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B0" w:rsidRDefault="000A2289" w:rsidP="002E26B0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Theme="majorHAnsi" w:hAnsiTheme="majorHAnsi" w:cs="Helvetica"/>
          <w:b/>
        </w:rPr>
      </w:pPr>
      <w:r>
        <w:rPr>
          <w:rFonts w:asciiTheme="majorHAnsi" w:hAnsiTheme="majorHAnsi" w:cs="Helvetica"/>
          <w:b/>
        </w:rPr>
        <w:t xml:space="preserve">Additional file 1: </w:t>
      </w:r>
      <w:r w:rsidR="002E26B0">
        <w:rPr>
          <w:rFonts w:asciiTheme="majorHAnsi" w:hAnsiTheme="majorHAnsi" w:cs="Helvetica"/>
          <w:b/>
        </w:rPr>
        <w:t xml:space="preserve">Table </w:t>
      </w:r>
      <w:r>
        <w:rPr>
          <w:rFonts w:asciiTheme="majorHAnsi" w:hAnsiTheme="majorHAnsi" w:cs="Helvetica"/>
          <w:b/>
        </w:rPr>
        <w:t>S</w:t>
      </w:r>
      <w:r w:rsidR="002E26B0">
        <w:rPr>
          <w:rFonts w:asciiTheme="majorHAnsi" w:hAnsiTheme="majorHAnsi" w:cs="Helvetica"/>
          <w:b/>
        </w:rPr>
        <w:t xml:space="preserve">1 </w:t>
      </w:r>
      <w:r w:rsidR="002E26B0" w:rsidRPr="005B02A1">
        <w:rPr>
          <w:rFonts w:asciiTheme="majorHAnsi" w:hAnsiTheme="majorHAnsi" w:cs="Helvetica"/>
        </w:rPr>
        <w:t xml:space="preserve">Defining </w:t>
      </w:r>
      <w:proofErr w:type="spellStart"/>
      <w:r w:rsidR="002E26B0">
        <w:rPr>
          <w:rFonts w:asciiTheme="majorHAnsi" w:hAnsiTheme="majorHAnsi" w:cs="Helvetica"/>
        </w:rPr>
        <w:t>paediatric</w:t>
      </w:r>
      <w:proofErr w:type="spellEnd"/>
      <w:r w:rsidR="002E26B0">
        <w:rPr>
          <w:rFonts w:asciiTheme="majorHAnsi" w:hAnsiTheme="majorHAnsi" w:cs="Helvetica"/>
        </w:rPr>
        <w:t xml:space="preserve"> </w:t>
      </w:r>
      <w:r w:rsidR="002E26B0" w:rsidRPr="005B02A1">
        <w:rPr>
          <w:rFonts w:asciiTheme="majorHAnsi" w:hAnsiTheme="majorHAnsi" w:cs="Helvetica"/>
        </w:rPr>
        <w:t>hypotension (mmHg)</w:t>
      </w:r>
    </w:p>
    <w:p w:rsidR="00BF47F0" w:rsidRPr="002E26B0" w:rsidRDefault="00BF47F0" w:rsidP="00BF47F0">
      <w:pPr>
        <w:spacing w:line="360" w:lineRule="auto"/>
        <w:jc w:val="both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1180"/>
        <w:gridCol w:w="2274"/>
        <w:gridCol w:w="2386"/>
        <w:gridCol w:w="1283"/>
        <w:gridCol w:w="1569"/>
      </w:tblGrid>
      <w:tr w:rsidR="002E26B0" w:rsidRPr="008D112D" w:rsidTr="002E26B0">
        <w:trPr>
          <w:trHeight w:val="464"/>
        </w:trPr>
        <w:tc>
          <w:tcPr>
            <w:tcW w:w="1180" w:type="dxa"/>
          </w:tcPr>
          <w:p w:rsidR="004223D3" w:rsidRPr="008D112D" w:rsidRDefault="004223D3" w:rsidP="008E26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4223D3" w:rsidRPr="008D112D" w:rsidRDefault="004223D3" w:rsidP="002E26B0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APLS</w:t>
            </w:r>
            <w:r w:rsidR="0057238A">
              <w:rPr>
                <w:rFonts w:asciiTheme="majorHAnsi" w:hAnsiTheme="majorHAnsi"/>
                <w:sz w:val="22"/>
                <w:szCs w:val="22"/>
              </w:rPr>
              <w:fldChar w:fldCharType="begin"/>
            </w:r>
            <w:r w:rsidR="002E26B0">
              <w:rPr>
                <w:rFonts w:asciiTheme="majorHAnsi" w:hAnsiTheme="majorHAnsi"/>
                <w:sz w:val="22"/>
                <w:szCs w:val="22"/>
              </w:rPr>
              <w:instrText xml:space="preserve"> ADDIN EN.CITE &lt;EndNote&gt;&lt;Cite&gt;&lt;Year&gt;2016&lt;/Year&gt;&lt;RecNum&gt;46&lt;/RecNum&gt;&lt;DisplayText&gt;[1]&lt;/DisplayText&gt;&lt;record&gt;&lt;rec-number&gt;46&lt;/rec-number&gt;&lt;foreign-keys&gt;&lt;key app="EN" db-id="95xzx2f2zddzw7ee9vnxv5pse99pvw02p5fp" timestamp="1509012442"&gt;46&lt;/key&gt;&lt;/foreign-keys&gt;&lt;ref-type name="Book"&gt;6&lt;/ref-type&gt;&lt;contributors&gt;&lt;/contributors&gt;&lt;titles&gt;&lt;title&gt;Advanced Paediatric Life Support: A Practical Approach to Emergencies&lt;/title&gt;&lt;/titles&gt;&lt;edition&gt;6th&lt;/edition&gt;&lt;dates&gt;&lt;year&gt;2016&lt;/year&gt;&lt;/dates&gt;&lt;publisher&gt;Wiley-Blackwell&lt;/publisher&gt;&lt;isbn&gt;978-1-118-94767-8&lt;/isbn&gt;&lt;urls&gt;&lt;/urls&gt;&lt;/record&gt;&lt;/Cite&gt;&lt;/EndNote&gt;</w:instrText>
            </w:r>
            <w:r w:rsidR="0057238A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2E26B0">
              <w:rPr>
                <w:rFonts w:asciiTheme="majorHAnsi" w:hAnsiTheme="majorHAnsi"/>
                <w:noProof/>
                <w:sz w:val="22"/>
                <w:szCs w:val="22"/>
              </w:rPr>
              <w:t>[1]</w:t>
            </w:r>
            <w:r w:rsidR="0057238A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4223D3" w:rsidRPr="008D112D" w:rsidRDefault="004223D3" w:rsidP="002E26B0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ACCM-</w:t>
            </w:r>
            <w:proofErr w:type="spellStart"/>
            <w:r w:rsidRPr="008D112D">
              <w:rPr>
                <w:rFonts w:asciiTheme="majorHAnsi" w:hAnsiTheme="majorHAnsi"/>
                <w:sz w:val="22"/>
                <w:szCs w:val="22"/>
              </w:rPr>
              <w:t>PALS</w:t>
            </w:r>
            <w:r w:rsidRPr="008D112D">
              <w:rPr>
                <w:rFonts w:asciiTheme="majorHAnsi" w:hAnsiTheme="majorHAnsi"/>
                <w:sz w:val="22"/>
                <w:szCs w:val="22"/>
                <w:vertAlign w:val="superscript"/>
              </w:rPr>
              <w:t>a</w:t>
            </w:r>
            <w:proofErr w:type="spellEnd"/>
            <w:r w:rsidR="002E26B0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 </w:t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  <w:fldChar w:fldCharType="begin">
                <w:fldData xml:space="preserve">PEVuZE5vdGU+PENpdGU+PEF1dGhvcj5CcmllcmxleTwvQXV0aG9yPjxZZWFyPjIwMDk8L1llYXI+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</w:fldData>
              </w:fldChar>
            </w:r>
            <w:r w:rsidR="002E26B0">
              <w:rPr>
                <w:rFonts w:asciiTheme="majorHAnsi" w:hAnsiTheme="majorHAnsi"/>
                <w:sz w:val="22"/>
                <w:szCs w:val="22"/>
                <w:vertAlign w:val="superscript"/>
              </w:rPr>
              <w:instrText xml:space="preserve"> ADDIN EN.CITE </w:instrText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  <w:fldChar w:fldCharType="begin">
                <w:fldData xml:space="preserve">PEVuZE5vdGU+PENpdGU+PEF1dGhvcj5CcmllcmxleTwvQXV0aG9yPjxZZWFyPjIwMDk8L1llYXI+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</w:fldData>
              </w:fldChar>
            </w:r>
            <w:r w:rsidR="002E26B0">
              <w:rPr>
                <w:rFonts w:asciiTheme="majorHAnsi" w:hAnsiTheme="majorHAnsi"/>
                <w:sz w:val="22"/>
                <w:szCs w:val="22"/>
                <w:vertAlign w:val="superscript"/>
              </w:rPr>
              <w:instrText xml:space="preserve"> ADDIN EN.CITE.DATA </w:instrText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  <w:fldChar w:fldCharType="end"/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  <w:fldChar w:fldCharType="separate"/>
            </w:r>
            <w:r w:rsidR="002E26B0">
              <w:rPr>
                <w:rFonts w:asciiTheme="majorHAnsi" w:hAnsiTheme="majorHAnsi"/>
                <w:noProof/>
                <w:sz w:val="22"/>
                <w:szCs w:val="22"/>
                <w:vertAlign w:val="superscript"/>
              </w:rPr>
              <w:t>[</w:t>
            </w:r>
            <w:r w:rsidR="002E26B0" w:rsidRPr="002E26B0">
              <w:rPr>
                <w:rFonts w:asciiTheme="majorHAnsi" w:hAnsiTheme="majorHAnsi"/>
                <w:noProof/>
                <w:sz w:val="22"/>
                <w:szCs w:val="22"/>
              </w:rPr>
              <w:t>2]</w:t>
            </w:r>
            <w:r w:rsidR="0057238A">
              <w:rPr>
                <w:rFonts w:asciiTheme="majorHAnsi" w:hAnsiTheme="majorHAnsi"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WHO</w:t>
            </w:r>
            <w:r w:rsidR="0057238A">
              <w:rPr>
                <w:rFonts w:asciiTheme="majorHAnsi" w:hAnsiTheme="majorHAnsi"/>
                <w:sz w:val="22"/>
                <w:szCs w:val="22"/>
              </w:rPr>
              <w:fldChar w:fldCharType="begin"/>
            </w:r>
            <w:r w:rsidR="002E26B0">
              <w:rPr>
                <w:rFonts w:asciiTheme="majorHAnsi" w:hAnsiTheme="majorHAnsi"/>
                <w:sz w:val="22"/>
                <w:szCs w:val="22"/>
              </w:rPr>
              <w:instrText xml:space="preserve"> ADDIN EN.CITE &lt;EndNote&gt;&lt;Cite&gt;&lt;Year&gt;2013&lt;/Year&gt;&lt;RecNum&gt;5&lt;/RecNum&gt;&lt;DisplayText&gt;[3]&lt;/DisplayText&gt;&lt;record&gt;&lt;rec-number&gt;5&lt;/rec-number&gt;&lt;foreign-keys&gt;&lt;key app="EN" db-id="95xzx2f2zddzw7ee9vnxv5pse99pvw02p5fp" timestamp="1509007916"&gt;5&lt;/key&gt;&lt;/foreign-keys&gt;&lt;ref-type name="Book"&gt;6&lt;/ref-type&gt;&lt;contributors&gt;&lt;secondary-authors&gt;&lt;author&gt;World Health Organization&lt;/author&gt;&lt;/secondary-authors&gt;&lt;/contributors&gt;&lt;titles&gt;&lt;title&gt;Pocket book of hospital care for children: Second edition Guidelines for the management of common childhood illnesses&lt;/title&gt;&lt;/titles&gt;&lt;number&gt;2&lt;/number&gt;&lt;dates&gt;&lt;year&gt;2013&lt;/year&gt;&lt;/dates&gt;&lt;pub-location&gt;Geneva&lt;/pub-location&gt;&lt;publisher&gt;World Health Organization&lt;/publisher&gt;&lt;isbn&gt;978 92 4 154837 3&lt;/isbn&gt;&lt;urls&gt;&lt;/urls&gt;&lt;/record&gt;&lt;/Cite&gt;&lt;/EndNote&gt;</w:instrText>
            </w:r>
            <w:r w:rsidR="0057238A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2E26B0">
              <w:rPr>
                <w:rFonts w:asciiTheme="majorHAnsi" w:hAnsiTheme="majorHAnsi"/>
                <w:noProof/>
                <w:sz w:val="22"/>
                <w:szCs w:val="22"/>
              </w:rPr>
              <w:t>[3]</w:t>
            </w:r>
            <w:r w:rsidR="0057238A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2E26B0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FEAST</w:t>
            </w:r>
            <w:r w:rsidR="002E26B0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4223D3" w:rsidRPr="008D112D" w:rsidRDefault="002E26B0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Stratum B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2E26B0" w:rsidRPr="008D112D" w:rsidTr="002E26B0">
        <w:tc>
          <w:tcPr>
            <w:tcW w:w="1180" w:type="dxa"/>
          </w:tcPr>
          <w:p w:rsidR="004223D3" w:rsidRPr="008D112D" w:rsidRDefault="004223D3" w:rsidP="008E26F7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/>
              </w:rPr>
            </w:pPr>
            <w:r w:rsidRPr="008D112D">
              <w:rPr>
                <w:rFonts w:asciiTheme="majorHAnsi" w:hAnsiTheme="majorHAnsi"/>
              </w:rPr>
              <w:t>Based upon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D112D">
              <w:rPr>
                <w:rFonts w:asciiTheme="majorHAnsi" w:hAnsiTheme="majorHAnsi"/>
                <w:sz w:val="20"/>
                <w:szCs w:val="20"/>
              </w:rPr>
              <w:t>Expert opinion (working group)</w:t>
            </w:r>
          </w:p>
        </w:tc>
        <w:tc>
          <w:tcPr>
            <w:tcW w:w="0" w:type="auto"/>
          </w:tcPr>
          <w:p w:rsidR="004223D3" w:rsidRPr="008D112D" w:rsidRDefault="004223D3" w:rsidP="00945A89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D112D">
              <w:rPr>
                <w:rFonts w:asciiTheme="majorHAnsi" w:hAnsiTheme="majorHAnsi"/>
                <w:sz w:val="20"/>
                <w:szCs w:val="20"/>
              </w:rPr>
              <w:t>Extrapolated from adult studies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D112D">
              <w:rPr>
                <w:rFonts w:asciiTheme="majorHAnsi" w:hAnsiTheme="majorHAnsi"/>
                <w:sz w:val="20"/>
                <w:szCs w:val="20"/>
              </w:rPr>
              <w:t>Expert opinion</w:t>
            </w:r>
          </w:p>
        </w:tc>
        <w:tc>
          <w:tcPr>
            <w:tcW w:w="0" w:type="auto"/>
          </w:tcPr>
          <w:p w:rsidR="004223D3" w:rsidRPr="008D112D" w:rsidRDefault="004223D3" w:rsidP="002E26B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D112D">
              <w:rPr>
                <w:rFonts w:asciiTheme="majorHAnsi" w:hAnsiTheme="majorHAnsi"/>
                <w:sz w:val="20"/>
                <w:szCs w:val="20"/>
              </w:rPr>
              <w:t>Review of evidence</w:t>
            </w:r>
          </w:p>
        </w:tc>
      </w:tr>
      <w:tr w:rsidR="004223D3" w:rsidRPr="008D112D" w:rsidTr="002E26B0">
        <w:tc>
          <w:tcPr>
            <w:tcW w:w="8692" w:type="dxa"/>
            <w:gridSpan w:val="5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Systolic Blood pressure cut offs</w:t>
            </w:r>
          </w:p>
        </w:tc>
      </w:tr>
      <w:tr w:rsidR="002E26B0" w:rsidRPr="008D112D" w:rsidTr="002E26B0">
        <w:tc>
          <w:tcPr>
            <w:tcW w:w="1180" w:type="dxa"/>
          </w:tcPr>
          <w:p w:rsidR="004223D3" w:rsidRPr="008D112D" w:rsidRDefault="004223D3" w:rsidP="008E26F7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&lt;1yr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&lt;70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&lt;60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&lt;60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&lt;50</w:t>
            </w:r>
          </w:p>
        </w:tc>
      </w:tr>
      <w:tr w:rsidR="002E26B0" w:rsidRPr="008D112D" w:rsidTr="002E26B0">
        <w:tc>
          <w:tcPr>
            <w:tcW w:w="1180" w:type="dxa"/>
          </w:tcPr>
          <w:p w:rsidR="004223D3" w:rsidRPr="008D112D" w:rsidRDefault="004223D3" w:rsidP="008E26F7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1-5yrs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&lt;80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&lt;65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&lt;70 (1-3yr)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&lt;60</w:t>
            </w:r>
          </w:p>
        </w:tc>
      </w:tr>
      <w:tr w:rsidR="002E26B0" w:rsidRPr="008D112D" w:rsidTr="002E26B0">
        <w:trPr>
          <w:trHeight w:val="576"/>
        </w:trPr>
        <w:tc>
          <w:tcPr>
            <w:tcW w:w="1180" w:type="dxa"/>
          </w:tcPr>
          <w:p w:rsidR="004223D3" w:rsidRPr="008D112D" w:rsidRDefault="004223D3" w:rsidP="008E26F7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&gt;5yrs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&lt;90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&lt;65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&lt;75 (3-6yr)</w:t>
            </w:r>
          </w:p>
        </w:tc>
        <w:tc>
          <w:tcPr>
            <w:tcW w:w="0" w:type="auto"/>
          </w:tcPr>
          <w:p w:rsidR="004223D3" w:rsidRPr="008D112D" w:rsidRDefault="004223D3" w:rsidP="008E26F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D112D">
              <w:rPr>
                <w:rFonts w:asciiTheme="majorHAnsi" w:hAnsiTheme="majorHAnsi"/>
                <w:sz w:val="22"/>
                <w:szCs w:val="22"/>
              </w:rPr>
              <w:t>&lt;70</w:t>
            </w:r>
          </w:p>
        </w:tc>
      </w:tr>
    </w:tbl>
    <w:p w:rsidR="00945A89" w:rsidRDefault="00945A89" w:rsidP="00BF47F0">
      <w:pPr>
        <w:jc w:val="both"/>
        <w:rPr>
          <w:rFonts w:asciiTheme="majorHAnsi" w:hAnsiTheme="majorHAnsi" w:cs="Lucida Grande"/>
          <w:sz w:val="20"/>
          <w:szCs w:val="20"/>
          <w:vertAlign w:val="superscript"/>
        </w:rPr>
      </w:pPr>
    </w:p>
    <w:p w:rsidR="00945A89" w:rsidRPr="00945A89" w:rsidRDefault="00945A89" w:rsidP="00BF47F0">
      <w:pPr>
        <w:jc w:val="both"/>
        <w:rPr>
          <w:rFonts w:asciiTheme="majorHAnsi" w:hAnsiTheme="majorHAnsi" w:cs="Lucida Grande"/>
          <w:sz w:val="20"/>
          <w:szCs w:val="20"/>
        </w:rPr>
      </w:pPr>
    </w:p>
    <w:p w:rsidR="00945A89" w:rsidRPr="000856D2" w:rsidRDefault="00945A89" w:rsidP="00BF47F0">
      <w:pPr>
        <w:jc w:val="both"/>
        <w:rPr>
          <w:rFonts w:asciiTheme="majorHAnsi" w:hAnsiTheme="majorHAnsi" w:cs="Lucida Grande"/>
          <w:b/>
          <w:sz w:val="20"/>
          <w:szCs w:val="20"/>
        </w:rPr>
      </w:pPr>
      <w:r w:rsidRPr="000856D2">
        <w:rPr>
          <w:rFonts w:asciiTheme="majorHAnsi" w:hAnsiTheme="majorHAnsi" w:cs="Lucida Grande"/>
          <w:b/>
          <w:sz w:val="20"/>
          <w:szCs w:val="20"/>
        </w:rPr>
        <w:t xml:space="preserve">Footnote </w:t>
      </w:r>
      <w:bookmarkStart w:id="0" w:name="_GoBack"/>
      <w:bookmarkEnd w:id="0"/>
    </w:p>
    <w:p w:rsidR="002E26B0" w:rsidRDefault="00BF47F0" w:rsidP="00BF47F0">
      <w:pPr>
        <w:jc w:val="both"/>
        <w:rPr>
          <w:rFonts w:asciiTheme="majorHAnsi" w:hAnsiTheme="majorHAnsi" w:cs="Lucida Grande"/>
          <w:sz w:val="20"/>
          <w:szCs w:val="20"/>
          <w:vertAlign w:val="superscript"/>
        </w:rPr>
      </w:pPr>
      <w:proofErr w:type="spellStart"/>
      <w:r w:rsidRPr="007660DB">
        <w:rPr>
          <w:rFonts w:asciiTheme="majorHAnsi" w:hAnsiTheme="majorHAnsi" w:cs="Lucida Grande"/>
          <w:sz w:val="20"/>
          <w:szCs w:val="20"/>
          <w:vertAlign w:val="superscript"/>
        </w:rPr>
        <w:t>a</w:t>
      </w:r>
      <w:r w:rsidRPr="007660DB">
        <w:rPr>
          <w:rFonts w:asciiTheme="majorHAnsi" w:hAnsiTheme="majorHAnsi" w:cs="Lucida Grande"/>
          <w:sz w:val="20"/>
          <w:szCs w:val="20"/>
        </w:rPr>
        <w:t>ACCM</w:t>
      </w:r>
      <w:proofErr w:type="spellEnd"/>
      <w:r>
        <w:rPr>
          <w:rFonts w:asciiTheme="majorHAnsi" w:hAnsiTheme="majorHAnsi" w:cs="Lucida Grande"/>
          <w:sz w:val="20"/>
          <w:szCs w:val="20"/>
        </w:rPr>
        <w:t>-PALS</w:t>
      </w:r>
      <w:r w:rsidRPr="007660DB">
        <w:rPr>
          <w:rFonts w:asciiTheme="majorHAnsi" w:hAnsiTheme="majorHAnsi" w:cs="Lucida Grande"/>
          <w:sz w:val="20"/>
          <w:szCs w:val="20"/>
        </w:rPr>
        <w:t xml:space="preserve"> – Mean arterial pressure references</w:t>
      </w:r>
      <w:r>
        <w:rPr>
          <w:rFonts w:asciiTheme="majorHAnsi" w:hAnsiTheme="majorHAnsi" w:cs="Lucida Grande"/>
          <w:sz w:val="20"/>
          <w:szCs w:val="20"/>
          <w:vertAlign w:val="superscript"/>
        </w:rPr>
        <w:t xml:space="preserve"> </w:t>
      </w:r>
    </w:p>
    <w:p w:rsidR="00BF47F0" w:rsidRPr="002E26B0" w:rsidRDefault="002E26B0" w:rsidP="00BF47F0">
      <w:pPr>
        <w:jc w:val="both"/>
        <w:rPr>
          <w:rFonts w:asciiTheme="majorHAnsi" w:hAnsiTheme="majorHAnsi" w:cs="Lucida Grande"/>
          <w:sz w:val="20"/>
          <w:szCs w:val="20"/>
        </w:rPr>
      </w:pPr>
      <w:r>
        <w:rPr>
          <w:rFonts w:asciiTheme="majorHAnsi" w:hAnsiTheme="majorHAnsi" w:cs="Lucida Grande"/>
          <w:sz w:val="20"/>
          <w:szCs w:val="20"/>
          <w:vertAlign w:val="superscript"/>
        </w:rPr>
        <w:t xml:space="preserve">b </w:t>
      </w:r>
      <w:r w:rsidRPr="002E26B0">
        <w:rPr>
          <w:rFonts w:asciiTheme="majorHAnsi" w:hAnsiTheme="majorHAnsi" w:cs="Lucida Grande"/>
          <w:sz w:val="20"/>
          <w:szCs w:val="20"/>
        </w:rPr>
        <w:t>Severe</w:t>
      </w:r>
      <w:r>
        <w:rPr>
          <w:rFonts w:asciiTheme="majorHAnsi" w:hAnsiTheme="majorHAnsi" w:cs="Lucida Grande"/>
          <w:sz w:val="20"/>
          <w:szCs w:val="20"/>
          <w:vertAlign w:val="superscript"/>
        </w:rPr>
        <w:t xml:space="preserve"> </w:t>
      </w:r>
      <w:r>
        <w:rPr>
          <w:rFonts w:asciiTheme="majorHAnsi" w:hAnsiTheme="majorHAnsi" w:cs="Lucida Grande"/>
          <w:sz w:val="20"/>
          <w:szCs w:val="20"/>
        </w:rPr>
        <w:t>Hypotension</w:t>
      </w:r>
    </w:p>
    <w:p w:rsidR="002E26B0" w:rsidRDefault="002E26B0"/>
    <w:p w:rsidR="002E26B0" w:rsidRPr="00C75896" w:rsidRDefault="00C75896">
      <w:pPr>
        <w:rPr>
          <w:rFonts w:asciiTheme="majorHAnsi" w:hAnsiTheme="majorHAnsi"/>
          <w:b/>
        </w:rPr>
      </w:pPr>
      <w:r w:rsidRPr="00C75896">
        <w:rPr>
          <w:rFonts w:asciiTheme="majorHAnsi" w:hAnsiTheme="majorHAnsi"/>
          <w:b/>
        </w:rPr>
        <w:t xml:space="preserve">References </w:t>
      </w:r>
      <w:r w:rsidR="00945A89">
        <w:rPr>
          <w:rFonts w:asciiTheme="majorHAnsi" w:hAnsiTheme="majorHAnsi"/>
          <w:b/>
        </w:rPr>
        <w:t xml:space="preserve">for this table </w:t>
      </w:r>
    </w:p>
    <w:p w:rsidR="00C75896" w:rsidRPr="00C75896" w:rsidRDefault="0057238A" w:rsidP="00C75896">
      <w:pPr>
        <w:pStyle w:val="EndNoteBibliography"/>
        <w:ind w:left="720" w:hanging="720"/>
        <w:rPr>
          <w:noProof/>
        </w:rPr>
      </w:pPr>
      <w:r w:rsidRPr="0057238A">
        <w:fldChar w:fldCharType="begin"/>
      </w:r>
      <w:r w:rsidR="002E26B0">
        <w:instrText xml:space="preserve"> ADDIN EN.REFLIST </w:instrText>
      </w:r>
      <w:r w:rsidRPr="0057238A">
        <w:fldChar w:fldCharType="separate"/>
      </w:r>
      <w:r w:rsidR="00C75896" w:rsidRPr="00C75896">
        <w:rPr>
          <w:noProof/>
        </w:rPr>
        <w:t>1.</w:t>
      </w:r>
      <w:r w:rsidR="00C75896" w:rsidRPr="00C75896">
        <w:rPr>
          <w:noProof/>
        </w:rPr>
        <w:tab/>
      </w:r>
      <w:r w:rsidR="00C75896" w:rsidRPr="00C75896">
        <w:rPr>
          <w:b/>
          <w:noProof/>
        </w:rPr>
        <w:t>Advanced Paediatric Life Support: A Practical Approach to Emergencies</w:t>
      </w:r>
      <w:r w:rsidR="00C75896" w:rsidRPr="00C75896">
        <w:rPr>
          <w:noProof/>
        </w:rPr>
        <w:t>, 6th edn: Wiley-Blackwell; 2016.</w:t>
      </w:r>
    </w:p>
    <w:p w:rsidR="00C75896" w:rsidRPr="00C75896" w:rsidRDefault="00C75896" w:rsidP="00C75896">
      <w:pPr>
        <w:pStyle w:val="EndNoteBibliography"/>
        <w:ind w:left="720" w:hanging="720"/>
        <w:rPr>
          <w:noProof/>
        </w:rPr>
      </w:pPr>
      <w:r w:rsidRPr="00C75896">
        <w:rPr>
          <w:noProof/>
        </w:rPr>
        <w:t>2.</w:t>
      </w:r>
      <w:r w:rsidRPr="00C75896">
        <w:rPr>
          <w:noProof/>
        </w:rPr>
        <w:tab/>
        <w:t>Brierley J, Carcillo JA, Choong K, Cornell T, Decaen A, Deymann A, Doctor A, Davis A, Duff J, Dugas MA</w:t>
      </w:r>
      <w:r w:rsidRPr="00C75896">
        <w:rPr>
          <w:i/>
          <w:noProof/>
        </w:rPr>
        <w:t xml:space="preserve"> et al</w:t>
      </w:r>
      <w:r w:rsidRPr="00C75896">
        <w:rPr>
          <w:noProof/>
        </w:rPr>
        <w:t xml:space="preserve">: </w:t>
      </w:r>
      <w:r w:rsidRPr="00C75896">
        <w:rPr>
          <w:b/>
          <w:noProof/>
        </w:rPr>
        <w:t>Clinical practice parameters for hemodynamic support of pediatric and neonatal septic shock: 2007 update from the American College of Critical Care Medicine</w:t>
      </w:r>
      <w:r w:rsidRPr="00C75896">
        <w:rPr>
          <w:noProof/>
        </w:rPr>
        <w:t xml:space="preserve">. </w:t>
      </w:r>
      <w:r w:rsidRPr="00C75896">
        <w:rPr>
          <w:i/>
          <w:noProof/>
        </w:rPr>
        <w:t xml:space="preserve">Critical care medicine </w:t>
      </w:r>
      <w:r w:rsidRPr="00C75896">
        <w:rPr>
          <w:noProof/>
        </w:rPr>
        <w:t xml:space="preserve">2009, </w:t>
      </w:r>
      <w:r w:rsidRPr="00C75896">
        <w:rPr>
          <w:b/>
          <w:noProof/>
        </w:rPr>
        <w:t>37</w:t>
      </w:r>
      <w:r w:rsidRPr="00C75896">
        <w:rPr>
          <w:noProof/>
        </w:rPr>
        <w:t>(2):666-688.</w:t>
      </w:r>
    </w:p>
    <w:p w:rsidR="00C75896" w:rsidRPr="00C75896" w:rsidRDefault="00C75896" w:rsidP="00C75896">
      <w:pPr>
        <w:pStyle w:val="EndNoteBibliography"/>
        <w:ind w:left="720" w:hanging="720"/>
        <w:rPr>
          <w:noProof/>
        </w:rPr>
      </w:pPr>
      <w:r w:rsidRPr="00C75896">
        <w:rPr>
          <w:noProof/>
        </w:rPr>
        <w:t>3.</w:t>
      </w:r>
      <w:r w:rsidRPr="00C75896">
        <w:rPr>
          <w:noProof/>
        </w:rPr>
        <w:tab/>
      </w:r>
      <w:r w:rsidRPr="00C75896">
        <w:rPr>
          <w:b/>
          <w:noProof/>
        </w:rPr>
        <w:t>Pocket book of hospital care for children: Second edition Guidelines for the management of common childhood illnesses</w:t>
      </w:r>
      <w:r w:rsidRPr="00C75896">
        <w:rPr>
          <w:noProof/>
        </w:rPr>
        <w:t>. Geneva: World Health Organization; 2013.</w:t>
      </w:r>
    </w:p>
    <w:p w:rsidR="007B1BDA" w:rsidRDefault="0057238A">
      <w:r>
        <w:fldChar w:fldCharType="end"/>
      </w:r>
    </w:p>
    <w:sectPr w:rsidR="007B1BDA" w:rsidSect="000258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xzx2f2zddzw7ee9vnxv5pse99pvw02p5fp&quot;&gt;KirstyShock&lt;record-ids&gt;&lt;item&gt;5&lt;/item&gt;&lt;item&gt;7&lt;/item&gt;&lt;item&gt;46&lt;/item&gt;&lt;/record-ids&gt;&lt;/item&gt;&lt;/Libraries&gt;"/>
    <w:docVar w:name="Total_Editing_Time" w:val="6"/>
  </w:docVars>
  <w:rsids>
    <w:rsidRoot w:val="00BF47F0"/>
    <w:rsid w:val="00025893"/>
    <w:rsid w:val="000856D2"/>
    <w:rsid w:val="000A2289"/>
    <w:rsid w:val="002E26B0"/>
    <w:rsid w:val="004223D3"/>
    <w:rsid w:val="0057238A"/>
    <w:rsid w:val="007B1BDA"/>
    <w:rsid w:val="00945A89"/>
    <w:rsid w:val="00BF47F0"/>
    <w:rsid w:val="00C7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F0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F47F0"/>
    <w:pPr>
      <w:spacing w:before="100" w:beforeAutospacing="1" w:after="100" w:afterAutospacing="1"/>
    </w:pPr>
    <w:rPr>
      <w:rFonts w:ascii="Times" w:eastAsia="MS ??" w:hAnsi="Times"/>
      <w:sz w:val="20"/>
      <w:szCs w:val="20"/>
      <w:lang w:val="en-GB"/>
    </w:rPr>
  </w:style>
  <w:style w:type="table" w:styleId="TableGrid">
    <w:name w:val="Table Grid"/>
    <w:basedOn w:val="TableNormal"/>
    <w:rsid w:val="00BF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26B0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2E26B0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2E26B0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0ADCD3D-22EF-4571-BD53-9B4BC128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2066</Characters>
  <Application>Microsoft Office Word</Application>
  <DocSecurity>0</DocSecurity>
  <Lines>129</Lines>
  <Paragraphs>93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Houston</dc:creator>
  <cp:keywords/>
  <dc:description/>
  <cp:lastModifiedBy>S3G_Apply_Fixed_Case</cp:lastModifiedBy>
  <cp:revision>7</cp:revision>
  <dcterms:created xsi:type="dcterms:W3CDTF">2017-10-26T10:45:00Z</dcterms:created>
  <dcterms:modified xsi:type="dcterms:W3CDTF">2018-02-01T05:01:00Z</dcterms:modified>
</cp:coreProperties>
</file>