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8AD" w:rsidRDefault="007648AD">
      <w:r w:rsidRPr="00E96A1B">
        <w:rPr>
          <w:rFonts w:ascii="Arial" w:hAnsi="Arial" w:cs="Arial"/>
        </w:rPr>
        <w:object w:dxaOrig="14933" w:dyaOrig="108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330pt" o:ole="">
            <v:imagedata r:id="rId5" o:title=""/>
          </v:shape>
          <o:OLEObject Type="Embed" ProgID="Prism7.Document" ShapeID="_x0000_i1025" DrawAspect="Content" ObjectID="_1583829199" r:id="rId6"/>
        </w:object>
      </w:r>
    </w:p>
    <w:p w:rsidR="007648AD" w:rsidRPr="007648AD" w:rsidRDefault="007648AD" w:rsidP="007648AD">
      <w:pPr>
        <w:rPr>
          <w:rFonts w:ascii="Arial" w:hAnsi="Arial" w:cs="Arial"/>
          <w:sz w:val="20"/>
          <w:szCs w:val="20"/>
        </w:rPr>
      </w:pPr>
      <w:r w:rsidRPr="00A242DD">
        <w:rPr>
          <w:rFonts w:ascii="Arial" w:hAnsi="Arial" w:cs="Arial"/>
          <w:b/>
          <w:sz w:val="20"/>
          <w:szCs w:val="20"/>
        </w:rPr>
        <w:t xml:space="preserve">Figure </w:t>
      </w:r>
      <w:r w:rsidR="000A2B8D">
        <w:rPr>
          <w:rFonts w:ascii="Arial" w:hAnsi="Arial" w:cs="Arial"/>
          <w:b/>
          <w:sz w:val="20"/>
          <w:szCs w:val="20"/>
        </w:rPr>
        <w:t>S</w:t>
      </w:r>
      <w:bookmarkStart w:id="0" w:name="_GoBack"/>
      <w:bookmarkEnd w:id="0"/>
      <w:r w:rsidRPr="00A242DD">
        <w:rPr>
          <w:rFonts w:ascii="Arial" w:hAnsi="Arial" w:cs="Arial"/>
          <w:b/>
          <w:sz w:val="20"/>
          <w:szCs w:val="20"/>
        </w:rPr>
        <w:t>9.</w:t>
      </w:r>
      <w:r>
        <w:rPr>
          <w:rFonts w:ascii="Arial" w:hAnsi="Arial" w:cs="Arial"/>
          <w:b/>
          <w:sz w:val="20"/>
          <w:szCs w:val="20"/>
        </w:rPr>
        <w:t xml:space="preserve"> Comparison by survival status.</w:t>
      </w:r>
      <w:r>
        <w:rPr>
          <w:rFonts w:ascii="Arial" w:hAnsi="Arial" w:cs="Arial"/>
          <w:sz w:val="20"/>
          <w:szCs w:val="20"/>
        </w:rPr>
        <w:t xml:space="preserve"> Box and whisker plots comparing PD-1, PD-L1 and PD-L2 expression by B and CD4+ T cells between sepsis survivors and non-survivors.</w:t>
      </w:r>
    </w:p>
    <w:p w:rsidR="004E0CB5" w:rsidRPr="007648AD" w:rsidRDefault="004E0CB5" w:rsidP="007648AD"/>
    <w:sectPr w:rsidR="004E0CB5" w:rsidRPr="007648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7648AD"/>
    <w:rsid w:val="000A2B8D"/>
    <w:rsid w:val="001A7356"/>
    <w:rsid w:val="004E0CB5"/>
    <w:rsid w:val="0076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Wilson</dc:creator>
  <cp:keywords/>
  <dc:description/>
  <cp:lastModifiedBy>JADIQUE</cp:lastModifiedBy>
  <cp:revision>2</cp:revision>
  <dcterms:created xsi:type="dcterms:W3CDTF">2018-03-21T20:56:00Z</dcterms:created>
  <dcterms:modified xsi:type="dcterms:W3CDTF">2018-03-29T03:46:00Z</dcterms:modified>
</cp:coreProperties>
</file>