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344" w:rsidRPr="00C33344" w:rsidRDefault="00C33344" w:rsidP="00C3334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5"/>
        <w:gridCol w:w="2195"/>
        <w:gridCol w:w="2195"/>
        <w:gridCol w:w="2195"/>
      </w:tblGrid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 xml:space="preserve">SDD 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SOD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b/>
                <w:sz w:val="20"/>
                <w:szCs w:val="20"/>
              </w:rPr>
            </w:pPr>
            <w:r w:rsidRPr="003B66C5">
              <w:rPr>
                <w:rFonts w:cs="Calibri"/>
                <w:b/>
                <w:sz w:val="20"/>
                <w:szCs w:val="20"/>
              </w:rPr>
              <w:t>ICU-discharge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  <w:r w:rsidRPr="003B66C5">
              <w:rPr>
                <w:rFonts w:cs="Calibri"/>
                <w:i/>
                <w:sz w:val="20"/>
                <w:szCs w:val="20"/>
              </w:rPr>
              <w:t>Colonization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No. of patients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507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489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 of </w:t>
            </w:r>
            <w:r w:rsidRPr="003B66C5">
              <w:rPr>
                <w:rFonts w:cs="Calibri"/>
                <w:sz w:val="20"/>
                <w:szCs w:val="20"/>
              </w:rPr>
              <w:t>ARGNB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2</w:t>
            </w:r>
            <w:r>
              <w:rPr>
                <w:rFonts w:cs="Calibri"/>
                <w:sz w:val="20"/>
                <w:szCs w:val="20"/>
              </w:rPr>
              <w:t>3</w:t>
            </w:r>
            <w:r w:rsidRPr="003B66C5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4.5%)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97 (19.8%)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b/>
                <w:sz w:val="20"/>
                <w:szCs w:val="20"/>
              </w:rPr>
            </w:pPr>
            <w:r w:rsidRPr="003B66C5">
              <w:rPr>
                <w:rFonts w:cs="Calibri"/>
                <w:b/>
                <w:sz w:val="20"/>
                <w:szCs w:val="20"/>
              </w:rPr>
              <w:t>Day 3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  <w:r w:rsidRPr="003B66C5">
              <w:rPr>
                <w:rFonts w:cs="Calibri"/>
                <w:i/>
                <w:sz w:val="20"/>
                <w:szCs w:val="20"/>
              </w:rPr>
              <w:t>Colonization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 xml:space="preserve">No. of 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3B66C5">
              <w:rPr>
                <w:rFonts w:cs="Calibri"/>
                <w:sz w:val="20"/>
                <w:szCs w:val="20"/>
              </w:rPr>
              <w:t>patients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262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317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 of </w:t>
            </w:r>
            <w:r w:rsidRPr="003B66C5">
              <w:rPr>
                <w:rFonts w:cs="Calibri"/>
                <w:sz w:val="20"/>
                <w:szCs w:val="20"/>
              </w:rPr>
              <w:t>ARGNB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21</w:t>
            </w:r>
            <w:r w:rsidRPr="003B66C5"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(8.0%)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73</w:t>
            </w:r>
            <w:r w:rsidRPr="003B66C5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23.0%)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  <w:r w:rsidRPr="003B66C5">
              <w:rPr>
                <w:rFonts w:cs="Calibri"/>
                <w:i/>
                <w:sz w:val="20"/>
                <w:szCs w:val="20"/>
              </w:rPr>
              <w:t>Acquisition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No. at risk*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262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317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New ARGNB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2 (4.6%)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23 (7.3%)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903587" w:rsidRDefault="00C33344" w:rsidP="00D678EF">
            <w:pPr>
              <w:rPr>
                <w:rFonts w:cs="Calibri"/>
                <w:i/>
                <w:sz w:val="20"/>
                <w:szCs w:val="20"/>
                <w:lang w:val="en-GB"/>
              </w:rPr>
            </w:pPr>
            <w:proofErr w:type="spellStart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>Persistance</w:t>
            </w:r>
            <w:proofErr w:type="spellEnd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 xml:space="preserve"> of </w:t>
            </w:r>
            <w:proofErr w:type="spellStart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>ARGNB</w:t>
            </w:r>
            <w:proofErr w:type="spellEnd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 xml:space="preserve"> present at ICU-discharge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No. at risk**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68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GB"/>
              </w:rPr>
              <w:t>Persistance</w:t>
            </w:r>
            <w:proofErr w:type="spellEnd"/>
            <w:r w:rsidRPr="003B66C5">
              <w:rPr>
                <w:rFonts w:cs="Calibri"/>
                <w:sz w:val="20"/>
                <w:szCs w:val="20"/>
                <w:lang w:val="en-GB"/>
              </w:rPr>
              <w:t xml:space="preserve"> of </w:t>
            </w:r>
            <w:proofErr w:type="spellStart"/>
            <w:r w:rsidRPr="003B66C5">
              <w:rPr>
                <w:rFonts w:cs="Calibri"/>
                <w:sz w:val="20"/>
                <w:szCs w:val="20"/>
                <w:lang w:val="en-GB"/>
              </w:rPr>
              <w:t>ARGNB</w:t>
            </w:r>
            <w:proofErr w:type="spellEnd"/>
            <w:r w:rsidRPr="003B66C5">
              <w:rPr>
                <w:rFonts w:cs="Calibri"/>
                <w:sz w:val="20"/>
                <w:szCs w:val="20"/>
                <w:lang w:val="en-GB"/>
              </w:rPr>
              <w:t xml:space="preserve"> present at ICU discharge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 (64.3%)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46 (67.6%)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b/>
                <w:sz w:val="20"/>
                <w:szCs w:val="20"/>
              </w:rPr>
            </w:pPr>
            <w:r w:rsidRPr="003B66C5">
              <w:rPr>
                <w:rFonts w:cs="Calibri"/>
                <w:b/>
                <w:sz w:val="20"/>
                <w:szCs w:val="20"/>
              </w:rPr>
              <w:t>Day 6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  <w:r w:rsidRPr="003B66C5">
              <w:rPr>
                <w:rFonts w:cs="Calibri"/>
                <w:i/>
                <w:sz w:val="20"/>
                <w:szCs w:val="20"/>
              </w:rPr>
              <w:t>Colonization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 xml:space="preserve">No. of 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3B66C5">
              <w:rPr>
                <w:rFonts w:cs="Calibri"/>
                <w:sz w:val="20"/>
                <w:szCs w:val="20"/>
              </w:rPr>
              <w:t>patients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326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323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 of </w:t>
            </w:r>
            <w:r w:rsidRPr="003B66C5">
              <w:rPr>
                <w:rFonts w:cs="Calibri"/>
                <w:sz w:val="20"/>
                <w:szCs w:val="20"/>
              </w:rPr>
              <w:t>ARGNB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2</w:t>
            </w:r>
            <w:r>
              <w:rPr>
                <w:rFonts w:cs="Calibri"/>
                <w:sz w:val="20"/>
                <w:szCs w:val="20"/>
              </w:rPr>
              <w:t>6</w:t>
            </w:r>
            <w:r w:rsidRPr="003B66C5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8.0%)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64</w:t>
            </w:r>
            <w:r w:rsidRPr="003B66C5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19.8%)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  <w:r w:rsidRPr="003B66C5">
              <w:rPr>
                <w:rFonts w:cs="Calibri"/>
                <w:i/>
                <w:sz w:val="20"/>
                <w:szCs w:val="20"/>
              </w:rPr>
              <w:t>Acquisition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No. at risk*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176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239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New ARGNB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 (5.7%)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 (5.9%)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903587" w:rsidRDefault="00C33344" w:rsidP="00D678EF">
            <w:pPr>
              <w:rPr>
                <w:rFonts w:cs="Calibri"/>
                <w:i/>
                <w:sz w:val="20"/>
                <w:szCs w:val="20"/>
                <w:lang w:val="en-GB"/>
              </w:rPr>
            </w:pPr>
            <w:proofErr w:type="spellStart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>Persistance</w:t>
            </w:r>
            <w:proofErr w:type="spellEnd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 xml:space="preserve"> of </w:t>
            </w:r>
            <w:proofErr w:type="spellStart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>ARGNB</w:t>
            </w:r>
            <w:proofErr w:type="spellEnd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 xml:space="preserve"> present at </w:t>
            </w:r>
            <w:r>
              <w:rPr>
                <w:rFonts w:cs="Calibri"/>
                <w:i/>
                <w:sz w:val="20"/>
                <w:szCs w:val="20"/>
                <w:lang w:val="en-GB"/>
              </w:rPr>
              <w:t xml:space="preserve">day 3 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No. at risk**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17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52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GB"/>
              </w:rPr>
              <w:t>Persistance</w:t>
            </w:r>
            <w:proofErr w:type="spellEnd"/>
            <w:r w:rsidRPr="003B66C5">
              <w:rPr>
                <w:rFonts w:cs="Calibri"/>
                <w:sz w:val="20"/>
                <w:szCs w:val="20"/>
                <w:lang w:val="en-GB"/>
              </w:rPr>
              <w:t xml:space="preserve"> of </w:t>
            </w:r>
            <w:proofErr w:type="spellStart"/>
            <w:r w:rsidRPr="003B66C5">
              <w:rPr>
                <w:rFonts w:cs="Calibri"/>
                <w:sz w:val="20"/>
                <w:szCs w:val="20"/>
                <w:lang w:val="en-GB"/>
              </w:rPr>
              <w:t>ARGNB</w:t>
            </w:r>
            <w:proofErr w:type="spellEnd"/>
            <w:r w:rsidRPr="003B66C5">
              <w:rPr>
                <w:rFonts w:cs="Calibri"/>
                <w:sz w:val="20"/>
                <w:szCs w:val="20"/>
                <w:lang w:val="en-GB"/>
              </w:rPr>
              <w:t xml:space="preserve"> present at day 3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12 (70.6%)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37</w:t>
            </w:r>
            <w:r w:rsidRPr="003B66C5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71.2%)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b/>
                <w:sz w:val="20"/>
                <w:szCs w:val="20"/>
              </w:rPr>
            </w:pPr>
            <w:r w:rsidRPr="003B66C5">
              <w:rPr>
                <w:rFonts w:cs="Calibri"/>
                <w:b/>
                <w:sz w:val="20"/>
                <w:szCs w:val="20"/>
              </w:rPr>
              <w:t>Day 10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  <w:r w:rsidRPr="003B66C5">
              <w:rPr>
                <w:rFonts w:cs="Calibri"/>
                <w:i/>
                <w:sz w:val="20"/>
                <w:szCs w:val="20"/>
              </w:rPr>
              <w:t>Colonization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No. of patients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230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224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 of </w:t>
            </w:r>
            <w:r w:rsidRPr="003B66C5">
              <w:rPr>
                <w:rFonts w:cs="Calibri"/>
                <w:sz w:val="20"/>
                <w:szCs w:val="20"/>
              </w:rPr>
              <w:t xml:space="preserve">ARGNB 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29 (12.6%)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32</w:t>
            </w:r>
            <w:r w:rsidRPr="003B66C5">
              <w:rPr>
                <w:rFonts w:cs="Calibri"/>
                <w:sz w:val="20"/>
                <w:szCs w:val="20"/>
              </w:rPr>
              <w:t xml:space="preserve"> (</w:t>
            </w:r>
            <w:r>
              <w:rPr>
                <w:rFonts w:cs="Calibri"/>
                <w:sz w:val="20"/>
                <w:szCs w:val="20"/>
              </w:rPr>
              <w:t>14.3%)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  <w:r w:rsidRPr="003B66C5">
              <w:rPr>
                <w:rFonts w:cs="Calibri"/>
                <w:i/>
                <w:sz w:val="20"/>
                <w:szCs w:val="20"/>
              </w:rPr>
              <w:t>Acquisition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No. at risk*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188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195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 w:rsidRPr="003B66C5">
              <w:rPr>
                <w:rFonts w:cs="Calibri"/>
                <w:sz w:val="20"/>
                <w:szCs w:val="20"/>
              </w:rPr>
              <w:t>New ARGNB</w:t>
            </w: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17 (5.2%)</w:t>
            </w:r>
          </w:p>
        </w:tc>
        <w:tc>
          <w:tcPr>
            <w:tcW w:w="2195" w:type="dxa"/>
          </w:tcPr>
          <w:p w:rsidR="00C33344" w:rsidRPr="00537557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  <w:r w:rsidRPr="00537557">
              <w:rPr>
                <w:rFonts w:cs="Calibri"/>
                <w:sz w:val="20"/>
                <w:szCs w:val="20"/>
                <w:lang w:val="en-GB"/>
              </w:rPr>
              <w:t>16 (4.</w:t>
            </w:r>
            <w:r>
              <w:rPr>
                <w:rFonts w:cs="Calibri"/>
                <w:sz w:val="20"/>
                <w:szCs w:val="20"/>
                <w:lang w:val="en-GB"/>
              </w:rPr>
              <w:t>3</w:t>
            </w:r>
            <w:r w:rsidRPr="00537557">
              <w:rPr>
                <w:rFonts w:cs="Calibri"/>
                <w:sz w:val="20"/>
                <w:szCs w:val="20"/>
                <w:lang w:val="en-GB"/>
              </w:rPr>
              <w:t>%)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903587" w:rsidRDefault="00C33344" w:rsidP="00D678EF">
            <w:pPr>
              <w:rPr>
                <w:rFonts w:cs="Calibri"/>
                <w:i/>
                <w:sz w:val="20"/>
                <w:szCs w:val="20"/>
                <w:lang w:val="en-GB"/>
              </w:rPr>
            </w:pPr>
            <w:proofErr w:type="spellStart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>Persistance</w:t>
            </w:r>
            <w:proofErr w:type="spellEnd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 xml:space="preserve"> of </w:t>
            </w:r>
            <w:proofErr w:type="spellStart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>ARGNB</w:t>
            </w:r>
            <w:proofErr w:type="spellEnd"/>
            <w:r w:rsidRPr="00903587">
              <w:rPr>
                <w:rFonts w:cs="Calibri"/>
                <w:i/>
                <w:sz w:val="20"/>
                <w:szCs w:val="20"/>
                <w:lang w:val="en-GB"/>
              </w:rPr>
              <w:t xml:space="preserve"> present at </w:t>
            </w:r>
            <w:r>
              <w:rPr>
                <w:rFonts w:cs="Calibri"/>
                <w:i/>
                <w:sz w:val="20"/>
                <w:szCs w:val="20"/>
                <w:lang w:val="en-GB"/>
              </w:rPr>
              <w:t>day 6</w:t>
            </w:r>
          </w:p>
        </w:tc>
        <w:tc>
          <w:tcPr>
            <w:tcW w:w="2195" w:type="dxa"/>
          </w:tcPr>
          <w:p w:rsidR="00C33344" w:rsidRPr="00537557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  <w:r w:rsidRPr="00537557">
              <w:rPr>
                <w:rFonts w:cs="Calibri"/>
                <w:sz w:val="20"/>
                <w:szCs w:val="20"/>
                <w:lang w:val="en-GB"/>
              </w:rPr>
              <w:t>No. at risk**</w:t>
            </w:r>
          </w:p>
        </w:tc>
        <w:tc>
          <w:tcPr>
            <w:tcW w:w="2195" w:type="dxa"/>
          </w:tcPr>
          <w:p w:rsidR="00C33344" w:rsidRPr="00537557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  <w:r w:rsidRPr="00537557">
              <w:rPr>
                <w:rFonts w:cs="Calibri"/>
                <w:sz w:val="20"/>
                <w:szCs w:val="20"/>
                <w:lang w:val="en-GB"/>
              </w:rPr>
              <w:t>11</w:t>
            </w:r>
          </w:p>
        </w:tc>
        <w:tc>
          <w:tcPr>
            <w:tcW w:w="2195" w:type="dxa"/>
          </w:tcPr>
          <w:p w:rsidR="00C33344" w:rsidRPr="00537557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  <w:r w:rsidRPr="00537557">
              <w:rPr>
                <w:rFonts w:cs="Calibri"/>
                <w:sz w:val="20"/>
                <w:szCs w:val="20"/>
                <w:lang w:val="en-GB"/>
              </w:rPr>
              <w:t>31</w:t>
            </w:r>
          </w:p>
        </w:tc>
      </w:tr>
      <w:tr w:rsidR="00C33344" w:rsidRPr="00BB1993" w:rsidTr="00D678EF">
        <w:tc>
          <w:tcPr>
            <w:tcW w:w="2195" w:type="dxa"/>
          </w:tcPr>
          <w:p w:rsidR="00C33344" w:rsidRPr="00537557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</w:p>
        </w:tc>
        <w:tc>
          <w:tcPr>
            <w:tcW w:w="2195" w:type="dxa"/>
          </w:tcPr>
          <w:p w:rsidR="00C33344" w:rsidRPr="003B66C5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  <w:proofErr w:type="spellStart"/>
            <w:r>
              <w:rPr>
                <w:rFonts w:cs="Calibri"/>
                <w:sz w:val="20"/>
                <w:szCs w:val="20"/>
                <w:lang w:val="en-GB"/>
              </w:rPr>
              <w:t>Persistance</w:t>
            </w:r>
            <w:proofErr w:type="spellEnd"/>
            <w:r w:rsidRPr="003B66C5">
              <w:rPr>
                <w:rFonts w:cs="Calibri"/>
                <w:sz w:val="20"/>
                <w:szCs w:val="20"/>
                <w:lang w:val="en-GB"/>
              </w:rPr>
              <w:t xml:space="preserve"> of </w:t>
            </w:r>
            <w:proofErr w:type="spellStart"/>
            <w:r w:rsidRPr="003B66C5">
              <w:rPr>
                <w:rFonts w:cs="Calibri"/>
                <w:sz w:val="20"/>
                <w:szCs w:val="20"/>
                <w:lang w:val="en-GB"/>
              </w:rPr>
              <w:t>ARGNB</w:t>
            </w:r>
            <w:proofErr w:type="spellEnd"/>
            <w:r w:rsidRPr="003B66C5">
              <w:rPr>
                <w:rFonts w:cs="Calibri"/>
                <w:sz w:val="20"/>
                <w:szCs w:val="20"/>
                <w:lang w:val="en-GB"/>
              </w:rPr>
              <w:t xml:space="preserve"> present at day 6</w:t>
            </w:r>
          </w:p>
        </w:tc>
        <w:tc>
          <w:tcPr>
            <w:tcW w:w="2195" w:type="dxa"/>
          </w:tcPr>
          <w:p w:rsidR="00C33344" w:rsidRPr="00537557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  <w:r w:rsidRPr="00537557">
              <w:rPr>
                <w:rFonts w:cs="Calibri"/>
                <w:sz w:val="20"/>
                <w:szCs w:val="20"/>
                <w:lang w:val="en-GB"/>
              </w:rPr>
              <w:t>9 (81.8%)</w:t>
            </w:r>
          </w:p>
        </w:tc>
        <w:tc>
          <w:tcPr>
            <w:tcW w:w="2195" w:type="dxa"/>
          </w:tcPr>
          <w:p w:rsidR="00C33344" w:rsidRPr="00537557" w:rsidRDefault="00C33344" w:rsidP="00D678EF">
            <w:pPr>
              <w:rPr>
                <w:rFonts w:cs="Calibri"/>
                <w:sz w:val="20"/>
                <w:szCs w:val="20"/>
                <w:lang w:val="en-GB"/>
              </w:rPr>
            </w:pPr>
            <w:r w:rsidRPr="00537557">
              <w:rPr>
                <w:rFonts w:cs="Calibri"/>
                <w:sz w:val="20"/>
                <w:szCs w:val="20"/>
                <w:lang w:val="en-GB"/>
              </w:rPr>
              <w:t>19 (61.3%)</w:t>
            </w:r>
          </w:p>
        </w:tc>
      </w:tr>
    </w:tbl>
    <w:p w:rsidR="00C33344" w:rsidRPr="003B66C5" w:rsidRDefault="00C33344" w:rsidP="00C33344">
      <w:pPr>
        <w:rPr>
          <w:rFonts w:cs="Calibri"/>
          <w:sz w:val="20"/>
          <w:szCs w:val="20"/>
        </w:rPr>
      </w:pPr>
    </w:p>
    <w:p w:rsidR="00C033BA" w:rsidRDefault="00722A31" w:rsidP="0089266B">
      <w:pPr>
        <w:spacing w:line="480" w:lineRule="auto"/>
        <w:ind w:left="357"/>
      </w:pPr>
      <w:r>
        <w:rPr>
          <w:rFonts w:cs="Calibri"/>
          <w:b/>
          <w:sz w:val="20"/>
          <w:szCs w:val="20"/>
        </w:rPr>
        <w:lastRenderedPageBreak/>
        <w:t xml:space="preserve">Additional file </w:t>
      </w:r>
      <w:r w:rsidR="009115C7">
        <w:rPr>
          <w:rFonts w:cs="Calibri"/>
          <w:b/>
          <w:sz w:val="20"/>
          <w:szCs w:val="20"/>
        </w:rPr>
        <w:t>7</w:t>
      </w:r>
      <w:bookmarkStart w:id="0" w:name="_GoBack"/>
      <w:bookmarkEnd w:id="0"/>
      <w:r>
        <w:rPr>
          <w:rFonts w:cs="Calibri"/>
          <w:b/>
          <w:sz w:val="20"/>
          <w:szCs w:val="20"/>
        </w:rPr>
        <w:t xml:space="preserve">. </w:t>
      </w:r>
      <w:r w:rsidR="00C33344" w:rsidRPr="003B66C5">
        <w:rPr>
          <w:rFonts w:cs="Calibri"/>
          <w:b/>
          <w:sz w:val="20"/>
          <w:szCs w:val="20"/>
        </w:rPr>
        <w:t xml:space="preserve"> Rectal colonization</w:t>
      </w:r>
      <w:r w:rsidR="00C33344">
        <w:rPr>
          <w:rFonts w:cs="Calibri"/>
          <w:b/>
          <w:sz w:val="20"/>
          <w:szCs w:val="20"/>
        </w:rPr>
        <w:t>, acquisition and persistence of</w:t>
      </w:r>
      <w:r w:rsidR="00C33344" w:rsidRPr="003B66C5">
        <w:rPr>
          <w:rFonts w:cs="Calibri"/>
          <w:b/>
          <w:sz w:val="20"/>
          <w:szCs w:val="20"/>
        </w:rPr>
        <w:t xml:space="preserve"> resistant Gram-negative bacteria (ARGNB) at ICU discharge and at T=3,6 and 10 days</w:t>
      </w:r>
      <w:proofErr w:type="gramStart"/>
      <w:r w:rsidR="00C33344" w:rsidRPr="003B66C5">
        <w:rPr>
          <w:rFonts w:cs="Calibri"/>
          <w:b/>
          <w:sz w:val="20"/>
          <w:szCs w:val="20"/>
        </w:rPr>
        <w:t>.</w:t>
      </w:r>
      <w:r w:rsidR="00C33344" w:rsidRPr="003B66C5">
        <w:rPr>
          <w:rFonts w:cs="Calibri"/>
          <w:sz w:val="20"/>
          <w:szCs w:val="20"/>
        </w:rPr>
        <w:t xml:space="preserve">  </w:t>
      </w:r>
      <w:proofErr w:type="gramEnd"/>
      <w:r w:rsidR="00C33344" w:rsidRPr="003B66C5">
        <w:rPr>
          <w:rFonts w:cs="Calibri"/>
          <w:sz w:val="20"/>
          <w:szCs w:val="20"/>
        </w:rPr>
        <w:t xml:space="preserve">Acquisition is  carriage of any ARGNB in patients who were not colonized with </w:t>
      </w:r>
      <w:r w:rsidR="00C33344">
        <w:rPr>
          <w:rFonts w:cs="Calibri"/>
          <w:sz w:val="20"/>
          <w:szCs w:val="20"/>
        </w:rPr>
        <w:t xml:space="preserve">that same </w:t>
      </w:r>
      <w:r w:rsidR="00C33344" w:rsidRPr="003B66C5">
        <w:rPr>
          <w:rFonts w:cs="Calibri"/>
          <w:sz w:val="20"/>
          <w:szCs w:val="20"/>
        </w:rPr>
        <w:t xml:space="preserve">ARGNB at </w:t>
      </w:r>
      <w:r w:rsidR="00C33344">
        <w:rPr>
          <w:rFonts w:cs="Calibri"/>
          <w:sz w:val="20"/>
          <w:szCs w:val="20"/>
        </w:rPr>
        <w:t xml:space="preserve">the </w:t>
      </w:r>
      <w:r w:rsidR="00C33344" w:rsidRPr="003B66C5">
        <w:rPr>
          <w:rFonts w:cs="Calibri"/>
          <w:sz w:val="20"/>
          <w:szCs w:val="20"/>
        </w:rPr>
        <w:t>previous time point</w:t>
      </w:r>
      <w:proofErr w:type="gramStart"/>
      <w:r w:rsidR="00C33344" w:rsidRPr="003B66C5">
        <w:rPr>
          <w:rFonts w:cs="Calibri"/>
          <w:sz w:val="20"/>
          <w:szCs w:val="20"/>
        </w:rPr>
        <w:t xml:space="preserve">.  </w:t>
      </w:r>
      <w:proofErr w:type="spellStart"/>
      <w:proofErr w:type="gramEnd"/>
      <w:r w:rsidR="00C33344">
        <w:rPr>
          <w:rFonts w:cs="Calibri"/>
          <w:sz w:val="20"/>
          <w:szCs w:val="20"/>
        </w:rPr>
        <w:t>Persistance</w:t>
      </w:r>
      <w:proofErr w:type="spellEnd"/>
      <w:r w:rsidR="00C33344" w:rsidRPr="003B66C5">
        <w:rPr>
          <w:rFonts w:cs="Calibri"/>
          <w:sz w:val="20"/>
          <w:szCs w:val="20"/>
        </w:rPr>
        <w:t xml:space="preserve"> is carriage in patients who </w:t>
      </w:r>
      <w:proofErr w:type="spellStart"/>
      <w:r w:rsidR="00C33344">
        <w:rPr>
          <w:rFonts w:cs="Calibri"/>
          <w:sz w:val="20"/>
          <w:szCs w:val="20"/>
        </w:rPr>
        <w:t>who</w:t>
      </w:r>
      <w:proofErr w:type="spellEnd"/>
      <w:r w:rsidR="00C33344">
        <w:rPr>
          <w:rFonts w:cs="Calibri"/>
          <w:sz w:val="20"/>
          <w:szCs w:val="20"/>
        </w:rPr>
        <w:t xml:space="preserve"> </w:t>
      </w:r>
      <w:r w:rsidR="00C33344" w:rsidRPr="003B66C5">
        <w:rPr>
          <w:rFonts w:cs="Calibri"/>
          <w:sz w:val="20"/>
          <w:szCs w:val="20"/>
        </w:rPr>
        <w:t xml:space="preserve">were </w:t>
      </w:r>
      <w:r w:rsidR="00C33344">
        <w:rPr>
          <w:rFonts w:cs="Calibri"/>
          <w:sz w:val="20"/>
          <w:szCs w:val="20"/>
        </w:rPr>
        <w:t xml:space="preserve">already </w:t>
      </w:r>
      <w:r w:rsidR="00C33344" w:rsidRPr="003B66C5">
        <w:rPr>
          <w:rFonts w:cs="Calibri"/>
          <w:sz w:val="20"/>
          <w:szCs w:val="20"/>
        </w:rPr>
        <w:t xml:space="preserve">colonized with </w:t>
      </w:r>
      <w:proofErr w:type="gramStart"/>
      <w:r w:rsidR="00C33344">
        <w:rPr>
          <w:rFonts w:cs="Calibri"/>
          <w:sz w:val="20"/>
          <w:szCs w:val="20"/>
        </w:rPr>
        <w:t xml:space="preserve">same </w:t>
      </w:r>
      <w:r w:rsidR="00C33344" w:rsidRPr="003B66C5">
        <w:rPr>
          <w:rFonts w:cs="Calibri"/>
          <w:sz w:val="20"/>
          <w:szCs w:val="20"/>
        </w:rPr>
        <w:t xml:space="preserve"> ARGNB</w:t>
      </w:r>
      <w:proofErr w:type="gramEnd"/>
      <w:r w:rsidR="00C33344" w:rsidRPr="003B66C5">
        <w:rPr>
          <w:rFonts w:cs="Calibri"/>
          <w:sz w:val="20"/>
          <w:szCs w:val="20"/>
        </w:rPr>
        <w:t xml:space="preserve"> at </w:t>
      </w:r>
      <w:r w:rsidR="00C33344">
        <w:rPr>
          <w:rFonts w:cs="Calibri"/>
          <w:sz w:val="20"/>
          <w:szCs w:val="20"/>
        </w:rPr>
        <w:t xml:space="preserve">the </w:t>
      </w:r>
      <w:r w:rsidR="00C33344" w:rsidRPr="003B66C5">
        <w:rPr>
          <w:rFonts w:cs="Calibri"/>
          <w:sz w:val="20"/>
          <w:szCs w:val="20"/>
        </w:rPr>
        <w:t xml:space="preserve">previous time point. * No at risk for acquisition is number of patients with rectal cultures who were </w:t>
      </w:r>
      <w:r w:rsidR="00C33344">
        <w:rPr>
          <w:rFonts w:cs="Calibri"/>
          <w:sz w:val="20"/>
          <w:szCs w:val="20"/>
        </w:rPr>
        <w:t xml:space="preserve">also cultured </w:t>
      </w:r>
      <w:r w:rsidR="00C33344" w:rsidRPr="003B66C5">
        <w:rPr>
          <w:rFonts w:cs="Calibri"/>
          <w:sz w:val="20"/>
          <w:szCs w:val="20"/>
        </w:rPr>
        <w:t>at previous tim</w:t>
      </w:r>
      <w:r w:rsidR="00C33344">
        <w:rPr>
          <w:rFonts w:cs="Calibri"/>
          <w:sz w:val="20"/>
          <w:szCs w:val="20"/>
        </w:rPr>
        <w:t xml:space="preserve">e point. ** Number at risk for </w:t>
      </w:r>
      <w:proofErr w:type="spellStart"/>
      <w:r w:rsidR="00C33344">
        <w:rPr>
          <w:rFonts w:cs="Calibri"/>
          <w:sz w:val="20"/>
          <w:szCs w:val="20"/>
        </w:rPr>
        <w:t>persistance</w:t>
      </w:r>
      <w:proofErr w:type="spellEnd"/>
      <w:r w:rsidR="00C33344" w:rsidRPr="003B66C5">
        <w:rPr>
          <w:rFonts w:cs="Calibri"/>
          <w:sz w:val="20"/>
          <w:szCs w:val="20"/>
        </w:rPr>
        <w:t xml:space="preserve"> is number of patients with rectal cultures taken who were positive for </w:t>
      </w:r>
      <w:r w:rsidR="00C33344">
        <w:rPr>
          <w:rFonts w:cs="Calibri"/>
          <w:sz w:val="20"/>
          <w:szCs w:val="20"/>
        </w:rPr>
        <w:t xml:space="preserve">any </w:t>
      </w:r>
      <w:r w:rsidR="00C33344" w:rsidRPr="003B66C5">
        <w:rPr>
          <w:rFonts w:cs="Calibri"/>
          <w:sz w:val="20"/>
          <w:szCs w:val="20"/>
        </w:rPr>
        <w:t>ARGNB at previous time point</w:t>
      </w:r>
      <w:r w:rsidR="00C33344">
        <w:rPr>
          <w:rFonts w:cs="Calibri"/>
          <w:sz w:val="20"/>
          <w:szCs w:val="20"/>
        </w:rPr>
        <w:t>.</w:t>
      </w:r>
      <w:r w:rsidR="0089266B">
        <w:t xml:space="preserve"> </w:t>
      </w:r>
    </w:p>
    <w:p w:rsidR="00C033BA" w:rsidRDefault="00C033BA"/>
    <w:sectPr w:rsidR="00C033BA" w:rsidSect="00781808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81808"/>
    <w:rsid w:val="001E6725"/>
    <w:rsid w:val="00360B02"/>
    <w:rsid w:val="00496063"/>
    <w:rsid w:val="004D3B1B"/>
    <w:rsid w:val="004F6829"/>
    <w:rsid w:val="00722A31"/>
    <w:rsid w:val="00781808"/>
    <w:rsid w:val="007D30B6"/>
    <w:rsid w:val="008154FA"/>
    <w:rsid w:val="00827D91"/>
    <w:rsid w:val="0089266B"/>
    <w:rsid w:val="00901AA3"/>
    <w:rsid w:val="009115C7"/>
    <w:rsid w:val="00AD3914"/>
    <w:rsid w:val="00B03925"/>
    <w:rsid w:val="00B96982"/>
    <w:rsid w:val="00BC1333"/>
    <w:rsid w:val="00C033BA"/>
    <w:rsid w:val="00C33344"/>
    <w:rsid w:val="00CA1C30"/>
    <w:rsid w:val="00EF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8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03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B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1316</Characters>
  <Application>Microsoft Office Word</Application>
  <DocSecurity>0</DocSecurity>
  <Lines>131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Jonge, E. de (IC)</dc:creator>
  <cp:lastModifiedBy>LTACHADO</cp:lastModifiedBy>
  <cp:revision>4</cp:revision>
  <dcterms:created xsi:type="dcterms:W3CDTF">2018-05-28T14:31:00Z</dcterms:created>
  <dcterms:modified xsi:type="dcterms:W3CDTF">2018-09-06T11:55:00Z</dcterms:modified>
</cp:coreProperties>
</file>