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F0A" w:rsidRDefault="007D62C9" w:rsidP="00BE465D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r w:rsidRPr="007D62C9">
        <w:rPr>
          <w:rFonts w:ascii="Arial" w:hAnsi="Arial" w:cs="Arial"/>
          <w:b/>
          <w:sz w:val="24"/>
          <w:szCs w:val="24"/>
        </w:rPr>
        <w:t>Supplemental Table 1:</w:t>
      </w:r>
      <w:bookmarkEnd w:id="0"/>
      <w:r>
        <w:rPr>
          <w:rFonts w:ascii="Arial" w:hAnsi="Arial" w:cs="Arial"/>
          <w:sz w:val="24"/>
          <w:szCs w:val="24"/>
        </w:rPr>
        <w:t xml:space="preserve">  </w:t>
      </w:r>
      <w:r w:rsidR="00FF1AF0">
        <w:rPr>
          <w:rFonts w:ascii="Arial" w:hAnsi="Arial" w:cs="Arial"/>
          <w:sz w:val="24"/>
          <w:szCs w:val="24"/>
        </w:rPr>
        <w:t>GCR</w:t>
      </w:r>
      <w:r w:rsidR="00F9460E">
        <w:rPr>
          <w:rFonts w:ascii="Arial" w:hAnsi="Arial" w:cs="Arial"/>
          <w:sz w:val="24"/>
          <w:szCs w:val="24"/>
        </w:rPr>
        <w:t xml:space="preserve"> alpha</w:t>
      </w:r>
      <w:r w:rsidR="00FF1AF0">
        <w:rPr>
          <w:rFonts w:ascii="Arial" w:hAnsi="Arial" w:cs="Arial"/>
          <w:sz w:val="24"/>
          <w:szCs w:val="24"/>
        </w:rPr>
        <w:t xml:space="preserve"> expression table for all study groups</w:t>
      </w:r>
      <w:r w:rsidR="00345034">
        <w:rPr>
          <w:rFonts w:ascii="Arial" w:hAnsi="Arial" w:cs="Arial"/>
          <w:sz w:val="24"/>
          <w:szCs w:val="24"/>
        </w:rPr>
        <w:t xml:space="preserve">. Shown as </w:t>
      </w:r>
      <w:r w:rsidR="00F9460E">
        <w:rPr>
          <w:rFonts w:ascii="Arial" w:hAnsi="Arial" w:cs="Arial"/>
          <w:sz w:val="24"/>
          <w:szCs w:val="24"/>
        </w:rPr>
        <w:t>median</w:t>
      </w:r>
      <w:r w:rsidR="00345034">
        <w:rPr>
          <w:rFonts w:ascii="Arial" w:hAnsi="Arial" w:cs="Arial"/>
          <w:sz w:val="24"/>
          <w:szCs w:val="24"/>
        </w:rPr>
        <w:t xml:space="preserve"> MFI</w:t>
      </w:r>
      <w:r w:rsidR="00F9460E">
        <w:rPr>
          <w:rFonts w:ascii="Arial" w:hAnsi="Arial" w:cs="Arial"/>
          <w:sz w:val="24"/>
          <w:szCs w:val="24"/>
        </w:rPr>
        <w:t xml:space="preserve"> (IQR).</w:t>
      </w:r>
    </w:p>
    <w:p w:rsidR="00BE465D" w:rsidRDefault="00BE465D" w:rsidP="00BE465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3"/>
        <w:gridCol w:w="510"/>
        <w:gridCol w:w="1613"/>
        <w:gridCol w:w="1613"/>
        <w:gridCol w:w="1669"/>
        <w:gridCol w:w="1669"/>
      </w:tblGrid>
      <w:tr w:rsidR="00F9460E" w:rsidTr="00D55A8E"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00D6C" w:rsidRPr="00F9460E" w:rsidRDefault="00F00D6C" w:rsidP="00BE465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9460E">
              <w:rPr>
                <w:rFonts w:ascii="Arial" w:hAnsi="Arial" w:cs="Arial"/>
                <w:b/>
                <w:sz w:val="16"/>
                <w:szCs w:val="16"/>
              </w:rPr>
              <w:t>Cell Type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00D6C" w:rsidRPr="00F9460E" w:rsidRDefault="00F00D6C" w:rsidP="00F946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9460E">
              <w:rPr>
                <w:rFonts w:ascii="Arial" w:hAnsi="Arial" w:cs="Arial"/>
                <w:b/>
                <w:sz w:val="16"/>
                <w:szCs w:val="16"/>
              </w:rPr>
              <w:t>Day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00D6C" w:rsidRPr="00F9460E" w:rsidRDefault="00F00D6C" w:rsidP="001064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460E">
              <w:rPr>
                <w:rFonts w:ascii="Arial" w:hAnsi="Arial" w:cs="Arial"/>
                <w:b/>
                <w:sz w:val="16"/>
                <w:szCs w:val="16"/>
              </w:rPr>
              <w:t>Control</w:t>
            </w:r>
            <w:r w:rsidR="00F9460E" w:rsidRPr="00F9460E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00D6C" w:rsidRPr="00F9460E" w:rsidRDefault="00F00D6C" w:rsidP="001064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460E">
              <w:rPr>
                <w:rFonts w:ascii="Arial" w:hAnsi="Arial" w:cs="Arial"/>
                <w:b/>
                <w:sz w:val="16"/>
                <w:szCs w:val="16"/>
              </w:rPr>
              <w:t>SIRS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00D6C" w:rsidRPr="00F9460E" w:rsidRDefault="00F00D6C" w:rsidP="001064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460E">
              <w:rPr>
                <w:rFonts w:ascii="Arial" w:hAnsi="Arial" w:cs="Arial"/>
                <w:b/>
                <w:sz w:val="16"/>
                <w:szCs w:val="16"/>
              </w:rPr>
              <w:t>Sepsis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00D6C" w:rsidRPr="00F9460E" w:rsidRDefault="00F00D6C" w:rsidP="001064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460E">
              <w:rPr>
                <w:rFonts w:ascii="Arial" w:hAnsi="Arial" w:cs="Arial"/>
                <w:b/>
                <w:sz w:val="16"/>
                <w:szCs w:val="16"/>
              </w:rPr>
              <w:t>Septic Shock</w:t>
            </w:r>
          </w:p>
        </w:tc>
      </w:tr>
      <w:tr w:rsidR="00F9460E" w:rsidTr="00D55A8E"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00D6C" w:rsidRPr="00345034" w:rsidRDefault="00F9460E" w:rsidP="00BE465D">
            <w:pPr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All white blood cells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00D6C" w:rsidRPr="00345034" w:rsidRDefault="00F9460E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00D6C" w:rsidRPr="00345034" w:rsidRDefault="00F9460E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1194 (774 – 1611)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00D6C" w:rsidRPr="00345034" w:rsidRDefault="00F9460E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1456 (971 – 2429)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00D6C" w:rsidRPr="00345034" w:rsidRDefault="00F9460E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2412 (1394 – 2674)</w:t>
            </w:r>
            <w:r w:rsidRPr="00345034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00D6C" w:rsidRPr="00345034" w:rsidRDefault="00F9460E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1879 (1136 – 2815)</w:t>
            </w:r>
          </w:p>
        </w:tc>
      </w:tr>
      <w:tr w:rsidR="00F9460E" w:rsidTr="00D55A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9460E" w:rsidP="00BE465D">
            <w:pPr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All white blood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9460E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9460E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9460E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1556 (1357 – 1865)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9460E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1627 (771 – 4384)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9460E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2220 (1475 – 3381)</w:t>
            </w:r>
            <w:r w:rsidR="00345034" w:rsidRPr="00345034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5D0DDB" w:rsidTr="00D55A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BE46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1064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460E" w:rsidTr="00D55A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Lymphocytes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488 (325 – 681)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874 (633 – 1346)</w:t>
            </w:r>
            <w:r w:rsidRPr="00345034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830 (655 – 1318)</w:t>
            </w:r>
            <w:r w:rsidRPr="00345034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873 (440 – 1224)</w:t>
            </w:r>
            <w:r w:rsidRPr="00345034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F9460E" w:rsidTr="00D55A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414751">
            <w:pPr>
              <w:rPr>
                <w:rFonts w:ascii="Arial" w:hAnsi="Arial" w:cs="Arial"/>
                <w:sz w:val="16"/>
                <w:szCs w:val="16"/>
              </w:rPr>
            </w:pPr>
            <w:r w:rsidRPr="00345034">
              <w:rPr>
                <w:rFonts w:ascii="Arial" w:hAnsi="Arial" w:cs="Arial"/>
                <w:sz w:val="16"/>
                <w:szCs w:val="16"/>
              </w:rPr>
              <w:t>Lymp</w:t>
            </w:r>
            <w:r>
              <w:rPr>
                <w:rFonts w:ascii="Arial" w:hAnsi="Arial" w:cs="Arial"/>
                <w:sz w:val="16"/>
                <w:szCs w:val="16"/>
              </w:rPr>
              <w:t>hocytes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B84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B84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B84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 (695 – 965)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B84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803 (153 – 1980)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B84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890 (554 – 1556)</w:t>
            </w:r>
            <w:r w:rsidRPr="00F9460E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5D0DDB" w:rsidTr="00D55A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4147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Default="005D0DDB" w:rsidP="00B84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Default="005D0DDB" w:rsidP="00B84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Default="005D0DDB" w:rsidP="00B84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Default="005D0DDB" w:rsidP="00B84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Default="005D0DDB" w:rsidP="00B848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460E" w:rsidTr="00D55A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Monocytes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2773 (1978 – 3957)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2487 (2243 – 3479)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3023 (2174 – 4329)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171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2967 (1881 – 3943)</w:t>
            </w:r>
          </w:p>
        </w:tc>
      </w:tr>
      <w:tr w:rsidR="00F9460E" w:rsidTr="00D55A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31C3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Monocytes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31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31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31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2891 (1978 – 3957)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31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3046 (1319 – 5665)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345034" w:rsidP="00E31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3440 (2447 – 4267)</w:t>
            </w:r>
          </w:p>
        </w:tc>
      </w:tr>
      <w:tr w:rsidR="00F9460E" w:rsidTr="00D55A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00D6C" w:rsidP="00E31C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00D6C" w:rsidP="00E31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00D6C" w:rsidP="00E31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00D6C" w:rsidP="00E31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00D6C" w:rsidP="00E31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0D6C" w:rsidRPr="00345034" w:rsidRDefault="00F00D6C" w:rsidP="00E31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0DDB" w:rsidTr="00D55A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5D0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Neutrophils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5D0D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5D0D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1850 (1279 – 2801)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5D0D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1732 (1053 – 2995)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5D0D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2644 (1656 – 2186)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DDB" w:rsidRPr="00345034" w:rsidRDefault="005D0DDB" w:rsidP="005D0D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2060 (1472 – 3062)</w:t>
            </w:r>
          </w:p>
        </w:tc>
      </w:tr>
      <w:tr w:rsidR="005D0DDB" w:rsidTr="00D55A8E"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0DDB" w:rsidRPr="00345034" w:rsidRDefault="005D0DDB" w:rsidP="005D0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Neutrophils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0DDB" w:rsidRPr="00345034" w:rsidRDefault="005D0DDB" w:rsidP="005D0D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0DDB" w:rsidRPr="00345034" w:rsidRDefault="005D0DDB" w:rsidP="005D0D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0DDB" w:rsidRPr="00345034" w:rsidRDefault="005D0DDB" w:rsidP="005D0D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1850 (1279 – 2801)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0DDB" w:rsidRPr="00345034" w:rsidRDefault="005D0DDB" w:rsidP="005D0D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1843 (1332 – 2207)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0DDB" w:rsidRPr="00345034" w:rsidRDefault="005D0DDB" w:rsidP="005D0D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2896 (1832 – 3889)</w:t>
            </w:r>
            <w:r w:rsidRPr="00F9460E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</w:tbl>
    <w:p w:rsidR="001064BC" w:rsidRDefault="00E1717A" w:rsidP="00BE465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E1717A">
        <w:rPr>
          <w:rFonts w:ascii="Arial" w:hAnsi="Arial" w:cs="Arial"/>
          <w:sz w:val="24"/>
          <w:szCs w:val="24"/>
          <w:vertAlign w:val="superscript"/>
        </w:rPr>
        <w:t>a</w:t>
      </w:r>
      <w:r>
        <w:rPr>
          <w:rFonts w:ascii="Arial" w:hAnsi="Arial" w:cs="Arial"/>
          <w:sz w:val="24"/>
          <w:szCs w:val="24"/>
        </w:rPr>
        <w:t>p</w:t>
      </w:r>
      <w:proofErr w:type="gramEnd"/>
      <w:r>
        <w:rPr>
          <w:rFonts w:ascii="Arial" w:hAnsi="Arial" w:cs="Arial"/>
          <w:sz w:val="24"/>
          <w:szCs w:val="24"/>
        </w:rPr>
        <w:t xml:space="preserve"> &lt; 0.05 vs. controls, </w:t>
      </w:r>
      <w:r w:rsidR="004C545E">
        <w:rPr>
          <w:rFonts w:ascii="Arial" w:hAnsi="Arial" w:cs="Arial"/>
          <w:sz w:val="24"/>
          <w:szCs w:val="24"/>
        </w:rPr>
        <w:t>ANOVA on Ranks</w:t>
      </w:r>
    </w:p>
    <w:p w:rsidR="00F661F3" w:rsidRPr="00BE465D" w:rsidRDefault="00F661F3" w:rsidP="00BE465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661F3" w:rsidRPr="00BE4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5D"/>
    <w:rsid w:val="000802CB"/>
    <w:rsid w:val="001064BC"/>
    <w:rsid w:val="001A7ABF"/>
    <w:rsid w:val="00211082"/>
    <w:rsid w:val="00345034"/>
    <w:rsid w:val="003D28A6"/>
    <w:rsid w:val="003D32B2"/>
    <w:rsid w:val="00414751"/>
    <w:rsid w:val="00444D70"/>
    <w:rsid w:val="004C545E"/>
    <w:rsid w:val="00524038"/>
    <w:rsid w:val="005D0DDB"/>
    <w:rsid w:val="007D62C9"/>
    <w:rsid w:val="00871058"/>
    <w:rsid w:val="00B84833"/>
    <w:rsid w:val="00BE465D"/>
    <w:rsid w:val="00E1717A"/>
    <w:rsid w:val="00E31C3B"/>
    <w:rsid w:val="00EA0478"/>
    <w:rsid w:val="00F00D6C"/>
    <w:rsid w:val="00F661F3"/>
    <w:rsid w:val="00F9460E"/>
    <w:rsid w:val="00FF1AF0"/>
    <w:rsid w:val="00F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7FADB4-8EB7-4DB5-BA1D-573C0880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 Children's Hospital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Hector</dc:creator>
  <cp:keywords/>
  <dc:description/>
  <cp:lastModifiedBy>Wong, Hector</cp:lastModifiedBy>
  <cp:revision>2</cp:revision>
  <dcterms:created xsi:type="dcterms:W3CDTF">2018-03-02T19:26:00Z</dcterms:created>
  <dcterms:modified xsi:type="dcterms:W3CDTF">2018-03-02T19:26:00Z</dcterms:modified>
</cp:coreProperties>
</file>