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D3906C" w14:textId="77777777" w:rsidR="000E58CB" w:rsidRPr="003006BC" w:rsidRDefault="000E58CB" w:rsidP="000E58C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006BC">
        <w:rPr>
          <w:rFonts w:ascii="Times New Roman" w:hAnsi="Times New Roman" w:cs="Times New Roman"/>
          <w:b/>
          <w:sz w:val="28"/>
          <w:szCs w:val="24"/>
        </w:rPr>
        <w:t xml:space="preserve">Performance comparison of ventricular and arterial </w:t>
      </w:r>
      <w:proofErr w:type="spellStart"/>
      <w:r w:rsidRPr="003006BC">
        <w:rPr>
          <w:rFonts w:ascii="Times New Roman" w:hAnsi="Times New Roman" w:cs="Times New Roman"/>
          <w:b/>
          <w:sz w:val="28"/>
          <w:szCs w:val="24"/>
        </w:rPr>
        <w:t>dP</w:t>
      </w:r>
      <w:proofErr w:type="spellEnd"/>
      <w:r w:rsidRPr="003006BC">
        <w:rPr>
          <w:rFonts w:ascii="Times New Roman" w:hAnsi="Times New Roman" w:cs="Times New Roman"/>
          <w:b/>
          <w:sz w:val="28"/>
          <w:szCs w:val="24"/>
        </w:rPr>
        <w:t>/</w:t>
      </w:r>
      <w:proofErr w:type="spellStart"/>
      <w:r w:rsidRPr="003006BC">
        <w:rPr>
          <w:rFonts w:ascii="Times New Roman" w:hAnsi="Times New Roman" w:cs="Times New Roman"/>
          <w:b/>
          <w:sz w:val="28"/>
          <w:szCs w:val="24"/>
        </w:rPr>
        <w:t>dt</w:t>
      </w:r>
      <w:r w:rsidRPr="003006BC">
        <w:rPr>
          <w:rFonts w:ascii="Times New Roman" w:hAnsi="Times New Roman" w:cs="Times New Roman"/>
          <w:b/>
          <w:sz w:val="28"/>
          <w:szCs w:val="24"/>
          <w:vertAlign w:val="subscript"/>
        </w:rPr>
        <w:t>max</w:t>
      </w:r>
      <w:proofErr w:type="spellEnd"/>
      <w:r w:rsidRPr="003006BC">
        <w:rPr>
          <w:rFonts w:ascii="Times New Roman" w:hAnsi="Times New Roman" w:cs="Times New Roman"/>
          <w:b/>
          <w:sz w:val="28"/>
          <w:szCs w:val="24"/>
        </w:rPr>
        <w:t xml:space="preserve"> for </w:t>
      </w:r>
      <w:r>
        <w:rPr>
          <w:rFonts w:ascii="Times New Roman" w:hAnsi="Times New Roman" w:cs="Times New Roman"/>
          <w:b/>
          <w:sz w:val="28"/>
          <w:szCs w:val="24"/>
        </w:rPr>
        <w:t>assessing</w:t>
      </w:r>
      <w:r w:rsidRPr="003006BC">
        <w:rPr>
          <w:rFonts w:ascii="Times New Roman" w:hAnsi="Times New Roman" w:cs="Times New Roman"/>
          <w:b/>
          <w:sz w:val="28"/>
          <w:szCs w:val="24"/>
        </w:rPr>
        <w:t xml:space="preserve"> left ventricular systolic function</w:t>
      </w:r>
      <w:r>
        <w:rPr>
          <w:rFonts w:ascii="Times New Roman" w:hAnsi="Times New Roman" w:cs="Times New Roman"/>
          <w:b/>
          <w:sz w:val="28"/>
          <w:szCs w:val="24"/>
        </w:rPr>
        <w:t xml:space="preserve"> during different experimental loading and contractile conditions</w:t>
      </w:r>
    </w:p>
    <w:p w14:paraId="27585448" w14:textId="77777777" w:rsidR="000E58CB" w:rsidRPr="008E5C19" w:rsidRDefault="000E58CB" w:rsidP="000E58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C19">
        <w:rPr>
          <w:rFonts w:ascii="Times New Roman" w:hAnsi="Times New Roman" w:cs="Times New Roman"/>
          <w:sz w:val="24"/>
          <w:szCs w:val="24"/>
        </w:rPr>
        <w:t>Manuel Ignacio MONGE GARCIA</w:t>
      </w:r>
      <w:r w:rsidRPr="008E5C1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E5C19">
        <w:rPr>
          <w:rFonts w:ascii="Times New Roman" w:hAnsi="Times New Roman" w:cs="Times New Roman"/>
          <w:sz w:val="24"/>
          <w:szCs w:val="24"/>
        </w:rPr>
        <w:t>, Zhongping JIAN</w:t>
      </w:r>
      <w:r w:rsidRPr="008E5C1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E5C19">
        <w:rPr>
          <w:rFonts w:ascii="Times New Roman" w:hAnsi="Times New Roman" w:cs="Times New Roman"/>
          <w:sz w:val="24"/>
          <w:szCs w:val="24"/>
        </w:rPr>
        <w:t>, Jos J.</w:t>
      </w:r>
      <w:r w:rsidRPr="00DF3F55">
        <w:rPr>
          <w:rFonts w:ascii="Times New Roman" w:hAnsi="Times New Roman" w:cs="Times New Roman"/>
          <w:sz w:val="24"/>
          <w:szCs w:val="24"/>
        </w:rPr>
        <w:t xml:space="preserve"> </w:t>
      </w:r>
      <w:r w:rsidRPr="008E5C19">
        <w:rPr>
          <w:rFonts w:ascii="Times New Roman" w:hAnsi="Times New Roman" w:cs="Times New Roman"/>
          <w:sz w:val="24"/>
          <w:szCs w:val="24"/>
        </w:rPr>
        <w:t>SETTELS</w:t>
      </w:r>
      <w:r w:rsidRPr="008E5C1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E5C19">
        <w:rPr>
          <w:rFonts w:ascii="Times New Roman" w:hAnsi="Times New Roman" w:cs="Times New Roman"/>
          <w:sz w:val="24"/>
          <w:szCs w:val="24"/>
        </w:rPr>
        <w:t>, Charles HUNLEY</w:t>
      </w:r>
      <w:r w:rsidRPr="008E5C1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8E5C19">
        <w:rPr>
          <w:rFonts w:ascii="Times New Roman" w:hAnsi="Times New Roman" w:cs="Times New Roman"/>
          <w:sz w:val="24"/>
          <w:szCs w:val="24"/>
        </w:rPr>
        <w:t>, Maurizio CECCONI</w:t>
      </w:r>
      <w:r w:rsidRPr="008E5C19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8E5C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5C19">
        <w:rPr>
          <w:rFonts w:ascii="Times New Roman" w:hAnsi="Times New Roman" w:cs="Times New Roman"/>
          <w:sz w:val="24"/>
          <w:szCs w:val="24"/>
        </w:rPr>
        <w:t>Feras</w:t>
      </w:r>
      <w:proofErr w:type="spellEnd"/>
      <w:r w:rsidRPr="008E5C19">
        <w:rPr>
          <w:rFonts w:ascii="Times New Roman" w:hAnsi="Times New Roman" w:cs="Times New Roman"/>
          <w:sz w:val="24"/>
          <w:szCs w:val="24"/>
        </w:rPr>
        <w:t xml:space="preserve"> HATIB</w:t>
      </w:r>
      <w:r w:rsidRPr="008E5C1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E5C19">
        <w:rPr>
          <w:rFonts w:ascii="Times New Roman" w:hAnsi="Times New Roman" w:cs="Times New Roman"/>
          <w:sz w:val="24"/>
          <w:szCs w:val="24"/>
        </w:rPr>
        <w:t>, Michael R. PINSKY</w:t>
      </w:r>
      <w:r w:rsidRPr="008E5C19">
        <w:rPr>
          <w:rFonts w:ascii="Times New Roman" w:hAnsi="Times New Roman" w:cs="Times New Roman"/>
          <w:sz w:val="24"/>
          <w:szCs w:val="24"/>
          <w:vertAlign w:val="superscript"/>
        </w:rPr>
        <w:t>5</w:t>
      </w:r>
    </w:p>
    <w:p w14:paraId="02A61352" w14:textId="77777777" w:rsidR="000E58CB" w:rsidRPr="004B57DC" w:rsidRDefault="000E58CB" w:rsidP="000E58CB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4B57DC">
        <w:rPr>
          <w:rFonts w:ascii="Times New Roman" w:hAnsi="Times New Roman" w:cs="Times New Roman"/>
          <w:sz w:val="24"/>
          <w:szCs w:val="24"/>
          <w:lang w:val="es-ES"/>
        </w:rPr>
        <w:t>Unidad de Cuidados Intensivos, Hospital SAS de Jerez, Jerez de la Frontera, Spain</w:t>
      </w:r>
    </w:p>
    <w:p w14:paraId="383FD701" w14:textId="77777777" w:rsidR="000E58CB" w:rsidRPr="004B57DC" w:rsidRDefault="000E58CB" w:rsidP="000E58CB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4B57DC">
        <w:rPr>
          <w:rFonts w:ascii="Times New Roman" w:hAnsi="Times New Roman" w:cs="Times New Roman"/>
          <w:sz w:val="24"/>
          <w:szCs w:val="24"/>
          <w:lang w:val="es-ES"/>
        </w:rPr>
        <w:t xml:space="preserve">Edwards </w:t>
      </w:r>
      <w:proofErr w:type="spellStart"/>
      <w:r w:rsidRPr="004B57DC">
        <w:rPr>
          <w:rFonts w:ascii="Times New Roman" w:hAnsi="Times New Roman" w:cs="Times New Roman"/>
          <w:sz w:val="24"/>
          <w:szCs w:val="24"/>
          <w:lang w:val="es-ES"/>
        </w:rPr>
        <w:t>Lifesciences</w:t>
      </w:r>
      <w:proofErr w:type="spellEnd"/>
      <w:r w:rsidRPr="004B57DC">
        <w:rPr>
          <w:rFonts w:ascii="Times New Roman" w:hAnsi="Times New Roman" w:cs="Times New Roman"/>
          <w:sz w:val="24"/>
          <w:szCs w:val="24"/>
          <w:lang w:val="es-ES"/>
        </w:rPr>
        <w:t>, Irvine, California</w:t>
      </w:r>
      <w:r>
        <w:rPr>
          <w:rFonts w:ascii="Times New Roman" w:hAnsi="Times New Roman" w:cs="Times New Roman"/>
          <w:sz w:val="24"/>
          <w:szCs w:val="24"/>
          <w:lang w:val="es-ES"/>
        </w:rPr>
        <w:t>, USA</w:t>
      </w:r>
      <w:r w:rsidRPr="004B57DC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04280D46" w14:textId="77777777" w:rsidR="000E58CB" w:rsidRPr="004B57DC" w:rsidRDefault="000E58CB" w:rsidP="000E58CB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4B57DC">
        <w:rPr>
          <w:rFonts w:ascii="Times New Roman" w:hAnsi="Times New Roman" w:cs="Times New Roman"/>
          <w:sz w:val="24"/>
          <w:szCs w:val="24"/>
          <w:lang w:val="es-ES"/>
        </w:rPr>
        <w:t xml:space="preserve">Orlando Regional Medical Center, Orlando </w:t>
      </w:r>
      <w:proofErr w:type="spellStart"/>
      <w:r w:rsidRPr="004B57DC">
        <w:rPr>
          <w:rFonts w:ascii="Times New Roman" w:hAnsi="Times New Roman" w:cs="Times New Roman"/>
          <w:sz w:val="24"/>
          <w:szCs w:val="24"/>
          <w:lang w:val="es-ES"/>
        </w:rPr>
        <w:t>Health</w:t>
      </w:r>
      <w:proofErr w:type="spellEnd"/>
      <w:r w:rsidRPr="004B57DC">
        <w:rPr>
          <w:rFonts w:ascii="Times New Roman" w:hAnsi="Times New Roman" w:cs="Times New Roman"/>
          <w:sz w:val="24"/>
          <w:szCs w:val="24"/>
          <w:lang w:val="es-ES"/>
        </w:rPr>
        <w:t>, Florida, USA.</w:t>
      </w:r>
    </w:p>
    <w:p w14:paraId="0F91DAA0" w14:textId="77777777" w:rsidR="000E58CB" w:rsidRPr="004B57DC" w:rsidRDefault="000E58CB" w:rsidP="000E58CB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18410510"/>
      <w:r w:rsidRPr="00162ABE">
        <w:rPr>
          <w:rFonts w:ascii="Times New Roman" w:hAnsi="Times New Roman" w:cs="Times New Roman"/>
          <w:sz w:val="24"/>
          <w:szCs w:val="24"/>
        </w:rPr>
        <w:t>Department Anaesthesia and Intensive Care Units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2ABE">
        <w:rPr>
          <w:rFonts w:ascii="Times New Roman" w:hAnsi="Times New Roman" w:cs="Times New Roman"/>
          <w:sz w:val="24"/>
          <w:szCs w:val="24"/>
        </w:rPr>
        <w:t>Humanitas</w:t>
      </w:r>
      <w:proofErr w:type="spellEnd"/>
      <w:r w:rsidRPr="00162ABE">
        <w:rPr>
          <w:rFonts w:ascii="Times New Roman" w:hAnsi="Times New Roman" w:cs="Times New Roman"/>
          <w:sz w:val="24"/>
          <w:szCs w:val="24"/>
        </w:rPr>
        <w:t xml:space="preserve"> Research Hospital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2ABE">
        <w:rPr>
          <w:rFonts w:ascii="Times New Roman" w:hAnsi="Times New Roman" w:cs="Times New Roman"/>
          <w:sz w:val="24"/>
          <w:szCs w:val="24"/>
        </w:rPr>
        <w:t>Humanitas</w:t>
      </w:r>
      <w:proofErr w:type="spellEnd"/>
      <w:r w:rsidRPr="00162ABE">
        <w:rPr>
          <w:rFonts w:ascii="Times New Roman" w:hAnsi="Times New Roman" w:cs="Times New Roman"/>
          <w:sz w:val="24"/>
          <w:szCs w:val="24"/>
        </w:rPr>
        <w:t xml:space="preserve"> University</w:t>
      </w:r>
      <w:r>
        <w:rPr>
          <w:rFonts w:ascii="Times New Roman" w:hAnsi="Times New Roman" w:cs="Times New Roman"/>
          <w:sz w:val="24"/>
          <w:szCs w:val="24"/>
        </w:rPr>
        <w:t>, Milan, Italy</w:t>
      </w:r>
      <w:r w:rsidRPr="004B57DC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697CD555" w14:textId="77777777" w:rsidR="000E58CB" w:rsidRPr="004B57DC" w:rsidRDefault="000E58CB" w:rsidP="000E58CB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57DC">
        <w:rPr>
          <w:rFonts w:ascii="Times New Roman" w:hAnsi="Times New Roman" w:cs="Times New Roman"/>
          <w:sz w:val="24"/>
          <w:szCs w:val="24"/>
        </w:rPr>
        <w:t>Department of Critical Care Medicine, University of Pittsburgh School of Medicine, Pittsburgh, USA.</w:t>
      </w:r>
    </w:p>
    <w:p w14:paraId="135077D8" w14:textId="77777777" w:rsidR="00101251" w:rsidRDefault="00101251" w:rsidP="00101251">
      <w:pPr>
        <w:rPr>
          <w:rFonts w:ascii="Times New Roman" w:hAnsi="Times New Roman" w:cs="Times New Roman"/>
          <w:sz w:val="24"/>
          <w:szCs w:val="24"/>
        </w:rPr>
      </w:pPr>
    </w:p>
    <w:p w14:paraId="1112574A" w14:textId="77777777" w:rsidR="005573DA" w:rsidRDefault="005573DA" w:rsidP="00101251">
      <w:pPr>
        <w:rPr>
          <w:rFonts w:ascii="Times New Roman" w:hAnsi="Times New Roman" w:cs="Times New Roman"/>
          <w:sz w:val="24"/>
          <w:szCs w:val="24"/>
        </w:rPr>
      </w:pPr>
    </w:p>
    <w:p w14:paraId="07AB5FBE" w14:textId="77777777" w:rsidR="005573DA" w:rsidRDefault="005573DA" w:rsidP="00101251">
      <w:pPr>
        <w:rPr>
          <w:rFonts w:ascii="Times New Roman" w:hAnsi="Times New Roman" w:cs="Times New Roman"/>
          <w:sz w:val="24"/>
          <w:szCs w:val="24"/>
        </w:rPr>
      </w:pPr>
    </w:p>
    <w:p w14:paraId="5484B5CB" w14:textId="38A02F10" w:rsidR="005573DA" w:rsidRPr="005573DA" w:rsidRDefault="008B3D6E" w:rsidP="005573D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Additional File</w:t>
      </w:r>
    </w:p>
    <w:p w14:paraId="023F0850" w14:textId="5D46884A" w:rsidR="005573DA" w:rsidRPr="005573DA" w:rsidRDefault="008B3D6E" w:rsidP="005573DA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Supplementary Material</w:t>
      </w:r>
    </w:p>
    <w:p w14:paraId="472E9730" w14:textId="77777777" w:rsidR="00101251" w:rsidRPr="004B57DC" w:rsidRDefault="00101251" w:rsidP="0010125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16AFA22" w14:textId="77777777" w:rsidR="00101251" w:rsidRDefault="00101251">
      <w:r>
        <w:br w:type="page"/>
      </w:r>
    </w:p>
    <w:p w14:paraId="600AD832" w14:textId="77777777" w:rsidR="005573DA" w:rsidRDefault="005573DA"/>
    <w:p w14:paraId="658F7505" w14:textId="77777777" w:rsidR="0089738B" w:rsidRDefault="0089738B"/>
    <w:p w14:paraId="4B8935A1" w14:textId="77777777" w:rsidR="003514EA" w:rsidRDefault="003514EA"/>
    <w:p w14:paraId="69DB4225" w14:textId="77777777" w:rsidR="003514EA" w:rsidRDefault="003514EA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4"/>
      </w:tblGrid>
      <w:tr w:rsidR="003514EA" w:rsidRPr="003514EA" w14:paraId="6876C9E0" w14:textId="77777777" w:rsidTr="000C272E">
        <w:trPr>
          <w:trHeight w:val="567"/>
        </w:trPr>
        <w:tc>
          <w:tcPr>
            <w:tcW w:w="8494" w:type="dxa"/>
            <w:tcBorders>
              <w:bottom w:val="single" w:sz="8" w:space="0" w:color="auto"/>
            </w:tcBorders>
            <w:vAlign w:val="center"/>
          </w:tcPr>
          <w:p w14:paraId="1B856B6C" w14:textId="611E97BE" w:rsidR="003514EA" w:rsidRPr="003514EA" w:rsidRDefault="003514EA" w:rsidP="00804251">
            <w:pPr>
              <w:rPr>
                <w:rFonts w:ascii="Times New Roman" w:hAnsi="Times New Roman" w:cs="Times New Roman"/>
              </w:rPr>
            </w:pPr>
            <w:r w:rsidRPr="003514EA">
              <w:rPr>
                <w:rFonts w:ascii="Times New Roman" w:hAnsi="Times New Roman" w:cs="Times New Roman"/>
                <w:b/>
              </w:rPr>
              <w:t xml:space="preserve">Figure </w:t>
            </w:r>
            <w:r w:rsidR="0058157F">
              <w:rPr>
                <w:rFonts w:ascii="Times New Roman" w:hAnsi="Times New Roman" w:cs="Times New Roman"/>
                <w:b/>
              </w:rPr>
              <w:t>S</w:t>
            </w:r>
            <w:r w:rsidR="00281C61">
              <w:rPr>
                <w:rFonts w:ascii="Times New Roman" w:hAnsi="Times New Roman" w:cs="Times New Roman"/>
                <w:b/>
              </w:rPr>
              <w:t>1</w:t>
            </w:r>
            <w:r w:rsidR="00252DE2">
              <w:rPr>
                <w:rFonts w:ascii="Times New Roman" w:hAnsi="Times New Roman" w:cs="Times New Roman"/>
                <w:b/>
              </w:rPr>
              <w:t>.</w:t>
            </w:r>
            <w:r w:rsidRPr="00252DE2">
              <w:rPr>
                <w:rFonts w:ascii="Times New Roman" w:hAnsi="Times New Roman" w:cs="Times New Roman"/>
                <w:b/>
              </w:rPr>
              <w:t xml:space="preserve"> Relationship between left ventricular and peripheral </w:t>
            </w:r>
            <w:r w:rsidR="007E4E39" w:rsidRPr="00252DE2">
              <w:rPr>
                <w:rFonts w:ascii="Times New Roman" w:hAnsi="Times New Roman" w:cs="Times New Roman"/>
                <w:b/>
              </w:rPr>
              <w:t xml:space="preserve">(femoral and radial) </w:t>
            </w:r>
            <w:proofErr w:type="spellStart"/>
            <w:r w:rsidR="00FB2864" w:rsidRPr="00252DE2">
              <w:rPr>
                <w:rFonts w:ascii="Times New Roman" w:hAnsi="Times New Roman" w:cs="Times New Roman"/>
                <w:b/>
              </w:rPr>
              <w:t>dP</w:t>
            </w:r>
            <w:proofErr w:type="spellEnd"/>
            <w:r w:rsidR="00FB2864" w:rsidRPr="00252DE2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252DE2">
              <w:rPr>
                <w:rFonts w:ascii="Times New Roman" w:hAnsi="Times New Roman" w:cs="Times New Roman"/>
                <w:b/>
              </w:rPr>
              <w:t>dt</w:t>
            </w:r>
            <w:r w:rsidRPr="00252DE2">
              <w:rPr>
                <w:rFonts w:ascii="Times New Roman" w:hAnsi="Times New Roman" w:cs="Times New Roman"/>
                <w:b/>
                <w:vertAlign w:val="subscript"/>
              </w:rPr>
              <w:t>max</w:t>
            </w:r>
            <w:proofErr w:type="spellEnd"/>
            <w:r w:rsidRPr="00252DE2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3514EA" w:rsidRPr="003514EA" w14:paraId="40555A42" w14:textId="77777777" w:rsidTr="00804251">
        <w:tc>
          <w:tcPr>
            <w:tcW w:w="8494" w:type="dxa"/>
            <w:tcBorders>
              <w:top w:val="single" w:sz="8" w:space="0" w:color="auto"/>
              <w:bottom w:val="single" w:sz="8" w:space="0" w:color="auto"/>
            </w:tcBorders>
          </w:tcPr>
          <w:p w14:paraId="302B86B2" w14:textId="77777777" w:rsidR="003514EA" w:rsidRDefault="003514EA" w:rsidP="00804251">
            <w:pPr>
              <w:jc w:val="center"/>
              <w:rPr>
                <w:rFonts w:ascii="Times New Roman" w:hAnsi="Times New Roman" w:cs="Times New Roman"/>
              </w:rPr>
            </w:pPr>
          </w:p>
          <w:p w14:paraId="10DB18DC" w14:textId="2219E199" w:rsidR="003514EA" w:rsidRPr="003514EA" w:rsidRDefault="000A7E1B" w:rsidP="003514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0DFB093" wp14:editId="2D2FE967">
                  <wp:extent cx="5401310" cy="2698115"/>
                  <wp:effectExtent l="0" t="0" r="8890" b="6985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1310" cy="2698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14EA" w:rsidRPr="003514EA" w14:paraId="7CCD6F4C" w14:textId="77777777" w:rsidTr="000C272E">
        <w:trPr>
          <w:trHeight w:val="397"/>
        </w:trPr>
        <w:tc>
          <w:tcPr>
            <w:tcW w:w="8494" w:type="dxa"/>
            <w:tcBorders>
              <w:top w:val="single" w:sz="8" w:space="0" w:color="auto"/>
            </w:tcBorders>
            <w:vAlign w:val="center"/>
          </w:tcPr>
          <w:p w14:paraId="25746182" w14:textId="77777777" w:rsidR="003514EA" w:rsidRPr="003514EA" w:rsidRDefault="003514EA" w:rsidP="000C2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LV: left ventricular. </w:t>
            </w:r>
          </w:p>
        </w:tc>
      </w:tr>
    </w:tbl>
    <w:p w14:paraId="7033A3DA" w14:textId="77777777" w:rsidR="000C0D51" w:rsidRDefault="000C0D51"/>
    <w:p w14:paraId="0821DC1B" w14:textId="768CE4C1" w:rsidR="005573DA" w:rsidRDefault="005573DA">
      <w:r>
        <w:br w:type="page"/>
      </w:r>
    </w:p>
    <w:p w14:paraId="1630C02B" w14:textId="61EA8B6E" w:rsidR="00E231F3" w:rsidRDefault="00E231F3"/>
    <w:p w14:paraId="7DF3D6F8" w14:textId="77777777" w:rsidR="004A0B0C" w:rsidRDefault="004A0B0C"/>
    <w:p w14:paraId="74FC658F" w14:textId="77777777" w:rsidR="00E231F3" w:rsidRDefault="00E231F3"/>
    <w:tbl>
      <w:tblPr>
        <w:tblStyle w:val="Tablaconcuadrcula"/>
        <w:tblW w:w="9604" w:type="dxa"/>
        <w:tblInd w:w="-5" w:type="dxa"/>
        <w:tblLook w:val="04A0" w:firstRow="1" w:lastRow="0" w:firstColumn="1" w:lastColumn="0" w:noHBand="0" w:noVBand="1"/>
      </w:tblPr>
      <w:tblGrid>
        <w:gridCol w:w="9604"/>
      </w:tblGrid>
      <w:tr w:rsidR="00057C31" w:rsidRPr="003514EA" w14:paraId="4054D496" w14:textId="77777777" w:rsidTr="00E231F3">
        <w:trPr>
          <w:trHeight w:val="737"/>
        </w:trPr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9E2742" w14:textId="1A946C31" w:rsidR="00057C31" w:rsidRPr="00252DE2" w:rsidRDefault="00057C31" w:rsidP="00057C31">
            <w:pPr>
              <w:rPr>
                <w:rFonts w:ascii="Times New Roman" w:hAnsi="Times New Roman" w:cs="Times New Roman"/>
                <w:b/>
              </w:rPr>
            </w:pPr>
            <w:r w:rsidRPr="00252DE2">
              <w:rPr>
                <w:rFonts w:ascii="Times New Roman" w:hAnsi="Times New Roman" w:cs="Times New Roman"/>
                <w:b/>
              </w:rPr>
              <w:t>Figure S</w:t>
            </w:r>
            <w:r w:rsidR="00281C61">
              <w:rPr>
                <w:rFonts w:ascii="Times New Roman" w:hAnsi="Times New Roman" w:cs="Times New Roman"/>
                <w:b/>
              </w:rPr>
              <w:t>2</w:t>
            </w:r>
            <w:r w:rsidR="00252DE2" w:rsidRPr="00252DE2">
              <w:rPr>
                <w:rFonts w:ascii="Times New Roman" w:hAnsi="Times New Roman" w:cs="Times New Roman"/>
                <w:b/>
              </w:rPr>
              <w:t>.</w:t>
            </w:r>
            <w:r w:rsidRPr="00252DE2">
              <w:rPr>
                <w:rFonts w:ascii="Times New Roman" w:hAnsi="Times New Roman" w:cs="Times New Roman"/>
                <w:b/>
              </w:rPr>
              <w:t xml:space="preserve"> Bland-Altman analysis (corrected for multiple measurements per subject) between left ventricular and peripheral (femoral and radial) </w:t>
            </w:r>
            <w:proofErr w:type="spellStart"/>
            <w:r w:rsidRPr="00252DE2">
              <w:rPr>
                <w:rFonts w:ascii="Times New Roman" w:hAnsi="Times New Roman" w:cs="Times New Roman"/>
                <w:b/>
              </w:rPr>
              <w:t>dP</w:t>
            </w:r>
            <w:proofErr w:type="spellEnd"/>
            <w:r w:rsidRPr="00252DE2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252DE2">
              <w:rPr>
                <w:rFonts w:ascii="Times New Roman" w:hAnsi="Times New Roman" w:cs="Times New Roman"/>
                <w:b/>
              </w:rPr>
              <w:t>dt</w:t>
            </w:r>
            <w:r w:rsidRPr="00252DE2">
              <w:rPr>
                <w:rFonts w:ascii="Times New Roman" w:hAnsi="Times New Roman" w:cs="Times New Roman"/>
                <w:b/>
                <w:vertAlign w:val="subscript"/>
              </w:rPr>
              <w:t>max</w:t>
            </w:r>
            <w:proofErr w:type="spellEnd"/>
            <w:r w:rsidRPr="00252DE2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057C31" w:rsidRPr="003514EA" w14:paraId="237F78F0" w14:textId="77777777" w:rsidTr="00E231F3">
        <w:tc>
          <w:tcPr>
            <w:tcW w:w="9604" w:type="dxa"/>
            <w:tcBorders>
              <w:left w:val="nil"/>
              <w:bottom w:val="single" w:sz="4" w:space="0" w:color="auto"/>
              <w:right w:val="nil"/>
            </w:tcBorders>
          </w:tcPr>
          <w:p w14:paraId="116C4E85" w14:textId="77777777" w:rsidR="00057C31" w:rsidRDefault="00057C31" w:rsidP="00A14D13">
            <w:pPr>
              <w:jc w:val="center"/>
              <w:rPr>
                <w:rFonts w:ascii="Times New Roman" w:hAnsi="Times New Roman" w:cs="Times New Roman"/>
              </w:rPr>
            </w:pPr>
          </w:p>
          <w:p w14:paraId="47E86703" w14:textId="0D8349B3" w:rsidR="00057C31" w:rsidRDefault="00146FFD" w:rsidP="00A14D13">
            <w:pPr>
              <w:rPr>
                <w:rFonts w:ascii="Times New Roman" w:hAnsi="Times New Roman" w:cs="Times New Roman"/>
              </w:rPr>
            </w:pPr>
            <w:r w:rsidRPr="00146FFD">
              <w:rPr>
                <w:rFonts w:ascii="Times New Roman" w:hAnsi="Times New Roman" w:cs="Times New Roman"/>
              </w:rPr>
              <w:t xml:space="preserve"> </w:t>
            </w:r>
          </w:p>
          <w:p w14:paraId="5C1B8B22" w14:textId="5FF3FDAF" w:rsidR="00E231F3" w:rsidRDefault="004A2746" w:rsidP="00E231F3">
            <w:pPr>
              <w:jc w:val="center"/>
              <w:rPr>
                <w:rFonts w:ascii="Times New Roman" w:hAnsi="Times New Roman" w:cs="Times New Roman"/>
              </w:rPr>
            </w:pPr>
            <w:r w:rsidRPr="004A2746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EFA7272" wp14:editId="31442D26">
                  <wp:extent cx="2858135" cy="2143125"/>
                  <wp:effectExtent l="0" t="0" r="0" b="9525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8135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A2746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9D91F1F" wp14:editId="5B0B6A25">
                  <wp:extent cx="2858135" cy="2143125"/>
                  <wp:effectExtent l="0" t="0" r="0" b="9525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8135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2746">
              <w:rPr>
                <w:rFonts w:ascii="Times New Roman" w:hAnsi="Times New Roman" w:cs="Times New Roman"/>
              </w:rPr>
              <w:t xml:space="preserve"> </w:t>
            </w:r>
            <w:r w:rsidRPr="004A2746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4159140" wp14:editId="68266E8A">
                  <wp:extent cx="2858135" cy="2143125"/>
                  <wp:effectExtent l="0" t="0" r="0" b="9525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8135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0CF77F" w14:textId="4878C49D" w:rsidR="00146FFD" w:rsidRPr="003514EA" w:rsidRDefault="00146FFD" w:rsidP="00E231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57C31" w:rsidRPr="003514EA" w14:paraId="3A2480C2" w14:textId="77777777" w:rsidTr="00E231F3">
        <w:trPr>
          <w:trHeight w:val="397"/>
        </w:trPr>
        <w:tc>
          <w:tcPr>
            <w:tcW w:w="96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4F52B3" w14:textId="77777777" w:rsidR="00057C31" w:rsidRPr="003514EA" w:rsidRDefault="00057C31" w:rsidP="00A14D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LV: left ventricular. </w:t>
            </w:r>
          </w:p>
        </w:tc>
      </w:tr>
    </w:tbl>
    <w:p w14:paraId="34839077" w14:textId="4B98340A" w:rsidR="00616BA4" w:rsidRDefault="00616BA4"/>
    <w:p w14:paraId="291138E7" w14:textId="77777777" w:rsidR="00616BA4" w:rsidRDefault="00616BA4">
      <w:r>
        <w:br w:type="page"/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4"/>
      </w:tblGrid>
      <w:tr w:rsidR="00616BA4" w:rsidRPr="003514EA" w14:paraId="423FEA8C" w14:textId="77777777" w:rsidTr="00616BA4">
        <w:trPr>
          <w:trHeight w:val="907"/>
        </w:trPr>
        <w:tc>
          <w:tcPr>
            <w:tcW w:w="8494" w:type="dxa"/>
            <w:tcBorders>
              <w:bottom w:val="single" w:sz="8" w:space="0" w:color="auto"/>
            </w:tcBorders>
            <w:vAlign w:val="center"/>
          </w:tcPr>
          <w:p w14:paraId="14C0C485" w14:textId="62A73D97" w:rsidR="00616BA4" w:rsidRPr="00616BA4" w:rsidRDefault="00616BA4" w:rsidP="00A0076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514EA">
              <w:rPr>
                <w:rFonts w:ascii="Times New Roman" w:hAnsi="Times New Roman" w:cs="Times New Roman"/>
                <w:b/>
              </w:rPr>
              <w:lastRenderedPageBreak/>
              <w:t xml:space="preserve">Figure </w:t>
            </w:r>
            <w:r>
              <w:rPr>
                <w:rFonts w:ascii="Times New Roman" w:hAnsi="Times New Roman" w:cs="Times New Roman"/>
                <w:b/>
              </w:rPr>
              <w:t>S3.</w:t>
            </w:r>
            <w:r w:rsidRPr="00252DE2">
              <w:rPr>
                <w:rFonts w:ascii="Times New Roman" w:hAnsi="Times New Roman" w:cs="Times New Roman"/>
                <w:b/>
              </w:rPr>
              <w:t xml:space="preserve"> </w:t>
            </w:r>
            <w:r w:rsidRPr="00616BA4">
              <w:rPr>
                <w:rFonts w:ascii="Times New Roman" w:hAnsi="Times New Roman" w:cs="Times New Roman"/>
                <w:b/>
              </w:rPr>
              <w:t xml:space="preserve">Concordance </w:t>
            </w:r>
            <w:r w:rsidR="00A00765">
              <w:rPr>
                <w:rFonts w:ascii="Times New Roman" w:hAnsi="Times New Roman" w:cs="Times New Roman"/>
                <w:b/>
              </w:rPr>
              <w:t>analysis</w:t>
            </w:r>
            <w:r w:rsidRPr="00616BA4">
              <w:rPr>
                <w:rFonts w:ascii="Times New Roman" w:hAnsi="Times New Roman" w:cs="Times New Roman"/>
                <w:b/>
              </w:rPr>
              <w:t xml:space="preserve"> for changes in left ventricular, femoral and radial </w:t>
            </w:r>
            <w:proofErr w:type="spellStart"/>
            <w:r w:rsidRPr="00616BA4">
              <w:rPr>
                <w:rFonts w:ascii="Times New Roman" w:hAnsi="Times New Roman" w:cs="Times New Roman"/>
                <w:b/>
              </w:rPr>
              <w:t>dP</w:t>
            </w:r>
            <w:proofErr w:type="spellEnd"/>
            <w:r w:rsidRPr="00616BA4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616BA4">
              <w:rPr>
                <w:rFonts w:ascii="Times New Roman" w:hAnsi="Times New Roman" w:cs="Times New Roman"/>
                <w:b/>
              </w:rPr>
              <w:t>dt</w:t>
            </w:r>
            <w:r w:rsidRPr="00616BA4">
              <w:rPr>
                <w:rFonts w:ascii="Times New Roman" w:hAnsi="Times New Roman" w:cs="Times New Roman"/>
                <w:b/>
                <w:vertAlign w:val="subscript"/>
              </w:rPr>
              <w:t>max</w:t>
            </w:r>
            <w:proofErr w:type="spellEnd"/>
            <w:r w:rsidRPr="00616BA4">
              <w:rPr>
                <w:rFonts w:ascii="Times New Roman" w:hAnsi="Times New Roman" w:cs="Times New Roman"/>
                <w:b/>
              </w:rPr>
              <w:t xml:space="preserve"> and percentage changes in end-systolic elastance (</w:t>
            </w:r>
            <w:proofErr w:type="spellStart"/>
            <w:r w:rsidRPr="00616BA4">
              <w:rPr>
                <w:rFonts w:ascii="Times New Roman" w:hAnsi="Times New Roman" w:cs="Times New Roman"/>
                <w:b/>
              </w:rPr>
              <w:t>Ees</w:t>
            </w:r>
            <w:proofErr w:type="spellEnd"/>
            <w:r w:rsidRPr="00616BA4">
              <w:rPr>
                <w:rFonts w:ascii="Times New Roman" w:hAnsi="Times New Roman" w:cs="Times New Roman"/>
                <w:b/>
              </w:rPr>
              <w:t xml:space="preserve">) during the different experimental stages. </w:t>
            </w:r>
          </w:p>
        </w:tc>
      </w:tr>
      <w:tr w:rsidR="00616BA4" w:rsidRPr="003514EA" w14:paraId="4C56C8BB" w14:textId="77777777" w:rsidTr="0016510B">
        <w:tc>
          <w:tcPr>
            <w:tcW w:w="8494" w:type="dxa"/>
            <w:tcBorders>
              <w:top w:val="single" w:sz="8" w:space="0" w:color="auto"/>
              <w:bottom w:val="single" w:sz="8" w:space="0" w:color="auto"/>
            </w:tcBorders>
          </w:tcPr>
          <w:p w14:paraId="2915DA99" w14:textId="77777777" w:rsidR="00616BA4" w:rsidRDefault="00616BA4" w:rsidP="0016510B">
            <w:pPr>
              <w:jc w:val="center"/>
              <w:rPr>
                <w:rFonts w:ascii="Times New Roman" w:hAnsi="Times New Roman" w:cs="Times New Roman"/>
              </w:rPr>
            </w:pPr>
          </w:p>
          <w:p w14:paraId="466FDBF9" w14:textId="5C968756" w:rsidR="00616BA4" w:rsidRPr="003514EA" w:rsidRDefault="00515492" w:rsidP="0016510B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6638097C" wp14:editId="647AF85A">
                  <wp:extent cx="5398770" cy="5398770"/>
                  <wp:effectExtent l="0" t="0" r="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8770" cy="539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6BA4" w:rsidRPr="003514EA" w14:paraId="45165B06" w14:textId="77777777" w:rsidTr="00827308">
        <w:trPr>
          <w:trHeight w:val="354"/>
        </w:trPr>
        <w:tc>
          <w:tcPr>
            <w:tcW w:w="8494" w:type="dxa"/>
            <w:tcBorders>
              <w:top w:val="single" w:sz="8" w:space="0" w:color="auto"/>
            </w:tcBorders>
            <w:vAlign w:val="center"/>
          </w:tcPr>
          <w:p w14:paraId="385F8FA4" w14:textId="1061FB4E" w:rsidR="00616BA4" w:rsidRPr="003514EA" w:rsidRDefault="00616BA4" w:rsidP="00616BA4">
            <w:pPr>
              <w:jc w:val="both"/>
              <w:rPr>
                <w:rFonts w:ascii="Times New Roman" w:hAnsi="Times New Roman" w:cs="Times New Roman"/>
              </w:rPr>
            </w:pPr>
            <w:r w:rsidRPr="00827308">
              <w:rPr>
                <w:rFonts w:ascii="Times New Roman" w:hAnsi="Times New Roman" w:cs="Times New Roman"/>
              </w:rPr>
              <w:t>Four-quadrant plots (concordance graphs) showing the relationship between percentage changes in LV end-systolic elastance (</w:t>
            </w:r>
            <w:proofErr w:type="spellStart"/>
            <w:r w:rsidRPr="00827308">
              <w:rPr>
                <w:rFonts w:ascii="Times New Roman" w:hAnsi="Times New Roman" w:cs="Times New Roman"/>
              </w:rPr>
              <w:t>Ees</w:t>
            </w:r>
            <w:proofErr w:type="spellEnd"/>
            <w:r w:rsidRPr="00827308">
              <w:rPr>
                <w:rFonts w:ascii="Times New Roman" w:hAnsi="Times New Roman" w:cs="Times New Roman"/>
              </w:rPr>
              <w:t xml:space="preserve">) and preload-adjusted LV and arterial </w:t>
            </w:r>
            <w:proofErr w:type="spellStart"/>
            <w:r w:rsidRPr="00827308">
              <w:rPr>
                <w:rFonts w:ascii="Times New Roman" w:hAnsi="Times New Roman" w:cs="Times New Roman"/>
              </w:rPr>
              <w:t>dP</w:t>
            </w:r>
            <w:proofErr w:type="spellEnd"/>
            <w:r w:rsidRPr="00827308">
              <w:rPr>
                <w:rFonts w:ascii="Times New Roman" w:hAnsi="Times New Roman" w:cs="Times New Roman"/>
              </w:rPr>
              <w:t>/</w:t>
            </w:r>
            <w:proofErr w:type="spellStart"/>
            <w:r w:rsidRPr="00827308">
              <w:rPr>
                <w:rFonts w:ascii="Times New Roman" w:hAnsi="Times New Roman" w:cs="Times New Roman"/>
              </w:rPr>
              <w:t>dt</w:t>
            </w:r>
            <w:r w:rsidRPr="00827308">
              <w:rPr>
                <w:rFonts w:ascii="Times New Roman" w:hAnsi="Times New Roman" w:cs="Times New Roman"/>
                <w:vertAlign w:val="subscript"/>
              </w:rPr>
              <w:t>max</w:t>
            </w:r>
            <w:proofErr w:type="spellEnd"/>
            <w:r w:rsidRPr="00827308">
              <w:rPr>
                <w:rFonts w:ascii="Times New Roman" w:hAnsi="Times New Roman" w:cs="Times New Roman"/>
              </w:rPr>
              <w:t xml:space="preserve"> during each experimental condition. Good trending capability was assumed when most of the data lie in the right-upper and the left-lower quadrants. Adjusting preload was performed dividing </w:t>
            </w:r>
            <w:proofErr w:type="spellStart"/>
            <w:r w:rsidRPr="00827308">
              <w:rPr>
                <w:rFonts w:ascii="Times New Roman" w:hAnsi="Times New Roman" w:cs="Times New Roman"/>
              </w:rPr>
              <w:t>dP</w:t>
            </w:r>
            <w:proofErr w:type="spellEnd"/>
            <w:r w:rsidRPr="00827308">
              <w:rPr>
                <w:rFonts w:ascii="Times New Roman" w:hAnsi="Times New Roman" w:cs="Times New Roman"/>
              </w:rPr>
              <w:t>/</w:t>
            </w:r>
            <w:proofErr w:type="spellStart"/>
            <w:r w:rsidRPr="00827308">
              <w:rPr>
                <w:rFonts w:ascii="Times New Roman" w:hAnsi="Times New Roman" w:cs="Times New Roman"/>
              </w:rPr>
              <w:t>dt</w:t>
            </w:r>
            <w:r w:rsidRPr="00827308">
              <w:rPr>
                <w:rFonts w:ascii="Times New Roman" w:hAnsi="Times New Roman" w:cs="Times New Roman"/>
                <w:vertAlign w:val="subscript"/>
              </w:rPr>
              <w:t>max</w:t>
            </w:r>
            <w:proofErr w:type="spellEnd"/>
            <w:r w:rsidRPr="00827308">
              <w:rPr>
                <w:rFonts w:ascii="Times New Roman" w:hAnsi="Times New Roman" w:cs="Times New Roman"/>
              </w:rPr>
              <w:t xml:space="preserve"> by left ventricular end-diastolic volume.</w:t>
            </w:r>
            <w:r w:rsidR="00515492">
              <w:t xml:space="preserve"> </w:t>
            </w:r>
            <w:r w:rsidR="00515492" w:rsidRPr="00515492">
              <w:rPr>
                <w:rFonts w:ascii="Times New Roman" w:hAnsi="Times New Roman" w:cs="Times New Roman"/>
              </w:rPr>
              <w:t>Dashed green line represents the line of equality.</w:t>
            </w:r>
            <w:bookmarkStart w:id="1" w:name="_GoBack"/>
            <w:bookmarkEnd w:id="1"/>
          </w:p>
        </w:tc>
      </w:tr>
    </w:tbl>
    <w:p w14:paraId="29EB869E" w14:textId="77777777" w:rsidR="002F2A4E" w:rsidRDefault="002F2A4E"/>
    <w:sectPr w:rsidR="002F2A4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C81F14" w14:textId="77777777" w:rsidR="008503B9" w:rsidRDefault="008503B9" w:rsidP="005573DA">
      <w:pPr>
        <w:spacing w:after="0" w:line="240" w:lineRule="auto"/>
      </w:pPr>
      <w:r>
        <w:separator/>
      </w:r>
    </w:p>
  </w:endnote>
  <w:endnote w:type="continuationSeparator" w:id="0">
    <w:p w14:paraId="29F710EA" w14:textId="77777777" w:rsidR="008503B9" w:rsidRDefault="008503B9" w:rsidP="00557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F81CDD" w14:textId="77777777" w:rsidR="008503B9" w:rsidRDefault="008503B9" w:rsidP="005573DA">
      <w:pPr>
        <w:spacing w:after="0" w:line="240" w:lineRule="auto"/>
      </w:pPr>
      <w:r>
        <w:separator/>
      </w:r>
    </w:p>
  </w:footnote>
  <w:footnote w:type="continuationSeparator" w:id="0">
    <w:p w14:paraId="19CAB977" w14:textId="77777777" w:rsidR="008503B9" w:rsidRDefault="008503B9" w:rsidP="005573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451F56"/>
    <w:multiLevelType w:val="hybridMultilevel"/>
    <w:tmpl w:val="68D8B764"/>
    <w:lvl w:ilvl="0" w:tplc="F9444BB2">
      <w:start w:val="1"/>
      <w:numFmt w:val="decimal"/>
      <w:lvlText w:val="(%1)"/>
      <w:lvlJc w:val="left"/>
      <w:pPr>
        <w:ind w:left="1068" w:hanging="70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251"/>
    <w:rsid w:val="00055824"/>
    <w:rsid w:val="00057C31"/>
    <w:rsid w:val="00061EA6"/>
    <w:rsid w:val="00076B7D"/>
    <w:rsid w:val="000A511A"/>
    <w:rsid w:val="000A7E1B"/>
    <w:rsid w:val="000C0D51"/>
    <w:rsid w:val="000C272E"/>
    <w:rsid w:val="000E58CB"/>
    <w:rsid w:val="00101251"/>
    <w:rsid w:val="00134D41"/>
    <w:rsid w:val="00146FFD"/>
    <w:rsid w:val="00195571"/>
    <w:rsid w:val="001B25A2"/>
    <w:rsid w:val="00214645"/>
    <w:rsid w:val="00252DE2"/>
    <w:rsid w:val="00281C61"/>
    <w:rsid w:val="002F2A4E"/>
    <w:rsid w:val="003514EA"/>
    <w:rsid w:val="00354A4B"/>
    <w:rsid w:val="003B0A84"/>
    <w:rsid w:val="003C11F9"/>
    <w:rsid w:val="004A0B0C"/>
    <w:rsid w:val="004A2746"/>
    <w:rsid w:val="00515492"/>
    <w:rsid w:val="005573DA"/>
    <w:rsid w:val="0058157F"/>
    <w:rsid w:val="00581ED3"/>
    <w:rsid w:val="00583EFF"/>
    <w:rsid w:val="0059708E"/>
    <w:rsid w:val="005C71C9"/>
    <w:rsid w:val="005E12B9"/>
    <w:rsid w:val="006101EC"/>
    <w:rsid w:val="00616BA4"/>
    <w:rsid w:val="006752ED"/>
    <w:rsid w:val="00716B55"/>
    <w:rsid w:val="00736354"/>
    <w:rsid w:val="0079158D"/>
    <w:rsid w:val="007D36C1"/>
    <w:rsid w:val="007E4E39"/>
    <w:rsid w:val="007F09D1"/>
    <w:rsid w:val="00827308"/>
    <w:rsid w:val="008503B9"/>
    <w:rsid w:val="0086504F"/>
    <w:rsid w:val="00895788"/>
    <w:rsid w:val="0089738B"/>
    <w:rsid w:val="008B3D6E"/>
    <w:rsid w:val="008C1828"/>
    <w:rsid w:val="00960958"/>
    <w:rsid w:val="009C7986"/>
    <w:rsid w:val="00A00765"/>
    <w:rsid w:val="00A05831"/>
    <w:rsid w:val="00AF34FA"/>
    <w:rsid w:val="00B86D2F"/>
    <w:rsid w:val="00BC1BA1"/>
    <w:rsid w:val="00C730F5"/>
    <w:rsid w:val="00CD09F6"/>
    <w:rsid w:val="00CF1A8D"/>
    <w:rsid w:val="00D61215"/>
    <w:rsid w:val="00D709AD"/>
    <w:rsid w:val="00D72264"/>
    <w:rsid w:val="00E231F3"/>
    <w:rsid w:val="00E35252"/>
    <w:rsid w:val="00E61894"/>
    <w:rsid w:val="00E910AD"/>
    <w:rsid w:val="00F23866"/>
    <w:rsid w:val="00F678CA"/>
    <w:rsid w:val="00F92B81"/>
    <w:rsid w:val="00FB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E6F9DE9"/>
  <w15:chartTrackingRefBased/>
  <w15:docId w15:val="{EBE19D99-F4C6-42C3-AAE8-677329B09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1251"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01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01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1251"/>
    <w:rPr>
      <w:rFonts w:ascii="Segoe UI" w:hAnsi="Segoe UI" w:cs="Segoe UI"/>
      <w:sz w:val="18"/>
      <w:szCs w:val="18"/>
      <w:lang w:val="en-GB"/>
    </w:rPr>
  </w:style>
  <w:style w:type="paragraph" w:styleId="Encabezado">
    <w:name w:val="header"/>
    <w:basedOn w:val="Normal"/>
    <w:link w:val="EncabezadoCar"/>
    <w:uiPriority w:val="99"/>
    <w:unhideWhenUsed/>
    <w:rsid w:val="005573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573DA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5573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573DA"/>
    <w:rPr>
      <w:lang w:val="en-GB"/>
    </w:rPr>
  </w:style>
  <w:style w:type="character" w:styleId="Refdecomentario">
    <w:name w:val="annotation reference"/>
    <w:basedOn w:val="Fuentedeprrafopredeter"/>
    <w:uiPriority w:val="99"/>
    <w:semiHidden/>
    <w:unhideWhenUsed/>
    <w:rsid w:val="005573D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573D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573DA"/>
    <w:rPr>
      <w:sz w:val="20"/>
      <w:szCs w:val="20"/>
      <w:lang w:val="en-GB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5582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55824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1368</TotalTime>
  <Pages>4</Pages>
  <Words>268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Ignacio Monge García</dc:creator>
  <cp:keywords/>
  <dc:description/>
  <cp:lastModifiedBy>M. Ignacio Monge García</cp:lastModifiedBy>
  <cp:revision>42</cp:revision>
  <dcterms:created xsi:type="dcterms:W3CDTF">2018-05-21T08:46:00Z</dcterms:created>
  <dcterms:modified xsi:type="dcterms:W3CDTF">2018-11-05T20:16:00Z</dcterms:modified>
</cp:coreProperties>
</file>