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65" w:rsidRDefault="00C47BFC">
      <w:r>
        <w:t>Additional</w:t>
      </w:r>
      <w:r w:rsidR="00AA18F7">
        <w:t xml:space="preserve"> file 3:</w:t>
      </w:r>
      <w:r>
        <w:t xml:space="preserve"> Figure </w:t>
      </w:r>
      <w:r w:rsidR="00AA18F7">
        <w:t>S</w:t>
      </w:r>
      <w:r>
        <w:t>1.</w:t>
      </w:r>
    </w:p>
    <w:p w:rsidR="00C47BFC" w:rsidRDefault="00BF0767">
      <w:r>
        <w:rPr>
          <w:noProof/>
        </w:rPr>
        <w:drawing>
          <wp:inline distT="0" distB="0" distL="0" distR="0">
            <wp:extent cx="5943600" cy="50279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07F" w:rsidRDefault="0057607F">
      <w:r w:rsidRPr="0057607F">
        <w:rPr>
          <w:b/>
        </w:rPr>
        <w:t>Additional</w:t>
      </w:r>
      <w:r w:rsidR="00AA18F7">
        <w:rPr>
          <w:b/>
        </w:rPr>
        <w:t xml:space="preserve"> file 3: </w:t>
      </w:r>
      <w:r w:rsidRPr="0057607F">
        <w:rPr>
          <w:b/>
        </w:rPr>
        <w:t xml:space="preserve">Figure </w:t>
      </w:r>
      <w:r w:rsidR="00AA18F7">
        <w:rPr>
          <w:b/>
        </w:rPr>
        <w:t>S</w:t>
      </w:r>
      <w:bookmarkStart w:id="0" w:name="_GoBack"/>
      <w:bookmarkEnd w:id="0"/>
      <w:r w:rsidRPr="0057607F">
        <w:rPr>
          <w:b/>
        </w:rPr>
        <w:t xml:space="preserve">1. Nuclear DNA content and </w:t>
      </w:r>
      <w:proofErr w:type="spellStart"/>
      <w:r w:rsidRPr="0057607F">
        <w:rPr>
          <w:b/>
        </w:rPr>
        <w:t>mitochrondrial</w:t>
      </w:r>
      <w:proofErr w:type="spellEnd"/>
      <w:r w:rsidRPr="0057607F">
        <w:rPr>
          <w:b/>
        </w:rPr>
        <w:t xml:space="preserve"> DNA content do not differ by clinical group</w:t>
      </w:r>
      <w:r>
        <w:t>.</w:t>
      </w:r>
      <w:r w:rsidRPr="0057607F">
        <w:t xml:space="preserve"> </w:t>
      </w:r>
      <w:r>
        <w:t>N</w:t>
      </w:r>
      <w:r w:rsidRPr="0057607F">
        <w:t xml:space="preserve">uclear DNA </w:t>
      </w:r>
      <w:r>
        <w:t xml:space="preserve">by A) </w:t>
      </w:r>
      <w:r w:rsidRPr="0057607F">
        <w:t xml:space="preserve">β-2 </w:t>
      </w:r>
      <w:proofErr w:type="spellStart"/>
      <w:r w:rsidRPr="0057607F">
        <w:t>microglobulin</w:t>
      </w:r>
      <w:proofErr w:type="spellEnd"/>
      <w:r w:rsidRPr="0057607F">
        <w:t xml:space="preserve"> (</w:t>
      </w:r>
      <w:r w:rsidRPr="0057607F">
        <w:rPr>
          <w:i/>
        </w:rPr>
        <w:t>B2M</w:t>
      </w:r>
      <w:r w:rsidRPr="0057607F">
        <w:t xml:space="preserve">)] </w:t>
      </w:r>
      <w:r>
        <w:t xml:space="preserve">and B) </w:t>
      </w:r>
      <w:r w:rsidRPr="0057607F">
        <w:t>18s ribosomal RNA (</w:t>
      </w:r>
      <w:r w:rsidRPr="0057607F">
        <w:rPr>
          <w:i/>
        </w:rPr>
        <w:t>RNA18SN5</w:t>
      </w:r>
      <w:r w:rsidRPr="0057607F">
        <w:t xml:space="preserve">) and mitochondrial </w:t>
      </w:r>
      <w:proofErr w:type="gramStart"/>
      <w:r w:rsidRPr="0057607F">
        <w:t xml:space="preserve">DNA </w:t>
      </w:r>
      <w:r>
        <w:t xml:space="preserve"> C</w:t>
      </w:r>
      <w:proofErr w:type="gramEnd"/>
      <w:r>
        <w:t xml:space="preserve">) </w:t>
      </w:r>
      <w:r w:rsidRPr="0057607F">
        <w:t>mitochondrial encoded 16s RNA (</w:t>
      </w:r>
      <w:r w:rsidRPr="0057607F">
        <w:rPr>
          <w:i/>
        </w:rPr>
        <w:t>MT-RNR2</w:t>
      </w:r>
      <w:r w:rsidRPr="0057607F">
        <w:t xml:space="preserve">) and </w:t>
      </w:r>
      <w:r>
        <w:t xml:space="preserve">D) </w:t>
      </w:r>
      <w:r w:rsidRPr="0057607F">
        <w:t xml:space="preserve">mitochondrial-encoded </w:t>
      </w:r>
      <w:proofErr w:type="spellStart"/>
      <w:r w:rsidRPr="0057607F">
        <w:t>tRNA</w:t>
      </w:r>
      <w:proofErr w:type="spellEnd"/>
      <w:r w:rsidRPr="0057607F">
        <w:t xml:space="preserve"> leucine 1 (</w:t>
      </w:r>
      <w:r w:rsidRPr="0057607F">
        <w:rPr>
          <w:i/>
        </w:rPr>
        <w:t>MT-TL1</w:t>
      </w:r>
      <w:r w:rsidRPr="0057607F">
        <w:t xml:space="preserve">)] content </w:t>
      </w:r>
      <w:r>
        <w:t xml:space="preserve">was quantified </w:t>
      </w:r>
      <w:r w:rsidRPr="0057607F">
        <w:t>by qPCR</w:t>
      </w:r>
      <w:bookmarkStart w:id="1" w:name="OLE_LINK2"/>
      <w:r>
        <w:t xml:space="preserve">. </w:t>
      </w:r>
      <w:r w:rsidRPr="0057607F">
        <w:t xml:space="preserve">P values are for </w:t>
      </w:r>
      <w:proofErr w:type="spellStart"/>
      <w:r w:rsidRPr="0057607F">
        <w:t>Kruskal</w:t>
      </w:r>
      <w:proofErr w:type="spellEnd"/>
      <w:r w:rsidRPr="0057607F">
        <w:t>-Wallis (non-parametric ANOVA</w:t>
      </w:r>
      <w:bookmarkEnd w:id="1"/>
      <w:r>
        <w:t xml:space="preserve">). </w:t>
      </w:r>
    </w:p>
    <w:sectPr w:rsidR="00576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47BFC"/>
    <w:rsid w:val="000A3131"/>
    <w:rsid w:val="00507814"/>
    <w:rsid w:val="0057607F"/>
    <w:rsid w:val="00AA18F7"/>
    <w:rsid w:val="00BE2A14"/>
    <w:rsid w:val="00BF0767"/>
    <w:rsid w:val="00C4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Mikacenic, Carmen</dc:creator>
  <cp:lastModifiedBy>GSABORDO</cp:lastModifiedBy>
  <cp:revision>3</cp:revision>
  <dcterms:created xsi:type="dcterms:W3CDTF">2018-08-14T21:28:00Z</dcterms:created>
  <dcterms:modified xsi:type="dcterms:W3CDTF">2018-12-08T02:56:00Z</dcterms:modified>
</cp:coreProperties>
</file>