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903F87" w14:textId="77777777" w:rsidR="006F5C41" w:rsidRDefault="006F5C41" w:rsidP="00B23454">
      <w:pPr>
        <w:ind w:right="1248"/>
        <w:jc w:val="both"/>
        <w:rPr>
          <w:rFonts w:eastAsia="Times New Roman" w:cs="Calibri"/>
          <w:b/>
          <w:bCs/>
          <w:sz w:val="24"/>
          <w:szCs w:val="24"/>
          <w:lang w:val="en-US" w:eastAsia="fr-FR"/>
        </w:rPr>
      </w:pPr>
      <w:bookmarkStart w:id="0" w:name="_Hlk499619030"/>
    </w:p>
    <w:p w14:paraId="73BAAB14" w14:textId="090C24D2" w:rsidR="00B23454" w:rsidRDefault="00E439B2" w:rsidP="00B23454">
      <w:pPr>
        <w:ind w:right="1248"/>
        <w:jc w:val="both"/>
        <w:rPr>
          <w:rFonts w:eastAsia="Times New Roman" w:cs="Calibri"/>
          <w:b/>
          <w:bCs/>
          <w:sz w:val="24"/>
          <w:szCs w:val="24"/>
          <w:lang w:val="en-US" w:eastAsia="fr-FR"/>
        </w:rPr>
      </w:pPr>
      <w:r>
        <w:rPr>
          <w:rFonts w:eastAsia="Times New Roman" w:cs="Calibri"/>
          <w:b/>
          <w:bCs/>
          <w:sz w:val="24"/>
          <w:szCs w:val="24"/>
          <w:lang w:val="en-US" w:eastAsia="fr-FR"/>
        </w:rPr>
        <w:t>Table S5</w:t>
      </w:r>
      <w:r w:rsidR="00B23454">
        <w:rPr>
          <w:rFonts w:eastAsia="Times New Roman" w:cs="Calibri"/>
          <w:b/>
          <w:bCs/>
          <w:sz w:val="24"/>
          <w:szCs w:val="24"/>
          <w:lang w:val="en-US" w:eastAsia="fr-FR"/>
        </w:rPr>
        <w:t>. Intra-examination precision of transthoracic echocardiography measurements in atrial fibrillation.</w:t>
      </w:r>
      <w:bookmarkStart w:id="1" w:name="_GoBack"/>
      <w:bookmarkEnd w:id="1"/>
    </w:p>
    <w:tbl>
      <w:tblPr>
        <w:tblpPr w:leftFromText="141" w:rightFromText="141" w:vertAnchor="page" w:horzAnchor="margin" w:tblpY="1236"/>
        <w:tblW w:w="1169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565"/>
        <w:gridCol w:w="1833"/>
        <w:gridCol w:w="1710"/>
        <w:gridCol w:w="1985"/>
        <w:gridCol w:w="1984"/>
      </w:tblGrid>
      <w:tr w:rsidR="006F5C41" w:rsidRPr="002162DA" w14:paraId="5F9E456D" w14:textId="77777777" w:rsidTr="006F5C41">
        <w:trPr>
          <w:trHeight w:val="780"/>
        </w:trPr>
        <w:tc>
          <w:tcPr>
            <w:tcW w:w="2622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7832FF1C" w14:textId="77777777" w:rsidR="006F5C41" w:rsidRPr="00DF7A7B" w:rsidRDefault="006F5C41" w:rsidP="006F5C41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TTE parameters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5771C7BC" w14:textId="77777777" w:rsidR="006F5C41" w:rsidRPr="002162DA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One measurement</w:t>
            </w:r>
          </w:p>
        </w:tc>
        <w:tc>
          <w:tcPr>
            <w:tcW w:w="1833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43086D29" w14:textId="77777777" w:rsidR="006F5C41" w:rsidRPr="002162DA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Two measurements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35508D05" w14:textId="77777777" w:rsidR="006F5C41" w:rsidRPr="002162DA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Three measurements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6E3ECB76" w14:textId="77777777" w:rsidR="006F5C41" w:rsidRPr="002162DA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Four measurements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7A10551D" w14:textId="77777777" w:rsidR="006F5C41" w:rsidRPr="002162DA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Five measurements</w:t>
            </w:r>
          </w:p>
        </w:tc>
      </w:tr>
      <w:tr w:rsidR="006F5C41" w:rsidRPr="002162DA" w14:paraId="61DE5D37" w14:textId="77777777" w:rsidTr="006F5C41">
        <w:trPr>
          <w:trHeight w:val="272"/>
        </w:trPr>
        <w:tc>
          <w:tcPr>
            <w:tcW w:w="2622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55DA453B" w14:textId="77777777" w:rsidR="006F5C41" w:rsidRPr="00DF7A7B" w:rsidRDefault="006F5C41" w:rsidP="006F5C41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LV parameters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19ED215" w14:textId="77777777" w:rsidR="006F5C41" w:rsidRPr="002162DA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83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4EE4DD1" w14:textId="77777777" w:rsidR="006F5C41" w:rsidRPr="002162DA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52C0AC4" w14:textId="77777777" w:rsidR="006F5C41" w:rsidRPr="002162DA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5A5D1C0" w14:textId="77777777" w:rsidR="006F5C41" w:rsidRPr="002162DA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56C96B4" w14:textId="77777777" w:rsidR="006F5C41" w:rsidRPr="002162DA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6F5C41" w:rsidRPr="002162DA" w14:paraId="74EB304C" w14:textId="77777777" w:rsidTr="006F5C41">
        <w:trPr>
          <w:trHeight w:val="272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AB017D" w14:textId="77777777" w:rsidR="006F5C41" w:rsidRPr="002162DA" w:rsidRDefault="006F5C41" w:rsidP="006F5C41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E wave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D64F192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7 [4-13]%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4947416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5 [3-9]%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E36482E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4 [3-7]%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37C04E6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4 [2-7]%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7D4AC85" w14:textId="77777777" w:rsidR="006F5C41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4 [2-6]%</w:t>
            </w:r>
          </w:p>
        </w:tc>
      </w:tr>
      <w:tr w:rsidR="006F5C41" w:rsidRPr="002162DA" w14:paraId="23123658" w14:textId="77777777" w:rsidTr="006F5C41">
        <w:trPr>
          <w:trHeight w:val="114"/>
        </w:trPr>
        <w:tc>
          <w:tcPr>
            <w:tcW w:w="262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A8C679" w14:textId="77777777" w:rsidR="006F5C41" w:rsidRPr="002162DA" w:rsidRDefault="006F5C41" w:rsidP="006F5C41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A wave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ED2FB54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F00AA99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79D6455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C1EE5EC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8676ECB" w14:textId="77777777" w:rsidR="006F5C41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</w:tr>
      <w:tr w:rsidR="006F5C41" w:rsidRPr="002162DA" w14:paraId="28FB8A65" w14:textId="77777777" w:rsidTr="006F5C41">
        <w:trPr>
          <w:trHeight w:val="114"/>
        </w:trPr>
        <w:tc>
          <w:tcPr>
            <w:tcW w:w="262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CBB8438" w14:textId="77777777" w:rsidR="006F5C41" w:rsidRPr="002162DA" w:rsidRDefault="006F5C41" w:rsidP="006F5C41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e’ wave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0CC1F4E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15 [7-31]%</w:t>
            </w:r>
          </w:p>
        </w:tc>
        <w:tc>
          <w:tcPr>
            <w:tcW w:w="183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1D9A757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10 [5-22]%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5F56A55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8 [4-18]%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2FCFB6D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7 [4-16]%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E464616" w14:textId="77777777" w:rsidR="006F5C41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7 [3-14]%</w:t>
            </w:r>
          </w:p>
        </w:tc>
      </w:tr>
      <w:tr w:rsidR="006F5C41" w:rsidRPr="00DF7A7B" w14:paraId="0C29AC44" w14:textId="77777777" w:rsidTr="006F5C41">
        <w:trPr>
          <w:trHeight w:val="114"/>
        </w:trPr>
        <w:tc>
          <w:tcPr>
            <w:tcW w:w="262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4F90B59" w14:textId="77777777" w:rsidR="006F5C41" w:rsidRPr="00DF7A7B" w:rsidRDefault="006F5C41" w:rsidP="006F5C41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DF7A7B">
              <w:rPr>
                <w:rFonts w:eastAsia="Times New Roman" w:cs="Calibri"/>
                <w:sz w:val="24"/>
                <w:szCs w:val="24"/>
                <w:lang w:val="en-US" w:eastAsia="fr-FR"/>
              </w:rPr>
              <w:t>E/A ratio</w:t>
            </w: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1353A2F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20609A6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CACE06C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F2A7522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ADC9AC1" w14:textId="77777777" w:rsidR="006F5C41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</w:tr>
      <w:tr w:rsidR="006F5C41" w:rsidRPr="00DF7A7B" w14:paraId="0993306C" w14:textId="77777777" w:rsidTr="006F5C41">
        <w:trPr>
          <w:trHeight w:val="114"/>
        </w:trPr>
        <w:tc>
          <w:tcPr>
            <w:tcW w:w="262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5C2717D" w14:textId="77777777" w:rsidR="006F5C41" w:rsidRPr="00DF7A7B" w:rsidRDefault="006F5C41" w:rsidP="006F5C41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E/e’ ratio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F889881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18 [6-35]%</w:t>
            </w:r>
          </w:p>
        </w:tc>
        <w:tc>
          <w:tcPr>
            <w:tcW w:w="183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64F93BC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13 [5-25]%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5E36B57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11 [4-21]%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099AC7E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9 [3-18]%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27B26FB" w14:textId="77777777" w:rsidR="006F5C41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8 [3-16]%</w:t>
            </w:r>
          </w:p>
        </w:tc>
      </w:tr>
      <w:tr w:rsidR="006F5C41" w:rsidRPr="002162DA" w14:paraId="79BC9DC8" w14:textId="77777777" w:rsidTr="006F5C41">
        <w:trPr>
          <w:trHeight w:val="114"/>
        </w:trPr>
        <w:tc>
          <w:tcPr>
            <w:tcW w:w="262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EB54C6A" w14:textId="77777777" w:rsidR="006F5C41" w:rsidRDefault="006F5C41" w:rsidP="006F5C41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s’ wave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C416CA7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12 [6-16]%</w:t>
            </w:r>
          </w:p>
        </w:tc>
        <w:tc>
          <w:tcPr>
            <w:tcW w:w="183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4F21D1B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9 [4-12]%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75377DD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7 [4-9]%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82A3811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6 [3-8]%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6B5DBC3" w14:textId="77777777" w:rsidR="006F5C41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5 [3-8]%</w:t>
            </w:r>
          </w:p>
        </w:tc>
      </w:tr>
      <w:tr w:rsidR="006F5C41" w:rsidRPr="002162DA" w14:paraId="12EB8892" w14:textId="77777777" w:rsidTr="006F5C41">
        <w:trPr>
          <w:trHeight w:val="114"/>
        </w:trPr>
        <w:tc>
          <w:tcPr>
            <w:tcW w:w="262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3FDE89B" w14:textId="77777777" w:rsidR="006F5C41" w:rsidRPr="002162DA" w:rsidRDefault="006F5C41" w:rsidP="006F5C41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VTI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ED17253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14 [5-21]%</w:t>
            </w:r>
          </w:p>
        </w:tc>
        <w:tc>
          <w:tcPr>
            <w:tcW w:w="183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41BC932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10 [4-15]%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9026459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8 [3-12]%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BD0745C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7 [3-11]%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70CD8F3" w14:textId="77777777" w:rsidR="006F5C41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6 [2-9]%</w:t>
            </w:r>
          </w:p>
        </w:tc>
      </w:tr>
      <w:tr w:rsidR="006F5C41" w:rsidRPr="002162DA" w14:paraId="4FD6DA03" w14:textId="77777777" w:rsidTr="006F5C41">
        <w:trPr>
          <w:trHeight w:val="114"/>
        </w:trPr>
        <w:tc>
          <w:tcPr>
            <w:tcW w:w="262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0E2F58B" w14:textId="77777777" w:rsidR="006F5C41" w:rsidRPr="002162DA" w:rsidRDefault="006F5C41" w:rsidP="006F5C41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LVEF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DF2D1A7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17 [10-33]%</w:t>
            </w:r>
          </w:p>
        </w:tc>
        <w:tc>
          <w:tcPr>
            <w:tcW w:w="183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761CCC1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13 [7-24]%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DF90730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10 [6-19]%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595BF09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9 [5-17]%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CCEAD2F" w14:textId="77777777" w:rsidR="006F5C41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8 [4-15]%</w:t>
            </w:r>
          </w:p>
        </w:tc>
      </w:tr>
      <w:tr w:rsidR="006F5C41" w:rsidRPr="002162DA" w14:paraId="7CE4B518" w14:textId="77777777" w:rsidTr="006F5C41">
        <w:trPr>
          <w:trHeight w:val="114"/>
        </w:trPr>
        <w:tc>
          <w:tcPr>
            <w:tcW w:w="262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0767B56" w14:textId="77777777" w:rsidR="006F5C41" w:rsidRPr="00DF7A7B" w:rsidRDefault="006F5C41" w:rsidP="006F5C41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C664857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83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AF210FD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382A7FC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6731B82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8F2FD1A" w14:textId="77777777" w:rsidR="006F5C41" w:rsidRPr="00DF7A7B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</w:tr>
      <w:tr w:rsidR="006F5C41" w:rsidRPr="002162DA" w14:paraId="70A2FE63" w14:textId="77777777" w:rsidTr="006F5C41">
        <w:trPr>
          <w:trHeight w:val="114"/>
        </w:trPr>
        <w:tc>
          <w:tcPr>
            <w:tcW w:w="262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D045413" w14:textId="77777777" w:rsidR="006F5C41" w:rsidRPr="00DF7A7B" w:rsidRDefault="006F5C41" w:rsidP="006F5C41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  <w:r w:rsidRPr="00DF7A7B">
              <w:rPr>
                <w:rFonts w:eastAsia="Times New Roman" w:cs="Calibri"/>
                <w:b/>
                <w:sz w:val="24"/>
                <w:szCs w:val="24"/>
                <w:lang w:eastAsia="fr-FR"/>
              </w:rPr>
              <w:t xml:space="preserve">RV </w:t>
            </w:r>
            <w:r>
              <w:rPr>
                <w:rFonts w:eastAsia="Times New Roman" w:cs="Calibri"/>
                <w:b/>
                <w:sz w:val="24"/>
                <w:szCs w:val="24"/>
                <w:lang w:eastAsia="fr-FR"/>
              </w:rPr>
              <w:t>parameters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A1A4E91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83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E44FFA5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8103727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120C7AF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1994970" w14:textId="77777777" w:rsidR="006F5C41" w:rsidRPr="00DF7A7B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</w:tr>
      <w:tr w:rsidR="006F5C41" w:rsidRPr="002162DA" w14:paraId="3051C032" w14:textId="77777777" w:rsidTr="006F5C41">
        <w:trPr>
          <w:trHeight w:val="114"/>
        </w:trPr>
        <w:tc>
          <w:tcPr>
            <w:tcW w:w="262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8061EB7" w14:textId="77777777" w:rsidR="006F5C41" w:rsidRPr="002162DA" w:rsidRDefault="006F5C41" w:rsidP="006F5C41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TAPSE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DD53682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15 [10-26]%</w:t>
            </w:r>
          </w:p>
        </w:tc>
        <w:tc>
          <w:tcPr>
            <w:tcW w:w="183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79905DF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11 [7-18]%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4832464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9 [6-15]%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617C4C7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8 [5-13]%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8E4E5D3" w14:textId="77777777" w:rsidR="006F5C41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7 [4-12]%</w:t>
            </w:r>
          </w:p>
        </w:tc>
      </w:tr>
      <w:tr w:rsidR="006F5C41" w:rsidRPr="002162DA" w14:paraId="67B720B2" w14:textId="77777777" w:rsidTr="006F5C41">
        <w:trPr>
          <w:trHeight w:val="114"/>
        </w:trPr>
        <w:tc>
          <w:tcPr>
            <w:tcW w:w="262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B471142" w14:textId="77777777" w:rsidR="006F5C41" w:rsidRPr="002162DA" w:rsidRDefault="006F5C41" w:rsidP="006F5C41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S wave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06DFBAE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13 [9-18]%</w:t>
            </w:r>
          </w:p>
        </w:tc>
        <w:tc>
          <w:tcPr>
            <w:tcW w:w="183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65CE881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9 [6-13]%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5504960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8 [5-10]%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41BA2CE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7 [4-9]%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341A07F" w14:textId="77777777" w:rsidR="006F5C41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6 [4-8]%</w:t>
            </w:r>
          </w:p>
        </w:tc>
      </w:tr>
      <w:tr w:rsidR="006F5C41" w:rsidRPr="00DF7A7B" w14:paraId="76D81AAF" w14:textId="77777777" w:rsidTr="006F5C41">
        <w:trPr>
          <w:trHeight w:val="114"/>
        </w:trPr>
        <w:tc>
          <w:tcPr>
            <w:tcW w:w="262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76E3077" w14:textId="77777777" w:rsidR="006F5C41" w:rsidRPr="00DF7A7B" w:rsidRDefault="006F5C41" w:rsidP="006F5C41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9464355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83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79208B0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8644EF6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B35F321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FBD28EE" w14:textId="77777777" w:rsidR="006F5C41" w:rsidRPr="00DF7A7B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</w:tr>
      <w:tr w:rsidR="006F5C41" w:rsidRPr="00DF7A7B" w14:paraId="1D8329C6" w14:textId="77777777" w:rsidTr="006F5C41">
        <w:trPr>
          <w:trHeight w:val="114"/>
        </w:trPr>
        <w:tc>
          <w:tcPr>
            <w:tcW w:w="262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B849ED0" w14:textId="77777777" w:rsidR="006F5C41" w:rsidRPr="00DF7A7B" w:rsidRDefault="006F5C41" w:rsidP="006F5C41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 w:rsidRPr="00DF7A7B"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LV and RV dimensions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9CD797E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83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ABA87C7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0F7AF30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908B2BB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DBD9828" w14:textId="77777777" w:rsidR="006F5C41" w:rsidRPr="00DF7A7B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</w:tr>
      <w:tr w:rsidR="006F5C41" w:rsidRPr="00DF7A7B" w14:paraId="7A295370" w14:textId="77777777" w:rsidTr="006F5C41">
        <w:trPr>
          <w:trHeight w:val="114"/>
        </w:trPr>
        <w:tc>
          <w:tcPr>
            <w:tcW w:w="262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BE6527E" w14:textId="77777777" w:rsidR="006F5C41" w:rsidRPr="00DF7A7B" w:rsidRDefault="006F5C41" w:rsidP="006F5C41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LVEDA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DF78323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5 [3-9]%</w:t>
            </w:r>
          </w:p>
        </w:tc>
        <w:tc>
          <w:tcPr>
            <w:tcW w:w="183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B6ECDF9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3 [2-7]%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4E0B7C0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3 [2-5]%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BF628FA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2 [1-5]%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D8ECBB2" w14:textId="77777777" w:rsidR="006F5C41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2 [1-4]%</w:t>
            </w:r>
          </w:p>
        </w:tc>
      </w:tr>
      <w:tr w:rsidR="006F5C41" w:rsidRPr="00DF7A7B" w14:paraId="0EA953B0" w14:textId="77777777" w:rsidTr="006F5C41">
        <w:trPr>
          <w:trHeight w:val="114"/>
        </w:trPr>
        <w:tc>
          <w:tcPr>
            <w:tcW w:w="262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E72DF7C" w14:textId="77777777" w:rsidR="006F5C41" w:rsidRPr="00DF7A7B" w:rsidRDefault="006F5C41" w:rsidP="006F5C41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RVEDA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7F44BD3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10 [5-13]%</w:t>
            </w:r>
          </w:p>
        </w:tc>
        <w:tc>
          <w:tcPr>
            <w:tcW w:w="1833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20DA4D6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7 [4-9]%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0796EA6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6 [3-8]%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D96A607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5 [3-7]%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76C3E92" w14:textId="77777777" w:rsidR="006F5C41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5 [2-6]%</w:t>
            </w:r>
          </w:p>
        </w:tc>
      </w:tr>
      <w:tr w:rsidR="006F5C41" w:rsidRPr="00DF7A7B" w14:paraId="50DFFB05" w14:textId="77777777" w:rsidTr="006F5C41">
        <w:trPr>
          <w:trHeight w:val="114"/>
        </w:trPr>
        <w:tc>
          <w:tcPr>
            <w:tcW w:w="2622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10FC491A" w14:textId="77777777" w:rsidR="006F5C41" w:rsidRDefault="006F5C41" w:rsidP="006F5C41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RVEDA/LVEDA</w:t>
            </w:r>
          </w:p>
        </w:tc>
        <w:tc>
          <w:tcPr>
            <w:tcW w:w="1565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398D2CD5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11 [6-20]%</w:t>
            </w:r>
          </w:p>
        </w:tc>
        <w:tc>
          <w:tcPr>
            <w:tcW w:w="1833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77FDBEAB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8 [4-15]%</w:t>
            </w:r>
          </w:p>
        </w:tc>
        <w:tc>
          <w:tcPr>
            <w:tcW w:w="1710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5C889769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6 [4-12]%</w:t>
            </w:r>
          </w:p>
        </w:tc>
        <w:tc>
          <w:tcPr>
            <w:tcW w:w="1985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7F25898E" w14:textId="77777777" w:rsidR="006F5C41" w:rsidRPr="002110B2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6 [3-10]%</w:t>
            </w:r>
          </w:p>
        </w:tc>
        <w:tc>
          <w:tcPr>
            <w:tcW w:w="1984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5E1B1ACC" w14:textId="77777777" w:rsidR="006F5C41" w:rsidRDefault="006F5C41" w:rsidP="006F5C41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110B2">
              <w:rPr>
                <w:rFonts w:eastAsia="Times New Roman" w:cs="Calibri"/>
                <w:sz w:val="24"/>
                <w:szCs w:val="24"/>
                <w:lang w:eastAsia="fr-FR"/>
              </w:rPr>
              <w:t>5 [3-9]%</w:t>
            </w:r>
          </w:p>
        </w:tc>
      </w:tr>
    </w:tbl>
    <w:p w14:paraId="468D5A8C" w14:textId="77777777" w:rsidR="00B23454" w:rsidRPr="00B23454" w:rsidRDefault="00B23454" w:rsidP="00B23454">
      <w:pPr>
        <w:jc w:val="both"/>
        <w:rPr>
          <w:rFonts w:cstheme="minorHAnsi"/>
          <w:sz w:val="2"/>
          <w:lang w:val="en-GB"/>
        </w:rPr>
      </w:pPr>
    </w:p>
    <w:p w14:paraId="1A1424DC" w14:textId="77777777" w:rsidR="00B23454" w:rsidRDefault="00B23454" w:rsidP="00B23454">
      <w:pPr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n=16</w:t>
      </w:r>
      <w:r w:rsidRPr="001060C5">
        <w:rPr>
          <w:rFonts w:cstheme="minorHAnsi"/>
          <w:lang w:val="en-GB"/>
        </w:rPr>
        <w:t xml:space="preserve">, data are </w:t>
      </w:r>
      <w:r>
        <w:rPr>
          <w:rFonts w:cstheme="minorHAnsi"/>
          <w:lang w:val="en-GB"/>
        </w:rPr>
        <w:t>summaris</w:t>
      </w:r>
      <w:r w:rsidRPr="001060C5">
        <w:rPr>
          <w:rFonts w:cstheme="minorHAnsi"/>
          <w:lang w:val="en-GB"/>
        </w:rPr>
        <w:t xml:space="preserve">ed as </w:t>
      </w:r>
      <w:r>
        <w:rPr>
          <w:rFonts w:cstheme="minorHAnsi"/>
          <w:lang w:val="en-GB"/>
        </w:rPr>
        <w:t>median [interquartile range].</w:t>
      </w:r>
    </w:p>
    <w:p w14:paraId="4819DD4E" w14:textId="63191FE0" w:rsidR="00B23454" w:rsidRDefault="00B23454" w:rsidP="006F5C41">
      <w:pPr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LV: left ventricular; RV: right ventricular; TTE: transthoracic echocardiography; E: </w:t>
      </w:r>
      <w:r w:rsidRPr="00DF629A">
        <w:rPr>
          <w:rFonts w:cstheme="minorHAnsi"/>
          <w:bCs/>
          <w:szCs w:val="24"/>
          <w:lang w:val="en-US"/>
        </w:rPr>
        <w:t>early peak velocity of transmitral flow at pulsed Doppler</w:t>
      </w:r>
      <w:r>
        <w:rPr>
          <w:rFonts w:cstheme="minorHAnsi"/>
          <w:lang w:val="en-GB"/>
        </w:rPr>
        <w:t xml:space="preserve">; A: </w:t>
      </w:r>
      <w:r>
        <w:rPr>
          <w:rFonts w:cstheme="minorHAnsi"/>
          <w:bCs/>
          <w:szCs w:val="24"/>
          <w:lang w:val="en-US"/>
        </w:rPr>
        <w:t>atrial</w:t>
      </w:r>
      <w:r w:rsidRPr="00DF629A">
        <w:rPr>
          <w:rFonts w:cstheme="minorHAnsi"/>
          <w:bCs/>
          <w:szCs w:val="24"/>
          <w:lang w:val="en-US"/>
        </w:rPr>
        <w:t xml:space="preserve"> peak velocity of transmitral flow at pulsed Doppler</w:t>
      </w:r>
      <w:r>
        <w:rPr>
          <w:rFonts w:cstheme="minorHAnsi"/>
          <w:lang w:val="en-GB"/>
        </w:rPr>
        <w:t xml:space="preserve">; e’: </w:t>
      </w:r>
      <w:r w:rsidRPr="00DF629A">
        <w:rPr>
          <w:rFonts w:cstheme="minorHAnsi"/>
          <w:bCs/>
          <w:szCs w:val="24"/>
          <w:lang w:val="en-US"/>
        </w:rPr>
        <w:t xml:space="preserve">early </w:t>
      </w:r>
      <w:r>
        <w:rPr>
          <w:rFonts w:cstheme="minorHAnsi"/>
          <w:bCs/>
          <w:szCs w:val="24"/>
          <w:lang w:val="en-US"/>
        </w:rPr>
        <w:t xml:space="preserve">diastolic </w:t>
      </w:r>
      <w:r w:rsidRPr="00DF629A">
        <w:rPr>
          <w:rFonts w:cstheme="minorHAnsi"/>
          <w:bCs/>
          <w:szCs w:val="24"/>
          <w:lang w:val="en-US"/>
        </w:rPr>
        <w:t xml:space="preserve">peak velocity of </w:t>
      </w:r>
      <w:r>
        <w:rPr>
          <w:rFonts w:cstheme="minorHAnsi"/>
          <w:bCs/>
          <w:szCs w:val="24"/>
          <w:lang w:val="en-US"/>
        </w:rPr>
        <w:t xml:space="preserve">the lateral mitral annulus </w:t>
      </w:r>
      <w:r w:rsidRPr="00DF629A">
        <w:rPr>
          <w:rFonts w:cstheme="minorHAnsi"/>
          <w:bCs/>
          <w:szCs w:val="24"/>
          <w:lang w:val="en-US"/>
        </w:rPr>
        <w:t xml:space="preserve">at </w:t>
      </w:r>
      <w:r>
        <w:rPr>
          <w:rFonts w:cstheme="minorHAnsi"/>
          <w:bCs/>
          <w:szCs w:val="24"/>
          <w:lang w:val="en-US"/>
        </w:rPr>
        <w:t>Tissue Doppler Imaging</w:t>
      </w:r>
      <w:r>
        <w:rPr>
          <w:rFonts w:cstheme="minorHAnsi"/>
          <w:lang w:val="en-GB"/>
        </w:rPr>
        <w:t xml:space="preserve">; s’: </w:t>
      </w:r>
      <w:r>
        <w:rPr>
          <w:rFonts w:cstheme="minorHAnsi"/>
          <w:bCs/>
          <w:szCs w:val="24"/>
          <w:lang w:val="en-US"/>
        </w:rPr>
        <w:t xml:space="preserve">systolic </w:t>
      </w:r>
      <w:r w:rsidRPr="00DF629A">
        <w:rPr>
          <w:rFonts w:cstheme="minorHAnsi"/>
          <w:bCs/>
          <w:szCs w:val="24"/>
          <w:lang w:val="en-US"/>
        </w:rPr>
        <w:t xml:space="preserve">peak velocity of </w:t>
      </w:r>
      <w:r>
        <w:rPr>
          <w:rFonts w:cstheme="minorHAnsi"/>
          <w:bCs/>
          <w:szCs w:val="24"/>
          <w:lang w:val="en-US"/>
        </w:rPr>
        <w:t xml:space="preserve">the lateral mitral annulus </w:t>
      </w:r>
      <w:r w:rsidRPr="00DF629A">
        <w:rPr>
          <w:rFonts w:cstheme="minorHAnsi"/>
          <w:bCs/>
          <w:szCs w:val="24"/>
          <w:lang w:val="en-US"/>
        </w:rPr>
        <w:t xml:space="preserve">at </w:t>
      </w:r>
      <w:r>
        <w:rPr>
          <w:rFonts w:cstheme="minorHAnsi"/>
          <w:bCs/>
          <w:szCs w:val="24"/>
          <w:lang w:val="en-US"/>
        </w:rPr>
        <w:t>Tissue Doppler Imaging</w:t>
      </w:r>
      <w:r>
        <w:rPr>
          <w:rFonts w:cstheme="minorHAnsi"/>
          <w:lang w:val="en-GB"/>
        </w:rPr>
        <w:t xml:space="preserve">; VTI: velocity-time integral of the left ventricular outflow tract; LVEF: left ventricular ejection fraction; TAPSE: tricuspid annular plane systolic excursion; S: </w:t>
      </w:r>
      <w:r>
        <w:rPr>
          <w:rFonts w:cstheme="minorHAnsi"/>
          <w:bCs/>
          <w:szCs w:val="24"/>
          <w:lang w:val="en-US"/>
        </w:rPr>
        <w:t xml:space="preserve">systolic </w:t>
      </w:r>
      <w:r w:rsidRPr="00DF629A">
        <w:rPr>
          <w:rFonts w:cstheme="minorHAnsi"/>
          <w:bCs/>
          <w:szCs w:val="24"/>
          <w:lang w:val="en-US"/>
        </w:rPr>
        <w:t xml:space="preserve">peak velocity of </w:t>
      </w:r>
      <w:r>
        <w:rPr>
          <w:rFonts w:cstheme="minorHAnsi"/>
          <w:bCs/>
          <w:szCs w:val="24"/>
          <w:lang w:val="en-US"/>
        </w:rPr>
        <w:t xml:space="preserve">the tricuspid annulus </w:t>
      </w:r>
      <w:r w:rsidRPr="00DF629A">
        <w:rPr>
          <w:rFonts w:cstheme="minorHAnsi"/>
          <w:bCs/>
          <w:szCs w:val="24"/>
          <w:lang w:val="en-US"/>
        </w:rPr>
        <w:t xml:space="preserve">at </w:t>
      </w:r>
      <w:r>
        <w:rPr>
          <w:rFonts w:cstheme="minorHAnsi"/>
          <w:bCs/>
          <w:szCs w:val="24"/>
          <w:lang w:val="en-US"/>
        </w:rPr>
        <w:t>Tissue Doppler Imaging</w:t>
      </w:r>
      <w:r>
        <w:rPr>
          <w:rFonts w:cstheme="minorHAnsi"/>
          <w:lang w:val="en-GB"/>
        </w:rPr>
        <w:t>; LVEDA: left ventricular end-diastolic area; RVEDA: right</w:t>
      </w:r>
      <w:r w:rsidR="006F5C41">
        <w:rPr>
          <w:rFonts w:cstheme="minorHAnsi"/>
          <w:lang w:val="en-GB"/>
        </w:rPr>
        <w:t xml:space="preserve"> ventricular end-diastolic area</w:t>
      </w:r>
    </w:p>
    <w:bookmarkEnd w:id="0"/>
    <w:p w14:paraId="51877AA2" w14:textId="77777777" w:rsidR="006F5C41" w:rsidRDefault="006F5C41" w:rsidP="006F5C41">
      <w:pPr>
        <w:jc w:val="both"/>
        <w:rPr>
          <w:rFonts w:cstheme="minorHAnsi"/>
          <w:lang w:val="en-GB"/>
        </w:rPr>
      </w:pPr>
    </w:p>
    <w:sectPr w:rsidR="006F5C41" w:rsidSect="006F5C41">
      <w:pgSz w:w="16840" w:h="11900" w:orient="landscape" w:code="9"/>
      <w:pgMar w:top="0" w:right="3374" w:bottom="0" w:left="1418" w:header="113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C023FB" w14:textId="77777777" w:rsidR="00976894" w:rsidRDefault="00976894" w:rsidP="0021167A">
      <w:pPr>
        <w:spacing w:after="0" w:line="240" w:lineRule="auto"/>
      </w:pPr>
      <w:r>
        <w:separator/>
      </w:r>
    </w:p>
  </w:endnote>
  <w:endnote w:type="continuationSeparator" w:id="0">
    <w:p w14:paraId="7CCAC1D2" w14:textId="77777777" w:rsidR="00976894" w:rsidRDefault="00976894" w:rsidP="00211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9646FB" w14:textId="77777777" w:rsidR="00976894" w:rsidRDefault="00976894" w:rsidP="0021167A">
      <w:pPr>
        <w:spacing w:after="0" w:line="240" w:lineRule="auto"/>
      </w:pPr>
      <w:r>
        <w:separator/>
      </w:r>
    </w:p>
  </w:footnote>
  <w:footnote w:type="continuationSeparator" w:id="0">
    <w:p w14:paraId="7FAC695E" w14:textId="77777777" w:rsidR="00976894" w:rsidRDefault="00976894" w:rsidP="002116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76EFB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83922"/>
    <w:multiLevelType w:val="hybridMultilevel"/>
    <w:tmpl w:val="1A0A3E86"/>
    <w:lvl w:ilvl="0" w:tplc="B16C099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i/>
        <w:color w:val="000000"/>
        <w:sz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55078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A7BB8"/>
    <w:multiLevelType w:val="hybridMultilevel"/>
    <w:tmpl w:val="162614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065C3"/>
    <w:multiLevelType w:val="hybridMultilevel"/>
    <w:tmpl w:val="7D3604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71858"/>
    <w:multiLevelType w:val="hybridMultilevel"/>
    <w:tmpl w:val="D5D60DF4"/>
    <w:lvl w:ilvl="0" w:tplc="8C668CE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B61A6"/>
    <w:multiLevelType w:val="hybridMultilevel"/>
    <w:tmpl w:val="3B8A6BDE"/>
    <w:lvl w:ilvl="0" w:tplc="F058E81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92518A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8B5E3C"/>
    <w:multiLevelType w:val="hybridMultilevel"/>
    <w:tmpl w:val="277041B2"/>
    <w:lvl w:ilvl="0" w:tplc="2168DBC2">
      <w:start w:val="1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920551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tensive Care Medicine &lt;/Style&gt;&lt;LeftDelim&gt;{&lt;/LeftDelim&gt;&lt;RightDelim&gt;}&lt;/RightDelim&gt;&lt;FontName&gt;Calibri&lt;/FontName&gt;&lt;FontSize&gt;11&lt;/FontSize&gt;&lt;ReflistTitle&gt;Thèse université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eesdzp2qarprvev9v05p9vwzxv25e2vxd5d&quot;&gt;Bibliothèque commune Mathieu clinique&lt;record-ids&gt;&lt;item&gt;10&lt;/item&gt;&lt;item&gt;67&lt;/item&gt;&lt;item&gt;347&lt;/item&gt;&lt;item&gt;614&lt;/item&gt;&lt;item&gt;615&lt;/item&gt;&lt;item&gt;626&lt;/item&gt;&lt;item&gt;639&lt;/item&gt;&lt;item&gt;1222&lt;/item&gt;&lt;item&gt;1229&lt;/item&gt;&lt;item&gt;1230&lt;/item&gt;&lt;item&gt;1235&lt;/item&gt;&lt;item&gt;1243&lt;/item&gt;&lt;item&gt;1335&lt;/item&gt;&lt;item&gt;1509&lt;/item&gt;&lt;item&gt;1510&lt;/item&gt;&lt;item&gt;1511&lt;/item&gt;&lt;item&gt;1514&lt;/item&gt;&lt;item&gt;1515&lt;/item&gt;&lt;item&gt;1516&lt;/item&gt;&lt;item&gt;1517&lt;/item&gt;&lt;item&gt;1518&lt;/item&gt;&lt;item&gt;1524&lt;/item&gt;&lt;item&gt;1560&lt;/item&gt;&lt;item&gt;1564&lt;/item&gt;&lt;item&gt;1565&lt;/item&gt;&lt;item&gt;1566&lt;/item&gt;&lt;item&gt;1597&lt;/item&gt;&lt;item&gt;1598&lt;/item&gt;&lt;item&gt;1599&lt;/item&gt;&lt;item&gt;1600&lt;/item&gt;&lt;/record-ids&gt;&lt;/item&gt;&lt;/Libraries&gt;"/>
  </w:docVars>
  <w:rsids>
    <w:rsidRoot w:val="001D340A"/>
    <w:rsid w:val="00003813"/>
    <w:rsid w:val="000120AD"/>
    <w:rsid w:val="00013383"/>
    <w:rsid w:val="00013663"/>
    <w:rsid w:val="00014390"/>
    <w:rsid w:val="00014D49"/>
    <w:rsid w:val="000173E6"/>
    <w:rsid w:val="0002145D"/>
    <w:rsid w:val="00021E68"/>
    <w:rsid w:val="0002295A"/>
    <w:rsid w:val="00026220"/>
    <w:rsid w:val="000360D4"/>
    <w:rsid w:val="0004004E"/>
    <w:rsid w:val="00046E1B"/>
    <w:rsid w:val="00050B67"/>
    <w:rsid w:val="00052EC1"/>
    <w:rsid w:val="00053EBD"/>
    <w:rsid w:val="00055FEB"/>
    <w:rsid w:val="000625D8"/>
    <w:rsid w:val="000627B6"/>
    <w:rsid w:val="00063AF8"/>
    <w:rsid w:val="00070F2F"/>
    <w:rsid w:val="00074629"/>
    <w:rsid w:val="00075E02"/>
    <w:rsid w:val="00077238"/>
    <w:rsid w:val="00080A3E"/>
    <w:rsid w:val="00085250"/>
    <w:rsid w:val="00091931"/>
    <w:rsid w:val="00093240"/>
    <w:rsid w:val="00095446"/>
    <w:rsid w:val="00095957"/>
    <w:rsid w:val="00095F33"/>
    <w:rsid w:val="00097DCB"/>
    <w:rsid w:val="000A4804"/>
    <w:rsid w:val="000B0040"/>
    <w:rsid w:val="000B05B0"/>
    <w:rsid w:val="000B48FB"/>
    <w:rsid w:val="000B64D8"/>
    <w:rsid w:val="000B7961"/>
    <w:rsid w:val="000C33AC"/>
    <w:rsid w:val="000C7867"/>
    <w:rsid w:val="000D769E"/>
    <w:rsid w:val="000D7868"/>
    <w:rsid w:val="000D7ADB"/>
    <w:rsid w:val="000E487A"/>
    <w:rsid w:val="000F0514"/>
    <w:rsid w:val="000F12A6"/>
    <w:rsid w:val="000F1CE1"/>
    <w:rsid w:val="000F3B6A"/>
    <w:rsid w:val="000F411A"/>
    <w:rsid w:val="000F5343"/>
    <w:rsid w:val="000F62A4"/>
    <w:rsid w:val="00100F03"/>
    <w:rsid w:val="00102B29"/>
    <w:rsid w:val="00102C1D"/>
    <w:rsid w:val="001041E8"/>
    <w:rsid w:val="00106703"/>
    <w:rsid w:val="00110C78"/>
    <w:rsid w:val="001112E2"/>
    <w:rsid w:val="001124F8"/>
    <w:rsid w:val="001130BB"/>
    <w:rsid w:val="0011374D"/>
    <w:rsid w:val="00115120"/>
    <w:rsid w:val="00116D4F"/>
    <w:rsid w:val="00117CE6"/>
    <w:rsid w:val="001200F4"/>
    <w:rsid w:val="00121F8A"/>
    <w:rsid w:val="00122395"/>
    <w:rsid w:val="00123F80"/>
    <w:rsid w:val="001252B8"/>
    <w:rsid w:val="001302B5"/>
    <w:rsid w:val="00131746"/>
    <w:rsid w:val="00133C5E"/>
    <w:rsid w:val="00133D0D"/>
    <w:rsid w:val="00136F48"/>
    <w:rsid w:val="001418C6"/>
    <w:rsid w:val="00141A3F"/>
    <w:rsid w:val="00143BBA"/>
    <w:rsid w:val="001446FE"/>
    <w:rsid w:val="00154310"/>
    <w:rsid w:val="001568E0"/>
    <w:rsid w:val="00161BFA"/>
    <w:rsid w:val="00163ED4"/>
    <w:rsid w:val="00164849"/>
    <w:rsid w:val="00167A7C"/>
    <w:rsid w:val="00171595"/>
    <w:rsid w:val="001720BA"/>
    <w:rsid w:val="001725F3"/>
    <w:rsid w:val="00174447"/>
    <w:rsid w:val="00176F0C"/>
    <w:rsid w:val="00180E6A"/>
    <w:rsid w:val="001815E9"/>
    <w:rsid w:val="001831D4"/>
    <w:rsid w:val="001836AA"/>
    <w:rsid w:val="001837A1"/>
    <w:rsid w:val="00191ECF"/>
    <w:rsid w:val="0019610E"/>
    <w:rsid w:val="0019642D"/>
    <w:rsid w:val="001B00A3"/>
    <w:rsid w:val="001B19A1"/>
    <w:rsid w:val="001B1E15"/>
    <w:rsid w:val="001B4DC0"/>
    <w:rsid w:val="001B5AA7"/>
    <w:rsid w:val="001B6F59"/>
    <w:rsid w:val="001C0CC5"/>
    <w:rsid w:val="001C1797"/>
    <w:rsid w:val="001C3185"/>
    <w:rsid w:val="001C7B03"/>
    <w:rsid w:val="001D0C40"/>
    <w:rsid w:val="001D271A"/>
    <w:rsid w:val="001D340A"/>
    <w:rsid w:val="001E22B6"/>
    <w:rsid w:val="001E3F82"/>
    <w:rsid w:val="001E5A02"/>
    <w:rsid w:val="001E642D"/>
    <w:rsid w:val="001E711D"/>
    <w:rsid w:val="001E75CC"/>
    <w:rsid w:val="001F2CEE"/>
    <w:rsid w:val="001F2E0B"/>
    <w:rsid w:val="001F7639"/>
    <w:rsid w:val="00202B45"/>
    <w:rsid w:val="00204592"/>
    <w:rsid w:val="00207905"/>
    <w:rsid w:val="0021072E"/>
    <w:rsid w:val="0021167A"/>
    <w:rsid w:val="0022218F"/>
    <w:rsid w:val="00223E90"/>
    <w:rsid w:val="00226EAA"/>
    <w:rsid w:val="002270A6"/>
    <w:rsid w:val="00227DB3"/>
    <w:rsid w:val="002311C7"/>
    <w:rsid w:val="00233466"/>
    <w:rsid w:val="0023469F"/>
    <w:rsid w:val="00234B4B"/>
    <w:rsid w:val="002376CD"/>
    <w:rsid w:val="00240F1F"/>
    <w:rsid w:val="002413C0"/>
    <w:rsid w:val="00247A45"/>
    <w:rsid w:val="002506E9"/>
    <w:rsid w:val="00250FAE"/>
    <w:rsid w:val="002628DB"/>
    <w:rsid w:val="00263BF2"/>
    <w:rsid w:val="0026419A"/>
    <w:rsid w:val="00264B3D"/>
    <w:rsid w:val="00267CC5"/>
    <w:rsid w:val="00290054"/>
    <w:rsid w:val="00291AB9"/>
    <w:rsid w:val="00296C1C"/>
    <w:rsid w:val="00296CC8"/>
    <w:rsid w:val="002A260C"/>
    <w:rsid w:val="002A540E"/>
    <w:rsid w:val="002A7C0C"/>
    <w:rsid w:val="002B05EB"/>
    <w:rsid w:val="002B1914"/>
    <w:rsid w:val="002B2A98"/>
    <w:rsid w:val="002C0A3E"/>
    <w:rsid w:val="002C0D22"/>
    <w:rsid w:val="002C50DA"/>
    <w:rsid w:val="002C6A16"/>
    <w:rsid w:val="002D6121"/>
    <w:rsid w:val="002D6A29"/>
    <w:rsid w:val="002E0D4E"/>
    <w:rsid w:val="002E2F5A"/>
    <w:rsid w:val="002E64CF"/>
    <w:rsid w:val="002E6776"/>
    <w:rsid w:val="002F0B65"/>
    <w:rsid w:val="002F5BD8"/>
    <w:rsid w:val="002F62B3"/>
    <w:rsid w:val="00301B84"/>
    <w:rsid w:val="00301F81"/>
    <w:rsid w:val="003029B3"/>
    <w:rsid w:val="0030595D"/>
    <w:rsid w:val="00307E78"/>
    <w:rsid w:val="0031078C"/>
    <w:rsid w:val="0031228D"/>
    <w:rsid w:val="003162BE"/>
    <w:rsid w:val="00317AE5"/>
    <w:rsid w:val="003207BC"/>
    <w:rsid w:val="00323929"/>
    <w:rsid w:val="0032602F"/>
    <w:rsid w:val="0032721E"/>
    <w:rsid w:val="00327E5F"/>
    <w:rsid w:val="00331992"/>
    <w:rsid w:val="00332402"/>
    <w:rsid w:val="00334C6B"/>
    <w:rsid w:val="00336EB9"/>
    <w:rsid w:val="003402A2"/>
    <w:rsid w:val="00341111"/>
    <w:rsid w:val="00342E68"/>
    <w:rsid w:val="00343369"/>
    <w:rsid w:val="00344BFE"/>
    <w:rsid w:val="00345A92"/>
    <w:rsid w:val="003563D9"/>
    <w:rsid w:val="00357C35"/>
    <w:rsid w:val="0036084C"/>
    <w:rsid w:val="003655DC"/>
    <w:rsid w:val="00370F28"/>
    <w:rsid w:val="0037262E"/>
    <w:rsid w:val="00372832"/>
    <w:rsid w:val="003729A2"/>
    <w:rsid w:val="00372AE8"/>
    <w:rsid w:val="00380CDA"/>
    <w:rsid w:val="00380FC8"/>
    <w:rsid w:val="003822FE"/>
    <w:rsid w:val="0038422A"/>
    <w:rsid w:val="00387466"/>
    <w:rsid w:val="00390BE8"/>
    <w:rsid w:val="00392B4F"/>
    <w:rsid w:val="0039360D"/>
    <w:rsid w:val="003A0DC3"/>
    <w:rsid w:val="003A4538"/>
    <w:rsid w:val="003A4E1C"/>
    <w:rsid w:val="003B15D2"/>
    <w:rsid w:val="003B28C2"/>
    <w:rsid w:val="003B748B"/>
    <w:rsid w:val="003C09A0"/>
    <w:rsid w:val="003C3BB0"/>
    <w:rsid w:val="003C417C"/>
    <w:rsid w:val="003D02E7"/>
    <w:rsid w:val="003D15DB"/>
    <w:rsid w:val="003D5AC6"/>
    <w:rsid w:val="003E578A"/>
    <w:rsid w:val="003E7317"/>
    <w:rsid w:val="003F130F"/>
    <w:rsid w:val="003F1D43"/>
    <w:rsid w:val="003F38E8"/>
    <w:rsid w:val="003F48DE"/>
    <w:rsid w:val="003F67E6"/>
    <w:rsid w:val="003F69F9"/>
    <w:rsid w:val="003F7621"/>
    <w:rsid w:val="003F7656"/>
    <w:rsid w:val="003F7A8F"/>
    <w:rsid w:val="004010A5"/>
    <w:rsid w:val="004125B1"/>
    <w:rsid w:val="004136FD"/>
    <w:rsid w:val="00414507"/>
    <w:rsid w:val="004208CF"/>
    <w:rsid w:val="00421EA9"/>
    <w:rsid w:val="0042391D"/>
    <w:rsid w:val="004256B6"/>
    <w:rsid w:val="00425C8D"/>
    <w:rsid w:val="00426613"/>
    <w:rsid w:val="0043437F"/>
    <w:rsid w:val="00435C5F"/>
    <w:rsid w:val="00436E05"/>
    <w:rsid w:val="004429E4"/>
    <w:rsid w:val="00442DCE"/>
    <w:rsid w:val="004436AF"/>
    <w:rsid w:val="004444E7"/>
    <w:rsid w:val="00446C26"/>
    <w:rsid w:val="004513A8"/>
    <w:rsid w:val="004529AD"/>
    <w:rsid w:val="004534A2"/>
    <w:rsid w:val="004540ED"/>
    <w:rsid w:val="00454A91"/>
    <w:rsid w:val="00454E32"/>
    <w:rsid w:val="00455405"/>
    <w:rsid w:val="00455D0A"/>
    <w:rsid w:val="0046123B"/>
    <w:rsid w:val="00467892"/>
    <w:rsid w:val="0047256A"/>
    <w:rsid w:val="00474979"/>
    <w:rsid w:val="00476CEE"/>
    <w:rsid w:val="00480B54"/>
    <w:rsid w:val="00482207"/>
    <w:rsid w:val="00486DF2"/>
    <w:rsid w:val="004879DD"/>
    <w:rsid w:val="00490514"/>
    <w:rsid w:val="0049175E"/>
    <w:rsid w:val="00491B50"/>
    <w:rsid w:val="00493225"/>
    <w:rsid w:val="004934F9"/>
    <w:rsid w:val="00497F71"/>
    <w:rsid w:val="004A14C7"/>
    <w:rsid w:val="004A20FE"/>
    <w:rsid w:val="004A2B95"/>
    <w:rsid w:val="004A50BA"/>
    <w:rsid w:val="004A6D77"/>
    <w:rsid w:val="004A7BF0"/>
    <w:rsid w:val="004A7E8C"/>
    <w:rsid w:val="004B33C7"/>
    <w:rsid w:val="004B4500"/>
    <w:rsid w:val="004B482F"/>
    <w:rsid w:val="004B72A8"/>
    <w:rsid w:val="004C17BF"/>
    <w:rsid w:val="004C346A"/>
    <w:rsid w:val="004D32F2"/>
    <w:rsid w:val="004D53C2"/>
    <w:rsid w:val="004D550C"/>
    <w:rsid w:val="004E0389"/>
    <w:rsid w:val="004E0902"/>
    <w:rsid w:val="004E2AC6"/>
    <w:rsid w:val="004F5731"/>
    <w:rsid w:val="0050082A"/>
    <w:rsid w:val="0050195C"/>
    <w:rsid w:val="00502908"/>
    <w:rsid w:val="0050524E"/>
    <w:rsid w:val="005064C5"/>
    <w:rsid w:val="005076BE"/>
    <w:rsid w:val="00507A8F"/>
    <w:rsid w:val="0051006D"/>
    <w:rsid w:val="00512600"/>
    <w:rsid w:val="0051617A"/>
    <w:rsid w:val="0051692A"/>
    <w:rsid w:val="005231D4"/>
    <w:rsid w:val="00523C7F"/>
    <w:rsid w:val="00524E88"/>
    <w:rsid w:val="0052650D"/>
    <w:rsid w:val="005268AA"/>
    <w:rsid w:val="0053147D"/>
    <w:rsid w:val="005316EC"/>
    <w:rsid w:val="00532014"/>
    <w:rsid w:val="00533170"/>
    <w:rsid w:val="0053376C"/>
    <w:rsid w:val="005343DF"/>
    <w:rsid w:val="005351DC"/>
    <w:rsid w:val="005370DC"/>
    <w:rsid w:val="005372C5"/>
    <w:rsid w:val="00537B3C"/>
    <w:rsid w:val="005404A4"/>
    <w:rsid w:val="00540558"/>
    <w:rsid w:val="00540DC5"/>
    <w:rsid w:val="005416DC"/>
    <w:rsid w:val="00544216"/>
    <w:rsid w:val="00545E84"/>
    <w:rsid w:val="005501EE"/>
    <w:rsid w:val="005504F3"/>
    <w:rsid w:val="00550642"/>
    <w:rsid w:val="005515DE"/>
    <w:rsid w:val="005527D6"/>
    <w:rsid w:val="00553C63"/>
    <w:rsid w:val="00556E22"/>
    <w:rsid w:val="005577F7"/>
    <w:rsid w:val="005655D1"/>
    <w:rsid w:val="00565A5B"/>
    <w:rsid w:val="00565E26"/>
    <w:rsid w:val="00570C74"/>
    <w:rsid w:val="00572DC1"/>
    <w:rsid w:val="005734EA"/>
    <w:rsid w:val="00573E9D"/>
    <w:rsid w:val="00574191"/>
    <w:rsid w:val="00574C75"/>
    <w:rsid w:val="00575CA4"/>
    <w:rsid w:val="00583C0E"/>
    <w:rsid w:val="005840C9"/>
    <w:rsid w:val="0058515D"/>
    <w:rsid w:val="0058516C"/>
    <w:rsid w:val="0058552C"/>
    <w:rsid w:val="00585AD1"/>
    <w:rsid w:val="00586B40"/>
    <w:rsid w:val="005872FA"/>
    <w:rsid w:val="00587CBF"/>
    <w:rsid w:val="005909BF"/>
    <w:rsid w:val="00591506"/>
    <w:rsid w:val="00592CE1"/>
    <w:rsid w:val="005935D8"/>
    <w:rsid w:val="00594A7E"/>
    <w:rsid w:val="005969E9"/>
    <w:rsid w:val="00597DA5"/>
    <w:rsid w:val="005A1D96"/>
    <w:rsid w:val="005A33C3"/>
    <w:rsid w:val="005A755B"/>
    <w:rsid w:val="005B28FB"/>
    <w:rsid w:val="005B43B6"/>
    <w:rsid w:val="005B758A"/>
    <w:rsid w:val="005C0697"/>
    <w:rsid w:val="005C19A0"/>
    <w:rsid w:val="005C2E6D"/>
    <w:rsid w:val="005C6029"/>
    <w:rsid w:val="005D29A2"/>
    <w:rsid w:val="005D4FC0"/>
    <w:rsid w:val="005D586B"/>
    <w:rsid w:val="005D6412"/>
    <w:rsid w:val="005D7A64"/>
    <w:rsid w:val="005E1356"/>
    <w:rsid w:val="005E537C"/>
    <w:rsid w:val="005E545A"/>
    <w:rsid w:val="005E5C2A"/>
    <w:rsid w:val="005E6790"/>
    <w:rsid w:val="005F1A98"/>
    <w:rsid w:val="005F5CF1"/>
    <w:rsid w:val="00602174"/>
    <w:rsid w:val="00603890"/>
    <w:rsid w:val="0060572A"/>
    <w:rsid w:val="00607E4A"/>
    <w:rsid w:val="006124F9"/>
    <w:rsid w:val="0061281E"/>
    <w:rsid w:val="00612D2C"/>
    <w:rsid w:val="0061540E"/>
    <w:rsid w:val="00620C79"/>
    <w:rsid w:val="0062191E"/>
    <w:rsid w:val="006237D0"/>
    <w:rsid w:val="00625070"/>
    <w:rsid w:val="006269EE"/>
    <w:rsid w:val="00630DDD"/>
    <w:rsid w:val="00632CC6"/>
    <w:rsid w:val="00635F8F"/>
    <w:rsid w:val="006368B8"/>
    <w:rsid w:val="0064031D"/>
    <w:rsid w:val="00641A3B"/>
    <w:rsid w:val="006442A3"/>
    <w:rsid w:val="0064574E"/>
    <w:rsid w:val="00650CB8"/>
    <w:rsid w:val="0065305F"/>
    <w:rsid w:val="00655B4D"/>
    <w:rsid w:val="006570F6"/>
    <w:rsid w:val="00664A3F"/>
    <w:rsid w:val="00664CA7"/>
    <w:rsid w:val="00665664"/>
    <w:rsid w:val="006746B6"/>
    <w:rsid w:val="006751E7"/>
    <w:rsid w:val="00676678"/>
    <w:rsid w:val="00676896"/>
    <w:rsid w:val="00677A69"/>
    <w:rsid w:val="00681CD9"/>
    <w:rsid w:val="00681FF5"/>
    <w:rsid w:val="006826FA"/>
    <w:rsid w:val="00682AB6"/>
    <w:rsid w:val="00683C9D"/>
    <w:rsid w:val="0068746F"/>
    <w:rsid w:val="006909CE"/>
    <w:rsid w:val="006A1781"/>
    <w:rsid w:val="006A4606"/>
    <w:rsid w:val="006C1C9D"/>
    <w:rsid w:val="006C27CB"/>
    <w:rsid w:val="006C3777"/>
    <w:rsid w:val="006C432B"/>
    <w:rsid w:val="006C5197"/>
    <w:rsid w:val="006D0A1B"/>
    <w:rsid w:val="006D3A07"/>
    <w:rsid w:val="006D43F4"/>
    <w:rsid w:val="006E05FB"/>
    <w:rsid w:val="006E12B7"/>
    <w:rsid w:val="006E2C28"/>
    <w:rsid w:val="006E6541"/>
    <w:rsid w:val="006F00C6"/>
    <w:rsid w:val="006F093A"/>
    <w:rsid w:val="006F0D73"/>
    <w:rsid w:val="006F5C41"/>
    <w:rsid w:val="0070332E"/>
    <w:rsid w:val="00704423"/>
    <w:rsid w:val="00706811"/>
    <w:rsid w:val="00710137"/>
    <w:rsid w:val="00710662"/>
    <w:rsid w:val="007129E0"/>
    <w:rsid w:val="00717CA4"/>
    <w:rsid w:val="00721E10"/>
    <w:rsid w:val="007222B4"/>
    <w:rsid w:val="00722DCC"/>
    <w:rsid w:val="00722F4C"/>
    <w:rsid w:val="00724BB9"/>
    <w:rsid w:val="00724D07"/>
    <w:rsid w:val="00733E5F"/>
    <w:rsid w:val="00735505"/>
    <w:rsid w:val="007415E6"/>
    <w:rsid w:val="00742E4A"/>
    <w:rsid w:val="007434FE"/>
    <w:rsid w:val="0074444A"/>
    <w:rsid w:val="007456D4"/>
    <w:rsid w:val="00751350"/>
    <w:rsid w:val="00752509"/>
    <w:rsid w:val="00760435"/>
    <w:rsid w:val="0076051B"/>
    <w:rsid w:val="007612FA"/>
    <w:rsid w:val="00761ED8"/>
    <w:rsid w:val="00762089"/>
    <w:rsid w:val="0077012A"/>
    <w:rsid w:val="00772390"/>
    <w:rsid w:val="00773F48"/>
    <w:rsid w:val="00777104"/>
    <w:rsid w:val="00780EA4"/>
    <w:rsid w:val="00786165"/>
    <w:rsid w:val="0078627C"/>
    <w:rsid w:val="007901F4"/>
    <w:rsid w:val="00793CE3"/>
    <w:rsid w:val="00794920"/>
    <w:rsid w:val="007952F3"/>
    <w:rsid w:val="007969A7"/>
    <w:rsid w:val="00797087"/>
    <w:rsid w:val="007A00C9"/>
    <w:rsid w:val="007A366B"/>
    <w:rsid w:val="007A37CA"/>
    <w:rsid w:val="007A57C3"/>
    <w:rsid w:val="007B220E"/>
    <w:rsid w:val="007B25AD"/>
    <w:rsid w:val="007B38B0"/>
    <w:rsid w:val="007B5AA3"/>
    <w:rsid w:val="007C1B57"/>
    <w:rsid w:val="007C1FB6"/>
    <w:rsid w:val="007C4091"/>
    <w:rsid w:val="007C7CE5"/>
    <w:rsid w:val="007D0A58"/>
    <w:rsid w:val="007D185C"/>
    <w:rsid w:val="007D54EF"/>
    <w:rsid w:val="007D62F3"/>
    <w:rsid w:val="007E2283"/>
    <w:rsid w:val="007E2DD8"/>
    <w:rsid w:val="007E7EB1"/>
    <w:rsid w:val="007F08C2"/>
    <w:rsid w:val="007F0D6B"/>
    <w:rsid w:val="007F1E3F"/>
    <w:rsid w:val="0080147C"/>
    <w:rsid w:val="00802383"/>
    <w:rsid w:val="0080443B"/>
    <w:rsid w:val="00804C1C"/>
    <w:rsid w:val="008101FD"/>
    <w:rsid w:val="008176F9"/>
    <w:rsid w:val="008237DD"/>
    <w:rsid w:val="008335BF"/>
    <w:rsid w:val="00834B98"/>
    <w:rsid w:val="008354A1"/>
    <w:rsid w:val="008365CF"/>
    <w:rsid w:val="00842C1C"/>
    <w:rsid w:val="00851A8B"/>
    <w:rsid w:val="008526B8"/>
    <w:rsid w:val="00853632"/>
    <w:rsid w:val="00860C7B"/>
    <w:rsid w:val="00860E83"/>
    <w:rsid w:val="0086613B"/>
    <w:rsid w:val="008703EA"/>
    <w:rsid w:val="00871E2D"/>
    <w:rsid w:val="00873B85"/>
    <w:rsid w:val="00880444"/>
    <w:rsid w:val="00882BD3"/>
    <w:rsid w:val="008859C5"/>
    <w:rsid w:val="00886598"/>
    <w:rsid w:val="00887AD4"/>
    <w:rsid w:val="00890390"/>
    <w:rsid w:val="008915E1"/>
    <w:rsid w:val="00893D07"/>
    <w:rsid w:val="00895EB5"/>
    <w:rsid w:val="008A24C7"/>
    <w:rsid w:val="008A2E83"/>
    <w:rsid w:val="008A3659"/>
    <w:rsid w:val="008B23F3"/>
    <w:rsid w:val="008B4FA5"/>
    <w:rsid w:val="008C0343"/>
    <w:rsid w:val="008D0DC4"/>
    <w:rsid w:val="008D2B90"/>
    <w:rsid w:val="008D2E5D"/>
    <w:rsid w:val="008D2E5F"/>
    <w:rsid w:val="008D353D"/>
    <w:rsid w:val="008D7CBF"/>
    <w:rsid w:val="008E69C7"/>
    <w:rsid w:val="008E7C87"/>
    <w:rsid w:val="008F07BA"/>
    <w:rsid w:val="008F09A1"/>
    <w:rsid w:val="008F3143"/>
    <w:rsid w:val="008F3A81"/>
    <w:rsid w:val="008F4DF8"/>
    <w:rsid w:val="009004B3"/>
    <w:rsid w:val="00900DEC"/>
    <w:rsid w:val="0090121A"/>
    <w:rsid w:val="009043C4"/>
    <w:rsid w:val="00904EE8"/>
    <w:rsid w:val="00905AE6"/>
    <w:rsid w:val="009133F6"/>
    <w:rsid w:val="00920CAA"/>
    <w:rsid w:val="00923C4D"/>
    <w:rsid w:val="009257C1"/>
    <w:rsid w:val="00926570"/>
    <w:rsid w:val="00926B08"/>
    <w:rsid w:val="00927DE9"/>
    <w:rsid w:val="0093336D"/>
    <w:rsid w:val="00934A01"/>
    <w:rsid w:val="00935911"/>
    <w:rsid w:val="009375CB"/>
    <w:rsid w:val="0094354C"/>
    <w:rsid w:val="00943C9A"/>
    <w:rsid w:val="00945627"/>
    <w:rsid w:val="00950FC8"/>
    <w:rsid w:val="009513A9"/>
    <w:rsid w:val="009514C0"/>
    <w:rsid w:val="009534E0"/>
    <w:rsid w:val="009534F9"/>
    <w:rsid w:val="00955581"/>
    <w:rsid w:val="00956BDE"/>
    <w:rsid w:val="00957B9D"/>
    <w:rsid w:val="00960A29"/>
    <w:rsid w:val="00964CE1"/>
    <w:rsid w:val="00967337"/>
    <w:rsid w:val="00971F99"/>
    <w:rsid w:val="009734F2"/>
    <w:rsid w:val="00974E81"/>
    <w:rsid w:val="009765C1"/>
    <w:rsid w:val="00976894"/>
    <w:rsid w:val="00976E07"/>
    <w:rsid w:val="00985F2B"/>
    <w:rsid w:val="009868C3"/>
    <w:rsid w:val="009904D6"/>
    <w:rsid w:val="0099231E"/>
    <w:rsid w:val="0099477E"/>
    <w:rsid w:val="00994B22"/>
    <w:rsid w:val="009960D6"/>
    <w:rsid w:val="00997D99"/>
    <w:rsid w:val="009A21D7"/>
    <w:rsid w:val="009A2A0A"/>
    <w:rsid w:val="009B01AF"/>
    <w:rsid w:val="009B051E"/>
    <w:rsid w:val="009B5540"/>
    <w:rsid w:val="009B69B6"/>
    <w:rsid w:val="009B7832"/>
    <w:rsid w:val="009C032F"/>
    <w:rsid w:val="009C46BF"/>
    <w:rsid w:val="009C688F"/>
    <w:rsid w:val="009D158D"/>
    <w:rsid w:val="009D4DE7"/>
    <w:rsid w:val="009D5C25"/>
    <w:rsid w:val="009D72E1"/>
    <w:rsid w:val="009D78C0"/>
    <w:rsid w:val="009E3858"/>
    <w:rsid w:val="009E57A9"/>
    <w:rsid w:val="009E6FA6"/>
    <w:rsid w:val="009F073B"/>
    <w:rsid w:val="009F0917"/>
    <w:rsid w:val="00A0063A"/>
    <w:rsid w:val="00A02810"/>
    <w:rsid w:val="00A048EC"/>
    <w:rsid w:val="00A0751B"/>
    <w:rsid w:val="00A109A2"/>
    <w:rsid w:val="00A10D42"/>
    <w:rsid w:val="00A13896"/>
    <w:rsid w:val="00A150F9"/>
    <w:rsid w:val="00A2326D"/>
    <w:rsid w:val="00A244BE"/>
    <w:rsid w:val="00A27B4D"/>
    <w:rsid w:val="00A3301C"/>
    <w:rsid w:val="00A36E9A"/>
    <w:rsid w:val="00A36F7F"/>
    <w:rsid w:val="00A403C9"/>
    <w:rsid w:val="00A4127C"/>
    <w:rsid w:val="00A417E3"/>
    <w:rsid w:val="00A41FA6"/>
    <w:rsid w:val="00A46129"/>
    <w:rsid w:val="00A46EAA"/>
    <w:rsid w:val="00A47923"/>
    <w:rsid w:val="00A524A6"/>
    <w:rsid w:val="00A5272D"/>
    <w:rsid w:val="00A53830"/>
    <w:rsid w:val="00A53C03"/>
    <w:rsid w:val="00A551AF"/>
    <w:rsid w:val="00A576F8"/>
    <w:rsid w:val="00A60996"/>
    <w:rsid w:val="00A617C1"/>
    <w:rsid w:val="00A66978"/>
    <w:rsid w:val="00A66D60"/>
    <w:rsid w:val="00A66EF6"/>
    <w:rsid w:val="00A671D7"/>
    <w:rsid w:val="00A673C3"/>
    <w:rsid w:val="00A705AC"/>
    <w:rsid w:val="00A736DF"/>
    <w:rsid w:val="00A74E0D"/>
    <w:rsid w:val="00A77E51"/>
    <w:rsid w:val="00A807F1"/>
    <w:rsid w:val="00A80F38"/>
    <w:rsid w:val="00A82057"/>
    <w:rsid w:val="00A8292D"/>
    <w:rsid w:val="00A861D7"/>
    <w:rsid w:val="00A865FA"/>
    <w:rsid w:val="00A90490"/>
    <w:rsid w:val="00A9227F"/>
    <w:rsid w:val="00A93B98"/>
    <w:rsid w:val="00A950E0"/>
    <w:rsid w:val="00AA4A3C"/>
    <w:rsid w:val="00AB1731"/>
    <w:rsid w:val="00AB1B81"/>
    <w:rsid w:val="00AB4191"/>
    <w:rsid w:val="00AB4B5D"/>
    <w:rsid w:val="00AB4D9C"/>
    <w:rsid w:val="00AB59E7"/>
    <w:rsid w:val="00AB623C"/>
    <w:rsid w:val="00AC12DA"/>
    <w:rsid w:val="00AC7A05"/>
    <w:rsid w:val="00AD2B86"/>
    <w:rsid w:val="00AD447F"/>
    <w:rsid w:val="00AD7FF6"/>
    <w:rsid w:val="00AE3AE0"/>
    <w:rsid w:val="00AF3185"/>
    <w:rsid w:val="00AF4171"/>
    <w:rsid w:val="00AF46AA"/>
    <w:rsid w:val="00AF5005"/>
    <w:rsid w:val="00AF52E3"/>
    <w:rsid w:val="00AF6061"/>
    <w:rsid w:val="00B05C89"/>
    <w:rsid w:val="00B066A9"/>
    <w:rsid w:val="00B06C14"/>
    <w:rsid w:val="00B107AA"/>
    <w:rsid w:val="00B14122"/>
    <w:rsid w:val="00B15830"/>
    <w:rsid w:val="00B15B00"/>
    <w:rsid w:val="00B1753D"/>
    <w:rsid w:val="00B200C8"/>
    <w:rsid w:val="00B20476"/>
    <w:rsid w:val="00B213E1"/>
    <w:rsid w:val="00B23454"/>
    <w:rsid w:val="00B25135"/>
    <w:rsid w:val="00B25530"/>
    <w:rsid w:val="00B34DA0"/>
    <w:rsid w:val="00B44B57"/>
    <w:rsid w:val="00B469F2"/>
    <w:rsid w:val="00B5334D"/>
    <w:rsid w:val="00B53F1B"/>
    <w:rsid w:val="00B56166"/>
    <w:rsid w:val="00B56688"/>
    <w:rsid w:val="00B576FE"/>
    <w:rsid w:val="00B6338E"/>
    <w:rsid w:val="00B6472C"/>
    <w:rsid w:val="00B65206"/>
    <w:rsid w:val="00B72171"/>
    <w:rsid w:val="00B73B96"/>
    <w:rsid w:val="00B7782D"/>
    <w:rsid w:val="00B8026A"/>
    <w:rsid w:val="00B83C6D"/>
    <w:rsid w:val="00B8426E"/>
    <w:rsid w:val="00B93550"/>
    <w:rsid w:val="00B96EF8"/>
    <w:rsid w:val="00B97938"/>
    <w:rsid w:val="00BA122B"/>
    <w:rsid w:val="00BA2DA1"/>
    <w:rsid w:val="00BA3CB1"/>
    <w:rsid w:val="00BA4949"/>
    <w:rsid w:val="00BA4CF7"/>
    <w:rsid w:val="00BB223E"/>
    <w:rsid w:val="00BB4A76"/>
    <w:rsid w:val="00BB5CC2"/>
    <w:rsid w:val="00BB7544"/>
    <w:rsid w:val="00BC18D1"/>
    <w:rsid w:val="00BC4D9B"/>
    <w:rsid w:val="00BC5D63"/>
    <w:rsid w:val="00BC6CEF"/>
    <w:rsid w:val="00BD2460"/>
    <w:rsid w:val="00BD2E1A"/>
    <w:rsid w:val="00BD4421"/>
    <w:rsid w:val="00BD58AF"/>
    <w:rsid w:val="00BE726E"/>
    <w:rsid w:val="00BE78D9"/>
    <w:rsid w:val="00BE7A88"/>
    <w:rsid w:val="00BF1264"/>
    <w:rsid w:val="00BF24D5"/>
    <w:rsid w:val="00BF3EB9"/>
    <w:rsid w:val="00BF52AE"/>
    <w:rsid w:val="00C05F4A"/>
    <w:rsid w:val="00C05F9B"/>
    <w:rsid w:val="00C06FBE"/>
    <w:rsid w:val="00C1340F"/>
    <w:rsid w:val="00C14593"/>
    <w:rsid w:val="00C14E33"/>
    <w:rsid w:val="00C17988"/>
    <w:rsid w:val="00C201B3"/>
    <w:rsid w:val="00C203F1"/>
    <w:rsid w:val="00C20A50"/>
    <w:rsid w:val="00C2320E"/>
    <w:rsid w:val="00C244EE"/>
    <w:rsid w:val="00C25326"/>
    <w:rsid w:val="00C26508"/>
    <w:rsid w:val="00C270BB"/>
    <w:rsid w:val="00C278EB"/>
    <w:rsid w:val="00C35145"/>
    <w:rsid w:val="00C35F20"/>
    <w:rsid w:val="00C41126"/>
    <w:rsid w:val="00C42268"/>
    <w:rsid w:val="00C42673"/>
    <w:rsid w:val="00C4701A"/>
    <w:rsid w:val="00C50829"/>
    <w:rsid w:val="00C51CB0"/>
    <w:rsid w:val="00C52DE0"/>
    <w:rsid w:val="00C554B8"/>
    <w:rsid w:val="00C56C45"/>
    <w:rsid w:val="00C56FFA"/>
    <w:rsid w:val="00C61946"/>
    <w:rsid w:val="00C62EDA"/>
    <w:rsid w:val="00C65453"/>
    <w:rsid w:val="00C67EA7"/>
    <w:rsid w:val="00C7139B"/>
    <w:rsid w:val="00C71D37"/>
    <w:rsid w:val="00C72374"/>
    <w:rsid w:val="00C72702"/>
    <w:rsid w:val="00C7283B"/>
    <w:rsid w:val="00C754E6"/>
    <w:rsid w:val="00C768C5"/>
    <w:rsid w:val="00C77702"/>
    <w:rsid w:val="00C83C5E"/>
    <w:rsid w:val="00C844ED"/>
    <w:rsid w:val="00CA0735"/>
    <w:rsid w:val="00CA39A9"/>
    <w:rsid w:val="00CA423B"/>
    <w:rsid w:val="00CB0ADE"/>
    <w:rsid w:val="00CB1315"/>
    <w:rsid w:val="00CB502B"/>
    <w:rsid w:val="00CB5C12"/>
    <w:rsid w:val="00CB5F6F"/>
    <w:rsid w:val="00CC1967"/>
    <w:rsid w:val="00CC1B0B"/>
    <w:rsid w:val="00CC66A4"/>
    <w:rsid w:val="00CD0112"/>
    <w:rsid w:val="00CD0AA7"/>
    <w:rsid w:val="00CD3923"/>
    <w:rsid w:val="00CD3BAB"/>
    <w:rsid w:val="00CD635D"/>
    <w:rsid w:val="00CD68F8"/>
    <w:rsid w:val="00CE116B"/>
    <w:rsid w:val="00CE1ADC"/>
    <w:rsid w:val="00CE5218"/>
    <w:rsid w:val="00CF278C"/>
    <w:rsid w:val="00CF31B4"/>
    <w:rsid w:val="00CF505F"/>
    <w:rsid w:val="00D007C4"/>
    <w:rsid w:val="00D01726"/>
    <w:rsid w:val="00D05B3C"/>
    <w:rsid w:val="00D062C8"/>
    <w:rsid w:val="00D1073A"/>
    <w:rsid w:val="00D10758"/>
    <w:rsid w:val="00D11195"/>
    <w:rsid w:val="00D11BDC"/>
    <w:rsid w:val="00D129F1"/>
    <w:rsid w:val="00D139D9"/>
    <w:rsid w:val="00D14F83"/>
    <w:rsid w:val="00D1787D"/>
    <w:rsid w:val="00D20F00"/>
    <w:rsid w:val="00D24533"/>
    <w:rsid w:val="00D26179"/>
    <w:rsid w:val="00D313C5"/>
    <w:rsid w:val="00D32BD7"/>
    <w:rsid w:val="00D34731"/>
    <w:rsid w:val="00D347D5"/>
    <w:rsid w:val="00D35956"/>
    <w:rsid w:val="00D362D3"/>
    <w:rsid w:val="00D45754"/>
    <w:rsid w:val="00D470E4"/>
    <w:rsid w:val="00D47F69"/>
    <w:rsid w:val="00D50923"/>
    <w:rsid w:val="00D53376"/>
    <w:rsid w:val="00D53652"/>
    <w:rsid w:val="00D57050"/>
    <w:rsid w:val="00D57386"/>
    <w:rsid w:val="00D576CD"/>
    <w:rsid w:val="00D61BFB"/>
    <w:rsid w:val="00D61EDE"/>
    <w:rsid w:val="00D63B45"/>
    <w:rsid w:val="00D64153"/>
    <w:rsid w:val="00D725F3"/>
    <w:rsid w:val="00D727C4"/>
    <w:rsid w:val="00D7555D"/>
    <w:rsid w:val="00D76B19"/>
    <w:rsid w:val="00D86D1A"/>
    <w:rsid w:val="00D875C2"/>
    <w:rsid w:val="00D87E53"/>
    <w:rsid w:val="00D90C0B"/>
    <w:rsid w:val="00D914F2"/>
    <w:rsid w:val="00D91CDD"/>
    <w:rsid w:val="00DA1415"/>
    <w:rsid w:val="00DA14AD"/>
    <w:rsid w:val="00DA6DEA"/>
    <w:rsid w:val="00DB028B"/>
    <w:rsid w:val="00DB15A0"/>
    <w:rsid w:val="00DC0475"/>
    <w:rsid w:val="00DC0FBE"/>
    <w:rsid w:val="00DC146D"/>
    <w:rsid w:val="00DC1956"/>
    <w:rsid w:val="00DC22D1"/>
    <w:rsid w:val="00DC241C"/>
    <w:rsid w:val="00DC2F87"/>
    <w:rsid w:val="00DD180E"/>
    <w:rsid w:val="00DD18BC"/>
    <w:rsid w:val="00DD30AB"/>
    <w:rsid w:val="00DD314A"/>
    <w:rsid w:val="00DD693D"/>
    <w:rsid w:val="00DD780A"/>
    <w:rsid w:val="00DE141D"/>
    <w:rsid w:val="00DE3C43"/>
    <w:rsid w:val="00DE3CA6"/>
    <w:rsid w:val="00DE4D4F"/>
    <w:rsid w:val="00DE70FE"/>
    <w:rsid w:val="00DE7D3D"/>
    <w:rsid w:val="00DF1EAF"/>
    <w:rsid w:val="00DF22EB"/>
    <w:rsid w:val="00DF4EBB"/>
    <w:rsid w:val="00DF5406"/>
    <w:rsid w:val="00DF5A5D"/>
    <w:rsid w:val="00DF60A0"/>
    <w:rsid w:val="00DF70C8"/>
    <w:rsid w:val="00E10824"/>
    <w:rsid w:val="00E12544"/>
    <w:rsid w:val="00E206E6"/>
    <w:rsid w:val="00E20F88"/>
    <w:rsid w:val="00E211D8"/>
    <w:rsid w:val="00E21579"/>
    <w:rsid w:val="00E233BA"/>
    <w:rsid w:val="00E25EF5"/>
    <w:rsid w:val="00E25F27"/>
    <w:rsid w:val="00E26A41"/>
    <w:rsid w:val="00E32F66"/>
    <w:rsid w:val="00E333B8"/>
    <w:rsid w:val="00E36657"/>
    <w:rsid w:val="00E36DD4"/>
    <w:rsid w:val="00E41507"/>
    <w:rsid w:val="00E439B2"/>
    <w:rsid w:val="00E445FA"/>
    <w:rsid w:val="00E445FB"/>
    <w:rsid w:val="00E45E32"/>
    <w:rsid w:val="00E46CB4"/>
    <w:rsid w:val="00E47703"/>
    <w:rsid w:val="00E506F5"/>
    <w:rsid w:val="00E50E32"/>
    <w:rsid w:val="00E520C8"/>
    <w:rsid w:val="00E54A1F"/>
    <w:rsid w:val="00E54EED"/>
    <w:rsid w:val="00E57934"/>
    <w:rsid w:val="00E64FEB"/>
    <w:rsid w:val="00E67011"/>
    <w:rsid w:val="00E7051C"/>
    <w:rsid w:val="00E711B7"/>
    <w:rsid w:val="00E72224"/>
    <w:rsid w:val="00E731E4"/>
    <w:rsid w:val="00E800BA"/>
    <w:rsid w:val="00E80EDE"/>
    <w:rsid w:val="00E81DC6"/>
    <w:rsid w:val="00E87795"/>
    <w:rsid w:val="00E91CD3"/>
    <w:rsid w:val="00E91D88"/>
    <w:rsid w:val="00E931C3"/>
    <w:rsid w:val="00E940D1"/>
    <w:rsid w:val="00E97912"/>
    <w:rsid w:val="00E97A9E"/>
    <w:rsid w:val="00E97EE3"/>
    <w:rsid w:val="00EA05D5"/>
    <w:rsid w:val="00EA0BBF"/>
    <w:rsid w:val="00EA1117"/>
    <w:rsid w:val="00EA3EA2"/>
    <w:rsid w:val="00EA4B2A"/>
    <w:rsid w:val="00EB118F"/>
    <w:rsid w:val="00EB2542"/>
    <w:rsid w:val="00EB332B"/>
    <w:rsid w:val="00EB4D75"/>
    <w:rsid w:val="00EB69C0"/>
    <w:rsid w:val="00EC147D"/>
    <w:rsid w:val="00EC1CE2"/>
    <w:rsid w:val="00EC40C8"/>
    <w:rsid w:val="00EC7BBD"/>
    <w:rsid w:val="00ED0C41"/>
    <w:rsid w:val="00ED325D"/>
    <w:rsid w:val="00ED386F"/>
    <w:rsid w:val="00ED42E8"/>
    <w:rsid w:val="00EE09D2"/>
    <w:rsid w:val="00EE1CBE"/>
    <w:rsid w:val="00EE2305"/>
    <w:rsid w:val="00EE3E3B"/>
    <w:rsid w:val="00EE6349"/>
    <w:rsid w:val="00EF0706"/>
    <w:rsid w:val="00EF6551"/>
    <w:rsid w:val="00EF7C2C"/>
    <w:rsid w:val="00F06380"/>
    <w:rsid w:val="00F14A3F"/>
    <w:rsid w:val="00F157F8"/>
    <w:rsid w:val="00F16958"/>
    <w:rsid w:val="00F21506"/>
    <w:rsid w:val="00F2153D"/>
    <w:rsid w:val="00F23F2C"/>
    <w:rsid w:val="00F24E5F"/>
    <w:rsid w:val="00F27343"/>
    <w:rsid w:val="00F33927"/>
    <w:rsid w:val="00F342D2"/>
    <w:rsid w:val="00F3485E"/>
    <w:rsid w:val="00F379F5"/>
    <w:rsid w:val="00F41419"/>
    <w:rsid w:val="00F42248"/>
    <w:rsid w:val="00F4323A"/>
    <w:rsid w:val="00F4630B"/>
    <w:rsid w:val="00F5441C"/>
    <w:rsid w:val="00F57122"/>
    <w:rsid w:val="00F578CA"/>
    <w:rsid w:val="00F60591"/>
    <w:rsid w:val="00F64A75"/>
    <w:rsid w:val="00F679FE"/>
    <w:rsid w:val="00F71497"/>
    <w:rsid w:val="00F71F7D"/>
    <w:rsid w:val="00F73723"/>
    <w:rsid w:val="00F74019"/>
    <w:rsid w:val="00F74E9D"/>
    <w:rsid w:val="00F76A75"/>
    <w:rsid w:val="00F77730"/>
    <w:rsid w:val="00F820BA"/>
    <w:rsid w:val="00F82154"/>
    <w:rsid w:val="00F93321"/>
    <w:rsid w:val="00F937B2"/>
    <w:rsid w:val="00F94D17"/>
    <w:rsid w:val="00F95D94"/>
    <w:rsid w:val="00F96524"/>
    <w:rsid w:val="00F96A51"/>
    <w:rsid w:val="00FA389C"/>
    <w:rsid w:val="00FA5013"/>
    <w:rsid w:val="00FA5DA2"/>
    <w:rsid w:val="00FA7749"/>
    <w:rsid w:val="00FB05B5"/>
    <w:rsid w:val="00FB321B"/>
    <w:rsid w:val="00FB3CCA"/>
    <w:rsid w:val="00FC5166"/>
    <w:rsid w:val="00FC625B"/>
    <w:rsid w:val="00FC6FE1"/>
    <w:rsid w:val="00FD1542"/>
    <w:rsid w:val="00FD2CB3"/>
    <w:rsid w:val="00FD3113"/>
    <w:rsid w:val="00FD4C8E"/>
    <w:rsid w:val="00FE2A8A"/>
    <w:rsid w:val="00FE5559"/>
    <w:rsid w:val="00FE55D8"/>
    <w:rsid w:val="00FE72D5"/>
    <w:rsid w:val="00FF046B"/>
    <w:rsid w:val="00FF1D01"/>
    <w:rsid w:val="00FF1DCD"/>
    <w:rsid w:val="00FF2A79"/>
    <w:rsid w:val="00FF2BAB"/>
    <w:rsid w:val="00FF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C93FDC"/>
  <w14:defaultImageDpi w14:val="300"/>
  <w15:docId w15:val="{82C985A6-4A6A-4675-8015-D55EB92A0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06E9"/>
    <w:pPr>
      <w:spacing w:after="200" w:line="276" w:lineRule="auto"/>
    </w:pPr>
    <w:rPr>
      <w:rFonts w:ascii="Calibri" w:eastAsia="Calibri" w:hAnsi="Calibri" w:cs="Times New Roman"/>
      <w:sz w:val="22"/>
      <w:szCs w:val="22"/>
      <w:lang w:val="fr-FR"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3C3BB0"/>
    <w:pPr>
      <w:keepNext/>
      <w:spacing w:after="0" w:line="360" w:lineRule="auto"/>
      <w:outlineLvl w:val="0"/>
    </w:pPr>
    <w:rPr>
      <w:rFonts w:eastAsia="Times New Roman" w:cs="Calibri"/>
      <w:b/>
      <w:bCs/>
      <w:sz w:val="28"/>
      <w:szCs w:val="2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959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F1D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46CB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11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1167A"/>
    <w:rPr>
      <w:rFonts w:ascii="Calibri" w:eastAsia="Calibri" w:hAnsi="Calibri" w:cs="Times New Roman"/>
      <w:sz w:val="22"/>
      <w:szCs w:val="22"/>
      <w:lang w:val="fr-FR" w:eastAsia="en-US"/>
    </w:rPr>
  </w:style>
  <w:style w:type="paragraph" w:styleId="Pieddepage">
    <w:name w:val="footer"/>
    <w:basedOn w:val="Normal"/>
    <w:link w:val="PieddepageCar"/>
    <w:uiPriority w:val="99"/>
    <w:unhideWhenUsed/>
    <w:rsid w:val="00211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1167A"/>
    <w:rPr>
      <w:rFonts w:ascii="Calibri" w:eastAsia="Calibri" w:hAnsi="Calibri" w:cs="Times New Roman"/>
      <w:sz w:val="22"/>
      <w:szCs w:val="22"/>
      <w:lang w:val="fr-FR" w:eastAsia="en-US"/>
    </w:rPr>
  </w:style>
  <w:style w:type="character" w:styleId="Lienhypertexte">
    <w:name w:val="Hyperlink"/>
    <w:uiPriority w:val="99"/>
    <w:rsid w:val="00234B4B"/>
    <w:rPr>
      <w:rFonts w:cs="Times New Roman"/>
      <w:color w:val="0000FF"/>
      <w:u w:val="single"/>
    </w:rPr>
  </w:style>
  <w:style w:type="character" w:styleId="Numrodeligne">
    <w:name w:val="line number"/>
    <w:basedOn w:val="Policepardfaut"/>
    <w:uiPriority w:val="99"/>
    <w:semiHidden/>
    <w:unhideWhenUsed/>
    <w:rsid w:val="00FA5DA2"/>
  </w:style>
  <w:style w:type="character" w:customStyle="1" w:styleId="Titre1Car">
    <w:name w:val="Titre 1 Car"/>
    <w:basedOn w:val="Policepardfaut"/>
    <w:link w:val="Titre1"/>
    <w:uiPriority w:val="99"/>
    <w:rsid w:val="003C3BB0"/>
    <w:rPr>
      <w:rFonts w:ascii="Calibri" w:eastAsia="Times New Roman" w:hAnsi="Calibri" w:cs="Calibri"/>
      <w:b/>
      <w:bCs/>
      <w:sz w:val="28"/>
      <w:szCs w:val="28"/>
      <w:lang w:val="fr-FR"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FF1DCD"/>
    <w:rPr>
      <w:rFonts w:asciiTheme="majorHAnsi" w:eastAsiaTheme="majorEastAsia" w:hAnsiTheme="majorHAnsi" w:cstheme="majorBidi"/>
      <w:color w:val="243F60" w:themeColor="accent1" w:themeShade="7F"/>
      <w:lang w:val="fr-FR"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FF1DCD"/>
    <w:pPr>
      <w:spacing w:after="0" w:line="360" w:lineRule="auto"/>
      <w:jc w:val="both"/>
    </w:pPr>
    <w:rPr>
      <w:rFonts w:eastAsia="Times New Roman" w:cs="Calibri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FF1DCD"/>
    <w:rPr>
      <w:rFonts w:ascii="Calibri" w:eastAsia="Times New Roman" w:hAnsi="Calibri" w:cs="Calibri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09595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 w:eastAsia="en-US"/>
    </w:rPr>
  </w:style>
  <w:style w:type="paragraph" w:customStyle="1" w:styleId="EndNoteBibliographyTitle">
    <w:name w:val="EndNote Bibliography Title"/>
    <w:basedOn w:val="Normal"/>
    <w:link w:val="EndNoteBibliographyTitleCar"/>
    <w:rsid w:val="00C83C5E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C83C5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ar"/>
    <w:rsid w:val="00C83C5E"/>
    <w:pPr>
      <w:spacing w:line="240" w:lineRule="auto"/>
      <w:jc w:val="both"/>
    </w:pPr>
    <w:rPr>
      <w:rFonts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C83C5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44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45FA"/>
    <w:rPr>
      <w:rFonts w:ascii="Tahoma" w:eastAsia="Calibri" w:hAnsi="Tahoma" w:cs="Tahoma"/>
      <w:sz w:val="16"/>
      <w:szCs w:val="16"/>
      <w:lang w:val="fr-FR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5872F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872F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872FA"/>
    <w:rPr>
      <w:rFonts w:ascii="Calibri" w:eastAsia="Calibri" w:hAnsi="Calibri" w:cs="Times New Roman"/>
      <w:sz w:val="20"/>
      <w:szCs w:val="20"/>
      <w:lang w:val="fr-FR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72F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872FA"/>
    <w:rPr>
      <w:rFonts w:ascii="Calibri" w:eastAsia="Calibri" w:hAnsi="Calibri" w:cs="Times New Roman"/>
      <w:b/>
      <w:bCs/>
      <w:sz w:val="20"/>
      <w:szCs w:val="20"/>
      <w:lang w:val="fr-FR" w:eastAsia="en-US"/>
    </w:rPr>
  </w:style>
  <w:style w:type="paragraph" w:styleId="Rvision">
    <w:name w:val="Revision"/>
    <w:hidden/>
    <w:uiPriority w:val="99"/>
    <w:semiHidden/>
    <w:rsid w:val="007969A7"/>
    <w:rPr>
      <w:rFonts w:ascii="Calibri" w:eastAsia="Calibri" w:hAnsi="Calibri" w:cs="Times New Roman"/>
      <w:sz w:val="22"/>
      <w:szCs w:val="22"/>
      <w:lang w:val="fr-FR" w:eastAsia="en-US"/>
    </w:rPr>
  </w:style>
  <w:style w:type="character" w:styleId="Emphaseintense">
    <w:name w:val="Intense Emphasis"/>
    <w:basedOn w:val="Policepardfaut"/>
    <w:uiPriority w:val="21"/>
    <w:qFormat/>
    <w:rsid w:val="00E520C8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76106-D7CF-4BDB-AD0C-5504A81CA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268</Words>
  <Characters>1475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APHP</Company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Mathieu</cp:lastModifiedBy>
  <cp:revision>8</cp:revision>
  <dcterms:created xsi:type="dcterms:W3CDTF">2018-06-11T13:35:00Z</dcterms:created>
  <dcterms:modified xsi:type="dcterms:W3CDTF">2018-07-03T17:33:00Z</dcterms:modified>
</cp:coreProperties>
</file>