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F4F" w:rsidRDefault="004070B7" w:rsidP="00324753">
      <w:pPr>
        <w:spacing w:line="480" w:lineRule="auto"/>
        <w:rPr>
          <w:rFonts w:ascii="Arial" w:hAnsi="Arial" w:cs="Arial"/>
          <w:b/>
          <w:sz w:val="24"/>
          <w:szCs w:val="24"/>
        </w:rPr>
      </w:pPr>
      <w:r>
        <w:rPr>
          <w:rFonts w:ascii="Arial" w:hAnsi="Arial" w:cs="Arial"/>
          <w:b/>
          <w:sz w:val="24"/>
          <w:szCs w:val="24"/>
          <w:u w:val="single"/>
        </w:rPr>
        <w:t>Additional Fil</w:t>
      </w:r>
      <w:bookmarkStart w:id="0" w:name="_GoBack"/>
      <w:bookmarkEnd w:id="0"/>
      <w:r>
        <w:rPr>
          <w:rFonts w:ascii="Arial" w:hAnsi="Arial" w:cs="Arial"/>
          <w:b/>
          <w:sz w:val="24"/>
          <w:szCs w:val="24"/>
          <w:u w:val="single"/>
        </w:rPr>
        <w:t>e 1</w:t>
      </w:r>
      <w:r w:rsidR="00FF2059">
        <w:rPr>
          <w:rFonts w:ascii="Arial" w:hAnsi="Arial" w:cs="Arial"/>
          <w:b/>
          <w:sz w:val="24"/>
          <w:szCs w:val="24"/>
          <w:u w:val="single"/>
        </w:rPr>
        <w:t>: Methods, STROBE statement, and supplemental tables</w:t>
      </w:r>
    </w:p>
    <w:p w:rsidR="00412D97" w:rsidRDefault="004070B7" w:rsidP="00324753">
      <w:pPr>
        <w:spacing w:line="480" w:lineRule="auto"/>
        <w:rPr>
          <w:rFonts w:ascii="Arial" w:hAnsi="Arial" w:cs="Arial"/>
          <w:b/>
          <w:sz w:val="24"/>
          <w:szCs w:val="24"/>
        </w:rPr>
      </w:pPr>
      <w:r>
        <w:rPr>
          <w:rFonts w:ascii="Arial" w:hAnsi="Arial" w:cs="Arial"/>
          <w:b/>
          <w:sz w:val="24"/>
          <w:szCs w:val="24"/>
        </w:rPr>
        <w:t xml:space="preserve">Detailed </w:t>
      </w:r>
      <w:r w:rsidR="00412D97" w:rsidRPr="001E5A5F">
        <w:rPr>
          <w:rFonts w:ascii="Arial" w:hAnsi="Arial" w:cs="Arial"/>
          <w:b/>
          <w:sz w:val="24"/>
          <w:szCs w:val="24"/>
        </w:rPr>
        <w:t>Methods:</w:t>
      </w:r>
    </w:p>
    <w:p w:rsidR="00A755E7" w:rsidRPr="001E5A5F" w:rsidRDefault="00A755E7" w:rsidP="00A755E7">
      <w:pPr>
        <w:spacing w:after="0" w:line="480" w:lineRule="auto"/>
        <w:rPr>
          <w:rFonts w:ascii="Arial" w:eastAsia="Times New Roman" w:hAnsi="Arial" w:cs="Arial"/>
          <w:i/>
          <w:sz w:val="24"/>
          <w:szCs w:val="24"/>
        </w:rPr>
      </w:pPr>
      <w:r w:rsidRPr="001E5A5F">
        <w:rPr>
          <w:rFonts w:ascii="Arial" w:eastAsia="Times New Roman" w:hAnsi="Arial" w:cs="Arial"/>
          <w:i/>
          <w:sz w:val="24"/>
          <w:szCs w:val="24"/>
        </w:rPr>
        <w:t xml:space="preserve">Sepsis </w:t>
      </w:r>
      <w:r w:rsidRPr="001E5A5F">
        <w:rPr>
          <w:rFonts w:ascii="Arial" w:hAnsi="Arial" w:cs="Arial"/>
          <w:i/>
          <w:sz w:val="24"/>
          <w:szCs w:val="24"/>
        </w:rPr>
        <w:t>cohort study design, setting,</w:t>
      </w:r>
      <w:r w:rsidR="002121C3">
        <w:rPr>
          <w:rFonts w:ascii="Arial" w:hAnsi="Arial" w:cs="Arial"/>
          <w:i/>
          <w:sz w:val="24"/>
          <w:szCs w:val="24"/>
        </w:rPr>
        <w:t xml:space="preserve"> and</w:t>
      </w:r>
      <w:r w:rsidRPr="001E5A5F">
        <w:rPr>
          <w:rFonts w:ascii="Arial" w:hAnsi="Arial" w:cs="Arial"/>
          <w:i/>
          <w:sz w:val="24"/>
          <w:szCs w:val="24"/>
        </w:rPr>
        <w:t xml:space="preserve"> participants</w:t>
      </w:r>
    </w:p>
    <w:p w:rsidR="00A755E7" w:rsidRPr="001E5A5F" w:rsidRDefault="00A755E7" w:rsidP="00B05BBE">
      <w:pPr>
        <w:spacing w:after="0" w:line="480" w:lineRule="auto"/>
        <w:rPr>
          <w:rFonts w:ascii="Arial" w:eastAsia="Times New Roman" w:hAnsi="Arial" w:cs="Arial"/>
          <w:sz w:val="24"/>
          <w:szCs w:val="24"/>
        </w:rPr>
      </w:pPr>
      <w:r w:rsidRPr="001E5A5F">
        <w:rPr>
          <w:rFonts w:ascii="Arial" w:eastAsia="Times New Roman" w:hAnsi="Arial" w:cs="Arial"/>
          <w:i/>
          <w:sz w:val="24"/>
          <w:szCs w:val="24"/>
        </w:rPr>
        <w:tab/>
      </w:r>
      <w:r w:rsidRPr="001E5A5F">
        <w:rPr>
          <w:rFonts w:ascii="Arial" w:eastAsia="Times New Roman" w:hAnsi="Arial" w:cs="Arial"/>
          <w:sz w:val="24"/>
          <w:szCs w:val="24"/>
        </w:rPr>
        <w:t>We used the Molecular Epidemiology of Severe Sepsis in the Intensive care unit (MESSI) cohort, an ongoing prospective cohort study of patients with sepsis and septic shock admitted to the medical intensive care unit (MICU) of the Hospital of the University of Pennsylvania</w:t>
      </w:r>
      <w:r w:rsidR="002F2D02">
        <w:rPr>
          <w:rFonts w:ascii="Arial" w:eastAsia="Times New Roman" w:hAnsi="Arial" w:cs="Arial"/>
          <w:sz w:val="24"/>
          <w:szCs w:val="24"/>
        </w:rPr>
        <w:t xml:space="preserve"> </w:t>
      </w:r>
      <w:r w:rsidRPr="001E5A5F">
        <w:rPr>
          <w:rFonts w:ascii="Arial" w:eastAsia="Times New Roman" w:hAnsi="Arial" w:cs="Arial"/>
          <w:sz w:val="24"/>
          <w:szCs w:val="24"/>
        </w:rPr>
        <w:t xml:space="preserve"> </w:t>
      </w:r>
      <w:r w:rsidR="002718B7">
        <w:rPr>
          <w:rFonts w:ascii="Arial" w:eastAsia="Times New Roman" w:hAnsi="Arial" w:cs="Arial"/>
          <w:sz w:val="24"/>
          <w:szCs w:val="24"/>
        </w:rPr>
        <w:fldChar w:fldCharType="begin">
          <w:fldData xml:space="preserve">PEVuZE5vdGU+PENpdGU+PEF1dGhvcj5QYWxha3NoYXBwYTwvQXV0aG9yPjxZZWFyPjIwMTY8L1ll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</w:fldData>
        </w:fldChar>
      </w:r>
      <w:r w:rsidR="0031083A">
        <w:rPr>
          <w:rFonts w:ascii="Arial" w:eastAsia="Times New Roman" w:hAnsi="Arial" w:cs="Arial"/>
          <w:sz w:val="24"/>
          <w:szCs w:val="24"/>
        </w:rPr>
        <w:instrText xml:space="preserve"> ADDIN EN.CITE </w:instrText>
      </w:r>
      <w:r w:rsidR="0031083A">
        <w:rPr>
          <w:rFonts w:ascii="Arial" w:eastAsia="Times New Roman" w:hAnsi="Arial" w:cs="Arial"/>
          <w:sz w:val="24"/>
          <w:szCs w:val="24"/>
        </w:rPr>
        <w:fldChar w:fldCharType="begin">
          <w:fldData xml:space="preserve">PEVuZE5vdGU+PENpdGU+PEF1dGhvcj5QYWxha3NoYXBwYTwvQXV0aG9yPjxZZWFyPjIwMTY8L1ll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</w:fldData>
        </w:fldChar>
      </w:r>
      <w:r w:rsidR="0031083A">
        <w:rPr>
          <w:rFonts w:ascii="Arial" w:eastAsia="Times New Roman" w:hAnsi="Arial" w:cs="Arial"/>
          <w:sz w:val="24"/>
          <w:szCs w:val="24"/>
        </w:rPr>
        <w:instrText xml:space="preserve"> ADDIN EN.CITE.DATA </w:instrText>
      </w:r>
      <w:r w:rsidR="0031083A">
        <w:rPr>
          <w:rFonts w:ascii="Arial" w:eastAsia="Times New Roman" w:hAnsi="Arial" w:cs="Arial"/>
          <w:sz w:val="24"/>
          <w:szCs w:val="24"/>
        </w:rPr>
      </w:r>
      <w:r w:rsidR="0031083A">
        <w:rPr>
          <w:rFonts w:ascii="Arial" w:eastAsia="Times New Roman" w:hAnsi="Arial" w:cs="Arial"/>
          <w:sz w:val="24"/>
          <w:szCs w:val="24"/>
        </w:rPr>
        <w:fldChar w:fldCharType="end"/>
      </w:r>
      <w:r w:rsidR="002718B7">
        <w:rPr>
          <w:rFonts w:ascii="Arial" w:eastAsia="Times New Roman" w:hAnsi="Arial" w:cs="Arial"/>
          <w:sz w:val="24"/>
          <w:szCs w:val="24"/>
        </w:rPr>
      </w:r>
      <w:r w:rsidR="002718B7">
        <w:rPr>
          <w:rFonts w:ascii="Arial" w:eastAsia="Times New Roman" w:hAnsi="Arial" w:cs="Arial"/>
          <w:sz w:val="24"/>
          <w:szCs w:val="24"/>
        </w:rPr>
        <w:fldChar w:fldCharType="separate"/>
      </w:r>
      <w:r w:rsidR="0031083A">
        <w:rPr>
          <w:rFonts w:ascii="Arial" w:eastAsia="Times New Roman" w:hAnsi="Arial" w:cs="Arial"/>
          <w:noProof/>
          <w:sz w:val="24"/>
          <w:szCs w:val="24"/>
        </w:rPr>
        <w:t>(1-4)</w:t>
      </w:r>
      <w:r w:rsidR="002718B7">
        <w:rPr>
          <w:rFonts w:ascii="Arial" w:eastAsia="Times New Roman" w:hAnsi="Arial" w:cs="Arial"/>
          <w:sz w:val="24"/>
          <w:szCs w:val="24"/>
        </w:rPr>
        <w:fldChar w:fldCharType="end"/>
      </w:r>
      <w:r w:rsidRPr="001E5A5F">
        <w:rPr>
          <w:rFonts w:ascii="Arial" w:eastAsia="Times New Roman" w:hAnsi="Arial" w:cs="Arial"/>
          <w:sz w:val="24"/>
          <w:szCs w:val="24"/>
        </w:rPr>
        <w:t xml:space="preserve">. We screened all MICU admissions for patients meeting the American College of Chest Physicians/Society of Critical Care Medicine consensus criteria for severe sepsis or septic shock </w:t>
      </w:r>
      <w:r w:rsidR="002F2D02">
        <w:rPr>
          <w:rFonts w:ascii="Arial" w:eastAsia="Times New Roman" w:hAnsi="Arial" w:cs="Arial"/>
          <w:sz w:val="24"/>
          <w:szCs w:val="24"/>
        </w:rPr>
        <w:fldChar w:fldCharType="begin">
          <w:fldData xml:space="preserve">PEVuZE5vdGU+PENpdGU+PEF1dGhvcj5Cb25lPC9BdXRob3I+PFllYXI+MTk5MjwvWWVhcj48UmVj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</w:fldData>
        </w:fldChar>
      </w:r>
      <w:r w:rsidR="0031083A">
        <w:rPr>
          <w:rFonts w:ascii="Arial" w:eastAsia="Times New Roman" w:hAnsi="Arial" w:cs="Arial"/>
          <w:sz w:val="24"/>
          <w:szCs w:val="24"/>
        </w:rPr>
        <w:instrText xml:space="preserve"> ADDIN EN.CITE </w:instrText>
      </w:r>
      <w:r w:rsidR="0031083A">
        <w:rPr>
          <w:rFonts w:ascii="Arial" w:eastAsia="Times New Roman" w:hAnsi="Arial" w:cs="Arial"/>
          <w:sz w:val="24"/>
          <w:szCs w:val="24"/>
        </w:rPr>
        <w:fldChar w:fldCharType="begin">
          <w:fldData xml:space="preserve">PEVuZE5vdGU+PENpdGU+PEF1dGhvcj5Cb25lPC9BdXRob3I+PFllYXI+MTk5MjwvWWVhcj48UmVj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</w:fldData>
        </w:fldChar>
      </w:r>
      <w:r w:rsidR="0031083A">
        <w:rPr>
          <w:rFonts w:ascii="Arial" w:eastAsia="Times New Roman" w:hAnsi="Arial" w:cs="Arial"/>
          <w:sz w:val="24"/>
          <w:szCs w:val="24"/>
        </w:rPr>
        <w:instrText xml:space="preserve"> ADDIN EN.CITE.DATA </w:instrText>
      </w:r>
      <w:r w:rsidR="0031083A">
        <w:rPr>
          <w:rFonts w:ascii="Arial" w:eastAsia="Times New Roman" w:hAnsi="Arial" w:cs="Arial"/>
          <w:sz w:val="24"/>
          <w:szCs w:val="24"/>
        </w:rPr>
      </w:r>
      <w:r w:rsidR="0031083A">
        <w:rPr>
          <w:rFonts w:ascii="Arial" w:eastAsia="Times New Roman" w:hAnsi="Arial" w:cs="Arial"/>
          <w:sz w:val="24"/>
          <w:szCs w:val="24"/>
        </w:rPr>
        <w:fldChar w:fldCharType="end"/>
      </w:r>
      <w:r w:rsidR="002F2D02">
        <w:rPr>
          <w:rFonts w:ascii="Arial" w:eastAsia="Times New Roman" w:hAnsi="Arial" w:cs="Arial"/>
          <w:sz w:val="24"/>
          <w:szCs w:val="24"/>
        </w:rPr>
      </w:r>
      <w:r w:rsidR="002F2D02">
        <w:rPr>
          <w:rFonts w:ascii="Arial" w:eastAsia="Times New Roman" w:hAnsi="Arial" w:cs="Arial"/>
          <w:sz w:val="24"/>
          <w:szCs w:val="24"/>
        </w:rPr>
        <w:fldChar w:fldCharType="separate"/>
      </w:r>
      <w:r w:rsidR="0031083A">
        <w:rPr>
          <w:rFonts w:ascii="Arial" w:eastAsia="Times New Roman" w:hAnsi="Arial" w:cs="Arial"/>
          <w:noProof/>
          <w:sz w:val="24"/>
          <w:szCs w:val="24"/>
        </w:rPr>
        <w:t>(5, 6)</w:t>
      </w:r>
      <w:r w:rsidR="002F2D02">
        <w:rPr>
          <w:rFonts w:ascii="Arial" w:eastAsia="Times New Roman" w:hAnsi="Arial" w:cs="Arial"/>
          <w:sz w:val="24"/>
          <w:szCs w:val="24"/>
        </w:rPr>
        <w:fldChar w:fldCharType="end"/>
      </w:r>
      <w:r w:rsidRPr="001E5A5F">
        <w:rPr>
          <w:rFonts w:ascii="Arial" w:eastAsia="Times New Roman" w:hAnsi="Arial" w:cs="Arial"/>
          <w:sz w:val="24"/>
          <w:szCs w:val="24"/>
        </w:rPr>
        <w:t xml:space="preserve">. Patients were excluded if the primary reason for ICU admission was unrelated to sepsis, the patient’s goals of care included do not intubate at the time of enrollment, or if they were admitted from a long-term care facility. For the purposes of this study, we included MESSI </w:t>
      </w:r>
      <w:r w:rsidR="00CA58DA">
        <w:rPr>
          <w:rFonts w:ascii="Arial" w:eastAsia="Times New Roman" w:hAnsi="Arial" w:cs="Arial"/>
          <w:sz w:val="24"/>
          <w:szCs w:val="24"/>
        </w:rPr>
        <w:t>patients</w:t>
      </w:r>
      <w:r w:rsidRPr="001E5A5F">
        <w:rPr>
          <w:rFonts w:ascii="Arial" w:eastAsia="Times New Roman" w:hAnsi="Arial" w:cs="Arial"/>
          <w:sz w:val="24"/>
          <w:szCs w:val="24"/>
        </w:rPr>
        <w:t xml:space="preserve"> admitted to the ICU from the emergency department between </w:t>
      </w:r>
      <w:r w:rsidR="00794C8B">
        <w:rPr>
          <w:rFonts w:ascii="Arial" w:eastAsia="Times New Roman" w:hAnsi="Arial" w:cs="Arial"/>
          <w:sz w:val="24"/>
          <w:szCs w:val="24"/>
        </w:rPr>
        <w:t xml:space="preserve">May </w:t>
      </w:r>
      <w:r w:rsidRPr="001E5A5F">
        <w:rPr>
          <w:rFonts w:ascii="Arial" w:eastAsia="Times New Roman" w:hAnsi="Arial" w:cs="Arial"/>
          <w:sz w:val="24"/>
          <w:szCs w:val="24"/>
        </w:rPr>
        <w:t xml:space="preserve">2012 and </w:t>
      </w:r>
      <w:r w:rsidR="00794C8B">
        <w:rPr>
          <w:rFonts w:ascii="Arial" w:eastAsia="Times New Roman" w:hAnsi="Arial" w:cs="Arial"/>
          <w:sz w:val="24"/>
          <w:szCs w:val="24"/>
        </w:rPr>
        <w:t xml:space="preserve">October </w:t>
      </w:r>
      <w:r w:rsidRPr="001E5A5F">
        <w:rPr>
          <w:rFonts w:ascii="Arial" w:eastAsia="Times New Roman" w:hAnsi="Arial" w:cs="Arial"/>
          <w:sz w:val="24"/>
          <w:szCs w:val="24"/>
        </w:rPr>
        <w:t>201</w:t>
      </w:r>
      <w:r w:rsidR="00794C8B">
        <w:rPr>
          <w:rFonts w:ascii="Arial" w:eastAsia="Times New Roman" w:hAnsi="Arial" w:cs="Arial"/>
          <w:sz w:val="24"/>
          <w:szCs w:val="24"/>
        </w:rPr>
        <w:t>4</w:t>
      </w:r>
      <w:r w:rsidRPr="001E5A5F">
        <w:rPr>
          <w:rFonts w:ascii="Arial" w:eastAsia="Times New Roman" w:hAnsi="Arial" w:cs="Arial"/>
          <w:sz w:val="24"/>
          <w:szCs w:val="24"/>
        </w:rPr>
        <w:t xml:space="preserve"> who had plasma samples available from admission and 48 hours later</w:t>
      </w:r>
      <w:r w:rsidR="001E5A5F" w:rsidRPr="001E5A5F">
        <w:rPr>
          <w:rFonts w:ascii="Arial" w:eastAsia="Times New Roman" w:hAnsi="Arial" w:cs="Arial"/>
          <w:sz w:val="24"/>
          <w:szCs w:val="24"/>
        </w:rPr>
        <w:t xml:space="preserve"> </w:t>
      </w:r>
      <w:r w:rsidR="001E5A5F" w:rsidRPr="001E5A5F">
        <w:rPr>
          <w:rFonts w:ascii="Arial" w:hAnsi="Arial" w:cs="Arial"/>
          <w:sz w:val="24"/>
          <w:szCs w:val="24"/>
        </w:rPr>
        <w:t xml:space="preserve">(see </w:t>
      </w:r>
      <w:r w:rsidR="001E5A5F" w:rsidRPr="001E5A5F">
        <w:rPr>
          <w:rFonts w:ascii="Arial" w:hAnsi="Arial" w:cs="Arial"/>
          <w:i/>
          <w:sz w:val="24"/>
          <w:szCs w:val="24"/>
        </w:rPr>
        <w:t>Plasma collection</w:t>
      </w:r>
      <w:r w:rsidR="001E5A5F" w:rsidRPr="001E5A5F">
        <w:rPr>
          <w:rFonts w:ascii="Arial" w:hAnsi="Arial" w:cs="Arial"/>
          <w:sz w:val="24"/>
          <w:szCs w:val="24"/>
        </w:rPr>
        <w:t>, below)</w:t>
      </w:r>
      <w:r w:rsidRPr="001E5A5F">
        <w:rPr>
          <w:rFonts w:ascii="Arial" w:eastAsia="Times New Roman" w:hAnsi="Arial" w:cs="Arial"/>
          <w:sz w:val="24"/>
          <w:szCs w:val="24"/>
        </w:rPr>
        <w:t>.</w:t>
      </w:r>
      <w:r w:rsidR="003712D3">
        <w:rPr>
          <w:rFonts w:ascii="Arial" w:eastAsia="Times New Roman" w:hAnsi="Arial" w:cs="Arial"/>
          <w:sz w:val="24"/>
          <w:szCs w:val="24"/>
        </w:rPr>
        <w:t xml:space="preserve"> These patients did not overlap with MESSI enrollees (n=37) in whom we previously reported an association of plasma </w:t>
      </w:r>
      <w:r w:rsidR="003C2E17">
        <w:rPr>
          <w:rFonts w:ascii="Arial" w:eastAsia="Times New Roman" w:hAnsi="Arial" w:cs="Arial"/>
          <w:sz w:val="24"/>
          <w:szCs w:val="24"/>
        </w:rPr>
        <w:t>RIPK3</w:t>
      </w:r>
      <w:r w:rsidR="003712D3">
        <w:rPr>
          <w:rFonts w:ascii="Arial" w:eastAsia="Times New Roman" w:hAnsi="Arial" w:cs="Arial"/>
          <w:sz w:val="24"/>
          <w:szCs w:val="24"/>
        </w:rPr>
        <w:t xml:space="preserve"> and blood transfusions </w:t>
      </w:r>
      <w:r w:rsidR="002F2D02">
        <w:rPr>
          <w:rFonts w:ascii="Arial" w:eastAsia="Times New Roman" w:hAnsi="Arial" w:cs="Arial"/>
          <w:sz w:val="24"/>
          <w:szCs w:val="24"/>
        </w:rPr>
        <w:fldChar w:fldCharType="begin">
          <w:fldData xml:space="preserve">PEVuZE5vdGU+PENpdGU+PEF1dGhvcj5RaW5nPC9BdXRob3I+PFllYXI+MjAxNDwvWWVhcj48UmVj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</w:fldData>
        </w:fldChar>
      </w:r>
      <w:r w:rsidR="0031083A">
        <w:rPr>
          <w:rFonts w:ascii="Arial" w:eastAsia="Times New Roman" w:hAnsi="Arial" w:cs="Arial"/>
          <w:sz w:val="24"/>
          <w:szCs w:val="24"/>
        </w:rPr>
        <w:instrText xml:space="preserve"> ADDIN EN.CITE </w:instrText>
      </w:r>
      <w:r w:rsidR="0031083A">
        <w:rPr>
          <w:rFonts w:ascii="Arial" w:eastAsia="Times New Roman" w:hAnsi="Arial" w:cs="Arial"/>
          <w:sz w:val="24"/>
          <w:szCs w:val="24"/>
        </w:rPr>
        <w:fldChar w:fldCharType="begin">
          <w:fldData xml:space="preserve">PEVuZE5vdGU+PENpdGU+PEF1dGhvcj5RaW5nPC9BdXRob3I+PFllYXI+MjAxNDwvWWVhcj48UmVj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</w:fldData>
        </w:fldChar>
      </w:r>
      <w:r w:rsidR="0031083A">
        <w:rPr>
          <w:rFonts w:ascii="Arial" w:eastAsia="Times New Roman" w:hAnsi="Arial" w:cs="Arial"/>
          <w:sz w:val="24"/>
          <w:szCs w:val="24"/>
        </w:rPr>
        <w:instrText xml:space="preserve"> ADDIN EN.CITE.DATA </w:instrText>
      </w:r>
      <w:r w:rsidR="0031083A">
        <w:rPr>
          <w:rFonts w:ascii="Arial" w:eastAsia="Times New Roman" w:hAnsi="Arial" w:cs="Arial"/>
          <w:sz w:val="24"/>
          <w:szCs w:val="24"/>
        </w:rPr>
      </w:r>
      <w:r w:rsidR="0031083A">
        <w:rPr>
          <w:rFonts w:ascii="Arial" w:eastAsia="Times New Roman" w:hAnsi="Arial" w:cs="Arial"/>
          <w:sz w:val="24"/>
          <w:szCs w:val="24"/>
        </w:rPr>
        <w:fldChar w:fldCharType="end"/>
      </w:r>
      <w:r w:rsidR="002F2D02">
        <w:rPr>
          <w:rFonts w:ascii="Arial" w:eastAsia="Times New Roman" w:hAnsi="Arial" w:cs="Arial"/>
          <w:sz w:val="24"/>
          <w:szCs w:val="24"/>
        </w:rPr>
      </w:r>
      <w:r w:rsidR="002F2D02">
        <w:rPr>
          <w:rFonts w:ascii="Arial" w:eastAsia="Times New Roman" w:hAnsi="Arial" w:cs="Arial"/>
          <w:sz w:val="24"/>
          <w:szCs w:val="24"/>
        </w:rPr>
        <w:fldChar w:fldCharType="separate"/>
      </w:r>
      <w:r w:rsidR="0031083A">
        <w:rPr>
          <w:rFonts w:ascii="Arial" w:eastAsia="Times New Roman" w:hAnsi="Arial" w:cs="Arial"/>
          <w:noProof/>
          <w:sz w:val="24"/>
          <w:szCs w:val="24"/>
        </w:rPr>
        <w:t>(7)</w:t>
      </w:r>
      <w:r w:rsidR="002F2D02">
        <w:rPr>
          <w:rFonts w:ascii="Arial" w:eastAsia="Times New Roman" w:hAnsi="Arial" w:cs="Arial"/>
          <w:sz w:val="24"/>
          <w:szCs w:val="24"/>
        </w:rPr>
        <w:fldChar w:fldCharType="end"/>
      </w:r>
      <w:r w:rsidR="003712D3">
        <w:rPr>
          <w:rFonts w:ascii="Arial" w:eastAsia="Times New Roman" w:hAnsi="Arial" w:cs="Arial"/>
          <w:sz w:val="24"/>
          <w:szCs w:val="24"/>
        </w:rPr>
        <w:t>.</w:t>
      </w:r>
      <w:r w:rsidRPr="001E5A5F">
        <w:rPr>
          <w:rFonts w:ascii="Arial" w:eastAsia="Times New Roman" w:hAnsi="Arial" w:cs="Arial"/>
          <w:sz w:val="24"/>
          <w:szCs w:val="24"/>
        </w:rPr>
        <w:t xml:space="preserve"> The Institutional Review Board </w:t>
      </w:r>
      <w:r w:rsidR="009D7A09">
        <w:rPr>
          <w:rFonts w:ascii="Arial" w:eastAsia="Times New Roman" w:hAnsi="Arial" w:cs="Arial"/>
          <w:sz w:val="24"/>
          <w:szCs w:val="24"/>
        </w:rPr>
        <w:t xml:space="preserve">(IRB) </w:t>
      </w:r>
      <w:r w:rsidRPr="001E5A5F">
        <w:rPr>
          <w:rFonts w:ascii="Arial" w:eastAsia="Times New Roman" w:hAnsi="Arial" w:cs="Arial"/>
          <w:sz w:val="24"/>
          <w:szCs w:val="24"/>
        </w:rPr>
        <w:t xml:space="preserve">of the University of Pennsylvania approved the study with a waiver of timely informed consent allowing for plasma collection prior to obtaining consent. Informed consent was then obtained from subjects or their proxies. </w:t>
      </w:r>
    </w:p>
    <w:p w:rsidR="003E0E05" w:rsidRPr="001E5A5F" w:rsidRDefault="003E0E05" w:rsidP="00062429">
      <w:pPr>
        <w:spacing w:line="480" w:lineRule="auto"/>
        <w:rPr>
          <w:rFonts w:ascii="Arial" w:hAnsi="Arial" w:cs="Arial"/>
          <w:i/>
          <w:sz w:val="24"/>
          <w:szCs w:val="24"/>
        </w:rPr>
      </w:pPr>
    </w:p>
    <w:p w:rsidR="00062429" w:rsidRPr="001E5A5F" w:rsidRDefault="00A755E7" w:rsidP="00062429">
      <w:pPr>
        <w:spacing w:line="480" w:lineRule="auto"/>
        <w:rPr>
          <w:rFonts w:ascii="Arial" w:hAnsi="Arial" w:cs="Arial"/>
          <w:i/>
          <w:sz w:val="24"/>
          <w:szCs w:val="24"/>
        </w:rPr>
      </w:pPr>
      <w:r w:rsidRPr="001E5A5F">
        <w:rPr>
          <w:rFonts w:ascii="Arial" w:hAnsi="Arial" w:cs="Arial"/>
          <w:i/>
          <w:sz w:val="24"/>
          <w:szCs w:val="24"/>
        </w:rPr>
        <w:t>Trauma cohort s</w:t>
      </w:r>
      <w:r w:rsidR="006A1AFF" w:rsidRPr="001E5A5F">
        <w:rPr>
          <w:rFonts w:ascii="Arial" w:hAnsi="Arial" w:cs="Arial"/>
          <w:i/>
          <w:sz w:val="24"/>
          <w:szCs w:val="24"/>
        </w:rPr>
        <w:t>tudy design, s</w:t>
      </w:r>
      <w:r w:rsidR="007D78A2" w:rsidRPr="001E5A5F">
        <w:rPr>
          <w:rFonts w:ascii="Arial" w:hAnsi="Arial" w:cs="Arial"/>
          <w:i/>
          <w:sz w:val="24"/>
          <w:szCs w:val="24"/>
        </w:rPr>
        <w:t>etting</w:t>
      </w:r>
      <w:r w:rsidR="006A1AFF" w:rsidRPr="001E5A5F">
        <w:rPr>
          <w:rFonts w:ascii="Arial" w:hAnsi="Arial" w:cs="Arial"/>
          <w:i/>
          <w:sz w:val="24"/>
          <w:szCs w:val="24"/>
        </w:rPr>
        <w:t>,</w:t>
      </w:r>
      <w:r w:rsidR="007D78A2" w:rsidRPr="001E5A5F">
        <w:rPr>
          <w:rFonts w:ascii="Arial" w:hAnsi="Arial" w:cs="Arial"/>
          <w:i/>
          <w:sz w:val="24"/>
          <w:szCs w:val="24"/>
        </w:rPr>
        <w:t xml:space="preserve"> </w:t>
      </w:r>
      <w:r w:rsidR="005F1FFA">
        <w:rPr>
          <w:rFonts w:ascii="Arial" w:hAnsi="Arial" w:cs="Arial"/>
          <w:i/>
          <w:sz w:val="24"/>
          <w:szCs w:val="24"/>
        </w:rPr>
        <w:t xml:space="preserve">and </w:t>
      </w:r>
      <w:r w:rsidR="007D78A2" w:rsidRPr="001E5A5F">
        <w:rPr>
          <w:rFonts w:ascii="Arial" w:hAnsi="Arial" w:cs="Arial"/>
          <w:i/>
          <w:sz w:val="24"/>
          <w:szCs w:val="24"/>
        </w:rPr>
        <w:t>participants</w:t>
      </w:r>
    </w:p>
    <w:p w:rsidR="00170294" w:rsidRPr="001E5A5F" w:rsidRDefault="00062429" w:rsidP="00170294">
      <w:pPr>
        <w:spacing w:line="480" w:lineRule="auto"/>
        <w:ind w:firstLine="720"/>
        <w:rPr>
          <w:rFonts w:ascii="Arial" w:hAnsi="Arial" w:cs="Arial"/>
          <w:sz w:val="24"/>
          <w:szCs w:val="24"/>
        </w:rPr>
      </w:pPr>
      <w:r w:rsidRPr="001E5A5F">
        <w:rPr>
          <w:rFonts w:ascii="Arial" w:hAnsi="Arial" w:cs="Arial"/>
          <w:sz w:val="24"/>
          <w:szCs w:val="24"/>
        </w:rPr>
        <w:lastRenderedPageBreak/>
        <w:t xml:space="preserve">We </w:t>
      </w:r>
      <w:r w:rsidR="00044684" w:rsidRPr="001E5A5F">
        <w:rPr>
          <w:rFonts w:ascii="Arial" w:hAnsi="Arial" w:cs="Arial"/>
          <w:sz w:val="24"/>
          <w:szCs w:val="24"/>
        </w:rPr>
        <w:t>used an ongoing</w:t>
      </w:r>
      <w:r w:rsidR="00D414B6" w:rsidRPr="001E5A5F">
        <w:rPr>
          <w:rFonts w:ascii="Arial" w:hAnsi="Arial" w:cs="Arial"/>
          <w:sz w:val="24"/>
          <w:szCs w:val="24"/>
        </w:rPr>
        <w:t xml:space="preserve"> </w:t>
      </w:r>
      <w:r w:rsidR="002A1D7E" w:rsidRPr="001E5A5F">
        <w:rPr>
          <w:rFonts w:ascii="Arial" w:hAnsi="Arial" w:cs="Arial"/>
          <w:sz w:val="24"/>
          <w:szCs w:val="24"/>
        </w:rPr>
        <w:t xml:space="preserve">prospective </w:t>
      </w:r>
      <w:r w:rsidRPr="001E5A5F">
        <w:rPr>
          <w:rFonts w:ascii="Arial" w:hAnsi="Arial" w:cs="Arial"/>
          <w:sz w:val="24"/>
          <w:szCs w:val="24"/>
        </w:rPr>
        <w:t xml:space="preserve">cohort </w:t>
      </w:r>
      <w:r w:rsidR="00D414B6" w:rsidRPr="001E5A5F">
        <w:rPr>
          <w:rFonts w:ascii="Arial" w:hAnsi="Arial" w:cs="Arial"/>
          <w:sz w:val="24"/>
          <w:szCs w:val="24"/>
        </w:rPr>
        <w:t xml:space="preserve">study </w:t>
      </w:r>
      <w:r w:rsidRPr="001E5A5F">
        <w:rPr>
          <w:rFonts w:ascii="Arial" w:hAnsi="Arial" w:cs="Arial"/>
          <w:sz w:val="24"/>
          <w:szCs w:val="24"/>
        </w:rPr>
        <w:t>of critically ill trauma patients</w:t>
      </w:r>
      <w:r w:rsidR="003959AF">
        <w:rPr>
          <w:rFonts w:ascii="Arial" w:hAnsi="Arial" w:cs="Arial"/>
          <w:sz w:val="24"/>
          <w:szCs w:val="24"/>
        </w:rPr>
        <w:t xml:space="preserve"> (the </w:t>
      </w:r>
      <w:proofErr w:type="spellStart"/>
      <w:r w:rsidR="003959AF">
        <w:rPr>
          <w:rFonts w:ascii="Arial" w:hAnsi="Arial" w:cs="Arial"/>
          <w:sz w:val="24"/>
          <w:szCs w:val="24"/>
        </w:rPr>
        <w:t>PEnn</w:t>
      </w:r>
      <w:proofErr w:type="spellEnd"/>
      <w:r w:rsidR="003959AF">
        <w:rPr>
          <w:rFonts w:ascii="Arial" w:hAnsi="Arial" w:cs="Arial"/>
          <w:sz w:val="24"/>
          <w:szCs w:val="24"/>
        </w:rPr>
        <w:t xml:space="preserve"> </w:t>
      </w:r>
      <w:proofErr w:type="spellStart"/>
      <w:r w:rsidR="003959AF">
        <w:rPr>
          <w:rFonts w:ascii="Arial" w:hAnsi="Arial" w:cs="Arial"/>
          <w:sz w:val="24"/>
          <w:szCs w:val="24"/>
        </w:rPr>
        <w:t>TRauma</w:t>
      </w:r>
      <w:proofErr w:type="spellEnd"/>
      <w:r w:rsidR="003959AF">
        <w:rPr>
          <w:rFonts w:ascii="Arial" w:hAnsi="Arial" w:cs="Arial"/>
          <w:sz w:val="24"/>
          <w:szCs w:val="24"/>
        </w:rPr>
        <w:t xml:space="preserve"> Organ dysfunction Study (PETROS)</w:t>
      </w:r>
      <w:r w:rsidR="005027D9">
        <w:rPr>
          <w:rFonts w:ascii="Arial" w:hAnsi="Arial" w:cs="Arial"/>
          <w:sz w:val="24"/>
          <w:szCs w:val="24"/>
        </w:rPr>
        <w:t>)</w:t>
      </w:r>
      <w:r w:rsidR="00D414B6" w:rsidRPr="001E5A5F">
        <w:rPr>
          <w:rFonts w:ascii="Arial" w:hAnsi="Arial" w:cs="Arial"/>
          <w:sz w:val="24"/>
          <w:szCs w:val="24"/>
        </w:rPr>
        <w:t xml:space="preserve"> admitted </w:t>
      </w:r>
      <w:r w:rsidR="00EA44DD" w:rsidRPr="001E5A5F">
        <w:rPr>
          <w:rFonts w:ascii="Arial" w:hAnsi="Arial" w:cs="Arial"/>
          <w:sz w:val="24"/>
          <w:szCs w:val="24"/>
        </w:rPr>
        <w:t xml:space="preserve">through the emergency department </w:t>
      </w:r>
      <w:r w:rsidR="00D414B6" w:rsidRPr="001E5A5F">
        <w:rPr>
          <w:rFonts w:ascii="Arial" w:hAnsi="Arial" w:cs="Arial"/>
          <w:sz w:val="24"/>
          <w:szCs w:val="24"/>
        </w:rPr>
        <w:t>to the Penn Level I Trauma Center ICU</w:t>
      </w:r>
      <w:r w:rsidR="001E5A5F" w:rsidRPr="001E5A5F">
        <w:rPr>
          <w:rFonts w:ascii="Arial" w:hAnsi="Arial" w:cs="Arial"/>
          <w:sz w:val="24"/>
          <w:szCs w:val="24"/>
        </w:rPr>
        <w:t xml:space="preserve"> between</w:t>
      </w:r>
      <w:r w:rsidR="00044684" w:rsidRPr="001E5A5F">
        <w:rPr>
          <w:rFonts w:ascii="Arial" w:hAnsi="Arial" w:cs="Arial"/>
          <w:sz w:val="24"/>
          <w:szCs w:val="24"/>
        </w:rPr>
        <w:t xml:space="preserve"> </w:t>
      </w:r>
      <w:r w:rsidR="001E5A5F" w:rsidRPr="001E5A5F">
        <w:rPr>
          <w:rFonts w:ascii="Arial" w:hAnsi="Arial" w:cs="Arial"/>
          <w:sz w:val="24"/>
          <w:szCs w:val="24"/>
        </w:rPr>
        <w:t>2012</w:t>
      </w:r>
      <w:r w:rsidR="00EA44DD" w:rsidRPr="001E5A5F">
        <w:rPr>
          <w:rFonts w:ascii="Arial" w:hAnsi="Arial" w:cs="Arial"/>
          <w:sz w:val="24"/>
          <w:szCs w:val="24"/>
        </w:rPr>
        <w:t xml:space="preserve"> </w:t>
      </w:r>
      <w:r w:rsidR="001E5A5F" w:rsidRPr="001E5A5F">
        <w:rPr>
          <w:rFonts w:ascii="Arial" w:hAnsi="Arial" w:cs="Arial"/>
          <w:sz w:val="24"/>
          <w:szCs w:val="24"/>
        </w:rPr>
        <w:t xml:space="preserve">and </w:t>
      </w:r>
      <w:r w:rsidR="00EA44DD" w:rsidRPr="001E5A5F">
        <w:rPr>
          <w:rFonts w:ascii="Arial" w:hAnsi="Arial" w:cs="Arial"/>
          <w:sz w:val="24"/>
          <w:szCs w:val="24"/>
        </w:rPr>
        <w:t>2015</w:t>
      </w:r>
      <w:r w:rsidRPr="001E5A5F">
        <w:rPr>
          <w:rFonts w:ascii="Arial" w:hAnsi="Arial" w:cs="Arial"/>
          <w:sz w:val="24"/>
          <w:szCs w:val="24"/>
        </w:rPr>
        <w:t xml:space="preserve">. </w:t>
      </w:r>
      <w:r w:rsidR="00EA44DD" w:rsidRPr="001E5A5F">
        <w:rPr>
          <w:rFonts w:ascii="Arial" w:hAnsi="Arial" w:cs="Arial"/>
          <w:sz w:val="24"/>
          <w:szCs w:val="24"/>
        </w:rPr>
        <w:t>A</w:t>
      </w:r>
      <w:r w:rsidR="00D414B6" w:rsidRPr="001E5A5F">
        <w:rPr>
          <w:rFonts w:ascii="Arial" w:hAnsi="Arial" w:cs="Arial"/>
          <w:sz w:val="24"/>
          <w:szCs w:val="24"/>
        </w:rPr>
        <w:t xml:space="preserve">ll </w:t>
      </w:r>
      <w:r w:rsidR="00EA44DD" w:rsidRPr="001E5A5F">
        <w:rPr>
          <w:rFonts w:ascii="Arial" w:hAnsi="Arial" w:cs="Arial"/>
          <w:sz w:val="24"/>
          <w:szCs w:val="24"/>
        </w:rPr>
        <w:t>Trauma ICU patients</w:t>
      </w:r>
      <w:r w:rsidR="00D414B6" w:rsidRPr="001E5A5F">
        <w:rPr>
          <w:rFonts w:ascii="Arial" w:hAnsi="Arial" w:cs="Arial"/>
          <w:sz w:val="24"/>
          <w:szCs w:val="24"/>
        </w:rPr>
        <w:t xml:space="preserve"> </w:t>
      </w:r>
      <w:r w:rsidR="00DC318F" w:rsidRPr="001E5A5F">
        <w:rPr>
          <w:rFonts w:ascii="Arial" w:hAnsi="Arial" w:cs="Arial"/>
          <w:sz w:val="24"/>
          <w:szCs w:val="24"/>
        </w:rPr>
        <w:t>we</w:t>
      </w:r>
      <w:r w:rsidR="00EA44DD" w:rsidRPr="001E5A5F">
        <w:rPr>
          <w:rFonts w:ascii="Arial" w:hAnsi="Arial" w:cs="Arial"/>
          <w:sz w:val="24"/>
          <w:szCs w:val="24"/>
        </w:rPr>
        <w:t>re screened for the</w:t>
      </w:r>
      <w:r w:rsidR="00DC318F" w:rsidRPr="001E5A5F">
        <w:rPr>
          <w:rFonts w:ascii="Arial" w:hAnsi="Arial" w:cs="Arial"/>
          <w:sz w:val="24"/>
          <w:szCs w:val="24"/>
        </w:rPr>
        <w:t xml:space="preserve"> inclusion criteria </w:t>
      </w:r>
      <w:r w:rsidR="00EA44DD" w:rsidRPr="001E5A5F">
        <w:rPr>
          <w:rFonts w:ascii="Arial" w:hAnsi="Arial" w:cs="Arial"/>
          <w:sz w:val="24"/>
          <w:szCs w:val="24"/>
        </w:rPr>
        <w:t>of</w:t>
      </w:r>
      <w:r w:rsidRPr="001E5A5F">
        <w:rPr>
          <w:rFonts w:ascii="Arial" w:hAnsi="Arial" w:cs="Arial"/>
          <w:sz w:val="24"/>
          <w:szCs w:val="24"/>
        </w:rPr>
        <w:t xml:space="preserve"> injury severity score (ISS) </w:t>
      </w:r>
      <w:r w:rsidR="00A45EAB" w:rsidRPr="001E5A5F">
        <w:rPr>
          <w:rFonts w:ascii="Arial" w:hAnsi="Arial" w:cs="Arial"/>
          <w:sz w:val="24"/>
          <w:szCs w:val="24"/>
        </w:rPr>
        <w:t>≥</w:t>
      </w:r>
      <w:r w:rsidRPr="001E5A5F">
        <w:rPr>
          <w:rFonts w:ascii="Arial" w:hAnsi="Arial" w:cs="Arial"/>
          <w:sz w:val="24"/>
          <w:szCs w:val="24"/>
        </w:rPr>
        <w:t>16, age</w:t>
      </w:r>
      <w:r w:rsidR="00A45EAB" w:rsidRPr="001E5A5F">
        <w:rPr>
          <w:rFonts w:ascii="Arial" w:hAnsi="Arial" w:cs="Arial"/>
          <w:sz w:val="24"/>
          <w:szCs w:val="24"/>
        </w:rPr>
        <w:t>≥</w:t>
      </w:r>
      <w:r w:rsidRPr="001E5A5F">
        <w:rPr>
          <w:rFonts w:ascii="Arial" w:hAnsi="Arial" w:cs="Arial"/>
          <w:sz w:val="24"/>
          <w:szCs w:val="24"/>
        </w:rPr>
        <w:t>14</w:t>
      </w:r>
      <w:r w:rsidR="002065FC" w:rsidRPr="001E5A5F">
        <w:rPr>
          <w:rFonts w:ascii="Arial" w:hAnsi="Arial" w:cs="Arial"/>
          <w:sz w:val="24"/>
          <w:szCs w:val="24"/>
        </w:rPr>
        <w:t>, and admission withi</w:t>
      </w:r>
      <w:r w:rsidR="00DC318F" w:rsidRPr="001E5A5F">
        <w:rPr>
          <w:rFonts w:ascii="Arial" w:hAnsi="Arial" w:cs="Arial"/>
          <w:sz w:val="24"/>
          <w:szCs w:val="24"/>
        </w:rPr>
        <w:t>n 24 hours of trauma. Patients we</w:t>
      </w:r>
      <w:r w:rsidR="002065FC" w:rsidRPr="001E5A5F">
        <w:rPr>
          <w:rFonts w:ascii="Arial" w:hAnsi="Arial" w:cs="Arial"/>
          <w:sz w:val="24"/>
          <w:szCs w:val="24"/>
        </w:rPr>
        <w:t>re excluded for death or discharge wit</w:t>
      </w:r>
      <w:r w:rsidR="00EA44DD" w:rsidRPr="001E5A5F">
        <w:rPr>
          <w:rFonts w:ascii="Arial" w:hAnsi="Arial" w:cs="Arial"/>
          <w:sz w:val="24"/>
          <w:szCs w:val="24"/>
        </w:rPr>
        <w:t>hin 24 hours of ICU admission and for</w:t>
      </w:r>
      <w:r w:rsidR="00C03E25" w:rsidRPr="001E5A5F">
        <w:rPr>
          <w:rFonts w:ascii="Arial" w:hAnsi="Arial" w:cs="Arial"/>
          <w:sz w:val="24"/>
          <w:szCs w:val="24"/>
        </w:rPr>
        <w:t xml:space="preserve"> isolated severe head injury</w:t>
      </w:r>
      <w:r w:rsidR="00EA44DD" w:rsidRPr="001E5A5F">
        <w:rPr>
          <w:rFonts w:ascii="Arial" w:hAnsi="Arial" w:cs="Arial"/>
          <w:sz w:val="24"/>
          <w:szCs w:val="24"/>
        </w:rPr>
        <w:t xml:space="preserve"> defined as abbreviated injury scale (AIS) score ≥3 for head/neck and ≤1 for all other regions</w:t>
      </w:r>
      <w:r w:rsidR="00C03E25" w:rsidRPr="001E5A5F">
        <w:rPr>
          <w:rFonts w:ascii="Arial" w:hAnsi="Arial" w:cs="Arial"/>
          <w:sz w:val="24"/>
          <w:szCs w:val="24"/>
        </w:rPr>
        <w:t>.</w:t>
      </w:r>
      <w:r w:rsidR="009D7A09">
        <w:rPr>
          <w:rFonts w:ascii="Arial" w:hAnsi="Arial" w:cs="Arial"/>
          <w:sz w:val="24"/>
          <w:szCs w:val="24"/>
        </w:rPr>
        <w:t xml:space="preserve"> Early death, which frequently occurred within several hours of presentation, was used as an exclusion criterion since it represents a competing risk with organ dysfunction—patients dying so quickly often do not have time to manifest signs of lung, kidney, or other organ injury.</w:t>
      </w:r>
      <w:r w:rsidR="00C03E25" w:rsidRPr="001E5A5F">
        <w:rPr>
          <w:rFonts w:ascii="Arial" w:hAnsi="Arial" w:cs="Arial"/>
          <w:sz w:val="24"/>
          <w:szCs w:val="24"/>
        </w:rPr>
        <w:t xml:space="preserve"> </w:t>
      </w:r>
      <w:r w:rsidR="007D78A2" w:rsidRPr="001E5A5F">
        <w:rPr>
          <w:rFonts w:ascii="Arial" w:hAnsi="Arial" w:cs="Arial"/>
          <w:sz w:val="24"/>
          <w:szCs w:val="24"/>
        </w:rPr>
        <w:t>From this cohort, patients with</w:t>
      </w:r>
      <w:r w:rsidR="00F85185" w:rsidRPr="001E5A5F">
        <w:rPr>
          <w:rFonts w:ascii="Arial" w:hAnsi="Arial" w:cs="Arial"/>
          <w:sz w:val="24"/>
          <w:szCs w:val="24"/>
        </w:rPr>
        <w:t xml:space="preserve"> plasma available at both </w:t>
      </w:r>
      <w:r w:rsidR="00FD3ECC" w:rsidRPr="001E5A5F">
        <w:rPr>
          <w:rFonts w:ascii="Arial" w:hAnsi="Arial" w:cs="Arial"/>
          <w:sz w:val="24"/>
          <w:szCs w:val="24"/>
        </w:rPr>
        <w:t xml:space="preserve">presentation and approximately 48 hours later (see </w:t>
      </w:r>
      <w:r w:rsidR="00FD3ECC" w:rsidRPr="001E5A5F">
        <w:rPr>
          <w:rFonts w:ascii="Arial" w:hAnsi="Arial" w:cs="Arial"/>
          <w:i/>
          <w:sz w:val="24"/>
          <w:szCs w:val="24"/>
        </w:rPr>
        <w:t>Plasma collection</w:t>
      </w:r>
      <w:r w:rsidR="00FD3ECC" w:rsidRPr="001E5A5F">
        <w:rPr>
          <w:rFonts w:ascii="Arial" w:hAnsi="Arial" w:cs="Arial"/>
          <w:sz w:val="24"/>
          <w:szCs w:val="24"/>
        </w:rPr>
        <w:t>, below)</w:t>
      </w:r>
      <w:r w:rsidR="007D78A2" w:rsidRPr="001E5A5F">
        <w:rPr>
          <w:rFonts w:ascii="Arial" w:hAnsi="Arial" w:cs="Arial"/>
          <w:sz w:val="24"/>
          <w:szCs w:val="24"/>
        </w:rPr>
        <w:t xml:space="preserve"> were used for the primary analysis</w:t>
      </w:r>
      <w:r w:rsidR="00FD3ECC" w:rsidRPr="001E5A5F">
        <w:rPr>
          <w:rFonts w:ascii="Arial" w:hAnsi="Arial" w:cs="Arial"/>
          <w:sz w:val="24"/>
          <w:szCs w:val="24"/>
        </w:rPr>
        <w:t xml:space="preserve">. </w:t>
      </w:r>
      <w:r w:rsidR="003712D3">
        <w:rPr>
          <w:rFonts w:ascii="Arial" w:hAnsi="Arial" w:cs="Arial"/>
          <w:sz w:val="24"/>
          <w:szCs w:val="24"/>
        </w:rPr>
        <w:t xml:space="preserve">Of note, 80 of the patients included had plasma </w:t>
      </w:r>
      <w:r w:rsidR="003C2E17">
        <w:rPr>
          <w:rFonts w:ascii="Arial" w:hAnsi="Arial" w:cs="Arial"/>
          <w:sz w:val="24"/>
          <w:szCs w:val="24"/>
        </w:rPr>
        <w:t>RIPK3</w:t>
      </w:r>
      <w:r w:rsidR="003712D3">
        <w:rPr>
          <w:rFonts w:ascii="Arial" w:hAnsi="Arial" w:cs="Arial"/>
          <w:sz w:val="24"/>
          <w:szCs w:val="24"/>
        </w:rPr>
        <w:t xml:space="preserve"> levels previously reported in a study focused on AKI and blood transfusions </w:t>
      </w:r>
      <w:r w:rsidR="002F2D02">
        <w:rPr>
          <w:rFonts w:ascii="Arial" w:hAnsi="Arial" w:cs="Arial"/>
          <w:sz w:val="24"/>
          <w:szCs w:val="24"/>
        </w:rPr>
        <w:fldChar w:fldCharType="begin">
          <w:fldData xml:space="preserve">PEVuZE5vdGU+PENpdGU+PEF1dGhvcj5TaGFzaGF0eTwvQXV0aG9yPjxZZWFyPjIwMTY8L1llYXI+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</w:fldData>
        </w:fldChar>
      </w:r>
      <w:r w:rsidR="0031083A">
        <w:rPr>
          <w:rFonts w:ascii="Arial" w:hAnsi="Arial" w:cs="Arial"/>
          <w:sz w:val="24"/>
          <w:szCs w:val="24"/>
        </w:rPr>
        <w:instrText xml:space="preserve"> ADDIN EN.CITE </w:instrText>
      </w:r>
      <w:r w:rsidR="0031083A">
        <w:rPr>
          <w:rFonts w:ascii="Arial" w:hAnsi="Arial" w:cs="Arial"/>
          <w:sz w:val="24"/>
          <w:szCs w:val="24"/>
        </w:rPr>
        <w:fldChar w:fldCharType="begin">
          <w:fldData xml:space="preserve">PEVuZE5vdGU+PENpdGU+PEF1dGhvcj5TaGFzaGF0eTwvQXV0aG9yPjxZZWFyPjIwMTY8L1llYXI+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</w:fldData>
        </w:fldChar>
      </w:r>
      <w:r w:rsidR="0031083A">
        <w:rPr>
          <w:rFonts w:ascii="Arial" w:hAnsi="Arial" w:cs="Arial"/>
          <w:sz w:val="24"/>
          <w:szCs w:val="24"/>
        </w:rPr>
        <w:instrText xml:space="preserve"> ADDIN EN.CITE.DATA </w:instrText>
      </w:r>
      <w:r w:rsidR="0031083A">
        <w:rPr>
          <w:rFonts w:ascii="Arial" w:hAnsi="Arial" w:cs="Arial"/>
          <w:sz w:val="24"/>
          <w:szCs w:val="24"/>
        </w:rPr>
      </w:r>
      <w:r w:rsidR="0031083A">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1083A">
        <w:rPr>
          <w:rFonts w:ascii="Arial" w:hAnsi="Arial" w:cs="Arial"/>
          <w:noProof/>
          <w:sz w:val="24"/>
          <w:szCs w:val="24"/>
        </w:rPr>
        <w:t>(8)</w:t>
      </w:r>
      <w:r w:rsidR="002F2D02">
        <w:rPr>
          <w:rFonts w:ascii="Arial" w:hAnsi="Arial" w:cs="Arial"/>
          <w:sz w:val="24"/>
          <w:szCs w:val="24"/>
        </w:rPr>
        <w:fldChar w:fldCharType="end"/>
      </w:r>
      <w:r w:rsidR="003712D3">
        <w:rPr>
          <w:rFonts w:ascii="Arial" w:hAnsi="Arial" w:cs="Arial"/>
          <w:sz w:val="24"/>
          <w:szCs w:val="24"/>
        </w:rPr>
        <w:t xml:space="preserve">. </w:t>
      </w:r>
      <w:r w:rsidR="005257A6">
        <w:rPr>
          <w:rFonts w:ascii="Arial" w:hAnsi="Arial" w:cs="Arial"/>
          <w:sz w:val="24"/>
          <w:szCs w:val="24"/>
        </w:rPr>
        <w:t>This study was approved by the Institutional Review Board</w:t>
      </w:r>
      <w:r w:rsidR="009D7A09">
        <w:rPr>
          <w:rFonts w:ascii="Arial" w:hAnsi="Arial" w:cs="Arial"/>
          <w:sz w:val="24"/>
          <w:szCs w:val="24"/>
        </w:rPr>
        <w:t>s</w:t>
      </w:r>
      <w:r w:rsidR="005257A6">
        <w:rPr>
          <w:rFonts w:ascii="Arial" w:hAnsi="Arial" w:cs="Arial"/>
          <w:sz w:val="24"/>
          <w:szCs w:val="24"/>
        </w:rPr>
        <w:t xml:space="preserve"> (IRBs)</w:t>
      </w:r>
      <w:r w:rsidR="00170294" w:rsidRPr="001E5A5F">
        <w:rPr>
          <w:rFonts w:ascii="Arial" w:hAnsi="Arial" w:cs="Arial"/>
          <w:sz w:val="24"/>
          <w:szCs w:val="24"/>
        </w:rPr>
        <w:t xml:space="preserve"> of </w:t>
      </w:r>
      <w:r w:rsidR="009D7A09">
        <w:rPr>
          <w:rFonts w:ascii="Arial" w:hAnsi="Arial" w:cs="Arial"/>
          <w:sz w:val="24"/>
          <w:szCs w:val="24"/>
        </w:rPr>
        <w:t xml:space="preserve">both </w:t>
      </w:r>
      <w:r w:rsidR="00170294" w:rsidRPr="001E5A5F">
        <w:rPr>
          <w:rFonts w:ascii="Arial" w:hAnsi="Arial" w:cs="Arial"/>
          <w:sz w:val="24"/>
          <w:szCs w:val="24"/>
        </w:rPr>
        <w:t>the University of Pennsylvania and the Department of Defense</w:t>
      </w:r>
      <w:r w:rsidR="003959AF">
        <w:rPr>
          <w:rFonts w:ascii="Arial" w:hAnsi="Arial" w:cs="Arial"/>
          <w:sz w:val="24"/>
          <w:szCs w:val="24"/>
        </w:rPr>
        <w:t xml:space="preserve"> (DoD)</w:t>
      </w:r>
      <w:r w:rsidR="00170294" w:rsidRPr="001E5A5F">
        <w:rPr>
          <w:rFonts w:ascii="Arial" w:hAnsi="Arial" w:cs="Arial"/>
          <w:sz w:val="24"/>
          <w:szCs w:val="24"/>
        </w:rPr>
        <w:t xml:space="preserve"> since the st</w:t>
      </w:r>
      <w:r w:rsidR="005A3767">
        <w:rPr>
          <w:rFonts w:ascii="Arial" w:hAnsi="Arial" w:cs="Arial"/>
          <w:sz w:val="24"/>
          <w:szCs w:val="24"/>
        </w:rPr>
        <w:t>udy received financial support from a Do</w:t>
      </w:r>
      <w:r w:rsidR="00170294" w:rsidRPr="001E5A5F">
        <w:rPr>
          <w:rFonts w:ascii="Arial" w:hAnsi="Arial" w:cs="Arial"/>
          <w:sz w:val="24"/>
          <w:szCs w:val="24"/>
        </w:rPr>
        <w:t xml:space="preserve">D award. The </w:t>
      </w:r>
      <w:r w:rsidR="001E5A5F">
        <w:rPr>
          <w:rFonts w:ascii="Arial" w:hAnsi="Arial" w:cs="Arial"/>
          <w:sz w:val="24"/>
          <w:szCs w:val="24"/>
        </w:rPr>
        <w:t xml:space="preserve">University of Pennsylvania </w:t>
      </w:r>
      <w:r w:rsidR="00170294" w:rsidRPr="001E5A5F">
        <w:rPr>
          <w:rFonts w:ascii="Arial" w:hAnsi="Arial" w:cs="Arial"/>
          <w:sz w:val="24"/>
          <w:szCs w:val="24"/>
        </w:rPr>
        <w:t>IRB granted a waiver of informed consent because the research was deemed to be of minimal risk and because informed consent was deemed to make the project impracticable.</w:t>
      </w:r>
    </w:p>
    <w:p w:rsidR="003E0E05" w:rsidRPr="001E5A5F" w:rsidRDefault="003E0E05" w:rsidP="00170294">
      <w:pPr>
        <w:spacing w:line="480" w:lineRule="auto"/>
        <w:rPr>
          <w:rFonts w:ascii="Arial" w:hAnsi="Arial" w:cs="Arial"/>
          <w:i/>
          <w:sz w:val="24"/>
          <w:szCs w:val="24"/>
        </w:rPr>
      </w:pPr>
    </w:p>
    <w:p w:rsidR="00170294" w:rsidRPr="001E5A5F" w:rsidRDefault="00170294" w:rsidP="00170294">
      <w:pPr>
        <w:spacing w:line="480" w:lineRule="auto"/>
        <w:rPr>
          <w:rFonts w:ascii="Arial" w:hAnsi="Arial" w:cs="Arial"/>
          <w:i/>
          <w:sz w:val="24"/>
          <w:szCs w:val="24"/>
        </w:rPr>
      </w:pPr>
      <w:r w:rsidRPr="001E5A5F">
        <w:rPr>
          <w:rFonts w:ascii="Arial" w:hAnsi="Arial" w:cs="Arial"/>
          <w:i/>
          <w:sz w:val="24"/>
          <w:szCs w:val="24"/>
        </w:rPr>
        <w:t>Data collection</w:t>
      </w:r>
    </w:p>
    <w:p w:rsidR="00A755E7" w:rsidRPr="001E5A5F" w:rsidRDefault="00027AC0" w:rsidP="00027AC0">
      <w:pPr>
        <w:spacing w:line="480" w:lineRule="auto"/>
        <w:ind w:firstLine="720"/>
        <w:rPr>
          <w:rFonts w:ascii="Arial" w:hAnsi="Arial" w:cs="Arial"/>
          <w:sz w:val="24"/>
          <w:szCs w:val="24"/>
        </w:rPr>
      </w:pPr>
      <w:r w:rsidRPr="001E5A5F">
        <w:rPr>
          <w:rFonts w:ascii="Arial" w:hAnsi="Arial" w:cs="Arial"/>
          <w:sz w:val="24"/>
          <w:szCs w:val="24"/>
        </w:rPr>
        <w:lastRenderedPageBreak/>
        <w:t xml:space="preserve">Demographic, medical history, </w:t>
      </w:r>
      <w:r w:rsidR="00C03E25" w:rsidRPr="001E5A5F">
        <w:rPr>
          <w:rFonts w:ascii="Arial" w:hAnsi="Arial" w:cs="Arial"/>
          <w:sz w:val="24"/>
          <w:szCs w:val="24"/>
        </w:rPr>
        <w:t xml:space="preserve">laboratory, </w:t>
      </w:r>
      <w:r w:rsidR="00B05BBE" w:rsidRPr="001E5A5F">
        <w:rPr>
          <w:rFonts w:ascii="Arial" w:hAnsi="Arial" w:cs="Arial"/>
          <w:sz w:val="24"/>
          <w:szCs w:val="24"/>
        </w:rPr>
        <w:t xml:space="preserve">microbiologic, </w:t>
      </w:r>
      <w:r w:rsidR="00DC318F" w:rsidRPr="001E5A5F">
        <w:rPr>
          <w:rFonts w:ascii="Arial" w:hAnsi="Arial" w:cs="Arial"/>
          <w:sz w:val="24"/>
          <w:szCs w:val="24"/>
        </w:rPr>
        <w:t xml:space="preserve">physiologic, and </w:t>
      </w:r>
      <w:r w:rsidR="00B05BBE" w:rsidRPr="001E5A5F">
        <w:rPr>
          <w:rFonts w:ascii="Arial" w:hAnsi="Arial" w:cs="Arial"/>
          <w:sz w:val="24"/>
          <w:szCs w:val="24"/>
        </w:rPr>
        <w:t>transfusion</w:t>
      </w:r>
      <w:r w:rsidR="00DC318F" w:rsidRPr="001E5A5F">
        <w:rPr>
          <w:rFonts w:ascii="Arial" w:hAnsi="Arial" w:cs="Arial"/>
          <w:sz w:val="24"/>
          <w:szCs w:val="24"/>
        </w:rPr>
        <w:t xml:space="preserve"> data we</w:t>
      </w:r>
      <w:r w:rsidR="002A1D7E" w:rsidRPr="001E5A5F">
        <w:rPr>
          <w:rFonts w:ascii="Arial" w:hAnsi="Arial" w:cs="Arial"/>
          <w:sz w:val="24"/>
          <w:szCs w:val="24"/>
        </w:rPr>
        <w:t xml:space="preserve">re collected </w:t>
      </w:r>
      <w:r w:rsidRPr="001E5A5F">
        <w:rPr>
          <w:rFonts w:ascii="Arial" w:hAnsi="Arial" w:cs="Arial"/>
          <w:sz w:val="24"/>
          <w:szCs w:val="24"/>
        </w:rPr>
        <w:t xml:space="preserve">on each </w:t>
      </w:r>
      <w:r w:rsidR="003E12BD">
        <w:rPr>
          <w:rFonts w:ascii="Arial" w:hAnsi="Arial" w:cs="Arial"/>
          <w:sz w:val="24"/>
          <w:szCs w:val="24"/>
        </w:rPr>
        <w:t>patient</w:t>
      </w:r>
      <w:r w:rsidR="003E12BD" w:rsidRPr="001E5A5F">
        <w:rPr>
          <w:rFonts w:ascii="Arial" w:hAnsi="Arial" w:cs="Arial"/>
          <w:sz w:val="24"/>
          <w:szCs w:val="24"/>
        </w:rPr>
        <w:t xml:space="preserve"> </w:t>
      </w:r>
      <w:r w:rsidR="008A348C" w:rsidRPr="001E5A5F">
        <w:rPr>
          <w:rFonts w:ascii="Arial" w:hAnsi="Arial" w:cs="Arial"/>
          <w:sz w:val="24"/>
          <w:szCs w:val="24"/>
        </w:rPr>
        <w:t xml:space="preserve">during the first 6 days after presentation </w:t>
      </w:r>
      <w:r w:rsidRPr="001E5A5F">
        <w:rPr>
          <w:rFonts w:ascii="Arial" w:hAnsi="Arial" w:cs="Arial"/>
          <w:sz w:val="24"/>
          <w:szCs w:val="24"/>
        </w:rPr>
        <w:t>by review of the medical record</w:t>
      </w:r>
      <w:r w:rsidR="003E12BD">
        <w:rPr>
          <w:rFonts w:ascii="Arial" w:hAnsi="Arial" w:cs="Arial"/>
          <w:sz w:val="24"/>
          <w:szCs w:val="24"/>
        </w:rPr>
        <w:t xml:space="preserve"> </w:t>
      </w:r>
      <w:r w:rsidR="003E12BD" w:rsidRPr="00973DFA">
        <w:rPr>
          <w:rFonts w:ascii="Arial" w:hAnsi="Arial" w:cs="Arial"/>
          <w:sz w:val="24"/>
          <w:szCs w:val="24"/>
        </w:rPr>
        <w:t xml:space="preserve">by trained research personnel utilizing </w:t>
      </w:r>
      <w:proofErr w:type="spellStart"/>
      <w:r w:rsidR="003E12BD" w:rsidRPr="00973DFA">
        <w:rPr>
          <w:rFonts w:ascii="Arial" w:hAnsi="Arial" w:cs="Arial"/>
          <w:sz w:val="24"/>
          <w:szCs w:val="24"/>
        </w:rPr>
        <w:t>REDCap</w:t>
      </w:r>
      <w:proofErr w:type="spellEnd"/>
      <w:r w:rsidR="003E12BD" w:rsidRPr="00973DFA">
        <w:rPr>
          <w:rFonts w:ascii="Arial" w:hAnsi="Arial" w:cs="Arial"/>
          <w:sz w:val="24"/>
          <w:szCs w:val="24"/>
        </w:rPr>
        <w:t>-based electronic case report forms</w:t>
      </w:r>
      <w:r w:rsidR="003E12BD">
        <w:rPr>
          <w:rFonts w:ascii="Arial" w:hAnsi="Arial" w:cs="Arial"/>
          <w:sz w:val="24"/>
          <w:szCs w:val="24"/>
        </w:rPr>
        <w:t xml:space="preserve"> </w:t>
      </w:r>
      <w:r w:rsidR="003E12BD">
        <w:rPr>
          <w:rFonts w:ascii="Arial" w:hAnsi="Arial" w:cs="Arial"/>
          <w:sz w:val="24"/>
          <w:szCs w:val="24"/>
        </w:rPr>
        <w:fldChar w:fldCharType="begin"/>
      </w:r>
      <w:r w:rsidR="003E12BD">
        <w:rPr>
          <w:rFonts w:ascii="Arial" w:hAnsi="Arial" w:cs="Arial"/>
          <w:sz w:val="24"/>
          <w:szCs w:val="24"/>
        </w:rPr>
        <w:instrText xml:space="preserve"> ADDIN EN.CITE &lt;EndNote&gt;&lt;Cite&gt;&lt;Author&gt;Harris&lt;/Author&gt;&lt;Year&gt;2009&lt;/Year&gt;&lt;RecNum&gt;2377&lt;/RecNum&gt;&lt;DisplayText&gt;(9)&lt;/DisplayText&gt;&lt;record&gt;&lt;rec-number&gt;2377&lt;/rec-number&gt;&lt;foreign-keys&gt;&lt;key app="EN" db-id="evsatda5vets25ee5fupwp5720t0rppwstsv" timestamp="1555095145"&gt;2377&lt;/key&gt;&lt;/foreign-keys&gt;&lt;ref-type name="Journal Article"&gt;17&lt;/ref-type&gt;&lt;contributors&gt;&lt;authors&gt;&lt;author&gt;Harris, P. A.&lt;/author&gt;&lt;author&gt;Taylor, R.&lt;/author&gt;&lt;author&gt;Thielke, R.&lt;/author&gt;&lt;author&gt;Payne, J.&lt;/author&gt;&lt;author&gt;Gonzalez, N.&lt;/author&gt;&lt;author&gt;Conde, J. G.&lt;/author&gt;&lt;/authors&gt;&lt;/contributors&gt;&lt;auth-address&gt;Department of Biomedical Informatics, Vanderbilt University, 2525 West End Avenue, Suite 674, Nashville, TN 37212, USA. paul.harris@vanderbilt.edu&lt;/auth-address&gt;&lt;titles&gt;&lt;title&gt;Research electronic data capture (REDCap)--a metadata-driven methodology and workflow process for providing translational research informatics support&lt;/title&gt;&lt;secondary-title&gt;J Biomed Inform&lt;/secondary-title&gt;&lt;alt-title&gt;Journal of biomedical informatics&lt;/alt-title&gt;&lt;/titles&gt;&lt;periodical&gt;&lt;full-title&gt;J Biomed Inform&lt;/full-title&gt;&lt;abbr-1&gt;Journal of biomedical informatics&lt;/abbr-1&gt;&lt;/periodical&gt;&lt;alt-periodical&gt;&lt;full-title&gt;J Biomed Inform&lt;/full-title&gt;&lt;abbr-1&gt;Journal of biomedical informatics&lt;/abbr-1&gt;&lt;/alt-periodical&gt;&lt;pages&gt;377-81&lt;/pages&gt;&lt;volume&gt;42&lt;/volume&gt;&lt;number&gt;2&lt;/number&gt;&lt;edition&gt;2008/10/22&lt;/edition&gt;&lt;keywords&gt;&lt;keyword&gt;*Biomedical Research&lt;/keyword&gt;&lt;keyword&gt;*Clinical Trials as Topic&lt;/keyword&gt;&lt;keyword&gt;Data Collection/*methods&lt;/keyword&gt;&lt;keyword&gt;Humans&lt;/keyword&gt;&lt;keyword&gt;Internet&lt;/keyword&gt;&lt;keyword&gt;Medical Informatics/*methods&lt;/keyword&gt;&lt;keyword&gt;Software&lt;/keyword&gt;&lt;/keywords&gt;&lt;dates&gt;&lt;year&gt;2009&lt;/year&gt;&lt;pub-dates&gt;&lt;date&gt;Apr&lt;/date&gt;&lt;/pub-dates&gt;&lt;/dates&gt;&lt;isbn&gt;1532-0464&lt;/isbn&gt;&lt;accession-num&gt;18929686&lt;/accession-num&gt;&lt;urls&gt;&lt;/urls&gt;&lt;custom2&gt;Pmc2700030&lt;/custom2&gt;&lt;custom6&gt;Nihms106655&lt;/custom6&gt;&lt;electronic-resource-num&gt;10.1016/j.jbi.2008.08.010&lt;/electronic-resource-num&gt;&lt;remote-database-provider&gt;NLM&lt;/remote-database-provider&gt;&lt;language&gt;eng&lt;/language&gt;&lt;/record&gt;&lt;/Cite&gt;&lt;/EndNote&gt;</w:instrText>
      </w:r>
      <w:r w:rsidR="003E12BD">
        <w:rPr>
          <w:rFonts w:ascii="Arial" w:hAnsi="Arial" w:cs="Arial"/>
          <w:sz w:val="24"/>
          <w:szCs w:val="24"/>
        </w:rPr>
        <w:fldChar w:fldCharType="separate"/>
      </w:r>
      <w:r w:rsidR="003E12BD">
        <w:rPr>
          <w:rFonts w:ascii="Arial" w:hAnsi="Arial" w:cs="Arial"/>
          <w:noProof/>
          <w:sz w:val="24"/>
          <w:szCs w:val="24"/>
        </w:rPr>
        <w:t>(9)</w:t>
      </w:r>
      <w:r w:rsidR="003E12BD">
        <w:rPr>
          <w:rFonts w:ascii="Arial" w:hAnsi="Arial" w:cs="Arial"/>
          <w:sz w:val="24"/>
          <w:szCs w:val="24"/>
        </w:rPr>
        <w:fldChar w:fldCharType="end"/>
      </w:r>
      <w:r w:rsidRPr="001E5A5F">
        <w:rPr>
          <w:rFonts w:ascii="Arial" w:hAnsi="Arial" w:cs="Arial"/>
          <w:sz w:val="24"/>
          <w:szCs w:val="24"/>
        </w:rPr>
        <w:t xml:space="preserve">. </w:t>
      </w:r>
      <w:r w:rsidR="00B05BBE" w:rsidRPr="001E5A5F">
        <w:rPr>
          <w:rFonts w:ascii="Arial" w:hAnsi="Arial" w:cs="Arial"/>
          <w:sz w:val="24"/>
          <w:szCs w:val="24"/>
        </w:rPr>
        <w:t xml:space="preserve">For sepsis patients, primary and secondary infection sources were determined </w:t>
      </w:r>
      <w:r w:rsidR="00B14C3F">
        <w:rPr>
          <w:rFonts w:ascii="Arial" w:hAnsi="Arial" w:cs="Arial"/>
          <w:sz w:val="24"/>
          <w:szCs w:val="24"/>
        </w:rPr>
        <w:t>by investigator</w:t>
      </w:r>
      <w:r w:rsidR="00B14C3F" w:rsidRPr="001E5A5F">
        <w:rPr>
          <w:rFonts w:ascii="Arial" w:hAnsi="Arial" w:cs="Arial"/>
          <w:sz w:val="24"/>
          <w:szCs w:val="24"/>
        </w:rPr>
        <w:t xml:space="preserve"> </w:t>
      </w:r>
      <w:r w:rsidR="00B05BBE" w:rsidRPr="001E5A5F">
        <w:rPr>
          <w:rFonts w:ascii="Arial" w:hAnsi="Arial" w:cs="Arial"/>
          <w:sz w:val="24"/>
          <w:szCs w:val="24"/>
        </w:rPr>
        <w:t>consensus</w:t>
      </w:r>
      <w:r w:rsidR="00B14C3F">
        <w:rPr>
          <w:rFonts w:ascii="Arial" w:hAnsi="Arial" w:cs="Arial"/>
          <w:sz w:val="24"/>
          <w:szCs w:val="24"/>
        </w:rPr>
        <w:t xml:space="preserve"> after</w:t>
      </w:r>
      <w:r w:rsidR="00B05BBE" w:rsidRPr="001E5A5F">
        <w:rPr>
          <w:rFonts w:ascii="Arial" w:hAnsi="Arial" w:cs="Arial"/>
          <w:sz w:val="24"/>
          <w:szCs w:val="24"/>
        </w:rPr>
        <w:t xml:space="preserve"> review of the medical record. For trauma patients, mechanism and severity were determined by review of clinical notes and radiology reports over the first 24 hours after presentation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&lt;EndNote&gt;&lt;Cite&gt;&lt;Author&gt;Baker&lt;/Author&gt;&lt;Year&gt;1974&lt;/Year&gt;&lt;RecNum&gt;77&lt;/RecNum&gt;&lt;DisplayText&gt;(10)&lt;/DisplayText&gt;&lt;record&gt;&lt;rec-number&gt;77&lt;/rec-number&gt;&lt;foreign-keys&gt;&lt;key app="EN" db-id="evsatda5vets25ee5fupwp5720t0rppwstsv" timestamp="1476374980"&gt;77&lt;/key&gt;&lt;key app="ENWeb" db-id=""&gt;0&lt;/key&gt;&lt;/foreign-keys&gt;&lt;ref-type name="Journal Article"&gt;17&lt;/ref-type&gt;&lt;contributors&gt;&lt;authors&gt;&lt;author&gt;Baker, S. P.&lt;/author&gt;&lt;author&gt;O&amp;apos;Neill, B.&lt;/author&gt;&lt;author&gt;Haddon Jr, W.&lt;/author&gt;&lt;author&gt;Long, W. B.&lt;/author&gt;&lt;/authors&gt;&lt;/contributors&gt;&lt;auth-address&gt;Affiliation: Div. Forens. Pathol., Johns Hopkins Univ. Sch. Hyg. Publ. Hlth, Baltimore, Md., United States&lt;/auth-address&gt;&lt;titles&gt;&lt;title&gt;The injury severity score: a method for describing patients with multiple injuries and evaluating emergency care&lt;/title&gt;&lt;secondary-title&gt;Journal of Trauma&lt;/secondary-title&gt;&lt;/titles&gt;&lt;periodical&gt;&lt;full-title&gt;Journal of Trauma&lt;/full-title&gt;&lt;/periodical&gt;&lt;pages&gt;187-196&lt;/pages&gt;&lt;volume&gt;14&lt;/volume&gt;&lt;number&gt;3&lt;/number&gt;&lt;keywords&gt;&lt;keyword&gt;classification&lt;/keyword&gt;&lt;keyword&gt;injury&lt;/keyword&gt;&lt;keyword&gt;major clinical study&lt;/keyword&gt;&lt;keyword&gt;review&lt;/keyword&gt;&lt;keyword&gt;therapy&lt;/keyword&gt;&lt;keyword&gt;Accidents, Traffic&lt;/keyword&gt;&lt;keyword&gt;Adolescent&lt;/keyword&gt;&lt;keyword&gt;Adult&lt;/keyword&gt;&lt;keyword&gt;Age Factors&lt;/keyword&gt;&lt;keyword&gt;Aged&lt;/keyword&gt;&lt;keyword&gt;Child&lt;/keyword&gt;&lt;keyword&gt;Child, Preschool&lt;/keyword&gt;&lt;keyword&gt;Emergency Medical Services&lt;/keyword&gt;&lt;keyword&gt;Human&lt;/keyword&gt;&lt;keyword&gt;Infant&lt;/keyword&gt;&lt;keyword&gt;Maryland&lt;/keyword&gt;&lt;keyword&gt;Medical Records&lt;/keyword&gt;&lt;keyword&gt;Middle Age&lt;/keyword&gt;&lt;keyword&gt;Time&lt;/keyword&gt;&lt;keyword&gt;Wounds and Injuries&lt;/keyword&gt;&lt;/keywords&gt;&lt;dates&gt;&lt;year&gt;1974&lt;/year&gt;&lt;/dates&gt;&lt;isbn&gt;00225282&lt;/isbn&gt;&lt;urls&gt;&lt;related-urls&gt;&lt;url&gt;http://www.scopus.com/inward/record.url?eid=2-s2.0-0015962447&amp;amp;partnerID=40&amp;amp;md5=2fc057b5a6806098cd92d74386f4a656&lt;/url&gt;&lt;/related-urls&gt;&lt;/urls&gt;&lt;/record&gt;&lt;/Cite&gt;&lt;/EndNote&gt;</w:instrText>
      </w:r>
      <w:r w:rsidR="002F2D02">
        <w:rPr>
          <w:rFonts w:ascii="Arial" w:hAnsi="Arial" w:cs="Arial"/>
          <w:sz w:val="24"/>
          <w:szCs w:val="24"/>
        </w:rPr>
        <w:fldChar w:fldCharType="separate"/>
      </w:r>
      <w:r w:rsidR="003E12BD">
        <w:rPr>
          <w:rFonts w:ascii="Arial" w:hAnsi="Arial" w:cs="Arial"/>
          <w:noProof/>
          <w:sz w:val="24"/>
          <w:szCs w:val="24"/>
        </w:rPr>
        <w:t>(10)</w:t>
      </w:r>
      <w:r w:rsidR="002F2D02">
        <w:rPr>
          <w:rFonts w:ascii="Arial" w:hAnsi="Arial" w:cs="Arial"/>
          <w:sz w:val="24"/>
          <w:szCs w:val="24"/>
        </w:rPr>
        <w:fldChar w:fldCharType="end"/>
      </w:r>
      <w:r w:rsidR="00B05BBE" w:rsidRPr="001E5A5F">
        <w:rPr>
          <w:rFonts w:ascii="Arial" w:hAnsi="Arial" w:cs="Arial"/>
          <w:sz w:val="24"/>
          <w:szCs w:val="24"/>
        </w:rPr>
        <w:t>.</w:t>
      </w:r>
    </w:p>
    <w:p w:rsidR="003E0E05" w:rsidRPr="001E5A5F" w:rsidRDefault="003E0E05" w:rsidP="003D10C0">
      <w:pPr>
        <w:spacing w:line="480" w:lineRule="auto"/>
        <w:rPr>
          <w:rFonts w:ascii="Arial" w:hAnsi="Arial" w:cs="Arial"/>
          <w:i/>
          <w:sz w:val="24"/>
          <w:szCs w:val="24"/>
        </w:rPr>
      </w:pPr>
    </w:p>
    <w:p w:rsidR="007D78A2" w:rsidRPr="001E5A5F" w:rsidRDefault="003D10C0" w:rsidP="003D10C0">
      <w:pPr>
        <w:spacing w:line="480" w:lineRule="auto"/>
        <w:rPr>
          <w:rFonts w:ascii="Arial" w:hAnsi="Arial" w:cs="Arial"/>
          <w:i/>
          <w:sz w:val="24"/>
          <w:szCs w:val="24"/>
        </w:rPr>
      </w:pPr>
      <w:r w:rsidRPr="001E5A5F">
        <w:rPr>
          <w:rFonts w:ascii="Arial" w:hAnsi="Arial" w:cs="Arial"/>
          <w:i/>
          <w:sz w:val="24"/>
          <w:szCs w:val="24"/>
        </w:rPr>
        <w:t>Outcome characterizations</w:t>
      </w:r>
    </w:p>
    <w:p w:rsidR="0012232F" w:rsidRPr="00F32AA3" w:rsidRDefault="009E763D" w:rsidP="00027AC0">
      <w:pPr>
        <w:spacing w:line="480" w:lineRule="auto"/>
        <w:ind w:firstLine="720"/>
        <w:rPr>
          <w:rFonts w:ascii="Arial" w:hAnsi="Arial" w:cs="Arial"/>
          <w:sz w:val="24"/>
          <w:szCs w:val="24"/>
        </w:rPr>
      </w:pPr>
      <w:r w:rsidRPr="001E5A5F">
        <w:rPr>
          <w:rFonts w:ascii="Arial" w:hAnsi="Arial" w:cs="Arial"/>
          <w:sz w:val="24"/>
          <w:szCs w:val="24"/>
        </w:rPr>
        <w:t>We defined ARDS</w:t>
      </w:r>
      <w:r w:rsidR="00EA44DD" w:rsidRPr="001E5A5F">
        <w:rPr>
          <w:rFonts w:ascii="Arial" w:hAnsi="Arial" w:cs="Arial"/>
          <w:sz w:val="24"/>
          <w:szCs w:val="24"/>
        </w:rPr>
        <w:t xml:space="preserve"> over the first 6 hospital days</w:t>
      </w:r>
      <w:r w:rsidRPr="001E5A5F">
        <w:rPr>
          <w:rFonts w:ascii="Arial" w:hAnsi="Arial" w:cs="Arial"/>
          <w:sz w:val="24"/>
          <w:szCs w:val="24"/>
        </w:rPr>
        <w:t xml:space="preserve"> </w:t>
      </w:r>
      <w:r w:rsidR="00105801" w:rsidRPr="001E5A5F">
        <w:rPr>
          <w:rFonts w:ascii="Arial" w:hAnsi="Arial" w:cs="Arial"/>
          <w:sz w:val="24"/>
          <w:szCs w:val="24"/>
        </w:rPr>
        <w:t>according to the Berlin Definition</w:t>
      </w:r>
      <w:r w:rsidR="00F51447" w:rsidRPr="001E5A5F">
        <w:rPr>
          <w:rFonts w:ascii="Arial" w:hAnsi="Arial" w:cs="Arial"/>
          <w:sz w:val="24"/>
          <w:szCs w:val="24"/>
        </w:rPr>
        <w:t xml:space="preserve">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&lt;EndNote&gt;&lt;Cite&gt;&lt;Author&gt;Force&lt;/Author&gt;&lt;Year&gt;2012&lt;/Year&gt;&lt;RecNum&gt;2053&lt;/RecNum&gt;&lt;DisplayText&gt;(11)&lt;/DisplayText&gt;&lt;record&gt;&lt;rec-number&gt;2053&lt;/rec-number&gt;&lt;foreign-keys&gt;&lt;key app="EN" db-id="evsatda5vets25ee5fupwp5720t0rppwstsv" timestamp="1485984495"&gt;2053&lt;/key&gt;&lt;/foreign-keys&gt;&lt;ref-type name="Journal Article"&gt;17&lt;/ref-type&gt;&lt;contributors&gt;&lt;authors&gt;&lt;author&gt;The ARDS Definition Task Force&lt;/author&gt;&lt;/authors&gt;&lt;/contributors&gt;&lt;titles&gt;&lt;title&gt;Acute respiratory distress syndrome: The berlin definition&lt;/title&gt;&lt;secondary-title&gt;JAMA&lt;/secondary-title&gt;&lt;/titles&gt;&lt;periodical&gt;&lt;full-title&gt;JAMA&lt;/full-title&gt;&lt;/periodical&gt;&lt;pages&gt;2526-2533&lt;/pages&gt;&lt;volume&gt;307&lt;/volume&gt;&lt;number&gt;23&lt;/number&gt;&lt;dates&gt;&lt;year&gt;2012&lt;/year&gt;&lt;/dates&gt;&lt;isbn&gt;0098-7484&lt;/isbn&gt;&lt;urls&gt;&lt;related-urls&gt;&lt;url&gt;http://dx.doi.org/10.1001/jama.2012.5669&lt;/url&gt;&lt;/related-urls&gt;&lt;/urls&gt;&lt;electronic-resource-num&gt;10.1001/jama.2012.5669&lt;/electronic-resource-num&gt;&lt;/record&gt;&lt;/Cite&gt;&lt;/EndNote&gt;</w:instrText>
      </w:r>
      <w:r w:rsidR="002F2D02">
        <w:rPr>
          <w:rFonts w:ascii="Arial" w:hAnsi="Arial" w:cs="Arial"/>
          <w:sz w:val="24"/>
          <w:szCs w:val="24"/>
        </w:rPr>
        <w:fldChar w:fldCharType="separate"/>
      </w:r>
      <w:r w:rsidR="003E12BD">
        <w:rPr>
          <w:rFonts w:ascii="Arial" w:hAnsi="Arial" w:cs="Arial"/>
          <w:noProof/>
          <w:sz w:val="24"/>
          <w:szCs w:val="24"/>
        </w:rPr>
        <w:t>(11)</w:t>
      </w:r>
      <w:r w:rsidR="002F2D02">
        <w:rPr>
          <w:rFonts w:ascii="Arial" w:hAnsi="Arial" w:cs="Arial"/>
          <w:sz w:val="24"/>
          <w:szCs w:val="24"/>
        </w:rPr>
        <w:fldChar w:fldCharType="end"/>
      </w:r>
      <w:r w:rsidRPr="001E5A5F">
        <w:rPr>
          <w:rFonts w:ascii="Arial" w:hAnsi="Arial" w:cs="Arial"/>
          <w:sz w:val="24"/>
          <w:szCs w:val="24"/>
        </w:rPr>
        <w:t>.</w:t>
      </w:r>
      <w:r w:rsidR="00EA44DD" w:rsidRPr="001E5A5F">
        <w:rPr>
          <w:rFonts w:ascii="Arial" w:hAnsi="Arial" w:cs="Arial"/>
          <w:sz w:val="24"/>
          <w:szCs w:val="24"/>
        </w:rPr>
        <w:t xml:space="preserve"> </w:t>
      </w:r>
      <w:r w:rsidR="00D70264" w:rsidRPr="001E5A5F">
        <w:rPr>
          <w:rFonts w:ascii="Arial" w:hAnsi="Arial" w:cs="Arial"/>
          <w:sz w:val="24"/>
          <w:szCs w:val="24"/>
        </w:rPr>
        <w:t>We collected all arterial blood gas data to calculate PaO</w:t>
      </w:r>
      <w:r w:rsidR="00D70264" w:rsidRPr="001E5A5F">
        <w:rPr>
          <w:rFonts w:ascii="Arial" w:hAnsi="Arial" w:cs="Arial"/>
          <w:sz w:val="24"/>
          <w:szCs w:val="24"/>
          <w:vertAlign w:val="subscript"/>
        </w:rPr>
        <w:t>2</w:t>
      </w:r>
      <w:r w:rsidR="00D70264" w:rsidRPr="001E5A5F">
        <w:rPr>
          <w:rFonts w:ascii="Arial" w:hAnsi="Arial" w:cs="Arial"/>
          <w:sz w:val="24"/>
          <w:szCs w:val="24"/>
        </w:rPr>
        <w:t>/FiO</w:t>
      </w:r>
      <w:r w:rsidR="00D70264" w:rsidRPr="001E5A5F">
        <w:rPr>
          <w:rFonts w:ascii="Arial" w:hAnsi="Arial" w:cs="Arial"/>
          <w:sz w:val="24"/>
          <w:szCs w:val="24"/>
          <w:vertAlign w:val="subscript"/>
        </w:rPr>
        <w:t>2</w:t>
      </w:r>
      <w:r w:rsidR="003D10C0" w:rsidRPr="001E5A5F">
        <w:rPr>
          <w:rFonts w:ascii="Arial" w:hAnsi="Arial" w:cs="Arial"/>
          <w:sz w:val="24"/>
          <w:szCs w:val="24"/>
        </w:rPr>
        <w:t>. Trained physician i</w:t>
      </w:r>
      <w:r w:rsidR="00D70264" w:rsidRPr="001E5A5F">
        <w:rPr>
          <w:rFonts w:ascii="Arial" w:hAnsi="Arial" w:cs="Arial"/>
          <w:sz w:val="24"/>
          <w:szCs w:val="24"/>
        </w:rPr>
        <w:t>nvesti</w:t>
      </w:r>
      <w:r w:rsidR="00105801" w:rsidRPr="001E5A5F">
        <w:rPr>
          <w:rFonts w:ascii="Arial" w:hAnsi="Arial" w:cs="Arial"/>
          <w:sz w:val="24"/>
          <w:szCs w:val="24"/>
        </w:rPr>
        <w:t>gators (M</w:t>
      </w:r>
      <w:r w:rsidR="003D10C0" w:rsidRPr="001E5A5F">
        <w:rPr>
          <w:rFonts w:ascii="Arial" w:hAnsi="Arial" w:cs="Arial"/>
          <w:sz w:val="24"/>
          <w:szCs w:val="24"/>
        </w:rPr>
        <w:t>GS</w:t>
      </w:r>
      <w:r w:rsidR="00105801" w:rsidRPr="001E5A5F">
        <w:rPr>
          <w:rFonts w:ascii="Arial" w:hAnsi="Arial" w:cs="Arial"/>
          <w:sz w:val="24"/>
          <w:szCs w:val="24"/>
        </w:rPr>
        <w:t>S, J</w:t>
      </w:r>
      <w:r w:rsidR="003D10C0" w:rsidRPr="001E5A5F">
        <w:rPr>
          <w:rFonts w:ascii="Arial" w:hAnsi="Arial" w:cs="Arial"/>
          <w:sz w:val="24"/>
          <w:szCs w:val="24"/>
        </w:rPr>
        <w:t>P</w:t>
      </w:r>
      <w:r w:rsidR="00105801" w:rsidRPr="001E5A5F">
        <w:rPr>
          <w:rFonts w:ascii="Arial" w:hAnsi="Arial" w:cs="Arial"/>
          <w:sz w:val="24"/>
          <w:szCs w:val="24"/>
        </w:rPr>
        <w:t>R</w:t>
      </w:r>
      <w:r w:rsidR="003D10C0" w:rsidRPr="001E5A5F">
        <w:rPr>
          <w:rFonts w:ascii="Arial" w:hAnsi="Arial" w:cs="Arial"/>
          <w:sz w:val="24"/>
          <w:szCs w:val="24"/>
        </w:rPr>
        <w:t>, NJM</w:t>
      </w:r>
      <w:r w:rsidR="00105801" w:rsidRPr="001E5A5F">
        <w:rPr>
          <w:rFonts w:ascii="Arial" w:hAnsi="Arial" w:cs="Arial"/>
          <w:sz w:val="24"/>
          <w:szCs w:val="24"/>
        </w:rPr>
        <w:t xml:space="preserve">) </w:t>
      </w:r>
      <w:r w:rsidR="00D70264" w:rsidRPr="001E5A5F">
        <w:rPr>
          <w:rFonts w:ascii="Arial" w:hAnsi="Arial" w:cs="Arial"/>
          <w:sz w:val="24"/>
          <w:szCs w:val="24"/>
        </w:rPr>
        <w:t xml:space="preserve">blinded to clinical and laboratory data evaluated all chest </w:t>
      </w:r>
      <w:r w:rsidR="00B53F26" w:rsidRPr="001E5A5F">
        <w:rPr>
          <w:rFonts w:ascii="Arial" w:hAnsi="Arial" w:cs="Arial"/>
          <w:sz w:val="24"/>
          <w:szCs w:val="24"/>
        </w:rPr>
        <w:t>radiographs</w:t>
      </w:r>
      <w:r w:rsidR="00D70264" w:rsidRPr="001E5A5F">
        <w:rPr>
          <w:rFonts w:ascii="Arial" w:hAnsi="Arial" w:cs="Arial"/>
          <w:sz w:val="24"/>
          <w:szCs w:val="24"/>
        </w:rPr>
        <w:t xml:space="preserve"> during the first 6 days, assessing each as “positive,” “negative,” or “equiv</w:t>
      </w:r>
      <w:r w:rsidR="00105801" w:rsidRPr="001E5A5F">
        <w:rPr>
          <w:rFonts w:ascii="Arial" w:hAnsi="Arial" w:cs="Arial"/>
          <w:sz w:val="24"/>
          <w:szCs w:val="24"/>
        </w:rPr>
        <w:t>ocal,” as previously described</w:t>
      </w:r>
      <w:r w:rsidR="00AB5894" w:rsidRPr="001E5A5F">
        <w:rPr>
          <w:rFonts w:ascii="Arial" w:hAnsi="Arial" w:cs="Arial"/>
          <w:sz w:val="24"/>
          <w:szCs w:val="24"/>
        </w:rPr>
        <w:t xml:space="preserve">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&lt;EndNote&gt;&lt;Cite&gt;&lt;Author&gt;Shah&lt;/Author&gt;&lt;Year&gt;2010&lt;/Year&gt;&lt;RecNum&gt;1086&lt;/RecNum&gt;&lt;DisplayText&gt;(12)&lt;/DisplayText&gt;&lt;record&gt;&lt;rec-number&gt;1086&lt;/rec-number&gt;&lt;foreign-keys&gt;&lt;key app="EN" db-id="evsatda5vets25ee5fupwp5720t0rppwstsv" timestamp="1476374987"&gt;1086&lt;/key&gt;&lt;key app="ENWeb" db-id=""&gt;0&lt;/key&gt;&lt;/foreign-keys&gt;&lt;ref-type name="Journal Article"&gt;17&lt;/ref-type&gt;&lt;contributors&gt;&lt;authors&gt;&lt;author&gt;Shah, C. V.&lt;/author&gt;&lt;author&gt;Lanken, P. N.&lt;/author&gt;&lt;author&gt;Localio, A. R.&lt;/author&gt;&lt;author&gt;Gallop, R.&lt;/author&gt;&lt;author&gt;Bellamy, S.&lt;/author&gt;&lt;author&gt;Ma, S. F.&lt;/author&gt;&lt;author&gt;Flores, C.&lt;/author&gt;&lt;author&gt;Kahn, J. M.&lt;/author&gt;&lt;author&gt;Finkel, B.&lt;/author&gt;&lt;author&gt;Fuchs, B. D.&lt;/author&gt;&lt;author&gt;Garcia, J. G. N.&lt;/author&gt;&lt;author&gt;Christie, J. D.&lt;/author&gt;&lt;/authors&gt;&lt;/contributors&gt;&lt;titles&gt;&lt;title&gt;An alternative method of acute lung injury classification for use in observational studies&lt;/title&gt;&lt;secondary-title&gt;Chest&lt;/secondary-title&gt;&lt;/titles&gt;&lt;periodical&gt;&lt;full-title&gt;Chest&lt;/full-title&gt;&lt;/periodical&gt;&lt;pages&gt;1054-1061&lt;/pages&gt;&lt;volume&gt;138&lt;/volume&gt;&lt;number&gt;5&lt;/number&gt;&lt;dates&gt;&lt;year&gt;2010&lt;/year&gt;&lt;/dates&gt;&lt;urls&gt;&lt;related-urls&gt;&lt;url&gt;http://www.scopus.com/inward/record.url?eid=2-s2.0-78349272429&amp;amp;partnerID=40&amp;amp;md5=438edd54ea71b8a0947f0c036f3e58f5&lt;/url&gt;&lt;/related-urls&gt;&lt;/urls&gt;&lt;/record&gt;&lt;/Cite&gt;&lt;/EndNote&gt;</w:instrText>
      </w:r>
      <w:r w:rsidR="002F2D02">
        <w:rPr>
          <w:rFonts w:ascii="Arial" w:hAnsi="Arial" w:cs="Arial"/>
          <w:sz w:val="24"/>
          <w:szCs w:val="24"/>
        </w:rPr>
        <w:fldChar w:fldCharType="separate"/>
      </w:r>
      <w:r w:rsidR="003E12BD">
        <w:rPr>
          <w:rFonts w:ascii="Arial" w:hAnsi="Arial" w:cs="Arial"/>
          <w:noProof/>
          <w:sz w:val="24"/>
          <w:szCs w:val="24"/>
        </w:rPr>
        <w:t>(12)</w:t>
      </w:r>
      <w:r w:rsidR="002F2D02">
        <w:rPr>
          <w:rFonts w:ascii="Arial" w:hAnsi="Arial" w:cs="Arial"/>
          <w:sz w:val="24"/>
          <w:szCs w:val="24"/>
        </w:rPr>
        <w:fldChar w:fldCharType="end"/>
      </w:r>
      <w:r w:rsidR="00D70264" w:rsidRPr="001E5A5F">
        <w:rPr>
          <w:rFonts w:ascii="Arial" w:hAnsi="Arial" w:cs="Arial"/>
          <w:sz w:val="24"/>
          <w:szCs w:val="24"/>
        </w:rPr>
        <w:t>. ARDS was defined as having a “posi</w:t>
      </w:r>
      <w:r w:rsidR="00B53F26" w:rsidRPr="001E5A5F">
        <w:rPr>
          <w:rFonts w:ascii="Arial" w:hAnsi="Arial" w:cs="Arial"/>
          <w:sz w:val="24"/>
          <w:szCs w:val="24"/>
        </w:rPr>
        <w:t>tive” chest radiograph</w:t>
      </w:r>
      <w:r w:rsidR="00105801" w:rsidRPr="001E5A5F">
        <w:rPr>
          <w:rFonts w:ascii="Arial" w:hAnsi="Arial" w:cs="Arial"/>
          <w:sz w:val="24"/>
          <w:szCs w:val="24"/>
        </w:rPr>
        <w:t xml:space="preserve"> and PaO</w:t>
      </w:r>
      <w:r w:rsidR="00105801" w:rsidRPr="001E5A5F">
        <w:rPr>
          <w:rFonts w:ascii="Arial" w:hAnsi="Arial" w:cs="Arial"/>
          <w:sz w:val="24"/>
          <w:szCs w:val="24"/>
          <w:vertAlign w:val="subscript"/>
        </w:rPr>
        <w:t>2</w:t>
      </w:r>
      <w:r w:rsidR="00105801" w:rsidRPr="001E5A5F">
        <w:rPr>
          <w:rFonts w:ascii="Arial" w:hAnsi="Arial" w:cs="Arial"/>
          <w:sz w:val="24"/>
          <w:szCs w:val="24"/>
        </w:rPr>
        <w:t>/FiO</w:t>
      </w:r>
      <w:r w:rsidR="00105801" w:rsidRPr="001E5A5F">
        <w:rPr>
          <w:rFonts w:ascii="Arial" w:hAnsi="Arial" w:cs="Arial"/>
          <w:sz w:val="24"/>
          <w:szCs w:val="24"/>
          <w:vertAlign w:val="subscript"/>
        </w:rPr>
        <w:t>2</w:t>
      </w:r>
      <w:r w:rsidR="00105801" w:rsidRPr="001E5A5F">
        <w:rPr>
          <w:rFonts w:ascii="Arial" w:hAnsi="Arial" w:cs="Arial"/>
          <w:sz w:val="24"/>
          <w:szCs w:val="24"/>
        </w:rPr>
        <w:t>≤</w:t>
      </w:r>
      <w:r w:rsidR="00D70264" w:rsidRPr="001E5A5F">
        <w:rPr>
          <w:rFonts w:ascii="Arial" w:hAnsi="Arial" w:cs="Arial"/>
          <w:sz w:val="24"/>
          <w:szCs w:val="24"/>
        </w:rPr>
        <w:t>300 within 24 hours of each other.</w:t>
      </w:r>
      <w:r w:rsidR="00323186" w:rsidRPr="001E5A5F">
        <w:rPr>
          <w:rFonts w:ascii="Arial" w:hAnsi="Arial" w:cs="Arial"/>
          <w:sz w:val="24"/>
          <w:szCs w:val="24"/>
        </w:rPr>
        <w:t xml:space="preserve"> </w:t>
      </w:r>
      <w:r w:rsidR="003E12BD">
        <w:rPr>
          <w:rFonts w:ascii="Arial" w:hAnsi="Arial" w:cs="Arial"/>
          <w:sz w:val="24"/>
          <w:szCs w:val="24"/>
        </w:rPr>
        <w:t>We employed the Berlin definition categories of mild, moderate, and severe based on worst</w:t>
      </w:r>
      <w:r w:rsidR="003E12BD" w:rsidRPr="001E5A5F">
        <w:rPr>
          <w:rFonts w:ascii="Arial" w:hAnsi="Arial" w:cs="Arial"/>
          <w:sz w:val="24"/>
          <w:szCs w:val="24"/>
        </w:rPr>
        <w:t xml:space="preserve"> PaO</w:t>
      </w:r>
      <w:r w:rsidR="003E12BD" w:rsidRPr="001E5A5F">
        <w:rPr>
          <w:rFonts w:ascii="Arial" w:hAnsi="Arial" w:cs="Arial"/>
          <w:sz w:val="24"/>
          <w:szCs w:val="24"/>
          <w:vertAlign w:val="subscript"/>
        </w:rPr>
        <w:t>2</w:t>
      </w:r>
      <w:r w:rsidR="003E12BD" w:rsidRPr="001E5A5F">
        <w:rPr>
          <w:rFonts w:ascii="Arial" w:hAnsi="Arial" w:cs="Arial"/>
          <w:sz w:val="24"/>
          <w:szCs w:val="24"/>
        </w:rPr>
        <w:t>/FiO</w:t>
      </w:r>
      <w:r w:rsidR="003E12BD" w:rsidRPr="001E5A5F">
        <w:rPr>
          <w:rFonts w:ascii="Arial" w:hAnsi="Arial" w:cs="Arial"/>
          <w:sz w:val="24"/>
          <w:szCs w:val="24"/>
          <w:vertAlign w:val="subscript"/>
        </w:rPr>
        <w:t>2</w:t>
      </w:r>
      <w:r w:rsidR="003E12BD">
        <w:rPr>
          <w:rFonts w:ascii="Arial" w:hAnsi="Arial" w:cs="Arial"/>
          <w:sz w:val="24"/>
          <w:szCs w:val="24"/>
        </w:rPr>
        <w:t xml:space="preserve"> while intubated and meeting chest radiograph criteria.</w:t>
      </w:r>
    </w:p>
    <w:p w:rsidR="003D10C0" w:rsidRPr="001E5A5F" w:rsidRDefault="002F0B3B" w:rsidP="003D10C0">
      <w:pPr>
        <w:spacing w:line="480" w:lineRule="auto"/>
        <w:ind w:firstLine="720"/>
        <w:rPr>
          <w:rFonts w:ascii="Arial" w:hAnsi="Arial" w:cs="Arial"/>
          <w:sz w:val="24"/>
          <w:szCs w:val="24"/>
        </w:rPr>
      </w:pPr>
      <w:r w:rsidRPr="001E5A5F">
        <w:rPr>
          <w:rFonts w:ascii="Arial" w:hAnsi="Arial" w:cs="Arial"/>
          <w:sz w:val="24"/>
          <w:szCs w:val="24"/>
        </w:rPr>
        <w:t>AKI</w:t>
      </w:r>
      <w:r w:rsidR="003D10C0" w:rsidRPr="001E5A5F">
        <w:rPr>
          <w:rFonts w:ascii="Arial" w:hAnsi="Arial" w:cs="Arial"/>
          <w:sz w:val="24"/>
          <w:szCs w:val="24"/>
        </w:rPr>
        <w:t xml:space="preserve"> was defined by Acute Kidney Injury Network (AKIN)</w:t>
      </w:r>
      <w:r w:rsidR="001C4F24">
        <w:rPr>
          <w:rFonts w:ascii="Arial" w:hAnsi="Arial" w:cs="Arial"/>
          <w:sz w:val="24"/>
          <w:szCs w:val="24"/>
        </w:rPr>
        <w:t xml:space="preserve"> consensus</w:t>
      </w:r>
      <w:r w:rsidR="003D10C0" w:rsidRPr="001E5A5F">
        <w:rPr>
          <w:rFonts w:ascii="Arial" w:hAnsi="Arial" w:cs="Arial"/>
          <w:sz w:val="24"/>
          <w:szCs w:val="24"/>
        </w:rPr>
        <w:t xml:space="preserve"> creatinine and </w:t>
      </w:r>
      <w:r w:rsidRPr="001E5A5F">
        <w:rPr>
          <w:rFonts w:ascii="Arial" w:hAnsi="Arial" w:cs="Arial"/>
          <w:sz w:val="24"/>
          <w:szCs w:val="24"/>
        </w:rPr>
        <w:t xml:space="preserve">renal replacement therapy (RRT) consensus </w:t>
      </w:r>
      <w:r w:rsidR="003D10C0" w:rsidRPr="001E5A5F">
        <w:rPr>
          <w:rFonts w:ascii="Arial" w:hAnsi="Arial" w:cs="Arial"/>
          <w:sz w:val="24"/>
          <w:szCs w:val="24"/>
        </w:rPr>
        <w:t xml:space="preserve">criteria through the first 6 days </w:t>
      </w:r>
      <w:r w:rsidR="002F2D02">
        <w:rPr>
          <w:rFonts w:ascii="Arial" w:hAnsi="Arial" w:cs="Arial"/>
          <w:sz w:val="24"/>
          <w:szCs w:val="24"/>
        </w:rPr>
        <w:fldChar w:fldCharType="begin">
          <w:fldData xml:space="preserve">PEVuZE5vdGU+PENpdGU+PEF1dGhvcj5NZWh0YTwvQXV0aG9yPjxZZWFyPjIwMDc8L1llYXI+PFJl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=
</w:fldData>
        </w:fldChar>
      </w:r>
      <w:r w:rsidR="003E12BD">
        <w:rPr>
          <w:rFonts w:ascii="Arial" w:hAnsi="Arial" w:cs="Arial"/>
          <w:sz w:val="24"/>
          <w:szCs w:val="24"/>
        </w:rPr>
        <w:instrText xml:space="preserve"> ADDIN EN.CITE </w:instrText>
      </w:r>
      <w:r w:rsidR="003E12BD">
        <w:rPr>
          <w:rFonts w:ascii="Arial" w:hAnsi="Arial" w:cs="Arial"/>
          <w:sz w:val="24"/>
          <w:szCs w:val="24"/>
        </w:rPr>
        <w:fldChar w:fldCharType="begin">
          <w:fldData xml:space="preserve">PEVuZE5vdGU+PENpdGU+PEF1dGhvcj5NZWh0YTwvQXV0aG9yPjxZZWFyPjIwMDc8L1llYXI+PFJl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=
</w:fldData>
        </w:fldChar>
      </w:r>
      <w:r w:rsidR="003E12BD">
        <w:rPr>
          <w:rFonts w:ascii="Arial" w:hAnsi="Arial" w:cs="Arial"/>
          <w:sz w:val="24"/>
          <w:szCs w:val="24"/>
        </w:rPr>
        <w:instrText xml:space="preserve"> ADDIN EN.CITE.DATA </w:instrText>
      </w:r>
      <w:r w:rsidR="003E12BD">
        <w:rPr>
          <w:rFonts w:ascii="Arial" w:hAnsi="Arial" w:cs="Arial"/>
          <w:sz w:val="24"/>
          <w:szCs w:val="24"/>
        </w:rPr>
      </w:r>
      <w:r w:rsidR="003E12BD">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E12BD">
        <w:rPr>
          <w:rFonts w:ascii="Arial" w:hAnsi="Arial" w:cs="Arial"/>
          <w:noProof/>
          <w:sz w:val="24"/>
          <w:szCs w:val="24"/>
        </w:rPr>
        <w:t>(3, 13)</w:t>
      </w:r>
      <w:r w:rsidR="002F2D02">
        <w:rPr>
          <w:rFonts w:ascii="Arial" w:hAnsi="Arial" w:cs="Arial"/>
          <w:sz w:val="24"/>
          <w:szCs w:val="24"/>
        </w:rPr>
        <w:fldChar w:fldCharType="end"/>
      </w:r>
      <w:r w:rsidR="003D10C0" w:rsidRPr="001E5A5F">
        <w:rPr>
          <w:rFonts w:ascii="Arial" w:hAnsi="Arial" w:cs="Arial"/>
          <w:sz w:val="24"/>
          <w:szCs w:val="24"/>
        </w:rPr>
        <w:t xml:space="preserve">. </w:t>
      </w:r>
      <w:r w:rsidRPr="001E5A5F">
        <w:rPr>
          <w:rFonts w:ascii="Arial" w:hAnsi="Arial" w:cs="Arial"/>
          <w:sz w:val="24"/>
          <w:szCs w:val="24"/>
        </w:rPr>
        <w:t>For those diagnosed with AKI we utilized creatinine and RRT data over the sub</w:t>
      </w:r>
      <w:r w:rsidR="001C4F24">
        <w:rPr>
          <w:rFonts w:ascii="Arial" w:hAnsi="Arial" w:cs="Arial"/>
          <w:sz w:val="24"/>
          <w:szCs w:val="24"/>
        </w:rPr>
        <w:t xml:space="preserve">sequent 7 days for AKI staging. The AKIN creatinine criteria classify AKI as a 0.3mg/dl or 50% increase over a 48-hour time window, </w:t>
      </w:r>
      <w:r w:rsidR="005257A6">
        <w:rPr>
          <w:rFonts w:ascii="Arial" w:hAnsi="Arial" w:cs="Arial"/>
          <w:sz w:val="24"/>
          <w:szCs w:val="24"/>
        </w:rPr>
        <w:t>constituting</w:t>
      </w:r>
      <w:r w:rsidR="001C4F24">
        <w:rPr>
          <w:rFonts w:ascii="Arial" w:hAnsi="Arial" w:cs="Arial"/>
          <w:sz w:val="24"/>
          <w:szCs w:val="24"/>
        </w:rPr>
        <w:t xml:space="preserve"> one component of the </w:t>
      </w:r>
      <w:r w:rsidR="005257A6">
        <w:rPr>
          <w:rFonts w:ascii="Arial" w:hAnsi="Arial" w:cs="Arial"/>
          <w:sz w:val="24"/>
          <w:szCs w:val="24"/>
        </w:rPr>
        <w:t>related</w:t>
      </w:r>
      <w:r w:rsidR="001C4F24">
        <w:rPr>
          <w:rFonts w:ascii="Arial" w:hAnsi="Arial" w:cs="Arial"/>
          <w:sz w:val="24"/>
          <w:szCs w:val="24"/>
        </w:rPr>
        <w:t xml:space="preserve"> Kidney </w:t>
      </w:r>
      <w:r w:rsidR="001C4F24">
        <w:rPr>
          <w:rFonts w:ascii="Arial" w:hAnsi="Arial" w:cs="Arial"/>
          <w:sz w:val="24"/>
          <w:szCs w:val="24"/>
        </w:rPr>
        <w:lastRenderedPageBreak/>
        <w:t>Disease Improving Global Outcomes (KDIGO) creatinine criteria</w:t>
      </w:r>
      <w:r w:rsidR="007105CA">
        <w:rPr>
          <w:rFonts w:ascii="Arial" w:hAnsi="Arial" w:cs="Arial"/>
          <w:sz w:val="24"/>
          <w:szCs w:val="24"/>
        </w:rPr>
        <w:t xml:space="preserve"> </w:t>
      </w:r>
      <w:r w:rsidR="007105CA">
        <w:rPr>
          <w:rFonts w:ascii="Arial" w:hAnsi="Arial" w:cs="Arial"/>
          <w:sz w:val="24"/>
          <w:szCs w:val="24"/>
        </w:rPr>
        <w:fldChar w:fldCharType="begin"/>
      </w:r>
      <w:r w:rsidR="003E12BD">
        <w:rPr>
          <w:rFonts w:ascii="Arial" w:hAnsi="Arial" w:cs="Arial"/>
          <w:sz w:val="24"/>
          <w:szCs w:val="24"/>
        </w:rPr>
        <w:instrText xml:space="preserve"> ADDIN EN.CITE &lt;EndNote&gt;&lt;Cite&gt;&lt;Author&gt;Kellum&lt;/Author&gt;&lt;Year&gt;2012&lt;/Year&gt;&lt;RecNum&gt;1373&lt;/RecNum&gt;&lt;DisplayText&gt;(14)&lt;/DisplayText&gt;&lt;record&gt;&lt;rec-number&gt;1373&lt;/rec-number&gt;&lt;foreign-keys&gt;&lt;key app="EN" db-id="evsatda5vets25ee5fupwp5720t0rppwstsv" timestamp="1420732265"&gt;1373&lt;/key&gt;&lt;/foreign-keys&gt;&lt;ref-type name="Journal Article"&gt;17&lt;/ref-type&gt;&lt;contributors&gt;&lt;authors&gt;&lt;author&gt;Kellum, J. A.&lt;/author&gt;&lt;author&gt;Lameire, N.&lt;/author&gt;&lt;author&gt;Aspelin, P.&lt;/author&gt;&lt;author&gt;Barsoum, R. S.&lt;/author&gt;&lt;author&gt;Burdmann, E. A.&lt;/author&gt;&lt;author&gt;Goldstein, S. L.&lt;/author&gt;&lt;author&gt;Herzog, C. A.&lt;/author&gt;&lt;author&gt;Joannidis, M.&lt;/author&gt;&lt;author&gt;Kribben, A.&lt;/author&gt;&lt;author&gt;Levey, A. S.&lt;/author&gt;&lt;author&gt;MacLeod, A. M.&lt;/author&gt;&lt;author&gt;Mehta, R. L.&lt;/author&gt;&lt;author&gt;Murray, P. T.&lt;/author&gt;&lt;author&gt;Naicker, S.&lt;/author&gt;&lt;author&gt;Opal, S. M.&lt;/author&gt;&lt;author&gt;Schaefer, F.&lt;/author&gt;&lt;author&gt;Schetz, M.&lt;/author&gt;&lt;author&gt;Uchino, S.&lt;/author&gt;&lt;/authors&gt;&lt;/contributors&gt;&lt;titles&gt;&lt;title&gt;Kidney disease: Improving global outcomes (KDIGO) acute kidney injury work group. KDIGO clinical practice guideline for acute kidney injury&lt;/title&gt;&lt;secondary-title&gt;Kidney International Supplements&lt;/secondary-title&gt;&lt;/titles&gt;&lt;periodical&gt;&lt;full-title&gt;Kidney International Supplements&lt;/full-title&gt;&lt;/periodical&gt;&lt;pages&gt;1-138&lt;/pages&gt;&lt;volume&gt;2&lt;/volume&gt;&lt;number&gt;1&lt;/number&gt;&lt;dates&gt;&lt;year&gt;2012&lt;/year&gt;&lt;/dates&gt;&lt;urls&gt;&lt;related-urls&gt;&lt;url&gt;http://www.scopus.com/inward/record.url?eid=2-s2.0-84884342549&amp;amp;partnerID=40&amp;amp;md5=7fe1237ce0e47fc9bc674dcc9433e03f&lt;/url&gt;&lt;/related-urls&gt;&lt;/urls&gt;&lt;/record&gt;&lt;/Cite&gt;&lt;/EndNote&gt;</w:instrText>
      </w:r>
      <w:r w:rsidR="007105CA">
        <w:rPr>
          <w:rFonts w:ascii="Arial" w:hAnsi="Arial" w:cs="Arial"/>
          <w:sz w:val="24"/>
          <w:szCs w:val="24"/>
        </w:rPr>
        <w:fldChar w:fldCharType="separate"/>
      </w:r>
      <w:r w:rsidR="003E12BD">
        <w:rPr>
          <w:rFonts w:ascii="Arial" w:hAnsi="Arial" w:cs="Arial"/>
          <w:noProof/>
          <w:sz w:val="24"/>
          <w:szCs w:val="24"/>
        </w:rPr>
        <w:t>(14)</w:t>
      </w:r>
      <w:r w:rsidR="007105CA">
        <w:rPr>
          <w:rFonts w:ascii="Arial" w:hAnsi="Arial" w:cs="Arial"/>
          <w:sz w:val="24"/>
          <w:szCs w:val="24"/>
        </w:rPr>
        <w:fldChar w:fldCharType="end"/>
      </w:r>
      <w:r w:rsidR="001C4F24">
        <w:rPr>
          <w:rFonts w:ascii="Arial" w:hAnsi="Arial" w:cs="Arial"/>
          <w:sz w:val="24"/>
          <w:szCs w:val="24"/>
        </w:rPr>
        <w:t xml:space="preserve">. We did not incorporate the </w:t>
      </w:r>
      <w:r w:rsidR="005257A6">
        <w:rPr>
          <w:rFonts w:ascii="Arial" w:hAnsi="Arial" w:cs="Arial"/>
          <w:sz w:val="24"/>
          <w:szCs w:val="24"/>
        </w:rPr>
        <w:t>second</w:t>
      </w:r>
      <w:r w:rsidR="001C4F24">
        <w:rPr>
          <w:rFonts w:ascii="Arial" w:hAnsi="Arial" w:cs="Arial"/>
          <w:sz w:val="24"/>
          <w:szCs w:val="24"/>
        </w:rPr>
        <w:t xml:space="preserve"> KDIGO </w:t>
      </w:r>
      <w:r w:rsidR="005257A6">
        <w:rPr>
          <w:rFonts w:ascii="Arial" w:hAnsi="Arial" w:cs="Arial"/>
          <w:sz w:val="24"/>
          <w:szCs w:val="24"/>
        </w:rPr>
        <w:t xml:space="preserve">creatinine </w:t>
      </w:r>
      <w:r w:rsidR="001C4F24">
        <w:rPr>
          <w:rFonts w:ascii="Arial" w:hAnsi="Arial" w:cs="Arial"/>
          <w:sz w:val="24"/>
          <w:szCs w:val="24"/>
        </w:rPr>
        <w:t xml:space="preserve">component, a 50% rise from pre-hospital baseline creatinine, </w:t>
      </w:r>
      <w:r w:rsidRPr="001E5A5F">
        <w:rPr>
          <w:rFonts w:ascii="Arial" w:hAnsi="Arial" w:cs="Arial"/>
          <w:sz w:val="24"/>
          <w:szCs w:val="24"/>
        </w:rPr>
        <w:t>due to lack of availability in a large percentage of patients, particularly those in the trauma cohort.</w:t>
      </w:r>
      <w:r w:rsidR="001C4F24">
        <w:rPr>
          <w:rFonts w:ascii="Arial" w:hAnsi="Arial" w:cs="Arial"/>
          <w:sz w:val="24"/>
          <w:szCs w:val="24"/>
        </w:rPr>
        <w:t xml:space="preserve"> Urine output criteria for AKI were not used given the high variability in urinary catheter </w:t>
      </w:r>
      <w:r w:rsidR="007105CA">
        <w:rPr>
          <w:rFonts w:ascii="Arial" w:hAnsi="Arial" w:cs="Arial"/>
          <w:sz w:val="24"/>
          <w:szCs w:val="24"/>
        </w:rPr>
        <w:t xml:space="preserve">use and data completeness over the first 6 days. Further, our study was focused on a potential pathophysiologic relationship between </w:t>
      </w:r>
      <w:r w:rsidR="003C2E17">
        <w:rPr>
          <w:rFonts w:ascii="Arial" w:hAnsi="Arial" w:cs="Arial"/>
          <w:sz w:val="24"/>
          <w:szCs w:val="24"/>
        </w:rPr>
        <w:t>RIPK3</w:t>
      </w:r>
      <w:r w:rsidR="007105CA">
        <w:rPr>
          <w:rFonts w:ascii="Arial" w:hAnsi="Arial" w:cs="Arial"/>
          <w:sz w:val="24"/>
          <w:szCs w:val="24"/>
        </w:rPr>
        <w:t xml:space="preserve"> and organ dysfunction, and urine output AKI criteria are thought to be less specific than creatinine and RRT criteria for renal injury </w:t>
      </w:r>
      <w:r w:rsidR="007105CA">
        <w:rPr>
          <w:rFonts w:ascii="Arial" w:hAnsi="Arial" w:cs="Arial"/>
          <w:sz w:val="24"/>
          <w:szCs w:val="24"/>
        </w:rPr>
        <w:fldChar w:fldCharType="begin"/>
      </w:r>
      <w:r w:rsidR="003E12BD">
        <w:rPr>
          <w:rFonts w:ascii="Arial" w:hAnsi="Arial" w:cs="Arial"/>
          <w:sz w:val="24"/>
          <w:szCs w:val="24"/>
        </w:rPr>
        <w:instrText xml:space="preserve"> ADDIN EN.CITE &lt;EndNote&gt;&lt;Cite&gt;&lt;Author&gt;Mehta&lt;/Author&gt;&lt;Year&gt;2007&lt;/Year&gt;&lt;RecNum&gt;1375&lt;/RecNum&gt;&lt;DisplayText&gt;(13)&lt;/DisplayText&gt;&lt;record&gt;&lt;rec-number&gt;1375&lt;/rec-number&gt;&lt;foreign-keys&gt;&lt;key app="EN" db-id="evsatda5vets25ee5fupwp5720t0rppwstsv" timestamp="1420732265"&gt;1375&lt;/key&gt;&lt;/foreign-keys&gt;&lt;ref-type name="Journal Article"&gt;17&lt;/ref-type&gt;&lt;contributors&gt;&lt;authors&gt;&lt;author&gt;Mehta, R. L.&lt;/author&gt;&lt;author&gt;Kellum, J. A.&lt;/author&gt;&lt;author&gt;Shah, S. V.&lt;/author&gt;&lt;author&gt;Molitoris, B. A.&lt;/author&gt;&lt;author&gt;Ronco, C.&lt;/author&gt;&lt;author&gt;Warnock, D. G.&lt;/author&gt;&lt;author&gt;Levin, A.&lt;/author&gt;&lt;/authors&gt;&lt;/contributors&gt;&lt;titles&gt;&lt;title&gt;Acute Kidney Injury Network: report of an initiative to improve outcomes in acute kidney injury&lt;/title&gt;&lt;secondary-title&gt;Critical care (London, England)&lt;/secondary-title&gt;&lt;/titles&gt;&lt;periodical&gt;&lt;full-title&gt;Critical care (London, England)&lt;/full-title&gt;&lt;/periodical&gt;&lt;volume&gt;11&lt;/volume&gt;&lt;number&gt;2&lt;/number&gt;&lt;dates&gt;&lt;year&gt;2007&lt;/year&gt;&lt;/dates&gt;&lt;urls&gt;&lt;related-urls&gt;&lt;url&gt;http://www.scopus.com/inward/record.url?eid=2-s2.0-34447249446&amp;amp;partnerID=40&amp;amp;md5=4a6894e191e6b006eef3a63233641247&lt;/url&gt;&lt;/related-urls&gt;&lt;/urls&gt;&lt;/record&gt;&lt;/Cite&gt;&lt;/EndNote&gt;</w:instrText>
      </w:r>
      <w:r w:rsidR="007105CA">
        <w:rPr>
          <w:rFonts w:ascii="Arial" w:hAnsi="Arial" w:cs="Arial"/>
          <w:sz w:val="24"/>
          <w:szCs w:val="24"/>
        </w:rPr>
        <w:fldChar w:fldCharType="separate"/>
      </w:r>
      <w:r w:rsidR="003E12BD">
        <w:rPr>
          <w:rFonts w:ascii="Arial" w:hAnsi="Arial" w:cs="Arial"/>
          <w:noProof/>
          <w:sz w:val="24"/>
          <w:szCs w:val="24"/>
        </w:rPr>
        <w:t>(13)</w:t>
      </w:r>
      <w:r w:rsidR="007105CA">
        <w:rPr>
          <w:rFonts w:ascii="Arial" w:hAnsi="Arial" w:cs="Arial"/>
          <w:sz w:val="24"/>
          <w:szCs w:val="24"/>
        </w:rPr>
        <w:fldChar w:fldCharType="end"/>
      </w:r>
      <w:r w:rsidR="007105CA">
        <w:rPr>
          <w:rFonts w:ascii="Arial" w:hAnsi="Arial" w:cs="Arial"/>
          <w:sz w:val="24"/>
          <w:szCs w:val="24"/>
        </w:rPr>
        <w:t>.</w:t>
      </w:r>
      <w:r w:rsidRPr="001E5A5F">
        <w:rPr>
          <w:rFonts w:ascii="Arial" w:hAnsi="Arial" w:cs="Arial"/>
          <w:sz w:val="24"/>
          <w:szCs w:val="24"/>
        </w:rPr>
        <w:t xml:space="preserve"> Chronic dialysis patients were excluded from AKI analyses.</w:t>
      </w:r>
    </w:p>
    <w:p w:rsidR="003D10C0" w:rsidRPr="001E5A5F" w:rsidRDefault="003D10C0" w:rsidP="003D10C0">
      <w:pPr>
        <w:spacing w:line="480" w:lineRule="auto"/>
        <w:ind w:firstLine="720"/>
        <w:rPr>
          <w:rFonts w:ascii="Arial" w:hAnsi="Arial" w:cs="Arial"/>
          <w:sz w:val="24"/>
          <w:szCs w:val="24"/>
        </w:rPr>
      </w:pPr>
      <w:r w:rsidRPr="001E5A5F">
        <w:rPr>
          <w:rFonts w:ascii="Arial" w:hAnsi="Arial" w:cs="Arial"/>
          <w:sz w:val="24"/>
          <w:szCs w:val="24"/>
        </w:rPr>
        <w:t xml:space="preserve">Mortality was </w:t>
      </w:r>
      <w:r w:rsidR="003959AF">
        <w:rPr>
          <w:rFonts w:ascii="Arial" w:hAnsi="Arial" w:cs="Arial"/>
          <w:sz w:val="24"/>
          <w:szCs w:val="24"/>
        </w:rPr>
        <w:t>determined at 30 days after admission</w:t>
      </w:r>
      <w:r w:rsidRPr="001E5A5F">
        <w:rPr>
          <w:rFonts w:ascii="Arial" w:hAnsi="Arial" w:cs="Arial"/>
          <w:sz w:val="24"/>
          <w:szCs w:val="24"/>
        </w:rPr>
        <w:t xml:space="preserve"> through review of the medical record. </w:t>
      </w:r>
      <w:r w:rsidR="00C76464" w:rsidRPr="001E5A5F">
        <w:rPr>
          <w:rFonts w:ascii="Arial" w:hAnsi="Arial" w:cs="Arial"/>
          <w:sz w:val="24"/>
          <w:szCs w:val="24"/>
        </w:rPr>
        <w:t>For patients transferred</w:t>
      </w:r>
      <w:r w:rsidR="002F0B3B" w:rsidRPr="001E5A5F">
        <w:rPr>
          <w:rFonts w:ascii="Arial" w:hAnsi="Arial" w:cs="Arial"/>
          <w:sz w:val="24"/>
          <w:szCs w:val="24"/>
        </w:rPr>
        <w:t xml:space="preserve"> to inpatient hospice</w:t>
      </w:r>
      <w:r w:rsidR="003959AF">
        <w:rPr>
          <w:rFonts w:ascii="Arial" w:hAnsi="Arial" w:cs="Arial"/>
          <w:sz w:val="24"/>
          <w:szCs w:val="24"/>
        </w:rPr>
        <w:t xml:space="preserve"> within 30 days</w:t>
      </w:r>
      <w:r w:rsidR="00C76464" w:rsidRPr="001E5A5F">
        <w:rPr>
          <w:rFonts w:ascii="Arial" w:hAnsi="Arial" w:cs="Arial"/>
          <w:sz w:val="24"/>
          <w:szCs w:val="24"/>
        </w:rPr>
        <w:t>,</w:t>
      </w:r>
      <w:r w:rsidR="002F0B3B" w:rsidRPr="001E5A5F">
        <w:rPr>
          <w:rFonts w:ascii="Arial" w:hAnsi="Arial" w:cs="Arial"/>
          <w:sz w:val="24"/>
          <w:szCs w:val="24"/>
        </w:rPr>
        <w:t xml:space="preserve"> </w:t>
      </w:r>
      <w:r w:rsidR="00C76464" w:rsidRPr="001E5A5F">
        <w:rPr>
          <w:rFonts w:ascii="Arial" w:hAnsi="Arial" w:cs="Arial"/>
          <w:sz w:val="24"/>
          <w:szCs w:val="24"/>
        </w:rPr>
        <w:t>mortality was assessed at the time of discharge from hospice.</w:t>
      </w:r>
    </w:p>
    <w:p w:rsidR="003E0E05" w:rsidRPr="001E5A5F" w:rsidRDefault="003E0E05" w:rsidP="00062429">
      <w:pPr>
        <w:spacing w:line="480" w:lineRule="auto"/>
        <w:rPr>
          <w:rFonts w:ascii="Arial" w:hAnsi="Arial" w:cs="Arial"/>
          <w:i/>
          <w:sz w:val="24"/>
          <w:szCs w:val="24"/>
        </w:rPr>
      </w:pPr>
    </w:p>
    <w:p w:rsidR="00027AC0" w:rsidRPr="001E5A5F" w:rsidRDefault="00027AC0" w:rsidP="00062429">
      <w:pPr>
        <w:spacing w:line="480" w:lineRule="auto"/>
        <w:rPr>
          <w:rFonts w:ascii="Arial" w:hAnsi="Arial" w:cs="Arial"/>
          <w:i/>
          <w:sz w:val="24"/>
          <w:szCs w:val="24"/>
        </w:rPr>
      </w:pPr>
      <w:r w:rsidRPr="001E5A5F">
        <w:rPr>
          <w:rFonts w:ascii="Arial" w:hAnsi="Arial" w:cs="Arial"/>
          <w:i/>
          <w:sz w:val="24"/>
          <w:szCs w:val="24"/>
        </w:rPr>
        <w:t>Plasma collection</w:t>
      </w:r>
    </w:p>
    <w:p w:rsidR="00E30452" w:rsidRPr="001E5A5F" w:rsidRDefault="00105801" w:rsidP="00E30452">
      <w:pPr>
        <w:spacing w:line="480" w:lineRule="auto"/>
        <w:ind w:firstLine="720"/>
        <w:rPr>
          <w:rFonts w:ascii="Arial" w:hAnsi="Arial" w:cs="Arial"/>
          <w:sz w:val="24"/>
          <w:szCs w:val="24"/>
        </w:rPr>
      </w:pPr>
      <w:r w:rsidRPr="001E5A5F">
        <w:rPr>
          <w:rFonts w:ascii="Arial" w:hAnsi="Arial" w:cs="Arial"/>
          <w:sz w:val="24"/>
          <w:szCs w:val="24"/>
        </w:rPr>
        <w:t>We utilized blood samples drawn for clinical purposes</w:t>
      </w:r>
      <w:r w:rsidR="005F1D7E" w:rsidRPr="001E5A5F">
        <w:rPr>
          <w:rFonts w:ascii="Arial" w:hAnsi="Arial" w:cs="Arial"/>
          <w:sz w:val="24"/>
          <w:szCs w:val="24"/>
        </w:rPr>
        <w:t xml:space="preserve"> at presentation</w:t>
      </w:r>
      <w:r w:rsidR="00A51C05" w:rsidRPr="001E5A5F">
        <w:rPr>
          <w:rFonts w:ascii="Arial" w:hAnsi="Arial" w:cs="Arial"/>
          <w:sz w:val="24"/>
          <w:szCs w:val="24"/>
        </w:rPr>
        <w:t xml:space="preserve"> to the emergency department</w:t>
      </w:r>
      <w:r w:rsidR="005F1D7E" w:rsidRPr="001E5A5F">
        <w:rPr>
          <w:rFonts w:ascii="Arial" w:hAnsi="Arial" w:cs="Arial"/>
          <w:sz w:val="24"/>
          <w:szCs w:val="24"/>
        </w:rPr>
        <w:t xml:space="preserve"> and approximately 48 hours </w:t>
      </w:r>
      <w:r w:rsidR="003E12BD">
        <w:rPr>
          <w:rFonts w:ascii="Arial" w:hAnsi="Arial" w:cs="Arial"/>
          <w:sz w:val="24"/>
          <w:szCs w:val="24"/>
        </w:rPr>
        <w:t>after presentation</w:t>
      </w:r>
      <w:r w:rsidRPr="001E5A5F">
        <w:rPr>
          <w:rFonts w:ascii="Arial" w:hAnsi="Arial" w:cs="Arial"/>
          <w:sz w:val="24"/>
          <w:szCs w:val="24"/>
        </w:rPr>
        <w:t>.</w:t>
      </w:r>
      <w:r w:rsidR="00AB5894" w:rsidRPr="001E5A5F">
        <w:rPr>
          <w:rFonts w:ascii="Arial" w:hAnsi="Arial" w:cs="Arial"/>
          <w:sz w:val="24"/>
          <w:szCs w:val="24"/>
        </w:rPr>
        <w:t xml:space="preserve"> According to</w:t>
      </w:r>
      <w:r w:rsidR="005F1D7E" w:rsidRPr="001E5A5F">
        <w:rPr>
          <w:rFonts w:ascii="Arial" w:hAnsi="Arial" w:cs="Arial"/>
          <w:sz w:val="24"/>
          <w:szCs w:val="24"/>
        </w:rPr>
        <w:t xml:space="preserve"> clinical protocol, these samples were drawn into citrat</w:t>
      </w:r>
      <w:r w:rsidR="00F924AE" w:rsidRPr="001E5A5F">
        <w:rPr>
          <w:rFonts w:ascii="Arial" w:hAnsi="Arial" w:cs="Arial"/>
          <w:sz w:val="24"/>
          <w:szCs w:val="24"/>
        </w:rPr>
        <w:t>ed vacutainers</w:t>
      </w:r>
      <w:r w:rsidR="005F1D7E" w:rsidRPr="001E5A5F">
        <w:rPr>
          <w:rFonts w:ascii="Arial" w:hAnsi="Arial" w:cs="Arial"/>
          <w:sz w:val="24"/>
          <w:szCs w:val="24"/>
        </w:rPr>
        <w:t xml:space="preserve"> and centrifuged at 3</w:t>
      </w:r>
      <w:r w:rsidR="00AB5894" w:rsidRPr="001E5A5F">
        <w:rPr>
          <w:rFonts w:ascii="Arial" w:hAnsi="Arial" w:cs="Arial"/>
          <w:sz w:val="24"/>
          <w:szCs w:val="24"/>
        </w:rPr>
        <w:t>,</w:t>
      </w:r>
      <w:r w:rsidR="005F1D7E" w:rsidRPr="001E5A5F">
        <w:rPr>
          <w:rFonts w:ascii="Arial" w:hAnsi="Arial" w:cs="Arial"/>
          <w:sz w:val="24"/>
          <w:szCs w:val="24"/>
        </w:rPr>
        <w:t>000</w:t>
      </w:r>
      <w:r w:rsidR="00AB5894" w:rsidRPr="001E5A5F">
        <w:rPr>
          <w:rFonts w:ascii="Arial" w:hAnsi="Arial" w:cs="Arial"/>
          <w:sz w:val="24"/>
          <w:szCs w:val="24"/>
        </w:rPr>
        <w:t xml:space="preserve"> </w:t>
      </w:r>
      <w:r w:rsidR="005F1D7E" w:rsidRPr="001E5A5F">
        <w:rPr>
          <w:rFonts w:ascii="Arial" w:hAnsi="Arial" w:cs="Arial"/>
          <w:sz w:val="24"/>
          <w:szCs w:val="24"/>
        </w:rPr>
        <w:t>g within 30 minutes to separate plasma for testing of coagulation parameters. Residual sample</w:t>
      </w:r>
      <w:r w:rsidR="00E30452" w:rsidRPr="001E5A5F">
        <w:rPr>
          <w:rFonts w:ascii="Arial" w:hAnsi="Arial" w:cs="Arial"/>
          <w:sz w:val="24"/>
          <w:szCs w:val="24"/>
        </w:rPr>
        <w:t xml:space="preserve"> was immediately refrigerated at 4</w:t>
      </w:r>
      <w:r w:rsidR="00AB5894" w:rsidRPr="001E5A5F">
        <w:rPr>
          <w:rFonts w:ascii="Arial" w:hAnsi="Arial" w:cs="Arial"/>
          <w:sz w:val="24"/>
          <w:szCs w:val="24"/>
        </w:rPr>
        <w:t>°</w:t>
      </w:r>
      <w:r w:rsidR="00E30452" w:rsidRPr="001E5A5F">
        <w:rPr>
          <w:rFonts w:ascii="Arial" w:hAnsi="Arial" w:cs="Arial"/>
          <w:sz w:val="24"/>
          <w:szCs w:val="24"/>
        </w:rPr>
        <w:t xml:space="preserve">C. </w:t>
      </w:r>
      <w:r w:rsidR="005F1D7E" w:rsidRPr="001E5A5F">
        <w:rPr>
          <w:rFonts w:ascii="Arial" w:hAnsi="Arial" w:cs="Arial"/>
          <w:sz w:val="24"/>
          <w:szCs w:val="24"/>
        </w:rPr>
        <w:t>Study personnel obtained these samples w</w:t>
      </w:r>
      <w:r w:rsidR="00E30452" w:rsidRPr="001E5A5F">
        <w:rPr>
          <w:rFonts w:ascii="Arial" w:hAnsi="Arial" w:cs="Arial"/>
          <w:sz w:val="24"/>
          <w:szCs w:val="24"/>
        </w:rPr>
        <w:t>ithin</w:t>
      </w:r>
      <w:r w:rsidR="00A51C05" w:rsidRPr="001E5A5F">
        <w:rPr>
          <w:rFonts w:ascii="Arial" w:hAnsi="Arial" w:cs="Arial"/>
          <w:sz w:val="24"/>
          <w:szCs w:val="24"/>
        </w:rPr>
        <w:t xml:space="preserve"> 12</w:t>
      </w:r>
      <w:r w:rsidR="005F1D7E" w:rsidRPr="001E5A5F">
        <w:rPr>
          <w:rFonts w:ascii="Arial" w:hAnsi="Arial" w:cs="Arial"/>
          <w:sz w:val="24"/>
          <w:szCs w:val="24"/>
        </w:rPr>
        <w:t xml:space="preserve"> to 48 hours and froze plasma aliquots</w:t>
      </w:r>
      <w:r w:rsidR="00E30452" w:rsidRPr="001E5A5F">
        <w:rPr>
          <w:rFonts w:ascii="Arial" w:hAnsi="Arial" w:cs="Arial"/>
          <w:sz w:val="24"/>
          <w:szCs w:val="24"/>
        </w:rPr>
        <w:t xml:space="preserve"> at -80°C.</w:t>
      </w:r>
      <w:r w:rsidR="005F1D7E" w:rsidRPr="001E5A5F">
        <w:rPr>
          <w:rFonts w:ascii="Arial" w:hAnsi="Arial" w:cs="Arial"/>
          <w:sz w:val="24"/>
          <w:szCs w:val="24"/>
        </w:rPr>
        <w:t xml:space="preserve"> We have previously demonstrated the feasibility</w:t>
      </w:r>
      <w:r w:rsidR="00DD6EB1" w:rsidRPr="001E5A5F">
        <w:rPr>
          <w:rFonts w:ascii="Arial" w:hAnsi="Arial" w:cs="Arial"/>
          <w:sz w:val="24"/>
          <w:szCs w:val="24"/>
        </w:rPr>
        <w:t xml:space="preserve"> of using </w:t>
      </w:r>
      <w:r w:rsidR="005F1D7E" w:rsidRPr="001E5A5F">
        <w:rPr>
          <w:rFonts w:ascii="Arial" w:hAnsi="Arial" w:cs="Arial"/>
          <w:sz w:val="24"/>
          <w:szCs w:val="24"/>
        </w:rPr>
        <w:t xml:space="preserve">blood samples collected in this fashion </w:t>
      </w:r>
      <w:r w:rsidR="007C7BAC">
        <w:rPr>
          <w:rFonts w:ascii="Arial" w:hAnsi="Arial" w:cs="Arial"/>
          <w:sz w:val="24"/>
          <w:szCs w:val="24"/>
        </w:rPr>
        <w:t xml:space="preserve">for </w:t>
      </w:r>
      <w:r w:rsidR="00DD6EB1" w:rsidRPr="001E5A5F">
        <w:rPr>
          <w:rFonts w:ascii="Arial" w:hAnsi="Arial" w:cs="Arial"/>
          <w:sz w:val="24"/>
          <w:szCs w:val="24"/>
        </w:rPr>
        <w:t>studies</w:t>
      </w:r>
      <w:r w:rsidR="007C7BAC">
        <w:rPr>
          <w:rFonts w:ascii="Arial" w:hAnsi="Arial" w:cs="Arial"/>
          <w:sz w:val="24"/>
          <w:szCs w:val="24"/>
        </w:rPr>
        <w:t xml:space="preserve"> of plasma biomarkers, including </w:t>
      </w:r>
      <w:r w:rsidR="003C2E17">
        <w:rPr>
          <w:rFonts w:ascii="Arial" w:hAnsi="Arial" w:cs="Arial"/>
          <w:sz w:val="24"/>
          <w:szCs w:val="24"/>
        </w:rPr>
        <w:t>RIPK3</w:t>
      </w:r>
      <w:r w:rsidR="007C7BAC">
        <w:rPr>
          <w:rFonts w:ascii="Arial" w:hAnsi="Arial" w:cs="Arial"/>
          <w:sz w:val="24"/>
          <w:szCs w:val="24"/>
        </w:rPr>
        <w:t>,</w:t>
      </w:r>
      <w:r w:rsidR="00DD6EB1" w:rsidRPr="001E5A5F">
        <w:rPr>
          <w:rFonts w:ascii="Arial" w:hAnsi="Arial" w:cs="Arial"/>
          <w:sz w:val="24"/>
          <w:szCs w:val="24"/>
        </w:rPr>
        <w:t xml:space="preserve"> in critical illness populations</w:t>
      </w:r>
      <w:r w:rsidR="00AB5894" w:rsidRPr="001E5A5F">
        <w:rPr>
          <w:rFonts w:ascii="Arial" w:hAnsi="Arial" w:cs="Arial"/>
          <w:sz w:val="24"/>
          <w:szCs w:val="24"/>
        </w:rPr>
        <w:t xml:space="preserve"> </w:t>
      </w:r>
      <w:r w:rsidR="002F2D02">
        <w:rPr>
          <w:rFonts w:ascii="Arial" w:hAnsi="Arial" w:cs="Arial"/>
          <w:sz w:val="24"/>
          <w:szCs w:val="24"/>
        </w:rPr>
        <w:fldChar w:fldCharType="begin">
          <w:fldData xml:space="preserve">PEVuZE5vdGU+PENpdGU+PEF1dGhvcj5TaGFzaGF0eTwvQXV0aG9yPjxZZWFyPjIwMTY8L1llYXI+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</w:fldData>
        </w:fldChar>
      </w:r>
      <w:r w:rsidR="003E12BD">
        <w:rPr>
          <w:rFonts w:ascii="Arial" w:hAnsi="Arial" w:cs="Arial"/>
          <w:sz w:val="24"/>
          <w:szCs w:val="24"/>
        </w:rPr>
        <w:instrText xml:space="preserve"> ADDIN EN.CITE </w:instrText>
      </w:r>
      <w:r w:rsidR="003E12BD">
        <w:rPr>
          <w:rFonts w:ascii="Arial" w:hAnsi="Arial" w:cs="Arial"/>
          <w:sz w:val="24"/>
          <w:szCs w:val="24"/>
        </w:rPr>
        <w:fldChar w:fldCharType="begin">
          <w:fldData xml:space="preserve">PEVuZE5vdGU+PENpdGU+PEF1dGhvcj5TaGFzaGF0eTwvQXV0aG9yPjxZZWFyPjIwMTY8L1llYXI+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</w:fldData>
        </w:fldChar>
      </w:r>
      <w:r w:rsidR="003E12BD">
        <w:rPr>
          <w:rFonts w:ascii="Arial" w:hAnsi="Arial" w:cs="Arial"/>
          <w:sz w:val="24"/>
          <w:szCs w:val="24"/>
        </w:rPr>
        <w:instrText xml:space="preserve"> ADDIN EN.CITE.DATA </w:instrText>
      </w:r>
      <w:r w:rsidR="003E12BD">
        <w:rPr>
          <w:rFonts w:ascii="Arial" w:hAnsi="Arial" w:cs="Arial"/>
          <w:sz w:val="24"/>
          <w:szCs w:val="24"/>
        </w:rPr>
      </w:r>
      <w:r w:rsidR="003E12BD">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E12BD">
        <w:rPr>
          <w:rFonts w:ascii="Arial" w:hAnsi="Arial" w:cs="Arial"/>
          <w:noProof/>
          <w:sz w:val="24"/>
          <w:szCs w:val="24"/>
        </w:rPr>
        <w:t>(1, 2, 8, 15)</w:t>
      </w:r>
      <w:r w:rsidR="002F2D02">
        <w:rPr>
          <w:rFonts w:ascii="Arial" w:hAnsi="Arial" w:cs="Arial"/>
          <w:sz w:val="24"/>
          <w:szCs w:val="24"/>
        </w:rPr>
        <w:fldChar w:fldCharType="end"/>
      </w:r>
      <w:r w:rsidR="00AB5894" w:rsidRPr="001E5A5F">
        <w:rPr>
          <w:rFonts w:ascii="Arial" w:hAnsi="Arial" w:cs="Arial"/>
          <w:sz w:val="24"/>
          <w:szCs w:val="24"/>
        </w:rPr>
        <w:t>.</w:t>
      </w:r>
      <w:r w:rsidR="000D7EC3">
        <w:rPr>
          <w:rFonts w:ascii="Arial" w:hAnsi="Arial" w:cs="Arial"/>
          <w:sz w:val="24"/>
          <w:szCs w:val="24"/>
        </w:rPr>
        <w:t xml:space="preserve"> </w:t>
      </w:r>
    </w:p>
    <w:p w:rsidR="003E0E05" w:rsidRPr="001E5A5F" w:rsidRDefault="003E0E05" w:rsidP="00062429">
      <w:pPr>
        <w:spacing w:line="480" w:lineRule="auto"/>
        <w:rPr>
          <w:rFonts w:ascii="Arial" w:hAnsi="Arial" w:cs="Arial"/>
          <w:i/>
          <w:sz w:val="24"/>
          <w:szCs w:val="24"/>
        </w:rPr>
      </w:pPr>
    </w:p>
    <w:p w:rsidR="00BB745E" w:rsidRPr="001E5A5F" w:rsidRDefault="00105801" w:rsidP="00062429">
      <w:pPr>
        <w:spacing w:line="480" w:lineRule="auto"/>
        <w:rPr>
          <w:rFonts w:ascii="Arial" w:hAnsi="Arial" w:cs="Arial"/>
          <w:i/>
          <w:sz w:val="24"/>
          <w:szCs w:val="24"/>
        </w:rPr>
      </w:pPr>
      <w:r w:rsidRPr="001E5A5F">
        <w:rPr>
          <w:rFonts w:ascii="Arial" w:hAnsi="Arial" w:cs="Arial"/>
          <w:i/>
          <w:sz w:val="24"/>
          <w:szCs w:val="24"/>
        </w:rPr>
        <w:t xml:space="preserve">Plasma </w:t>
      </w:r>
      <w:r w:rsidR="003C2E17">
        <w:rPr>
          <w:rFonts w:ascii="Arial" w:hAnsi="Arial" w:cs="Arial"/>
          <w:i/>
          <w:sz w:val="24"/>
          <w:szCs w:val="24"/>
        </w:rPr>
        <w:t>RIPK3</w:t>
      </w:r>
      <w:r w:rsidR="00BB745E" w:rsidRPr="001E5A5F">
        <w:rPr>
          <w:rFonts w:ascii="Arial" w:hAnsi="Arial" w:cs="Arial"/>
          <w:i/>
          <w:sz w:val="24"/>
          <w:szCs w:val="24"/>
        </w:rPr>
        <w:t xml:space="preserve"> measurement</w:t>
      </w:r>
    </w:p>
    <w:p w:rsidR="002559C9" w:rsidRPr="001E5A5F" w:rsidRDefault="00323186" w:rsidP="0012232F">
      <w:pPr>
        <w:spacing w:line="480" w:lineRule="auto"/>
        <w:ind w:firstLine="720"/>
        <w:rPr>
          <w:rFonts w:ascii="Arial" w:hAnsi="Arial" w:cs="Arial"/>
          <w:sz w:val="24"/>
          <w:szCs w:val="24"/>
        </w:rPr>
      </w:pPr>
      <w:r w:rsidRPr="001E5A5F">
        <w:rPr>
          <w:rFonts w:ascii="Arial" w:hAnsi="Arial" w:cs="Arial"/>
          <w:sz w:val="24"/>
          <w:szCs w:val="24"/>
        </w:rPr>
        <w:t xml:space="preserve">We </w:t>
      </w:r>
      <w:r w:rsidR="00E30452" w:rsidRPr="001E5A5F">
        <w:rPr>
          <w:rFonts w:ascii="Arial" w:hAnsi="Arial" w:cs="Arial"/>
          <w:sz w:val="24"/>
          <w:szCs w:val="24"/>
        </w:rPr>
        <w:t>used a c</w:t>
      </w:r>
      <w:r w:rsidRPr="001E5A5F">
        <w:rPr>
          <w:rFonts w:ascii="Arial" w:hAnsi="Arial" w:cs="Arial"/>
          <w:sz w:val="24"/>
          <w:szCs w:val="24"/>
        </w:rPr>
        <w:t>ommercially available enzyme-linked immunosorbent assay (CUSABIO, Wuhan, China)</w:t>
      </w:r>
      <w:r w:rsidR="00E30452" w:rsidRPr="001E5A5F">
        <w:rPr>
          <w:rFonts w:ascii="Arial" w:hAnsi="Arial" w:cs="Arial"/>
          <w:sz w:val="24"/>
          <w:szCs w:val="24"/>
        </w:rPr>
        <w:t xml:space="preserve"> to measure plasma </w:t>
      </w:r>
      <w:r w:rsidR="003C2E17">
        <w:rPr>
          <w:rFonts w:ascii="Arial" w:hAnsi="Arial" w:cs="Arial"/>
          <w:sz w:val="24"/>
          <w:szCs w:val="24"/>
        </w:rPr>
        <w:t>RIPK3</w:t>
      </w:r>
      <w:r w:rsidR="00105801" w:rsidRPr="001E5A5F">
        <w:rPr>
          <w:rFonts w:ascii="Arial" w:hAnsi="Arial" w:cs="Arial"/>
          <w:sz w:val="24"/>
          <w:szCs w:val="24"/>
        </w:rPr>
        <w:t xml:space="preserve"> concentrations</w:t>
      </w:r>
      <w:r w:rsidRPr="001E5A5F">
        <w:rPr>
          <w:rFonts w:ascii="Arial" w:hAnsi="Arial" w:cs="Arial"/>
          <w:sz w:val="24"/>
          <w:szCs w:val="24"/>
        </w:rPr>
        <w:t xml:space="preserve"> </w:t>
      </w:r>
      <w:r w:rsidR="002F2D02">
        <w:rPr>
          <w:rFonts w:ascii="Arial" w:hAnsi="Arial" w:cs="Arial"/>
          <w:sz w:val="24"/>
          <w:szCs w:val="24"/>
        </w:rPr>
        <w:fldChar w:fldCharType="begin">
          <w:fldData xml:space="preserve">PEVuZE5vdGU+PENpdGU+PEF1dGhvcj5RaW5nPC9BdXRob3I+PFllYXI+MjAxNDwvWWVhcj48UmVj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</w:fldData>
        </w:fldChar>
      </w:r>
      <w:r w:rsidR="0031083A">
        <w:rPr>
          <w:rFonts w:ascii="Arial" w:hAnsi="Arial" w:cs="Arial"/>
          <w:sz w:val="24"/>
          <w:szCs w:val="24"/>
        </w:rPr>
        <w:instrText xml:space="preserve"> ADDIN EN.CITE </w:instrText>
      </w:r>
      <w:r w:rsidR="0031083A">
        <w:rPr>
          <w:rFonts w:ascii="Arial" w:hAnsi="Arial" w:cs="Arial"/>
          <w:sz w:val="24"/>
          <w:szCs w:val="24"/>
        </w:rPr>
        <w:fldChar w:fldCharType="begin">
          <w:fldData xml:space="preserve">PEVuZE5vdGU+PENpdGU+PEF1dGhvcj5RaW5nPC9BdXRob3I+PFllYXI+MjAxNDwvWWVhcj48UmVj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</w:fldData>
        </w:fldChar>
      </w:r>
      <w:r w:rsidR="0031083A">
        <w:rPr>
          <w:rFonts w:ascii="Arial" w:hAnsi="Arial" w:cs="Arial"/>
          <w:sz w:val="24"/>
          <w:szCs w:val="24"/>
        </w:rPr>
        <w:instrText xml:space="preserve"> ADDIN EN.CITE.DATA </w:instrText>
      </w:r>
      <w:r w:rsidR="0031083A">
        <w:rPr>
          <w:rFonts w:ascii="Arial" w:hAnsi="Arial" w:cs="Arial"/>
          <w:sz w:val="24"/>
          <w:szCs w:val="24"/>
        </w:rPr>
      </w:r>
      <w:r w:rsidR="0031083A">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1083A">
        <w:rPr>
          <w:rFonts w:ascii="Arial" w:hAnsi="Arial" w:cs="Arial"/>
          <w:noProof/>
          <w:sz w:val="24"/>
          <w:szCs w:val="24"/>
        </w:rPr>
        <w:t>(7, 8)</w:t>
      </w:r>
      <w:r w:rsidR="002F2D02">
        <w:rPr>
          <w:rFonts w:ascii="Arial" w:hAnsi="Arial" w:cs="Arial"/>
          <w:sz w:val="24"/>
          <w:szCs w:val="24"/>
        </w:rPr>
        <w:fldChar w:fldCharType="end"/>
      </w:r>
      <w:r w:rsidR="002559C9" w:rsidRPr="001E5A5F">
        <w:rPr>
          <w:rFonts w:ascii="Arial" w:hAnsi="Arial" w:cs="Arial"/>
          <w:sz w:val="24"/>
          <w:szCs w:val="24"/>
        </w:rPr>
        <w:t>.</w:t>
      </w:r>
      <w:r w:rsidR="007824B7" w:rsidRPr="001E5A5F">
        <w:rPr>
          <w:rFonts w:ascii="Arial" w:hAnsi="Arial" w:cs="Arial"/>
          <w:sz w:val="24"/>
          <w:szCs w:val="24"/>
        </w:rPr>
        <w:t xml:space="preserve"> Performing personnel </w:t>
      </w:r>
      <w:r w:rsidR="005017AF" w:rsidRPr="001E5A5F">
        <w:rPr>
          <w:rFonts w:ascii="Arial" w:hAnsi="Arial" w:cs="Arial"/>
          <w:sz w:val="24"/>
          <w:szCs w:val="24"/>
        </w:rPr>
        <w:t>w</w:t>
      </w:r>
      <w:r w:rsidR="00105801" w:rsidRPr="001E5A5F">
        <w:rPr>
          <w:rFonts w:ascii="Arial" w:hAnsi="Arial" w:cs="Arial"/>
          <w:sz w:val="24"/>
          <w:szCs w:val="24"/>
        </w:rPr>
        <w:t>ere blind to clinical data including ARDS</w:t>
      </w:r>
      <w:r w:rsidR="007C7BAC">
        <w:rPr>
          <w:rFonts w:ascii="Arial" w:hAnsi="Arial" w:cs="Arial"/>
          <w:sz w:val="24"/>
          <w:szCs w:val="24"/>
        </w:rPr>
        <w:t>, AKI, and mortality status</w:t>
      </w:r>
      <w:r w:rsidR="007824B7" w:rsidRPr="001E5A5F">
        <w:rPr>
          <w:rFonts w:ascii="Arial" w:hAnsi="Arial" w:cs="Arial"/>
          <w:sz w:val="24"/>
          <w:szCs w:val="24"/>
        </w:rPr>
        <w:t>.</w:t>
      </w:r>
      <w:r w:rsidR="00402DF7" w:rsidRPr="001E5A5F">
        <w:rPr>
          <w:rFonts w:ascii="Arial" w:hAnsi="Arial" w:cs="Arial"/>
          <w:sz w:val="24"/>
          <w:szCs w:val="24"/>
        </w:rPr>
        <w:t xml:space="preserve"> Plasma concentrations below the limit of de</w:t>
      </w:r>
      <w:r w:rsidR="00105801" w:rsidRPr="001E5A5F">
        <w:rPr>
          <w:rFonts w:ascii="Arial" w:hAnsi="Arial" w:cs="Arial"/>
          <w:sz w:val="24"/>
          <w:szCs w:val="24"/>
        </w:rPr>
        <w:t xml:space="preserve">tection (15.6 </w:t>
      </w:r>
      <w:proofErr w:type="spellStart"/>
      <w:r w:rsidR="00105801" w:rsidRPr="001E5A5F">
        <w:rPr>
          <w:rFonts w:ascii="Arial" w:hAnsi="Arial" w:cs="Arial"/>
          <w:sz w:val="24"/>
          <w:szCs w:val="24"/>
        </w:rPr>
        <w:t>pg</w:t>
      </w:r>
      <w:proofErr w:type="spellEnd"/>
      <w:r w:rsidR="00105801" w:rsidRPr="001E5A5F">
        <w:rPr>
          <w:rFonts w:ascii="Arial" w:hAnsi="Arial" w:cs="Arial"/>
          <w:sz w:val="24"/>
          <w:szCs w:val="24"/>
        </w:rPr>
        <w:t>/ml</w:t>
      </w:r>
      <w:r w:rsidR="001418DF" w:rsidRPr="001E5A5F">
        <w:rPr>
          <w:rFonts w:ascii="Arial" w:hAnsi="Arial" w:cs="Arial"/>
          <w:sz w:val="24"/>
          <w:szCs w:val="24"/>
        </w:rPr>
        <w:t>) were set to</w:t>
      </w:r>
      <w:r w:rsidR="00402DF7" w:rsidRPr="001E5A5F">
        <w:rPr>
          <w:rFonts w:ascii="Arial" w:hAnsi="Arial" w:cs="Arial"/>
          <w:sz w:val="24"/>
          <w:szCs w:val="24"/>
        </w:rPr>
        <w:t xml:space="preserve"> </w:t>
      </w:r>
      <w:r w:rsidR="00BB4EDB">
        <w:rPr>
          <w:rFonts w:ascii="Arial" w:hAnsi="Arial" w:cs="Arial"/>
          <w:sz w:val="24"/>
          <w:szCs w:val="24"/>
        </w:rPr>
        <w:t xml:space="preserve">15.6 </w:t>
      </w:r>
      <w:proofErr w:type="spellStart"/>
      <w:r w:rsidR="00BB4EDB">
        <w:rPr>
          <w:rFonts w:ascii="Arial" w:hAnsi="Arial" w:cs="Arial"/>
          <w:sz w:val="24"/>
          <w:szCs w:val="24"/>
        </w:rPr>
        <w:t>pg</w:t>
      </w:r>
      <w:proofErr w:type="spellEnd"/>
      <w:r w:rsidR="00BB4EDB">
        <w:rPr>
          <w:rFonts w:ascii="Arial" w:hAnsi="Arial" w:cs="Arial"/>
          <w:sz w:val="24"/>
          <w:szCs w:val="24"/>
        </w:rPr>
        <w:t>/ml</w:t>
      </w:r>
      <w:r w:rsidR="005017AF" w:rsidRPr="001E5A5F">
        <w:rPr>
          <w:rFonts w:ascii="Arial" w:hAnsi="Arial" w:cs="Arial"/>
          <w:sz w:val="24"/>
          <w:szCs w:val="24"/>
        </w:rPr>
        <w:t xml:space="preserve"> </w:t>
      </w:r>
      <w:r w:rsidR="00402DF7" w:rsidRPr="001E5A5F">
        <w:rPr>
          <w:rFonts w:ascii="Arial" w:hAnsi="Arial" w:cs="Arial"/>
          <w:sz w:val="24"/>
          <w:szCs w:val="24"/>
        </w:rPr>
        <w:t>for statistical analysis.</w:t>
      </w:r>
    </w:p>
    <w:p w:rsidR="003E0E05" w:rsidRPr="001E5A5F" w:rsidRDefault="003E0E05" w:rsidP="00062429">
      <w:pPr>
        <w:spacing w:line="480" w:lineRule="auto"/>
        <w:rPr>
          <w:rFonts w:ascii="Arial" w:hAnsi="Arial" w:cs="Arial"/>
          <w:i/>
          <w:sz w:val="24"/>
          <w:szCs w:val="24"/>
        </w:rPr>
      </w:pPr>
    </w:p>
    <w:p w:rsidR="002559C9" w:rsidRPr="001E5A5F" w:rsidRDefault="002559C9" w:rsidP="00062429">
      <w:pPr>
        <w:spacing w:line="480" w:lineRule="auto"/>
        <w:rPr>
          <w:rFonts w:ascii="Arial" w:hAnsi="Arial" w:cs="Arial"/>
          <w:i/>
          <w:sz w:val="24"/>
          <w:szCs w:val="24"/>
        </w:rPr>
      </w:pPr>
      <w:r w:rsidRPr="001E5A5F">
        <w:rPr>
          <w:rFonts w:ascii="Arial" w:hAnsi="Arial" w:cs="Arial"/>
          <w:i/>
          <w:sz w:val="24"/>
          <w:szCs w:val="24"/>
        </w:rPr>
        <w:t>Statistical analysis</w:t>
      </w:r>
    </w:p>
    <w:p w:rsidR="00B44C66" w:rsidRDefault="00CC045F" w:rsidP="00CC045F">
      <w:pPr>
        <w:spacing w:line="480" w:lineRule="auto"/>
        <w:ind w:firstLine="720"/>
        <w:rPr>
          <w:rFonts w:ascii="Arial" w:hAnsi="Arial" w:cs="Arial"/>
          <w:sz w:val="24"/>
          <w:szCs w:val="24"/>
        </w:rPr>
      </w:pPr>
      <w:r>
        <w:rPr>
          <w:rFonts w:ascii="Arial" w:hAnsi="Arial" w:cs="Arial"/>
          <w:sz w:val="24"/>
          <w:szCs w:val="24"/>
        </w:rPr>
        <w:t>In primary analyses, b</w:t>
      </w:r>
      <w:r w:rsidRPr="001E5A5F">
        <w:rPr>
          <w:rFonts w:ascii="Arial" w:hAnsi="Arial" w:cs="Arial"/>
          <w:sz w:val="24"/>
          <w:szCs w:val="24"/>
        </w:rPr>
        <w:t xml:space="preserve">y cohort (sepsis, trauma) we tested the unadjusted associations of patient characteristics, including plasma </w:t>
      </w:r>
      <w:r w:rsidR="003C2E17">
        <w:rPr>
          <w:rFonts w:ascii="Arial" w:hAnsi="Arial" w:cs="Arial"/>
          <w:sz w:val="24"/>
          <w:szCs w:val="24"/>
        </w:rPr>
        <w:t>RIPK3</w:t>
      </w:r>
      <w:r w:rsidRPr="001E5A5F">
        <w:rPr>
          <w:rFonts w:ascii="Arial" w:hAnsi="Arial" w:cs="Arial"/>
          <w:sz w:val="24"/>
          <w:szCs w:val="24"/>
        </w:rPr>
        <w:t xml:space="preserve"> levels, with ARDS using the t-test, Wilcoxon rank-sum test, χ</w:t>
      </w:r>
      <w:r w:rsidRPr="001E5A5F">
        <w:rPr>
          <w:rFonts w:ascii="Arial" w:hAnsi="Arial" w:cs="Arial"/>
          <w:sz w:val="24"/>
          <w:szCs w:val="24"/>
          <w:vertAlign w:val="superscript"/>
        </w:rPr>
        <w:t>2</w:t>
      </w:r>
      <w:r w:rsidRPr="001E5A5F">
        <w:rPr>
          <w:rFonts w:ascii="Arial" w:hAnsi="Arial" w:cs="Arial"/>
          <w:sz w:val="24"/>
          <w:szCs w:val="24"/>
        </w:rPr>
        <w:t xml:space="preserve"> test, or Fisher’s exact test, as appropriate. We used separate multivariable logistic regression models to test the association of Δ</w:t>
      </w:r>
      <w:r w:rsidR="003C2E17">
        <w:rPr>
          <w:rFonts w:ascii="Arial" w:hAnsi="Arial" w:cs="Arial"/>
          <w:sz w:val="24"/>
          <w:szCs w:val="24"/>
        </w:rPr>
        <w:t>RIPK3</w:t>
      </w:r>
      <w:r w:rsidRPr="001E5A5F">
        <w:rPr>
          <w:rFonts w:ascii="Arial" w:hAnsi="Arial" w:cs="Arial"/>
          <w:sz w:val="24"/>
          <w:szCs w:val="24"/>
        </w:rPr>
        <w:t xml:space="preserve"> with ARDS</w:t>
      </w:r>
      <w:r>
        <w:rPr>
          <w:rFonts w:ascii="Arial" w:hAnsi="Arial" w:cs="Arial"/>
          <w:sz w:val="24"/>
          <w:szCs w:val="24"/>
        </w:rPr>
        <w:t xml:space="preserve"> </w:t>
      </w:r>
      <w:r w:rsidRPr="001E5A5F">
        <w:rPr>
          <w:rFonts w:ascii="Arial" w:hAnsi="Arial" w:cs="Arial"/>
          <w:sz w:val="24"/>
          <w:szCs w:val="24"/>
        </w:rPr>
        <w:t>adjusted for confounders, assessing model fit with the Hosmer-</w:t>
      </w:r>
      <w:proofErr w:type="spellStart"/>
      <w:r w:rsidRPr="001E5A5F">
        <w:rPr>
          <w:rFonts w:ascii="Arial" w:hAnsi="Arial" w:cs="Arial"/>
          <w:sz w:val="24"/>
          <w:szCs w:val="24"/>
        </w:rPr>
        <w:t>Lemeshow</w:t>
      </w:r>
      <w:proofErr w:type="spellEnd"/>
      <w:r w:rsidRPr="001E5A5F">
        <w:rPr>
          <w:rFonts w:ascii="Arial" w:hAnsi="Arial" w:cs="Arial"/>
          <w:sz w:val="24"/>
          <w:szCs w:val="24"/>
        </w:rPr>
        <w:t xml:space="preserve"> goodness-of-fit test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&lt;EndNote&gt;&lt;Cite&gt;&lt;Author&gt;Hosmer Jr&lt;/Author&gt;&lt;Year&gt;2013&lt;/Year&gt;&lt;RecNum&gt;1773&lt;/RecNum&gt;&lt;DisplayText&gt;(16)&lt;/DisplayText&gt;&lt;record&gt;&lt;rec-number&gt;1773&lt;/rec-number&gt;&lt;foreign-keys&gt;&lt;key app="EN" db-id="evsatda5vets25ee5fupwp5720t0rppwstsv" timestamp="1454569955"&gt;1773&lt;/key&gt;&lt;/foreign-keys&gt;&lt;ref-type name="Book"&gt;6&lt;/ref-type&gt;&lt;contributors&gt;&lt;authors&gt;&lt;author&gt;Hosmer Jr, David W&lt;/author&gt;&lt;author&gt;Lemeshow, Stanley&lt;/author&gt;&lt;author&gt;Sturdivant, Rodney X&lt;/author&gt;&lt;/authors&gt;&lt;/contributors&gt;&lt;titles&gt;&lt;title&gt;Applied logistic regression&lt;/title&gt;&lt;/titles&gt;&lt;volume&gt;398&lt;/volume&gt;&lt;dates&gt;&lt;year&gt;2013&lt;/year&gt;&lt;/dates&gt;&lt;publisher&gt;John Wiley &amp;amp; Sons&lt;/publisher&gt;&lt;isbn&gt;0470582472&lt;/isbn&gt;&lt;urls&gt;&lt;/urls&gt;&lt;/record&gt;&lt;/Cite&gt;&lt;/EndNote&gt;</w:instrText>
      </w:r>
      <w:r w:rsidR="002F2D02">
        <w:rPr>
          <w:rFonts w:ascii="Arial" w:hAnsi="Arial" w:cs="Arial"/>
          <w:sz w:val="24"/>
          <w:szCs w:val="24"/>
        </w:rPr>
        <w:fldChar w:fldCharType="separate"/>
      </w:r>
      <w:r w:rsidR="003E12BD">
        <w:rPr>
          <w:rFonts w:ascii="Arial" w:hAnsi="Arial" w:cs="Arial"/>
          <w:noProof/>
          <w:sz w:val="24"/>
          <w:szCs w:val="24"/>
        </w:rPr>
        <w:t>(16)</w:t>
      </w:r>
      <w:r w:rsidR="002F2D02">
        <w:rPr>
          <w:rFonts w:ascii="Arial" w:hAnsi="Arial" w:cs="Arial"/>
          <w:sz w:val="24"/>
          <w:szCs w:val="24"/>
        </w:rPr>
        <w:fldChar w:fldCharType="end"/>
      </w:r>
      <w:r w:rsidRPr="001E5A5F">
        <w:rPr>
          <w:rFonts w:ascii="Arial" w:hAnsi="Arial" w:cs="Arial"/>
          <w:sz w:val="24"/>
          <w:szCs w:val="24"/>
        </w:rPr>
        <w:t>. To avoid overfitting</w:t>
      </w:r>
      <w:r w:rsidR="0047215B">
        <w:rPr>
          <w:rFonts w:ascii="Arial" w:hAnsi="Arial" w:cs="Arial"/>
          <w:sz w:val="24"/>
          <w:szCs w:val="24"/>
        </w:rPr>
        <w:t xml:space="preserve">, </w:t>
      </w:r>
      <w:r w:rsidR="0047215B" w:rsidRPr="001E5A5F">
        <w:rPr>
          <w:rFonts w:ascii="Arial" w:hAnsi="Arial" w:cs="Arial"/>
          <w:sz w:val="24"/>
          <w:szCs w:val="24"/>
        </w:rPr>
        <w:t xml:space="preserve">we limited explanatory variables in each model to </w:t>
      </w:r>
      <w:r w:rsidR="0047215B">
        <w:rPr>
          <w:rFonts w:ascii="Arial" w:hAnsi="Arial" w:cs="Arial"/>
          <w:sz w:val="24"/>
          <w:szCs w:val="24"/>
        </w:rPr>
        <w:t xml:space="preserve">approximately </w:t>
      </w:r>
      <w:r w:rsidR="0047215B" w:rsidRPr="001E5A5F">
        <w:rPr>
          <w:rFonts w:ascii="Arial" w:hAnsi="Arial" w:cs="Arial"/>
          <w:sz w:val="24"/>
          <w:szCs w:val="24"/>
        </w:rPr>
        <w:t>one for every ten outcomes</w:t>
      </w:r>
      <w:r w:rsidRPr="001E5A5F">
        <w:rPr>
          <w:rFonts w:ascii="Arial" w:hAnsi="Arial" w:cs="Arial"/>
          <w:sz w:val="24"/>
          <w:szCs w:val="24"/>
        </w:rPr>
        <w:t xml:space="preserve">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&lt;EndNote&gt;&lt;Cite&gt;&lt;Author&gt;Peduzzi&lt;/Author&gt;&lt;Year&gt;1996&lt;/Year&gt;&lt;RecNum&gt;1777&lt;/RecNum&gt;&lt;DisplayText&gt;(17)&lt;/DisplayText&gt;&lt;record&gt;&lt;rec-number&gt;1777&lt;/rec-number&gt;&lt;foreign-keys&gt;&lt;key app="EN" db-id="evsatda5vets25ee5fupwp5720t0rppwstsv" timestamp="1454570555"&gt;1777&lt;/key&gt;&lt;/foreign-keys&gt;&lt;ref-type name="Journal Article"&gt;17&lt;/ref-type&gt;&lt;contributors&gt;&lt;authors&gt;&lt;author&gt;Peduzzi, P.&lt;/author&gt;&lt;author&gt;Concato, J.&lt;/author&gt;&lt;author&gt;Kemper, E.&lt;/author&gt;&lt;author&gt;Holford, T. R.&lt;/author&gt;&lt;author&gt;Feinstein, A. R.&lt;/author&gt;&lt;/authors&gt;&lt;/contributors&gt;&lt;auth-address&gt;Cooperative Studies Program Coordinating Center, Veterans Affairs Medical Center, West Haven Connecticut 06516, USA.&lt;/auth-address&gt;&lt;titles&gt;&lt;title&gt;A simulation study of the number of events per variable in logistic regression analysis&lt;/title&gt;&lt;secondary-title&gt;J Clin Epidemiol&lt;/secondary-title&gt;&lt;alt-title&gt;Journal of clinical epidemiology&lt;/alt-title&gt;&lt;/titles&gt;&lt;alt-periodical&gt;&lt;full-title&gt;Journal of Clinical Epidemiology&lt;/full-title&gt;&lt;/alt-periodical&gt;&lt;pages&gt;1373-9&lt;/pages&gt;&lt;volume&gt;49&lt;/volume&gt;&lt;number&gt;12&lt;/number&gt;&lt;edition&gt;1996/12/01&lt;/edition&gt;&lt;keywords&gt;&lt;keyword&gt;Bias (Epidemiology)&lt;/keyword&gt;&lt;keyword&gt;*Computer Simulation&lt;/keyword&gt;&lt;keyword&gt;Coronary Artery Bypass&lt;/keyword&gt;&lt;keyword&gt;Coronary Disease/*mortality/surgery&lt;/keyword&gt;&lt;keyword&gt;Humans&lt;/keyword&gt;&lt;keyword&gt;Logistic Models&lt;/keyword&gt;&lt;keyword&gt;*Monte Carlo Method&lt;/keyword&gt;&lt;keyword&gt;Regression Analysis&lt;/keyword&gt;&lt;keyword&gt;Reproducibility of Results&lt;/keyword&gt;&lt;/keywords&gt;&lt;dates&gt;&lt;year&gt;1996&lt;/year&gt;&lt;pub-dates&gt;&lt;date&gt;Dec&lt;/date&gt;&lt;/pub-dates&gt;&lt;/dates&gt;&lt;isbn&gt;0895-4356 (Print)&amp;#xD;0895-4356&lt;/isbn&gt;&lt;accession-num&gt;8970487&lt;/accession-num&gt;&lt;urls&gt;&lt;/urls&gt;&lt;remote-database-provider&gt;NLM&lt;/remote-database-provider&gt;&lt;language&gt;eng&lt;/language&gt;&lt;/record&gt;&lt;/Cite&gt;&lt;/EndNote&gt;</w:instrText>
      </w:r>
      <w:r w:rsidR="002F2D02">
        <w:rPr>
          <w:rFonts w:ascii="Arial" w:hAnsi="Arial" w:cs="Arial"/>
          <w:sz w:val="24"/>
          <w:szCs w:val="24"/>
        </w:rPr>
        <w:fldChar w:fldCharType="separate"/>
      </w:r>
      <w:r w:rsidR="003E12BD">
        <w:rPr>
          <w:rFonts w:ascii="Arial" w:hAnsi="Arial" w:cs="Arial"/>
          <w:noProof/>
          <w:sz w:val="24"/>
          <w:szCs w:val="24"/>
        </w:rPr>
        <w:t>(17)</w:t>
      </w:r>
      <w:r w:rsidR="002F2D02">
        <w:rPr>
          <w:rFonts w:ascii="Arial" w:hAnsi="Arial" w:cs="Arial"/>
          <w:sz w:val="24"/>
          <w:szCs w:val="24"/>
        </w:rPr>
        <w:fldChar w:fldCharType="end"/>
      </w:r>
      <w:r w:rsidRPr="001E5A5F">
        <w:rPr>
          <w:rFonts w:ascii="Arial" w:hAnsi="Arial" w:cs="Arial"/>
          <w:sz w:val="24"/>
          <w:szCs w:val="24"/>
        </w:rPr>
        <w:t>. We pre-specified these variables</w:t>
      </w:r>
      <w:r>
        <w:rPr>
          <w:rFonts w:ascii="Arial" w:hAnsi="Arial" w:cs="Arial"/>
          <w:sz w:val="24"/>
          <w:szCs w:val="24"/>
        </w:rPr>
        <w:t xml:space="preserve"> by cohort</w:t>
      </w:r>
      <w:r w:rsidRPr="001E5A5F">
        <w:rPr>
          <w:rFonts w:ascii="Arial" w:hAnsi="Arial" w:cs="Arial"/>
          <w:sz w:val="24"/>
          <w:szCs w:val="24"/>
        </w:rPr>
        <w:t xml:space="preserve"> based on previously described associations with ARDS or </w:t>
      </w:r>
      <w:r w:rsidR="003C2E17">
        <w:rPr>
          <w:rFonts w:ascii="Arial" w:hAnsi="Arial" w:cs="Arial"/>
          <w:sz w:val="24"/>
          <w:szCs w:val="24"/>
        </w:rPr>
        <w:t>RIPK3</w:t>
      </w:r>
      <w:r>
        <w:rPr>
          <w:rFonts w:ascii="Arial" w:hAnsi="Arial" w:cs="Arial"/>
          <w:sz w:val="24"/>
          <w:szCs w:val="24"/>
        </w:rPr>
        <w:t xml:space="preserve"> </w:t>
      </w:r>
      <w:r w:rsidR="002F2D02">
        <w:rPr>
          <w:rFonts w:ascii="Arial" w:hAnsi="Arial" w:cs="Arial"/>
          <w:sz w:val="24"/>
          <w:szCs w:val="24"/>
        </w:rPr>
        <w:fldChar w:fldCharType="begin">
          <w:fldData xml:space="preserve">PEVuZE5vdGU+PENpdGU+PEF1dGhvcj5XYXRraW5zPC9BdXRob3I+PFllYXI+MjAxMjwvWWVhcj48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</w:fldData>
        </w:fldChar>
      </w:r>
      <w:r w:rsidR="003E12BD">
        <w:rPr>
          <w:rFonts w:ascii="Arial" w:hAnsi="Arial" w:cs="Arial"/>
          <w:sz w:val="24"/>
          <w:szCs w:val="24"/>
        </w:rPr>
        <w:instrText xml:space="preserve"> ADDIN EN.CITE </w:instrText>
      </w:r>
      <w:r w:rsidR="003E12BD">
        <w:rPr>
          <w:rFonts w:ascii="Arial" w:hAnsi="Arial" w:cs="Arial"/>
          <w:sz w:val="24"/>
          <w:szCs w:val="24"/>
        </w:rPr>
        <w:fldChar w:fldCharType="begin">
          <w:fldData xml:space="preserve">PEVuZE5vdGU+PENpdGU+PEF1dGhvcj5XYXRraW5zPC9BdXRob3I+PFllYXI+MjAxMjwvWWVhcj48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</w:fldData>
        </w:fldChar>
      </w:r>
      <w:r w:rsidR="003E12BD">
        <w:rPr>
          <w:rFonts w:ascii="Arial" w:hAnsi="Arial" w:cs="Arial"/>
          <w:sz w:val="24"/>
          <w:szCs w:val="24"/>
        </w:rPr>
        <w:instrText xml:space="preserve"> ADDIN EN.CITE.DATA </w:instrText>
      </w:r>
      <w:r w:rsidR="003E12BD">
        <w:rPr>
          <w:rFonts w:ascii="Arial" w:hAnsi="Arial" w:cs="Arial"/>
          <w:sz w:val="24"/>
          <w:szCs w:val="24"/>
        </w:rPr>
      </w:r>
      <w:r w:rsidR="003E12BD">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E12BD">
        <w:rPr>
          <w:rFonts w:ascii="Arial" w:hAnsi="Arial" w:cs="Arial"/>
          <w:noProof/>
          <w:sz w:val="24"/>
          <w:szCs w:val="24"/>
        </w:rPr>
        <w:t>(7, 8, 18)</w:t>
      </w:r>
      <w:r w:rsidR="002F2D02">
        <w:rPr>
          <w:rFonts w:ascii="Arial" w:hAnsi="Arial" w:cs="Arial"/>
          <w:sz w:val="24"/>
          <w:szCs w:val="24"/>
        </w:rPr>
        <w:fldChar w:fldCharType="end"/>
      </w:r>
      <w:r w:rsidR="00B44C66">
        <w:rPr>
          <w:rFonts w:ascii="Arial" w:hAnsi="Arial" w:cs="Arial"/>
          <w:sz w:val="24"/>
          <w:szCs w:val="24"/>
        </w:rPr>
        <w:t>:</w:t>
      </w:r>
    </w:p>
    <w:p w:rsidR="00B44C66" w:rsidRDefault="00B44C66" w:rsidP="00CC045F">
      <w:pPr>
        <w:spacing w:line="480" w:lineRule="auto"/>
        <w:ind w:firstLine="720"/>
        <w:rPr>
          <w:rFonts w:ascii="Arial" w:hAnsi="Arial" w:cs="Arial"/>
          <w:sz w:val="24"/>
          <w:szCs w:val="24"/>
        </w:rPr>
      </w:pPr>
      <w:r w:rsidRPr="00B44C66">
        <w:rPr>
          <w:rFonts w:ascii="Arial" w:hAnsi="Arial" w:cs="Arial"/>
          <w:sz w:val="24"/>
          <w:szCs w:val="24"/>
          <w:u w:val="single"/>
        </w:rPr>
        <w:t>Sepsis</w:t>
      </w:r>
      <w:r>
        <w:rPr>
          <w:rFonts w:ascii="Arial" w:hAnsi="Arial" w:cs="Arial"/>
          <w:sz w:val="24"/>
          <w:szCs w:val="24"/>
        </w:rPr>
        <w:t xml:space="preserve">: </w:t>
      </w:r>
      <w:r w:rsidRPr="001E5A5F">
        <w:rPr>
          <w:rFonts w:ascii="Arial" w:hAnsi="Arial" w:cs="Arial"/>
          <w:sz w:val="24"/>
          <w:szCs w:val="24"/>
        </w:rPr>
        <w:t>Δ</w:t>
      </w:r>
      <w:r w:rsidR="003C2E17">
        <w:rPr>
          <w:rFonts w:ascii="Arial" w:hAnsi="Arial" w:cs="Arial"/>
          <w:sz w:val="24"/>
          <w:szCs w:val="24"/>
        </w:rPr>
        <w:t>RIPK3</w:t>
      </w:r>
      <w:r>
        <w:rPr>
          <w:rFonts w:ascii="Arial" w:hAnsi="Arial" w:cs="Arial"/>
          <w:sz w:val="24"/>
          <w:szCs w:val="24"/>
        </w:rPr>
        <w:t>, age, red blood cell (RBC) transfusions, sepsis source, shock</w:t>
      </w:r>
    </w:p>
    <w:p w:rsidR="00B44C66" w:rsidRDefault="00B44C66" w:rsidP="00CC045F">
      <w:pPr>
        <w:spacing w:line="480" w:lineRule="auto"/>
        <w:ind w:firstLine="720"/>
        <w:rPr>
          <w:rFonts w:ascii="Arial" w:hAnsi="Arial" w:cs="Arial"/>
          <w:sz w:val="24"/>
          <w:szCs w:val="24"/>
        </w:rPr>
      </w:pPr>
      <w:r w:rsidRPr="00B44C66">
        <w:rPr>
          <w:rFonts w:ascii="Arial" w:hAnsi="Arial" w:cs="Arial"/>
          <w:sz w:val="24"/>
          <w:szCs w:val="24"/>
          <w:u w:val="single"/>
        </w:rPr>
        <w:t>Trauma</w:t>
      </w:r>
      <w:r>
        <w:rPr>
          <w:rFonts w:ascii="Arial" w:hAnsi="Arial" w:cs="Arial"/>
          <w:sz w:val="24"/>
          <w:szCs w:val="24"/>
        </w:rPr>
        <w:t xml:space="preserve">: </w:t>
      </w:r>
      <w:r w:rsidRPr="001E5A5F">
        <w:rPr>
          <w:rFonts w:ascii="Arial" w:hAnsi="Arial" w:cs="Arial"/>
          <w:sz w:val="24"/>
          <w:szCs w:val="24"/>
        </w:rPr>
        <w:t>Δ</w:t>
      </w:r>
      <w:r w:rsidR="003C2E17">
        <w:rPr>
          <w:rFonts w:ascii="Arial" w:hAnsi="Arial" w:cs="Arial"/>
          <w:sz w:val="24"/>
          <w:szCs w:val="24"/>
        </w:rPr>
        <w:t>RIPK3</w:t>
      </w:r>
      <w:r>
        <w:rPr>
          <w:rFonts w:ascii="Arial" w:hAnsi="Arial" w:cs="Arial"/>
          <w:sz w:val="24"/>
          <w:szCs w:val="24"/>
        </w:rPr>
        <w:t>, RBC transfusions, trauma mechanism, injury severity score</w:t>
      </w:r>
    </w:p>
    <w:p w:rsidR="00CC045F" w:rsidRDefault="00B44C66" w:rsidP="00CC045F">
      <w:pPr>
        <w:spacing w:line="480" w:lineRule="auto"/>
        <w:ind w:firstLine="720"/>
        <w:rPr>
          <w:rFonts w:ascii="Arial" w:hAnsi="Arial" w:cs="Arial"/>
          <w:sz w:val="24"/>
          <w:szCs w:val="24"/>
        </w:rPr>
      </w:pPr>
      <w:r>
        <w:rPr>
          <w:rFonts w:ascii="Arial" w:hAnsi="Arial" w:cs="Arial"/>
          <w:sz w:val="24"/>
          <w:szCs w:val="24"/>
        </w:rPr>
        <w:lastRenderedPageBreak/>
        <w:t xml:space="preserve">We did not utilize APACHE II as an explanatory variable for ARDS since the oxygenation component of APACHE II is also a component of the Berlin ARDS definition. </w:t>
      </w:r>
      <w:r w:rsidR="00CC045F">
        <w:rPr>
          <w:rFonts w:ascii="Arial" w:hAnsi="Arial" w:cs="Arial"/>
          <w:sz w:val="24"/>
          <w:szCs w:val="24"/>
        </w:rPr>
        <w:t xml:space="preserve">We utilized post-estimation marginal analysis to determine adjusted risk of ARDS across a range of plasma </w:t>
      </w:r>
      <w:r w:rsidR="00CC045F" w:rsidRPr="001E5A5F">
        <w:rPr>
          <w:rFonts w:ascii="Arial" w:hAnsi="Arial" w:cs="Arial"/>
          <w:sz w:val="24"/>
          <w:szCs w:val="24"/>
        </w:rPr>
        <w:t>Δ</w:t>
      </w:r>
      <w:r w:rsidR="003C2E17">
        <w:rPr>
          <w:rFonts w:ascii="Arial" w:hAnsi="Arial" w:cs="Arial"/>
          <w:sz w:val="24"/>
          <w:szCs w:val="24"/>
        </w:rPr>
        <w:t>RIPK3</w:t>
      </w:r>
      <w:r w:rsidR="00CC045F">
        <w:rPr>
          <w:rFonts w:ascii="Arial" w:hAnsi="Arial" w:cs="Arial"/>
          <w:sz w:val="24"/>
          <w:szCs w:val="24"/>
        </w:rPr>
        <w:t xml:space="preserve"> levels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&lt;EndNote&gt;&lt;Cite&gt;&lt;Author&gt;Graubard&lt;/Author&gt;&lt;Year&gt;1999&lt;/Year&gt;&lt;RecNum&gt;426&lt;/RecNum&gt;&lt;DisplayText&gt;(19)&lt;/DisplayText&gt;&lt;record&gt;&lt;rec-number&gt;426&lt;/rec-number&gt;&lt;foreign-keys&gt;&lt;key app="EN" db-id="evsatda5vets25ee5fupwp5720t0rppwstsv" timestamp="1476374983"&gt;426&lt;/key&gt;&lt;key app="ENWeb" db-id=""&gt;0&lt;/key&gt;&lt;/foreign-keys&gt;&lt;ref-type name="Journal Article"&gt;17&lt;/ref-type&gt;&lt;contributors&gt;&lt;authors&gt;&lt;author&gt;Graubard, B. I.&lt;/author&gt;&lt;author&gt;Korn, E. L.&lt;/author&gt;&lt;/authors&gt;&lt;/contributors&gt;&lt;titles&gt;&lt;title&gt;Predictive margins with survey data&lt;/title&gt;&lt;secondary-title&gt;Biometrics&lt;/secondary-title&gt;&lt;/titles&gt;&lt;periodical&gt;&lt;full-title&gt;Biometrics&lt;/full-title&gt;&lt;/periodical&gt;&lt;pages&gt;652-659&lt;/pages&gt;&lt;volume&gt;55&lt;/volume&gt;&lt;number&gt;2&lt;/number&gt;&lt;dates&gt;&lt;year&gt;1999&lt;/year&gt;&lt;/dates&gt;&lt;urls&gt;&lt;related-urls&gt;&lt;url&gt;http://www.scopus.com/inward/record.url?eid=2-s2.0-0032968577&amp;amp;partnerID=40&amp;amp;md5=c033271e5ac8076f9d3482f2c6735b37&lt;/url&gt;&lt;/related-urls&gt;&lt;/urls&gt;&lt;/record&gt;&lt;/Cite&gt;&lt;/EndNote&gt;</w:instrText>
      </w:r>
      <w:r w:rsidR="002F2D02">
        <w:rPr>
          <w:rFonts w:ascii="Arial" w:hAnsi="Arial" w:cs="Arial"/>
          <w:sz w:val="24"/>
          <w:szCs w:val="24"/>
        </w:rPr>
        <w:fldChar w:fldCharType="separate"/>
      </w:r>
      <w:r w:rsidR="003E12BD">
        <w:rPr>
          <w:rFonts w:ascii="Arial" w:hAnsi="Arial" w:cs="Arial"/>
          <w:noProof/>
          <w:sz w:val="24"/>
          <w:szCs w:val="24"/>
        </w:rPr>
        <w:t>(19)</w:t>
      </w:r>
      <w:r w:rsidR="002F2D02">
        <w:rPr>
          <w:rFonts w:ascii="Arial" w:hAnsi="Arial" w:cs="Arial"/>
          <w:sz w:val="24"/>
          <w:szCs w:val="24"/>
        </w:rPr>
        <w:fldChar w:fldCharType="end"/>
      </w:r>
      <w:r w:rsidR="00CC045F">
        <w:rPr>
          <w:rFonts w:ascii="Arial" w:hAnsi="Arial" w:cs="Arial"/>
          <w:sz w:val="24"/>
          <w:szCs w:val="24"/>
        </w:rPr>
        <w:t>.</w:t>
      </w:r>
    </w:p>
    <w:p w:rsidR="00CC045F" w:rsidRDefault="00CC045F" w:rsidP="00CC045F">
      <w:pPr>
        <w:spacing w:line="480" w:lineRule="auto"/>
        <w:ind w:firstLine="720"/>
        <w:rPr>
          <w:rFonts w:ascii="Arial" w:hAnsi="Arial" w:cs="Arial"/>
          <w:sz w:val="24"/>
          <w:szCs w:val="24"/>
        </w:rPr>
      </w:pPr>
      <w:r>
        <w:rPr>
          <w:rFonts w:ascii="Arial" w:hAnsi="Arial" w:cs="Arial"/>
          <w:sz w:val="24"/>
          <w:szCs w:val="24"/>
        </w:rPr>
        <w:t>W</w:t>
      </w:r>
      <w:r w:rsidRPr="001E5A5F">
        <w:rPr>
          <w:rFonts w:ascii="Arial" w:hAnsi="Arial" w:cs="Arial"/>
          <w:sz w:val="24"/>
          <w:szCs w:val="24"/>
        </w:rPr>
        <w:t>e repeated the primary Δ</w:t>
      </w:r>
      <w:r w:rsidR="003C2E17">
        <w:rPr>
          <w:rFonts w:ascii="Arial" w:hAnsi="Arial" w:cs="Arial"/>
          <w:sz w:val="24"/>
          <w:szCs w:val="24"/>
        </w:rPr>
        <w:t>RIPK3</w:t>
      </w:r>
      <w:r>
        <w:rPr>
          <w:rFonts w:ascii="Arial" w:hAnsi="Arial" w:cs="Arial"/>
          <w:sz w:val="24"/>
          <w:szCs w:val="24"/>
        </w:rPr>
        <w:t xml:space="preserve">-ARDS </w:t>
      </w:r>
      <w:r w:rsidRPr="001E5A5F">
        <w:rPr>
          <w:rFonts w:ascii="Arial" w:hAnsi="Arial" w:cs="Arial"/>
          <w:sz w:val="24"/>
          <w:szCs w:val="24"/>
        </w:rPr>
        <w:t xml:space="preserve">analyses stratified by several patient characteristics and tested for interaction using likelihood ratio tests. For sepsis, strata included shock versus no shock and pulmonary versus non-pulmonary source of infection. For trauma, we stratified by blunt versus penetrating </w:t>
      </w:r>
      <w:r w:rsidR="00BB4EDB">
        <w:rPr>
          <w:rFonts w:ascii="Arial" w:hAnsi="Arial" w:cs="Arial"/>
          <w:sz w:val="24"/>
          <w:szCs w:val="24"/>
        </w:rPr>
        <w:t xml:space="preserve">injury </w:t>
      </w:r>
      <w:r w:rsidRPr="001E5A5F">
        <w:rPr>
          <w:rFonts w:ascii="Arial" w:hAnsi="Arial" w:cs="Arial"/>
          <w:sz w:val="24"/>
          <w:szCs w:val="24"/>
        </w:rPr>
        <w:t>mechanism</w:t>
      </w:r>
      <w:r w:rsidR="00D66D30">
        <w:rPr>
          <w:rFonts w:ascii="Arial" w:hAnsi="Arial" w:cs="Arial"/>
          <w:sz w:val="24"/>
          <w:szCs w:val="24"/>
        </w:rPr>
        <w:t>.</w:t>
      </w:r>
    </w:p>
    <w:p w:rsidR="00B44C66" w:rsidRDefault="00CC045F" w:rsidP="00CC045F">
      <w:pPr>
        <w:spacing w:line="480" w:lineRule="auto"/>
        <w:ind w:firstLine="720"/>
        <w:rPr>
          <w:rFonts w:ascii="Arial" w:hAnsi="Arial" w:cs="Arial"/>
          <w:sz w:val="24"/>
          <w:szCs w:val="24"/>
        </w:rPr>
      </w:pPr>
      <w:r>
        <w:rPr>
          <w:rFonts w:ascii="Arial" w:hAnsi="Arial" w:cs="Arial"/>
          <w:sz w:val="24"/>
          <w:szCs w:val="24"/>
        </w:rPr>
        <w:t xml:space="preserve">We conducted several secondary analyses. First, we determined the associations of </w:t>
      </w:r>
      <w:r w:rsidRPr="001E5A5F">
        <w:rPr>
          <w:rFonts w:ascii="Arial" w:hAnsi="Arial" w:cs="Arial"/>
          <w:sz w:val="24"/>
          <w:szCs w:val="24"/>
        </w:rPr>
        <w:t>Δ</w:t>
      </w:r>
      <w:r w:rsidR="003C2E17">
        <w:rPr>
          <w:rFonts w:ascii="Arial" w:hAnsi="Arial" w:cs="Arial"/>
          <w:sz w:val="24"/>
          <w:szCs w:val="24"/>
        </w:rPr>
        <w:t>RIPK3</w:t>
      </w:r>
      <w:r w:rsidRPr="001E5A5F">
        <w:rPr>
          <w:rFonts w:ascii="Arial" w:hAnsi="Arial" w:cs="Arial"/>
          <w:sz w:val="24"/>
          <w:szCs w:val="24"/>
        </w:rPr>
        <w:t xml:space="preserve"> with</w:t>
      </w:r>
      <w:r>
        <w:rPr>
          <w:rFonts w:ascii="Arial" w:hAnsi="Arial" w:cs="Arial"/>
          <w:sz w:val="24"/>
          <w:szCs w:val="24"/>
        </w:rPr>
        <w:t xml:space="preserve"> AKI and mortality in each cohort using similar methods to those in the primary analyses. </w:t>
      </w:r>
      <w:r w:rsidR="00B44C66">
        <w:rPr>
          <w:rFonts w:ascii="Arial" w:hAnsi="Arial" w:cs="Arial"/>
          <w:sz w:val="24"/>
          <w:szCs w:val="24"/>
        </w:rPr>
        <w:t>Similar to the multivariable models for ARDS, w</w:t>
      </w:r>
      <w:r w:rsidR="00B44C66" w:rsidRPr="001E5A5F">
        <w:rPr>
          <w:rFonts w:ascii="Arial" w:hAnsi="Arial" w:cs="Arial"/>
          <w:sz w:val="24"/>
          <w:szCs w:val="24"/>
        </w:rPr>
        <w:t xml:space="preserve">e pre-specified </w:t>
      </w:r>
      <w:r w:rsidR="00B44C66">
        <w:rPr>
          <w:rFonts w:ascii="Arial" w:hAnsi="Arial" w:cs="Arial"/>
          <w:sz w:val="24"/>
          <w:szCs w:val="24"/>
        </w:rPr>
        <w:t xml:space="preserve">explanatory </w:t>
      </w:r>
      <w:r w:rsidR="00B44C66" w:rsidRPr="001E5A5F">
        <w:rPr>
          <w:rFonts w:ascii="Arial" w:hAnsi="Arial" w:cs="Arial"/>
          <w:sz w:val="24"/>
          <w:szCs w:val="24"/>
        </w:rPr>
        <w:t>variables</w:t>
      </w:r>
      <w:r w:rsidR="00B44C66">
        <w:rPr>
          <w:rFonts w:ascii="Arial" w:hAnsi="Arial" w:cs="Arial"/>
          <w:sz w:val="24"/>
          <w:szCs w:val="24"/>
        </w:rPr>
        <w:t xml:space="preserve"> by cohort based on previously des</w:t>
      </w:r>
      <w:r w:rsidR="001C0B49">
        <w:rPr>
          <w:rFonts w:ascii="Arial" w:hAnsi="Arial" w:cs="Arial"/>
          <w:sz w:val="24"/>
          <w:szCs w:val="24"/>
        </w:rPr>
        <w:t xml:space="preserve">cribed associations with </w:t>
      </w:r>
      <w:r w:rsidR="003C2E17">
        <w:rPr>
          <w:rFonts w:ascii="Arial" w:hAnsi="Arial" w:cs="Arial"/>
          <w:sz w:val="24"/>
          <w:szCs w:val="24"/>
        </w:rPr>
        <w:t>RIPK3</w:t>
      </w:r>
      <w:r w:rsidR="001C0B49">
        <w:rPr>
          <w:rFonts w:ascii="Arial" w:hAnsi="Arial" w:cs="Arial"/>
          <w:sz w:val="24"/>
          <w:szCs w:val="24"/>
        </w:rPr>
        <w:t xml:space="preserve">, AKI, or </w:t>
      </w:r>
      <w:r w:rsidR="00B44C66">
        <w:rPr>
          <w:rFonts w:ascii="Arial" w:hAnsi="Arial" w:cs="Arial"/>
          <w:sz w:val="24"/>
          <w:szCs w:val="24"/>
        </w:rPr>
        <w:t>mortality in order to avoid model overfitting</w:t>
      </w:r>
      <w:r w:rsidR="001C0B49">
        <w:rPr>
          <w:rFonts w:ascii="Arial" w:hAnsi="Arial" w:cs="Arial"/>
          <w:sz w:val="24"/>
          <w:szCs w:val="24"/>
        </w:rPr>
        <w:t xml:space="preserve"> </w:t>
      </w:r>
      <w:r w:rsidR="001C0B49">
        <w:rPr>
          <w:rFonts w:ascii="Arial" w:hAnsi="Arial" w:cs="Arial"/>
          <w:sz w:val="24"/>
          <w:szCs w:val="24"/>
        </w:rPr>
        <w:fldChar w:fldCharType="begin">
          <w:fldData xml:space="preserve">PEVuZE5vdGU+PENpdGU+PEF1dGhvcj5TaGFzaGF0eTwvQXV0aG9yPjxZZWFyPjIwMTI8L1llYXI+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</w:fldData>
        </w:fldChar>
      </w:r>
      <w:r w:rsidR="003E12BD">
        <w:rPr>
          <w:rFonts w:ascii="Arial" w:hAnsi="Arial" w:cs="Arial"/>
          <w:sz w:val="24"/>
          <w:szCs w:val="24"/>
        </w:rPr>
        <w:instrText xml:space="preserve"> ADDIN EN.CITE </w:instrText>
      </w:r>
      <w:r w:rsidR="003E12BD">
        <w:rPr>
          <w:rFonts w:ascii="Arial" w:hAnsi="Arial" w:cs="Arial"/>
          <w:sz w:val="24"/>
          <w:szCs w:val="24"/>
        </w:rPr>
        <w:fldChar w:fldCharType="begin">
          <w:fldData xml:space="preserve">PEVuZE5vdGU+PENpdGU+PEF1dGhvcj5TaGFzaGF0eTwvQXV0aG9yPjxZZWFyPjIwMTI8L1llYXI+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</w:fldData>
        </w:fldChar>
      </w:r>
      <w:r w:rsidR="003E12BD">
        <w:rPr>
          <w:rFonts w:ascii="Arial" w:hAnsi="Arial" w:cs="Arial"/>
          <w:sz w:val="24"/>
          <w:szCs w:val="24"/>
        </w:rPr>
        <w:instrText xml:space="preserve"> ADDIN EN.CITE.DATA </w:instrText>
      </w:r>
      <w:r w:rsidR="003E12BD">
        <w:rPr>
          <w:rFonts w:ascii="Arial" w:hAnsi="Arial" w:cs="Arial"/>
          <w:sz w:val="24"/>
          <w:szCs w:val="24"/>
        </w:rPr>
      </w:r>
      <w:r w:rsidR="003E12BD">
        <w:rPr>
          <w:rFonts w:ascii="Arial" w:hAnsi="Arial" w:cs="Arial"/>
          <w:sz w:val="24"/>
          <w:szCs w:val="24"/>
        </w:rPr>
        <w:fldChar w:fldCharType="end"/>
      </w:r>
      <w:r w:rsidR="001C0B49">
        <w:rPr>
          <w:rFonts w:ascii="Arial" w:hAnsi="Arial" w:cs="Arial"/>
          <w:sz w:val="24"/>
          <w:szCs w:val="24"/>
        </w:rPr>
      </w:r>
      <w:r w:rsidR="001C0B49">
        <w:rPr>
          <w:rFonts w:ascii="Arial" w:hAnsi="Arial" w:cs="Arial"/>
          <w:sz w:val="24"/>
          <w:szCs w:val="24"/>
        </w:rPr>
        <w:fldChar w:fldCharType="separate"/>
      </w:r>
      <w:r w:rsidR="003E12BD">
        <w:rPr>
          <w:rFonts w:ascii="Arial" w:hAnsi="Arial" w:cs="Arial"/>
          <w:noProof/>
          <w:sz w:val="24"/>
          <w:szCs w:val="24"/>
        </w:rPr>
        <w:t>(3, 8, 20, 21)</w:t>
      </w:r>
      <w:r w:rsidR="001C0B49">
        <w:rPr>
          <w:rFonts w:ascii="Arial" w:hAnsi="Arial" w:cs="Arial"/>
          <w:sz w:val="24"/>
          <w:szCs w:val="24"/>
        </w:rPr>
        <w:fldChar w:fldCharType="end"/>
      </w:r>
      <w:r w:rsidR="00B44C66">
        <w:rPr>
          <w:rFonts w:ascii="Arial" w:hAnsi="Arial" w:cs="Arial"/>
          <w:sz w:val="24"/>
          <w:szCs w:val="24"/>
        </w:rPr>
        <w:t>:</w:t>
      </w:r>
    </w:p>
    <w:p w:rsidR="00B44C66" w:rsidRDefault="00B44C66" w:rsidP="00B44C66">
      <w:pPr>
        <w:spacing w:line="480" w:lineRule="auto"/>
        <w:ind w:left="720"/>
        <w:rPr>
          <w:rFonts w:ascii="Arial" w:hAnsi="Arial" w:cs="Arial"/>
          <w:sz w:val="24"/>
          <w:szCs w:val="24"/>
        </w:rPr>
      </w:pPr>
      <w:r w:rsidRPr="00B44C66">
        <w:rPr>
          <w:rFonts w:ascii="Arial" w:hAnsi="Arial" w:cs="Arial"/>
          <w:sz w:val="24"/>
          <w:szCs w:val="24"/>
          <w:u w:val="single"/>
        </w:rPr>
        <w:t>Sepsis-AKI</w:t>
      </w:r>
      <w:r>
        <w:rPr>
          <w:rFonts w:ascii="Arial" w:hAnsi="Arial" w:cs="Arial"/>
          <w:sz w:val="24"/>
          <w:szCs w:val="24"/>
        </w:rPr>
        <w:t xml:space="preserve">: </w:t>
      </w:r>
      <w:r w:rsidRPr="001E5A5F">
        <w:rPr>
          <w:rFonts w:ascii="Arial" w:hAnsi="Arial" w:cs="Arial"/>
          <w:sz w:val="24"/>
          <w:szCs w:val="24"/>
        </w:rPr>
        <w:t>Δ</w:t>
      </w:r>
      <w:r w:rsidR="003C2E17">
        <w:rPr>
          <w:rFonts w:ascii="Arial" w:hAnsi="Arial" w:cs="Arial"/>
          <w:sz w:val="24"/>
          <w:szCs w:val="24"/>
        </w:rPr>
        <w:t>RIPK3</w:t>
      </w:r>
      <w:r>
        <w:rPr>
          <w:rFonts w:ascii="Arial" w:hAnsi="Arial" w:cs="Arial"/>
          <w:sz w:val="24"/>
          <w:szCs w:val="24"/>
        </w:rPr>
        <w:t>, age, RBC transfusions, chronic kidney disease, diabetes mellitus, shock at presentation</w:t>
      </w:r>
    </w:p>
    <w:p w:rsidR="00B44C66" w:rsidRDefault="00B44C66" w:rsidP="00B44C66">
      <w:pPr>
        <w:spacing w:line="480" w:lineRule="auto"/>
        <w:ind w:left="720"/>
        <w:rPr>
          <w:rFonts w:ascii="Arial" w:hAnsi="Arial" w:cs="Arial"/>
          <w:sz w:val="24"/>
          <w:szCs w:val="24"/>
        </w:rPr>
      </w:pPr>
      <w:r w:rsidRPr="00B44C66">
        <w:rPr>
          <w:rFonts w:ascii="Arial" w:hAnsi="Arial" w:cs="Arial"/>
          <w:sz w:val="24"/>
          <w:szCs w:val="24"/>
          <w:u w:val="single"/>
        </w:rPr>
        <w:t>Trauma-AKI</w:t>
      </w:r>
      <w:r>
        <w:rPr>
          <w:rFonts w:ascii="Arial" w:hAnsi="Arial" w:cs="Arial"/>
          <w:sz w:val="24"/>
          <w:szCs w:val="24"/>
        </w:rPr>
        <w:t xml:space="preserve">: </w:t>
      </w:r>
      <w:r w:rsidRPr="001E5A5F">
        <w:rPr>
          <w:rFonts w:ascii="Arial" w:hAnsi="Arial" w:cs="Arial"/>
          <w:sz w:val="24"/>
          <w:szCs w:val="24"/>
        </w:rPr>
        <w:t>Δ</w:t>
      </w:r>
      <w:r w:rsidR="003C2E17">
        <w:rPr>
          <w:rFonts w:ascii="Arial" w:hAnsi="Arial" w:cs="Arial"/>
          <w:sz w:val="24"/>
          <w:szCs w:val="24"/>
        </w:rPr>
        <w:t>RIPK3</w:t>
      </w:r>
      <w:r>
        <w:rPr>
          <w:rFonts w:ascii="Arial" w:hAnsi="Arial" w:cs="Arial"/>
          <w:sz w:val="24"/>
          <w:szCs w:val="24"/>
        </w:rPr>
        <w:t>, RBC transfusions, trauma mechanism, abdominal injury severity, shock prior to ICU admission</w:t>
      </w:r>
    </w:p>
    <w:p w:rsidR="00B44C66" w:rsidRDefault="00B44C66" w:rsidP="00B44C66">
      <w:pPr>
        <w:spacing w:line="480" w:lineRule="auto"/>
        <w:ind w:left="720"/>
        <w:rPr>
          <w:rFonts w:ascii="Arial" w:hAnsi="Arial" w:cs="Arial"/>
          <w:sz w:val="24"/>
          <w:szCs w:val="24"/>
        </w:rPr>
      </w:pPr>
      <w:r w:rsidRPr="00B44C66">
        <w:rPr>
          <w:rFonts w:ascii="Arial" w:hAnsi="Arial" w:cs="Arial"/>
          <w:sz w:val="24"/>
          <w:szCs w:val="24"/>
          <w:u w:val="single"/>
        </w:rPr>
        <w:t>Sepsis-mortality</w:t>
      </w:r>
      <w:r>
        <w:rPr>
          <w:rFonts w:ascii="Arial" w:hAnsi="Arial" w:cs="Arial"/>
          <w:sz w:val="24"/>
          <w:szCs w:val="24"/>
        </w:rPr>
        <w:t xml:space="preserve">: </w:t>
      </w:r>
      <w:r w:rsidRPr="001E5A5F">
        <w:rPr>
          <w:rFonts w:ascii="Arial" w:hAnsi="Arial" w:cs="Arial"/>
          <w:sz w:val="24"/>
          <w:szCs w:val="24"/>
        </w:rPr>
        <w:t>Δ</w:t>
      </w:r>
      <w:r w:rsidR="003C2E17">
        <w:rPr>
          <w:rFonts w:ascii="Arial" w:hAnsi="Arial" w:cs="Arial"/>
          <w:sz w:val="24"/>
          <w:szCs w:val="24"/>
        </w:rPr>
        <w:t>RIPK3</w:t>
      </w:r>
      <w:r>
        <w:rPr>
          <w:rFonts w:ascii="Arial" w:hAnsi="Arial" w:cs="Arial"/>
          <w:sz w:val="24"/>
          <w:szCs w:val="24"/>
        </w:rPr>
        <w:t>, age, RBC transfusions, immunocompromised, shock at presentation</w:t>
      </w:r>
    </w:p>
    <w:p w:rsidR="00CC045F" w:rsidRDefault="00CC045F" w:rsidP="00CC045F">
      <w:pPr>
        <w:spacing w:line="480" w:lineRule="auto"/>
        <w:ind w:firstLine="720"/>
        <w:rPr>
          <w:rFonts w:ascii="Arial" w:hAnsi="Arial" w:cs="Arial"/>
          <w:sz w:val="24"/>
          <w:szCs w:val="24"/>
        </w:rPr>
      </w:pPr>
      <w:r>
        <w:rPr>
          <w:rFonts w:ascii="Arial" w:hAnsi="Arial" w:cs="Arial"/>
          <w:sz w:val="24"/>
          <w:szCs w:val="24"/>
        </w:rPr>
        <w:t>We did not create a multivariable model for mortality in the trauma population given the limited number who died (n=17). W</w:t>
      </w:r>
      <w:r w:rsidRPr="001E5A5F">
        <w:rPr>
          <w:rFonts w:ascii="Arial" w:hAnsi="Arial" w:cs="Arial"/>
          <w:sz w:val="24"/>
          <w:szCs w:val="24"/>
        </w:rPr>
        <w:t>e</w:t>
      </w:r>
      <w:r>
        <w:rPr>
          <w:rFonts w:ascii="Arial" w:hAnsi="Arial" w:cs="Arial"/>
          <w:sz w:val="24"/>
          <w:szCs w:val="24"/>
        </w:rPr>
        <w:t xml:space="preserve"> also</w:t>
      </w:r>
      <w:r w:rsidRPr="001E5A5F">
        <w:rPr>
          <w:rFonts w:ascii="Arial" w:hAnsi="Arial" w:cs="Arial"/>
          <w:sz w:val="24"/>
          <w:szCs w:val="24"/>
        </w:rPr>
        <w:t xml:space="preserve"> determined differences in Δ</w:t>
      </w:r>
      <w:r w:rsidR="003C2E17">
        <w:rPr>
          <w:rFonts w:ascii="Arial" w:hAnsi="Arial" w:cs="Arial"/>
          <w:sz w:val="24"/>
          <w:szCs w:val="24"/>
        </w:rPr>
        <w:t>RIPK3</w:t>
      </w:r>
      <w:r w:rsidRPr="001E5A5F">
        <w:rPr>
          <w:rFonts w:ascii="Arial" w:hAnsi="Arial" w:cs="Arial"/>
          <w:sz w:val="24"/>
          <w:szCs w:val="24"/>
        </w:rPr>
        <w:t xml:space="preserve"> </w:t>
      </w:r>
      <w:r w:rsidRPr="001E5A5F">
        <w:rPr>
          <w:rFonts w:ascii="Arial" w:hAnsi="Arial" w:cs="Arial"/>
          <w:sz w:val="24"/>
          <w:szCs w:val="24"/>
        </w:rPr>
        <w:lastRenderedPageBreak/>
        <w:t>by organ dysfunction categories: ARDS alone, AKI alone, or both</w:t>
      </w:r>
      <w:r>
        <w:rPr>
          <w:rFonts w:ascii="Arial" w:hAnsi="Arial" w:cs="Arial"/>
          <w:sz w:val="24"/>
          <w:szCs w:val="24"/>
        </w:rPr>
        <w:t>, using Wilcoxon rank-sum testing</w:t>
      </w:r>
      <w:r w:rsidRPr="001E5A5F">
        <w:rPr>
          <w:rFonts w:ascii="Arial" w:hAnsi="Arial" w:cs="Arial"/>
          <w:sz w:val="24"/>
          <w:szCs w:val="24"/>
        </w:rPr>
        <w:t>. We used multivariable logistic regression to determine if the association of Δ</w:t>
      </w:r>
      <w:r w:rsidR="003C2E17">
        <w:rPr>
          <w:rFonts w:ascii="Arial" w:hAnsi="Arial" w:cs="Arial"/>
          <w:sz w:val="24"/>
          <w:szCs w:val="24"/>
        </w:rPr>
        <w:t>RIPK3</w:t>
      </w:r>
      <w:r w:rsidRPr="001E5A5F">
        <w:rPr>
          <w:rFonts w:ascii="Arial" w:hAnsi="Arial" w:cs="Arial"/>
          <w:sz w:val="24"/>
          <w:szCs w:val="24"/>
        </w:rPr>
        <w:t xml:space="preserve"> with ARDS was inde</w:t>
      </w:r>
      <w:r>
        <w:rPr>
          <w:rFonts w:ascii="Arial" w:hAnsi="Arial" w:cs="Arial"/>
          <w:sz w:val="24"/>
          <w:szCs w:val="24"/>
        </w:rPr>
        <w:t>pendent of AKI, and vice versa. Finally, we</w:t>
      </w:r>
      <w:r w:rsidRPr="001E5A5F">
        <w:rPr>
          <w:rFonts w:ascii="Arial" w:hAnsi="Arial" w:cs="Arial"/>
          <w:sz w:val="24"/>
          <w:szCs w:val="24"/>
        </w:rPr>
        <w:t xml:space="preserve"> tested the associations of baseline characteristics with </w:t>
      </w:r>
      <w:r w:rsidR="003C2E17">
        <w:rPr>
          <w:rFonts w:ascii="Arial" w:hAnsi="Arial" w:cs="Arial"/>
          <w:sz w:val="24"/>
          <w:szCs w:val="24"/>
        </w:rPr>
        <w:t>RIPK3</w:t>
      </w:r>
      <w:r w:rsidRPr="001E5A5F">
        <w:rPr>
          <w:rFonts w:ascii="Arial" w:hAnsi="Arial" w:cs="Arial"/>
          <w:sz w:val="24"/>
          <w:szCs w:val="24"/>
        </w:rPr>
        <w:t xml:space="preserve"> levels using Wilcoxon rank-sum</w:t>
      </w:r>
      <w:r>
        <w:rPr>
          <w:rFonts w:ascii="Arial" w:hAnsi="Arial" w:cs="Arial"/>
          <w:sz w:val="24"/>
          <w:szCs w:val="24"/>
        </w:rPr>
        <w:t xml:space="preserve">, </w:t>
      </w:r>
      <w:proofErr w:type="spellStart"/>
      <w:r w:rsidRPr="001E5A5F">
        <w:rPr>
          <w:rFonts w:ascii="Arial" w:hAnsi="Arial" w:cs="Arial"/>
          <w:sz w:val="24"/>
          <w:szCs w:val="24"/>
        </w:rPr>
        <w:t>Kruskal</w:t>
      </w:r>
      <w:proofErr w:type="spellEnd"/>
      <w:r w:rsidRPr="001E5A5F">
        <w:rPr>
          <w:rFonts w:ascii="Arial" w:hAnsi="Arial" w:cs="Arial"/>
          <w:sz w:val="24"/>
          <w:szCs w:val="24"/>
        </w:rPr>
        <w:t>-Wallis tests</w:t>
      </w:r>
      <w:r>
        <w:rPr>
          <w:rFonts w:ascii="Arial" w:hAnsi="Arial" w:cs="Arial"/>
          <w:sz w:val="24"/>
          <w:szCs w:val="24"/>
        </w:rPr>
        <w:t>,</w:t>
      </w:r>
      <w:r w:rsidRPr="001E5A5F">
        <w:rPr>
          <w:rFonts w:ascii="Arial" w:hAnsi="Arial" w:cs="Arial"/>
          <w:sz w:val="24"/>
          <w:szCs w:val="24"/>
        </w:rPr>
        <w:t xml:space="preserve"> </w:t>
      </w:r>
      <w:r>
        <w:rPr>
          <w:rFonts w:ascii="Arial" w:hAnsi="Arial" w:cs="Arial"/>
          <w:sz w:val="24"/>
          <w:szCs w:val="24"/>
        </w:rPr>
        <w:t>or</w:t>
      </w:r>
      <w:r w:rsidRPr="001E5A5F">
        <w:rPr>
          <w:rFonts w:ascii="Arial" w:hAnsi="Arial" w:cs="Arial"/>
          <w:sz w:val="24"/>
          <w:szCs w:val="24"/>
        </w:rPr>
        <w:t xml:space="preserve"> Spearman’s rank correlation, as appropriate. </w:t>
      </w:r>
    </w:p>
    <w:p w:rsidR="00324753" w:rsidRDefault="00853708" w:rsidP="00324753">
      <w:pPr>
        <w:spacing w:line="480" w:lineRule="auto"/>
        <w:ind w:firstLine="720"/>
        <w:rPr>
          <w:rFonts w:ascii="Arial" w:hAnsi="Arial" w:cs="Arial"/>
          <w:sz w:val="24"/>
          <w:szCs w:val="24"/>
        </w:rPr>
      </w:pPr>
      <w:r w:rsidRPr="001E5A5F">
        <w:rPr>
          <w:rFonts w:ascii="Arial" w:hAnsi="Arial" w:cs="Arial"/>
          <w:sz w:val="24"/>
          <w:szCs w:val="24"/>
        </w:rPr>
        <w:t>Missing covar</w:t>
      </w:r>
      <w:r w:rsidR="0015379F" w:rsidRPr="001E5A5F">
        <w:rPr>
          <w:rFonts w:ascii="Arial" w:hAnsi="Arial" w:cs="Arial"/>
          <w:sz w:val="24"/>
          <w:szCs w:val="24"/>
        </w:rPr>
        <w:t>iate data were uncommon, were</w:t>
      </w:r>
      <w:r w:rsidRPr="001E5A5F">
        <w:rPr>
          <w:rFonts w:ascii="Arial" w:hAnsi="Arial" w:cs="Arial"/>
          <w:sz w:val="24"/>
          <w:szCs w:val="24"/>
        </w:rPr>
        <w:t xml:space="preserve"> treated with a complete case analysis approach</w:t>
      </w:r>
      <w:r w:rsidR="002D0924" w:rsidRPr="001E5A5F">
        <w:rPr>
          <w:rFonts w:ascii="Arial" w:hAnsi="Arial" w:cs="Arial"/>
          <w:sz w:val="24"/>
          <w:szCs w:val="24"/>
        </w:rPr>
        <w:t xml:space="preserve"> </w:t>
      </w:r>
      <w:r w:rsidR="002F2D02">
        <w:rPr>
          <w:rFonts w:ascii="Arial" w:hAnsi="Arial" w:cs="Arial"/>
          <w:sz w:val="24"/>
          <w:szCs w:val="24"/>
        </w:rPr>
        <w:fldChar w:fldCharType="begin"/>
      </w:r>
      <w:r w:rsidR="003E12BD">
        <w:rPr>
          <w:rFonts w:ascii="Arial" w:hAnsi="Arial" w:cs="Arial"/>
          <w:sz w:val="24"/>
          <w:szCs w:val="24"/>
        </w:rPr>
        <w:instrText xml:space="preserve"> ADDIN EN.CITE &lt;EndNote&gt;&lt;Cite&gt;&lt;Author&gt;Pigott&lt;/Author&gt;&lt;Year&gt;2001&lt;/Year&gt;&lt;RecNum&gt;2056&lt;/RecNum&gt;&lt;DisplayText&gt;(22)&lt;/DisplayText&gt;&lt;record&gt;&lt;rec-number&gt;2056&lt;/rec-number&gt;&lt;foreign-keys&gt;&lt;key app="EN" db-id="evsatda5vets25ee5fupwp5720t0rppwstsv" timestamp="1486018659"&gt;2056&lt;/key&gt;&lt;/foreign-keys&gt;&lt;ref-type name="Journal Article"&gt;17&lt;/ref-type&gt;&lt;contributors&gt;&lt;authors&gt;&lt;author&gt;Pigott, Therese D&lt;/author&gt;&lt;/authors&gt;&lt;/contributors&gt;&lt;titles&gt;&lt;title&gt;A review of methods for missing data&lt;/title&gt;&lt;secondary-title&gt;Educational research and evaluation&lt;/secondary-title&gt;&lt;/titles&gt;&lt;periodical&gt;&lt;full-title&gt;Educational research and evaluation&lt;/full-title&gt;&lt;/periodical&gt;&lt;pages&gt;353-383&lt;/pages&gt;&lt;volume&gt;7&lt;/volume&gt;&lt;number&gt;4&lt;/number&gt;&lt;dates&gt;&lt;year&gt;2001&lt;/year&gt;&lt;/dates&gt;&lt;isbn&gt;1380-3611&lt;/isbn&gt;&lt;urls&gt;&lt;/urls&gt;&lt;/record&gt;&lt;/Cite&gt;&lt;/EndNote&gt;</w:instrText>
      </w:r>
      <w:r w:rsidR="002F2D02">
        <w:rPr>
          <w:rFonts w:ascii="Arial" w:hAnsi="Arial" w:cs="Arial"/>
          <w:sz w:val="24"/>
          <w:szCs w:val="24"/>
        </w:rPr>
        <w:fldChar w:fldCharType="separate"/>
      </w:r>
      <w:r w:rsidR="003E12BD">
        <w:rPr>
          <w:rFonts w:ascii="Arial" w:hAnsi="Arial" w:cs="Arial"/>
          <w:noProof/>
          <w:sz w:val="24"/>
          <w:szCs w:val="24"/>
        </w:rPr>
        <w:t>(22)</w:t>
      </w:r>
      <w:r w:rsidR="002F2D02">
        <w:rPr>
          <w:rFonts w:ascii="Arial" w:hAnsi="Arial" w:cs="Arial"/>
          <w:sz w:val="24"/>
          <w:szCs w:val="24"/>
        </w:rPr>
        <w:fldChar w:fldCharType="end"/>
      </w:r>
      <w:r w:rsidR="0015379F" w:rsidRPr="001E5A5F">
        <w:rPr>
          <w:rFonts w:ascii="Arial" w:hAnsi="Arial" w:cs="Arial"/>
          <w:sz w:val="24"/>
          <w:szCs w:val="24"/>
        </w:rPr>
        <w:t>, and are noted in tables when applicable</w:t>
      </w:r>
      <w:r w:rsidRPr="001E5A5F">
        <w:rPr>
          <w:rFonts w:ascii="Arial" w:hAnsi="Arial" w:cs="Arial"/>
          <w:sz w:val="24"/>
          <w:szCs w:val="24"/>
        </w:rPr>
        <w:t>.</w:t>
      </w:r>
      <w:r w:rsidR="00AB79A5" w:rsidRPr="001E5A5F">
        <w:rPr>
          <w:rFonts w:ascii="Arial" w:hAnsi="Arial" w:cs="Arial"/>
          <w:sz w:val="24"/>
          <w:szCs w:val="24"/>
        </w:rPr>
        <w:t xml:space="preserve"> </w:t>
      </w:r>
      <w:r w:rsidR="000B3793" w:rsidRPr="001E5A5F">
        <w:rPr>
          <w:rFonts w:ascii="Arial" w:hAnsi="Arial" w:cs="Arial"/>
          <w:sz w:val="24"/>
          <w:szCs w:val="24"/>
        </w:rPr>
        <w:t xml:space="preserve">We estimated sample size separately for sepsis and trauma cohorts, </w:t>
      </w:r>
      <w:r w:rsidR="00CD6151" w:rsidRPr="001E5A5F">
        <w:rPr>
          <w:rFonts w:ascii="Arial" w:hAnsi="Arial" w:cs="Arial"/>
          <w:sz w:val="24"/>
          <w:szCs w:val="24"/>
        </w:rPr>
        <w:t>anticipating</w:t>
      </w:r>
      <w:r w:rsidR="000B3793" w:rsidRPr="001E5A5F">
        <w:rPr>
          <w:rFonts w:ascii="Arial" w:hAnsi="Arial" w:cs="Arial"/>
          <w:sz w:val="24"/>
          <w:szCs w:val="24"/>
        </w:rPr>
        <w:t xml:space="preserve"> </w:t>
      </w:r>
      <w:r w:rsidR="0028562D" w:rsidRPr="001E5A5F">
        <w:rPr>
          <w:rFonts w:ascii="Arial" w:hAnsi="Arial" w:cs="Arial"/>
          <w:sz w:val="24"/>
          <w:szCs w:val="24"/>
        </w:rPr>
        <w:t xml:space="preserve">that </w:t>
      </w:r>
      <w:r w:rsidR="000B3793" w:rsidRPr="001E5A5F">
        <w:rPr>
          <w:rFonts w:ascii="Arial" w:hAnsi="Arial" w:cs="Arial"/>
          <w:sz w:val="24"/>
          <w:szCs w:val="24"/>
        </w:rPr>
        <w:t>AR</w:t>
      </w:r>
      <w:r w:rsidR="00704625">
        <w:rPr>
          <w:rFonts w:ascii="Arial" w:hAnsi="Arial" w:cs="Arial"/>
          <w:sz w:val="24"/>
          <w:szCs w:val="24"/>
        </w:rPr>
        <w:t>DS</w:t>
      </w:r>
      <w:r w:rsidR="0028562D" w:rsidRPr="001E5A5F">
        <w:rPr>
          <w:rFonts w:ascii="Arial" w:hAnsi="Arial" w:cs="Arial"/>
          <w:sz w:val="24"/>
          <w:szCs w:val="24"/>
        </w:rPr>
        <w:t xml:space="preserve"> rates would each be approximately </w:t>
      </w:r>
      <w:r w:rsidR="000B3793" w:rsidRPr="001E5A5F">
        <w:rPr>
          <w:rFonts w:ascii="Arial" w:hAnsi="Arial" w:cs="Arial"/>
          <w:sz w:val="24"/>
          <w:szCs w:val="24"/>
        </w:rPr>
        <w:t>40</w:t>
      </w:r>
      <w:r w:rsidR="0028562D" w:rsidRPr="001E5A5F">
        <w:rPr>
          <w:rFonts w:ascii="Arial" w:hAnsi="Arial" w:cs="Arial"/>
          <w:sz w:val="24"/>
          <w:szCs w:val="24"/>
        </w:rPr>
        <w:t>%</w:t>
      </w:r>
      <w:r w:rsidR="000B3793" w:rsidRPr="001E5A5F">
        <w:rPr>
          <w:rFonts w:ascii="Arial" w:hAnsi="Arial" w:cs="Arial"/>
          <w:sz w:val="24"/>
          <w:szCs w:val="24"/>
        </w:rPr>
        <w:t xml:space="preserve"> in sepsis and 20</w:t>
      </w:r>
      <w:r w:rsidR="0028562D" w:rsidRPr="001E5A5F">
        <w:rPr>
          <w:rFonts w:ascii="Arial" w:hAnsi="Arial" w:cs="Arial"/>
          <w:sz w:val="24"/>
          <w:szCs w:val="24"/>
        </w:rPr>
        <w:t>%</w:t>
      </w:r>
      <w:r w:rsidR="000B3793" w:rsidRPr="001E5A5F">
        <w:rPr>
          <w:rFonts w:ascii="Arial" w:hAnsi="Arial" w:cs="Arial"/>
          <w:sz w:val="24"/>
          <w:szCs w:val="24"/>
        </w:rPr>
        <w:t xml:space="preserve"> in trauma </w:t>
      </w:r>
      <w:r w:rsidR="002F2D02">
        <w:rPr>
          <w:rFonts w:ascii="Arial" w:hAnsi="Arial" w:cs="Arial"/>
          <w:sz w:val="24"/>
          <w:szCs w:val="24"/>
        </w:rPr>
        <w:fldChar w:fldCharType="begin">
          <w:fldData xml:space="preserve">PEVuZE5vdGU+PENpdGU+PEF1dGhvcj5QYWxha3NoYXBwYTwvQXV0aG9yPjxZZWFyPjIwMTY8L1ll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</w:fldData>
        </w:fldChar>
      </w:r>
      <w:r w:rsidR="003E12BD">
        <w:rPr>
          <w:rFonts w:ascii="Arial" w:hAnsi="Arial" w:cs="Arial"/>
          <w:sz w:val="24"/>
          <w:szCs w:val="24"/>
        </w:rPr>
        <w:instrText xml:space="preserve"> ADDIN EN.CITE </w:instrText>
      </w:r>
      <w:r w:rsidR="003E12BD">
        <w:rPr>
          <w:rFonts w:ascii="Arial" w:hAnsi="Arial" w:cs="Arial"/>
          <w:sz w:val="24"/>
          <w:szCs w:val="24"/>
        </w:rPr>
        <w:fldChar w:fldCharType="begin">
          <w:fldData xml:space="preserve">PEVuZE5vdGU+PENpdGU+PEF1dGhvcj5QYWxha3NoYXBwYTwvQXV0aG9yPjxZZWFyPjIwMTY8L1ll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</w:fldData>
        </w:fldChar>
      </w:r>
      <w:r w:rsidR="003E12BD">
        <w:rPr>
          <w:rFonts w:ascii="Arial" w:hAnsi="Arial" w:cs="Arial"/>
          <w:sz w:val="24"/>
          <w:szCs w:val="24"/>
        </w:rPr>
        <w:instrText xml:space="preserve"> ADDIN EN.CITE.DATA </w:instrText>
      </w:r>
      <w:r w:rsidR="003E12BD">
        <w:rPr>
          <w:rFonts w:ascii="Arial" w:hAnsi="Arial" w:cs="Arial"/>
          <w:sz w:val="24"/>
          <w:szCs w:val="24"/>
        </w:rPr>
      </w:r>
      <w:r w:rsidR="003E12BD">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E12BD">
        <w:rPr>
          <w:rFonts w:ascii="Arial" w:hAnsi="Arial" w:cs="Arial"/>
          <w:noProof/>
          <w:sz w:val="24"/>
          <w:szCs w:val="24"/>
        </w:rPr>
        <w:t>(1, 3, 23)</w:t>
      </w:r>
      <w:r w:rsidR="002F2D02">
        <w:rPr>
          <w:rFonts w:ascii="Arial" w:hAnsi="Arial" w:cs="Arial"/>
          <w:sz w:val="24"/>
          <w:szCs w:val="24"/>
        </w:rPr>
        <w:fldChar w:fldCharType="end"/>
      </w:r>
      <w:r w:rsidR="000B3793" w:rsidRPr="001E5A5F">
        <w:rPr>
          <w:rFonts w:ascii="Arial" w:hAnsi="Arial" w:cs="Arial"/>
          <w:sz w:val="24"/>
          <w:szCs w:val="24"/>
        </w:rPr>
        <w:t>.</w:t>
      </w:r>
      <w:r w:rsidR="00CD6151" w:rsidRPr="001E5A5F">
        <w:rPr>
          <w:rFonts w:ascii="Arial" w:hAnsi="Arial" w:cs="Arial"/>
          <w:sz w:val="24"/>
          <w:szCs w:val="24"/>
        </w:rPr>
        <w:t xml:space="preserve"> At an α of 0.05, a sepsis sample size of 120 and trauma sample size of 180 would give 91% and 89% power, respectively, </w:t>
      </w:r>
      <w:r w:rsidR="00AB79A5" w:rsidRPr="001E5A5F">
        <w:rPr>
          <w:rFonts w:ascii="Arial" w:hAnsi="Arial" w:cs="Arial"/>
          <w:sz w:val="24"/>
          <w:szCs w:val="24"/>
        </w:rPr>
        <w:t xml:space="preserve">to detect an average difference of 131 </w:t>
      </w:r>
      <w:proofErr w:type="spellStart"/>
      <w:r w:rsidR="00AB79A5" w:rsidRPr="001E5A5F">
        <w:rPr>
          <w:rFonts w:ascii="Arial" w:hAnsi="Arial" w:cs="Arial"/>
          <w:sz w:val="24"/>
          <w:szCs w:val="24"/>
        </w:rPr>
        <w:t>pg</w:t>
      </w:r>
      <w:proofErr w:type="spellEnd"/>
      <w:r w:rsidR="00AB79A5" w:rsidRPr="001E5A5F">
        <w:rPr>
          <w:rFonts w:ascii="Arial" w:hAnsi="Arial" w:cs="Arial"/>
          <w:sz w:val="24"/>
          <w:szCs w:val="24"/>
        </w:rPr>
        <w:t xml:space="preserve">/ml between </w:t>
      </w:r>
      <w:r w:rsidR="00704625">
        <w:rPr>
          <w:rFonts w:ascii="Arial" w:hAnsi="Arial" w:cs="Arial"/>
          <w:sz w:val="24"/>
          <w:szCs w:val="24"/>
        </w:rPr>
        <w:t>ARDS</w:t>
      </w:r>
      <w:r w:rsidR="0028562D" w:rsidRPr="001E5A5F">
        <w:rPr>
          <w:rFonts w:ascii="Arial" w:hAnsi="Arial" w:cs="Arial"/>
          <w:sz w:val="24"/>
          <w:szCs w:val="24"/>
        </w:rPr>
        <w:t xml:space="preserve"> </w:t>
      </w:r>
      <w:r w:rsidR="00CD6151" w:rsidRPr="001E5A5F">
        <w:rPr>
          <w:rFonts w:ascii="Arial" w:hAnsi="Arial" w:cs="Arial"/>
          <w:sz w:val="24"/>
          <w:szCs w:val="24"/>
        </w:rPr>
        <w:t>cases and non-cases</w:t>
      </w:r>
      <w:r w:rsidR="00AB79A5" w:rsidRPr="001E5A5F">
        <w:rPr>
          <w:rFonts w:ascii="Arial" w:hAnsi="Arial" w:cs="Arial"/>
          <w:sz w:val="24"/>
          <w:szCs w:val="24"/>
        </w:rPr>
        <w:t xml:space="preserve">. We considered 131 </w:t>
      </w:r>
      <w:proofErr w:type="spellStart"/>
      <w:r w:rsidR="00AB79A5" w:rsidRPr="001E5A5F">
        <w:rPr>
          <w:rFonts w:ascii="Arial" w:hAnsi="Arial" w:cs="Arial"/>
          <w:sz w:val="24"/>
          <w:szCs w:val="24"/>
        </w:rPr>
        <w:t>pg</w:t>
      </w:r>
      <w:proofErr w:type="spellEnd"/>
      <w:r w:rsidR="00AB79A5" w:rsidRPr="001E5A5F">
        <w:rPr>
          <w:rFonts w:ascii="Arial" w:hAnsi="Arial" w:cs="Arial"/>
          <w:sz w:val="24"/>
          <w:szCs w:val="24"/>
        </w:rPr>
        <w:t xml:space="preserve">/ml potentially clinically relevant since it was the difference in plasma </w:t>
      </w:r>
      <w:r w:rsidR="003C2E17">
        <w:rPr>
          <w:rFonts w:ascii="Arial" w:hAnsi="Arial" w:cs="Arial"/>
          <w:sz w:val="24"/>
          <w:szCs w:val="24"/>
        </w:rPr>
        <w:t>RIPK3</w:t>
      </w:r>
      <w:r w:rsidR="00AB79A5" w:rsidRPr="001E5A5F">
        <w:rPr>
          <w:rFonts w:ascii="Arial" w:hAnsi="Arial" w:cs="Arial"/>
          <w:sz w:val="24"/>
          <w:szCs w:val="24"/>
        </w:rPr>
        <w:t xml:space="preserve"> between patients with and without AKI in our prior pilot study </w:t>
      </w:r>
      <w:r w:rsidR="002F2D02">
        <w:rPr>
          <w:rFonts w:ascii="Arial" w:hAnsi="Arial" w:cs="Arial"/>
          <w:sz w:val="24"/>
          <w:szCs w:val="24"/>
        </w:rPr>
        <w:fldChar w:fldCharType="begin">
          <w:fldData xml:space="preserve">PEVuZE5vdGU+PENpdGU+PEF1dGhvcj5TaGFzaGF0eTwvQXV0aG9yPjxZZWFyPjIwMTY8L1llYXI+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</w:fldData>
        </w:fldChar>
      </w:r>
      <w:r w:rsidR="0031083A">
        <w:rPr>
          <w:rFonts w:ascii="Arial" w:hAnsi="Arial" w:cs="Arial"/>
          <w:sz w:val="24"/>
          <w:szCs w:val="24"/>
        </w:rPr>
        <w:instrText xml:space="preserve"> ADDIN EN.CITE </w:instrText>
      </w:r>
      <w:r w:rsidR="0031083A">
        <w:rPr>
          <w:rFonts w:ascii="Arial" w:hAnsi="Arial" w:cs="Arial"/>
          <w:sz w:val="24"/>
          <w:szCs w:val="24"/>
        </w:rPr>
        <w:fldChar w:fldCharType="begin">
          <w:fldData xml:space="preserve">PEVuZE5vdGU+PENpdGU+PEF1dGhvcj5TaGFzaGF0eTwvQXV0aG9yPjxZZWFyPjIwMTY8L1llYXI+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</w:fldData>
        </w:fldChar>
      </w:r>
      <w:r w:rsidR="0031083A">
        <w:rPr>
          <w:rFonts w:ascii="Arial" w:hAnsi="Arial" w:cs="Arial"/>
          <w:sz w:val="24"/>
          <w:szCs w:val="24"/>
        </w:rPr>
        <w:instrText xml:space="preserve"> ADDIN EN.CITE.DATA </w:instrText>
      </w:r>
      <w:r w:rsidR="0031083A">
        <w:rPr>
          <w:rFonts w:ascii="Arial" w:hAnsi="Arial" w:cs="Arial"/>
          <w:sz w:val="24"/>
          <w:szCs w:val="24"/>
        </w:rPr>
      </w:r>
      <w:r w:rsidR="0031083A">
        <w:rPr>
          <w:rFonts w:ascii="Arial" w:hAnsi="Arial" w:cs="Arial"/>
          <w:sz w:val="24"/>
          <w:szCs w:val="24"/>
        </w:rPr>
        <w:fldChar w:fldCharType="end"/>
      </w:r>
      <w:r w:rsidR="002F2D02">
        <w:rPr>
          <w:rFonts w:ascii="Arial" w:hAnsi="Arial" w:cs="Arial"/>
          <w:sz w:val="24"/>
          <w:szCs w:val="24"/>
        </w:rPr>
      </w:r>
      <w:r w:rsidR="002F2D02">
        <w:rPr>
          <w:rFonts w:ascii="Arial" w:hAnsi="Arial" w:cs="Arial"/>
          <w:sz w:val="24"/>
          <w:szCs w:val="24"/>
        </w:rPr>
        <w:fldChar w:fldCharType="separate"/>
      </w:r>
      <w:r w:rsidR="0031083A">
        <w:rPr>
          <w:rFonts w:ascii="Arial" w:hAnsi="Arial" w:cs="Arial"/>
          <w:noProof/>
          <w:sz w:val="24"/>
          <w:szCs w:val="24"/>
        </w:rPr>
        <w:t>(8)</w:t>
      </w:r>
      <w:r w:rsidR="002F2D02">
        <w:rPr>
          <w:rFonts w:ascii="Arial" w:hAnsi="Arial" w:cs="Arial"/>
          <w:sz w:val="24"/>
          <w:szCs w:val="24"/>
        </w:rPr>
        <w:fldChar w:fldCharType="end"/>
      </w:r>
      <w:r w:rsidR="00AB79A5" w:rsidRPr="001E5A5F">
        <w:rPr>
          <w:rFonts w:ascii="Arial" w:hAnsi="Arial" w:cs="Arial"/>
          <w:sz w:val="24"/>
          <w:szCs w:val="24"/>
        </w:rPr>
        <w:t>.</w:t>
      </w:r>
      <w:r w:rsidRPr="001E5A5F">
        <w:rPr>
          <w:rFonts w:ascii="Arial" w:hAnsi="Arial" w:cs="Arial"/>
          <w:sz w:val="24"/>
          <w:szCs w:val="24"/>
        </w:rPr>
        <w:t xml:space="preserve"> </w:t>
      </w:r>
      <w:r w:rsidR="004D610A" w:rsidRPr="001E5A5F">
        <w:rPr>
          <w:rFonts w:ascii="Arial" w:hAnsi="Arial" w:cs="Arial"/>
          <w:sz w:val="24"/>
          <w:szCs w:val="24"/>
        </w:rPr>
        <w:t>We used Stata/IC 13.1 (</w:t>
      </w:r>
      <w:proofErr w:type="spellStart"/>
      <w:r w:rsidR="004D610A" w:rsidRPr="001E5A5F">
        <w:rPr>
          <w:rFonts w:ascii="Arial" w:hAnsi="Arial" w:cs="Arial"/>
          <w:sz w:val="24"/>
          <w:szCs w:val="24"/>
        </w:rPr>
        <w:t>StataCorp</w:t>
      </w:r>
      <w:proofErr w:type="spellEnd"/>
      <w:r w:rsidR="004D610A" w:rsidRPr="001E5A5F">
        <w:rPr>
          <w:rFonts w:ascii="Arial" w:hAnsi="Arial" w:cs="Arial"/>
          <w:sz w:val="24"/>
          <w:szCs w:val="24"/>
        </w:rPr>
        <w:t xml:space="preserve">, College Station, TX) and </w:t>
      </w:r>
      <w:r w:rsidR="004D610A" w:rsidRPr="008A1C0F">
        <w:rPr>
          <w:rFonts w:ascii="Arial" w:hAnsi="Arial" w:cs="Arial"/>
          <w:sz w:val="24"/>
          <w:szCs w:val="24"/>
        </w:rPr>
        <w:t>considered a t</w:t>
      </w:r>
      <w:r w:rsidR="002559C9" w:rsidRPr="008A1C0F">
        <w:rPr>
          <w:rFonts w:ascii="Arial" w:hAnsi="Arial" w:cs="Arial"/>
          <w:sz w:val="24"/>
          <w:szCs w:val="24"/>
        </w:rPr>
        <w:t>wo-tailed p&lt;</w:t>
      </w:r>
      <w:r w:rsidR="004D610A" w:rsidRPr="008A1C0F">
        <w:rPr>
          <w:rFonts w:ascii="Arial" w:hAnsi="Arial" w:cs="Arial"/>
          <w:sz w:val="24"/>
          <w:szCs w:val="24"/>
        </w:rPr>
        <w:t xml:space="preserve">0.05 </w:t>
      </w:r>
      <w:r w:rsidR="000D1475" w:rsidRPr="008A1C0F">
        <w:rPr>
          <w:rFonts w:ascii="Arial" w:hAnsi="Arial" w:cs="Arial"/>
          <w:sz w:val="24"/>
          <w:szCs w:val="24"/>
        </w:rPr>
        <w:t>significant for all analyses.</w:t>
      </w:r>
    </w:p>
    <w:p w:rsidR="008A1C0F" w:rsidRPr="008A1C0F" w:rsidRDefault="008A1C0F" w:rsidP="00324753">
      <w:pPr>
        <w:spacing w:line="480" w:lineRule="auto"/>
        <w:ind w:firstLine="720"/>
        <w:rPr>
          <w:rFonts w:ascii="Arial" w:hAnsi="Arial" w:cs="Arial"/>
          <w:sz w:val="24"/>
          <w:szCs w:val="24"/>
        </w:rPr>
      </w:pPr>
    </w:p>
    <w:p w:rsidR="00AA47FA" w:rsidRPr="008A1C0F" w:rsidRDefault="008A1C0F" w:rsidP="00AA47FA">
      <w:pPr>
        <w:spacing w:after="0" w:line="480" w:lineRule="auto"/>
        <w:rPr>
          <w:rStyle w:val="Strong"/>
          <w:rFonts w:ascii="Arial" w:hAnsi="Arial" w:cs="Arial"/>
          <w:b w:val="0"/>
          <w:sz w:val="24"/>
          <w:szCs w:val="24"/>
        </w:rPr>
      </w:pPr>
      <w:r>
        <w:rPr>
          <w:rStyle w:val="Strong"/>
          <w:rFonts w:ascii="Arial" w:hAnsi="Arial" w:cs="Arial"/>
          <w:b w:val="0"/>
          <w:i/>
          <w:color w:val="000000"/>
          <w:sz w:val="24"/>
          <w:szCs w:val="24"/>
        </w:rPr>
        <w:t>Experimental animal studies</w:t>
      </w:r>
    </w:p>
    <w:p w:rsidR="00AA47FA" w:rsidRPr="008A1C0F" w:rsidRDefault="00AA47FA" w:rsidP="008A1C0F">
      <w:pPr>
        <w:spacing w:after="0" w:line="480" w:lineRule="auto"/>
        <w:ind w:firstLine="720"/>
        <w:rPr>
          <w:rStyle w:val="Strong"/>
          <w:rFonts w:ascii="Arial" w:hAnsi="Arial" w:cs="Arial"/>
          <w:b w:val="0"/>
          <w:i/>
          <w:color w:val="000000"/>
          <w:sz w:val="24"/>
          <w:szCs w:val="24"/>
        </w:rPr>
      </w:pPr>
      <w:r w:rsidRPr="008A1C0F">
        <w:rPr>
          <w:rStyle w:val="Strong"/>
          <w:rFonts w:ascii="Arial" w:hAnsi="Arial" w:cs="Arial"/>
          <w:b w:val="0"/>
          <w:color w:val="000000"/>
          <w:sz w:val="24"/>
          <w:szCs w:val="24"/>
        </w:rPr>
        <w:t xml:space="preserve">C57Bl/6 animals were purchased from the Charles River Laboratories Inc. All experimental procedures were performed on 8-12 week-old female mice, 20-25g in weight. Animal studies were conducted in accordance with the Institutional Animal Care and Use Committee at the University of Pennsylvania. </w:t>
      </w:r>
    </w:p>
    <w:p w:rsidR="008A1C0F" w:rsidRPr="008A1C0F" w:rsidRDefault="00CA14C2" w:rsidP="008A1C0F">
      <w:pPr>
        <w:spacing w:after="0" w:line="480" w:lineRule="auto"/>
        <w:ind w:firstLine="720"/>
        <w:rPr>
          <w:rStyle w:val="Strong"/>
          <w:rFonts w:ascii="Arial" w:hAnsi="Arial" w:cs="Arial"/>
          <w:b w:val="0"/>
          <w:color w:val="000000"/>
          <w:sz w:val="24"/>
          <w:szCs w:val="24"/>
        </w:rPr>
      </w:pPr>
      <w:r w:rsidRPr="008A1C0F">
        <w:rPr>
          <w:rStyle w:val="Strong"/>
          <w:rFonts w:ascii="Arial" w:hAnsi="Arial" w:cs="Arial"/>
          <w:b w:val="0"/>
          <w:color w:val="000000"/>
          <w:sz w:val="24"/>
          <w:szCs w:val="24"/>
        </w:rPr>
        <w:lastRenderedPageBreak/>
        <w:t xml:space="preserve">Mice were injected </w:t>
      </w:r>
      <w:r>
        <w:rPr>
          <w:rStyle w:val="Strong"/>
          <w:rFonts w:ascii="Arial" w:hAnsi="Arial" w:cs="Arial"/>
          <w:b w:val="0"/>
          <w:color w:val="000000"/>
          <w:sz w:val="24"/>
          <w:szCs w:val="24"/>
        </w:rPr>
        <w:t xml:space="preserve">via tail vein </w:t>
      </w:r>
      <w:r w:rsidRPr="008A1C0F">
        <w:rPr>
          <w:rStyle w:val="Strong"/>
          <w:rFonts w:ascii="Arial" w:hAnsi="Arial" w:cs="Arial"/>
          <w:b w:val="0"/>
          <w:color w:val="000000"/>
          <w:sz w:val="24"/>
          <w:szCs w:val="24"/>
        </w:rPr>
        <w:t xml:space="preserve">with 10 mg/kg LPS (List Labs) </w:t>
      </w:r>
      <w:r>
        <w:rPr>
          <w:rStyle w:val="Strong"/>
          <w:rFonts w:ascii="Arial" w:hAnsi="Arial" w:cs="Arial"/>
          <w:b w:val="0"/>
          <w:color w:val="000000"/>
          <w:sz w:val="24"/>
          <w:szCs w:val="24"/>
        </w:rPr>
        <w:t xml:space="preserve">as well as </w:t>
      </w:r>
      <w:r w:rsidRPr="008A1C0F">
        <w:rPr>
          <w:rStyle w:val="Strong"/>
          <w:rFonts w:ascii="Arial" w:hAnsi="Arial" w:cs="Arial"/>
          <w:b w:val="0"/>
          <w:color w:val="000000"/>
          <w:sz w:val="24"/>
          <w:szCs w:val="24"/>
        </w:rPr>
        <w:t xml:space="preserve">10 mg/kg </w:t>
      </w:r>
      <w:r>
        <w:rPr>
          <w:rStyle w:val="Strong"/>
          <w:rFonts w:ascii="Arial" w:hAnsi="Arial" w:cs="Arial"/>
          <w:b w:val="0"/>
          <w:color w:val="000000"/>
          <w:sz w:val="24"/>
          <w:szCs w:val="24"/>
        </w:rPr>
        <w:t xml:space="preserve">of the pan-caspase inhibitor </w:t>
      </w:r>
      <w:r w:rsidRPr="008A1C0F">
        <w:rPr>
          <w:rStyle w:val="Strong"/>
          <w:rFonts w:ascii="Arial" w:hAnsi="Arial" w:cs="Arial"/>
          <w:b w:val="0"/>
          <w:color w:val="000000"/>
          <w:sz w:val="24"/>
          <w:szCs w:val="24"/>
        </w:rPr>
        <w:t xml:space="preserve">ZVAD-FMK (BD Biosciences) </w:t>
      </w:r>
      <w:r>
        <w:rPr>
          <w:rStyle w:val="Strong"/>
          <w:rFonts w:ascii="Arial" w:hAnsi="Arial" w:cs="Arial"/>
          <w:b w:val="0"/>
          <w:color w:val="000000"/>
          <w:sz w:val="24"/>
          <w:szCs w:val="24"/>
        </w:rPr>
        <w:t>in order to inhibit apoptosis</w:t>
      </w:r>
      <w:r w:rsidR="00995C1B">
        <w:rPr>
          <w:rStyle w:val="Strong"/>
          <w:rFonts w:ascii="Arial" w:hAnsi="Arial" w:cs="Arial"/>
          <w:b w:val="0"/>
          <w:color w:val="000000"/>
          <w:sz w:val="24"/>
          <w:szCs w:val="24"/>
        </w:rPr>
        <w:t xml:space="preserve"> and sensitize cells to necroptosis</w:t>
      </w:r>
      <w:r w:rsidR="0055546B">
        <w:rPr>
          <w:rStyle w:val="Strong"/>
          <w:rFonts w:ascii="Arial" w:hAnsi="Arial" w:cs="Arial"/>
          <w:b w:val="0"/>
          <w:color w:val="000000"/>
          <w:sz w:val="24"/>
          <w:szCs w:val="24"/>
        </w:rPr>
        <w:t xml:space="preserve"> as previously described</w:t>
      </w:r>
      <w:r w:rsidR="00995C1B">
        <w:rPr>
          <w:rStyle w:val="Strong"/>
          <w:rFonts w:ascii="Arial" w:hAnsi="Arial" w:cs="Arial"/>
          <w:b w:val="0"/>
          <w:color w:val="000000"/>
          <w:sz w:val="24"/>
          <w:szCs w:val="24"/>
        </w:rPr>
        <w:t xml:space="preserve"> </w:t>
      </w:r>
      <w:r w:rsidR="00995C1B">
        <w:rPr>
          <w:rStyle w:val="Strong"/>
          <w:rFonts w:ascii="Arial" w:hAnsi="Arial" w:cs="Arial"/>
          <w:b w:val="0"/>
          <w:color w:val="000000"/>
          <w:sz w:val="24"/>
          <w:szCs w:val="24"/>
        </w:rPr>
        <w:fldChar w:fldCharType="begin">
          <w:fldData xml:space="preserve">PEVuZE5vdGU+PENpdGU+PEF1dGhvcj5XdTwvQXV0aG9yPjxZZWFyPjIwMTE8L1llYXI+PFJlY051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</w:fldData>
        </w:fldChar>
      </w:r>
      <w:r w:rsidR="003E12BD">
        <w:rPr>
          <w:rStyle w:val="Strong"/>
          <w:rFonts w:ascii="Arial" w:hAnsi="Arial" w:cs="Arial"/>
          <w:b w:val="0"/>
          <w:color w:val="000000"/>
          <w:sz w:val="24"/>
          <w:szCs w:val="24"/>
        </w:rPr>
        <w:instrText xml:space="preserve"> ADDIN EN.CITE </w:instrText>
      </w:r>
      <w:r w:rsidR="003E12BD">
        <w:rPr>
          <w:rStyle w:val="Strong"/>
          <w:rFonts w:ascii="Arial" w:hAnsi="Arial" w:cs="Arial"/>
          <w:b w:val="0"/>
          <w:color w:val="000000"/>
          <w:sz w:val="24"/>
          <w:szCs w:val="24"/>
        </w:rPr>
        <w:fldChar w:fldCharType="begin">
          <w:fldData xml:space="preserve">PEVuZE5vdGU+PENpdGU+PEF1dGhvcj5XdTwvQXV0aG9yPjxZZWFyPjIwMTE8L1llYXI+PFJlY051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</w:fldData>
        </w:fldChar>
      </w:r>
      <w:r w:rsidR="003E12BD">
        <w:rPr>
          <w:rStyle w:val="Strong"/>
          <w:rFonts w:ascii="Arial" w:hAnsi="Arial" w:cs="Arial"/>
          <w:b w:val="0"/>
          <w:color w:val="000000"/>
          <w:sz w:val="24"/>
          <w:szCs w:val="24"/>
        </w:rPr>
        <w:instrText xml:space="preserve"> ADDIN EN.CITE.DATA </w:instrText>
      </w:r>
      <w:r w:rsidR="003E12BD">
        <w:rPr>
          <w:rStyle w:val="Strong"/>
          <w:rFonts w:ascii="Arial" w:hAnsi="Arial" w:cs="Arial"/>
          <w:b w:val="0"/>
          <w:color w:val="000000"/>
          <w:sz w:val="24"/>
          <w:szCs w:val="24"/>
        </w:rPr>
      </w:r>
      <w:r w:rsidR="003E12BD">
        <w:rPr>
          <w:rStyle w:val="Strong"/>
          <w:rFonts w:ascii="Arial" w:hAnsi="Arial" w:cs="Arial"/>
          <w:b w:val="0"/>
          <w:color w:val="000000"/>
          <w:sz w:val="24"/>
          <w:szCs w:val="24"/>
        </w:rPr>
        <w:fldChar w:fldCharType="end"/>
      </w:r>
      <w:r w:rsidR="00995C1B">
        <w:rPr>
          <w:rStyle w:val="Strong"/>
          <w:rFonts w:ascii="Arial" w:hAnsi="Arial" w:cs="Arial"/>
          <w:b w:val="0"/>
          <w:color w:val="000000"/>
          <w:sz w:val="24"/>
          <w:szCs w:val="24"/>
        </w:rPr>
      </w:r>
      <w:r w:rsidR="00995C1B">
        <w:rPr>
          <w:rStyle w:val="Strong"/>
          <w:rFonts w:ascii="Arial" w:hAnsi="Arial" w:cs="Arial"/>
          <w:b w:val="0"/>
          <w:color w:val="000000"/>
          <w:sz w:val="24"/>
          <w:szCs w:val="24"/>
        </w:rPr>
        <w:fldChar w:fldCharType="separate"/>
      </w:r>
      <w:r w:rsidR="003E12BD">
        <w:rPr>
          <w:rStyle w:val="Strong"/>
          <w:rFonts w:ascii="Arial" w:hAnsi="Arial" w:cs="Arial"/>
          <w:b w:val="0"/>
          <w:noProof/>
          <w:color w:val="000000"/>
          <w:sz w:val="24"/>
          <w:szCs w:val="24"/>
        </w:rPr>
        <w:t>(24-28)</w:t>
      </w:r>
      <w:r w:rsidR="00995C1B">
        <w:rPr>
          <w:rStyle w:val="Strong"/>
          <w:rFonts w:ascii="Arial" w:hAnsi="Arial" w:cs="Arial"/>
          <w:b w:val="0"/>
          <w:color w:val="000000"/>
          <w:sz w:val="24"/>
          <w:szCs w:val="24"/>
        </w:rPr>
        <w:fldChar w:fldCharType="end"/>
      </w:r>
      <w:r w:rsidRPr="008A1C0F">
        <w:rPr>
          <w:rStyle w:val="Strong"/>
          <w:rFonts w:ascii="Arial" w:hAnsi="Arial" w:cs="Arial"/>
          <w:b w:val="0"/>
          <w:color w:val="000000"/>
          <w:sz w:val="24"/>
          <w:szCs w:val="24"/>
        </w:rPr>
        <w:t>.</w:t>
      </w:r>
      <w:r>
        <w:rPr>
          <w:rStyle w:val="Strong"/>
          <w:rFonts w:ascii="Arial" w:hAnsi="Arial" w:cs="Arial"/>
          <w:b w:val="0"/>
          <w:color w:val="000000"/>
          <w:sz w:val="24"/>
          <w:szCs w:val="24"/>
        </w:rPr>
        <w:t xml:space="preserve"> </w:t>
      </w:r>
      <w:r w:rsidR="00AA47FA" w:rsidRPr="008A1C0F">
        <w:rPr>
          <w:rStyle w:val="Strong"/>
          <w:rFonts w:ascii="Arial" w:hAnsi="Arial" w:cs="Arial"/>
          <w:b w:val="0"/>
          <w:color w:val="000000"/>
          <w:sz w:val="24"/>
          <w:szCs w:val="24"/>
        </w:rPr>
        <w:t>Four hours following LPS-ZVAD administration, mice were sacrificed with intraperitoneal injections of ketamine/</w:t>
      </w:r>
      <w:proofErr w:type="spellStart"/>
      <w:r w:rsidR="00AA47FA" w:rsidRPr="008A1C0F">
        <w:rPr>
          <w:rStyle w:val="Strong"/>
          <w:rFonts w:ascii="Arial" w:hAnsi="Arial" w:cs="Arial"/>
          <w:b w:val="0"/>
          <w:color w:val="000000"/>
          <w:sz w:val="24"/>
          <w:szCs w:val="24"/>
        </w:rPr>
        <w:t>xylazine</w:t>
      </w:r>
      <w:proofErr w:type="spellEnd"/>
      <w:r w:rsidR="00AA47FA" w:rsidRPr="008A1C0F">
        <w:rPr>
          <w:rStyle w:val="Strong"/>
          <w:rFonts w:ascii="Arial" w:hAnsi="Arial" w:cs="Arial"/>
          <w:b w:val="0"/>
          <w:color w:val="000000"/>
          <w:sz w:val="24"/>
          <w:szCs w:val="24"/>
        </w:rPr>
        <w:t xml:space="preserve"> (80/10 mg/kg). Whole blood was obtained via cardiac puncture and spun for five minutes at 5000rpm to isolate plasma. Whole lungs were frozen for western blots analysis.</w:t>
      </w:r>
    </w:p>
    <w:p w:rsidR="008A1C0F" w:rsidRPr="008A1C0F" w:rsidRDefault="00AA47FA" w:rsidP="008A1C0F">
      <w:pPr>
        <w:spacing w:after="0" w:line="480" w:lineRule="auto"/>
        <w:ind w:firstLine="720"/>
        <w:rPr>
          <w:rFonts w:ascii="Arial" w:hAnsi="Arial" w:cs="Arial"/>
          <w:sz w:val="28"/>
          <w:szCs w:val="24"/>
        </w:rPr>
      </w:pPr>
      <w:r w:rsidRPr="008A1C0F">
        <w:rPr>
          <w:rFonts w:ascii="Arial" w:hAnsi="Arial" w:cs="Arial"/>
          <w:sz w:val="24"/>
          <w:szCs w:val="24"/>
        </w:rPr>
        <w:t xml:space="preserve">Lungs were homogenized in cell lysis buffer, sonicated, and centrifuged for 10 min at 16,000 </w:t>
      </w:r>
      <w:r w:rsidRPr="008A1C0F">
        <w:rPr>
          <w:rStyle w:val="Emphasis"/>
          <w:rFonts w:ascii="Arial" w:hAnsi="Arial" w:cs="Arial"/>
          <w:sz w:val="24"/>
          <w:szCs w:val="24"/>
        </w:rPr>
        <w:t>g</w:t>
      </w:r>
      <w:r w:rsidRPr="008A1C0F">
        <w:rPr>
          <w:rFonts w:ascii="Arial" w:hAnsi="Arial" w:cs="Arial"/>
          <w:sz w:val="24"/>
          <w:szCs w:val="24"/>
        </w:rPr>
        <w:t>. Proteins were resolved by SDS-PAGE under reducing conditions. Immunoblotting was performed using the following antibodies: rabbit α-</w:t>
      </w:r>
      <w:r w:rsidR="003C2E17">
        <w:rPr>
          <w:rFonts w:ascii="Arial" w:hAnsi="Arial" w:cs="Arial"/>
          <w:sz w:val="24"/>
          <w:szCs w:val="24"/>
        </w:rPr>
        <w:t>RIPK3</w:t>
      </w:r>
      <w:r w:rsidRPr="008A1C0F">
        <w:rPr>
          <w:rFonts w:ascii="Arial" w:hAnsi="Arial" w:cs="Arial"/>
          <w:sz w:val="24"/>
          <w:szCs w:val="24"/>
        </w:rPr>
        <w:t xml:space="preserve"> (</w:t>
      </w:r>
      <w:proofErr w:type="spellStart"/>
      <w:r w:rsidRPr="008A1C0F">
        <w:rPr>
          <w:rFonts w:ascii="Arial" w:hAnsi="Arial" w:cs="Arial"/>
          <w:sz w:val="24"/>
          <w:szCs w:val="24"/>
        </w:rPr>
        <w:t>Prosci</w:t>
      </w:r>
      <w:proofErr w:type="spellEnd"/>
      <w:r w:rsidRPr="008A1C0F">
        <w:rPr>
          <w:rFonts w:ascii="Arial" w:hAnsi="Arial" w:cs="Arial"/>
          <w:sz w:val="24"/>
          <w:szCs w:val="24"/>
        </w:rPr>
        <w:t>), rabbit α-MLKL (</w:t>
      </w:r>
      <w:proofErr w:type="spellStart"/>
      <w:r w:rsidRPr="008A1C0F">
        <w:rPr>
          <w:rFonts w:ascii="Arial" w:hAnsi="Arial" w:cs="Arial"/>
          <w:sz w:val="24"/>
          <w:szCs w:val="24"/>
        </w:rPr>
        <w:t>Abcam</w:t>
      </w:r>
      <w:proofErr w:type="spellEnd"/>
      <w:r w:rsidRPr="008A1C0F">
        <w:rPr>
          <w:rFonts w:ascii="Arial" w:hAnsi="Arial" w:cs="Arial"/>
          <w:sz w:val="24"/>
          <w:szCs w:val="24"/>
        </w:rPr>
        <w:t>), rabbit α-phosphorylated MLKL (</w:t>
      </w:r>
      <w:proofErr w:type="spellStart"/>
      <w:r w:rsidRPr="008A1C0F">
        <w:rPr>
          <w:rFonts w:ascii="Arial" w:hAnsi="Arial" w:cs="Arial"/>
          <w:sz w:val="24"/>
          <w:szCs w:val="24"/>
        </w:rPr>
        <w:t>Abcam</w:t>
      </w:r>
      <w:proofErr w:type="spellEnd"/>
      <w:r w:rsidRPr="008A1C0F">
        <w:rPr>
          <w:rFonts w:ascii="Arial" w:hAnsi="Arial" w:cs="Arial"/>
          <w:sz w:val="24"/>
          <w:szCs w:val="24"/>
        </w:rPr>
        <w:t>), and rabbit α-</w:t>
      </w:r>
      <w:r w:rsidRPr="008A1C0F">
        <w:rPr>
          <w:rFonts w:ascii="Arial" w:hAnsi="Arial" w:cs="Arial"/>
          <w:i/>
          <w:sz w:val="24"/>
          <w:szCs w:val="24"/>
        </w:rPr>
        <w:t xml:space="preserve">B </w:t>
      </w:r>
      <w:r w:rsidRPr="008A1C0F">
        <w:rPr>
          <w:rFonts w:ascii="Arial" w:hAnsi="Arial" w:cs="Arial"/>
          <w:sz w:val="24"/>
          <w:szCs w:val="24"/>
        </w:rPr>
        <w:t>actin (</w:t>
      </w:r>
      <w:proofErr w:type="spellStart"/>
      <w:r w:rsidRPr="008A1C0F">
        <w:rPr>
          <w:rFonts w:ascii="Arial" w:hAnsi="Arial" w:cs="Arial"/>
          <w:sz w:val="24"/>
          <w:szCs w:val="24"/>
        </w:rPr>
        <w:t>Licor</w:t>
      </w:r>
      <w:proofErr w:type="spellEnd"/>
      <w:r w:rsidRPr="008A1C0F">
        <w:rPr>
          <w:rFonts w:ascii="Arial" w:hAnsi="Arial" w:cs="Arial"/>
          <w:sz w:val="24"/>
          <w:szCs w:val="24"/>
        </w:rPr>
        <w:t xml:space="preserve">). Bands were visualized using </w:t>
      </w:r>
      <w:proofErr w:type="spellStart"/>
      <w:r w:rsidRPr="008A1C0F">
        <w:rPr>
          <w:rFonts w:ascii="Arial" w:hAnsi="Arial" w:cs="Arial"/>
          <w:sz w:val="24"/>
          <w:szCs w:val="24"/>
        </w:rPr>
        <w:t>Licor</w:t>
      </w:r>
      <w:proofErr w:type="spellEnd"/>
      <w:r w:rsidRPr="008A1C0F">
        <w:rPr>
          <w:rFonts w:ascii="Arial" w:hAnsi="Arial" w:cs="Arial"/>
          <w:sz w:val="24"/>
          <w:szCs w:val="24"/>
        </w:rPr>
        <w:t xml:space="preserve"> Odyssey and densitometry was quantified </w:t>
      </w:r>
      <w:r w:rsidR="000B5BA7">
        <w:rPr>
          <w:rFonts w:ascii="Arial" w:hAnsi="Arial" w:cs="Arial"/>
          <w:sz w:val="24"/>
          <w:szCs w:val="24"/>
        </w:rPr>
        <w:t xml:space="preserve">using </w:t>
      </w:r>
      <w:proofErr w:type="spellStart"/>
      <w:r w:rsidR="000B5BA7">
        <w:rPr>
          <w:rFonts w:ascii="Arial" w:hAnsi="Arial" w:cs="Arial"/>
          <w:sz w:val="24"/>
          <w:szCs w:val="24"/>
        </w:rPr>
        <w:t>ImageStudio</w:t>
      </w:r>
      <w:proofErr w:type="spellEnd"/>
      <w:r w:rsidR="000B5BA7">
        <w:rPr>
          <w:rFonts w:ascii="Arial" w:hAnsi="Arial" w:cs="Arial"/>
          <w:sz w:val="24"/>
          <w:szCs w:val="24"/>
        </w:rPr>
        <w:t xml:space="preserve"> Lite software. We used </w:t>
      </w:r>
      <w:proofErr w:type="spellStart"/>
      <w:r w:rsidRPr="008A1C0F">
        <w:rPr>
          <w:rFonts w:ascii="Arial" w:hAnsi="Arial" w:cs="Arial"/>
          <w:sz w:val="24"/>
          <w:szCs w:val="24"/>
        </w:rPr>
        <w:t>Sigmaplot</w:t>
      </w:r>
      <w:proofErr w:type="spellEnd"/>
      <w:r w:rsidRPr="008A1C0F">
        <w:rPr>
          <w:rFonts w:ascii="Arial" w:hAnsi="Arial" w:cs="Arial"/>
          <w:sz w:val="24"/>
          <w:szCs w:val="24"/>
        </w:rPr>
        <w:t xml:space="preserve"> Software (</w:t>
      </w:r>
      <w:proofErr w:type="spellStart"/>
      <w:r w:rsidRPr="008A1C0F">
        <w:rPr>
          <w:rFonts w:ascii="Arial" w:hAnsi="Arial" w:cs="Arial"/>
          <w:sz w:val="24"/>
          <w:szCs w:val="24"/>
        </w:rPr>
        <w:t>Systat</w:t>
      </w:r>
      <w:proofErr w:type="spellEnd"/>
      <w:r w:rsidRPr="008A1C0F">
        <w:rPr>
          <w:rFonts w:ascii="Arial" w:hAnsi="Arial" w:cs="Arial"/>
          <w:sz w:val="24"/>
          <w:szCs w:val="24"/>
        </w:rPr>
        <w:t xml:space="preserve"> Software Inc.)</w:t>
      </w:r>
      <w:r w:rsidR="000B5BA7">
        <w:rPr>
          <w:rFonts w:ascii="Arial" w:hAnsi="Arial" w:cs="Arial"/>
          <w:sz w:val="24"/>
          <w:szCs w:val="24"/>
        </w:rPr>
        <w:t xml:space="preserve"> to construct graphs</w:t>
      </w:r>
      <w:r w:rsidRPr="008A1C0F">
        <w:rPr>
          <w:rFonts w:ascii="Arial" w:hAnsi="Arial" w:cs="Arial"/>
          <w:sz w:val="24"/>
          <w:szCs w:val="24"/>
        </w:rPr>
        <w:t>.</w:t>
      </w:r>
    </w:p>
    <w:p w:rsidR="00324753" w:rsidRPr="00456CAC" w:rsidRDefault="00AA47FA" w:rsidP="00456CAC">
      <w:pPr>
        <w:spacing w:after="0" w:line="480" w:lineRule="auto"/>
        <w:ind w:firstLine="720"/>
        <w:rPr>
          <w:rFonts w:ascii="Arial" w:hAnsi="Arial" w:cs="Arial"/>
          <w:sz w:val="28"/>
          <w:szCs w:val="24"/>
        </w:rPr>
      </w:pPr>
      <w:r w:rsidRPr="008A1C0F">
        <w:rPr>
          <w:rFonts w:ascii="Arial" w:hAnsi="Arial" w:cs="Arial"/>
          <w:sz w:val="24"/>
        </w:rPr>
        <w:t xml:space="preserve">Murine plasma </w:t>
      </w:r>
      <w:r w:rsidR="003C2E17">
        <w:rPr>
          <w:rFonts w:ascii="Arial" w:hAnsi="Arial" w:cs="Arial"/>
          <w:sz w:val="24"/>
        </w:rPr>
        <w:t>RIPK3</w:t>
      </w:r>
      <w:r w:rsidRPr="008A1C0F">
        <w:rPr>
          <w:rFonts w:ascii="Arial" w:hAnsi="Arial" w:cs="Arial"/>
          <w:sz w:val="24"/>
        </w:rPr>
        <w:t xml:space="preserve"> was measured u</w:t>
      </w:r>
      <w:r w:rsidR="000B5BA7">
        <w:rPr>
          <w:rFonts w:ascii="Arial" w:hAnsi="Arial" w:cs="Arial"/>
          <w:sz w:val="24"/>
        </w:rPr>
        <w:t xml:space="preserve">sing </w:t>
      </w:r>
      <w:r w:rsidR="003C2E17">
        <w:rPr>
          <w:rFonts w:ascii="Arial" w:hAnsi="Arial" w:cs="Arial"/>
          <w:sz w:val="24"/>
        </w:rPr>
        <w:t>RIPK3</w:t>
      </w:r>
      <w:r w:rsidR="000B5BA7">
        <w:rPr>
          <w:rFonts w:ascii="Arial" w:hAnsi="Arial" w:cs="Arial"/>
          <w:sz w:val="24"/>
        </w:rPr>
        <w:t xml:space="preserve"> ELISA kit (</w:t>
      </w:r>
      <w:proofErr w:type="spellStart"/>
      <w:r w:rsidR="000B5BA7">
        <w:rPr>
          <w:rFonts w:ascii="Arial" w:hAnsi="Arial" w:cs="Arial"/>
          <w:sz w:val="24"/>
        </w:rPr>
        <w:t>Cusabio</w:t>
      </w:r>
      <w:proofErr w:type="spellEnd"/>
      <w:r w:rsidR="000B5BA7">
        <w:rPr>
          <w:rFonts w:ascii="Arial" w:hAnsi="Arial" w:cs="Arial"/>
          <w:sz w:val="24"/>
        </w:rPr>
        <w:t>). Lung t</w:t>
      </w:r>
      <w:r w:rsidRPr="008A1C0F">
        <w:rPr>
          <w:rFonts w:ascii="Arial" w:hAnsi="Arial" w:cs="Arial"/>
          <w:sz w:val="24"/>
        </w:rPr>
        <w:t xml:space="preserve">issue </w:t>
      </w:r>
      <w:r w:rsidR="003C2E17">
        <w:rPr>
          <w:rFonts w:ascii="Arial" w:hAnsi="Arial" w:cs="Arial"/>
          <w:sz w:val="24"/>
        </w:rPr>
        <w:t>RIPK3</w:t>
      </w:r>
      <w:r w:rsidRPr="008A1C0F">
        <w:rPr>
          <w:rFonts w:ascii="Arial" w:hAnsi="Arial" w:cs="Arial"/>
          <w:sz w:val="24"/>
        </w:rPr>
        <w:t xml:space="preserve"> was normalized to </w:t>
      </w:r>
      <w:r w:rsidR="000B5BA7">
        <w:rPr>
          <w:rFonts w:ascii="Arial" w:hAnsi="Arial" w:cs="Arial"/>
          <w:sz w:val="24"/>
        </w:rPr>
        <w:t>β</w:t>
      </w:r>
      <w:r w:rsidRPr="008A1C0F">
        <w:rPr>
          <w:rFonts w:ascii="Arial" w:hAnsi="Arial" w:cs="Arial"/>
          <w:sz w:val="24"/>
        </w:rPr>
        <w:t>-actin</w:t>
      </w:r>
      <w:r w:rsidR="000B5BA7">
        <w:rPr>
          <w:rFonts w:ascii="Arial" w:hAnsi="Arial" w:cs="Arial"/>
          <w:sz w:val="24"/>
        </w:rPr>
        <w:t xml:space="preserve">. </w:t>
      </w:r>
      <w:r w:rsidR="000B5BA7" w:rsidRPr="001E5A5F">
        <w:rPr>
          <w:rFonts w:ascii="Arial" w:hAnsi="Arial" w:cs="Arial"/>
          <w:sz w:val="24"/>
          <w:szCs w:val="24"/>
        </w:rPr>
        <w:t xml:space="preserve">We </w:t>
      </w:r>
      <w:r w:rsidR="000B5BA7">
        <w:rPr>
          <w:rFonts w:ascii="Arial" w:hAnsi="Arial" w:cs="Arial"/>
          <w:sz w:val="24"/>
          <w:szCs w:val="24"/>
        </w:rPr>
        <w:t xml:space="preserve">determined differences in plasma and tissue </w:t>
      </w:r>
      <w:r w:rsidR="003C2E17">
        <w:rPr>
          <w:rFonts w:ascii="Arial" w:hAnsi="Arial" w:cs="Arial"/>
          <w:sz w:val="24"/>
          <w:szCs w:val="24"/>
        </w:rPr>
        <w:t>RIPK3</w:t>
      </w:r>
      <w:r w:rsidR="000B5BA7">
        <w:rPr>
          <w:rFonts w:ascii="Arial" w:hAnsi="Arial" w:cs="Arial"/>
          <w:sz w:val="24"/>
          <w:szCs w:val="24"/>
        </w:rPr>
        <w:t xml:space="preserve"> between control and LPS groups using the Wilcoxon rank-sum test and tested the Spearman rank correlation between plasma and tissue </w:t>
      </w:r>
      <w:r w:rsidR="003C2E17">
        <w:rPr>
          <w:rFonts w:ascii="Arial" w:hAnsi="Arial" w:cs="Arial"/>
          <w:sz w:val="24"/>
          <w:szCs w:val="24"/>
        </w:rPr>
        <w:t>RIPK3</w:t>
      </w:r>
      <w:r w:rsidR="000B5BA7">
        <w:rPr>
          <w:rFonts w:ascii="Arial" w:hAnsi="Arial" w:cs="Arial"/>
          <w:sz w:val="24"/>
          <w:szCs w:val="24"/>
        </w:rPr>
        <w:t xml:space="preserve"> (St</w:t>
      </w:r>
      <w:r w:rsidR="000B5BA7" w:rsidRPr="001E5A5F">
        <w:rPr>
          <w:rFonts w:ascii="Arial" w:hAnsi="Arial" w:cs="Arial"/>
          <w:sz w:val="24"/>
          <w:szCs w:val="24"/>
        </w:rPr>
        <w:t>ata/IC 13.1 (</w:t>
      </w:r>
      <w:proofErr w:type="spellStart"/>
      <w:r w:rsidR="000B5BA7" w:rsidRPr="001E5A5F">
        <w:rPr>
          <w:rFonts w:ascii="Arial" w:hAnsi="Arial" w:cs="Arial"/>
          <w:sz w:val="24"/>
          <w:szCs w:val="24"/>
        </w:rPr>
        <w:t>StataCorp</w:t>
      </w:r>
      <w:proofErr w:type="spellEnd"/>
      <w:r w:rsidR="000B5BA7" w:rsidRPr="001E5A5F">
        <w:rPr>
          <w:rFonts w:ascii="Arial" w:hAnsi="Arial" w:cs="Arial"/>
          <w:sz w:val="24"/>
          <w:szCs w:val="24"/>
        </w:rPr>
        <w:t>, College Station, TX)</w:t>
      </w:r>
      <w:r w:rsidR="000B5BA7">
        <w:rPr>
          <w:rFonts w:ascii="Arial" w:hAnsi="Arial" w:cs="Arial"/>
          <w:sz w:val="24"/>
          <w:szCs w:val="24"/>
        </w:rPr>
        <w:t>).</w:t>
      </w:r>
    </w:p>
    <w:p w:rsidR="008A1C0F" w:rsidRDefault="008A1C0F">
      <w:pPr>
        <w:rPr>
          <w:rFonts w:ascii="Arial" w:hAnsi="Arial" w:cs="Arial"/>
          <w:b/>
          <w:sz w:val="24"/>
          <w:szCs w:val="24"/>
        </w:rPr>
      </w:pPr>
      <w:r>
        <w:rPr>
          <w:rFonts w:ascii="Arial" w:hAnsi="Arial" w:cs="Arial"/>
          <w:b/>
          <w:sz w:val="24"/>
          <w:szCs w:val="24"/>
        </w:rPr>
        <w:br w:type="page"/>
      </w:r>
    </w:p>
    <w:p w:rsidR="002F2D02" w:rsidRDefault="00367F8F" w:rsidP="00456CAC">
      <w:pPr>
        <w:pStyle w:val="NormalWeb"/>
        <w:rPr>
          <w:rFonts w:ascii="Arial" w:hAnsi="Arial" w:cs="Arial"/>
        </w:rPr>
      </w:pPr>
      <w:r w:rsidRPr="001E5A5F">
        <w:rPr>
          <w:rFonts w:ascii="Arial" w:hAnsi="Arial" w:cs="Arial"/>
          <w:b/>
        </w:rPr>
        <w:lastRenderedPageBreak/>
        <w:t>References:</w:t>
      </w:r>
    </w:p>
    <w:p w:rsidR="003E12BD" w:rsidRPr="003E12BD" w:rsidRDefault="002F2D02" w:rsidP="003E12BD">
      <w:pPr>
        <w:pStyle w:val="EndNoteBibliography"/>
        <w:spacing w:after="0"/>
      </w:pPr>
      <w:r w:rsidRPr="003C2E17">
        <w:rPr>
          <w:rFonts w:ascii="Arial" w:hAnsi="Arial" w:cs="Arial"/>
          <w:sz w:val="24"/>
          <w:szCs w:val="24"/>
        </w:rPr>
        <w:fldChar w:fldCharType="begin"/>
      </w:r>
      <w:r w:rsidRPr="003C2E17">
        <w:rPr>
          <w:rFonts w:ascii="Arial" w:hAnsi="Arial" w:cs="Arial"/>
          <w:sz w:val="24"/>
          <w:szCs w:val="24"/>
        </w:rPr>
        <w:instrText xml:space="preserve"> ADDIN EN.REFLIST </w:instrText>
      </w:r>
      <w:r w:rsidRPr="003C2E17">
        <w:rPr>
          <w:rFonts w:ascii="Arial" w:hAnsi="Arial" w:cs="Arial"/>
          <w:sz w:val="24"/>
          <w:szCs w:val="24"/>
        </w:rPr>
        <w:fldChar w:fldCharType="separate"/>
      </w:r>
      <w:r w:rsidR="003E12BD" w:rsidRPr="003E12BD">
        <w:t>1.</w:t>
      </w:r>
      <w:r w:rsidR="003E12BD" w:rsidRPr="003E12BD">
        <w:tab/>
        <w:t>Palakshappa JA, Anderson BJ, Reilly JP, Shashaty MG, Ueno R, Wu Q, et al. Low Plasma Levels of Adiponectin Do Not Explain Acute Respiratory Distress Syndrome Risk: a Prospective Cohort Study of Patients with Severe Sepsis. Crit Care. 2016;20(1):71.</w:t>
      </w:r>
    </w:p>
    <w:p w:rsidR="003E12BD" w:rsidRPr="003E12BD" w:rsidRDefault="003E12BD" w:rsidP="003E12BD">
      <w:pPr>
        <w:pStyle w:val="EndNoteBibliography"/>
        <w:spacing w:after="0"/>
      </w:pPr>
      <w:r w:rsidRPr="003E12BD">
        <w:t>2.</w:t>
      </w:r>
      <w:r w:rsidRPr="003E12BD">
        <w:tab/>
        <w:t>Reilly JP, Anderson BJ, Hudock KM, Dunn TG, Kazi A, Tommasini A, et al. Neutropenic sepsis is associated with distinct clinical and biological characteristics: a cohort study of severe sepsis. Crit Care. 2016;20(1):222.</w:t>
      </w:r>
    </w:p>
    <w:p w:rsidR="003E12BD" w:rsidRPr="003E12BD" w:rsidRDefault="003E12BD" w:rsidP="003E12BD">
      <w:pPr>
        <w:pStyle w:val="EndNoteBibliography"/>
        <w:spacing w:after="0"/>
      </w:pPr>
      <w:r w:rsidRPr="003E12BD">
        <w:t>3.</w:t>
      </w:r>
      <w:r w:rsidRPr="003E12BD">
        <w:tab/>
        <w:t>Reilly JP, Anderson BJ, Mangalmurti NS, Nguyen TD, Holena DN, Wu Q, et al. The ABO Histo-Blood Group and AKI in Critically Ill Patients with Trauma or Sepsis. Clin J Am Soc Nephrol. 2015;10(11):1911-20.</w:t>
      </w:r>
    </w:p>
    <w:p w:rsidR="003E12BD" w:rsidRPr="003E12BD" w:rsidRDefault="003E12BD" w:rsidP="003E12BD">
      <w:pPr>
        <w:pStyle w:val="EndNoteBibliography"/>
        <w:spacing w:after="0"/>
      </w:pPr>
      <w:r w:rsidRPr="003E12BD">
        <w:t>4.</w:t>
      </w:r>
      <w:r w:rsidRPr="003E12BD">
        <w:tab/>
        <w:t>Reilly JP, Meyer NJ, Shashaty MG, Feng R, Lanken PN, Gallop R, et al. ABO blood type A is associated with increased risk of ARDS in whites following both major trauma and severe sepsis. Chest. 2014;145(4):753-61.</w:t>
      </w:r>
    </w:p>
    <w:p w:rsidR="003E12BD" w:rsidRPr="003E12BD" w:rsidRDefault="003E12BD" w:rsidP="003E12BD">
      <w:pPr>
        <w:pStyle w:val="EndNoteBibliography"/>
        <w:spacing w:after="0"/>
      </w:pPr>
      <w:r w:rsidRPr="003E12BD">
        <w:t>5.</w:t>
      </w:r>
      <w:r w:rsidRPr="003E12BD">
        <w:tab/>
        <w:t>Bone RC, Balk RA, Cerra FB, Dellinger RP, Fein AM, Knaus WA, et al. Definitions for sepsis and organ failure and guidelines for the use of innovative therapies in sepsis. The ACCP/SCCM Consensus Conference Committee. American College of Chest Physicians/Society of Critical Care Medicine. Chest. 1992;101(6):1644-55.</w:t>
      </w:r>
    </w:p>
    <w:p w:rsidR="003E12BD" w:rsidRPr="003E12BD" w:rsidRDefault="003E12BD" w:rsidP="003E12BD">
      <w:pPr>
        <w:pStyle w:val="EndNoteBibliography"/>
        <w:spacing w:after="0"/>
      </w:pPr>
      <w:r w:rsidRPr="003E12BD">
        <w:t>6.</w:t>
      </w:r>
      <w:r w:rsidRPr="003E12BD">
        <w:tab/>
        <w:t>Levy MM, Fink MP, Marshall JC, Abraham E, Angus D, Cook D, et al. 2001 SCCM/ESICM/ACCP/ATS/SIS International Sepsis Definitions Conference. Critical care medicine. 2003;31(4):1250-6.</w:t>
      </w:r>
    </w:p>
    <w:p w:rsidR="003E12BD" w:rsidRPr="003E12BD" w:rsidRDefault="003E12BD" w:rsidP="003E12BD">
      <w:pPr>
        <w:pStyle w:val="EndNoteBibliography"/>
        <w:spacing w:after="0"/>
      </w:pPr>
      <w:r w:rsidRPr="003E12BD">
        <w:t>7.</w:t>
      </w:r>
      <w:r w:rsidRPr="003E12BD">
        <w:tab/>
        <w:t>Qing DY, Conegliano D, Shashaty MG, Seo J, Reilly JP, Worthen GS, et al. Red blood cells induce necroptosis of lung endothelial cells and increase susceptibility to lung inflammation. Am J Respir Crit Care Med. 2014;190(11):1243-54.</w:t>
      </w:r>
    </w:p>
    <w:p w:rsidR="003E12BD" w:rsidRPr="003E12BD" w:rsidRDefault="003E12BD" w:rsidP="003E12BD">
      <w:pPr>
        <w:pStyle w:val="EndNoteBibliography"/>
        <w:spacing w:after="0"/>
      </w:pPr>
      <w:r w:rsidRPr="003E12BD">
        <w:t>8.</w:t>
      </w:r>
      <w:r w:rsidRPr="003E12BD">
        <w:tab/>
        <w:t>Shashaty MG, Reilly JP, Sims CA, Holena DN, Qing D, Forker CM, et al. Plasma Levels of Receptor Interacting Protein Kinase-3 (RIP3), an Essential Mediator of Necroptosis, are Associated with Acute Kidney Injury in Critically Ill Trauma Patients. Shock. 2016.</w:t>
      </w:r>
    </w:p>
    <w:p w:rsidR="003E12BD" w:rsidRPr="003E12BD" w:rsidRDefault="003E12BD" w:rsidP="003E12BD">
      <w:pPr>
        <w:pStyle w:val="EndNoteBibliography"/>
        <w:spacing w:after="0"/>
      </w:pPr>
      <w:r w:rsidRPr="003E12BD">
        <w:t>9.</w:t>
      </w:r>
      <w:r w:rsidRPr="003E12BD">
        <w:tab/>
        <w:t>Harris PA, Taylor R, Thielke R, Payne J, Gonzalez N, Conde JG. Research electronic data capture (REDCap)--a metadata-driven methodology and workflow process for providing translational research informatics support. Journal of biomedical informatics. 2009;42(2):377-81.</w:t>
      </w:r>
    </w:p>
    <w:p w:rsidR="003E12BD" w:rsidRPr="003E12BD" w:rsidRDefault="003E12BD" w:rsidP="003E12BD">
      <w:pPr>
        <w:pStyle w:val="EndNoteBibliography"/>
        <w:spacing w:after="0"/>
      </w:pPr>
      <w:r w:rsidRPr="003E12BD">
        <w:t>10.</w:t>
      </w:r>
      <w:r w:rsidRPr="003E12BD">
        <w:tab/>
        <w:t>Baker SP, O'Neill B, Haddon Jr W, Long WB. The injury severity score: a method for describing patients with multiple injuries and evaluating emergency care. Journal of Trauma. 1974;14(3):187-96.</w:t>
      </w:r>
    </w:p>
    <w:p w:rsidR="003E12BD" w:rsidRPr="003E12BD" w:rsidRDefault="003E12BD" w:rsidP="003E12BD">
      <w:pPr>
        <w:pStyle w:val="EndNoteBibliography"/>
        <w:spacing w:after="0"/>
      </w:pPr>
      <w:r w:rsidRPr="003E12BD">
        <w:t>11.</w:t>
      </w:r>
      <w:r w:rsidRPr="003E12BD">
        <w:tab/>
        <w:t>Force TADT. Acute respiratory distress syndrome: The berlin definition. JAMA. 2012;307(23):2526-33.</w:t>
      </w:r>
    </w:p>
    <w:p w:rsidR="003E12BD" w:rsidRPr="003E12BD" w:rsidRDefault="003E12BD" w:rsidP="003E12BD">
      <w:pPr>
        <w:pStyle w:val="EndNoteBibliography"/>
        <w:spacing w:after="0"/>
      </w:pPr>
      <w:r w:rsidRPr="003E12BD">
        <w:t>12.</w:t>
      </w:r>
      <w:r w:rsidRPr="003E12BD">
        <w:tab/>
        <w:t>Shah CV, Lanken PN, Localio AR, Gallop R, Bellamy S, Ma SF, et al. An alternative method of acute lung injury classification for use in observational studies. Chest. 2010;138(5):1054-61.</w:t>
      </w:r>
    </w:p>
    <w:p w:rsidR="003E12BD" w:rsidRPr="003E12BD" w:rsidRDefault="003E12BD" w:rsidP="003E12BD">
      <w:pPr>
        <w:pStyle w:val="EndNoteBibliography"/>
        <w:spacing w:after="0"/>
      </w:pPr>
      <w:r w:rsidRPr="003E12BD">
        <w:t>13.</w:t>
      </w:r>
      <w:r w:rsidRPr="003E12BD">
        <w:tab/>
        <w:t>Mehta RL, Kellum JA, Shah SV, Molitoris BA, Ronco C, Warnock DG, et al. Acute Kidney Injury Network: report of an initiative to improve outcomes in acute kidney injury. Critical care (London, England). 2007;11(2).</w:t>
      </w:r>
    </w:p>
    <w:p w:rsidR="003E12BD" w:rsidRPr="003E12BD" w:rsidRDefault="003E12BD" w:rsidP="003E12BD">
      <w:pPr>
        <w:pStyle w:val="EndNoteBibliography"/>
        <w:spacing w:after="0"/>
      </w:pPr>
      <w:r w:rsidRPr="003E12BD">
        <w:t>14.</w:t>
      </w:r>
      <w:r w:rsidRPr="003E12BD">
        <w:tab/>
        <w:t>Kellum JA, Lameire N, Aspelin P, Barsoum RS, Burdmann EA, Goldstein SL, et al. Kidney disease: Improving global outcomes (KDIGO) acute kidney injury work group. KDIGO clinical practice guideline for acute kidney injury. Kidney International Supplements. 2012;2(1):1-138.</w:t>
      </w:r>
    </w:p>
    <w:p w:rsidR="003E12BD" w:rsidRPr="003E12BD" w:rsidRDefault="003E12BD" w:rsidP="003E12BD">
      <w:pPr>
        <w:pStyle w:val="EndNoteBibliography"/>
        <w:spacing w:after="0"/>
      </w:pPr>
      <w:r w:rsidRPr="003E12BD">
        <w:t>15.</w:t>
      </w:r>
      <w:r w:rsidRPr="003E12BD">
        <w:tab/>
        <w:t>Anderson BJ, Reilly JP, Shashaty MG, Palakshappa JA, Wysoczanski A, Dunn TG, et al. Admission plasma levels of the neuronal injury marker neuron-specific enolase are associated with mortality and delirium in sepsis. J Crit Care. 2016;36:18-23.</w:t>
      </w:r>
    </w:p>
    <w:p w:rsidR="003E12BD" w:rsidRPr="003E12BD" w:rsidRDefault="003E12BD" w:rsidP="003E12BD">
      <w:pPr>
        <w:pStyle w:val="EndNoteBibliography"/>
        <w:spacing w:after="0"/>
      </w:pPr>
      <w:r w:rsidRPr="003E12BD">
        <w:t>16.</w:t>
      </w:r>
      <w:r w:rsidRPr="003E12BD">
        <w:tab/>
        <w:t>Hosmer Jr DW, Lemeshow S, Sturdivant RX. Applied logistic regression: John Wiley &amp; Sons; 2013.</w:t>
      </w:r>
    </w:p>
    <w:p w:rsidR="003E12BD" w:rsidRPr="003E12BD" w:rsidRDefault="003E12BD" w:rsidP="003E12BD">
      <w:pPr>
        <w:pStyle w:val="EndNoteBibliography"/>
        <w:spacing w:after="0"/>
      </w:pPr>
      <w:r w:rsidRPr="003E12BD">
        <w:t>17.</w:t>
      </w:r>
      <w:r w:rsidRPr="003E12BD">
        <w:tab/>
        <w:t>Peduzzi P, Concato J, Kemper E, Holford TR, Feinstein AR. A simulation study of the number of events per variable in logistic regression analysis. J Clin Epidemiol. 1996;49(12):1373-9.</w:t>
      </w:r>
    </w:p>
    <w:p w:rsidR="003E12BD" w:rsidRPr="003E12BD" w:rsidRDefault="003E12BD" w:rsidP="003E12BD">
      <w:pPr>
        <w:pStyle w:val="EndNoteBibliography"/>
        <w:spacing w:after="0"/>
      </w:pPr>
      <w:r w:rsidRPr="003E12BD">
        <w:lastRenderedPageBreak/>
        <w:t>18.</w:t>
      </w:r>
      <w:r w:rsidRPr="003E12BD">
        <w:tab/>
        <w:t>Watkins TR, Nathens AB, Cooke CR, Psaty BM, Maier RV, Cuschieri J, et al. Acute respiratory distress syndrome after trauma: development and validation of a predictive model. Crit Care Med. 2012;40(8):2295-303.</w:t>
      </w:r>
    </w:p>
    <w:p w:rsidR="003E12BD" w:rsidRPr="003E12BD" w:rsidRDefault="003E12BD" w:rsidP="003E12BD">
      <w:pPr>
        <w:pStyle w:val="EndNoteBibliography"/>
        <w:spacing w:after="0"/>
      </w:pPr>
      <w:r w:rsidRPr="003E12BD">
        <w:t>19.</w:t>
      </w:r>
      <w:r w:rsidRPr="003E12BD">
        <w:tab/>
        <w:t>Graubard BI, Korn EL. Predictive margins with survey data. Biometrics. 1999;55(2):652-9.</w:t>
      </w:r>
    </w:p>
    <w:p w:rsidR="003E12BD" w:rsidRPr="003E12BD" w:rsidRDefault="003E12BD" w:rsidP="003E12BD">
      <w:pPr>
        <w:pStyle w:val="EndNoteBibliography"/>
        <w:spacing w:after="0"/>
      </w:pPr>
      <w:r w:rsidRPr="003E12BD">
        <w:t>20.</w:t>
      </w:r>
      <w:r w:rsidRPr="003E12BD">
        <w:tab/>
        <w:t>Shashaty MG, Meyer NJ, Localio AR, Gallop R, Bellamy SL, Holena DN, et al. African American race, obesity, and blood product transfusion are risk factors for acute kidney injury in critically ill trauma patients. J Crit Care. 2012;27(5):496-504.</w:t>
      </w:r>
    </w:p>
    <w:p w:rsidR="003E12BD" w:rsidRPr="003E12BD" w:rsidRDefault="003E12BD" w:rsidP="003E12BD">
      <w:pPr>
        <w:pStyle w:val="EndNoteBibliography"/>
        <w:spacing w:after="0"/>
      </w:pPr>
      <w:r w:rsidRPr="003E12BD">
        <w:t>21.</w:t>
      </w:r>
      <w:r w:rsidRPr="003E12BD">
        <w:tab/>
        <w:t>Plataki M, Kashani K, Cabello-Garza J, Maldonado F, Kashyap R, Kor DJ, et al. Predictors of acute kidney injury in septic shock patients: an observational cohort study. Clin J Am Soc Nephrol. 2011;6(7):1744-51.</w:t>
      </w:r>
    </w:p>
    <w:p w:rsidR="003E12BD" w:rsidRPr="003E12BD" w:rsidRDefault="003E12BD" w:rsidP="003E12BD">
      <w:pPr>
        <w:pStyle w:val="EndNoteBibliography"/>
        <w:spacing w:after="0"/>
      </w:pPr>
      <w:r w:rsidRPr="003E12BD">
        <w:t>22.</w:t>
      </w:r>
      <w:r w:rsidRPr="003E12BD">
        <w:tab/>
        <w:t>Pigott TD. A review of methods for missing data. Educational research and evaluation. 2001;7(4):353-83.</w:t>
      </w:r>
    </w:p>
    <w:p w:rsidR="003E12BD" w:rsidRPr="003E12BD" w:rsidRDefault="003E12BD" w:rsidP="003E12BD">
      <w:pPr>
        <w:pStyle w:val="EndNoteBibliography"/>
        <w:spacing w:after="0"/>
      </w:pPr>
      <w:r w:rsidRPr="003E12BD">
        <w:t>23.</w:t>
      </w:r>
      <w:r w:rsidRPr="003E12BD">
        <w:tab/>
        <w:t>Reilly JP, Bellamy S, Shashaty MG, Gallop R, Meyer NJ, Lanken PN, et al. Heterogeneous phenotypes of acute respiratory distress syndrome after major trauma. Ann Am Thorac Soc. 2014;11(5):728-36.</w:t>
      </w:r>
    </w:p>
    <w:p w:rsidR="003E12BD" w:rsidRPr="003E12BD" w:rsidRDefault="003E12BD" w:rsidP="003E12BD">
      <w:pPr>
        <w:pStyle w:val="EndNoteBibliography"/>
        <w:spacing w:after="0"/>
      </w:pPr>
      <w:r w:rsidRPr="003E12BD">
        <w:t>24.</w:t>
      </w:r>
      <w:r w:rsidRPr="003E12BD">
        <w:tab/>
        <w:t>Wu YT, Tan HL, Huang Q, Sun XJ, Zhu X, Shen HM. zVAD-induced necroptosis in L929 cells depends on autocrine production of TNFalpha mediated by the PKC-MAPKs-AP-1 pathway. Cell Death Differ. 2011;18(1):26-37.</w:t>
      </w:r>
    </w:p>
    <w:p w:rsidR="003E12BD" w:rsidRPr="003E12BD" w:rsidRDefault="003E12BD" w:rsidP="003E12BD">
      <w:pPr>
        <w:pStyle w:val="EndNoteBibliography"/>
        <w:spacing w:after="0"/>
      </w:pPr>
      <w:r w:rsidRPr="003E12BD">
        <w:t>25.</w:t>
      </w:r>
      <w:r w:rsidRPr="003E12BD">
        <w:tab/>
        <w:t>Zelic M, Roderick JE, O'Donnell JA, Lehman J, Lim SE, Janardhan HP, et al. RIP kinase 1-dependent endothelial necroptosis underlies systemic inflammatory response syndrome. J Clin Invest. 2018;128(5):2064-75.</w:t>
      </w:r>
    </w:p>
    <w:p w:rsidR="003E12BD" w:rsidRPr="003E12BD" w:rsidRDefault="003E12BD" w:rsidP="003E12BD">
      <w:pPr>
        <w:pStyle w:val="EndNoteBibliography"/>
        <w:spacing w:after="0"/>
      </w:pPr>
      <w:r w:rsidRPr="003E12BD">
        <w:t>26.</w:t>
      </w:r>
      <w:r w:rsidRPr="003E12BD">
        <w:tab/>
        <w:t>Duprez L, Takahashi N, Van Hauwermeiren F, Vandendriessche B, Goossens V, Vanden Berghe T, et al. RIP kinase-dependent necrosis drives lethal systemic inflammatory response syndrome. Immunity. 2011;35(6):908-18.</w:t>
      </w:r>
    </w:p>
    <w:p w:rsidR="003E12BD" w:rsidRPr="003E12BD" w:rsidRDefault="003E12BD" w:rsidP="003E12BD">
      <w:pPr>
        <w:pStyle w:val="EndNoteBibliography"/>
        <w:spacing w:after="0"/>
      </w:pPr>
      <w:r w:rsidRPr="003E12BD">
        <w:t>27.</w:t>
      </w:r>
      <w:r w:rsidRPr="003E12BD">
        <w:tab/>
        <w:t>Kaiser WJ, Sridharan H, Huang C, Mandal P, Upton JW, Gough PJ, et al. Toll-like receptor 3-mediated necrosis via TRIF, RIP3, and MLKL. J Biol Chem. 2013;288(43):31268-79.</w:t>
      </w:r>
    </w:p>
    <w:p w:rsidR="003E12BD" w:rsidRPr="003E12BD" w:rsidRDefault="003E12BD" w:rsidP="003E12BD">
      <w:pPr>
        <w:pStyle w:val="EndNoteBibliography"/>
      </w:pPr>
      <w:r w:rsidRPr="003E12BD">
        <w:t>28.</w:t>
      </w:r>
      <w:r w:rsidRPr="003E12BD">
        <w:tab/>
        <w:t>Moreno-Gonzalez G, Vandenabeele P, Krysko DV. Necroptosis: A Novel Cell Death Modality and Its Potential Relevance for Critical Care Medicine. American Journal of Respiratory and Critical Care Medicine. 2016;194(4):415-28.</w:t>
      </w:r>
    </w:p>
    <w:p w:rsidR="00324753" w:rsidRDefault="002F2D02" w:rsidP="009E3CFB">
      <w:pPr>
        <w:rPr>
          <w:rFonts w:ascii="Arial" w:hAnsi="Arial" w:cs="Arial"/>
          <w:sz w:val="24"/>
          <w:szCs w:val="24"/>
        </w:rPr>
      </w:pPr>
      <w:r w:rsidRPr="003C2E17">
        <w:rPr>
          <w:rFonts w:ascii="Arial" w:hAnsi="Arial" w:cs="Arial"/>
          <w:sz w:val="24"/>
          <w:szCs w:val="24"/>
        </w:rPr>
        <w:fldChar w:fldCharType="end"/>
      </w:r>
    </w:p>
    <w:p w:rsidR="00B77EC6" w:rsidRDefault="00B77EC6" w:rsidP="009E3CFB">
      <w:pPr>
        <w:rPr>
          <w:rFonts w:ascii="Arial" w:hAnsi="Arial" w:cs="Arial"/>
          <w:sz w:val="24"/>
          <w:szCs w:val="24"/>
        </w:rPr>
      </w:pPr>
    </w:p>
    <w:p w:rsidR="00B77EC6" w:rsidRPr="00B77EC6" w:rsidRDefault="00B77EC6" w:rsidP="009E3CFB">
      <w:pPr>
        <w:rPr>
          <w:rFonts w:ascii="Arial" w:hAnsi="Arial" w:cs="Arial"/>
          <w:b/>
          <w:sz w:val="24"/>
          <w:szCs w:val="24"/>
        </w:rPr>
      </w:pPr>
      <w:r w:rsidRPr="00B77EC6">
        <w:rPr>
          <w:rFonts w:ascii="Arial" w:hAnsi="Arial" w:cs="Arial"/>
          <w:b/>
          <w:sz w:val="24"/>
          <w:szCs w:val="24"/>
        </w:rPr>
        <w:t>STROBE Statement:</w:t>
      </w:r>
    </w:p>
    <w:p w:rsidR="00B77EC6" w:rsidRPr="00247ED5" w:rsidRDefault="00B77EC6" w:rsidP="00B77EC6">
      <w:pPr>
        <w:pStyle w:val="TableTitle"/>
        <w:rPr>
          <w:szCs w:val="24"/>
        </w:rPr>
      </w:pPr>
      <w:r w:rsidRPr="00247ED5">
        <w:rPr>
          <w:szCs w:val="24"/>
        </w:rPr>
        <w:t xml:space="preserve">Checklist of items that should be included in reports of </w:t>
      </w:r>
      <w:r w:rsidRPr="00247ED5">
        <w:rPr>
          <w:b/>
          <w:i/>
          <w:szCs w:val="24"/>
        </w:rPr>
        <w:t>cohort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74"/>
        <w:gridCol w:w="663"/>
        <w:gridCol w:w="6839"/>
      </w:tblGrid>
      <w:tr w:rsidR="00B77EC6" w:rsidRPr="000142B2" w:rsidTr="00027AB3">
        <w:tc>
          <w:tcPr>
            <w:tcW w:w="0" w:type="auto"/>
          </w:tcPr>
          <w:p w:rsidR="00B77EC6" w:rsidRPr="000142B2" w:rsidRDefault="00B77EC6" w:rsidP="00027AB3">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B77EC6" w:rsidRPr="000142B2" w:rsidRDefault="00B77EC6" w:rsidP="00027AB3">
            <w:pPr>
              <w:pStyle w:val="TableHeader"/>
              <w:tabs>
                <w:tab w:val="left" w:pos="5400"/>
              </w:tabs>
              <w:jc w:val="center"/>
              <w:rPr>
                <w:bCs/>
                <w:sz w:val="20"/>
              </w:rPr>
            </w:pPr>
            <w:r w:rsidRPr="000142B2">
              <w:rPr>
                <w:bCs/>
                <w:sz w:val="20"/>
              </w:rPr>
              <w:t>Item No</w:t>
            </w:r>
          </w:p>
        </w:tc>
        <w:tc>
          <w:tcPr>
            <w:tcW w:w="0" w:type="auto"/>
            <w:vAlign w:val="bottom"/>
          </w:tcPr>
          <w:p w:rsidR="00B77EC6" w:rsidRPr="000142B2" w:rsidRDefault="00B77EC6" w:rsidP="00027AB3">
            <w:pPr>
              <w:pStyle w:val="TableHeader"/>
              <w:tabs>
                <w:tab w:val="left" w:pos="5400"/>
              </w:tabs>
              <w:jc w:val="center"/>
              <w:rPr>
                <w:bCs/>
                <w:sz w:val="20"/>
              </w:rPr>
            </w:pPr>
            <w:r w:rsidRPr="000142B2">
              <w:rPr>
                <w:bCs/>
                <w:sz w:val="20"/>
              </w:rPr>
              <w:t>Recommendation</w:t>
            </w:r>
          </w:p>
        </w:tc>
      </w:tr>
      <w:bookmarkEnd w:id="1"/>
      <w:bookmarkEnd w:id="2"/>
      <w:bookmarkEnd w:id="3"/>
      <w:bookmarkEnd w:id="4"/>
      <w:bookmarkEnd w:id="5"/>
      <w:bookmarkEnd w:id="6"/>
      <w:bookmarkEnd w:id="7"/>
      <w:bookmarkEnd w:id="8"/>
      <w:bookmarkEnd w:id="9"/>
      <w:tr w:rsidR="00B77EC6" w:rsidRPr="000142B2" w:rsidTr="00027AB3">
        <w:tc>
          <w:tcPr>
            <w:tcW w:w="0" w:type="auto"/>
            <w:vMerge w:val="restart"/>
          </w:tcPr>
          <w:p w:rsidR="00B77EC6" w:rsidRPr="000142B2" w:rsidRDefault="00B77EC6" w:rsidP="00027AB3">
            <w:pPr>
              <w:tabs>
                <w:tab w:val="left" w:pos="5400"/>
              </w:tabs>
              <w:rPr>
                <w:b/>
                <w:bCs/>
                <w:sz w:val="20"/>
              </w:rPr>
            </w:pPr>
            <w:r w:rsidRPr="000142B2">
              <w:rPr>
                <w:bCs/>
                <w:sz w:val="20"/>
              </w:rPr>
              <w:t xml:space="preserve"> </w:t>
            </w:r>
            <w:r w:rsidRPr="000142B2">
              <w:rPr>
                <w:b/>
                <w:sz w:val="20"/>
              </w:rPr>
              <w:t>Title and abstract</w:t>
            </w:r>
          </w:p>
        </w:tc>
        <w:tc>
          <w:tcPr>
            <w:tcW w:w="0" w:type="auto"/>
            <w:vMerge w:val="restart"/>
          </w:tcPr>
          <w:p w:rsidR="00B77EC6" w:rsidRPr="000142B2" w:rsidRDefault="00B77EC6" w:rsidP="00027AB3">
            <w:pPr>
              <w:tabs>
                <w:tab w:val="left" w:pos="5400"/>
              </w:tabs>
              <w:jc w:val="center"/>
              <w:rPr>
                <w:sz w:val="20"/>
              </w:rPr>
            </w:pPr>
            <w:r w:rsidRPr="000142B2">
              <w:rPr>
                <w:sz w:val="20"/>
              </w:rPr>
              <w:t>1</w:t>
            </w:r>
          </w:p>
        </w:tc>
        <w:tc>
          <w:tcPr>
            <w:tcW w:w="0" w:type="auto"/>
          </w:tcPr>
          <w:p w:rsidR="00B77EC6" w:rsidRDefault="00B77EC6" w:rsidP="00027AB3">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p w:rsidR="00B77EC6" w:rsidRPr="003B3B3C" w:rsidRDefault="00B77EC6" w:rsidP="00027AB3">
            <w:pPr>
              <w:tabs>
                <w:tab w:val="left" w:pos="5400"/>
              </w:tabs>
              <w:rPr>
                <w:b/>
                <w:sz w:val="20"/>
              </w:rPr>
            </w:pPr>
            <w:r>
              <w:rPr>
                <w:b/>
                <w:sz w:val="20"/>
              </w:rPr>
              <w:t>SEE ABSTRACT.</w:t>
            </w:r>
          </w:p>
        </w:tc>
      </w:tr>
      <w:tr w:rsidR="00B77EC6" w:rsidRPr="000142B2" w:rsidTr="00027AB3">
        <w:tc>
          <w:tcPr>
            <w:tcW w:w="0" w:type="auto"/>
            <w:vMerge/>
          </w:tcPr>
          <w:p w:rsidR="00B77EC6" w:rsidRPr="000142B2" w:rsidRDefault="00B77EC6" w:rsidP="00027AB3">
            <w:pPr>
              <w:tabs>
                <w:tab w:val="left" w:pos="5400"/>
              </w:tabs>
              <w:rPr>
                <w:bCs/>
                <w:sz w:val="20"/>
              </w:rPr>
            </w:pPr>
            <w:bookmarkStart w:id="10" w:name="bold6" w:colFirst="0" w:colLast="0"/>
            <w:bookmarkStart w:id="11" w:name="italic7" w:colFirst="0" w:colLast="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p w:rsidR="00B77EC6" w:rsidRPr="003B3B3C" w:rsidRDefault="00B77EC6" w:rsidP="00027AB3">
            <w:pPr>
              <w:tabs>
                <w:tab w:val="left" w:pos="5400"/>
              </w:tabs>
              <w:rPr>
                <w:b/>
                <w:sz w:val="20"/>
              </w:rPr>
            </w:pPr>
            <w:r w:rsidRPr="003B3B3C">
              <w:rPr>
                <w:b/>
                <w:sz w:val="20"/>
              </w:rPr>
              <w:t>SEE ABSTRACT</w:t>
            </w:r>
            <w:r>
              <w:rPr>
                <w:b/>
                <w:sz w:val="20"/>
              </w:rPr>
              <w:t>.</w:t>
            </w:r>
          </w:p>
        </w:tc>
      </w:tr>
      <w:tr w:rsidR="00B77EC6" w:rsidRPr="000142B2" w:rsidTr="00027AB3">
        <w:tc>
          <w:tcPr>
            <w:tcW w:w="0" w:type="auto"/>
            <w:gridSpan w:val="3"/>
          </w:tcPr>
          <w:p w:rsidR="00B77EC6" w:rsidRPr="000142B2" w:rsidRDefault="00B77EC6" w:rsidP="00027AB3">
            <w:pPr>
              <w:pStyle w:val="TableSubHead"/>
              <w:tabs>
                <w:tab w:val="left" w:pos="5400"/>
              </w:tabs>
              <w:rPr>
                <w:sz w:val="20"/>
              </w:rPr>
            </w:pPr>
            <w:bookmarkStart w:id="12" w:name="bold7"/>
            <w:bookmarkStart w:id="13" w:name="italic8"/>
            <w:bookmarkEnd w:id="10"/>
            <w:bookmarkEnd w:id="11"/>
            <w:r w:rsidRPr="000142B2">
              <w:rPr>
                <w:sz w:val="20"/>
              </w:rPr>
              <w:lastRenderedPageBreak/>
              <w:t>Introduction</w:t>
            </w:r>
            <w:bookmarkEnd w:id="12"/>
            <w:bookmarkEnd w:id="13"/>
          </w:p>
        </w:tc>
      </w:tr>
      <w:tr w:rsidR="00B77EC6" w:rsidRPr="000142B2" w:rsidTr="00027AB3">
        <w:tc>
          <w:tcPr>
            <w:tcW w:w="0" w:type="auto"/>
          </w:tcPr>
          <w:p w:rsidR="00B77EC6" w:rsidRPr="000142B2" w:rsidRDefault="00B77EC6" w:rsidP="00027AB3">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rsidR="00B77EC6" w:rsidRPr="000142B2" w:rsidRDefault="00B77EC6" w:rsidP="00027AB3">
            <w:pPr>
              <w:tabs>
                <w:tab w:val="left" w:pos="5400"/>
              </w:tabs>
              <w:jc w:val="center"/>
              <w:rPr>
                <w:sz w:val="20"/>
              </w:rPr>
            </w:pPr>
            <w:r w:rsidRPr="000142B2">
              <w:rPr>
                <w:sz w:val="20"/>
              </w:rPr>
              <w:t>2</w:t>
            </w:r>
          </w:p>
        </w:tc>
        <w:tc>
          <w:tcPr>
            <w:tcW w:w="0" w:type="auto"/>
          </w:tcPr>
          <w:p w:rsidR="00B77EC6" w:rsidRDefault="00B77EC6" w:rsidP="00027AB3">
            <w:pPr>
              <w:tabs>
                <w:tab w:val="left" w:pos="5400"/>
              </w:tabs>
              <w:rPr>
                <w:sz w:val="20"/>
              </w:rPr>
            </w:pPr>
            <w:r w:rsidRPr="000142B2">
              <w:rPr>
                <w:sz w:val="20"/>
              </w:rPr>
              <w:t>Explain the scientific background and rationale for the investigation being reported</w:t>
            </w:r>
          </w:p>
          <w:p w:rsidR="00B77EC6" w:rsidRPr="003B3B3C" w:rsidRDefault="00B77EC6" w:rsidP="00027AB3">
            <w:pPr>
              <w:tabs>
                <w:tab w:val="left" w:pos="5400"/>
              </w:tabs>
              <w:rPr>
                <w:b/>
                <w:sz w:val="20"/>
              </w:rPr>
            </w:pPr>
            <w:r w:rsidRPr="003B3B3C">
              <w:rPr>
                <w:b/>
                <w:sz w:val="20"/>
              </w:rPr>
              <w:t>SEE INTRODUCTION PARAGRAPHS 2 AND 3</w:t>
            </w:r>
            <w:r>
              <w:rPr>
                <w:b/>
                <w:sz w:val="20"/>
              </w:rPr>
              <w:t>.</w:t>
            </w:r>
          </w:p>
        </w:tc>
      </w:tr>
      <w:tr w:rsidR="00B77EC6" w:rsidRPr="000142B2" w:rsidTr="00027AB3">
        <w:tc>
          <w:tcPr>
            <w:tcW w:w="0" w:type="auto"/>
          </w:tcPr>
          <w:p w:rsidR="00B77EC6" w:rsidRPr="000142B2" w:rsidRDefault="00B77EC6" w:rsidP="00027AB3">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rsidR="00B77EC6" w:rsidRPr="000142B2" w:rsidRDefault="00B77EC6" w:rsidP="00027AB3">
            <w:pPr>
              <w:tabs>
                <w:tab w:val="left" w:pos="5400"/>
              </w:tabs>
              <w:jc w:val="center"/>
              <w:rPr>
                <w:sz w:val="20"/>
              </w:rPr>
            </w:pPr>
            <w:r w:rsidRPr="000142B2">
              <w:rPr>
                <w:sz w:val="20"/>
              </w:rPr>
              <w:t>3</w:t>
            </w:r>
          </w:p>
        </w:tc>
        <w:tc>
          <w:tcPr>
            <w:tcW w:w="0" w:type="auto"/>
          </w:tcPr>
          <w:p w:rsidR="00B77EC6" w:rsidRDefault="00B77EC6" w:rsidP="00027AB3">
            <w:pPr>
              <w:tabs>
                <w:tab w:val="left" w:pos="5400"/>
              </w:tabs>
              <w:rPr>
                <w:sz w:val="20"/>
              </w:rPr>
            </w:pPr>
            <w:r w:rsidRPr="000142B2">
              <w:rPr>
                <w:sz w:val="20"/>
              </w:rPr>
              <w:t xml:space="preserve">State specific objectives, including any </w:t>
            </w:r>
            <w:proofErr w:type="spellStart"/>
            <w:r w:rsidRPr="000142B2">
              <w:rPr>
                <w:sz w:val="20"/>
              </w:rPr>
              <w:t>prespecified</w:t>
            </w:r>
            <w:proofErr w:type="spellEnd"/>
            <w:r w:rsidRPr="000142B2">
              <w:rPr>
                <w:sz w:val="20"/>
              </w:rPr>
              <w:t xml:space="preserve"> hypotheses</w:t>
            </w:r>
          </w:p>
          <w:p w:rsidR="00B77EC6" w:rsidRPr="000142B2" w:rsidRDefault="00B77EC6" w:rsidP="00027AB3">
            <w:pPr>
              <w:tabs>
                <w:tab w:val="left" w:pos="5400"/>
              </w:tabs>
              <w:rPr>
                <w:sz w:val="20"/>
              </w:rPr>
            </w:pPr>
            <w:r w:rsidRPr="003B3B3C">
              <w:rPr>
                <w:b/>
                <w:sz w:val="20"/>
              </w:rPr>
              <w:t>SEE INTRODUCTION</w:t>
            </w:r>
            <w:r>
              <w:rPr>
                <w:b/>
                <w:sz w:val="20"/>
              </w:rPr>
              <w:t xml:space="preserve"> PARAGRAPH 4.</w:t>
            </w:r>
          </w:p>
        </w:tc>
      </w:tr>
      <w:tr w:rsidR="00B77EC6" w:rsidRPr="000142B2" w:rsidTr="00027AB3">
        <w:tc>
          <w:tcPr>
            <w:tcW w:w="0" w:type="auto"/>
            <w:gridSpan w:val="3"/>
          </w:tcPr>
          <w:p w:rsidR="00B77EC6" w:rsidRPr="000142B2" w:rsidRDefault="00B77EC6" w:rsidP="00027AB3">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B77EC6" w:rsidRPr="000142B2" w:rsidTr="00027AB3">
        <w:tc>
          <w:tcPr>
            <w:tcW w:w="0" w:type="auto"/>
          </w:tcPr>
          <w:p w:rsidR="00B77EC6" w:rsidRPr="000142B2" w:rsidRDefault="00B77EC6" w:rsidP="00027AB3">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rsidR="00B77EC6" w:rsidRPr="000142B2" w:rsidRDefault="00B77EC6" w:rsidP="00027AB3">
            <w:pPr>
              <w:tabs>
                <w:tab w:val="left" w:pos="5400"/>
              </w:tabs>
              <w:jc w:val="center"/>
              <w:rPr>
                <w:sz w:val="20"/>
              </w:rPr>
            </w:pPr>
            <w:r w:rsidRPr="000142B2">
              <w:rPr>
                <w:sz w:val="20"/>
              </w:rPr>
              <w:t>4</w:t>
            </w:r>
          </w:p>
        </w:tc>
        <w:tc>
          <w:tcPr>
            <w:tcW w:w="0" w:type="auto"/>
          </w:tcPr>
          <w:p w:rsidR="00B77EC6" w:rsidRDefault="00B77EC6" w:rsidP="00027AB3">
            <w:pPr>
              <w:tabs>
                <w:tab w:val="left" w:pos="5400"/>
              </w:tabs>
              <w:rPr>
                <w:sz w:val="20"/>
              </w:rPr>
            </w:pPr>
            <w:r w:rsidRPr="000142B2">
              <w:rPr>
                <w:sz w:val="20"/>
              </w:rPr>
              <w:t>Present key elements of study design early in the paper</w:t>
            </w:r>
          </w:p>
          <w:p w:rsidR="00B77EC6" w:rsidRPr="003B3B3C" w:rsidRDefault="00B77EC6" w:rsidP="00027AB3">
            <w:pPr>
              <w:tabs>
                <w:tab w:val="left" w:pos="5400"/>
              </w:tabs>
              <w:rPr>
                <w:b/>
                <w:sz w:val="20"/>
              </w:rPr>
            </w:pPr>
            <w:r>
              <w:rPr>
                <w:b/>
                <w:sz w:val="20"/>
              </w:rPr>
              <w:t>SEE “SEPSIS AND TRAUMA COHORTS” SUBHEADING IN METHODS.</w:t>
            </w:r>
          </w:p>
        </w:tc>
      </w:tr>
      <w:tr w:rsidR="00B77EC6" w:rsidRPr="000142B2" w:rsidTr="00027AB3">
        <w:tc>
          <w:tcPr>
            <w:tcW w:w="0" w:type="auto"/>
          </w:tcPr>
          <w:p w:rsidR="00B77EC6" w:rsidRPr="000142B2" w:rsidRDefault="00B77EC6" w:rsidP="00027AB3">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rsidR="00B77EC6" w:rsidRPr="000142B2" w:rsidRDefault="00B77EC6" w:rsidP="00027AB3">
            <w:pPr>
              <w:tabs>
                <w:tab w:val="left" w:pos="5400"/>
              </w:tabs>
              <w:jc w:val="center"/>
              <w:rPr>
                <w:sz w:val="20"/>
              </w:rPr>
            </w:pPr>
            <w:r w:rsidRPr="000142B2">
              <w:rPr>
                <w:sz w:val="20"/>
              </w:rPr>
              <w:t>5</w:t>
            </w:r>
          </w:p>
        </w:tc>
        <w:tc>
          <w:tcPr>
            <w:tcW w:w="0" w:type="auto"/>
          </w:tcPr>
          <w:p w:rsidR="00B77EC6" w:rsidRDefault="00B77EC6" w:rsidP="00027AB3">
            <w:pPr>
              <w:tabs>
                <w:tab w:val="left" w:pos="5400"/>
              </w:tabs>
              <w:rPr>
                <w:sz w:val="20"/>
              </w:rPr>
            </w:pPr>
            <w:r w:rsidRPr="000142B2">
              <w:rPr>
                <w:sz w:val="20"/>
              </w:rPr>
              <w:t>Describe the setting, locations, and relevant dates, including periods of recruitment, exposure, follow-up, and data collection</w:t>
            </w:r>
          </w:p>
          <w:p w:rsidR="00B77EC6" w:rsidRPr="000142B2" w:rsidRDefault="00B77EC6" w:rsidP="00027AB3">
            <w:pPr>
              <w:tabs>
                <w:tab w:val="left" w:pos="5400"/>
              </w:tabs>
              <w:rPr>
                <w:sz w:val="20"/>
              </w:rPr>
            </w:pPr>
            <w:r>
              <w:rPr>
                <w:b/>
                <w:sz w:val="20"/>
              </w:rPr>
              <w:t>SEE “SEPSIS AND TRAUMA COHORTS” SUBHEADING IN METHODS AS WELL AS “STUDY DESIGN, SETTING, AND PARTICIPANTS” FOR BOTH SEPSIS AND TRAUMA COHORTS IN ADDITIONAL FILE 1.</w:t>
            </w:r>
          </w:p>
        </w:tc>
      </w:tr>
      <w:bookmarkEnd w:id="24"/>
      <w:bookmarkEnd w:id="25"/>
      <w:tr w:rsidR="00B77EC6" w:rsidRPr="000142B2" w:rsidTr="00027AB3">
        <w:tc>
          <w:tcPr>
            <w:tcW w:w="0" w:type="auto"/>
            <w:vMerge w:val="restart"/>
          </w:tcPr>
          <w:p w:rsidR="00B77EC6" w:rsidRPr="000142B2" w:rsidRDefault="00B77EC6" w:rsidP="00027AB3">
            <w:pPr>
              <w:tabs>
                <w:tab w:val="left" w:pos="5400"/>
              </w:tabs>
              <w:rPr>
                <w:bCs/>
                <w:sz w:val="20"/>
              </w:rPr>
            </w:pPr>
            <w:r w:rsidRPr="000142B2">
              <w:rPr>
                <w:bCs/>
                <w:sz w:val="20"/>
              </w:rPr>
              <w:t>Participants</w:t>
            </w:r>
          </w:p>
        </w:tc>
        <w:tc>
          <w:tcPr>
            <w:tcW w:w="0" w:type="auto"/>
            <w:vMerge w:val="restart"/>
          </w:tcPr>
          <w:p w:rsidR="00B77EC6" w:rsidRPr="000142B2" w:rsidRDefault="00B77EC6" w:rsidP="00027AB3">
            <w:pPr>
              <w:tabs>
                <w:tab w:val="left" w:pos="5400"/>
              </w:tabs>
              <w:jc w:val="center"/>
              <w:rPr>
                <w:sz w:val="20"/>
              </w:rPr>
            </w:pPr>
            <w:r w:rsidRPr="000142B2">
              <w:rPr>
                <w:sz w:val="20"/>
              </w:rPr>
              <w:t>6</w:t>
            </w:r>
          </w:p>
        </w:tc>
        <w:tc>
          <w:tcPr>
            <w:tcW w:w="0" w:type="auto"/>
          </w:tcPr>
          <w:p w:rsidR="00B77EC6" w:rsidRDefault="00B77EC6" w:rsidP="00027AB3">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p w:rsidR="00B77EC6" w:rsidRPr="00087A26" w:rsidRDefault="00B77EC6" w:rsidP="00027AB3">
            <w:pPr>
              <w:tabs>
                <w:tab w:val="left" w:pos="5400"/>
              </w:tabs>
              <w:rPr>
                <w:b/>
                <w:sz w:val="20"/>
              </w:rPr>
            </w:pPr>
            <w:r>
              <w:rPr>
                <w:b/>
                <w:sz w:val="20"/>
              </w:rPr>
              <w:t>SEE “SEPSIS AND TRAUMA COHORTS” SUBHEADING IN METHODS AS WELL AS “STUDY DESIGN, SETTING, AND PARTICIPANTS” FOR BOTH SEPSIS AND TRAUMA COHORTS IN ADDITIONAL FILE 1.</w:t>
            </w:r>
          </w:p>
        </w:tc>
      </w:tr>
      <w:tr w:rsidR="00B77EC6" w:rsidRPr="000142B2" w:rsidTr="00027AB3">
        <w:tc>
          <w:tcPr>
            <w:tcW w:w="0" w:type="auto"/>
            <w:vMerge/>
          </w:tcPr>
          <w:p w:rsidR="00B77EC6" w:rsidRPr="000142B2" w:rsidRDefault="00B77EC6" w:rsidP="00027AB3">
            <w:pPr>
              <w:tabs>
                <w:tab w:val="left" w:pos="5400"/>
              </w:tabs>
              <w:rPr>
                <w:bCs/>
                <w:sz w:val="20"/>
              </w:rPr>
            </w:pPr>
            <w:bookmarkStart w:id="26" w:name="bold14" w:colFirst="0" w:colLast="0"/>
            <w:bookmarkStart w:id="27" w:name="italic15" w:colFirst="0" w:colLast="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p w:rsidR="00B77EC6" w:rsidRPr="00087A26" w:rsidRDefault="00B77EC6" w:rsidP="00027AB3">
            <w:pPr>
              <w:tabs>
                <w:tab w:val="left" w:pos="5400"/>
              </w:tabs>
              <w:rPr>
                <w:b/>
                <w:i/>
                <w:sz w:val="20"/>
              </w:rPr>
            </w:pPr>
            <w:r w:rsidRPr="00087A26">
              <w:rPr>
                <w:b/>
                <w:sz w:val="20"/>
              </w:rPr>
              <w:t>NOT APPLICABLE.</w:t>
            </w:r>
          </w:p>
        </w:tc>
      </w:tr>
      <w:tr w:rsidR="00B77EC6" w:rsidRPr="000142B2" w:rsidTr="00027AB3">
        <w:tc>
          <w:tcPr>
            <w:tcW w:w="0" w:type="auto"/>
          </w:tcPr>
          <w:p w:rsidR="00B77EC6" w:rsidRPr="000142B2" w:rsidRDefault="00B77EC6" w:rsidP="00027AB3">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rsidR="00B77EC6" w:rsidRPr="000142B2" w:rsidRDefault="00B77EC6" w:rsidP="00027AB3">
            <w:pPr>
              <w:tabs>
                <w:tab w:val="left" w:pos="5400"/>
              </w:tabs>
              <w:jc w:val="center"/>
              <w:rPr>
                <w:sz w:val="20"/>
              </w:rPr>
            </w:pPr>
            <w:r w:rsidRPr="000142B2">
              <w:rPr>
                <w:sz w:val="20"/>
              </w:rPr>
              <w:t>7</w:t>
            </w:r>
          </w:p>
        </w:tc>
        <w:tc>
          <w:tcPr>
            <w:tcW w:w="0" w:type="auto"/>
          </w:tcPr>
          <w:p w:rsidR="00B77EC6" w:rsidRDefault="00B77EC6" w:rsidP="00027AB3">
            <w:pPr>
              <w:tabs>
                <w:tab w:val="left" w:pos="5400"/>
              </w:tabs>
              <w:rPr>
                <w:sz w:val="20"/>
              </w:rPr>
            </w:pPr>
            <w:r w:rsidRPr="000142B2">
              <w:rPr>
                <w:sz w:val="20"/>
              </w:rPr>
              <w:t>Clearly define all outcomes, exposures, predictors, potential confounders, and effect modifiers. Give diagnostic criteria, if applicable</w:t>
            </w:r>
          </w:p>
          <w:p w:rsidR="00B77EC6" w:rsidRPr="000142B2" w:rsidRDefault="00B77EC6" w:rsidP="00027AB3">
            <w:pPr>
              <w:tabs>
                <w:tab w:val="left" w:pos="5400"/>
              </w:tabs>
              <w:rPr>
                <w:sz w:val="20"/>
              </w:rPr>
            </w:pPr>
            <w:r>
              <w:rPr>
                <w:b/>
                <w:sz w:val="20"/>
              </w:rPr>
              <w:t>SEE “SEPSIS AND TRAUMA COHORTS,” “DATA COLLECTION AND OUTCOMES,” “PLASMA COLLECTION AND RIPK3 MEASUREMENT,” AND “STATISTICAL ANALYSIS” SUBHEADINGS IN METHODS AS WELL AS “STUDY DESIGN, SETTING, AND PARTICIPANTS” FOR BOTH SEPSIS AND TRAUMA COHORTS, “DATA COLLECTION,” “OUTCOME CHARACTERIZATIONS,” “PLASMA RIPK3 MEASUREMENT,” AND “STATISTICAL ANALYSIS” IN ADDITIONAL FILE 1.</w:t>
            </w:r>
          </w:p>
        </w:tc>
      </w:tr>
      <w:tr w:rsidR="00B77EC6" w:rsidRPr="000142B2" w:rsidTr="00027AB3">
        <w:trPr>
          <w:trHeight w:val="294"/>
        </w:trPr>
        <w:tc>
          <w:tcPr>
            <w:tcW w:w="0" w:type="auto"/>
          </w:tcPr>
          <w:p w:rsidR="00B77EC6" w:rsidRPr="000142B2" w:rsidRDefault="00B77EC6" w:rsidP="00027AB3">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rsidR="00B77EC6" w:rsidRPr="000142B2" w:rsidRDefault="00B77EC6" w:rsidP="00027AB3">
            <w:pPr>
              <w:tabs>
                <w:tab w:val="left" w:pos="5400"/>
              </w:tabs>
              <w:jc w:val="center"/>
              <w:rPr>
                <w:sz w:val="20"/>
              </w:rPr>
            </w:pPr>
            <w:r w:rsidRPr="000142B2">
              <w:rPr>
                <w:sz w:val="20"/>
              </w:rPr>
              <w:t>8</w:t>
            </w:r>
            <w:bookmarkStart w:id="34" w:name="bold19"/>
            <w:r w:rsidRPr="000142B2">
              <w:rPr>
                <w:bCs/>
                <w:sz w:val="20"/>
              </w:rPr>
              <w:t>*</w:t>
            </w:r>
            <w:bookmarkEnd w:id="34"/>
          </w:p>
        </w:tc>
        <w:tc>
          <w:tcPr>
            <w:tcW w:w="0" w:type="auto"/>
          </w:tcPr>
          <w:p w:rsidR="00B77EC6" w:rsidRDefault="00B77EC6" w:rsidP="00027AB3">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p w:rsidR="00B77EC6" w:rsidRPr="00012675" w:rsidRDefault="00B77EC6" w:rsidP="00027AB3">
            <w:pPr>
              <w:tabs>
                <w:tab w:val="left" w:pos="5400"/>
              </w:tabs>
              <w:rPr>
                <w:b/>
                <w:sz w:val="20"/>
              </w:rPr>
            </w:pPr>
            <w:r>
              <w:rPr>
                <w:b/>
                <w:sz w:val="20"/>
              </w:rPr>
              <w:t xml:space="preserve">SEE “DATA COLLECTION AND OUTCOMES” AND “PLASMA COLLECTION AND </w:t>
            </w:r>
            <w:r>
              <w:rPr>
                <w:b/>
                <w:sz w:val="20"/>
              </w:rPr>
              <w:lastRenderedPageBreak/>
              <w:t>RIPK3 MEASUREMENT” SUBHEADINGS IN METHODS AS WELL AS “DATA COLLECTION,” “OUTCOME CHARACTERIZATIONS,” AND “PLASMA RIPK3 MEASUREMENT” IN ADDITIONAL FILE 1.</w:t>
            </w:r>
          </w:p>
        </w:tc>
      </w:tr>
      <w:tr w:rsidR="00B77EC6" w:rsidRPr="000142B2" w:rsidTr="00027AB3">
        <w:tc>
          <w:tcPr>
            <w:tcW w:w="0" w:type="auto"/>
          </w:tcPr>
          <w:p w:rsidR="00B77EC6" w:rsidRPr="000142B2" w:rsidRDefault="00B77EC6" w:rsidP="00027AB3">
            <w:pPr>
              <w:tabs>
                <w:tab w:val="left" w:pos="5400"/>
              </w:tabs>
              <w:rPr>
                <w:bCs/>
                <w:color w:val="000000"/>
                <w:sz w:val="20"/>
              </w:rPr>
            </w:pPr>
            <w:bookmarkStart w:id="35" w:name="bold20" w:colFirst="0" w:colLast="0"/>
            <w:bookmarkStart w:id="36" w:name="italic20" w:colFirst="0" w:colLast="0"/>
            <w:r w:rsidRPr="000142B2">
              <w:rPr>
                <w:bCs/>
                <w:color w:val="000000"/>
                <w:sz w:val="20"/>
              </w:rPr>
              <w:lastRenderedPageBreak/>
              <w:t>Bias</w:t>
            </w:r>
          </w:p>
        </w:tc>
        <w:tc>
          <w:tcPr>
            <w:tcW w:w="0" w:type="auto"/>
          </w:tcPr>
          <w:p w:rsidR="00B77EC6" w:rsidRPr="000142B2" w:rsidRDefault="00B77EC6" w:rsidP="00027AB3">
            <w:pPr>
              <w:tabs>
                <w:tab w:val="left" w:pos="5400"/>
              </w:tabs>
              <w:jc w:val="center"/>
              <w:rPr>
                <w:sz w:val="20"/>
              </w:rPr>
            </w:pPr>
            <w:r w:rsidRPr="000142B2">
              <w:rPr>
                <w:sz w:val="20"/>
              </w:rPr>
              <w:t>9</w:t>
            </w:r>
          </w:p>
        </w:tc>
        <w:tc>
          <w:tcPr>
            <w:tcW w:w="0" w:type="auto"/>
          </w:tcPr>
          <w:p w:rsidR="00B77EC6" w:rsidRDefault="00B77EC6" w:rsidP="00027AB3">
            <w:pPr>
              <w:tabs>
                <w:tab w:val="left" w:pos="5400"/>
              </w:tabs>
              <w:rPr>
                <w:color w:val="000000"/>
                <w:sz w:val="20"/>
              </w:rPr>
            </w:pPr>
            <w:r w:rsidRPr="000142B2">
              <w:rPr>
                <w:color w:val="000000"/>
                <w:sz w:val="20"/>
              </w:rPr>
              <w:t>Describe any efforts to address potential sources of bias</w:t>
            </w:r>
          </w:p>
          <w:p w:rsidR="00B77EC6" w:rsidRPr="000142B2" w:rsidRDefault="00B77EC6" w:rsidP="00027AB3">
            <w:pPr>
              <w:tabs>
                <w:tab w:val="left" w:pos="5400"/>
              </w:tabs>
              <w:rPr>
                <w:color w:val="000000"/>
                <w:sz w:val="20"/>
              </w:rPr>
            </w:pPr>
            <w:r>
              <w:rPr>
                <w:b/>
                <w:sz w:val="20"/>
              </w:rPr>
              <w:t>SEE “STATISTICAL ANALYSIS” SUBHEADING IN METHODS AND “STATISTICAL ANALYSIS” IN ADDITIONAL FILE 1.</w:t>
            </w:r>
          </w:p>
        </w:tc>
      </w:tr>
      <w:tr w:rsidR="00B77EC6" w:rsidRPr="000142B2" w:rsidTr="00027AB3">
        <w:tc>
          <w:tcPr>
            <w:tcW w:w="0" w:type="auto"/>
          </w:tcPr>
          <w:p w:rsidR="00B77EC6" w:rsidRPr="000142B2" w:rsidRDefault="00B77EC6" w:rsidP="00027AB3">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rsidR="00B77EC6" w:rsidRPr="000142B2" w:rsidRDefault="00B77EC6" w:rsidP="00027AB3">
            <w:pPr>
              <w:tabs>
                <w:tab w:val="left" w:pos="5400"/>
              </w:tabs>
              <w:jc w:val="center"/>
              <w:rPr>
                <w:sz w:val="20"/>
              </w:rPr>
            </w:pPr>
            <w:r w:rsidRPr="000142B2">
              <w:rPr>
                <w:sz w:val="20"/>
              </w:rPr>
              <w:t>10</w:t>
            </w:r>
          </w:p>
        </w:tc>
        <w:tc>
          <w:tcPr>
            <w:tcW w:w="0" w:type="auto"/>
          </w:tcPr>
          <w:p w:rsidR="00B77EC6" w:rsidRDefault="00B77EC6" w:rsidP="00027AB3">
            <w:pPr>
              <w:tabs>
                <w:tab w:val="left" w:pos="5400"/>
              </w:tabs>
              <w:rPr>
                <w:sz w:val="20"/>
              </w:rPr>
            </w:pPr>
            <w:r w:rsidRPr="000142B2">
              <w:rPr>
                <w:sz w:val="20"/>
              </w:rPr>
              <w:t>Explain how the study size was arrived at</w:t>
            </w:r>
          </w:p>
          <w:p w:rsidR="00B77EC6" w:rsidRPr="00DA7465" w:rsidRDefault="00B77EC6" w:rsidP="00027AB3">
            <w:pPr>
              <w:tabs>
                <w:tab w:val="left" w:pos="5400"/>
              </w:tabs>
              <w:rPr>
                <w:b/>
                <w:sz w:val="20"/>
              </w:rPr>
            </w:pPr>
            <w:r>
              <w:rPr>
                <w:b/>
                <w:sz w:val="20"/>
              </w:rPr>
              <w:t>SEE “STATISTICAL ANALYSIS” IN ADDITIONAL FILE 1, 6</w:t>
            </w:r>
            <w:r w:rsidRPr="00DA7465">
              <w:rPr>
                <w:b/>
                <w:sz w:val="20"/>
                <w:vertAlign w:val="superscript"/>
              </w:rPr>
              <w:t>TH</w:t>
            </w:r>
            <w:r>
              <w:rPr>
                <w:b/>
                <w:sz w:val="20"/>
              </w:rPr>
              <w:t xml:space="preserve"> PARAGRAPH, “WE ESTIMATED SAMPLE SIZE…”</w:t>
            </w:r>
          </w:p>
        </w:tc>
      </w:tr>
      <w:tr w:rsidR="00B77EC6" w:rsidRPr="000142B2" w:rsidTr="00027AB3">
        <w:tc>
          <w:tcPr>
            <w:tcW w:w="0" w:type="auto"/>
          </w:tcPr>
          <w:p w:rsidR="00B77EC6" w:rsidRPr="000142B2" w:rsidRDefault="00B77EC6" w:rsidP="00027AB3">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B77EC6" w:rsidRPr="000142B2" w:rsidRDefault="00B77EC6" w:rsidP="00027AB3">
            <w:pPr>
              <w:tabs>
                <w:tab w:val="left" w:pos="5400"/>
              </w:tabs>
              <w:jc w:val="center"/>
              <w:rPr>
                <w:sz w:val="20"/>
              </w:rPr>
            </w:pPr>
            <w:r w:rsidRPr="000142B2">
              <w:rPr>
                <w:sz w:val="20"/>
              </w:rPr>
              <w:t>11</w:t>
            </w:r>
          </w:p>
        </w:tc>
        <w:tc>
          <w:tcPr>
            <w:tcW w:w="0" w:type="auto"/>
          </w:tcPr>
          <w:p w:rsidR="00B77EC6" w:rsidRDefault="00B77EC6" w:rsidP="00027AB3">
            <w:pPr>
              <w:tabs>
                <w:tab w:val="left" w:pos="5400"/>
              </w:tabs>
              <w:rPr>
                <w:sz w:val="20"/>
              </w:rPr>
            </w:pPr>
            <w:r w:rsidRPr="000142B2">
              <w:rPr>
                <w:sz w:val="20"/>
              </w:rPr>
              <w:t>Explain how quantitative variables were handled in the analyses. If applicable, describe which groupings were chosen and why</w:t>
            </w:r>
          </w:p>
          <w:p w:rsidR="00B77EC6" w:rsidRPr="006320E0" w:rsidRDefault="00B77EC6" w:rsidP="00027AB3">
            <w:pPr>
              <w:tabs>
                <w:tab w:val="left" w:pos="5400"/>
              </w:tabs>
              <w:rPr>
                <w:b/>
                <w:sz w:val="20"/>
              </w:rPr>
            </w:pPr>
            <w:r>
              <w:rPr>
                <w:b/>
                <w:sz w:val="20"/>
              </w:rPr>
              <w:t>SEE “PLASMA COLLECTION AND RIPK3 MEASUREMENT” SUBHEADING IN METHODS, AND “PLASMA RIPK3 MEASUREMENT” IN ADDITIONAL FILE 1.</w:t>
            </w:r>
          </w:p>
        </w:tc>
      </w:tr>
      <w:tr w:rsidR="00B77EC6" w:rsidRPr="000142B2" w:rsidTr="00027AB3">
        <w:tc>
          <w:tcPr>
            <w:tcW w:w="0" w:type="auto"/>
            <w:vMerge w:val="restart"/>
          </w:tcPr>
          <w:p w:rsidR="00B77EC6" w:rsidRPr="000142B2" w:rsidRDefault="00B77EC6" w:rsidP="00027AB3">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B77EC6" w:rsidRPr="000142B2" w:rsidRDefault="00B77EC6" w:rsidP="00027AB3">
            <w:pPr>
              <w:tabs>
                <w:tab w:val="left" w:pos="5400"/>
              </w:tabs>
              <w:jc w:val="center"/>
              <w:rPr>
                <w:sz w:val="20"/>
              </w:rPr>
            </w:pPr>
            <w:r w:rsidRPr="000142B2">
              <w:rPr>
                <w:sz w:val="20"/>
              </w:rPr>
              <w:t>12</w:t>
            </w:r>
          </w:p>
        </w:tc>
        <w:tc>
          <w:tcPr>
            <w:tcW w:w="0" w:type="auto"/>
          </w:tcPr>
          <w:p w:rsidR="00B77EC6" w:rsidRDefault="00B77EC6" w:rsidP="00027AB3">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p w:rsidR="00B77EC6" w:rsidRPr="00AD587B" w:rsidRDefault="00B77EC6" w:rsidP="00027AB3">
            <w:pPr>
              <w:tabs>
                <w:tab w:val="left" w:pos="5400"/>
              </w:tabs>
              <w:rPr>
                <w:b/>
                <w:sz w:val="20"/>
              </w:rPr>
            </w:pPr>
            <w:r w:rsidRPr="00AD587B">
              <w:rPr>
                <w:b/>
                <w:sz w:val="20"/>
              </w:rPr>
              <w:t>SEE “STATISTICAL ANALYSIS”</w:t>
            </w:r>
            <w:r>
              <w:rPr>
                <w:b/>
                <w:sz w:val="20"/>
              </w:rPr>
              <w:t xml:space="preserve"> IN METHODS AND ADDITIONAL FILE 1</w:t>
            </w:r>
          </w:p>
        </w:tc>
      </w:tr>
      <w:tr w:rsidR="00B77EC6" w:rsidRPr="000142B2" w:rsidTr="00027AB3">
        <w:tc>
          <w:tcPr>
            <w:tcW w:w="0" w:type="auto"/>
            <w:vMerge/>
          </w:tcPr>
          <w:p w:rsidR="00B77EC6" w:rsidRPr="000142B2" w:rsidRDefault="00B77EC6" w:rsidP="00027AB3">
            <w:pPr>
              <w:tabs>
                <w:tab w:val="left" w:pos="5400"/>
              </w:tabs>
              <w:rPr>
                <w:bCs/>
                <w:sz w:val="20"/>
              </w:rPr>
            </w:pPr>
            <w:bookmarkStart w:id="45" w:name="bold24" w:colFirst="0" w:colLast="0"/>
            <w:bookmarkStart w:id="46" w:name="italic26" w:colFirst="0" w:colLast="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p w:rsidR="00B77EC6" w:rsidRPr="00AD587B" w:rsidRDefault="00B77EC6" w:rsidP="00027AB3">
            <w:pPr>
              <w:tabs>
                <w:tab w:val="left" w:pos="5400"/>
              </w:tabs>
              <w:rPr>
                <w:b/>
                <w:sz w:val="20"/>
              </w:rPr>
            </w:pPr>
            <w:r w:rsidRPr="00AD587B">
              <w:rPr>
                <w:b/>
                <w:sz w:val="20"/>
              </w:rPr>
              <w:t xml:space="preserve">SEE “STATISTICAL ANALYSIS” </w:t>
            </w:r>
            <w:r>
              <w:rPr>
                <w:b/>
                <w:sz w:val="20"/>
              </w:rPr>
              <w:t>IN METHODS, 2</w:t>
            </w:r>
            <w:r w:rsidRPr="00A25343">
              <w:rPr>
                <w:b/>
                <w:sz w:val="20"/>
                <w:vertAlign w:val="superscript"/>
              </w:rPr>
              <w:t>ND</w:t>
            </w:r>
            <w:r>
              <w:rPr>
                <w:b/>
                <w:sz w:val="20"/>
              </w:rPr>
              <w:t xml:space="preserve"> PARAGRAPH, AND “STATISTICAL ANALYSIS” IN ADDITIONAL FILE 1 3</w:t>
            </w:r>
            <w:r w:rsidRPr="00A25343">
              <w:rPr>
                <w:b/>
                <w:sz w:val="20"/>
                <w:vertAlign w:val="superscript"/>
              </w:rPr>
              <w:t>RD</w:t>
            </w:r>
            <w:r>
              <w:rPr>
                <w:b/>
                <w:sz w:val="20"/>
              </w:rPr>
              <w:t xml:space="preserve"> PARAGRAPH</w:t>
            </w:r>
          </w:p>
        </w:tc>
      </w:tr>
      <w:tr w:rsidR="00B77EC6" w:rsidRPr="000142B2" w:rsidTr="00027AB3">
        <w:tc>
          <w:tcPr>
            <w:tcW w:w="0" w:type="auto"/>
            <w:vMerge/>
          </w:tcPr>
          <w:p w:rsidR="00B77EC6" w:rsidRPr="000142B2" w:rsidRDefault="00B77EC6" w:rsidP="00027AB3">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rPr>
              <w:t>c</w:t>
            </w:r>
            <w:r w:rsidRPr="000142B2">
              <w:rPr>
                <w:sz w:val="20"/>
              </w:rPr>
              <w:t>) Explain how missing data were addressed</w:t>
            </w:r>
          </w:p>
          <w:p w:rsidR="00B77EC6" w:rsidRPr="00AD587B" w:rsidRDefault="00B77EC6" w:rsidP="00027AB3">
            <w:pPr>
              <w:tabs>
                <w:tab w:val="left" w:pos="5400"/>
              </w:tabs>
              <w:rPr>
                <w:b/>
                <w:sz w:val="20"/>
              </w:rPr>
            </w:pPr>
            <w:r w:rsidRPr="00AD587B">
              <w:rPr>
                <w:b/>
                <w:sz w:val="20"/>
              </w:rPr>
              <w:t>SEE “STATISTICAL ANALYSIS</w:t>
            </w:r>
            <w:r>
              <w:rPr>
                <w:b/>
                <w:sz w:val="20"/>
              </w:rPr>
              <w:t>” IN ADDITIONAL FILE 1,</w:t>
            </w:r>
            <w:r w:rsidRPr="00AD587B">
              <w:rPr>
                <w:b/>
                <w:sz w:val="20"/>
              </w:rPr>
              <w:t xml:space="preserve"> </w:t>
            </w:r>
            <w:r>
              <w:rPr>
                <w:b/>
                <w:sz w:val="20"/>
              </w:rPr>
              <w:t>6</w:t>
            </w:r>
            <w:r w:rsidRPr="00AD587B">
              <w:rPr>
                <w:b/>
                <w:sz w:val="20"/>
                <w:vertAlign w:val="superscript"/>
              </w:rPr>
              <w:t>TH</w:t>
            </w:r>
            <w:r w:rsidRPr="00AD587B">
              <w:rPr>
                <w:b/>
                <w:sz w:val="20"/>
              </w:rPr>
              <w:t xml:space="preserve"> PARAGRAPH “MISSING COVARIATE DATA WERE UNCOMMON…”</w:t>
            </w:r>
          </w:p>
        </w:tc>
      </w:tr>
      <w:tr w:rsidR="00B77EC6" w:rsidRPr="000142B2" w:rsidTr="00027AB3">
        <w:tc>
          <w:tcPr>
            <w:tcW w:w="0" w:type="auto"/>
            <w:vMerge/>
          </w:tcPr>
          <w:p w:rsidR="00B77EC6" w:rsidRPr="000142B2" w:rsidRDefault="00B77EC6" w:rsidP="00027AB3">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rPr>
              <w:t>d</w:t>
            </w:r>
            <w:r w:rsidRPr="000142B2">
              <w:rPr>
                <w:sz w:val="20"/>
              </w:rPr>
              <w:t>) If applicable, explain how loss to follow-up was addressed</w:t>
            </w:r>
          </w:p>
          <w:p w:rsidR="00B77EC6" w:rsidRPr="00AD587B" w:rsidRDefault="00B77EC6" w:rsidP="00027AB3">
            <w:pPr>
              <w:tabs>
                <w:tab w:val="left" w:pos="5400"/>
              </w:tabs>
              <w:rPr>
                <w:b/>
                <w:sz w:val="20"/>
              </w:rPr>
            </w:pPr>
            <w:r w:rsidRPr="00AD587B">
              <w:rPr>
                <w:b/>
                <w:sz w:val="20"/>
              </w:rPr>
              <w:t>NOT APPLICABLE.</w:t>
            </w:r>
          </w:p>
        </w:tc>
      </w:tr>
      <w:tr w:rsidR="00B77EC6" w:rsidRPr="000142B2" w:rsidTr="00027AB3">
        <w:tc>
          <w:tcPr>
            <w:tcW w:w="0" w:type="auto"/>
            <w:vMerge/>
          </w:tcPr>
          <w:p w:rsidR="00B77EC6" w:rsidRPr="000142B2" w:rsidRDefault="00B77EC6" w:rsidP="00027AB3">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w:t>
            </w:r>
            <w:r w:rsidRPr="000142B2">
              <w:rPr>
                <w:i/>
                <w:sz w:val="20"/>
                <w:u w:val="single"/>
              </w:rPr>
              <w:t>e</w:t>
            </w:r>
            <w:r w:rsidRPr="000142B2">
              <w:rPr>
                <w:sz w:val="20"/>
              </w:rPr>
              <w:t>) Describe any sensitivity analyses</w:t>
            </w:r>
          </w:p>
          <w:p w:rsidR="00B77EC6" w:rsidRPr="000142B2" w:rsidRDefault="00B77EC6" w:rsidP="00027AB3">
            <w:pPr>
              <w:tabs>
                <w:tab w:val="left" w:pos="5400"/>
              </w:tabs>
              <w:rPr>
                <w:sz w:val="20"/>
              </w:rPr>
            </w:pPr>
            <w:r w:rsidRPr="00AD587B">
              <w:rPr>
                <w:b/>
                <w:sz w:val="20"/>
              </w:rPr>
              <w:t xml:space="preserve">SEE “STATISTICAL ANALYSIS” </w:t>
            </w:r>
            <w:r>
              <w:rPr>
                <w:b/>
                <w:sz w:val="20"/>
              </w:rPr>
              <w:t>IN METHODS, 2</w:t>
            </w:r>
            <w:r w:rsidRPr="00434018">
              <w:rPr>
                <w:b/>
                <w:sz w:val="20"/>
                <w:vertAlign w:val="superscript"/>
              </w:rPr>
              <w:t>ND</w:t>
            </w:r>
            <w:r>
              <w:rPr>
                <w:b/>
                <w:sz w:val="20"/>
              </w:rPr>
              <w:t xml:space="preserve"> PARAGRAPH, AND “STATISTICAL ANALYSIS” IN ADDITIONAL FILE 1, 4</w:t>
            </w:r>
            <w:r w:rsidRPr="00434018">
              <w:rPr>
                <w:b/>
                <w:sz w:val="20"/>
                <w:vertAlign w:val="superscript"/>
              </w:rPr>
              <w:t>TH</w:t>
            </w:r>
            <w:r>
              <w:rPr>
                <w:b/>
                <w:sz w:val="20"/>
              </w:rPr>
              <w:t xml:space="preserve"> AND 5</w:t>
            </w:r>
            <w:r w:rsidRPr="00434018">
              <w:rPr>
                <w:b/>
                <w:sz w:val="20"/>
                <w:vertAlign w:val="superscript"/>
              </w:rPr>
              <w:t>TH</w:t>
            </w:r>
            <w:r>
              <w:rPr>
                <w:b/>
                <w:sz w:val="20"/>
              </w:rPr>
              <w:t xml:space="preserve"> PARAGRAPHS</w:t>
            </w:r>
          </w:p>
        </w:tc>
      </w:tr>
      <w:tr w:rsidR="00B77EC6" w:rsidRPr="000142B2" w:rsidTr="00027AB3">
        <w:tc>
          <w:tcPr>
            <w:tcW w:w="0" w:type="auto"/>
            <w:gridSpan w:val="3"/>
          </w:tcPr>
          <w:p w:rsidR="00B77EC6" w:rsidRPr="000142B2" w:rsidRDefault="00B77EC6" w:rsidP="00027AB3">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r>
      <w:tr w:rsidR="00B77EC6" w:rsidRPr="000142B2" w:rsidTr="00027AB3">
        <w:tc>
          <w:tcPr>
            <w:tcW w:w="0" w:type="auto"/>
            <w:vMerge w:val="restart"/>
          </w:tcPr>
          <w:p w:rsidR="00B77EC6" w:rsidRPr="000142B2" w:rsidRDefault="00B77EC6" w:rsidP="00027AB3">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B77EC6" w:rsidRPr="000142B2" w:rsidRDefault="00B77EC6" w:rsidP="00027AB3">
            <w:pPr>
              <w:tabs>
                <w:tab w:val="left" w:pos="5400"/>
              </w:tabs>
              <w:jc w:val="center"/>
              <w:rPr>
                <w:sz w:val="20"/>
              </w:rPr>
            </w:pPr>
            <w:r w:rsidRPr="000142B2">
              <w:rPr>
                <w:sz w:val="20"/>
              </w:rPr>
              <w:t>13</w:t>
            </w:r>
            <w:bookmarkStart w:id="57" w:name="bold30"/>
            <w:r w:rsidRPr="000142B2">
              <w:rPr>
                <w:bCs/>
                <w:sz w:val="20"/>
              </w:rPr>
              <w:t>*</w:t>
            </w:r>
            <w:bookmarkEnd w:id="57"/>
          </w:p>
        </w:tc>
        <w:tc>
          <w:tcPr>
            <w:tcW w:w="0" w:type="auto"/>
          </w:tcPr>
          <w:p w:rsidR="00B77EC6" w:rsidRDefault="00B77EC6" w:rsidP="00027AB3">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w:t>
            </w:r>
            <w:proofErr w:type="spellStart"/>
            <w:r w:rsidRPr="000142B2">
              <w:rPr>
                <w:sz w:val="20"/>
              </w:rPr>
              <w:t>analysed</w:t>
            </w:r>
            <w:proofErr w:type="spellEnd"/>
          </w:p>
          <w:p w:rsidR="00B77EC6" w:rsidRPr="005F5EBC" w:rsidRDefault="00B77EC6" w:rsidP="00027AB3">
            <w:pPr>
              <w:tabs>
                <w:tab w:val="left" w:pos="5400"/>
              </w:tabs>
              <w:rPr>
                <w:b/>
                <w:sz w:val="20"/>
              </w:rPr>
            </w:pPr>
            <w:r w:rsidRPr="005F5EBC">
              <w:rPr>
                <w:b/>
                <w:sz w:val="20"/>
              </w:rPr>
              <w:t>SEE RESULTS PARAGRAPHS 1 AND 2, SUPPLEMENTAL TABLE 1</w:t>
            </w:r>
            <w:r w:rsidR="00BA17C4">
              <w:rPr>
                <w:b/>
                <w:sz w:val="20"/>
              </w:rPr>
              <w:t xml:space="preserve"> (IN ADDITIONAL </w:t>
            </w:r>
            <w:r w:rsidR="00BA17C4">
              <w:rPr>
                <w:b/>
                <w:sz w:val="20"/>
              </w:rPr>
              <w:lastRenderedPageBreak/>
              <w:t>FILE 1</w:t>
            </w:r>
            <w:r>
              <w:rPr>
                <w:b/>
                <w:sz w:val="20"/>
              </w:rPr>
              <w:t>)</w:t>
            </w:r>
            <w:r w:rsidRPr="005F5EBC">
              <w:rPr>
                <w:b/>
                <w:sz w:val="20"/>
              </w:rPr>
              <w:t>.</w:t>
            </w:r>
          </w:p>
        </w:tc>
      </w:tr>
      <w:tr w:rsidR="00B77EC6" w:rsidRPr="000142B2" w:rsidTr="00027AB3">
        <w:tc>
          <w:tcPr>
            <w:tcW w:w="0" w:type="auto"/>
            <w:vMerge/>
          </w:tcPr>
          <w:p w:rsidR="00B77EC6" w:rsidRPr="000142B2" w:rsidRDefault="00B77EC6" w:rsidP="00027AB3">
            <w:pPr>
              <w:tabs>
                <w:tab w:val="left" w:pos="5400"/>
              </w:tabs>
              <w:rPr>
                <w:bCs/>
                <w:sz w:val="20"/>
              </w:rPr>
            </w:pPr>
            <w:bookmarkStart w:id="58" w:name="bold31" w:colFirst="0" w:colLast="0"/>
            <w:bookmarkStart w:id="59" w:name="italic32" w:colFirst="0" w:colLast="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(b) Give reasons for non-participation at each stage</w:t>
            </w:r>
          </w:p>
          <w:p w:rsidR="00B77EC6" w:rsidRPr="005F5EBC" w:rsidRDefault="00B77EC6" w:rsidP="00027AB3">
            <w:pPr>
              <w:tabs>
                <w:tab w:val="left" w:pos="5400"/>
              </w:tabs>
              <w:rPr>
                <w:b/>
                <w:sz w:val="20"/>
              </w:rPr>
            </w:pPr>
            <w:r w:rsidRPr="005F5EBC">
              <w:rPr>
                <w:b/>
                <w:sz w:val="20"/>
              </w:rPr>
              <w:t>SEE RESULTS PARAGRAPH 1 (PATIENTS EXCLUDED IF PLASMA NOT AVAILABLE AT BOTH TIME POINTS).</w:t>
            </w:r>
          </w:p>
        </w:tc>
      </w:tr>
      <w:tr w:rsidR="00B77EC6" w:rsidRPr="000142B2" w:rsidTr="00027AB3">
        <w:tc>
          <w:tcPr>
            <w:tcW w:w="0" w:type="auto"/>
            <w:vMerge/>
          </w:tcPr>
          <w:p w:rsidR="00B77EC6" w:rsidRPr="000142B2" w:rsidRDefault="00B77EC6" w:rsidP="00027AB3">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bookmarkStart w:id="62" w:name="OLE_LINK4"/>
            <w:r w:rsidRPr="000142B2">
              <w:rPr>
                <w:sz w:val="20"/>
              </w:rPr>
              <w:t>(c) Consider use of a flow diagram</w:t>
            </w:r>
            <w:bookmarkEnd w:id="62"/>
          </w:p>
          <w:p w:rsidR="00B77EC6" w:rsidRPr="005F5EBC" w:rsidRDefault="00B77EC6" w:rsidP="00027AB3">
            <w:pPr>
              <w:tabs>
                <w:tab w:val="left" w:pos="5400"/>
              </w:tabs>
              <w:rPr>
                <w:b/>
                <w:sz w:val="20"/>
              </w:rPr>
            </w:pPr>
            <w:r w:rsidRPr="005F5EBC">
              <w:rPr>
                <w:b/>
                <w:sz w:val="20"/>
              </w:rPr>
              <w:t>OMITTED—STRAIGHTFORWARD AND DESCRIBED IN PARAGRAPH 1, SUPPLEMENTAL TABLE 1</w:t>
            </w:r>
            <w:r w:rsidR="00BA17C4">
              <w:rPr>
                <w:b/>
                <w:sz w:val="20"/>
              </w:rPr>
              <w:t xml:space="preserve"> (IN ADDITIONAL FILE 1</w:t>
            </w:r>
            <w:r>
              <w:rPr>
                <w:b/>
                <w:sz w:val="20"/>
              </w:rPr>
              <w:t>)</w:t>
            </w:r>
            <w:r w:rsidRPr="005F5EBC">
              <w:rPr>
                <w:b/>
                <w:sz w:val="20"/>
              </w:rPr>
              <w:t>.</w:t>
            </w:r>
          </w:p>
        </w:tc>
      </w:tr>
      <w:tr w:rsidR="00B77EC6" w:rsidRPr="000142B2" w:rsidTr="00027AB3">
        <w:tc>
          <w:tcPr>
            <w:tcW w:w="0" w:type="auto"/>
            <w:vMerge w:val="restart"/>
          </w:tcPr>
          <w:p w:rsidR="00B77EC6" w:rsidRPr="000142B2" w:rsidRDefault="00B77EC6" w:rsidP="00027AB3">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B77EC6" w:rsidRPr="000142B2" w:rsidRDefault="00B77EC6" w:rsidP="00027AB3">
            <w:pPr>
              <w:tabs>
                <w:tab w:val="left" w:pos="5400"/>
              </w:tabs>
              <w:jc w:val="center"/>
              <w:rPr>
                <w:sz w:val="20"/>
              </w:rPr>
            </w:pPr>
            <w:r w:rsidRPr="000142B2">
              <w:rPr>
                <w:sz w:val="20"/>
              </w:rPr>
              <w:t>14</w:t>
            </w:r>
            <w:bookmarkStart w:id="67" w:name="bold35"/>
            <w:r w:rsidRPr="000142B2">
              <w:rPr>
                <w:bCs/>
                <w:sz w:val="20"/>
              </w:rPr>
              <w:t>*</w:t>
            </w:r>
            <w:bookmarkEnd w:id="67"/>
          </w:p>
        </w:tc>
        <w:tc>
          <w:tcPr>
            <w:tcW w:w="0" w:type="auto"/>
          </w:tcPr>
          <w:p w:rsidR="00B77EC6" w:rsidRDefault="00B77EC6" w:rsidP="00027AB3">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p w:rsidR="00B77EC6" w:rsidRPr="005F5EBC" w:rsidRDefault="00B77EC6" w:rsidP="00027AB3">
            <w:pPr>
              <w:tabs>
                <w:tab w:val="left" w:pos="5400"/>
              </w:tabs>
              <w:rPr>
                <w:b/>
                <w:sz w:val="20"/>
              </w:rPr>
            </w:pPr>
            <w:r>
              <w:rPr>
                <w:b/>
                <w:sz w:val="20"/>
              </w:rPr>
              <w:t>SEE “MESSI COHORT” AND “PETROS COHORT” IN RESULTS, TABLE 1</w:t>
            </w:r>
            <w:r w:rsidRPr="005F5EBC">
              <w:rPr>
                <w:b/>
                <w:sz w:val="20"/>
              </w:rPr>
              <w:t>.</w:t>
            </w:r>
          </w:p>
        </w:tc>
      </w:tr>
      <w:tr w:rsidR="00B77EC6" w:rsidRPr="000142B2" w:rsidTr="00027AB3">
        <w:tc>
          <w:tcPr>
            <w:tcW w:w="0" w:type="auto"/>
            <w:vMerge/>
          </w:tcPr>
          <w:p w:rsidR="00B77EC6" w:rsidRPr="000142B2" w:rsidRDefault="00B77EC6" w:rsidP="00027AB3">
            <w:pPr>
              <w:tabs>
                <w:tab w:val="left" w:pos="5400"/>
              </w:tabs>
              <w:rPr>
                <w:bCs/>
                <w:sz w:val="20"/>
              </w:rPr>
            </w:pPr>
            <w:bookmarkStart w:id="68" w:name="bold36" w:colFirst="0" w:colLast="0"/>
            <w:bookmarkStart w:id="69" w:name="italic36" w:colFirst="0" w:colLast="0"/>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(b) Indicate number of participants with missing data for each variable of interest</w:t>
            </w:r>
          </w:p>
          <w:p w:rsidR="00B77EC6" w:rsidRPr="005F5EBC" w:rsidRDefault="00B77EC6" w:rsidP="00027AB3">
            <w:pPr>
              <w:tabs>
                <w:tab w:val="left" w:pos="5400"/>
              </w:tabs>
              <w:rPr>
                <w:b/>
                <w:sz w:val="20"/>
              </w:rPr>
            </w:pPr>
            <w:r w:rsidRPr="005F5EBC">
              <w:rPr>
                <w:b/>
                <w:sz w:val="20"/>
              </w:rPr>
              <w:t xml:space="preserve">TABLE 1 AND </w:t>
            </w:r>
            <w:r>
              <w:rPr>
                <w:b/>
                <w:sz w:val="20"/>
              </w:rPr>
              <w:t>SUPPLEMENTA</w:t>
            </w:r>
            <w:r w:rsidR="00BA17C4">
              <w:rPr>
                <w:b/>
                <w:sz w:val="20"/>
              </w:rPr>
              <w:t>L TABLE 4 (IN ADDITIONAL FILE 1</w:t>
            </w:r>
            <w:r>
              <w:rPr>
                <w:b/>
                <w:sz w:val="20"/>
              </w:rPr>
              <w:t>)</w:t>
            </w:r>
            <w:r w:rsidRPr="005F5EBC">
              <w:rPr>
                <w:b/>
                <w:sz w:val="20"/>
              </w:rPr>
              <w:t xml:space="preserve"> CAPTIONS</w:t>
            </w:r>
            <w:r>
              <w:rPr>
                <w:b/>
                <w:sz w:val="20"/>
              </w:rPr>
              <w:t>.</w:t>
            </w:r>
          </w:p>
        </w:tc>
      </w:tr>
      <w:tr w:rsidR="00B77EC6" w:rsidRPr="000142B2" w:rsidTr="00027AB3">
        <w:tc>
          <w:tcPr>
            <w:tcW w:w="0" w:type="auto"/>
            <w:vMerge/>
          </w:tcPr>
          <w:p w:rsidR="00B77EC6" w:rsidRPr="000142B2" w:rsidRDefault="00B77EC6" w:rsidP="00027AB3">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B77EC6" w:rsidRPr="000142B2" w:rsidRDefault="00B77EC6" w:rsidP="00027AB3">
            <w:pPr>
              <w:tabs>
                <w:tab w:val="left" w:pos="5400"/>
              </w:tabs>
              <w:jc w:val="center"/>
              <w:rPr>
                <w:sz w:val="20"/>
              </w:rPr>
            </w:pPr>
          </w:p>
        </w:tc>
        <w:tc>
          <w:tcPr>
            <w:tcW w:w="0" w:type="auto"/>
          </w:tcPr>
          <w:p w:rsidR="00B77EC6" w:rsidRDefault="00B77EC6" w:rsidP="00027AB3">
            <w:pPr>
              <w:tabs>
                <w:tab w:val="left" w:pos="5400"/>
              </w:tabs>
              <w:rPr>
                <w:sz w:val="20"/>
              </w:rPr>
            </w:pPr>
            <w:r w:rsidRPr="000142B2">
              <w:rPr>
                <w:sz w:val="20"/>
              </w:rPr>
              <w:t xml:space="preserve">(c) </w:t>
            </w:r>
            <w:proofErr w:type="spellStart"/>
            <w:r w:rsidRPr="000142B2">
              <w:rPr>
                <w:sz w:val="20"/>
              </w:rPr>
              <w:t>Summarise</w:t>
            </w:r>
            <w:proofErr w:type="spellEnd"/>
            <w:r w:rsidRPr="000142B2">
              <w:rPr>
                <w:sz w:val="20"/>
              </w:rPr>
              <w:t xml:space="preserve"> follow-up time (</w:t>
            </w:r>
            <w:proofErr w:type="spellStart"/>
            <w:r w:rsidRPr="000142B2">
              <w:rPr>
                <w:sz w:val="20"/>
              </w:rPr>
              <w:t>eg</w:t>
            </w:r>
            <w:proofErr w:type="spellEnd"/>
            <w:r w:rsidRPr="000142B2">
              <w:rPr>
                <w:sz w:val="20"/>
              </w:rPr>
              <w:t>, average and total amount)</w:t>
            </w:r>
          </w:p>
          <w:p w:rsidR="00B77EC6" w:rsidRPr="005F5EBC" w:rsidRDefault="00B77EC6" w:rsidP="00027AB3">
            <w:pPr>
              <w:tabs>
                <w:tab w:val="left" w:pos="5400"/>
              </w:tabs>
              <w:rPr>
                <w:b/>
                <w:sz w:val="20"/>
              </w:rPr>
            </w:pPr>
            <w:r w:rsidRPr="005F5EBC">
              <w:rPr>
                <w:b/>
                <w:sz w:val="20"/>
              </w:rPr>
              <w:t>DESCRIBED IN METHODS: 6 DAYS FOLLOW-UP FOR ARDS</w:t>
            </w:r>
            <w:r>
              <w:rPr>
                <w:b/>
                <w:sz w:val="20"/>
              </w:rPr>
              <w:t xml:space="preserve"> AND AKI</w:t>
            </w:r>
            <w:r w:rsidRPr="005F5EBC">
              <w:rPr>
                <w:b/>
                <w:sz w:val="20"/>
              </w:rPr>
              <w:t>.</w:t>
            </w:r>
            <w:r>
              <w:rPr>
                <w:b/>
                <w:sz w:val="20"/>
              </w:rPr>
              <w:t xml:space="preserve"> MORTALITY ASSESSED AT 30 DAYS.</w:t>
            </w:r>
          </w:p>
        </w:tc>
      </w:tr>
      <w:tr w:rsidR="00B77EC6" w:rsidRPr="000142B2" w:rsidTr="00027AB3">
        <w:trPr>
          <w:trHeight w:val="295"/>
        </w:trPr>
        <w:tc>
          <w:tcPr>
            <w:tcW w:w="0" w:type="auto"/>
            <w:tcBorders>
              <w:bottom w:val="single" w:sz="4" w:space="0" w:color="auto"/>
            </w:tcBorders>
          </w:tcPr>
          <w:p w:rsidR="00B77EC6" w:rsidRPr="000142B2" w:rsidRDefault="00B77EC6" w:rsidP="00027AB3">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B77EC6" w:rsidRPr="000142B2" w:rsidRDefault="00B77EC6" w:rsidP="00027AB3">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bottom w:val="single" w:sz="4" w:space="0" w:color="auto"/>
            </w:tcBorders>
          </w:tcPr>
          <w:p w:rsidR="00B77EC6" w:rsidRDefault="00B77EC6" w:rsidP="00027AB3">
            <w:pPr>
              <w:tabs>
                <w:tab w:val="left" w:pos="5400"/>
              </w:tabs>
              <w:rPr>
                <w:sz w:val="20"/>
              </w:rPr>
            </w:pPr>
            <w:r w:rsidRPr="000142B2">
              <w:rPr>
                <w:sz w:val="20"/>
              </w:rPr>
              <w:t>Report numbers of outcome events or summary measures over time</w:t>
            </w:r>
          </w:p>
          <w:p w:rsidR="00B77EC6" w:rsidRPr="005F5EBC" w:rsidRDefault="00B77EC6" w:rsidP="00027AB3">
            <w:pPr>
              <w:tabs>
                <w:tab w:val="left" w:pos="5400"/>
              </w:tabs>
              <w:rPr>
                <w:b/>
                <w:sz w:val="20"/>
              </w:rPr>
            </w:pPr>
            <w:r>
              <w:rPr>
                <w:b/>
                <w:sz w:val="20"/>
              </w:rPr>
              <w:t>SEE “MESSI COHORT” AND “PETROS COHORT” IN RESULTS.</w:t>
            </w:r>
          </w:p>
        </w:tc>
      </w:tr>
      <w:tr w:rsidR="00B77EC6" w:rsidRPr="000142B2" w:rsidTr="00027AB3">
        <w:tc>
          <w:tcPr>
            <w:tcW w:w="0" w:type="auto"/>
            <w:vMerge w:val="restart"/>
            <w:tcBorders>
              <w:top w:val="single" w:sz="4" w:space="0" w:color="auto"/>
              <w:bottom w:val="single" w:sz="4" w:space="0" w:color="auto"/>
            </w:tcBorders>
          </w:tcPr>
          <w:p w:rsidR="00B77EC6" w:rsidRPr="000142B2" w:rsidRDefault="00B77EC6" w:rsidP="00027AB3">
            <w:pPr>
              <w:tabs>
                <w:tab w:val="left" w:pos="5400"/>
              </w:tabs>
              <w:rPr>
                <w:bCs/>
                <w:sz w:val="20"/>
              </w:rPr>
            </w:pPr>
            <w:bookmarkStart w:id="75" w:name="italic40" w:colFirst="0" w:colLast="0"/>
            <w:bookmarkStart w:id="76" w:name="bold41" w:colFirst="0" w:colLast="0"/>
            <w:bookmarkEnd w:id="72"/>
            <w:bookmarkEnd w:id="73"/>
            <w:r w:rsidRPr="000142B2">
              <w:rPr>
                <w:bCs/>
                <w:sz w:val="20"/>
              </w:rPr>
              <w:t>Main results</w:t>
            </w:r>
          </w:p>
        </w:tc>
        <w:tc>
          <w:tcPr>
            <w:tcW w:w="0" w:type="auto"/>
            <w:vMerge w:val="restart"/>
            <w:tcBorders>
              <w:top w:val="single" w:sz="4" w:space="0" w:color="auto"/>
              <w:bottom w:val="single" w:sz="4" w:space="0" w:color="auto"/>
            </w:tcBorders>
          </w:tcPr>
          <w:p w:rsidR="00B77EC6" w:rsidRPr="000142B2" w:rsidRDefault="00B77EC6" w:rsidP="00027AB3">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rsidR="00B77EC6" w:rsidRDefault="00B77EC6" w:rsidP="00027AB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p w:rsidR="00B77EC6" w:rsidRPr="003D3CDF" w:rsidRDefault="00B77EC6" w:rsidP="00027AB3">
            <w:pPr>
              <w:tabs>
                <w:tab w:val="left" w:pos="5400"/>
              </w:tabs>
              <w:rPr>
                <w:b/>
                <w:sz w:val="20"/>
              </w:rPr>
            </w:pPr>
            <w:r w:rsidRPr="003D3CDF">
              <w:rPr>
                <w:b/>
                <w:sz w:val="20"/>
              </w:rPr>
              <w:t>SEE TABLES 1-4, SUPPLEMENTAL TABLES, AND RESULTS 5</w:t>
            </w:r>
            <w:r w:rsidRPr="003D3CDF">
              <w:rPr>
                <w:b/>
                <w:sz w:val="20"/>
                <w:vertAlign w:val="superscript"/>
              </w:rPr>
              <w:t>TH</w:t>
            </w:r>
            <w:r w:rsidRPr="003D3CDF">
              <w:rPr>
                <w:b/>
                <w:sz w:val="20"/>
              </w:rPr>
              <w:t xml:space="preserve"> PARAGRAPH. ALSO SEE METHODS (STATISTICAL ANALYSIS) FOR CONFOUNDER SELECTION STRATEGY.</w:t>
            </w:r>
          </w:p>
        </w:tc>
      </w:tr>
      <w:tr w:rsidR="00B77EC6" w:rsidRPr="000142B2" w:rsidTr="00027AB3">
        <w:tc>
          <w:tcPr>
            <w:tcW w:w="0" w:type="auto"/>
            <w:vMerge/>
            <w:tcBorders>
              <w:top w:val="single" w:sz="4" w:space="0" w:color="auto"/>
              <w:bottom w:val="single" w:sz="4" w:space="0" w:color="auto"/>
            </w:tcBorders>
          </w:tcPr>
          <w:p w:rsidR="00B77EC6" w:rsidRPr="000142B2" w:rsidRDefault="00B77EC6" w:rsidP="00027AB3">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B77EC6" w:rsidRPr="000142B2" w:rsidRDefault="00B77EC6" w:rsidP="00027AB3">
            <w:pPr>
              <w:tabs>
                <w:tab w:val="left" w:pos="5400"/>
              </w:tabs>
              <w:jc w:val="center"/>
              <w:rPr>
                <w:sz w:val="20"/>
              </w:rPr>
            </w:pPr>
          </w:p>
        </w:tc>
        <w:tc>
          <w:tcPr>
            <w:tcW w:w="0" w:type="auto"/>
            <w:tcBorders>
              <w:top w:val="single" w:sz="4" w:space="0" w:color="auto"/>
              <w:bottom w:val="single" w:sz="4" w:space="0" w:color="auto"/>
            </w:tcBorders>
          </w:tcPr>
          <w:p w:rsidR="00B77EC6" w:rsidRDefault="00B77EC6" w:rsidP="00027AB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p w:rsidR="00B77EC6" w:rsidRPr="003D3CDF" w:rsidRDefault="00B77EC6" w:rsidP="00BA17C4">
            <w:pPr>
              <w:tabs>
                <w:tab w:val="left" w:pos="5400"/>
              </w:tabs>
              <w:rPr>
                <w:b/>
                <w:sz w:val="20"/>
              </w:rPr>
            </w:pPr>
            <w:r w:rsidRPr="003D3CDF">
              <w:rPr>
                <w:b/>
                <w:sz w:val="20"/>
              </w:rPr>
              <w:t>SEE TABLE 3 AND SUPPLEMENTAL TABLE 3</w:t>
            </w:r>
            <w:r>
              <w:rPr>
                <w:b/>
                <w:sz w:val="20"/>
              </w:rPr>
              <w:t xml:space="preserve"> (IN ADDITIONAL FILE </w:t>
            </w:r>
            <w:r w:rsidR="00BA17C4">
              <w:rPr>
                <w:b/>
                <w:sz w:val="20"/>
              </w:rPr>
              <w:t>1</w:t>
            </w:r>
            <w:r>
              <w:rPr>
                <w:b/>
                <w:sz w:val="20"/>
              </w:rPr>
              <w:t>)</w:t>
            </w:r>
            <w:r w:rsidRPr="003D3CDF">
              <w:rPr>
                <w:b/>
                <w:sz w:val="20"/>
              </w:rPr>
              <w:t>.</w:t>
            </w:r>
          </w:p>
        </w:tc>
      </w:tr>
      <w:tr w:rsidR="00B77EC6" w:rsidRPr="000142B2" w:rsidTr="00027AB3">
        <w:tc>
          <w:tcPr>
            <w:tcW w:w="0" w:type="auto"/>
            <w:vMerge/>
            <w:tcBorders>
              <w:top w:val="single" w:sz="4" w:space="0" w:color="auto"/>
              <w:bottom w:val="single" w:sz="4" w:space="0" w:color="auto"/>
            </w:tcBorders>
          </w:tcPr>
          <w:p w:rsidR="00B77EC6" w:rsidRPr="000142B2" w:rsidRDefault="00B77EC6" w:rsidP="00027AB3">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B77EC6" w:rsidRPr="000142B2" w:rsidRDefault="00B77EC6" w:rsidP="00027AB3">
            <w:pPr>
              <w:tabs>
                <w:tab w:val="left" w:pos="5400"/>
              </w:tabs>
              <w:jc w:val="center"/>
              <w:rPr>
                <w:sz w:val="20"/>
              </w:rPr>
            </w:pPr>
          </w:p>
        </w:tc>
        <w:tc>
          <w:tcPr>
            <w:tcW w:w="0" w:type="auto"/>
            <w:tcBorders>
              <w:top w:val="single" w:sz="4" w:space="0" w:color="auto"/>
              <w:bottom w:val="single" w:sz="4" w:space="0" w:color="auto"/>
            </w:tcBorders>
          </w:tcPr>
          <w:p w:rsidR="00B77EC6" w:rsidRDefault="00B77EC6" w:rsidP="00027AB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p w:rsidR="00B77EC6" w:rsidRPr="003D3CDF" w:rsidRDefault="00B77EC6" w:rsidP="00027AB3">
            <w:pPr>
              <w:tabs>
                <w:tab w:val="left" w:pos="5400"/>
              </w:tabs>
              <w:rPr>
                <w:b/>
                <w:sz w:val="20"/>
              </w:rPr>
            </w:pPr>
            <w:r w:rsidRPr="003D3CDF">
              <w:rPr>
                <w:b/>
                <w:sz w:val="20"/>
              </w:rPr>
              <w:t>MULTIVARIABLE ASSOCIATIONS</w:t>
            </w:r>
            <w:r>
              <w:rPr>
                <w:b/>
                <w:sz w:val="20"/>
              </w:rPr>
              <w:t xml:space="preserve"> WITH ARDS</w:t>
            </w:r>
            <w:r w:rsidRPr="003D3CDF">
              <w:rPr>
                <w:b/>
                <w:sz w:val="20"/>
              </w:rPr>
              <w:t xml:space="preserve"> PRESENTED AS ODDS RATIOS</w:t>
            </w:r>
            <w:r>
              <w:rPr>
                <w:b/>
                <w:sz w:val="20"/>
              </w:rPr>
              <w:t xml:space="preserve"> (TABLE 2)</w:t>
            </w:r>
            <w:r w:rsidRPr="003D3CDF">
              <w:rPr>
                <w:b/>
                <w:sz w:val="20"/>
              </w:rPr>
              <w:t>.</w:t>
            </w:r>
          </w:p>
        </w:tc>
      </w:tr>
      <w:tr w:rsidR="00B77EC6" w:rsidRPr="000142B2" w:rsidTr="00027AB3">
        <w:tc>
          <w:tcPr>
            <w:tcW w:w="0" w:type="auto"/>
            <w:tcBorders>
              <w:top w:val="single" w:sz="4" w:space="0" w:color="auto"/>
              <w:bottom w:val="single" w:sz="4" w:space="0" w:color="auto"/>
            </w:tcBorders>
          </w:tcPr>
          <w:p w:rsidR="00B77EC6" w:rsidRPr="000142B2" w:rsidRDefault="00B77EC6" w:rsidP="00027AB3">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B77EC6" w:rsidRPr="000142B2" w:rsidRDefault="00B77EC6" w:rsidP="00027AB3">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rsidR="00B77EC6" w:rsidRDefault="00B77EC6" w:rsidP="00027AB3">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p w:rsidR="00B77EC6" w:rsidRPr="003D3CDF" w:rsidRDefault="00B77EC6" w:rsidP="00027AB3">
            <w:pPr>
              <w:tabs>
                <w:tab w:val="left" w:pos="5400"/>
              </w:tabs>
              <w:rPr>
                <w:b/>
                <w:sz w:val="20"/>
              </w:rPr>
            </w:pPr>
            <w:r w:rsidRPr="003D3CDF">
              <w:rPr>
                <w:b/>
                <w:sz w:val="20"/>
              </w:rPr>
              <w:lastRenderedPageBreak/>
              <w:t>SEE RESULTS 1</w:t>
            </w:r>
            <w:r w:rsidRPr="003D3CDF">
              <w:rPr>
                <w:b/>
                <w:sz w:val="20"/>
                <w:vertAlign w:val="superscript"/>
              </w:rPr>
              <w:t>ST</w:t>
            </w:r>
            <w:r w:rsidRPr="003D3CDF">
              <w:rPr>
                <w:b/>
                <w:sz w:val="20"/>
              </w:rPr>
              <w:t xml:space="preserve"> AND 5</w:t>
            </w:r>
            <w:r w:rsidRPr="003D3CDF">
              <w:rPr>
                <w:b/>
                <w:sz w:val="20"/>
                <w:vertAlign w:val="superscript"/>
              </w:rPr>
              <w:t>TH</w:t>
            </w:r>
            <w:r w:rsidRPr="003D3CDF">
              <w:rPr>
                <w:b/>
                <w:sz w:val="20"/>
              </w:rPr>
              <w:t xml:space="preserve"> PARAGRAPHS, SUPPLEMENTAL TABLES.</w:t>
            </w:r>
          </w:p>
        </w:tc>
      </w:tr>
      <w:tr w:rsidR="00B77EC6" w:rsidRPr="000142B2" w:rsidTr="00027AB3">
        <w:tc>
          <w:tcPr>
            <w:tcW w:w="0" w:type="auto"/>
            <w:gridSpan w:val="3"/>
            <w:tcBorders>
              <w:top w:val="single" w:sz="4" w:space="0" w:color="auto"/>
            </w:tcBorders>
          </w:tcPr>
          <w:p w:rsidR="00B77EC6" w:rsidRPr="000142B2" w:rsidRDefault="00B77EC6" w:rsidP="00027AB3">
            <w:pPr>
              <w:pStyle w:val="TableSubHead"/>
              <w:tabs>
                <w:tab w:val="left" w:pos="5400"/>
              </w:tabs>
              <w:rPr>
                <w:sz w:val="20"/>
              </w:rPr>
            </w:pPr>
            <w:bookmarkStart w:id="83" w:name="italic44"/>
            <w:bookmarkStart w:id="84" w:name="bold45"/>
            <w:r w:rsidRPr="000142B2">
              <w:rPr>
                <w:sz w:val="20"/>
              </w:rPr>
              <w:lastRenderedPageBreak/>
              <w:t>Discussion</w:t>
            </w:r>
            <w:bookmarkEnd w:id="83"/>
            <w:bookmarkEnd w:id="84"/>
          </w:p>
        </w:tc>
      </w:tr>
      <w:tr w:rsidR="00B77EC6" w:rsidRPr="000142B2" w:rsidTr="00027AB3">
        <w:tc>
          <w:tcPr>
            <w:tcW w:w="0" w:type="auto"/>
          </w:tcPr>
          <w:p w:rsidR="00B77EC6" w:rsidRPr="000142B2" w:rsidRDefault="00B77EC6" w:rsidP="00027AB3">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Pr>
          <w:p w:rsidR="00B77EC6" w:rsidRPr="000142B2" w:rsidRDefault="00B77EC6" w:rsidP="00027AB3">
            <w:pPr>
              <w:tabs>
                <w:tab w:val="left" w:pos="5400"/>
              </w:tabs>
              <w:jc w:val="center"/>
              <w:rPr>
                <w:sz w:val="20"/>
              </w:rPr>
            </w:pPr>
            <w:r w:rsidRPr="000142B2">
              <w:rPr>
                <w:sz w:val="20"/>
              </w:rPr>
              <w:t>18</w:t>
            </w:r>
          </w:p>
        </w:tc>
        <w:tc>
          <w:tcPr>
            <w:tcW w:w="0" w:type="auto"/>
          </w:tcPr>
          <w:p w:rsidR="00B77EC6" w:rsidRPr="000142B2" w:rsidRDefault="00B77EC6" w:rsidP="00027AB3">
            <w:pPr>
              <w:tabs>
                <w:tab w:val="left" w:pos="5400"/>
              </w:tabs>
              <w:rPr>
                <w:sz w:val="20"/>
              </w:rPr>
            </w:pPr>
            <w:proofErr w:type="spellStart"/>
            <w:r w:rsidRPr="000142B2">
              <w:rPr>
                <w:sz w:val="20"/>
              </w:rPr>
              <w:t>Summarise</w:t>
            </w:r>
            <w:proofErr w:type="spellEnd"/>
            <w:r w:rsidRPr="000142B2">
              <w:rPr>
                <w:sz w:val="20"/>
              </w:rPr>
              <w:t xml:space="preserve"> key results with reference to study objectives</w:t>
            </w:r>
          </w:p>
        </w:tc>
      </w:tr>
      <w:tr w:rsidR="00B77EC6" w:rsidRPr="000142B2" w:rsidTr="00027AB3">
        <w:tc>
          <w:tcPr>
            <w:tcW w:w="0" w:type="auto"/>
          </w:tcPr>
          <w:p w:rsidR="00B77EC6" w:rsidRPr="000142B2" w:rsidRDefault="00B77EC6" w:rsidP="00027AB3">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Pr>
          <w:p w:rsidR="00B77EC6" w:rsidRPr="000142B2" w:rsidRDefault="00B77EC6" w:rsidP="00027AB3">
            <w:pPr>
              <w:tabs>
                <w:tab w:val="left" w:pos="5400"/>
              </w:tabs>
              <w:jc w:val="center"/>
              <w:rPr>
                <w:sz w:val="20"/>
              </w:rPr>
            </w:pPr>
            <w:r w:rsidRPr="000142B2">
              <w:rPr>
                <w:sz w:val="20"/>
              </w:rPr>
              <w:t>19</w:t>
            </w:r>
          </w:p>
        </w:tc>
        <w:tc>
          <w:tcPr>
            <w:tcW w:w="0" w:type="auto"/>
          </w:tcPr>
          <w:p w:rsidR="00B77EC6" w:rsidRDefault="00B77EC6" w:rsidP="00027AB3">
            <w:pPr>
              <w:tabs>
                <w:tab w:val="left" w:pos="5400"/>
              </w:tabs>
              <w:rPr>
                <w:sz w:val="20"/>
              </w:rPr>
            </w:pPr>
            <w:r w:rsidRPr="000142B2">
              <w:rPr>
                <w:sz w:val="20"/>
              </w:rPr>
              <w:t>Discuss limitations of the study, taking into account sources of potential bias or imprecision. Discuss both direction and magnitude of any potential bias</w:t>
            </w:r>
          </w:p>
          <w:p w:rsidR="00B77EC6" w:rsidRPr="00DA7465" w:rsidRDefault="00B77EC6" w:rsidP="00027AB3">
            <w:pPr>
              <w:tabs>
                <w:tab w:val="left" w:pos="5400"/>
              </w:tabs>
              <w:rPr>
                <w:b/>
                <w:sz w:val="20"/>
              </w:rPr>
            </w:pPr>
            <w:r>
              <w:rPr>
                <w:b/>
                <w:sz w:val="20"/>
              </w:rPr>
              <w:t>SEE 5</w:t>
            </w:r>
            <w:r w:rsidRPr="00DA7465">
              <w:rPr>
                <w:b/>
                <w:sz w:val="20"/>
                <w:vertAlign w:val="superscript"/>
              </w:rPr>
              <w:t>TH</w:t>
            </w:r>
            <w:r>
              <w:rPr>
                <w:b/>
                <w:sz w:val="20"/>
              </w:rPr>
              <w:t xml:space="preserve"> PARAGRAPH, “OUR STUDY HAS SEVERAL LIMITATIONS…”</w:t>
            </w:r>
          </w:p>
        </w:tc>
      </w:tr>
      <w:tr w:rsidR="00B77EC6" w:rsidRPr="000142B2" w:rsidTr="00027AB3">
        <w:tc>
          <w:tcPr>
            <w:tcW w:w="0" w:type="auto"/>
          </w:tcPr>
          <w:p w:rsidR="00B77EC6" w:rsidRPr="000142B2" w:rsidRDefault="00B77EC6" w:rsidP="00027AB3">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B77EC6" w:rsidRPr="000142B2" w:rsidRDefault="00B77EC6" w:rsidP="00027AB3">
            <w:pPr>
              <w:tabs>
                <w:tab w:val="left" w:pos="5400"/>
              </w:tabs>
              <w:jc w:val="center"/>
              <w:rPr>
                <w:sz w:val="20"/>
              </w:rPr>
            </w:pPr>
            <w:r w:rsidRPr="000142B2">
              <w:rPr>
                <w:sz w:val="20"/>
              </w:rPr>
              <w:t>20</w:t>
            </w:r>
          </w:p>
        </w:tc>
        <w:tc>
          <w:tcPr>
            <w:tcW w:w="0" w:type="auto"/>
          </w:tcPr>
          <w:p w:rsidR="00B77EC6" w:rsidRDefault="00B77EC6" w:rsidP="00027AB3">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p w:rsidR="00B77EC6" w:rsidRPr="003D3CDF" w:rsidRDefault="00B77EC6" w:rsidP="00027AB3">
            <w:pPr>
              <w:tabs>
                <w:tab w:val="left" w:pos="5400"/>
              </w:tabs>
              <w:rPr>
                <w:b/>
                <w:sz w:val="20"/>
              </w:rPr>
            </w:pPr>
            <w:r w:rsidRPr="003D3CDF">
              <w:rPr>
                <w:b/>
                <w:sz w:val="20"/>
              </w:rPr>
              <w:t>SEE DISCUSSION (ENTIRETY).</w:t>
            </w:r>
          </w:p>
        </w:tc>
      </w:tr>
      <w:tr w:rsidR="00B77EC6" w:rsidRPr="000142B2" w:rsidTr="00027AB3">
        <w:tc>
          <w:tcPr>
            <w:tcW w:w="0" w:type="auto"/>
          </w:tcPr>
          <w:p w:rsidR="00B77EC6" w:rsidRPr="000142B2" w:rsidRDefault="00B77EC6" w:rsidP="00027AB3">
            <w:pPr>
              <w:tabs>
                <w:tab w:val="left" w:pos="5400"/>
              </w:tabs>
              <w:rPr>
                <w:bCs/>
                <w:sz w:val="20"/>
              </w:rPr>
            </w:pPr>
            <w:bookmarkStart w:id="91" w:name="italic48" w:colFirst="0" w:colLast="0"/>
            <w:bookmarkStart w:id="92" w:name="bold49" w:colFirst="0" w:colLast="0"/>
            <w:bookmarkEnd w:id="89"/>
            <w:bookmarkEnd w:id="90"/>
            <w:proofErr w:type="spellStart"/>
            <w:r w:rsidRPr="000142B2">
              <w:rPr>
                <w:bCs/>
                <w:sz w:val="20"/>
              </w:rPr>
              <w:t>Generalisability</w:t>
            </w:r>
            <w:proofErr w:type="spellEnd"/>
          </w:p>
        </w:tc>
        <w:tc>
          <w:tcPr>
            <w:tcW w:w="0" w:type="auto"/>
          </w:tcPr>
          <w:p w:rsidR="00B77EC6" w:rsidRPr="000142B2" w:rsidRDefault="00B77EC6" w:rsidP="00027AB3">
            <w:pPr>
              <w:tabs>
                <w:tab w:val="left" w:pos="5400"/>
              </w:tabs>
              <w:jc w:val="center"/>
              <w:rPr>
                <w:sz w:val="20"/>
              </w:rPr>
            </w:pPr>
            <w:r w:rsidRPr="000142B2">
              <w:rPr>
                <w:sz w:val="20"/>
              </w:rPr>
              <w:t>21</w:t>
            </w:r>
          </w:p>
        </w:tc>
        <w:tc>
          <w:tcPr>
            <w:tcW w:w="0" w:type="auto"/>
          </w:tcPr>
          <w:p w:rsidR="00B77EC6" w:rsidRDefault="00B77EC6" w:rsidP="00027AB3">
            <w:pPr>
              <w:tabs>
                <w:tab w:val="left" w:pos="5400"/>
              </w:tabs>
              <w:rPr>
                <w:sz w:val="20"/>
              </w:rPr>
            </w:pPr>
            <w:r w:rsidRPr="000142B2">
              <w:rPr>
                <w:sz w:val="20"/>
              </w:rPr>
              <w:t xml:space="preserve">Discuss the </w:t>
            </w:r>
            <w:proofErr w:type="spellStart"/>
            <w:r w:rsidRPr="000142B2">
              <w:rPr>
                <w:sz w:val="20"/>
              </w:rPr>
              <w:t>generalisability</w:t>
            </w:r>
            <w:proofErr w:type="spellEnd"/>
            <w:r w:rsidRPr="000142B2">
              <w:rPr>
                <w:sz w:val="20"/>
              </w:rPr>
              <w:t xml:space="preserve"> (external validity) of the study results</w:t>
            </w:r>
          </w:p>
          <w:p w:rsidR="00B77EC6" w:rsidRPr="003D3CDF" w:rsidRDefault="00B77EC6" w:rsidP="00027AB3">
            <w:pPr>
              <w:tabs>
                <w:tab w:val="left" w:pos="5400"/>
              </w:tabs>
              <w:rPr>
                <w:b/>
                <w:sz w:val="20"/>
              </w:rPr>
            </w:pPr>
            <w:r w:rsidRPr="003D3CDF">
              <w:rPr>
                <w:b/>
                <w:sz w:val="20"/>
              </w:rPr>
              <w:t>SEE DISCUSSION 5</w:t>
            </w:r>
            <w:r w:rsidRPr="003D3CDF">
              <w:rPr>
                <w:b/>
                <w:sz w:val="20"/>
                <w:vertAlign w:val="superscript"/>
              </w:rPr>
              <w:t>TH</w:t>
            </w:r>
            <w:r w:rsidRPr="003D3CDF">
              <w:rPr>
                <w:b/>
                <w:sz w:val="20"/>
              </w:rPr>
              <w:t xml:space="preserve"> PARAGRAPH.</w:t>
            </w:r>
          </w:p>
        </w:tc>
      </w:tr>
      <w:tr w:rsidR="00B77EC6" w:rsidRPr="000142B2" w:rsidTr="00027AB3">
        <w:tc>
          <w:tcPr>
            <w:tcW w:w="0" w:type="auto"/>
            <w:gridSpan w:val="3"/>
            <w:tcBorders>
              <w:bottom w:val="single" w:sz="4" w:space="0" w:color="auto"/>
            </w:tcBorders>
          </w:tcPr>
          <w:p w:rsidR="00B77EC6" w:rsidRPr="000142B2" w:rsidRDefault="00B77EC6" w:rsidP="00027AB3">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B77EC6" w:rsidRPr="000142B2" w:rsidTr="00027AB3">
        <w:tc>
          <w:tcPr>
            <w:tcW w:w="0" w:type="auto"/>
            <w:tcBorders>
              <w:top w:val="single" w:sz="4" w:space="0" w:color="auto"/>
              <w:bottom w:val="single" w:sz="4" w:space="0" w:color="auto"/>
            </w:tcBorders>
          </w:tcPr>
          <w:p w:rsidR="00B77EC6" w:rsidRPr="000142B2" w:rsidRDefault="00B77EC6" w:rsidP="00027AB3">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B77EC6" w:rsidRPr="000142B2" w:rsidRDefault="00B77EC6" w:rsidP="00027AB3">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rsidR="00B77EC6" w:rsidRDefault="00B77EC6" w:rsidP="00027AB3">
            <w:pPr>
              <w:tabs>
                <w:tab w:val="left" w:pos="5400"/>
              </w:tabs>
              <w:rPr>
                <w:sz w:val="20"/>
              </w:rPr>
            </w:pPr>
            <w:r w:rsidRPr="000142B2">
              <w:rPr>
                <w:sz w:val="20"/>
              </w:rPr>
              <w:t>Give the source of funding and the role of the funders for the present study and, if applicable, for the original study on which the present article is based</w:t>
            </w:r>
          </w:p>
          <w:p w:rsidR="00B77EC6" w:rsidRPr="00DA7465" w:rsidRDefault="00B77EC6" w:rsidP="00027AB3">
            <w:pPr>
              <w:tabs>
                <w:tab w:val="left" w:pos="5400"/>
              </w:tabs>
              <w:rPr>
                <w:b/>
                <w:sz w:val="20"/>
              </w:rPr>
            </w:pPr>
            <w:r>
              <w:rPr>
                <w:b/>
                <w:sz w:val="20"/>
              </w:rPr>
              <w:t>SEE FUNDING STATEMENT AT BOTTOM OF TITLE SECTION.</w:t>
            </w:r>
          </w:p>
        </w:tc>
      </w:tr>
      <w:bookmarkEnd w:id="95"/>
      <w:bookmarkEnd w:id="96"/>
    </w:tbl>
    <w:p w:rsidR="00B77EC6" w:rsidRPr="000142B2" w:rsidRDefault="00B77EC6" w:rsidP="00B77EC6">
      <w:pPr>
        <w:pStyle w:val="TableNote"/>
        <w:tabs>
          <w:tab w:val="left" w:pos="5400"/>
        </w:tabs>
        <w:rPr>
          <w:bCs/>
          <w:sz w:val="20"/>
        </w:rPr>
      </w:pPr>
    </w:p>
    <w:p w:rsidR="00B77EC6" w:rsidRPr="000142B2" w:rsidRDefault="00B77EC6" w:rsidP="00B77EC6">
      <w:pPr>
        <w:pStyle w:val="TableNote"/>
        <w:tabs>
          <w:tab w:val="left" w:pos="5400"/>
        </w:tabs>
        <w:rPr>
          <w:sz w:val="20"/>
        </w:rPr>
      </w:pPr>
      <w:r w:rsidRPr="000142B2">
        <w:rPr>
          <w:bCs/>
          <w:sz w:val="20"/>
        </w:rPr>
        <w:t>*</w:t>
      </w:r>
      <w:r w:rsidRPr="000142B2">
        <w:rPr>
          <w:sz w:val="20"/>
        </w:rPr>
        <w:t>Give information separately f</w:t>
      </w:r>
      <w:r>
        <w:rPr>
          <w:sz w:val="20"/>
        </w:rPr>
        <w:t>or exposed and unexposed groups.</w:t>
      </w:r>
    </w:p>
    <w:p w:rsidR="00B77EC6" w:rsidRPr="000142B2" w:rsidRDefault="00B77EC6" w:rsidP="00B77EC6">
      <w:pPr>
        <w:pStyle w:val="TableNote"/>
        <w:tabs>
          <w:tab w:val="left" w:pos="5400"/>
        </w:tabs>
        <w:rPr>
          <w:sz w:val="20"/>
        </w:rPr>
      </w:pPr>
    </w:p>
    <w:p w:rsidR="00B77EC6" w:rsidRPr="0037443F" w:rsidRDefault="00B77EC6" w:rsidP="00B77EC6">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Pr="0037443F">
        <w:rPr>
          <w:sz w:val="20"/>
        </w:rPr>
        <w:t>http://</w:t>
      </w:r>
      <w:r w:rsidRPr="0037443F">
        <w:rPr>
          <w:rStyle w:val="URL"/>
          <w:sz w:val="20"/>
        </w:rPr>
        <w:t>www.strobe-statement.org</w:t>
      </w:r>
      <w:r w:rsidRPr="0037443F">
        <w:rPr>
          <w:sz w:val="20"/>
        </w:rPr>
        <w:t>.</w:t>
      </w:r>
    </w:p>
    <w:p w:rsidR="00B77EC6" w:rsidRPr="000142B2" w:rsidRDefault="00B77EC6" w:rsidP="00B77EC6">
      <w:pPr>
        <w:pStyle w:val="TableNote"/>
        <w:tabs>
          <w:tab w:val="left" w:pos="5400"/>
        </w:tabs>
        <w:rPr>
          <w:sz w:val="20"/>
        </w:rPr>
      </w:pPr>
    </w:p>
    <w:p w:rsidR="003F5863" w:rsidRDefault="003F5863">
      <w:pPr>
        <w:spacing w:after="0" w:line="240" w:lineRule="auto"/>
        <w:rPr>
          <w:rFonts w:ascii="Arial" w:hAnsi="Arial" w:cs="Arial"/>
          <w:sz w:val="24"/>
          <w:szCs w:val="24"/>
        </w:rPr>
      </w:pPr>
      <w:r>
        <w:rPr>
          <w:rFonts w:ascii="Arial" w:hAnsi="Arial" w:cs="Arial"/>
          <w:sz w:val="24"/>
          <w:szCs w:val="24"/>
        </w:rPr>
        <w:br w:type="page"/>
      </w:r>
    </w:p>
    <w:p w:rsidR="003F5863" w:rsidRDefault="003F5863" w:rsidP="003F5863">
      <w:pPr>
        <w:rPr>
          <w:rFonts w:ascii="Arial" w:hAnsi="Arial" w:cs="Arial"/>
          <w:b/>
        </w:rPr>
      </w:pPr>
      <w:r>
        <w:rPr>
          <w:rFonts w:ascii="Arial" w:hAnsi="Arial" w:cs="Arial"/>
          <w:b/>
        </w:rPr>
        <w:lastRenderedPageBreak/>
        <w:t>Supplemental Table 1. Multivariable logistic regression models of the ΔRIPK3-AKI association adjusted for pre-specified confounders.</w:t>
      </w:r>
    </w:p>
    <w:p w:rsidR="003F5863" w:rsidRDefault="003F5863" w:rsidP="003F5863">
      <w:pPr>
        <w:pStyle w:val="ListParagraph"/>
        <w:numPr>
          <w:ilvl w:val="0"/>
          <w:numId w:val="5"/>
        </w:numPr>
        <w:rPr>
          <w:rFonts w:ascii="Arial" w:hAnsi="Arial" w:cs="Arial"/>
          <w:b/>
        </w:rPr>
      </w:pPr>
      <w:r>
        <w:rPr>
          <w:rFonts w:ascii="Arial" w:hAnsi="Arial" w:cs="Arial"/>
          <w:b/>
        </w:rPr>
        <w:t>MESSI Cohort.</w:t>
      </w:r>
    </w:p>
    <w:tbl>
      <w:tblPr>
        <w:tblpPr w:leftFromText="187" w:rightFromText="187" w:vertAnchor="text" w:horzAnchor="margin" w:tblpY="1"/>
        <w:tblW w:w="9025"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4633"/>
        <w:gridCol w:w="3257"/>
        <w:gridCol w:w="1135"/>
      </w:tblGrid>
      <w:tr w:rsidR="003F5863" w:rsidRPr="00CC4DA6" w:rsidTr="00027AB3">
        <w:trPr>
          <w:cantSplit/>
          <w:trHeight w:val="299"/>
          <w:tblHeader/>
        </w:trPr>
        <w:tc>
          <w:tcPr>
            <w:tcW w:w="4633" w:type="dxa"/>
            <w:tcBorders>
              <w:top w:val="nil"/>
              <w:left w:val="nil"/>
              <w:bottom w:val="single" w:sz="18" w:space="0" w:color="auto"/>
            </w:tcBorders>
            <w:shd w:val="clear" w:color="auto" w:fill="auto"/>
            <w:tcMar>
              <w:top w:w="18" w:type="dxa"/>
              <w:left w:w="43" w:type="dxa"/>
              <w:bottom w:w="0" w:type="dxa"/>
              <w:right w:w="43" w:type="dxa"/>
            </w:tcMar>
            <w:hideMark/>
          </w:tcPr>
          <w:p w:rsidR="003F5863" w:rsidRPr="00655AAD" w:rsidRDefault="003F5863" w:rsidP="00027AB3">
            <w:pPr>
              <w:spacing w:before="60" w:after="60" w:line="240" w:lineRule="auto"/>
              <w:rPr>
                <w:rFonts w:ascii="Arial" w:hAnsi="Arial" w:cs="Arial"/>
                <w:b/>
              </w:rPr>
            </w:pPr>
            <w:r w:rsidRPr="00655AAD">
              <w:rPr>
                <w:rFonts w:ascii="Arial" w:hAnsi="Arial" w:cs="Arial"/>
                <w:b/>
              </w:rPr>
              <w:t>Covariate</w:t>
            </w:r>
          </w:p>
        </w:tc>
        <w:tc>
          <w:tcPr>
            <w:tcW w:w="3257"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Odds ratio (95% CI)</w:t>
            </w:r>
          </w:p>
        </w:tc>
        <w:tc>
          <w:tcPr>
            <w:tcW w:w="1135"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3F5863" w:rsidRPr="00CC4DA6" w:rsidRDefault="003F5863" w:rsidP="00027AB3">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3F5863" w:rsidRPr="00CC4DA6" w:rsidTr="00027AB3">
        <w:trPr>
          <w:cantSplit/>
          <w:trHeight w:val="202"/>
        </w:trPr>
        <w:tc>
          <w:tcPr>
            <w:tcW w:w="4633" w:type="dxa"/>
            <w:tcBorders>
              <w:top w:val="single" w:sz="18" w:space="0" w:color="auto"/>
              <w:left w:val="nil"/>
              <w:bottom w:val="nil"/>
            </w:tcBorders>
            <w:shd w:val="clear" w:color="auto" w:fill="auto"/>
            <w:tcMar>
              <w:top w:w="18" w:type="dxa"/>
              <w:left w:w="43" w:type="dxa"/>
              <w:bottom w:w="0" w:type="dxa"/>
              <w:right w:w="28" w:type="dxa"/>
            </w:tcMar>
            <w:hideMark/>
          </w:tcPr>
          <w:p w:rsidR="003F5863" w:rsidRPr="00F75B68" w:rsidRDefault="003F5863" w:rsidP="00027AB3">
            <w:pPr>
              <w:spacing w:before="60" w:after="60" w:line="240" w:lineRule="auto"/>
              <w:rPr>
                <w:rFonts w:ascii="Arial" w:hAnsi="Arial" w:cs="Arial"/>
              </w:rPr>
            </w:pPr>
            <w:r>
              <w:rPr>
                <w:rFonts w:ascii="Arial" w:hAnsi="Arial" w:cs="Arial"/>
              </w:rPr>
              <w:t>ΔRIPK3 (per ½ SD)</w:t>
            </w:r>
          </w:p>
        </w:tc>
        <w:tc>
          <w:tcPr>
            <w:tcW w:w="3257" w:type="dxa"/>
            <w:tcBorders>
              <w:top w:val="single" w:sz="18" w:space="0" w:color="auto"/>
              <w:bottom w:val="nil"/>
            </w:tcBorders>
          </w:tcPr>
          <w:p w:rsidR="003F5863" w:rsidRDefault="003F5863" w:rsidP="00027AB3">
            <w:pPr>
              <w:spacing w:before="60" w:after="60" w:line="240" w:lineRule="auto"/>
              <w:jc w:val="center"/>
              <w:rPr>
                <w:rFonts w:ascii="Arial" w:hAnsi="Arial" w:cs="Arial"/>
              </w:rPr>
            </w:pPr>
            <w:r>
              <w:rPr>
                <w:rFonts w:ascii="Arial" w:hAnsi="Arial" w:cs="Arial"/>
              </w:rPr>
              <w:t>1.32 (1.06-1.65)</w:t>
            </w:r>
          </w:p>
        </w:tc>
        <w:tc>
          <w:tcPr>
            <w:tcW w:w="1135" w:type="dxa"/>
            <w:tcBorders>
              <w:top w:val="single" w:sz="18" w:space="0" w:color="auto"/>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r>
              <w:rPr>
                <w:rFonts w:ascii="Arial" w:hAnsi="Arial" w:cs="Arial"/>
              </w:rPr>
              <w:t>0.013</w:t>
            </w:r>
          </w:p>
        </w:tc>
      </w:tr>
      <w:tr w:rsidR="003F5863" w:rsidRPr="00CC4DA6" w:rsidTr="00027AB3">
        <w:trPr>
          <w:cantSplit/>
          <w:trHeight w:val="202"/>
        </w:trPr>
        <w:tc>
          <w:tcPr>
            <w:tcW w:w="4633" w:type="dxa"/>
            <w:tcBorders>
              <w:top w:val="nil"/>
              <w:left w:val="nil"/>
              <w:bottom w:val="nil"/>
            </w:tcBorders>
            <w:shd w:val="clear" w:color="auto" w:fill="auto"/>
            <w:tcMar>
              <w:top w:w="18" w:type="dxa"/>
              <w:left w:w="43" w:type="dxa"/>
              <w:bottom w:w="0" w:type="dxa"/>
              <w:right w:w="28" w:type="dxa"/>
            </w:tcMar>
            <w:hideMark/>
          </w:tcPr>
          <w:p w:rsidR="003F5863" w:rsidRPr="00931C0B" w:rsidRDefault="003F5863" w:rsidP="00027AB3">
            <w:pPr>
              <w:spacing w:before="60" w:after="60" w:line="240" w:lineRule="auto"/>
              <w:rPr>
                <w:rFonts w:ascii="Arial" w:hAnsi="Arial" w:cs="Arial"/>
              </w:rPr>
            </w:pPr>
            <w:r>
              <w:rPr>
                <w:rFonts w:ascii="Arial" w:hAnsi="Arial" w:cs="Arial"/>
              </w:rPr>
              <w:t>Age</w:t>
            </w:r>
          </w:p>
        </w:tc>
        <w:tc>
          <w:tcPr>
            <w:tcW w:w="3257" w:type="dxa"/>
            <w:tcBorders>
              <w:top w:val="nil"/>
              <w:bottom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1.00 (0.97-1.03)</w:t>
            </w:r>
          </w:p>
        </w:tc>
        <w:tc>
          <w:tcPr>
            <w:tcW w:w="1135" w:type="dxa"/>
            <w:tcBorders>
              <w:top w:val="nil"/>
              <w:bottom w:val="nil"/>
              <w:right w:val="nil"/>
            </w:tcBorders>
            <w:shd w:val="clear" w:color="auto" w:fill="auto"/>
            <w:tcMar>
              <w:top w:w="18" w:type="dxa"/>
              <w:left w:w="0" w:type="dxa"/>
              <w:bottom w:w="0" w:type="dxa"/>
              <w:right w:w="28" w:type="dxa"/>
            </w:tcMar>
          </w:tcPr>
          <w:p w:rsidR="003F5863" w:rsidRPr="00931C0B" w:rsidRDefault="003F5863" w:rsidP="00027AB3">
            <w:pPr>
              <w:spacing w:before="60" w:after="60" w:line="240" w:lineRule="auto"/>
              <w:jc w:val="center"/>
              <w:rPr>
                <w:rFonts w:ascii="Arial" w:hAnsi="Arial" w:cs="Arial"/>
              </w:rPr>
            </w:pPr>
            <w:r>
              <w:rPr>
                <w:rFonts w:ascii="Arial" w:hAnsi="Arial" w:cs="Arial"/>
              </w:rPr>
              <w:t>0.877</w:t>
            </w:r>
          </w:p>
        </w:tc>
      </w:tr>
      <w:tr w:rsidR="003F5863" w:rsidRPr="00983CD7" w:rsidTr="00027AB3">
        <w:trPr>
          <w:cantSplit/>
          <w:trHeight w:val="202"/>
        </w:trPr>
        <w:tc>
          <w:tcPr>
            <w:tcW w:w="4633" w:type="dxa"/>
            <w:tcBorders>
              <w:top w:val="nil"/>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Pr>
                <w:rFonts w:ascii="Arial" w:hAnsi="Arial" w:cs="Arial"/>
              </w:rPr>
              <w:t>RBCs transfused, presentation day (per unit)</w:t>
            </w:r>
          </w:p>
        </w:tc>
        <w:tc>
          <w:tcPr>
            <w:tcW w:w="3257" w:type="dxa"/>
            <w:tcBorders>
              <w:top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0.81 (0.47-1.40)</w:t>
            </w:r>
          </w:p>
        </w:tc>
        <w:tc>
          <w:tcPr>
            <w:tcW w:w="1135"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0.448</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Pr>
                <w:rFonts w:ascii="Arial" w:hAnsi="Arial" w:cs="Arial"/>
              </w:rPr>
              <w:t xml:space="preserve">Chronic kidney disease </w:t>
            </w:r>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2.03 (0.52-7.86)</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0.305</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Diabetes mellitus</w:t>
            </w:r>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2.31 (0.96-5.53)</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0.060</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 xml:space="preserve">Shock at </w:t>
            </w:r>
            <w:proofErr w:type="spellStart"/>
            <w:r>
              <w:rPr>
                <w:rFonts w:ascii="Arial" w:hAnsi="Arial" w:cs="Arial"/>
              </w:rPr>
              <w:t>presentation</w:t>
            </w:r>
            <w:r w:rsidRPr="00E5237B">
              <w:rPr>
                <w:rFonts w:ascii="Arial" w:hAnsi="Arial" w:cs="Arial"/>
                <w:i/>
                <w:vertAlign w:val="superscript"/>
              </w:rPr>
              <w:t>a</w:t>
            </w:r>
            <w:proofErr w:type="spellEnd"/>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0.63 (0.24-1.67)</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0.355</w:t>
            </w:r>
          </w:p>
        </w:tc>
      </w:tr>
    </w:tbl>
    <w:p w:rsidR="003F5863" w:rsidRDefault="003F5863" w:rsidP="003F5863">
      <w:pPr>
        <w:rPr>
          <w:rFonts w:ascii="Arial" w:hAnsi="Arial" w:cs="Arial"/>
          <w:b/>
        </w:rPr>
      </w:pPr>
    </w:p>
    <w:p w:rsidR="003F5863" w:rsidRDefault="003F5863" w:rsidP="003F5863">
      <w:pPr>
        <w:pStyle w:val="ListParagraph"/>
        <w:numPr>
          <w:ilvl w:val="0"/>
          <w:numId w:val="5"/>
        </w:numPr>
        <w:rPr>
          <w:rFonts w:ascii="Arial" w:hAnsi="Arial" w:cs="Arial"/>
          <w:b/>
        </w:rPr>
      </w:pPr>
      <w:r>
        <w:rPr>
          <w:rFonts w:ascii="Arial" w:hAnsi="Arial" w:cs="Arial"/>
          <w:b/>
        </w:rPr>
        <w:t>PETROS Cohort.</w:t>
      </w:r>
    </w:p>
    <w:tbl>
      <w:tblPr>
        <w:tblpPr w:leftFromText="187" w:rightFromText="187" w:vertAnchor="text" w:horzAnchor="margin" w:tblpY="1"/>
        <w:tblW w:w="9025"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4633"/>
        <w:gridCol w:w="3257"/>
        <w:gridCol w:w="1135"/>
      </w:tblGrid>
      <w:tr w:rsidR="003F5863" w:rsidRPr="00CC4DA6" w:rsidTr="00027AB3">
        <w:trPr>
          <w:cantSplit/>
          <w:trHeight w:val="299"/>
          <w:tblHeader/>
        </w:trPr>
        <w:tc>
          <w:tcPr>
            <w:tcW w:w="4633" w:type="dxa"/>
            <w:tcBorders>
              <w:top w:val="nil"/>
              <w:left w:val="nil"/>
              <w:bottom w:val="single" w:sz="18" w:space="0" w:color="auto"/>
            </w:tcBorders>
            <w:shd w:val="clear" w:color="auto" w:fill="auto"/>
            <w:tcMar>
              <w:top w:w="18" w:type="dxa"/>
              <w:left w:w="43" w:type="dxa"/>
              <w:bottom w:w="0" w:type="dxa"/>
              <w:right w:w="43" w:type="dxa"/>
            </w:tcMar>
            <w:hideMark/>
          </w:tcPr>
          <w:p w:rsidR="003F5863" w:rsidRPr="00655AAD" w:rsidRDefault="003F5863" w:rsidP="00027AB3">
            <w:pPr>
              <w:spacing w:before="60" w:after="60" w:line="240" w:lineRule="auto"/>
              <w:rPr>
                <w:rFonts w:ascii="Arial" w:hAnsi="Arial" w:cs="Arial"/>
                <w:b/>
              </w:rPr>
            </w:pPr>
            <w:r w:rsidRPr="00655AAD">
              <w:rPr>
                <w:rFonts w:ascii="Arial" w:hAnsi="Arial" w:cs="Arial"/>
                <w:b/>
              </w:rPr>
              <w:t>Covariate</w:t>
            </w:r>
          </w:p>
        </w:tc>
        <w:tc>
          <w:tcPr>
            <w:tcW w:w="3257"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Odds ratio (95% CI)</w:t>
            </w:r>
          </w:p>
        </w:tc>
        <w:tc>
          <w:tcPr>
            <w:tcW w:w="1135"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3F5863" w:rsidRPr="00CC4DA6" w:rsidRDefault="003F5863" w:rsidP="00027AB3">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3F5863" w:rsidRPr="00CC4DA6" w:rsidTr="00027AB3">
        <w:trPr>
          <w:cantSplit/>
          <w:trHeight w:val="202"/>
        </w:trPr>
        <w:tc>
          <w:tcPr>
            <w:tcW w:w="4633" w:type="dxa"/>
            <w:tcBorders>
              <w:top w:val="single" w:sz="18" w:space="0" w:color="auto"/>
              <w:left w:val="nil"/>
              <w:bottom w:val="nil"/>
            </w:tcBorders>
            <w:shd w:val="clear" w:color="auto" w:fill="auto"/>
            <w:tcMar>
              <w:top w:w="18" w:type="dxa"/>
              <w:left w:w="43" w:type="dxa"/>
              <w:bottom w:w="0" w:type="dxa"/>
              <w:right w:w="28" w:type="dxa"/>
            </w:tcMar>
            <w:hideMark/>
          </w:tcPr>
          <w:p w:rsidR="003F5863" w:rsidRPr="00F75B68" w:rsidRDefault="003F5863" w:rsidP="00027AB3">
            <w:pPr>
              <w:spacing w:before="60" w:after="60" w:line="240" w:lineRule="auto"/>
              <w:rPr>
                <w:rFonts w:ascii="Arial" w:hAnsi="Arial" w:cs="Arial"/>
              </w:rPr>
            </w:pPr>
            <w:r>
              <w:rPr>
                <w:rFonts w:ascii="Arial" w:hAnsi="Arial" w:cs="Arial"/>
              </w:rPr>
              <w:t>ΔRIPK3 (per ½ SD)</w:t>
            </w:r>
          </w:p>
        </w:tc>
        <w:tc>
          <w:tcPr>
            <w:tcW w:w="3257" w:type="dxa"/>
            <w:tcBorders>
              <w:top w:val="single" w:sz="18" w:space="0" w:color="auto"/>
              <w:bottom w:val="nil"/>
            </w:tcBorders>
          </w:tcPr>
          <w:p w:rsidR="003F5863" w:rsidRDefault="003F5863" w:rsidP="00027AB3">
            <w:pPr>
              <w:spacing w:before="60" w:after="60" w:line="240" w:lineRule="auto"/>
              <w:jc w:val="center"/>
              <w:rPr>
                <w:rFonts w:ascii="Arial" w:hAnsi="Arial" w:cs="Arial"/>
              </w:rPr>
            </w:pPr>
            <w:r w:rsidRPr="005A5A0E">
              <w:rPr>
                <w:rFonts w:ascii="Arial" w:hAnsi="Arial" w:cs="Arial"/>
              </w:rPr>
              <w:t>1.39 (1.10-1.76)</w:t>
            </w:r>
          </w:p>
        </w:tc>
        <w:tc>
          <w:tcPr>
            <w:tcW w:w="1135" w:type="dxa"/>
            <w:tcBorders>
              <w:top w:val="single" w:sz="18" w:space="0" w:color="auto"/>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r>
              <w:rPr>
                <w:rFonts w:ascii="Arial" w:hAnsi="Arial" w:cs="Arial"/>
              </w:rPr>
              <w:t>0.006</w:t>
            </w:r>
          </w:p>
        </w:tc>
      </w:tr>
      <w:tr w:rsidR="003F5863" w:rsidRPr="00CC4DA6" w:rsidTr="00027AB3">
        <w:trPr>
          <w:cantSplit/>
          <w:trHeight w:val="202"/>
        </w:trPr>
        <w:tc>
          <w:tcPr>
            <w:tcW w:w="4633" w:type="dxa"/>
            <w:tcBorders>
              <w:top w:val="nil"/>
              <w:left w:val="nil"/>
              <w:bottom w:val="nil"/>
            </w:tcBorders>
            <w:shd w:val="clear" w:color="auto" w:fill="auto"/>
            <w:tcMar>
              <w:top w:w="18" w:type="dxa"/>
              <w:left w:w="43" w:type="dxa"/>
              <w:bottom w:w="0" w:type="dxa"/>
              <w:right w:w="28" w:type="dxa"/>
            </w:tcMar>
            <w:hideMark/>
          </w:tcPr>
          <w:p w:rsidR="003F5863" w:rsidRPr="00931C0B" w:rsidRDefault="003F5863" w:rsidP="00027AB3">
            <w:pPr>
              <w:spacing w:before="60" w:after="60" w:line="240" w:lineRule="auto"/>
              <w:rPr>
                <w:rFonts w:ascii="Arial" w:hAnsi="Arial" w:cs="Arial"/>
              </w:rPr>
            </w:pPr>
            <w:r>
              <w:rPr>
                <w:rFonts w:ascii="Arial" w:hAnsi="Arial" w:cs="Arial"/>
              </w:rPr>
              <w:t>RBCs transfused, first 6h (per unit)</w:t>
            </w:r>
          </w:p>
        </w:tc>
        <w:tc>
          <w:tcPr>
            <w:tcW w:w="3257" w:type="dxa"/>
            <w:tcBorders>
              <w:top w:val="nil"/>
              <w:bottom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1.01 (0.89-1.14)</w:t>
            </w:r>
          </w:p>
        </w:tc>
        <w:tc>
          <w:tcPr>
            <w:tcW w:w="1135" w:type="dxa"/>
            <w:tcBorders>
              <w:top w:val="nil"/>
              <w:bottom w:val="nil"/>
              <w:right w:val="nil"/>
            </w:tcBorders>
            <w:shd w:val="clear" w:color="auto" w:fill="auto"/>
            <w:tcMar>
              <w:top w:w="18" w:type="dxa"/>
              <w:left w:w="0" w:type="dxa"/>
              <w:bottom w:w="0" w:type="dxa"/>
              <w:right w:w="28" w:type="dxa"/>
            </w:tcMar>
          </w:tcPr>
          <w:p w:rsidR="003F5863" w:rsidRPr="00931C0B" w:rsidRDefault="003F5863" w:rsidP="00027AB3">
            <w:pPr>
              <w:spacing w:before="60" w:after="60" w:line="240" w:lineRule="auto"/>
              <w:jc w:val="center"/>
              <w:rPr>
                <w:rFonts w:ascii="Arial" w:hAnsi="Arial" w:cs="Arial"/>
              </w:rPr>
            </w:pPr>
            <w:r>
              <w:rPr>
                <w:rFonts w:ascii="Arial" w:hAnsi="Arial" w:cs="Arial"/>
              </w:rPr>
              <w:t>0.935</w:t>
            </w:r>
          </w:p>
        </w:tc>
      </w:tr>
      <w:tr w:rsidR="003F5863" w:rsidRPr="00983CD7" w:rsidTr="00027AB3">
        <w:trPr>
          <w:cantSplit/>
          <w:trHeight w:val="202"/>
        </w:trPr>
        <w:tc>
          <w:tcPr>
            <w:tcW w:w="4633" w:type="dxa"/>
            <w:tcBorders>
              <w:top w:val="nil"/>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Pr>
                <w:rFonts w:ascii="Arial" w:hAnsi="Arial" w:cs="Arial"/>
              </w:rPr>
              <w:t>Blunt trauma mechanism</w:t>
            </w:r>
          </w:p>
        </w:tc>
        <w:tc>
          <w:tcPr>
            <w:tcW w:w="3257" w:type="dxa"/>
            <w:tcBorders>
              <w:top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0.51 (0.22-1.20)</w:t>
            </w:r>
          </w:p>
        </w:tc>
        <w:tc>
          <w:tcPr>
            <w:tcW w:w="1135"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0.121</w:t>
            </w:r>
          </w:p>
        </w:tc>
      </w:tr>
      <w:tr w:rsidR="003F5863" w:rsidRPr="00983CD7" w:rsidTr="00027AB3">
        <w:trPr>
          <w:cantSplit/>
          <w:trHeight w:val="202"/>
        </w:trPr>
        <w:tc>
          <w:tcPr>
            <w:tcW w:w="4633" w:type="dxa"/>
            <w:tcBorders>
              <w:top w:val="nil"/>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AIS score for abdomen (per point)</w:t>
            </w:r>
          </w:p>
        </w:tc>
        <w:tc>
          <w:tcPr>
            <w:tcW w:w="3257" w:type="dxa"/>
            <w:tcBorders>
              <w:top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1.29 (1.02-1.62)</w:t>
            </w:r>
          </w:p>
        </w:tc>
        <w:tc>
          <w:tcPr>
            <w:tcW w:w="1135"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0.033</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Pr>
                <w:rFonts w:ascii="Arial" w:hAnsi="Arial" w:cs="Arial"/>
              </w:rPr>
              <w:t xml:space="preserve">Shock prior to ICU </w:t>
            </w:r>
            <w:proofErr w:type="spellStart"/>
            <w:r>
              <w:rPr>
                <w:rFonts w:ascii="Arial" w:hAnsi="Arial" w:cs="Arial"/>
              </w:rPr>
              <w:t>admission</w:t>
            </w:r>
            <w:r w:rsidRPr="00E5237B">
              <w:rPr>
                <w:rFonts w:ascii="Arial" w:hAnsi="Arial" w:cs="Arial"/>
                <w:i/>
                <w:vertAlign w:val="superscript"/>
              </w:rPr>
              <w:t>a</w:t>
            </w:r>
            <w:proofErr w:type="spellEnd"/>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2.11 (0.94-4.70)</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0.069</w:t>
            </w:r>
          </w:p>
        </w:tc>
      </w:tr>
    </w:tbl>
    <w:p w:rsidR="003F5863" w:rsidRPr="00F75B68" w:rsidRDefault="003F5863" w:rsidP="003F5863">
      <w:pPr>
        <w:rPr>
          <w:rFonts w:ascii="Arial" w:hAnsi="Arial" w:cs="Arial"/>
          <w:b/>
        </w:rPr>
      </w:pPr>
    </w:p>
    <w:p w:rsidR="003F5863" w:rsidRPr="00712147" w:rsidRDefault="003F5863" w:rsidP="003F5863">
      <w:pPr>
        <w:rPr>
          <w:rFonts w:ascii="Arial" w:hAnsi="Arial" w:cs="Arial"/>
        </w:rPr>
      </w:pPr>
      <w:r>
        <w:rPr>
          <w:rFonts w:ascii="Arial" w:hAnsi="Arial" w:cs="Arial"/>
        </w:rPr>
        <w:t xml:space="preserve">For </w:t>
      </w:r>
      <w:r w:rsidRPr="00726440">
        <w:rPr>
          <w:rFonts w:ascii="Arial" w:hAnsi="Arial" w:cs="Arial"/>
          <w:b/>
        </w:rPr>
        <w:t>A.</w:t>
      </w:r>
      <w:r>
        <w:rPr>
          <w:rFonts w:ascii="Arial" w:hAnsi="Arial" w:cs="Arial"/>
        </w:rPr>
        <w:t xml:space="preserve"> and </w:t>
      </w:r>
      <w:r w:rsidRPr="00726440">
        <w:rPr>
          <w:rFonts w:ascii="Arial" w:hAnsi="Arial" w:cs="Arial"/>
          <w:b/>
        </w:rPr>
        <w:t>B.</w:t>
      </w:r>
      <w:r>
        <w:rPr>
          <w:rFonts w:ascii="Arial" w:hAnsi="Arial" w:cs="Arial"/>
        </w:rPr>
        <w:t>: ΔRIPK3 remains significantly associated with AKI after adjustment for pre-specified confounders. T</w:t>
      </w:r>
      <w:r w:rsidRPr="00712147">
        <w:rPr>
          <w:rFonts w:ascii="Arial" w:hAnsi="Arial" w:cs="Arial"/>
        </w:rPr>
        <w:t xml:space="preserve">he odds ratio corresponds to the adjusted association of each covariate with </w:t>
      </w:r>
      <w:r>
        <w:rPr>
          <w:rFonts w:ascii="Arial" w:hAnsi="Arial" w:cs="Arial"/>
        </w:rPr>
        <w:t>AKI</w:t>
      </w:r>
      <w:r w:rsidRPr="00712147">
        <w:rPr>
          <w:rFonts w:ascii="Arial" w:hAnsi="Arial" w:cs="Arial"/>
        </w:rPr>
        <w:t>.</w:t>
      </w:r>
      <w:r>
        <w:rPr>
          <w:rFonts w:ascii="Arial" w:hAnsi="Arial" w:cs="Arial"/>
        </w:rPr>
        <w:t xml:space="preserve"> Note: patients with end-stage renal disease were excluded for this analysis (</w:t>
      </w:r>
      <w:r w:rsidRPr="00844DAB">
        <w:rPr>
          <w:rFonts w:ascii="Arial" w:hAnsi="Arial" w:cs="Arial"/>
        </w:rPr>
        <w:t>MESSI Cohort, n=9;</w:t>
      </w:r>
      <w:r>
        <w:rPr>
          <w:rFonts w:ascii="Arial" w:hAnsi="Arial" w:cs="Arial"/>
        </w:rPr>
        <w:t xml:space="preserve"> PETROS Cohort, n=1;). </w:t>
      </w:r>
      <w:proofErr w:type="spellStart"/>
      <w:r>
        <w:rPr>
          <w:rFonts w:ascii="Arial" w:hAnsi="Arial" w:cs="Arial"/>
          <w:i/>
          <w:vertAlign w:val="superscript"/>
        </w:rPr>
        <w:t>a</w:t>
      </w:r>
      <w:r>
        <w:rPr>
          <w:rFonts w:ascii="Arial" w:hAnsi="Arial" w:cs="Arial"/>
        </w:rPr>
        <w:t>Shock</w:t>
      </w:r>
      <w:proofErr w:type="spellEnd"/>
      <w:r>
        <w:rPr>
          <w:rFonts w:ascii="Arial" w:hAnsi="Arial" w:cs="Arial"/>
        </w:rPr>
        <w:t xml:space="preserve"> defined as need for vasopressors or mean arterial pressure &lt;65 mmHg (MESSI) or systolic arterial pressure &lt;90 mmHg (PETROS). </w:t>
      </w:r>
      <w:r w:rsidRPr="00E3541B">
        <w:rPr>
          <w:rFonts w:ascii="Arial" w:hAnsi="Arial" w:cs="Arial"/>
        </w:rPr>
        <w:t>D</w:t>
      </w:r>
      <w:r>
        <w:rPr>
          <w:rFonts w:ascii="Arial" w:hAnsi="Arial" w:cs="Arial"/>
        </w:rPr>
        <w:t>efinition of abbreviations: AKI</w:t>
      </w:r>
      <w:r w:rsidRPr="00E3541B">
        <w:rPr>
          <w:rFonts w:ascii="Arial" w:hAnsi="Arial" w:cs="Arial"/>
        </w:rPr>
        <w:t xml:space="preserve">: acute </w:t>
      </w:r>
      <w:r>
        <w:rPr>
          <w:rFonts w:ascii="Arial" w:hAnsi="Arial" w:cs="Arial"/>
        </w:rPr>
        <w:t>kidney injury;</w:t>
      </w:r>
      <w:r w:rsidRPr="00E3541B">
        <w:rPr>
          <w:rFonts w:ascii="Arial" w:hAnsi="Arial" w:cs="Arial"/>
        </w:rPr>
        <w:t xml:space="preserve"> </w:t>
      </w:r>
      <w:r>
        <w:rPr>
          <w:rFonts w:ascii="Arial" w:hAnsi="Arial" w:cs="Arial"/>
        </w:rPr>
        <w:t>RIPK3</w:t>
      </w:r>
      <w:r w:rsidRPr="00E3541B">
        <w:rPr>
          <w:rFonts w:ascii="Arial" w:hAnsi="Arial" w:cs="Arial"/>
        </w:rPr>
        <w:t>: receptor interacting protein kinase-3</w:t>
      </w:r>
      <w:r>
        <w:rPr>
          <w:rFonts w:ascii="Arial" w:hAnsi="Arial" w:cs="Arial"/>
        </w:rPr>
        <w:t>; SD: standard deviation; RBCs: red blood cells; AIS: abbreviated injury scale</w:t>
      </w:r>
      <w:r w:rsidRPr="00E3541B">
        <w:rPr>
          <w:rFonts w:ascii="Arial" w:hAnsi="Arial" w:cs="Arial"/>
        </w:rPr>
        <w:t>.</w:t>
      </w:r>
    </w:p>
    <w:p w:rsidR="003F5863" w:rsidRDefault="003F5863" w:rsidP="003F5863">
      <w:pPr>
        <w:rPr>
          <w:rFonts w:ascii="Arial" w:hAnsi="Arial" w:cs="Arial"/>
          <w:b/>
        </w:rPr>
      </w:pPr>
    </w:p>
    <w:p w:rsidR="003F5863" w:rsidRDefault="003F5863">
      <w:pPr>
        <w:spacing w:after="0" w:line="240" w:lineRule="auto"/>
        <w:rPr>
          <w:rFonts w:ascii="Arial" w:hAnsi="Arial" w:cs="Arial"/>
          <w:sz w:val="24"/>
          <w:szCs w:val="24"/>
        </w:rPr>
      </w:pPr>
      <w:r>
        <w:rPr>
          <w:rFonts w:ascii="Arial" w:hAnsi="Arial" w:cs="Arial"/>
          <w:sz w:val="24"/>
          <w:szCs w:val="24"/>
        </w:rPr>
        <w:br w:type="page"/>
      </w:r>
    </w:p>
    <w:p w:rsidR="003F5863" w:rsidRDefault="003F5863" w:rsidP="003F5863">
      <w:pPr>
        <w:rPr>
          <w:rFonts w:ascii="Arial" w:hAnsi="Arial" w:cs="Arial"/>
          <w:b/>
        </w:rPr>
      </w:pPr>
      <w:r>
        <w:rPr>
          <w:rFonts w:ascii="Arial" w:hAnsi="Arial" w:cs="Arial"/>
          <w:b/>
        </w:rPr>
        <w:lastRenderedPageBreak/>
        <w:t xml:space="preserve">Supplemental Table 2. Impact of including both ARDS and AKI in models of the </w:t>
      </w:r>
      <w:r w:rsidRPr="00A4595B">
        <w:rPr>
          <w:rFonts w:ascii="Arial" w:hAnsi="Arial" w:cs="Arial"/>
          <w:b/>
        </w:rPr>
        <w:t xml:space="preserve">associations of </w:t>
      </w:r>
      <w:r w:rsidRPr="00844DAB">
        <w:rPr>
          <w:rFonts w:ascii="Arial" w:hAnsi="Arial" w:cs="Arial"/>
          <w:b/>
        </w:rPr>
        <w:t>Δ</w:t>
      </w:r>
      <w:r>
        <w:rPr>
          <w:rFonts w:ascii="Arial" w:hAnsi="Arial" w:cs="Arial"/>
          <w:b/>
        </w:rPr>
        <w:t>RIPK3</w:t>
      </w:r>
      <w:r w:rsidRPr="00844DAB">
        <w:rPr>
          <w:rFonts w:ascii="Arial" w:hAnsi="Arial" w:cs="Arial"/>
          <w:b/>
        </w:rPr>
        <w:t xml:space="preserve"> with organ dysfunction</w:t>
      </w:r>
      <w:r w:rsidRPr="00A4595B">
        <w:rPr>
          <w:rFonts w:ascii="Arial" w:hAnsi="Arial" w:cs="Arial"/>
          <w:b/>
        </w:rPr>
        <w:t>.</w:t>
      </w:r>
    </w:p>
    <w:p w:rsidR="003F5863" w:rsidRDefault="003F5863" w:rsidP="003F5863">
      <w:pPr>
        <w:pStyle w:val="ListParagraph"/>
        <w:numPr>
          <w:ilvl w:val="0"/>
          <w:numId w:val="6"/>
        </w:numPr>
        <w:rPr>
          <w:rFonts w:ascii="Arial" w:hAnsi="Arial" w:cs="Arial"/>
          <w:b/>
        </w:rPr>
      </w:pPr>
      <w:r>
        <w:rPr>
          <w:rFonts w:ascii="Arial" w:hAnsi="Arial" w:cs="Arial"/>
          <w:b/>
        </w:rPr>
        <w:t>ARDS as outcome</w:t>
      </w:r>
    </w:p>
    <w:tbl>
      <w:tblPr>
        <w:tblW w:w="5310"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1890"/>
        <w:gridCol w:w="2160"/>
        <w:gridCol w:w="1260"/>
      </w:tblGrid>
      <w:tr w:rsidR="003F5863" w:rsidRPr="00CC4DA6" w:rsidTr="00027AB3">
        <w:trPr>
          <w:cantSplit/>
          <w:trHeight w:val="299"/>
          <w:tblHeader/>
        </w:trPr>
        <w:tc>
          <w:tcPr>
            <w:tcW w:w="1890" w:type="dxa"/>
            <w:tcBorders>
              <w:top w:val="nil"/>
              <w:left w:val="nil"/>
              <w:bottom w:val="single" w:sz="18" w:space="0" w:color="auto"/>
            </w:tcBorders>
            <w:shd w:val="clear" w:color="auto" w:fill="auto"/>
            <w:tcMar>
              <w:top w:w="18" w:type="dxa"/>
              <w:left w:w="43" w:type="dxa"/>
              <w:bottom w:w="0" w:type="dxa"/>
              <w:right w:w="43" w:type="dxa"/>
            </w:tcMar>
            <w:hideMark/>
          </w:tcPr>
          <w:p w:rsidR="003F5863" w:rsidRPr="00655AAD" w:rsidRDefault="003F5863" w:rsidP="00027AB3">
            <w:pPr>
              <w:spacing w:before="60" w:after="60" w:line="240" w:lineRule="auto"/>
              <w:rPr>
                <w:rFonts w:ascii="Arial" w:hAnsi="Arial" w:cs="Arial"/>
                <w:b/>
              </w:rPr>
            </w:pPr>
            <w:r>
              <w:rPr>
                <w:rFonts w:ascii="Arial" w:hAnsi="Arial" w:cs="Arial"/>
                <w:b/>
              </w:rPr>
              <w:t>Model</w:t>
            </w:r>
          </w:p>
        </w:tc>
        <w:tc>
          <w:tcPr>
            <w:tcW w:w="2160"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 xml:space="preserve">OR (95% CI) for </w:t>
            </w:r>
            <w:r w:rsidRPr="00844DAB">
              <w:rPr>
                <w:rFonts w:ascii="Arial" w:hAnsi="Arial" w:cs="Arial"/>
                <w:b/>
              </w:rPr>
              <w:t>Δ</w:t>
            </w:r>
            <w:r>
              <w:rPr>
                <w:rFonts w:ascii="Arial" w:hAnsi="Arial" w:cs="Arial"/>
                <w:b/>
              </w:rPr>
              <w:t>RIPK3</w:t>
            </w:r>
            <w:r w:rsidRPr="00844DAB">
              <w:rPr>
                <w:rFonts w:ascii="Arial" w:hAnsi="Arial" w:cs="Arial"/>
                <w:b/>
              </w:rPr>
              <w:t>-ARDS</w:t>
            </w:r>
          </w:p>
        </w:tc>
        <w:tc>
          <w:tcPr>
            <w:tcW w:w="1260"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3F5863" w:rsidRPr="00CC4DA6" w:rsidRDefault="003F5863" w:rsidP="00027AB3">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3F5863" w:rsidRPr="00CC4DA6" w:rsidTr="00027AB3">
        <w:trPr>
          <w:cantSplit/>
          <w:trHeight w:val="202"/>
        </w:trPr>
        <w:tc>
          <w:tcPr>
            <w:tcW w:w="1890" w:type="dxa"/>
            <w:tcBorders>
              <w:top w:val="single" w:sz="18" w:space="0" w:color="auto"/>
              <w:left w:val="nil"/>
              <w:bottom w:val="nil"/>
            </w:tcBorders>
            <w:shd w:val="clear" w:color="auto" w:fill="auto"/>
            <w:tcMar>
              <w:top w:w="18" w:type="dxa"/>
              <w:left w:w="43" w:type="dxa"/>
              <w:bottom w:w="0" w:type="dxa"/>
              <w:right w:w="28" w:type="dxa"/>
            </w:tcMar>
          </w:tcPr>
          <w:p w:rsidR="003F5863" w:rsidRPr="00A66E75" w:rsidRDefault="003F5863" w:rsidP="00027AB3">
            <w:pPr>
              <w:spacing w:before="60" w:after="60" w:line="240" w:lineRule="auto"/>
              <w:rPr>
                <w:rFonts w:ascii="Arial" w:hAnsi="Arial" w:cs="Arial"/>
                <w:u w:val="single"/>
              </w:rPr>
            </w:pPr>
            <w:r w:rsidRPr="00A66E75">
              <w:rPr>
                <w:rFonts w:ascii="Arial" w:hAnsi="Arial" w:cs="Arial"/>
                <w:u w:val="single"/>
              </w:rPr>
              <w:t>MESSI</w:t>
            </w:r>
          </w:p>
        </w:tc>
        <w:tc>
          <w:tcPr>
            <w:tcW w:w="2160" w:type="dxa"/>
            <w:tcBorders>
              <w:top w:val="single" w:sz="18" w:space="0" w:color="auto"/>
              <w:bottom w:val="nil"/>
            </w:tcBorders>
          </w:tcPr>
          <w:p w:rsidR="003F5863" w:rsidRDefault="003F5863" w:rsidP="00027AB3">
            <w:pPr>
              <w:spacing w:before="60" w:after="60" w:line="240" w:lineRule="auto"/>
              <w:jc w:val="center"/>
              <w:rPr>
                <w:rFonts w:ascii="Arial" w:hAnsi="Arial" w:cs="Arial"/>
              </w:rPr>
            </w:pPr>
          </w:p>
        </w:tc>
        <w:tc>
          <w:tcPr>
            <w:tcW w:w="1260" w:type="dxa"/>
            <w:tcBorders>
              <w:top w:val="single" w:sz="18" w:space="0" w:color="auto"/>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p>
        </w:tc>
      </w:tr>
      <w:tr w:rsidR="003F5863" w:rsidRPr="00CC4DA6" w:rsidTr="00027AB3">
        <w:trPr>
          <w:cantSplit/>
          <w:trHeight w:val="202"/>
        </w:trPr>
        <w:tc>
          <w:tcPr>
            <w:tcW w:w="1890" w:type="dxa"/>
            <w:tcBorders>
              <w:top w:val="nil"/>
              <w:left w:val="nil"/>
              <w:bottom w:val="nil"/>
            </w:tcBorders>
            <w:shd w:val="clear" w:color="auto" w:fill="auto"/>
            <w:tcMar>
              <w:top w:w="18" w:type="dxa"/>
              <w:left w:w="43" w:type="dxa"/>
              <w:bottom w:w="0" w:type="dxa"/>
              <w:right w:w="28" w:type="dxa"/>
            </w:tcMar>
            <w:hideMark/>
          </w:tcPr>
          <w:p w:rsidR="003F5863" w:rsidRPr="00F75B68" w:rsidRDefault="003F5863" w:rsidP="00027AB3">
            <w:pPr>
              <w:spacing w:before="60" w:after="60" w:line="240" w:lineRule="auto"/>
              <w:rPr>
                <w:rFonts w:ascii="Arial" w:hAnsi="Arial" w:cs="Arial"/>
              </w:rPr>
            </w:pPr>
            <w:r>
              <w:rPr>
                <w:rFonts w:ascii="Arial" w:hAnsi="Arial" w:cs="Arial"/>
              </w:rPr>
              <w:t xml:space="preserve">  Primary</w:t>
            </w:r>
          </w:p>
        </w:tc>
        <w:tc>
          <w:tcPr>
            <w:tcW w:w="2160" w:type="dxa"/>
            <w:tcBorders>
              <w:top w:val="nil"/>
              <w:bottom w:val="nil"/>
            </w:tcBorders>
          </w:tcPr>
          <w:p w:rsidR="003F5863" w:rsidRDefault="003F5863" w:rsidP="00027AB3">
            <w:pPr>
              <w:spacing w:before="60" w:after="60" w:line="240" w:lineRule="auto"/>
              <w:jc w:val="center"/>
              <w:rPr>
                <w:rFonts w:ascii="Arial" w:hAnsi="Arial" w:cs="Arial"/>
              </w:rPr>
            </w:pPr>
            <w:r>
              <w:rPr>
                <w:rFonts w:ascii="Arial" w:hAnsi="Arial" w:cs="Arial"/>
              </w:rPr>
              <w:t>1.30 (1.03-1.63)</w:t>
            </w:r>
          </w:p>
        </w:tc>
        <w:tc>
          <w:tcPr>
            <w:tcW w:w="1260" w:type="dxa"/>
            <w:tcBorders>
              <w:top w:val="nil"/>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r>
              <w:rPr>
                <w:rFonts w:ascii="Arial" w:hAnsi="Arial" w:cs="Arial"/>
              </w:rPr>
              <w:t>0.027</w:t>
            </w:r>
          </w:p>
        </w:tc>
      </w:tr>
      <w:tr w:rsidR="003F5863" w:rsidRPr="00CC4DA6" w:rsidTr="00027AB3">
        <w:trPr>
          <w:cantSplit/>
          <w:trHeight w:val="202"/>
        </w:trPr>
        <w:tc>
          <w:tcPr>
            <w:tcW w:w="1890" w:type="dxa"/>
            <w:tcBorders>
              <w:top w:val="nil"/>
              <w:left w:val="nil"/>
              <w:bottom w:val="nil"/>
            </w:tcBorders>
            <w:shd w:val="clear" w:color="auto" w:fill="auto"/>
            <w:tcMar>
              <w:top w:w="18" w:type="dxa"/>
              <w:left w:w="43" w:type="dxa"/>
              <w:bottom w:w="0" w:type="dxa"/>
              <w:right w:w="28" w:type="dxa"/>
            </w:tcMar>
          </w:tcPr>
          <w:p w:rsidR="003F5863" w:rsidRPr="00931C0B" w:rsidRDefault="003F5863" w:rsidP="00027AB3">
            <w:pPr>
              <w:spacing w:before="60" w:after="60" w:line="240" w:lineRule="auto"/>
              <w:rPr>
                <w:rFonts w:ascii="Arial" w:hAnsi="Arial" w:cs="Arial"/>
              </w:rPr>
            </w:pPr>
            <w:r>
              <w:rPr>
                <w:rFonts w:ascii="Arial" w:hAnsi="Arial" w:cs="Arial"/>
              </w:rPr>
              <w:t xml:space="preserve">  Primary + AKI</w:t>
            </w:r>
          </w:p>
        </w:tc>
        <w:tc>
          <w:tcPr>
            <w:tcW w:w="2160" w:type="dxa"/>
            <w:tcBorders>
              <w:top w:val="nil"/>
              <w:bottom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1.25 (</w:t>
            </w:r>
            <w:r w:rsidRPr="00406375">
              <w:rPr>
                <w:rFonts w:ascii="Arial" w:hAnsi="Arial" w:cs="Arial"/>
              </w:rPr>
              <w:t>0.97</w:t>
            </w:r>
            <w:r>
              <w:rPr>
                <w:rFonts w:ascii="Arial" w:hAnsi="Arial" w:cs="Arial"/>
              </w:rPr>
              <w:t>-</w:t>
            </w:r>
            <w:r w:rsidRPr="00406375">
              <w:rPr>
                <w:rFonts w:ascii="Arial" w:hAnsi="Arial" w:cs="Arial"/>
              </w:rPr>
              <w:t>1.60</w:t>
            </w:r>
            <w:r>
              <w:rPr>
                <w:rFonts w:ascii="Arial" w:hAnsi="Arial" w:cs="Arial"/>
              </w:rPr>
              <w:t>)</w:t>
            </w:r>
          </w:p>
        </w:tc>
        <w:tc>
          <w:tcPr>
            <w:tcW w:w="1260" w:type="dxa"/>
            <w:tcBorders>
              <w:top w:val="nil"/>
              <w:bottom w:val="nil"/>
              <w:right w:val="nil"/>
            </w:tcBorders>
            <w:shd w:val="clear" w:color="auto" w:fill="auto"/>
            <w:tcMar>
              <w:top w:w="18" w:type="dxa"/>
              <w:left w:w="0" w:type="dxa"/>
              <w:bottom w:w="0" w:type="dxa"/>
              <w:right w:w="28"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0.081</w:t>
            </w:r>
          </w:p>
        </w:tc>
      </w:tr>
      <w:tr w:rsidR="003F5863" w:rsidRPr="00983CD7" w:rsidTr="00027AB3">
        <w:trPr>
          <w:cantSplit/>
          <w:trHeight w:val="202"/>
        </w:trPr>
        <w:tc>
          <w:tcPr>
            <w:tcW w:w="1890" w:type="dxa"/>
            <w:tcBorders>
              <w:top w:val="nil"/>
              <w:left w:val="nil"/>
            </w:tcBorders>
            <w:shd w:val="clear" w:color="auto" w:fill="auto"/>
            <w:tcMar>
              <w:top w:w="18" w:type="dxa"/>
              <w:left w:w="43" w:type="dxa"/>
              <w:bottom w:w="0" w:type="dxa"/>
              <w:right w:w="49" w:type="dxa"/>
            </w:tcMar>
          </w:tcPr>
          <w:p w:rsidR="003F5863" w:rsidRPr="00A66E75" w:rsidRDefault="003F5863" w:rsidP="00027AB3">
            <w:pPr>
              <w:spacing w:before="60" w:after="60" w:line="240" w:lineRule="auto"/>
              <w:rPr>
                <w:rFonts w:ascii="Arial" w:hAnsi="Arial" w:cs="Arial"/>
                <w:u w:val="single"/>
              </w:rPr>
            </w:pPr>
            <w:r w:rsidRPr="00A66E75">
              <w:rPr>
                <w:rFonts w:ascii="Arial" w:hAnsi="Arial" w:cs="Arial"/>
                <w:u w:val="single"/>
              </w:rPr>
              <w:t>PETROS</w:t>
            </w:r>
          </w:p>
        </w:tc>
        <w:tc>
          <w:tcPr>
            <w:tcW w:w="2160" w:type="dxa"/>
            <w:tcBorders>
              <w:top w:val="nil"/>
            </w:tcBorders>
          </w:tcPr>
          <w:p w:rsidR="003F5863" w:rsidRPr="00931C0B" w:rsidRDefault="003F5863" w:rsidP="00027AB3">
            <w:pPr>
              <w:spacing w:before="60" w:after="60" w:line="240" w:lineRule="auto"/>
              <w:jc w:val="center"/>
              <w:rPr>
                <w:rFonts w:ascii="Arial" w:hAnsi="Arial" w:cs="Arial"/>
              </w:rPr>
            </w:pPr>
          </w:p>
        </w:tc>
        <w:tc>
          <w:tcPr>
            <w:tcW w:w="1260"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p>
        </w:tc>
      </w:tr>
      <w:tr w:rsidR="003F5863" w:rsidRPr="00983CD7" w:rsidTr="00027AB3">
        <w:trPr>
          <w:cantSplit/>
          <w:trHeight w:val="448"/>
        </w:trPr>
        <w:tc>
          <w:tcPr>
            <w:tcW w:w="1890" w:type="dxa"/>
            <w:tcBorders>
              <w:left w:val="nil"/>
            </w:tcBorders>
            <w:shd w:val="clear" w:color="auto" w:fill="auto"/>
            <w:tcMar>
              <w:top w:w="18" w:type="dxa"/>
              <w:left w:w="43" w:type="dxa"/>
              <w:bottom w:w="0" w:type="dxa"/>
              <w:right w:w="49" w:type="dxa"/>
            </w:tcMar>
          </w:tcPr>
          <w:p w:rsidR="003F5863" w:rsidRPr="00931C0B" w:rsidRDefault="003F5863" w:rsidP="00027AB3">
            <w:pPr>
              <w:spacing w:before="60" w:after="60" w:line="240" w:lineRule="auto"/>
              <w:rPr>
                <w:rFonts w:ascii="Arial" w:hAnsi="Arial" w:cs="Arial"/>
              </w:rPr>
            </w:pPr>
            <w:r>
              <w:rPr>
                <w:rFonts w:ascii="Arial" w:hAnsi="Arial" w:cs="Arial"/>
              </w:rPr>
              <w:t xml:space="preserve">  Primary</w:t>
            </w:r>
          </w:p>
        </w:tc>
        <w:tc>
          <w:tcPr>
            <w:tcW w:w="2160" w:type="dxa"/>
          </w:tcPr>
          <w:p w:rsidR="003F5863" w:rsidRPr="00931C0B" w:rsidRDefault="003F5863" w:rsidP="00027AB3">
            <w:pPr>
              <w:spacing w:before="60" w:after="60" w:line="240" w:lineRule="auto"/>
              <w:jc w:val="center"/>
              <w:rPr>
                <w:rFonts w:ascii="Arial" w:hAnsi="Arial" w:cs="Arial"/>
              </w:rPr>
            </w:pPr>
            <w:r>
              <w:rPr>
                <w:rFonts w:ascii="Arial" w:hAnsi="Arial" w:cs="Arial"/>
              </w:rPr>
              <w:t>1.83 (1.35-2.48)</w:t>
            </w:r>
          </w:p>
        </w:tc>
        <w:tc>
          <w:tcPr>
            <w:tcW w:w="1260"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448"/>
        </w:trPr>
        <w:tc>
          <w:tcPr>
            <w:tcW w:w="1890"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 xml:space="preserve">  Primary + AKI</w:t>
            </w:r>
          </w:p>
        </w:tc>
        <w:tc>
          <w:tcPr>
            <w:tcW w:w="2160" w:type="dxa"/>
          </w:tcPr>
          <w:p w:rsidR="003F5863" w:rsidRPr="00931C0B" w:rsidRDefault="003F5863" w:rsidP="00027AB3">
            <w:pPr>
              <w:spacing w:before="60" w:after="60" w:line="240" w:lineRule="auto"/>
              <w:jc w:val="center"/>
              <w:rPr>
                <w:rFonts w:ascii="Arial" w:hAnsi="Arial" w:cs="Arial"/>
              </w:rPr>
            </w:pPr>
            <w:r>
              <w:rPr>
                <w:rFonts w:ascii="Arial" w:hAnsi="Arial" w:cs="Arial"/>
              </w:rPr>
              <w:t>1.78 (1.31-2.42)</w:t>
            </w:r>
          </w:p>
        </w:tc>
        <w:tc>
          <w:tcPr>
            <w:tcW w:w="1260"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bl>
    <w:p w:rsidR="003F5863" w:rsidRDefault="003F5863" w:rsidP="003F5863">
      <w:pPr>
        <w:pStyle w:val="ListParagraph"/>
        <w:ind w:left="360"/>
        <w:rPr>
          <w:rFonts w:ascii="Arial" w:hAnsi="Arial" w:cs="Arial"/>
          <w:b/>
        </w:rPr>
      </w:pPr>
    </w:p>
    <w:p w:rsidR="003F5863" w:rsidRDefault="003F5863" w:rsidP="003F5863">
      <w:pPr>
        <w:pStyle w:val="ListParagraph"/>
        <w:numPr>
          <w:ilvl w:val="0"/>
          <w:numId w:val="6"/>
        </w:numPr>
        <w:rPr>
          <w:rFonts w:ascii="Arial" w:hAnsi="Arial" w:cs="Arial"/>
          <w:b/>
        </w:rPr>
      </w:pPr>
      <w:r>
        <w:rPr>
          <w:rFonts w:ascii="Arial" w:hAnsi="Arial" w:cs="Arial"/>
          <w:b/>
        </w:rPr>
        <w:t>AKI as outcome</w:t>
      </w:r>
    </w:p>
    <w:tbl>
      <w:tblPr>
        <w:tblW w:w="5310"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1890"/>
        <w:gridCol w:w="2160"/>
        <w:gridCol w:w="1260"/>
      </w:tblGrid>
      <w:tr w:rsidR="003F5863" w:rsidRPr="00CC4DA6" w:rsidTr="00027AB3">
        <w:trPr>
          <w:cantSplit/>
          <w:trHeight w:val="299"/>
          <w:tblHeader/>
        </w:trPr>
        <w:tc>
          <w:tcPr>
            <w:tcW w:w="1890" w:type="dxa"/>
            <w:tcBorders>
              <w:top w:val="nil"/>
              <w:left w:val="nil"/>
              <w:bottom w:val="single" w:sz="18" w:space="0" w:color="auto"/>
            </w:tcBorders>
            <w:shd w:val="clear" w:color="auto" w:fill="auto"/>
            <w:tcMar>
              <w:top w:w="18" w:type="dxa"/>
              <w:left w:w="43" w:type="dxa"/>
              <w:bottom w:w="0" w:type="dxa"/>
              <w:right w:w="43" w:type="dxa"/>
            </w:tcMar>
            <w:hideMark/>
          </w:tcPr>
          <w:p w:rsidR="003F5863" w:rsidRPr="00655AAD" w:rsidRDefault="003F5863" w:rsidP="00027AB3">
            <w:pPr>
              <w:spacing w:before="60" w:after="60" w:line="240" w:lineRule="auto"/>
              <w:rPr>
                <w:rFonts w:ascii="Arial" w:hAnsi="Arial" w:cs="Arial"/>
                <w:b/>
              </w:rPr>
            </w:pPr>
            <w:r>
              <w:rPr>
                <w:rFonts w:ascii="Arial" w:hAnsi="Arial" w:cs="Arial"/>
                <w:b/>
              </w:rPr>
              <w:t>Model</w:t>
            </w:r>
          </w:p>
        </w:tc>
        <w:tc>
          <w:tcPr>
            <w:tcW w:w="2160"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 xml:space="preserve">OR (95% CI) for </w:t>
            </w:r>
            <w:r w:rsidRPr="00844DAB">
              <w:rPr>
                <w:rFonts w:ascii="Arial" w:hAnsi="Arial" w:cs="Arial"/>
                <w:b/>
              </w:rPr>
              <w:t>Δ</w:t>
            </w:r>
            <w:r>
              <w:rPr>
                <w:rFonts w:ascii="Arial" w:hAnsi="Arial" w:cs="Arial"/>
                <w:b/>
              </w:rPr>
              <w:t>RIPK3</w:t>
            </w:r>
            <w:r w:rsidRPr="00A4595B">
              <w:rPr>
                <w:rFonts w:ascii="Arial" w:hAnsi="Arial" w:cs="Arial"/>
                <w:b/>
              </w:rPr>
              <w:t>-AKI</w:t>
            </w:r>
          </w:p>
        </w:tc>
        <w:tc>
          <w:tcPr>
            <w:tcW w:w="1260"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3F5863" w:rsidRPr="00CC4DA6" w:rsidRDefault="003F5863" w:rsidP="00027AB3">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3F5863" w:rsidRPr="00CC4DA6" w:rsidTr="00027AB3">
        <w:trPr>
          <w:cantSplit/>
          <w:trHeight w:val="202"/>
        </w:trPr>
        <w:tc>
          <w:tcPr>
            <w:tcW w:w="1890" w:type="dxa"/>
            <w:tcBorders>
              <w:top w:val="single" w:sz="18" w:space="0" w:color="auto"/>
              <w:left w:val="nil"/>
              <w:bottom w:val="nil"/>
            </w:tcBorders>
            <w:shd w:val="clear" w:color="auto" w:fill="auto"/>
            <w:tcMar>
              <w:top w:w="18" w:type="dxa"/>
              <w:left w:w="43" w:type="dxa"/>
              <w:bottom w:w="0" w:type="dxa"/>
              <w:right w:w="28" w:type="dxa"/>
            </w:tcMar>
          </w:tcPr>
          <w:p w:rsidR="003F5863" w:rsidRPr="00A66E75" w:rsidRDefault="003F5863" w:rsidP="00027AB3">
            <w:pPr>
              <w:spacing w:before="60" w:after="60" w:line="240" w:lineRule="auto"/>
              <w:rPr>
                <w:rFonts w:ascii="Arial" w:hAnsi="Arial" w:cs="Arial"/>
                <w:u w:val="single"/>
              </w:rPr>
            </w:pPr>
            <w:r w:rsidRPr="00A66E75">
              <w:rPr>
                <w:rFonts w:ascii="Arial" w:hAnsi="Arial" w:cs="Arial"/>
                <w:u w:val="single"/>
              </w:rPr>
              <w:t>MESSI</w:t>
            </w:r>
          </w:p>
        </w:tc>
        <w:tc>
          <w:tcPr>
            <w:tcW w:w="2160" w:type="dxa"/>
            <w:tcBorders>
              <w:top w:val="single" w:sz="18" w:space="0" w:color="auto"/>
              <w:bottom w:val="nil"/>
            </w:tcBorders>
          </w:tcPr>
          <w:p w:rsidR="003F5863" w:rsidRDefault="003F5863" w:rsidP="00027AB3">
            <w:pPr>
              <w:spacing w:before="60" w:after="60" w:line="240" w:lineRule="auto"/>
              <w:jc w:val="center"/>
              <w:rPr>
                <w:rFonts w:ascii="Arial" w:hAnsi="Arial" w:cs="Arial"/>
              </w:rPr>
            </w:pPr>
          </w:p>
        </w:tc>
        <w:tc>
          <w:tcPr>
            <w:tcW w:w="1260" w:type="dxa"/>
            <w:tcBorders>
              <w:top w:val="single" w:sz="18" w:space="0" w:color="auto"/>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p>
        </w:tc>
      </w:tr>
      <w:tr w:rsidR="003F5863" w:rsidRPr="00CC4DA6" w:rsidTr="00027AB3">
        <w:trPr>
          <w:cantSplit/>
          <w:trHeight w:val="202"/>
        </w:trPr>
        <w:tc>
          <w:tcPr>
            <w:tcW w:w="1890" w:type="dxa"/>
            <w:tcBorders>
              <w:top w:val="nil"/>
              <w:left w:val="nil"/>
              <w:bottom w:val="nil"/>
            </w:tcBorders>
            <w:shd w:val="clear" w:color="auto" w:fill="auto"/>
            <w:tcMar>
              <w:top w:w="18" w:type="dxa"/>
              <w:left w:w="43" w:type="dxa"/>
              <w:bottom w:w="0" w:type="dxa"/>
              <w:right w:w="28" w:type="dxa"/>
            </w:tcMar>
            <w:hideMark/>
          </w:tcPr>
          <w:p w:rsidR="003F5863" w:rsidRPr="00F75B68" w:rsidRDefault="003F5863" w:rsidP="00027AB3">
            <w:pPr>
              <w:spacing w:before="60" w:after="60" w:line="240" w:lineRule="auto"/>
              <w:rPr>
                <w:rFonts w:ascii="Arial" w:hAnsi="Arial" w:cs="Arial"/>
              </w:rPr>
            </w:pPr>
            <w:r>
              <w:rPr>
                <w:rFonts w:ascii="Arial" w:hAnsi="Arial" w:cs="Arial"/>
              </w:rPr>
              <w:t xml:space="preserve">  Primary</w:t>
            </w:r>
          </w:p>
        </w:tc>
        <w:tc>
          <w:tcPr>
            <w:tcW w:w="2160" w:type="dxa"/>
            <w:tcBorders>
              <w:top w:val="nil"/>
              <w:bottom w:val="nil"/>
            </w:tcBorders>
          </w:tcPr>
          <w:p w:rsidR="003F5863" w:rsidRDefault="003F5863" w:rsidP="00027AB3">
            <w:pPr>
              <w:spacing w:before="60" w:after="60" w:line="240" w:lineRule="auto"/>
              <w:jc w:val="center"/>
              <w:rPr>
                <w:rFonts w:ascii="Arial" w:hAnsi="Arial" w:cs="Arial"/>
              </w:rPr>
            </w:pPr>
            <w:r>
              <w:rPr>
                <w:rFonts w:ascii="Arial" w:hAnsi="Arial" w:cs="Arial"/>
              </w:rPr>
              <w:t>1.32 (1.06-1.65)</w:t>
            </w:r>
          </w:p>
        </w:tc>
        <w:tc>
          <w:tcPr>
            <w:tcW w:w="1260" w:type="dxa"/>
            <w:tcBorders>
              <w:top w:val="nil"/>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r>
              <w:rPr>
                <w:rFonts w:ascii="Arial" w:hAnsi="Arial" w:cs="Arial"/>
              </w:rPr>
              <w:t>0.013</w:t>
            </w:r>
          </w:p>
        </w:tc>
      </w:tr>
      <w:tr w:rsidR="003F5863" w:rsidRPr="00CC4DA6" w:rsidTr="00027AB3">
        <w:trPr>
          <w:cantSplit/>
          <w:trHeight w:val="202"/>
        </w:trPr>
        <w:tc>
          <w:tcPr>
            <w:tcW w:w="1890" w:type="dxa"/>
            <w:tcBorders>
              <w:top w:val="nil"/>
              <w:left w:val="nil"/>
              <w:bottom w:val="nil"/>
            </w:tcBorders>
            <w:shd w:val="clear" w:color="auto" w:fill="auto"/>
            <w:tcMar>
              <w:top w:w="18" w:type="dxa"/>
              <w:left w:w="43" w:type="dxa"/>
              <w:bottom w:w="0" w:type="dxa"/>
              <w:right w:w="28" w:type="dxa"/>
            </w:tcMar>
          </w:tcPr>
          <w:p w:rsidR="003F5863" w:rsidRPr="00931C0B" w:rsidRDefault="003F5863" w:rsidP="00027AB3">
            <w:pPr>
              <w:spacing w:before="60" w:after="60" w:line="240" w:lineRule="auto"/>
              <w:rPr>
                <w:rFonts w:ascii="Arial" w:hAnsi="Arial" w:cs="Arial"/>
              </w:rPr>
            </w:pPr>
            <w:r>
              <w:rPr>
                <w:rFonts w:ascii="Arial" w:hAnsi="Arial" w:cs="Arial"/>
              </w:rPr>
              <w:t xml:space="preserve">  Primary + ARDS</w:t>
            </w:r>
          </w:p>
        </w:tc>
        <w:tc>
          <w:tcPr>
            <w:tcW w:w="2160" w:type="dxa"/>
            <w:tcBorders>
              <w:top w:val="nil"/>
              <w:bottom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1.26 (1.01-</w:t>
            </w:r>
            <w:r w:rsidRPr="00D84782">
              <w:rPr>
                <w:rFonts w:ascii="Arial" w:hAnsi="Arial" w:cs="Arial"/>
              </w:rPr>
              <w:t>1.58</w:t>
            </w:r>
            <w:r>
              <w:rPr>
                <w:rFonts w:ascii="Arial" w:hAnsi="Arial" w:cs="Arial"/>
              </w:rPr>
              <w:t>)</w:t>
            </w:r>
          </w:p>
        </w:tc>
        <w:tc>
          <w:tcPr>
            <w:tcW w:w="1260" w:type="dxa"/>
            <w:tcBorders>
              <w:top w:val="nil"/>
              <w:bottom w:val="nil"/>
              <w:right w:val="nil"/>
            </w:tcBorders>
            <w:shd w:val="clear" w:color="auto" w:fill="auto"/>
            <w:tcMar>
              <w:top w:w="18" w:type="dxa"/>
              <w:left w:w="0" w:type="dxa"/>
              <w:bottom w:w="0" w:type="dxa"/>
              <w:right w:w="28"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0.044</w:t>
            </w:r>
          </w:p>
        </w:tc>
      </w:tr>
      <w:tr w:rsidR="003F5863" w:rsidRPr="00983CD7" w:rsidTr="00027AB3">
        <w:trPr>
          <w:cantSplit/>
          <w:trHeight w:val="202"/>
        </w:trPr>
        <w:tc>
          <w:tcPr>
            <w:tcW w:w="1890" w:type="dxa"/>
            <w:tcBorders>
              <w:top w:val="nil"/>
              <w:left w:val="nil"/>
            </w:tcBorders>
            <w:shd w:val="clear" w:color="auto" w:fill="auto"/>
            <w:tcMar>
              <w:top w:w="18" w:type="dxa"/>
              <w:left w:w="43" w:type="dxa"/>
              <w:bottom w:w="0" w:type="dxa"/>
              <w:right w:w="49" w:type="dxa"/>
            </w:tcMar>
          </w:tcPr>
          <w:p w:rsidR="003F5863" w:rsidRPr="00A66E75" w:rsidRDefault="003F5863" w:rsidP="00027AB3">
            <w:pPr>
              <w:spacing w:before="60" w:after="60" w:line="240" w:lineRule="auto"/>
              <w:rPr>
                <w:rFonts w:ascii="Arial" w:hAnsi="Arial" w:cs="Arial"/>
                <w:u w:val="single"/>
              </w:rPr>
            </w:pPr>
            <w:r w:rsidRPr="00A66E75">
              <w:rPr>
                <w:rFonts w:ascii="Arial" w:hAnsi="Arial" w:cs="Arial"/>
                <w:u w:val="single"/>
              </w:rPr>
              <w:t>PETROS</w:t>
            </w:r>
          </w:p>
        </w:tc>
        <w:tc>
          <w:tcPr>
            <w:tcW w:w="2160" w:type="dxa"/>
            <w:tcBorders>
              <w:top w:val="nil"/>
            </w:tcBorders>
          </w:tcPr>
          <w:p w:rsidR="003F5863" w:rsidRPr="00931C0B" w:rsidRDefault="003F5863" w:rsidP="00027AB3">
            <w:pPr>
              <w:spacing w:before="60" w:after="60" w:line="240" w:lineRule="auto"/>
              <w:jc w:val="center"/>
              <w:rPr>
                <w:rFonts w:ascii="Arial" w:hAnsi="Arial" w:cs="Arial"/>
              </w:rPr>
            </w:pPr>
          </w:p>
        </w:tc>
        <w:tc>
          <w:tcPr>
            <w:tcW w:w="1260"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p>
        </w:tc>
      </w:tr>
      <w:tr w:rsidR="003F5863" w:rsidRPr="00983CD7" w:rsidTr="00027AB3">
        <w:trPr>
          <w:cantSplit/>
          <w:trHeight w:val="448"/>
        </w:trPr>
        <w:tc>
          <w:tcPr>
            <w:tcW w:w="1890" w:type="dxa"/>
            <w:tcBorders>
              <w:left w:val="nil"/>
            </w:tcBorders>
            <w:shd w:val="clear" w:color="auto" w:fill="auto"/>
            <w:tcMar>
              <w:top w:w="18" w:type="dxa"/>
              <w:left w:w="43" w:type="dxa"/>
              <w:bottom w:w="0" w:type="dxa"/>
              <w:right w:w="49" w:type="dxa"/>
            </w:tcMar>
          </w:tcPr>
          <w:p w:rsidR="003F5863" w:rsidRPr="00931C0B" w:rsidRDefault="003F5863" w:rsidP="00027AB3">
            <w:pPr>
              <w:spacing w:before="60" w:after="60" w:line="240" w:lineRule="auto"/>
              <w:rPr>
                <w:rFonts w:ascii="Arial" w:hAnsi="Arial" w:cs="Arial"/>
              </w:rPr>
            </w:pPr>
            <w:r>
              <w:rPr>
                <w:rFonts w:ascii="Arial" w:hAnsi="Arial" w:cs="Arial"/>
              </w:rPr>
              <w:t xml:space="preserve">  Primary</w:t>
            </w:r>
          </w:p>
        </w:tc>
        <w:tc>
          <w:tcPr>
            <w:tcW w:w="2160" w:type="dxa"/>
          </w:tcPr>
          <w:p w:rsidR="003F5863" w:rsidRPr="00931C0B" w:rsidRDefault="003F5863" w:rsidP="00027AB3">
            <w:pPr>
              <w:spacing w:before="60" w:after="60" w:line="240" w:lineRule="auto"/>
              <w:jc w:val="center"/>
              <w:rPr>
                <w:rFonts w:ascii="Arial" w:hAnsi="Arial" w:cs="Arial"/>
              </w:rPr>
            </w:pPr>
            <w:r w:rsidRPr="005A5A0E">
              <w:rPr>
                <w:rFonts w:ascii="Arial" w:hAnsi="Arial" w:cs="Arial"/>
              </w:rPr>
              <w:t>1.39 (1.10-1.76)</w:t>
            </w:r>
          </w:p>
        </w:tc>
        <w:tc>
          <w:tcPr>
            <w:tcW w:w="1260"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0.006</w:t>
            </w:r>
          </w:p>
        </w:tc>
      </w:tr>
      <w:tr w:rsidR="003F5863" w:rsidRPr="00983CD7" w:rsidTr="00027AB3">
        <w:trPr>
          <w:cantSplit/>
          <w:trHeight w:val="448"/>
        </w:trPr>
        <w:tc>
          <w:tcPr>
            <w:tcW w:w="1890"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 xml:space="preserve">  Primary + ARDS</w:t>
            </w:r>
          </w:p>
        </w:tc>
        <w:tc>
          <w:tcPr>
            <w:tcW w:w="2160" w:type="dxa"/>
          </w:tcPr>
          <w:p w:rsidR="003F5863" w:rsidRPr="00931C0B" w:rsidRDefault="003F5863" w:rsidP="00027AB3">
            <w:pPr>
              <w:spacing w:before="60" w:after="60" w:line="240" w:lineRule="auto"/>
              <w:jc w:val="center"/>
              <w:rPr>
                <w:rFonts w:ascii="Arial" w:hAnsi="Arial" w:cs="Arial"/>
              </w:rPr>
            </w:pPr>
            <w:r w:rsidRPr="0013167A">
              <w:rPr>
                <w:rFonts w:ascii="Arial" w:hAnsi="Arial" w:cs="Arial"/>
              </w:rPr>
              <w:t>1.35 (1.05-1.73)</w:t>
            </w:r>
          </w:p>
        </w:tc>
        <w:tc>
          <w:tcPr>
            <w:tcW w:w="1260"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0.019</w:t>
            </w:r>
          </w:p>
        </w:tc>
      </w:tr>
    </w:tbl>
    <w:p w:rsidR="003F5863" w:rsidRDefault="003F5863" w:rsidP="003F5863">
      <w:pPr>
        <w:pStyle w:val="ListParagraph"/>
        <w:ind w:left="360"/>
        <w:rPr>
          <w:rFonts w:ascii="Arial" w:hAnsi="Arial" w:cs="Arial"/>
          <w:b/>
        </w:rPr>
      </w:pPr>
    </w:p>
    <w:p w:rsidR="003F5863" w:rsidRDefault="003F5863" w:rsidP="003F5863">
      <w:pPr>
        <w:rPr>
          <w:rFonts w:ascii="Arial" w:hAnsi="Arial" w:cs="Arial"/>
          <w:b/>
        </w:rPr>
      </w:pPr>
      <w:r>
        <w:rPr>
          <w:rFonts w:ascii="Arial" w:hAnsi="Arial" w:cs="Arial"/>
        </w:rPr>
        <w:t>Primary multivariable models for ARDS are those shown in Table 3. Primary + AKI models also include AKI as an explanatory variable for ARDS. Primary multivariable models for AKI are those shown in</w:t>
      </w:r>
      <w:r w:rsidRPr="00844DAB">
        <w:rPr>
          <w:rFonts w:ascii="Arial" w:hAnsi="Arial" w:cs="Arial"/>
        </w:rPr>
        <w:t xml:space="preserve"> Supplemental Table 1</w:t>
      </w:r>
      <w:r>
        <w:rPr>
          <w:rFonts w:ascii="Arial" w:hAnsi="Arial" w:cs="Arial"/>
        </w:rPr>
        <w:t xml:space="preserve">. Odds ratios (OR) are per ½ standard deviation of </w:t>
      </w:r>
      <w:r w:rsidRPr="00844DAB">
        <w:rPr>
          <w:rFonts w:ascii="Arial" w:hAnsi="Arial" w:cs="Arial"/>
        </w:rPr>
        <w:t>Δ</w:t>
      </w:r>
      <w:r>
        <w:rPr>
          <w:rFonts w:ascii="Arial" w:hAnsi="Arial" w:cs="Arial"/>
        </w:rPr>
        <w:t>RIPK3</w:t>
      </w:r>
      <w:r w:rsidRPr="00844DAB">
        <w:rPr>
          <w:rFonts w:ascii="Arial" w:hAnsi="Arial" w:cs="Arial"/>
        </w:rPr>
        <w:t xml:space="preserve"> concentration</w:t>
      </w:r>
      <w:r>
        <w:rPr>
          <w:rFonts w:ascii="Arial" w:hAnsi="Arial" w:cs="Arial"/>
        </w:rPr>
        <w:t xml:space="preserve">. Primary + ARDS models also include ARDS as an explanatory variable for AKI. </w:t>
      </w:r>
      <w:r w:rsidRPr="00E3541B">
        <w:rPr>
          <w:rFonts w:ascii="Arial" w:hAnsi="Arial" w:cs="Arial"/>
        </w:rPr>
        <w:t>Definition of abbreviations: ARDS: acute respiratory distress syndrome</w:t>
      </w:r>
      <w:r>
        <w:rPr>
          <w:rFonts w:ascii="Arial" w:hAnsi="Arial" w:cs="Arial"/>
        </w:rPr>
        <w:t>; AKI: acute kidney injury;</w:t>
      </w:r>
      <w:r w:rsidRPr="00E3541B">
        <w:rPr>
          <w:rFonts w:ascii="Arial" w:hAnsi="Arial" w:cs="Arial"/>
        </w:rPr>
        <w:t xml:space="preserve"> </w:t>
      </w:r>
      <w:r>
        <w:rPr>
          <w:rFonts w:ascii="Arial" w:hAnsi="Arial" w:cs="Arial"/>
        </w:rPr>
        <w:t>RIPK3</w:t>
      </w:r>
      <w:r w:rsidRPr="00E3541B">
        <w:rPr>
          <w:rFonts w:ascii="Arial" w:hAnsi="Arial" w:cs="Arial"/>
        </w:rPr>
        <w:t>: receptor interacting protein kinase-3</w:t>
      </w:r>
      <w:r>
        <w:rPr>
          <w:rFonts w:ascii="Arial" w:hAnsi="Arial" w:cs="Arial"/>
        </w:rPr>
        <w:t>.</w:t>
      </w:r>
    </w:p>
    <w:p w:rsidR="003F5863" w:rsidRDefault="003F5863">
      <w:pPr>
        <w:spacing w:after="0" w:line="240" w:lineRule="auto"/>
        <w:rPr>
          <w:rFonts w:ascii="Arial" w:hAnsi="Arial" w:cs="Arial"/>
          <w:sz w:val="24"/>
          <w:szCs w:val="24"/>
        </w:rPr>
      </w:pPr>
      <w:r>
        <w:rPr>
          <w:rFonts w:ascii="Arial" w:hAnsi="Arial" w:cs="Arial"/>
          <w:sz w:val="24"/>
          <w:szCs w:val="24"/>
        </w:rPr>
        <w:br w:type="page"/>
      </w:r>
    </w:p>
    <w:p w:rsidR="003F5863" w:rsidRPr="00844114" w:rsidRDefault="003F5863" w:rsidP="003F5863">
      <w:pPr>
        <w:rPr>
          <w:rFonts w:ascii="Arial" w:hAnsi="Arial" w:cs="Arial"/>
          <w:b/>
        </w:rPr>
      </w:pPr>
      <w:r>
        <w:rPr>
          <w:rFonts w:ascii="Arial" w:hAnsi="Arial" w:cs="Arial"/>
          <w:b/>
        </w:rPr>
        <w:lastRenderedPageBreak/>
        <w:t>Supplemental Table 3. Multivariable logistic regression model of the ΔRIPK3-mortality association in the MESSI Cohort adjusted for pre-specified confounders.</w:t>
      </w:r>
    </w:p>
    <w:tbl>
      <w:tblPr>
        <w:tblpPr w:leftFromText="187" w:rightFromText="187" w:vertAnchor="text" w:horzAnchor="margin" w:tblpY="1"/>
        <w:tblW w:w="9025"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4633"/>
        <w:gridCol w:w="3257"/>
        <w:gridCol w:w="1135"/>
      </w:tblGrid>
      <w:tr w:rsidR="003F5863" w:rsidRPr="00CC4DA6" w:rsidTr="00027AB3">
        <w:trPr>
          <w:cantSplit/>
          <w:trHeight w:val="299"/>
          <w:tblHeader/>
        </w:trPr>
        <w:tc>
          <w:tcPr>
            <w:tcW w:w="4633" w:type="dxa"/>
            <w:tcBorders>
              <w:top w:val="nil"/>
              <w:left w:val="nil"/>
              <w:bottom w:val="single" w:sz="18" w:space="0" w:color="auto"/>
            </w:tcBorders>
            <w:shd w:val="clear" w:color="auto" w:fill="auto"/>
            <w:tcMar>
              <w:top w:w="18" w:type="dxa"/>
              <w:left w:w="43" w:type="dxa"/>
              <w:bottom w:w="0" w:type="dxa"/>
              <w:right w:w="43" w:type="dxa"/>
            </w:tcMar>
            <w:hideMark/>
          </w:tcPr>
          <w:p w:rsidR="003F5863" w:rsidRPr="00655AAD" w:rsidRDefault="003F5863" w:rsidP="00027AB3">
            <w:pPr>
              <w:spacing w:before="60" w:after="60" w:line="240" w:lineRule="auto"/>
              <w:rPr>
                <w:rFonts w:ascii="Arial" w:hAnsi="Arial" w:cs="Arial"/>
                <w:b/>
              </w:rPr>
            </w:pPr>
            <w:r w:rsidRPr="00655AAD">
              <w:rPr>
                <w:rFonts w:ascii="Arial" w:hAnsi="Arial" w:cs="Arial"/>
                <w:b/>
              </w:rPr>
              <w:t>Covariate</w:t>
            </w:r>
          </w:p>
        </w:tc>
        <w:tc>
          <w:tcPr>
            <w:tcW w:w="3257"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Odds ratio (95% CI)</w:t>
            </w:r>
          </w:p>
        </w:tc>
        <w:tc>
          <w:tcPr>
            <w:tcW w:w="1135"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3F5863" w:rsidRPr="00CC4DA6" w:rsidRDefault="003F5863" w:rsidP="00027AB3">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3F5863" w:rsidRPr="00CC4DA6" w:rsidTr="00027AB3">
        <w:trPr>
          <w:cantSplit/>
          <w:trHeight w:val="202"/>
        </w:trPr>
        <w:tc>
          <w:tcPr>
            <w:tcW w:w="4633" w:type="dxa"/>
            <w:tcBorders>
              <w:top w:val="single" w:sz="18" w:space="0" w:color="auto"/>
              <w:left w:val="nil"/>
              <w:bottom w:val="nil"/>
            </w:tcBorders>
            <w:shd w:val="clear" w:color="auto" w:fill="auto"/>
            <w:tcMar>
              <w:top w:w="18" w:type="dxa"/>
              <w:left w:w="43" w:type="dxa"/>
              <w:bottom w:w="0" w:type="dxa"/>
              <w:right w:w="28" w:type="dxa"/>
            </w:tcMar>
            <w:hideMark/>
          </w:tcPr>
          <w:p w:rsidR="003F5863" w:rsidRPr="00F75B68" w:rsidRDefault="003F5863" w:rsidP="00027AB3">
            <w:pPr>
              <w:spacing w:before="60" w:after="60" w:line="240" w:lineRule="auto"/>
              <w:rPr>
                <w:rFonts w:ascii="Arial" w:hAnsi="Arial" w:cs="Arial"/>
              </w:rPr>
            </w:pPr>
            <w:r>
              <w:rPr>
                <w:rFonts w:ascii="Arial" w:hAnsi="Arial" w:cs="Arial"/>
              </w:rPr>
              <w:t>ΔRIPK3 (per ½ SD)</w:t>
            </w:r>
          </w:p>
        </w:tc>
        <w:tc>
          <w:tcPr>
            <w:tcW w:w="3257" w:type="dxa"/>
            <w:tcBorders>
              <w:top w:val="single" w:sz="18" w:space="0" w:color="auto"/>
              <w:bottom w:val="nil"/>
            </w:tcBorders>
          </w:tcPr>
          <w:p w:rsidR="003F5863" w:rsidRDefault="003F5863" w:rsidP="00027AB3">
            <w:pPr>
              <w:spacing w:before="60" w:after="60" w:line="240" w:lineRule="auto"/>
              <w:jc w:val="center"/>
              <w:rPr>
                <w:rFonts w:ascii="Arial" w:hAnsi="Arial" w:cs="Arial"/>
              </w:rPr>
            </w:pPr>
            <w:r>
              <w:rPr>
                <w:rFonts w:ascii="Arial" w:hAnsi="Arial" w:cs="Arial"/>
              </w:rPr>
              <w:t>1.27 (1.03-1.57)</w:t>
            </w:r>
          </w:p>
        </w:tc>
        <w:tc>
          <w:tcPr>
            <w:tcW w:w="1135" w:type="dxa"/>
            <w:tcBorders>
              <w:top w:val="single" w:sz="18" w:space="0" w:color="auto"/>
              <w:bottom w:val="nil"/>
              <w:right w:val="nil"/>
            </w:tcBorders>
            <w:shd w:val="clear" w:color="auto" w:fill="auto"/>
            <w:tcMar>
              <w:top w:w="18" w:type="dxa"/>
              <w:left w:w="0" w:type="dxa"/>
              <w:bottom w:w="0" w:type="dxa"/>
              <w:right w:w="28" w:type="dxa"/>
            </w:tcMar>
          </w:tcPr>
          <w:p w:rsidR="003F5863" w:rsidRDefault="003F5863" w:rsidP="00027AB3">
            <w:pPr>
              <w:spacing w:before="60" w:after="60" w:line="240" w:lineRule="auto"/>
              <w:jc w:val="center"/>
              <w:rPr>
                <w:rFonts w:ascii="Arial" w:hAnsi="Arial" w:cs="Arial"/>
              </w:rPr>
            </w:pPr>
            <w:r>
              <w:rPr>
                <w:rFonts w:ascii="Arial" w:hAnsi="Arial" w:cs="Arial"/>
              </w:rPr>
              <w:t>0.028</w:t>
            </w:r>
          </w:p>
        </w:tc>
      </w:tr>
      <w:tr w:rsidR="003F5863" w:rsidRPr="00CC4DA6" w:rsidTr="00027AB3">
        <w:trPr>
          <w:cantSplit/>
          <w:trHeight w:val="202"/>
        </w:trPr>
        <w:tc>
          <w:tcPr>
            <w:tcW w:w="4633" w:type="dxa"/>
            <w:tcBorders>
              <w:top w:val="nil"/>
              <w:left w:val="nil"/>
              <w:bottom w:val="nil"/>
            </w:tcBorders>
            <w:shd w:val="clear" w:color="auto" w:fill="auto"/>
            <w:tcMar>
              <w:top w:w="18" w:type="dxa"/>
              <w:left w:w="43" w:type="dxa"/>
              <w:bottom w:w="0" w:type="dxa"/>
              <w:right w:w="28" w:type="dxa"/>
            </w:tcMar>
            <w:hideMark/>
          </w:tcPr>
          <w:p w:rsidR="003F5863" w:rsidRPr="00931C0B" w:rsidRDefault="003F5863" w:rsidP="00027AB3">
            <w:pPr>
              <w:spacing w:before="60" w:after="60" w:line="240" w:lineRule="auto"/>
              <w:rPr>
                <w:rFonts w:ascii="Arial" w:hAnsi="Arial" w:cs="Arial"/>
              </w:rPr>
            </w:pPr>
            <w:r>
              <w:rPr>
                <w:rFonts w:ascii="Arial" w:hAnsi="Arial" w:cs="Arial"/>
              </w:rPr>
              <w:t>Age</w:t>
            </w:r>
          </w:p>
        </w:tc>
        <w:tc>
          <w:tcPr>
            <w:tcW w:w="3257" w:type="dxa"/>
            <w:tcBorders>
              <w:top w:val="nil"/>
              <w:bottom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1.03 (1.00-1.05)</w:t>
            </w:r>
          </w:p>
        </w:tc>
        <w:tc>
          <w:tcPr>
            <w:tcW w:w="1135" w:type="dxa"/>
            <w:tcBorders>
              <w:top w:val="nil"/>
              <w:bottom w:val="nil"/>
              <w:right w:val="nil"/>
            </w:tcBorders>
            <w:shd w:val="clear" w:color="auto" w:fill="auto"/>
            <w:tcMar>
              <w:top w:w="18" w:type="dxa"/>
              <w:left w:w="0" w:type="dxa"/>
              <w:bottom w:w="0" w:type="dxa"/>
              <w:right w:w="28" w:type="dxa"/>
            </w:tcMar>
          </w:tcPr>
          <w:p w:rsidR="003F5863" w:rsidRPr="00931C0B" w:rsidRDefault="003F5863" w:rsidP="00027AB3">
            <w:pPr>
              <w:spacing w:before="60" w:after="60" w:line="240" w:lineRule="auto"/>
              <w:jc w:val="center"/>
              <w:rPr>
                <w:rFonts w:ascii="Arial" w:hAnsi="Arial" w:cs="Arial"/>
              </w:rPr>
            </w:pPr>
            <w:r>
              <w:rPr>
                <w:rFonts w:ascii="Arial" w:hAnsi="Arial" w:cs="Arial"/>
              </w:rPr>
              <w:t>0.049</w:t>
            </w:r>
          </w:p>
        </w:tc>
      </w:tr>
      <w:tr w:rsidR="003F5863" w:rsidRPr="00983CD7" w:rsidTr="00027AB3">
        <w:trPr>
          <w:cantSplit/>
          <w:trHeight w:val="202"/>
        </w:trPr>
        <w:tc>
          <w:tcPr>
            <w:tcW w:w="4633" w:type="dxa"/>
            <w:tcBorders>
              <w:top w:val="nil"/>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Pr>
                <w:rFonts w:ascii="Arial" w:hAnsi="Arial" w:cs="Arial"/>
              </w:rPr>
              <w:t>RBCs transfused, presentation day (per unit)</w:t>
            </w:r>
          </w:p>
        </w:tc>
        <w:tc>
          <w:tcPr>
            <w:tcW w:w="3257" w:type="dxa"/>
            <w:tcBorders>
              <w:top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1.24 (0.88-1.74)</w:t>
            </w:r>
          </w:p>
        </w:tc>
        <w:tc>
          <w:tcPr>
            <w:tcW w:w="1135" w:type="dxa"/>
            <w:tcBorders>
              <w:top w:val="nil"/>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0.223</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proofErr w:type="spellStart"/>
            <w:r>
              <w:rPr>
                <w:rFonts w:ascii="Arial" w:hAnsi="Arial" w:cs="Arial"/>
              </w:rPr>
              <w:t>Immunocompromise</w:t>
            </w:r>
            <w:r w:rsidRPr="00E5237B">
              <w:rPr>
                <w:rFonts w:ascii="Arial" w:hAnsi="Arial" w:cs="Arial"/>
                <w:i/>
                <w:vertAlign w:val="superscript"/>
              </w:rPr>
              <w:t>a</w:t>
            </w:r>
            <w:proofErr w:type="spellEnd"/>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1.67 (0.77-3.68)</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0.203</w:t>
            </w:r>
          </w:p>
        </w:tc>
      </w:tr>
      <w:tr w:rsidR="003F5863" w:rsidRPr="00983CD7" w:rsidTr="00027AB3">
        <w:trPr>
          <w:cantSplit/>
          <w:trHeight w:val="448"/>
        </w:trPr>
        <w:tc>
          <w:tcPr>
            <w:tcW w:w="4633" w:type="dxa"/>
            <w:tcBorders>
              <w:left w:val="nil"/>
            </w:tcBorders>
            <w:shd w:val="clear" w:color="auto" w:fill="auto"/>
            <w:tcMar>
              <w:top w:w="18" w:type="dxa"/>
              <w:left w:w="43" w:type="dxa"/>
              <w:bottom w:w="0" w:type="dxa"/>
              <w:right w:w="49" w:type="dxa"/>
            </w:tcMar>
          </w:tcPr>
          <w:p w:rsidR="003F5863" w:rsidRDefault="003F5863" w:rsidP="00027AB3">
            <w:pPr>
              <w:spacing w:before="60" w:after="60" w:line="240" w:lineRule="auto"/>
              <w:rPr>
                <w:rFonts w:ascii="Arial" w:hAnsi="Arial" w:cs="Arial"/>
              </w:rPr>
            </w:pPr>
            <w:r>
              <w:rPr>
                <w:rFonts w:ascii="Arial" w:hAnsi="Arial" w:cs="Arial"/>
              </w:rPr>
              <w:t xml:space="preserve">Shock at </w:t>
            </w:r>
            <w:proofErr w:type="spellStart"/>
            <w:r>
              <w:rPr>
                <w:rFonts w:ascii="Arial" w:hAnsi="Arial" w:cs="Arial"/>
              </w:rPr>
              <w:t>presentation</w:t>
            </w:r>
            <w:r w:rsidRPr="00E5237B">
              <w:rPr>
                <w:rFonts w:ascii="Arial" w:hAnsi="Arial" w:cs="Arial"/>
                <w:i/>
                <w:vertAlign w:val="superscript"/>
              </w:rPr>
              <w:t>b</w:t>
            </w:r>
            <w:proofErr w:type="spellEnd"/>
          </w:p>
        </w:tc>
        <w:tc>
          <w:tcPr>
            <w:tcW w:w="3257" w:type="dxa"/>
          </w:tcPr>
          <w:p w:rsidR="003F5863" w:rsidRPr="00931C0B" w:rsidRDefault="003F5863" w:rsidP="00027AB3">
            <w:pPr>
              <w:spacing w:before="60" w:after="60" w:line="240" w:lineRule="auto"/>
              <w:jc w:val="center"/>
              <w:rPr>
                <w:rFonts w:ascii="Arial" w:hAnsi="Arial" w:cs="Arial"/>
              </w:rPr>
            </w:pPr>
            <w:r>
              <w:rPr>
                <w:rFonts w:ascii="Arial" w:hAnsi="Arial" w:cs="Arial"/>
              </w:rPr>
              <w:t>0.98 (0.39-2.45)</w:t>
            </w:r>
          </w:p>
        </w:tc>
        <w:tc>
          <w:tcPr>
            <w:tcW w:w="1135" w:type="dxa"/>
            <w:tcBorders>
              <w:right w:val="nil"/>
            </w:tcBorders>
            <w:shd w:val="clear" w:color="auto" w:fill="auto"/>
            <w:tcMar>
              <w:top w:w="18" w:type="dxa"/>
              <w:left w:w="0" w:type="dxa"/>
              <w:bottom w:w="0" w:type="dxa"/>
              <w:right w:w="49" w:type="dxa"/>
            </w:tcMar>
          </w:tcPr>
          <w:p w:rsidR="003F5863" w:rsidRPr="00931C0B" w:rsidRDefault="003F5863" w:rsidP="00027AB3">
            <w:pPr>
              <w:spacing w:before="60" w:after="60" w:line="240" w:lineRule="auto"/>
              <w:jc w:val="center"/>
              <w:rPr>
                <w:rFonts w:ascii="Arial" w:hAnsi="Arial" w:cs="Arial"/>
              </w:rPr>
            </w:pPr>
            <w:r>
              <w:rPr>
                <w:rFonts w:ascii="Arial" w:hAnsi="Arial" w:cs="Arial"/>
              </w:rPr>
              <w:t>0.459</w:t>
            </w:r>
          </w:p>
        </w:tc>
      </w:tr>
    </w:tbl>
    <w:p w:rsidR="003F5863" w:rsidRDefault="003F5863" w:rsidP="003F5863">
      <w:pPr>
        <w:pStyle w:val="ListParagraph"/>
        <w:ind w:left="0"/>
        <w:rPr>
          <w:rFonts w:ascii="Arial" w:hAnsi="Arial" w:cs="Arial"/>
          <w:b/>
        </w:rPr>
      </w:pPr>
    </w:p>
    <w:p w:rsidR="003F5863" w:rsidRPr="003D401C" w:rsidRDefault="003F5863" w:rsidP="003F5863">
      <w:pPr>
        <w:rPr>
          <w:rFonts w:ascii="Arial" w:hAnsi="Arial" w:cs="Arial"/>
        </w:rPr>
      </w:pPr>
      <w:r>
        <w:rPr>
          <w:rFonts w:ascii="Arial" w:hAnsi="Arial" w:cs="Arial"/>
        </w:rPr>
        <w:t>In the MESSI Cohort, ΔRIPK3 remains significantly associated with 30-day mortality after adjustment for pre-specified confounders. T</w:t>
      </w:r>
      <w:r w:rsidRPr="00712147">
        <w:rPr>
          <w:rFonts w:ascii="Arial" w:hAnsi="Arial" w:cs="Arial"/>
        </w:rPr>
        <w:t xml:space="preserve">he odds ratio corresponds to the adjusted association of each covariate with </w:t>
      </w:r>
      <w:r>
        <w:rPr>
          <w:rFonts w:ascii="Arial" w:hAnsi="Arial" w:cs="Arial"/>
        </w:rPr>
        <w:t>mortality</w:t>
      </w:r>
      <w:r w:rsidRPr="00712147">
        <w:rPr>
          <w:rFonts w:ascii="Arial" w:hAnsi="Arial" w:cs="Arial"/>
        </w:rPr>
        <w:t>.</w:t>
      </w:r>
      <w:r>
        <w:rPr>
          <w:rFonts w:ascii="Arial" w:hAnsi="Arial" w:cs="Arial"/>
        </w:rPr>
        <w:t xml:space="preserve"> </w:t>
      </w:r>
      <w:proofErr w:type="spellStart"/>
      <w:r w:rsidRPr="00E5237B">
        <w:rPr>
          <w:rFonts w:ascii="Arial" w:hAnsi="Arial" w:cs="Arial"/>
          <w:i/>
          <w:vertAlign w:val="superscript"/>
        </w:rPr>
        <w:t>a</w:t>
      </w:r>
      <w:r w:rsidRPr="00E5237B">
        <w:rPr>
          <w:rFonts w:ascii="Arial" w:hAnsi="Arial" w:cs="Arial"/>
        </w:rPr>
        <w:t>Defined</w:t>
      </w:r>
      <w:proofErr w:type="spellEnd"/>
      <w:r w:rsidRPr="00E5237B">
        <w:rPr>
          <w:rFonts w:ascii="Arial" w:hAnsi="Arial" w:cs="Arial"/>
        </w:rPr>
        <w:t xml:space="preserve"> as patients with a malignancy undergoing cytotoxic chemotherapy or patients with the acquired immune deficiency syndrome.</w:t>
      </w:r>
      <w:r>
        <w:rPr>
          <w:rFonts w:ascii="Arial" w:hAnsi="Arial" w:cs="Arial"/>
        </w:rPr>
        <w:t xml:space="preserve"> </w:t>
      </w:r>
      <w:proofErr w:type="spellStart"/>
      <w:r>
        <w:rPr>
          <w:rFonts w:ascii="Arial" w:hAnsi="Arial" w:cs="Arial"/>
          <w:i/>
          <w:vertAlign w:val="superscript"/>
        </w:rPr>
        <w:t>b</w:t>
      </w:r>
      <w:r>
        <w:rPr>
          <w:rFonts w:ascii="Arial" w:hAnsi="Arial" w:cs="Arial"/>
        </w:rPr>
        <w:t>Shock</w:t>
      </w:r>
      <w:proofErr w:type="spellEnd"/>
      <w:r>
        <w:rPr>
          <w:rFonts w:ascii="Arial" w:hAnsi="Arial" w:cs="Arial"/>
        </w:rPr>
        <w:t xml:space="preserve"> defined as need for vasopressors or mean arterial pressure &lt;65 mmHg. Definition of abbreviations: ΔRIPK3=change in plasma receptor interacting protein kinase-3 levels from presentation to 48 hours; SD=standard deviation; RBCs=red blood cells. Note: No multivariable model was constructed for ΔRIPK3-mortality in the PETROS cohort since the limited number of deaths (n=17) would have resulted in an </w:t>
      </w:r>
      <w:proofErr w:type="spellStart"/>
      <w:r>
        <w:rPr>
          <w:rFonts w:ascii="Arial" w:hAnsi="Arial" w:cs="Arial"/>
        </w:rPr>
        <w:t>overfit</w:t>
      </w:r>
      <w:proofErr w:type="spellEnd"/>
      <w:r>
        <w:rPr>
          <w:rFonts w:ascii="Arial" w:hAnsi="Arial" w:cs="Arial"/>
        </w:rPr>
        <w:t xml:space="preserve"> model.</w:t>
      </w:r>
    </w:p>
    <w:p w:rsidR="003F5863" w:rsidRDefault="003F5863">
      <w:pPr>
        <w:spacing w:after="0" w:line="240" w:lineRule="auto"/>
        <w:rPr>
          <w:rFonts w:ascii="Arial" w:hAnsi="Arial" w:cs="Arial"/>
          <w:sz w:val="24"/>
          <w:szCs w:val="24"/>
        </w:rPr>
      </w:pPr>
      <w:r>
        <w:rPr>
          <w:rFonts w:ascii="Arial" w:hAnsi="Arial" w:cs="Arial"/>
          <w:sz w:val="24"/>
          <w:szCs w:val="24"/>
        </w:rPr>
        <w:br w:type="page"/>
      </w:r>
    </w:p>
    <w:p w:rsidR="003F5863" w:rsidRDefault="003F5863" w:rsidP="003F5863">
      <w:pPr>
        <w:rPr>
          <w:rFonts w:ascii="Arial" w:hAnsi="Arial" w:cs="Arial"/>
        </w:rPr>
      </w:pPr>
      <w:r>
        <w:rPr>
          <w:rFonts w:ascii="Arial" w:hAnsi="Arial" w:cs="Arial"/>
          <w:b/>
        </w:rPr>
        <w:lastRenderedPageBreak/>
        <w:t xml:space="preserve">Supplemental </w:t>
      </w:r>
      <w:r w:rsidRPr="00CC3B16">
        <w:rPr>
          <w:rFonts w:ascii="Arial" w:hAnsi="Arial" w:cs="Arial"/>
          <w:b/>
        </w:rPr>
        <w:t xml:space="preserve">Table </w:t>
      </w:r>
      <w:r>
        <w:rPr>
          <w:rFonts w:ascii="Arial" w:hAnsi="Arial" w:cs="Arial"/>
          <w:b/>
        </w:rPr>
        <w:t>4</w:t>
      </w:r>
      <w:r w:rsidRPr="00CC3B16">
        <w:rPr>
          <w:rFonts w:ascii="Arial" w:hAnsi="Arial" w:cs="Arial"/>
          <w:b/>
        </w:rPr>
        <w:t>.</w:t>
      </w:r>
      <w:r>
        <w:rPr>
          <w:rFonts w:ascii="Arial" w:hAnsi="Arial" w:cs="Arial"/>
        </w:rPr>
        <w:t xml:space="preserve"> </w:t>
      </w:r>
      <w:r w:rsidRPr="00275908">
        <w:rPr>
          <w:rFonts w:ascii="Arial" w:hAnsi="Arial" w:cs="Arial"/>
          <w:b/>
        </w:rPr>
        <w:t>Unadjusted associations of baseline characteristics with the change in receptor</w:t>
      </w:r>
      <w:r w:rsidRPr="00CC3B16">
        <w:rPr>
          <w:rFonts w:ascii="Arial" w:hAnsi="Arial" w:cs="Arial"/>
          <w:b/>
        </w:rPr>
        <w:t xml:space="preserve"> interacting protein kinase-3 plasma </w:t>
      </w:r>
      <w:r>
        <w:rPr>
          <w:rFonts w:ascii="Arial" w:hAnsi="Arial" w:cs="Arial"/>
          <w:b/>
        </w:rPr>
        <w:t>concentrations</w:t>
      </w:r>
      <w:r w:rsidRPr="00CC3B16">
        <w:rPr>
          <w:rFonts w:ascii="Arial" w:hAnsi="Arial" w:cs="Arial"/>
          <w:b/>
        </w:rPr>
        <w:t xml:space="preserve"> </w:t>
      </w:r>
      <w:r>
        <w:rPr>
          <w:rFonts w:ascii="Arial" w:hAnsi="Arial" w:cs="Arial"/>
          <w:b/>
        </w:rPr>
        <w:t>from</w:t>
      </w:r>
      <w:r w:rsidRPr="00CC3B16">
        <w:rPr>
          <w:rFonts w:ascii="Arial" w:hAnsi="Arial" w:cs="Arial"/>
          <w:b/>
        </w:rPr>
        <w:t xml:space="preserve"> </w:t>
      </w:r>
      <w:r>
        <w:rPr>
          <w:rFonts w:ascii="Arial" w:hAnsi="Arial" w:cs="Arial"/>
          <w:b/>
        </w:rPr>
        <w:t xml:space="preserve">presentation to </w:t>
      </w:r>
      <w:r w:rsidRPr="00CC3B16">
        <w:rPr>
          <w:rFonts w:ascii="Arial" w:hAnsi="Arial" w:cs="Arial"/>
          <w:b/>
        </w:rPr>
        <w:t>48 h</w:t>
      </w:r>
      <w:r>
        <w:rPr>
          <w:rFonts w:ascii="Arial" w:hAnsi="Arial" w:cs="Arial"/>
          <w:b/>
        </w:rPr>
        <w:t xml:space="preserve">ours </w:t>
      </w:r>
      <w:r w:rsidRPr="00CC3B16">
        <w:rPr>
          <w:rFonts w:ascii="Arial" w:hAnsi="Arial" w:cs="Arial"/>
          <w:b/>
        </w:rPr>
        <w:t>(</w:t>
      </w:r>
      <w:r>
        <w:rPr>
          <w:rFonts w:ascii="Arial" w:hAnsi="Arial" w:cs="Arial"/>
          <w:b/>
        </w:rPr>
        <w:t>ΔRIPK3</w:t>
      </w:r>
      <w:r w:rsidRPr="00CC3B16">
        <w:rPr>
          <w:rFonts w:ascii="Arial" w:hAnsi="Arial" w:cs="Arial"/>
          <w:b/>
        </w:rPr>
        <w:t>).</w:t>
      </w:r>
    </w:p>
    <w:tbl>
      <w:tblPr>
        <w:tblpPr w:leftFromText="187" w:rightFromText="187" w:vertAnchor="text" w:horzAnchor="margin" w:tblpY="1"/>
        <w:tblW w:w="9540"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3418"/>
        <w:gridCol w:w="2159"/>
        <w:gridCol w:w="899"/>
        <w:gridCol w:w="2164"/>
        <w:gridCol w:w="900"/>
      </w:tblGrid>
      <w:tr w:rsidR="003F5863" w:rsidRPr="00CC4DA6" w:rsidTr="00027AB3">
        <w:trPr>
          <w:cantSplit/>
          <w:trHeight w:val="299"/>
          <w:tblHeader/>
        </w:trPr>
        <w:tc>
          <w:tcPr>
            <w:tcW w:w="3418" w:type="dxa"/>
            <w:tcBorders>
              <w:top w:val="nil"/>
              <w:left w:val="nil"/>
              <w:bottom w:val="nil"/>
            </w:tcBorders>
            <w:shd w:val="clear" w:color="auto" w:fill="auto"/>
            <w:tcMar>
              <w:top w:w="18" w:type="dxa"/>
              <w:left w:w="43" w:type="dxa"/>
              <w:bottom w:w="0" w:type="dxa"/>
              <w:right w:w="43" w:type="dxa"/>
            </w:tcMar>
          </w:tcPr>
          <w:p w:rsidR="003F5863" w:rsidRPr="00CC4DA6" w:rsidRDefault="003F5863" w:rsidP="00027AB3">
            <w:pPr>
              <w:spacing w:before="60" w:after="60" w:line="240" w:lineRule="auto"/>
              <w:rPr>
                <w:rFonts w:ascii="Arial" w:hAnsi="Arial" w:cs="Arial"/>
              </w:rPr>
            </w:pPr>
          </w:p>
        </w:tc>
        <w:tc>
          <w:tcPr>
            <w:tcW w:w="3058" w:type="dxa"/>
            <w:gridSpan w:val="2"/>
            <w:tcBorders>
              <w:top w:val="nil"/>
              <w:bottom w:val="nil"/>
            </w:tcBorders>
          </w:tcPr>
          <w:p w:rsidR="003F5863" w:rsidRDefault="003F5863" w:rsidP="00027AB3">
            <w:pPr>
              <w:spacing w:before="60" w:after="60" w:line="240" w:lineRule="auto"/>
              <w:jc w:val="center"/>
              <w:rPr>
                <w:rFonts w:ascii="Arial" w:hAnsi="Arial" w:cs="Arial"/>
                <w:b/>
                <w:bCs/>
                <w:u w:val="single"/>
              </w:rPr>
            </w:pPr>
            <w:r w:rsidRPr="00C55C00">
              <w:rPr>
                <w:rFonts w:ascii="Arial" w:hAnsi="Arial" w:cs="Arial"/>
                <w:b/>
                <w:bCs/>
                <w:u w:val="single"/>
              </w:rPr>
              <w:t>MESSI Cohort</w:t>
            </w:r>
          </w:p>
        </w:tc>
        <w:tc>
          <w:tcPr>
            <w:tcW w:w="3064" w:type="dxa"/>
            <w:gridSpan w:val="2"/>
            <w:tcBorders>
              <w:top w:val="nil"/>
              <w:bottom w:val="nil"/>
              <w:right w:val="nil"/>
            </w:tcBorders>
          </w:tcPr>
          <w:p w:rsidR="003F5863" w:rsidRPr="00C55C00" w:rsidRDefault="003F5863" w:rsidP="00027AB3">
            <w:pPr>
              <w:spacing w:before="60" w:after="60" w:line="240" w:lineRule="auto"/>
              <w:jc w:val="center"/>
              <w:rPr>
                <w:rFonts w:ascii="Arial" w:hAnsi="Arial" w:cs="Arial"/>
                <w:b/>
                <w:bCs/>
                <w:i/>
                <w:u w:val="single"/>
              </w:rPr>
            </w:pPr>
            <w:r>
              <w:rPr>
                <w:rFonts w:ascii="Arial" w:hAnsi="Arial" w:cs="Arial"/>
                <w:b/>
                <w:bCs/>
                <w:u w:val="single"/>
              </w:rPr>
              <w:t>PETROS</w:t>
            </w:r>
            <w:r w:rsidRPr="00C55C00">
              <w:rPr>
                <w:rFonts w:ascii="Arial" w:hAnsi="Arial" w:cs="Arial"/>
                <w:b/>
                <w:bCs/>
                <w:u w:val="single"/>
              </w:rPr>
              <w:t xml:space="preserve"> Cohort</w:t>
            </w:r>
          </w:p>
        </w:tc>
      </w:tr>
      <w:tr w:rsidR="003F5863" w:rsidRPr="00CC4DA6" w:rsidTr="00027AB3">
        <w:trPr>
          <w:cantSplit/>
          <w:trHeight w:val="299"/>
          <w:tblHeader/>
        </w:trPr>
        <w:tc>
          <w:tcPr>
            <w:tcW w:w="3418" w:type="dxa"/>
            <w:tcBorders>
              <w:top w:val="nil"/>
              <w:left w:val="nil"/>
              <w:bottom w:val="single" w:sz="18" w:space="0" w:color="auto"/>
            </w:tcBorders>
            <w:shd w:val="clear" w:color="auto" w:fill="auto"/>
            <w:tcMar>
              <w:top w:w="18" w:type="dxa"/>
              <w:left w:w="43" w:type="dxa"/>
              <w:bottom w:w="0" w:type="dxa"/>
              <w:right w:w="43" w:type="dxa"/>
            </w:tcMar>
            <w:hideMark/>
          </w:tcPr>
          <w:p w:rsidR="003F5863" w:rsidRPr="00CC4DA6" w:rsidRDefault="003F5863" w:rsidP="00027AB3">
            <w:pPr>
              <w:spacing w:before="60" w:after="60" w:line="240" w:lineRule="auto"/>
              <w:rPr>
                <w:rFonts w:ascii="Arial" w:hAnsi="Arial" w:cs="Arial"/>
              </w:rPr>
            </w:pPr>
          </w:p>
        </w:tc>
        <w:tc>
          <w:tcPr>
            <w:tcW w:w="2159"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rPr>
              <w:t>ΔRIPK3 (</w:t>
            </w:r>
            <w:proofErr w:type="spellStart"/>
            <w:r>
              <w:rPr>
                <w:rFonts w:ascii="Arial" w:hAnsi="Arial" w:cs="Arial"/>
                <w:b/>
                <w:bCs/>
              </w:rPr>
              <w:t>pg</w:t>
            </w:r>
            <w:proofErr w:type="spellEnd"/>
            <w:r>
              <w:rPr>
                <w:rFonts w:ascii="Arial" w:hAnsi="Arial" w:cs="Arial"/>
                <w:b/>
                <w:bCs/>
              </w:rPr>
              <w:t>/ml)       presentation to 48h</w:t>
            </w:r>
          </w:p>
        </w:tc>
        <w:tc>
          <w:tcPr>
            <w:tcW w:w="899" w:type="dxa"/>
            <w:tcBorders>
              <w:top w:val="nil"/>
              <w:bottom w:val="single" w:sz="18" w:space="0" w:color="auto"/>
            </w:tcBorders>
            <w:vAlign w:val="center"/>
          </w:tcPr>
          <w:p w:rsidR="003F5863" w:rsidRDefault="003F5863" w:rsidP="00027AB3">
            <w:pPr>
              <w:spacing w:before="60" w:after="60" w:line="240" w:lineRule="auto"/>
              <w:jc w:val="center"/>
              <w:rPr>
                <w:rFonts w:ascii="Arial" w:hAnsi="Arial" w:cs="Arial"/>
                <w:b/>
                <w:bCs/>
              </w:rPr>
            </w:pPr>
            <w:r>
              <w:rPr>
                <w:rFonts w:ascii="Arial" w:hAnsi="Arial" w:cs="Arial"/>
                <w:b/>
                <w:bCs/>
                <w:i/>
              </w:rPr>
              <w:t>p</w:t>
            </w:r>
          </w:p>
        </w:tc>
        <w:tc>
          <w:tcPr>
            <w:tcW w:w="2164" w:type="dxa"/>
            <w:tcBorders>
              <w:top w:val="nil"/>
              <w:bottom w:val="single" w:sz="18" w:space="0" w:color="auto"/>
              <w:right w:val="nil"/>
            </w:tcBorders>
            <w:vAlign w:val="center"/>
          </w:tcPr>
          <w:p w:rsidR="003F5863" w:rsidRPr="003E7974" w:rsidRDefault="003F5863" w:rsidP="00027AB3">
            <w:pPr>
              <w:spacing w:before="60" w:after="60" w:line="240" w:lineRule="auto"/>
              <w:jc w:val="center"/>
              <w:rPr>
                <w:rFonts w:ascii="Arial" w:hAnsi="Arial" w:cs="Arial"/>
                <w:b/>
                <w:bCs/>
              </w:rPr>
            </w:pPr>
            <w:r>
              <w:rPr>
                <w:rFonts w:ascii="Arial" w:hAnsi="Arial" w:cs="Arial"/>
                <w:b/>
                <w:bCs/>
              </w:rPr>
              <w:t>ΔRIPK3 (</w:t>
            </w:r>
            <w:proofErr w:type="spellStart"/>
            <w:r>
              <w:rPr>
                <w:rFonts w:ascii="Arial" w:hAnsi="Arial" w:cs="Arial"/>
                <w:b/>
                <w:bCs/>
              </w:rPr>
              <w:t>pg</w:t>
            </w:r>
            <w:proofErr w:type="spellEnd"/>
            <w:r>
              <w:rPr>
                <w:rFonts w:ascii="Arial" w:hAnsi="Arial" w:cs="Arial"/>
                <w:b/>
                <w:bCs/>
              </w:rPr>
              <w:t>/ml)       presentation to 48h</w:t>
            </w:r>
          </w:p>
        </w:tc>
        <w:tc>
          <w:tcPr>
            <w:tcW w:w="900" w:type="dxa"/>
            <w:tcBorders>
              <w:top w:val="nil"/>
              <w:bottom w:val="single" w:sz="18" w:space="0" w:color="auto"/>
              <w:right w:val="nil"/>
            </w:tcBorders>
            <w:vAlign w:val="center"/>
          </w:tcPr>
          <w:p w:rsidR="003F5863" w:rsidRPr="00CC4DA6" w:rsidRDefault="003F5863" w:rsidP="00027AB3">
            <w:pPr>
              <w:spacing w:before="60" w:after="60" w:line="240" w:lineRule="auto"/>
              <w:jc w:val="center"/>
              <w:rPr>
                <w:rFonts w:ascii="Arial" w:hAnsi="Arial" w:cs="Arial"/>
                <w:b/>
                <w:bCs/>
                <w:i/>
              </w:rPr>
            </w:pPr>
            <w:r>
              <w:rPr>
                <w:rFonts w:ascii="Arial" w:hAnsi="Arial" w:cs="Arial"/>
                <w:b/>
                <w:bCs/>
                <w:i/>
              </w:rPr>
              <w:t>p</w:t>
            </w:r>
          </w:p>
        </w:tc>
      </w:tr>
      <w:tr w:rsidR="003F5863" w:rsidRPr="00CC4DA6" w:rsidTr="00027AB3">
        <w:trPr>
          <w:cantSplit/>
          <w:trHeight w:val="202"/>
        </w:trPr>
        <w:tc>
          <w:tcPr>
            <w:tcW w:w="3418" w:type="dxa"/>
            <w:tcBorders>
              <w:top w:val="single" w:sz="18" w:space="0" w:color="auto"/>
              <w:left w:val="nil"/>
              <w:bottom w:val="nil"/>
            </w:tcBorders>
            <w:shd w:val="clear" w:color="auto" w:fill="auto"/>
            <w:tcMar>
              <w:top w:w="18" w:type="dxa"/>
              <w:left w:w="43" w:type="dxa"/>
              <w:bottom w:w="0" w:type="dxa"/>
              <w:right w:w="28" w:type="dxa"/>
            </w:tcMar>
            <w:hideMark/>
          </w:tcPr>
          <w:p w:rsidR="003F5863" w:rsidRPr="00A54C48" w:rsidRDefault="003F5863" w:rsidP="00027AB3">
            <w:pPr>
              <w:spacing w:before="60" w:after="60" w:line="240" w:lineRule="auto"/>
              <w:rPr>
                <w:rFonts w:ascii="Arial" w:hAnsi="Arial" w:cs="Arial"/>
                <w:u w:val="single"/>
              </w:rPr>
            </w:pPr>
            <w:r w:rsidRPr="00A54C48">
              <w:rPr>
                <w:rFonts w:ascii="Arial" w:hAnsi="Arial" w:cs="Arial"/>
                <w:u w:val="single"/>
              </w:rPr>
              <w:t>Demographics</w:t>
            </w:r>
          </w:p>
        </w:tc>
        <w:tc>
          <w:tcPr>
            <w:tcW w:w="2159" w:type="dxa"/>
            <w:tcBorders>
              <w:top w:val="single" w:sz="18" w:space="0" w:color="auto"/>
              <w:bottom w:val="nil"/>
            </w:tcBorders>
          </w:tcPr>
          <w:p w:rsidR="003F5863" w:rsidRDefault="003F5863" w:rsidP="00027AB3">
            <w:pPr>
              <w:spacing w:before="60" w:after="60" w:line="240" w:lineRule="auto"/>
              <w:jc w:val="center"/>
              <w:rPr>
                <w:rFonts w:ascii="Arial" w:hAnsi="Arial" w:cs="Arial"/>
              </w:rPr>
            </w:pPr>
          </w:p>
        </w:tc>
        <w:tc>
          <w:tcPr>
            <w:tcW w:w="899" w:type="dxa"/>
            <w:tcBorders>
              <w:top w:val="single" w:sz="18" w:space="0" w:color="auto"/>
              <w:bottom w:val="nil"/>
            </w:tcBorders>
          </w:tcPr>
          <w:p w:rsidR="003F5863" w:rsidRDefault="003F5863" w:rsidP="00027AB3">
            <w:pPr>
              <w:spacing w:before="60" w:after="60" w:line="240" w:lineRule="auto"/>
              <w:jc w:val="center"/>
              <w:rPr>
                <w:rFonts w:ascii="Arial" w:hAnsi="Arial" w:cs="Arial"/>
              </w:rPr>
            </w:pPr>
          </w:p>
        </w:tc>
        <w:tc>
          <w:tcPr>
            <w:tcW w:w="2164" w:type="dxa"/>
            <w:tcBorders>
              <w:top w:val="single" w:sz="18" w:space="0" w:color="auto"/>
              <w:bottom w:val="nil"/>
              <w:right w:val="nil"/>
            </w:tcBorders>
          </w:tcPr>
          <w:p w:rsidR="003F5863" w:rsidRDefault="003F5863" w:rsidP="00027AB3">
            <w:pPr>
              <w:spacing w:before="60" w:after="60" w:line="240" w:lineRule="auto"/>
              <w:jc w:val="center"/>
              <w:rPr>
                <w:rFonts w:ascii="Arial" w:hAnsi="Arial" w:cs="Arial"/>
              </w:rPr>
            </w:pPr>
          </w:p>
        </w:tc>
        <w:tc>
          <w:tcPr>
            <w:tcW w:w="900" w:type="dxa"/>
            <w:tcBorders>
              <w:top w:val="single" w:sz="18" w:space="0" w:color="auto"/>
              <w:bottom w:val="nil"/>
              <w:right w:val="nil"/>
            </w:tcBorders>
          </w:tcPr>
          <w:p w:rsidR="003F5863" w:rsidRDefault="003F5863" w:rsidP="00027AB3">
            <w:pPr>
              <w:spacing w:before="60" w:after="60" w:line="240" w:lineRule="auto"/>
              <w:jc w:val="center"/>
              <w:rPr>
                <w:rFonts w:ascii="Arial" w:hAnsi="Arial" w:cs="Arial"/>
              </w:rPr>
            </w:pPr>
          </w:p>
        </w:tc>
      </w:tr>
      <w:tr w:rsidR="003F5863" w:rsidRPr="00CC4DA6" w:rsidTr="00027AB3">
        <w:trPr>
          <w:cantSplit/>
          <w:trHeight w:val="202"/>
        </w:trPr>
        <w:tc>
          <w:tcPr>
            <w:tcW w:w="3418" w:type="dxa"/>
            <w:tcBorders>
              <w:top w:val="nil"/>
              <w:left w:val="nil"/>
              <w:bottom w:val="nil"/>
            </w:tcBorders>
            <w:shd w:val="clear" w:color="auto" w:fill="auto"/>
            <w:tcMar>
              <w:top w:w="18" w:type="dxa"/>
              <w:left w:w="43" w:type="dxa"/>
              <w:bottom w:w="0" w:type="dxa"/>
              <w:right w:w="28"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Age</w:t>
            </w:r>
            <w:r>
              <w:rPr>
                <w:rFonts w:ascii="Arial" w:hAnsi="Arial" w:cs="Arial"/>
              </w:rPr>
              <w:t xml:space="preserve">, </w:t>
            </w:r>
            <w:proofErr w:type="spellStart"/>
            <w:r>
              <w:rPr>
                <w:rFonts w:ascii="Arial" w:hAnsi="Arial" w:cs="Arial"/>
              </w:rPr>
              <w:t>years</w:t>
            </w:r>
            <w:r w:rsidRPr="00FF5996">
              <w:rPr>
                <w:rFonts w:ascii="Arial" w:hAnsi="Arial" w:cs="Arial"/>
                <w:i/>
                <w:vertAlign w:val="superscript"/>
              </w:rPr>
              <w:t>a</w:t>
            </w:r>
            <w:proofErr w:type="spellEnd"/>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3F5863" w:rsidRPr="00931C0B"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w:t>
            </w:r>
          </w:p>
        </w:tc>
        <w:tc>
          <w:tcPr>
            <w:tcW w:w="2159" w:type="dxa"/>
            <w:tcBorders>
              <w:top w:val="nil"/>
              <w:bottom w:val="nil"/>
            </w:tcBorders>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11 (-61, 113)</w:t>
            </w:r>
          </w:p>
          <w:p w:rsidR="003F5863" w:rsidRDefault="003F5863" w:rsidP="00027AB3">
            <w:pPr>
              <w:spacing w:before="60" w:after="60" w:line="240" w:lineRule="auto"/>
              <w:jc w:val="center"/>
              <w:rPr>
                <w:rFonts w:ascii="Arial" w:hAnsi="Arial" w:cs="Arial"/>
              </w:rPr>
            </w:pPr>
            <w:r>
              <w:rPr>
                <w:rFonts w:ascii="Arial" w:hAnsi="Arial" w:cs="Arial"/>
              </w:rPr>
              <w:t>0 (-60, 72)</w:t>
            </w:r>
          </w:p>
          <w:p w:rsidR="003F5863" w:rsidRDefault="003F5863" w:rsidP="00027AB3">
            <w:pPr>
              <w:spacing w:before="60" w:after="60" w:line="240" w:lineRule="auto"/>
              <w:jc w:val="center"/>
              <w:rPr>
                <w:rFonts w:ascii="Arial" w:hAnsi="Arial" w:cs="Arial"/>
              </w:rPr>
            </w:pPr>
            <w:r>
              <w:rPr>
                <w:rFonts w:ascii="Arial" w:hAnsi="Arial" w:cs="Arial"/>
              </w:rPr>
              <w:t>24 (-14, 91)</w:t>
            </w:r>
          </w:p>
        </w:tc>
        <w:tc>
          <w:tcPr>
            <w:tcW w:w="899" w:type="dxa"/>
            <w:tcBorders>
              <w:top w:val="nil"/>
              <w:bottom w:val="nil"/>
            </w:tcBorders>
          </w:tcPr>
          <w:p w:rsidR="003F5863" w:rsidRDefault="003F5863" w:rsidP="00027AB3">
            <w:pPr>
              <w:spacing w:before="60" w:after="60" w:line="240" w:lineRule="auto"/>
              <w:jc w:val="center"/>
              <w:rPr>
                <w:rFonts w:ascii="Arial" w:hAnsi="Arial" w:cs="Arial"/>
              </w:rPr>
            </w:pPr>
            <w:r>
              <w:rPr>
                <w:rFonts w:ascii="Arial" w:hAnsi="Arial" w:cs="Arial"/>
              </w:rPr>
              <w:t>0.437</w:t>
            </w:r>
          </w:p>
        </w:tc>
        <w:tc>
          <w:tcPr>
            <w:tcW w:w="2164" w:type="dxa"/>
            <w:tcBorders>
              <w:top w:val="nil"/>
              <w:bottom w:val="nil"/>
              <w:right w:val="nil"/>
            </w:tcBorders>
          </w:tcPr>
          <w:p w:rsidR="003F5863" w:rsidRDefault="003F5863" w:rsidP="00027AB3">
            <w:pPr>
              <w:spacing w:before="60" w:after="60" w:line="240" w:lineRule="auto"/>
              <w:jc w:val="center"/>
              <w:rPr>
                <w:rFonts w:ascii="Arial" w:hAnsi="Arial" w:cs="Arial"/>
              </w:rPr>
            </w:pPr>
          </w:p>
          <w:p w:rsidR="003F5863" w:rsidRPr="00AA32DA" w:rsidRDefault="003F5863" w:rsidP="00027AB3">
            <w:pPr>
              <w:spacing w:before="60" w:after="60" w:line="240" w:lineRule="auto"/>
              <w:jc w:val="center"/>
              <w:rPr>
                <w:rFonts w:ascii="Arial" w:hAnsi="Arial" w:cs="Arial"/>
              </w:rPr>
            </w:pPr>
            <w:r w:rsidRPr="00AA32DA">
              <w:rPr>
                <w:rFonts w:ascii="Arial" w:hAnsi="Arial" w:cs="Arial"/>
              </w:rPr>
              <w:t>87 (9-188)</w:t>
            </w:r>
          </w:p>
          <w:p w:rsidR="003F5863" w:rsidRPr="00AA32DA" w:rsidRDefault="003F5863" w:rsidP="00027AB3">
            <w:pPr>
              <w:spacing w:before="60" w:after="60" w:line="240" w:lineRule="auto"/>
              <w:jc w:val="center"/>
              <w:rPr>
                <w:rFonts w:ascii="Arial" w:hAnsi="Arial" w:cs="Arial"/>
              </w:rPr>
            </w:pPr>
            <w:r w:rsidRPr="00AA32DA">
              <w:rPr>
                <w:rFonts w:ascii="Arial" w:hAnsi="Arial" w:cs="Arial"/>
              </w:rPr>
              <w:t>96 (0-186)</w:t>
            </w:r>
          </w:p>
          <w:p w:rsidR="003F5863" w:rsidRDefault="003F5863" w:rsidP="00027AB3">
            <w:pPr>
              <w:spacing w:before="60" w:after="60" w:line="240" w:lineRule="auto"/>
              <w:jc w:val="center"/>
              <w:rPr>
                <w:rFonts w:ascii="Arial" w:hAnsi="Arial" w:cs="Arial"/>
              </w:rPr>
            </w:pPr>
            <w:r w:rsidRPr="00AA32DA">
              <w:rPr>
                <w:rFonts w:ascii="Arial" w:hAnsi="Arial" w:cs="Arial"/>
              </w:rPr>
              <w:t>38 (0-133)</w:t>
            </w:r>
          </w:p>
        </w:tc>
        <w:tc>
          <w:tcPr>
            <w:tcW w:w="900" w:type="dxa"/>
            <w:tcBorders>
              <w:top w:val="nil"/>
              <w:bottom w:val="nil"/>
              <w:right w:val="nil"/>
            </w:tcBorders>
          </w:tcPr>
          <w:p w:rsidR="003F5863" w:rsidRDefault="003F5863" w:rsidP="00027AB3">
            <w:pPr>
              <w:spacing w:before="60" w:after="60" w:line="240" w:lineRule="auto"/>
              <w:jc w:val="center"/>
              <w:rPr>
                <w:rFonts w:ascii="Arial" w:hAnsi="Arial" w:cs="Arial"/>
              </w:rPr>
            </w:pPr>
            <w:r>
              <w:rPr>
                <w:rFonts w:ascii="Arial" w:hAnsi="Arial" w:cs="Arial"/>
              </w:rPr>
              <w:t>0.033</w:t>
            </w:r>
          </w:p>
        </w:tc>
      </w:tr>
      <w:tr w:rsidR="003F5863" w:rsidRPr="00983CD7" w:rsidTr="00027AB3">
        <w:trPr>
          <w:cantSplit/>
          <w:trHeight w:val="202"/>
        </w:trPr>
        <w:tc>
          <w:tcPr>
            <w:tcW w:w="3418" w:type="dxa"/>
            <w:tcBorders>
              <w:top w:val="nil"/>
              <w:left w:val="nil"/>
            </w:tcBorders>
            <w:shd w:val="clear" w:color="auto" w:fill="auto"/>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Pr>
                <w:rFonts w:ascii="Arial" w:hAnsi="Arial" w:cs="Arial"/>
              </w:rPr>
              <w:t xml:space="preserve">  Sex</w:t>
            </w:r>
          </w:p>
          <w:p w:rsidR="003F5863" w:rsidRDefault="003F5863" w:rsidP="00027AB3">
            <w:pPr>
              <w:spacing w:before="60" w:after="60" w:line="240" w:lineRule="auto"/>
              <w:rPr>
                <w:rFonts w:ascii="Arial" w:hAnsi="Arial" w:cs="Arial"/>
              </w:rPr>
            </w:pPr>
            <w:r>
              <w:rPr>
                <w:rFonts w:ascii="Arial" w:hAnsi="Arial" w:cs="Arial"/>
              </w:rPr>
              <w:t xml:space="preserve">    Female</w:t>
            </w:r>
          </w:p>
          <w:p w:rsidR="003F5863" w:rsidRPr="00931C0B" w:rsidRDefault="003F5863" w:rsidP="00027AB3">
            <w:pPr>
              <w:spacing w:before="60" w:after="60" w:line="240" w:lineRule="auto"/>
              <w:rPr>
                <w:rFonts w:ascii="Arial" w:hAnsi="Arial" w:cs="Arial"/>
              </w:rPr>
            </w:pPr>
            <w:r>
              <w:rPr>
                <w:rFonts w:ascii="Arial" w:hAnsi="Arial" w:cs="Arial"/>
              </w:rPr>
              <w:t xml:space="preserve">    Male</w:t>
            </w:r>
          </w:p>
        </w:tc>
        <w:tc>
          <w:tcPr>
            <w:tcW w:w="2159" w:type="dxa"/>
            <w:tcBorders>
              <w:top w:val="nil"/>
            </w:tcBorders>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12 (-20, 72)</w:t>
            </w:r>
          </w:p>
          <w:p w:rsidR="003F5863" w:rsidRDefault="003F5863" w:rsidP="00027AB3">
            <w:pPr>
              <w:spacing w:before="60" w:after="60" w:line="240" w:lineRule="auto"/>
              <w:jc w:val="center"/>
              <w:rPr>
                <w:rFonts w:ascii="Arial" w:hAnsi="Arial" w:cs="Arial"/>
              </w:rPr>
            </w:pPr>
            <w:r>
              <w:rPr>
                <w:rFonts w:ascii="Arial" w:hAnsi="Arial" w:cs="Arial"/>
              </w:rPr>
              <w:t>20 (-60, 151)</w:t>
            </w:r>
          </w:p>
        </w:tc>
        <w:tc>
          <w:tcPr>
            <w:tcW w:w="899" w:type="dxa"/>
            <w:tcBorders>
              <w:top w:val="nil"/>
            </w:tcBorders>
          </w:tcPr>
          <w:p w:rsidR="003F5863" w:rsidRDefault="003F5863" w:rsidP="00027AB3">
            <w:pPr>
              <w:spacing w:before="60" w:after="60" w:line="240" w:lineRule="auto"/>
              <w:jc w:val="center"/>
              <w:rPr>
                <w:rFonts w:ascii="Arial" w:hAnsi="Arial" w:cs="Arial"/>
              </w:rPr>
            </w:pPr>
            <w:r>
              <w:rPr>
                <w:rFonts w:ascii="Arial" w:hAnsi="Arial" w:cs="Arial"/>
              </w:rPr>
              <w:t>0.917</w:t>
            </w:r>
          </w:p>
        </w:tc>
        <w:tc>
          <w:tcPr>
            <w:tcW w:w="2164" w:type="dxa"/>
            <w:tcBorders>
              <w:top w:val="nil"/>
              <w:right w:val="nil"/>
            </w:tcBorders>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31 (0-125)</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68 (3-181)</w:t>
            </w:r>
          </w:p>
        </w:tc>
        <w:tc>
          <w:tcPr>
            <w:tcW w:w="900" w:type="dxa"/>
            <w:tcBorders>
              <w:top w:val="nil"/>
              <w:right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0.088</w:t>
            </w:r>
          </w:p>
        </w:tc>
      </w:tr>
      <w:tr w:rsidR="003F5863" w:rsidRPr="00983CD7" w:rsidTr="00027AB3">
        <w:trPr>
          <w:cantSplit/>
          <w:trHeight w:val="902"/>
        </w:trPr>
        <w:tc>
          <w:tcPr>
            <w:tcW w:w="3418" w:type="dxa"/>
            <w:tcBorders>
              <w:left w:val="nil"/>
            </w:tcBorders>
            <w:shd w:val="clear" w:color="auto" w:fill="auto"/>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Race</w:t>
            </w:r>
            <w:r>
              <w:rPr>
                <w:rFonts w:ascii="Arial" w:hAnsi="Arial" w:cs="Arial"/>
                <w:i/>
                <w:vertAlign w:val="superscript"/>
              </w:rPr>
              <w:t>b</w:t>
            </w:r>
            <w:proofErr w:type="spellEnd"/>
          </w:p>
          <w:p w:rsidR="003F5863" w:rsidRPr="00931C0B" w:rsidRDefault="003F5863" w:rsidP="00027AB3">
            <w:pPr>
              <w:spacing w:before="60" w:after="60" w:line="240" w:lineRule="auto"/>
              <w:rPr>
                <w:rFonts w:ascii="Arial" w:hAnsi="Arial" w:cs="Arial"/>
              </w:rPr>
            </w:pPr>
            <w:r>
              <w:rPr>
                <w:rFonts w:ascii="Arial" w:hAnsi="Arial" w:cs="Arial"/>
              </w:rPr>
              <w:t xml:space="preserve">    White</w:t>
            </w:r>
          </w:p>
          <w:p w:rsidR="003F5863" w:rsidRPr="00931C0B" w:rsidRDefault="003F5863" w:rsidP="00027AB3">
            <w:pPr>
              <w:spacing w:before="60" w:after="60" w:line="240" w:lineRule="auto"/>
              <w:rPr>
                <w:rFonts w:ascii="Arial" w:hAnsi="Arial" w:cs="Arial"/>
              </w:rPr>
            </w:pPr>
            <w:r w:rsidRPr="00931C0B">
              <w:rPr>
                <w:rFonts w:ascii="Arial" w:hAnsi="Arial" w:cs="Arial"/>
              </w:rPr>
              <w:t xml:space="preserve">    African American </w:t>
            </w:r>
          </w:p>
          <w:p w:rsidR="003F5863" w:rsidRPr="00931C0B" w:rsidRDefault="003F5863" w:rsidP="00027AB3">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Other</w:t>
            </w:r>
            <w:r>
              <w:rPr>
                <w:rFonts w:ascii="Arial" w:hAnsi="Arial" w:cs="Arial"/>
                <w:i/>
                <w:vertAlign w:val="superscript"/>
              </w:rPr>
              <w:t>c</w:t>
            </w:r>
            <w:proofErr w:type="spellEnd"/>
          </w:p>
        </w:tc>
        <w:tc>
          <w:tcPr>
            <w:tcW w:w="2159" w:type="dxa"/>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(-51, 100)</w:t>
            </w:r>
          </w:p>
          <w:p w:rsidR="003F5863" w:rsidRDefault="003F5863" w:rsidP="00027AB3">
            <w:pPr>
              <w:spacing w:before="60" w:after="60" w:line="240" w:lineRule="auto"/>
              <w:jc w:val="center"/>
              <w:rPr>
                <w:rFonts w:ascii="Arial" w:hAnsi="Arial" w:cs="Arial"/>
              </w:rPr>
            </w:pPr>
            <w:r>
              <w:rPr>
                <w:rFonts w:ascii="Arial" w:hAnsi="Arial" w:cs="Arial"/>
              </w:rPr>
              <w:t>19 (-36, 262)</w:t>
            </w:r>
          </w:p>
          <w:p w:rsidR="003F5863" w:rsidRDefault="003F5863" w:rsidP="00027AB3">
            <w:pPr>
              <w:spacing w:before="60" w:after="60" w:line="240" w:lineRule="auto"/>
              <w:jc w:val="center"/>
              <w:rPr>
                <w:rFonts w:ascii="Arial" w:hAnsi="Arial" w:cs="Arial"/>
              </w:rPr>
            </w:pPr>
            <w:r>
              <w:rPr>
                <w:rFonts w:ascii="Arial" w:hAnsi="Arial" w:cs="Arial"/>
              </w:rPr>
              <w:t>19 (0, 64)</w:t>
            </w:r>
          </w:p>
        </w:tc>
        <w:tc>
          <w:tcPr>
            <w:tcW w:w="899" w:type="dxa"/>
          </w:tcPr>
          <w:p w:rsidR="003F5863" w:rsidRDefault="003F5863" w:rsidP="00027AB3">
            <w:pPr>
              <w:spacing w:before="60" w:after="60" w:line="240" w:lineRule="auto"/>
              <w:jc w:val="center"/>
              <w:rPr>
                <w:rFonts w:ascii="Arial" w:hAnsi="Arial" w:cs="Arial"/>
              </w:rPr>
            </w:pPr>
            <w:r>
              <w:rPr>
                <w:rFonts w:ascii="Arial" w:hAnsi="Arial" w:cs="Arial"/>
              </w:rPr>
              <w:t>0.917</w:t>
            </w:r>
          </w:p>
        </w:tc>
        <w:tc>
          <w:tcPr>
            <w:tcW w:w="2164" w:type="dxa"/>
            <w:tcBorders>
              <w:right w:val="nil"/>
            </w:tcBorders>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30 (0-131)</w:t>
            </w:r>
          </w:p>
          <w:p w:rsidR="003F5863" w:rsidRPr="00D14A9F" w:rsidRDefault="003F5863" w:rsidP="00027AB3">
            <w:pPr>
              <w:spacing w:before="60" w:after="60" w:line="240" w:lineRule="auto"/>
              <w:jc w:val="center"/>
              <w:rPr>
                <w:rFonts w:ascii="Arial" w:hAnsi="Arial" w:cs="Arial"/>
              </w:rPr>
            </w:pPr>
            <w:r w:rsidRPr="00D14A9F">
              <w:rPr>
                <w:rFonts w:ascii="Arial" w:hAnsi="Arial" w:cs="Arial"/>
              </w:rPr>
              <w:t xml:space="preserve">90 (27-178) </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118 (19-196)</w:t>
            </w:r>
          </w:p>
        </w:tc>
        <w:tc>
          <w:tcPr>
            <w:tcW w:w="900" w:type="dxa"/>
            <w:tcBorders>
              <w:right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0.029</w:t>
            </w:r>
            <w:r>
              <w:rPr>
                <w:rFonts w:ascii="Arial" w:hAnsi="Arial" w:cs="Arial"/>
                <w:i/>
                <w:vertAlign w:val="superscript"/>
              </w:rPr>
              <w:t>h</w:t>
            </w:r>
          </w:p>
        </w:tc>
      </w:tr>
      <w:tr w:rsidR="003F5863" w:rsidRPr="00983CD7" w:rsidTr="00027AB3">
        <w:trPr>
          <w:cantSplit/>
          <w:trHeight w:val="400"/>
        </w:trPr>
        <w:tc>
          <w:tcPr>
            <w:tcW w:w="3418" w:type="dxa"/>
            <w:tcBorders>
              <w:left w:val="nil"/>
              <w:bottom w:val="nil"/>
            </w:tcBorders>
            <w:shd w:val="clear" w:color="auto" w:fill="auto"/>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Body mass </w:t>
            </w:r>
            <w:proofErr w:type="spellStart"/>
            <w:r w:rsidRPr="00931C0B">
              <w:rPr>
                <w:rFonts w:ascii="Arial" w:hAnsi="Arial" w:cs="Arial"/>
              </w:rPr>
              <w:t>index</w:t>
            </w:r>
            <w:r>
              <w:rPr>
                <w:rFonts w:ascii="Arial" w:hAnsi="Arial" w:cs="Arial"/>
                <w:i/>
                <w:vertAlign w:val="superscript"/>
              </w:rPr>
              <w:t>d</w:t>
            </w:r>
            <w:proofErr w:type="spellEnd"/>
            <w:r w:rsidRPr="00D84CAF">
              <w:rPr>
                <w:rFonts w:ascii="Arial" w:hAnsi="Arial" w:cs="Arial"/>
                <w:i/>
                <w:vertAlign w:val="superscript"/>
              </w:rPr>
              <w:t xml:space="preserve"> </w:t>
            </w:r>
            <w:r w:rsidRPr="00931C0B">
              <w:rPr>
                <w:rFonts w:ascii="Arial" w:hAnsi="Arial" w:cs="Arial"/>
              </w:rPr>
              <w:t>(kg/m</w:t>
            </w:r>
            <w:r w:rsidRPr="00931C0B">
              <w:rPr>
                <w:rFonts w:ascii="Arial" w:hAnsi="Arial" w:cs="Arial"/>
                <w:vertAlign w:val="superscript"/>
              </w:rPr>
              <w:t>2</w:t>
            </w:r>
            <w:r w:rsidRPr="00931C0B">
              <w:rPr>
                <w:rFonts w:ascii="Arial" w:hAnsi="Arial" w:cs="Arial"/>
              </w:rPr>
              <w:t>)</w:t>
            </w:r>
          </w:p>
          <w:p w:rsidR="003F5863" w:rsidRDefault="003F5863" w:rsidP="00027AB3">
            <w:pPr>
              <w:spacing w:before="60" w:after="60" w:line="240" w:lineRule="auto"/>
              <w:rPr>
                <w:rFonts w:ascii="Arial" w:hAnsi="Arial" w:cs="Arial"/>
              </w:rPr>
            </w:pPr>
            <w:r>
              <w:rPr>
                <w:rFonts w:ascii="Arial" w:hAnsi="Arial" w:cs="Arial"/>
              </w:rPr>
              <w:t xml:space="preserve">    Underweight</w:t>
            </w:r>
          </w:p>
          <w:p w:rsidR="003F5863" w:rsidRDefault="003F5863" w:rsidP="00027AB3">
            <w:pPr>
              <w:spacing w:before="60" w:after="60" w:line="240" w:lineRule="auto"/>
              <w:rPr>
                <w:rFonts w:ascii="Arial" w:hAnsi="Arial" w:cs="Arial"/>
              </w:rPr>
            </w:pPr>
            <w:r>
              <w:rPr>
                <w:rFonts w:ascii="Arial" w:hAnsi="Arial" w:cs="Arial"/>
              </w:rPr>
              <w:t xml:space="preserve">    Normal weight</w:t>
            </w:r>
          </w:p>
          <w:p w:rsidR="003F5863" w:rsidRDefault="003F5863" w:rsidP="00027AB3">
            <w:pPr>
              <w:spacing w:before="60" w:after="60" w:line="240" w:lineRule="auto"/>
              <w:rPr>
                <w:rFonts w:ascii="Arial" w:hAnsi="Arial" w:cs="Arial"/>
              </w:rPr>
            </w:pPr>
            <w:r>
              <w:rPr>
                <w:rFonts w:ascii="Arial" w:hAnsi="Arial" w:cs="Arial"/>
              </w:rPr>
              <w:t xml:space="preserve">    Overweight</w:t>
            </w:r>
          </w:p>
          <w:p w:rsidR="003F5863" w:rsidRDefault="003F5863" w:rsidP="00027AB3">
            <w:pPr>
              <w:spacing w:before="60" w:after="60" w:line="240" w:lineRule="auto"/>
              <w:rPr>
                <w:rFonts w:ascii="Arial" w:hAnsi="Arial" w:cs="Arial"/>
              </w:rPr>
            </w:pPr>
            <w:r>
              <w:rPr>
                <w:rFonts w:ascii="Arial" w:hAnsi="Arial" w:cs="Arial"/>
              </w:rPr>
              <w:t xml:space="preserve">    Obese</w:t>
            </w:r>
          </w:p>
          <w:p w:rsidR="003F5863" w:rsidRPr="00931C0B" w:rsidRDefault="003F5863" w:rsidP="00027AB3">
            <w:pPr>
              <w:spacing w:before="60" w:after="60" w:line="240" w:lineRule="auto"/>
              <w:rPr>
                <w:rFonts w:ascii="Arial" w:hAnsi="Arial" w:cs="Arial"/>
              </w:rPr>
            </w:pPr>
          </w:p>
        </w:tc>
        <w:tc>
          <w:tcPr>
            <w:tcW w:w="2159" w:type="dxa"/>
            <w:tcBorders>
              <w:bottom w:val="nil"/>
            </w:tcBorders>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52 (-16, 98)</w:t>
            </w:r>
          </w:p>
          <w:p w:rsidR="003F5863" w:rsidRDefault="003F5863" w:rsidP="00027AB3">
            <w:pPr>
              <w:spacing w:before="60" w:after="60" w:line="240" w:lineRule="auto"/>
              <w:jc w:val="center"/>
              <w:rPr>
                <w:rFonts w:ascii="Arial" w:hAnsi="Arial" w:cs="Arial"/>
              </w:rPr>
            </w:pPr>
            <w:r>
              <w:rPr>
                <w:rFonts w:ascii="Arial" w:hAnsi="Arial" w:cs="Arial"/>
              </w:rPr>
              <w:t>0 (-68, 32)</w:t>
            </w:r>
          </w:p>
          <w:p w:rsidR="003F5863" w:rsidRDefault="003F5863" w:rsidP="00027AB3">
            <w:pPr>
              <w:spacing w:before="60" w:after="60" w:line="240" w:lineRule="auto"/>
              <w:jc w:val="center"/>
              <w:rPr>
                <w:rFonts w:ascii="Arial" w:hAnsi="Arial" w:cs="Arial"/>
              </w:rPr>
            </w:pPr>
            <w:r>
              <w:rPr>
                <w:rFonts w:ascii="Arial" w:hAnsi="Arial" w:cs="Arial"/>
              </w:rPr>
              <w:t>10 (-57, 158)</w:t>
            </w:r>
          </w:p>
          <w:p w:rsidR="003F5863" w:rsidRDefault="003F5863" w:rsidP="00027AB3">
            <w:pPr>
              <w:spacing w:before="60" w:after="60" w:line="240" w:lineRule="auto"/>
              <w:jc w:val="center"/>
              <w:rPr>
                <w:rFonts w:ascii="Arial" w:hAnsi="Arial" w:cs="Arial"/>
              </w:rPr>
            </w:pPr>
            <w:r>
              <w:rPr>
                <w:rFonts w:ascii="Arial" w:hAnsi="Arial" w:cs="Arial"/>
              </w:rPr>
              <w:t>45 (-12, 262)</w:t>
            </w:r>
          </w:p>
        </w:tc>
        <w:tc>
          <w:tcPr>
            <w:tcW w:w="899" w:type="dxa"/>
            <w:tcBorders>
              <w:bottom w:val="nil"/>
            </w:tcBorders>
          </w:tcPr>
          <w:p w:rsidR="003F5863" w:rsidRDefault="003F5863" w:rsidP="00027AB3">
            <w:pPr>
              <w:spacing w:before="60" w:after="60" w:line="240" w:lineRule="auto"/>
              <w:jc w:val="center"/>
              <w:rPr>
                <w:rFonts w:ascii="Arial" w:hAnsi="Arial" w:cs="Arial"/>
              </w:rPr>
            </w:pPr>
            <w:r>
              <w:rPr>
                <w:rFonts w:ascii="Arial" w:hAnsi="Arial" w:cs="Arial"/>
              </w:rPr>
              <w:t>0.073</w:t>
            </w:r>
          </w:p>
        </w:tc>
        <w:tc>
          <w:tcPr>
            <w:tcW w:w="2164" w:type="dxa"/>
            <w:tcBorders>
              <w:bottom w:val="nil"/>
              <w:right w:val="nil"/>
            </w:tcBorders>
          </w:tcPr>
          <w:p w:rsidR="003F5863" w:rsidRDefault="003F5863" w:rsidP="00027AB3">
            <w:pPr>
              <w:spacing w:before="60" w:after="60" w:line="240" w:lineRule="auto"/>
              <w:jc w:val="center"/>
              <w:rPr>
                <w:rFonts w:ascii="Arial" w:hAnsi="Arial" w:cs="Arial"/>
              </w:rPr>
            </w:pPr>
          </w:p>
          <w:p w:rsidR="003F5863" w:rsidRPr="00AA32DA" w:rsidRDefault="003F5863" w:rsidP="00027AB3">
            <w:pPr>
              <w:spacing w:before="60" w:after="60" w:line="240" w:lineRule="auto"/>
              <w:jc w:val="center"/>
              <w:rPr>
                <w:rFonts w:ascii="Arial" w:hAnsi="Arial" w:cs="Arial"/>
              </w:rPr>
            </w:pPr>
            <w:r w:rsidRPr="00AA32DA">
              <w:rPr>
                <w:rFonts w:ascii="Arial" w:hAnsi="Arial" w:cs="Arial"/>
              </w:rPr>
              <w:t>56 (0-220)</w:t>
            </w:r>
          </w:p>
          <w:p w:rsidR="003F5863" w:rsidRPr="00AA32DA" w:rsidRDefault="003F5863" w:rsidP="00027AB3">
            <w:pPr>
              <w:spacing w:before="60" w:after="60" w:line="240" w:lineRule="auto"/>
              <w:jc w:val="center"/>
              <w:rPr>
                <w:rFonts w:ascii="Arial" w:hAnsi="Arial" w:cs="Arial"/>
              </w:rPr>
            </w:pPr>
            <w:r w:rsidRPr="00AA32DA">
              <w:rPr>
                <w:rFonts w:ascii="Arial" w:hAnsi="Arial" w:cs="Arial"/>
              </w:rPr>
              <w:t>70 (0-156)</w:t>
            </w:r>
          </w:p>
          <w:p w:rsidR="003F5863" w:rsidRPr="00AA32DA" w:rsidRDefault="003F5863" w:rsidP="00027AB3">
            <w:pPr>
              <w:spacing w:before="60" w:after="60" w:line="240" w:lineRule="auto"/>
              <w:jc w:val="center"/>
              <w:rPr>
                <w:rFonts w:ascii="Arial" w:hAnsi="Arial" w:cs="Arial"/>
              </w:rPr>
            </w:pPr>
            <w:r w:rsidRPr="00AA32DA">
              <w:rPr>
                <w:rFonts w:ascii="Arial" w:hAnsi="Arial" w:cs="Arial"/>
              </w:rPr>
              <w:t>61 (3-175)</w:t>
            </w:r>
          </w:p>
          <w:p w:rsidR="003F5863" w:rsidRPr="00931C0B" w:rsidRDefault="003F5863" w:rsidP="00027AB3">
            <w:pPr>
              <w:spacing w:before="60" w:after="60" w:line="240" w:lineRule="auto"/>
              <w:jc w:val="center"/>
              <w:rPr>
                <w:rFonts w:ascii="Arial" w:hAnsi="Arial" w:cs="Arial"/>
              </w:rPr>
            </w:pPr>
            <w:r w:rsidRPr="00AA32DA">
              <w:rPr>
                <w:rFonts w:ascii="Arial" w:hAnsi="Arial" w:cs="Arial"/>
              </w:rPr>
              <w:t>47 (0-139)</w:t>
            </w:r>
          </w:p>
        </w:tc>
        <w:tc>
          <w:tcPr>
            <w:tcW w:w="900" w:type="dxa"/>
            <w:tcBorders>
              <w:bottom w:val="nil"/>
              <w:right w:val="nil"/>
            </w:tcBorders>
          </w:tcPr>
          <w:p w:rsidR="003F5863" w:rsidRPr="00931C0B" w:rsidRDefault="003F5863" w:rsidP="00027AB3">
            <w:pPr>
              <w:spacing w:before="60" w:after="60" w:line="240" w:lineRule="auto"/>
              <w:jc w:val="center"/>
              <w:rPr>
                <w:rFonts w:ascii="Arial" w:hAnsi="Arial" w:cs="Arial"/>
              </w:rPr>
            </w:pPr>
            <w:r>
              <w:rPr>
                <w:rFonts w:ascii="Arial" w:hAnsi="Arial" w:cs="Arial"/>
              </w:rPr>
              <w:t>0.443</w:t>
            </w:r>
          </w:p>
        </w:tc>
      </w:tr>
      <w:tr w:rsidR="003F5863" w:rsidRPr="00983CD7" w:rsidTr="00027AB3">
        <w:trPr>
          <w:cantSplit/>
          <w:trHeight w:val="172"/>
        </w:trPr>
        <w:tc>
          <w:tcPr>
            <w:tcW w:w="3418" w:type="dxa"/>
            <w:tcBorders>
              <w:top w:val="nil"/>
              <w:left w:val="nil"/>
              <w:bottom w:val="nil"/>
            </w:tcBorders>
            <w:shd w:val="clear" w:color="auto" w:fill="BFBFBF"/>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u w:val="single"/>
              </w:rPr>
            </w:pPr>
            <w:r w:rsidRPr="00931C0B">
              <w:rPr>
                <w:rFonts w:ascii="Arial" w:hAnsi="Arial" w:cs="Arial"/>
                <w:u w:val="single"/>
              </w:rPr>
              <w:t>Medical History</w:t>
            </w:r>
          </w:p>
        </w:tc>
        <w:tc>
          <w:tcPr>
            <w:tcW w:w="2159" w:type="dxa"/>
            <w:tcBorders>
              <w:top w:val="nil"/>
              <w:bottom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899" w:type="dxa"/>
            <w:tcBorders>
              <w:top w:val="nil"/>
              <w:bottom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2164"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p>
        </w:tc>
      </w:tr>
      <w:tr w:rsidR="003F5863" w:rsidRPr="00983CD7" w:rsidTr="00027AB3">
        <w:trPr>
          <w:cantSplit/>
          <w:trHeight w:val="172"/>
        </w:trPr>
        <w:tc>
          <w:tcPr>
            <w:tcW w:w="3418" w:type="dxa"/>
            <w:tcBorders>
              <w:top w:val="nil"/>
              <w:left w:val="nil"/>
              <w:bottom w:val="nil"/>
            </w:tcBorders>
            <w:shd w:val="clear" w:color="auto" w:fill="BFBFBF"/>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Hypertension</w:t>
            </w:r>
            <w:r>
              <w:rPr>
                <w:rFonts w:ascii="Arial" w:hAnsi="Arial" w:cs="Arial"/>
                <w:i/>
                <w:vertAlign w:val="superscript"/>
              </w:rPr>
              <w:t>b</w:t>
            </w:r>
            <w:proofErr w:type="spellEnd"/>
          </w:p>
          <w:p w:rsidR="003F5863" w:rsidRDefault="003F5863" w:rsidP="00027AB3">
            <w:pPr>
              <w:spacing w:before="60" w:after="60" w:line="240" w:lineRule="auto"/>
              <w:rPr>
                <w:rFonts w:ascii="Arial" w:hAnsi="Arial" w:cs="Arial"/>
              </w:rPr>
            </w:pPr>
            <w:r>
              <w:rPr>
                <w:rFonts w:ascii="Arial" w:hAnsi="Arial" w:cs="Arial"/>
              </w:rPr>
              <w:t xml:space="preserve">    Present</w:t>
            </w:r>
          </w:p>
          <w:p w:rsidR="003F5863" w:rsidRPr="00FD4326" w:rsidRDefault="003F5863" w:rsidP="00027AB3">
            <w:pPr>
              <w:spacing w:before="60" w:after="60" w:line="240" w:lineRule="auto"/>
              <w:rPr>
                <w:rFonts w:ascii="Arial" w:hAnsi="Arial" w:cs="Arial"/>
              </w:rPr>
            </w:pPr>
            <w:r>
              <w:rPr>
                <w:rFonts w:ascii="Arial" w:hAnsi="Arial" w:cs="Arial"/>
              </w:rPr>
              <w:t xml:space="preserve">    Absent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21 (-14, 100)</w:t>
            </w:r>
          </w:p>
          <w:p w:rsidR="003F5863" w:rsidRDefault="003F5863" w:rsidP="00027AB3">
            <w:pPr>
              <w:spacing w:before="60" w:after="60" w:line="240" w:lineRule="auto"/>
              <w:jc w:val="center"/>
              <w:rPr>
                <w:rFonts w:ascii="Arial" w:hAnsi="Arial" w:cs="Arial"/>
              </w:rPr>
            </w:pPr>
            <w:r>
              <w:rPr>
                <w:rFonts w:ascii="Arial" w:hAnsi="Arial" w:cs="Arial"/>
              </w:rPr>
              <w:t>0 (-65, 100)</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0.168</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 xml:space="preserve">40 (0-146) </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73 (0-151)</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0.166</w:t>
            </w:r>
          </w:p>
        </w:tc>
      </w:tr>
      <w:tr w:rsidR="003F5863" w:rsidRPr="00983CD7" w:rsidTr="00027AB3">
        <w:trPr>
          <w:cantSplit/>
          <w:trHeight w:val="193"/>
        </w:trPr>
        <w:tc>
          <w:tcPr>
            <w:tcW w:w="3418" w:type="dxa"/>
            <w:tcBorders>
              <w:top w:val="nil"/>
              <w:left w:val="nil"/>
              <w:bottom w:val="nil"/>
            </w:tcBorders>
            <w:shd w:val="clear" w:color="auto" w:fill="BFBFBF"/>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Diabetes </w:t>
            </w:r>
            <w:proofErr w:type="spellStart"/>
            <w:r w:rsidRPr="00931C0B">
              <w:rPr>
                <w:rFonts w:ascii="Arial" w:hAnsi="Arial" w:cs="Arial"/>
              </w:rPr>
              <w:t>mellitus</w:t>
            </w:r>
            <w:r>
              <w:rPr>
                <w:rFonts w:ascii="Arial" w:hAnsi="Arial" w:cs="Arial"/>
                <w:i/>
                <w:vertAlign w:val="superscript"/>
              </w:rPr>
              <w:t>b</w:t>
            </w:r>
            <w:proofErr w:type="spellEnd"/>
          </w:p>
          <w:p w:rsidR="003F5863" w:rsidRDefault="003F5863" w:rsidP="00027AB3">
            <w:pPr>
              <w:spacing w:before="60" w:after="60" w:line="240" w:lineRule="auto"/>
              <w:rPr>
                <w:rFonts w:ascii="Arial" w:hAnsi="Arial" w:cs="Arial"/>
              </w:rPr>
            </w:pPr>
            <w:r>
              <w:rPr>
                <w:rFonts w:ascii="Arial" w:hAnsi="Arial" w:cs="Arial"/>
              </w:rPr>
              <w:t xml:space="preserve">    Present</w:t>
            </w:r>
          </w:p>
          <w:p w:rsidR="003F5863" w:rsidRPr="00931C0B" w:rsidRDefault="003F5863" w:rsidP="00027AB3">
            <w:pPr>
              <w:spacing w:before="60" w:after="60" w:line="240" w:lineRule="auto"/>
              <w:rPr>
                <w:rFonts w:ascii="Arial" w:hAnsi="Arial" w:cs="Arial"/>
              </w:rPr>
            </w:pPr>
            <w:r>
              <w:rPr>
                <w:rFonts w:ascii="Arial" w:hAnsi="Arial" w:cs="Arial"/>
              </w:rPr>
              <w:t xml:space="preserve">    Absent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23 (-7, 172)</w:t>
            </w:r>
          </w:p>
          <w:p w:rsidR="003F5863" w:rsidRDefault="003F5863" w:rsidP="00027AB3">
            <w:pPr>
              <w:spacing w:before="60" w:after="60" w:line="240" w:lineRule="auto"/>
              <w:jc w:val="center"/>
              <w:rPr>
                <w:rFonts w:ascii="Arial" w:hAnsi="Arial" w:cs="Arial"/>
              </w:rPr>
            </w:pPr>
            <w:r>
              <w:rPr>
                <w:rFonts w:ascii="Arial" w:hAnsi="Arial" w:cs="Arial"/>
              </w:rPr>
              <w:t>0 (-59, 82)</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0.189</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 xml:space="preserve">24 (-29-70) </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66 (0-154)</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0.102</w:t>
            </w:r>
          </w:p>
        </w:tc>
      </w:tr>
      <w:tr w:rsidR="003F5863" w:rsidRPr="00983CD7" w:rsidTr="00027AB3">
        <w:trPr>
          <w:cantSplit/>
          <w:trHeight w:val="193"/>
        </w:trPr>
        <w:tc>
          <w:tcPr>
            <w:tcW w:w="3418" w:type="dxa"/>
            <w:tcBorders>
              <w:top w:val="nil"/>
              <w:left w:val="nil"/>
              <w:bottom w:val="nil"/>
            </w:tcBorders>
            <w:shd w:val="clear" w:color="auto" w:fill="BFBFBF"/>
            <w:tcMar>
              <w:top w:w="18" w:type="dxa"/>
              <w:left w:w="43" w:type="dxa"/>
              <w:bottom w:w="0" w:type="dxa"/>
              <w:right w:w="49" w:type="dxa"/>
            </w:tcMar>
          </w:tcPr>
          <w:p w:rsidR="003F5863" w:rsidRDefault="003F5863" w:rsidP="00027AB3">
            <w:pPr>
              <w:spacing w:before="60" w:after="60" w:line="240" w:lineRule="auto"/>
              <w:rPr>
                <w:rFonts w:ascii="Arial" w:hAnsi="Arial" w:cs="Arial"/>
              </w:rPr>
            </w:pPr>
            <w:r w:rsidRPr="00931C0B">
              <w:rPr>
                <w:rFonts w:ascii="Arial" w:hAnsi="Arial" w:cs="Arial"/>
              </w:rPr>
              <w:t xml:space="preserve">  Congestive heart </w:t>
            </w:r>
            <w:proofErr w:type="spellStart"/>
            <w:r w:rsidRPr="00931C0B">
              <w:rPr>
                <w:rFonts w:ascii="Arial" w:hAnsi="Arial" w:cs="Arial"/>
              </w:rPr>
              <w:t>failure</w:t>
            </w:r>
            <w:r>
              <w:rPr>
                <w:rFonts w:ascii="Arial" w:hAnsi="Arial" w:cs="Arial"/>
                <w:i/>
                <w:vertAlign w:val="superscript"/>
              </w:rPr>
              <w:t>b</w:t>
            </w:r>
            <w:proofErr w:type="spellEnd"/>
          </w:p>
          <w:p w:rsidR="003F5863" w:rsidRDefault="003F5863" w:rsidP="00027AB3">
            <w:pPr>
              <w:spacing w:before="60" w:after="60" w:line="240" w:lineRule="auto"/>
              <w:rPr>
                <w:rFonts w:ascii="Arial" w:hAnsi="Arial" w:cs="Arial"/>
              </w:rPr>
            </w:pPr>
            <w:r>
              <w:rPr>
                <w:rFonts w:ascii="Arial" w:hAnsi="Arial" w:cs="Arial"/>
              </w:rPr>
              <w:t xml:space="preserve">    Present</w:t>
            </w:r>
          </w:p>
          <w:p w:rsidR="003F5863" w:rsidRPr="00B2702F" w:rsidRDefault="003F5863" w:rsidP="00027AB3">
            <w:pPr>
              <w:spacing w:before="60" w:after="60" w:line="240" w:lineRule="auto"/>
              <w:rPr>
                <w:rFonts w:ascii="Arial" w:hAnsi="Arial" w:cs="Arial"/>
              </w:rPr>
            </w:pPr>
            <w:r>
              <w:rPr>
                <w:rFonts w:ascii="Arial" w:hAnsi="Arial" w:cs="Arial"/>
              </w:rPr>
              <w:t xml:space="preserve">    Absent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(-14, 185)</w:t>
            </w:r>
          </w:p>
          <w:p w:rsidR="003F5863" w:rsidRDefault="003F5863" w:rsidP="00027AB3">
            <w:pPr>
              <w:spacing w:before="60" w:after="60" w:line="240" w:lineRule="auto"/>
              <w:jc w:val="center"/>
              <w:rPr>
                <w:rFonts w:ascii="Arial" w:hAnsi="Arial" w:cs="Arial"/>
              </w:rPr>
            </w:pPr>
            <w:r>
              <w:rPr>
                <w:rFonts w:ascii="Arial" w:hAnsi="Arial" w:cs="Arial"/>
              </w:rPr>
              <w:t>18 (-51, 100)</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0.812</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70 (0-186)</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61 (0-151)</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0.776</w:t>
            </w:r>
          </w:p>
        </w:tc>
      </w:tr>
      <w:tr w:rsidR="003F5863" w:rsidRPr="00983CD7" w:rsidTr="00027AB3">
        <w:trPr>
          <w:cantSplit/>
          <w:trHeight w:val="193"/>
        </w:trPr>
        <w:tc>
          <w:tcPr>
            <w:tcW w:w="3418" w:type="dxa"/>
            <w:tcBorders>
              <w:top w:val="nil"/>
              <w:left w:val="nil"/>
              <w:bottom w:val="nil"/>
            </w:tcBorders>
            <w:shd w:val="clear" w:color="auto" w:fill="BFBFBF"/>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Chronic kidney </w:t>
            </w:r>
            <w:proofErr w:type="spellStart"/>
            <w:r w:rsidRPr="00931C0B">
              <w:rPr>
                <w:rFonts w:ascii="Arial" w:hAnsi="Arial" w:cs="Arial"/>
              </w:rPr>
              <w:t>disease</w:t>
            </w:r>
            <w:r>
              <w:rPr>
                <w:rFonts w:ascii="Arial" w:hAnsi="Arial" w:cs="Arial"/>
                <w:i/>
                <w:vertAlign w:val="superscript"/>
              </w:rPr>
              <w:t>b</w:t>
            </w:r>
            <w:proofErr w:type="spellEnd"/>
          </w:p>
          <w:p w:rsidR="003F5863" w:rsidRDefault="003F5863" w:rsidP="00027AB3">
            <w:pPr>
              <w:spacing w:before="60" w:after="60" w:line="240" w:lineRule="auto"/>
              <w:rPr>
                <w:rFonts w:ascii="Arial" w:hAnsi="Arial" w:cs="Arial"/>
              </w:rPr>
            </w:pPr>
            <w:r>
              <w:rPr>
                <w:rFonts w:ascii="Arial" w:hAnsi="Arial" w:cs="Arial"/>
              </w:rPr>
              <w:t xml:space="preserve">    Present</w:t>
            </w:r>
          </w:p>
          <w:p w:rsidR="003F5863" w:rsidRPr="00B2702F" w:rsidRDefault="003F5863" w:rsidP="00027AB3">
            <w:pPr>
              <w:spacing w:before="60" w:after="60" w:line="240" w:lineRule="auto"/>
              <w:rPr>
                <w:rFonts w:ascii="Arial" w:hAnsi="Arial" w:cs="Arial"/>
              </w:rPr>
            </w:pPr>
            <w:r>
              <w:rPr>
                <w:rFonts w:ascii="Arial" w:hAnsi="Arial" w:cs="Arial"/>
              </w:rPr>
              <w:t xml:space="preserve">    Absent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(-56, 164)</w:t>
            </w:r>
          </w:p>
          <w:p w:rsidR="003F5863" w:rsidRDefault="003F5863" w:rsidP="00027AB3">
            <w:pPr>
              <w:spacing w:before="60" w:after="60" w:line="240" w:lineRule="auto"/>
              <w:jc w:val="center"/>
              <w:rPr>
                <w:rFonts w:ascii="Arial" w:hAnsi="Arial" w:cs="Arial"/>
              </w:rPr>
            </w:pPr>
            <w:r>
              <w:rPr>
                <w:rFonts w:ascii="Arial" w:hAnsi="Arial" w:cs="Arial"/>
              </w:rPr>
              <w:t>19 (-38, 100)</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0.789</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24 (12-27)</w:t>
            </w:r>
          </w:p>
          <w:p w:rsidR="003F5863" w:rsidRPr="00931C0B" w:rsidRDefault="003F5863" w:rsidP="00027AB3">
            <w:pPr>
              <w:spacing w:before="60" w:after="60" w:line="240" w:lineRule="auto"/>
              <w:jc w:val="center"/>
              <w:rPr>
                <w:rFonts w:ascii="Arial" w:hAnsi="Arial" w:cs="Arial"/>
              </w:rPr>
            </w:pPr>
            <w:r w:rsidRPr="00D14A9F">
              <w:rPr>
                <w:rFonts w:ascii="Arial" w:hAnsi="Arial" w:cs="Arial"/>
              </w:rPr>
              <w:t>64 (0-152)</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0.620</w:t>
            </w:r>
          </w:p>
        </w:tc>
      </w:tr>
      <w:tr w:rsidR="003F5863" w:rsidRPr="00983CD7" w:rsidTr="00027AB3">
        <w:trPr>
          <w:cantSplit/>
          <w:trHeight w:val="193"/>
        </w:trPr>
        <w:tc>
          <w:tcPr>
            <w:tcW w:w="3418" w:type="dxa"/>
            <w:tcBorders>
              <w:top w:val="nil"/>
              <w:left w:val="nil"/>
              <w:bottom w:val="nil"/>
            </w:tcBorders>
            <w:shd w:val="clear" w:color="auto" w:fill="BFBFBF"/>
            <w:tcMar>
              <w:top w:w="18" w:type="dxa"/>
              <w:left w:w="43" w:type="dxa"/>
              <w:bottom w:w="0" w:type="dxa"/>
              <w:right w:w="49" w:type="dxa"/>
            </w:tcMar>
          </w:tcPr>
          <w:p w:rsidR="003F5863" w:rsidRDefault="003F5863" w:rsidP="00027AB3">
            <w:pPr>
              <w:spacing w:before="60" w:after="60" w:line="240" w:lineRule="auto"/>
              <w:rPr>
                <w:rFonts w:ascii="Arial" w:hAnsi="Arial" w:cs="Arial"/>
              </w:rPr>
            </w:pPr>
            <w:r w:rsidRPr="00872549">
              <w:rPr>
                <w:rFonts w:ascii="Arial" w:hAnsi="Arial" w:cs="Arial"/>
              </w:rPr>
              <w:lastRenderedPageBreak/>
              <w:t xml:space="preserve">  Chronic alcohol </w:t>
            </w:r>
            <w:proofErr w:type="spellStart"/>
            <w:r w:rsidRPr="00872549">
              <w:rPr>
                <w:rFonts w:ascii="Arial" w:hAnsi="Arial" w:cs="Arial"/>
              </w:rPr>
              <w:t>abuse</w:t>
            </w:r>
            <w:r>
              <w:rPr>
                <w:rFonts w:ascii="Arial" w:hAnsi="Arial" w:cs="Arial"/>
                <w:i/>
                <w:vertAlign w:val="superscript"/>
              </w:rPr>
              <w:t>b</w:t>
            </w:r>
            <w:proofErr w:type="spellEnd"/>
          </w:p>
          <w:p w:rsidR="003F5863" w:rsidRDefault="003F5863" w:rsidP="00027AB3">
            <w:pPr>
              <w:spacing w:before="60" w:after="60" w:line="240" w:lineRule="auto"/>
              <w:rPr>
                <w:rFonts w:ascii="Arial" w:hAnsi="Arial" w:cs="Arial"/>
              </w:rPr>
            </w:pPr>
            <w:r>
              <w:rPr>
                <w:rFonts w:ascii="Arial" w:hAnsi="Arial" w:cs="Arial"/>
              </w:rPr>
              <w:t xml:space="preserve">    Present</w:t>
            </w:r>
          </w:p>
          <w:p w:rsidR="003F5863" w:rsidRPr="00E9132B" w:rsidRDefault="003F5863" w:rsidP="00027AB3">
            <w:pPr>
              <w:spacing w:before="60" w:after="60" w:line="240" w:lineRule="auto"/>
              <w:rPr>
                <w:rFonts w:ascii="Arial" w:hAnsi="Arial" w:cs="Arial"/>
              </w:rPr>
            </w:pPr>
            <w:r>
              <w:rPr>
                <w:rFonts w:ascii="Arial" w:hAnsi="Arial" w:cs="Arial"/>
              </w:rPr>
              <w:t xml:space="preserve">    Absent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(-209, 603)</w:t>
            </w:r>
          </w:p>
          <w:p w:rsidR="003F5863" w:rsidRDefault="003F5863" w:rsidP="00027AB3">
            <w:pPr>
              <w:spacing w:before="60" w:after="60" w:line="240" w:lineRule="auto"/>
              <w:jc w:val="center"/>
              <w:rPr>
                <w:rFonts w:ascii="Arial" w:hAnsi="Arial" w:cs="Arial"/>
              </w:rPr>
            </w:pPr>
            <w:r>
              <w:rPr>
                <w:rFonts w:ascii="Arial" w:hAnsi="Arial" w:cs="Arial"/>
              </w:rPr>
              <w:t>6 (-51, 76)</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0.962</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29 (0-128)</w:t>
            </w:r>
          </w:p>
          <w:p w:rsidR="003F5863" w:rsidRPr="00872549" w:rsidRDefault="003F5863" w:rsidP="00027AB3">
            <w:pPr>
              <w:spacing w:before="60" w:after="60" w:line="240" w:lineRule="auto"/>
              <w:jc w:val="center"/>
              <w:rPr>
                <w:rFonts w:ascii="Arial" w:hAnsi="Arial" w:cs="Arial"/>
              </w:rPr>
            </w:pPr>
            <w:r w:rsidRPr="00D14A9F">
              <w:rPr>
                <w:rFonts w:ascii="Arial" w:hAnsi="Arial" w:cs="Arial"/>
              </w:rPr>
              <w:t>62 (0-151)</w:t>
            </w:r>
          </w:p>
        </w:tc>
        <w:tc>
          <w:tcPr>
            <w:tcW w:w="900" w:type="dxa"/>
            <w:tcBorders>
              <w:top w:val="nil"/>
              <w:bottom w:val="nil"/>
              <w:right w:val="nil"/>
            </w:tcBorders>
            <w:shd w:val="clear" w:color="auto" w:fill="BFBFBF"/>
          </w:tcPr>
          <w:p w:rsidR="003F5863" w:rsidRPr="00872549" w:rsidRDefault="003F5863" w:rsidP="00027AB3">
            <w:pPr>
              <w:spacing w:before="60" w:after="60" w:line="240" w:lineRule="auto"/>
              <w:jc w:val="center"/>
              <w:rPr>
                <w:rFonts w:ascii="Arial" w:hAnsi="Arial" w:cs="Arial"/>
              </w:rPr>
            </w:pPr>
            <w:r>
              <w:rPr>
                <w:rFonts w:ascii="Arial" w:hAnsi="Arial" w:cs="Arial"/>
              </w:rPr>
              <w:t>0.400</w:t>
            </w:r>
          </w:p>
        </w:tc>
      </w:tr>
      <w:tr w:rsidR="003F5863" w:rsidRPr="00983CD7" w:rsidTr="00027AB3">
        <w:trPr>
          <w:cantSplit/>
          <w:trHeight w:val="193"/>
        </w:trPr>
        <w:tc>
          <w:tcPr>
            <w:tcW w:w="3418" w:type="dxa"/>
            <w:tcBorders>
              <w:top w:val="nil"/>
              <w:left w:val="nil"/>
              <w:bottom w:val="nil"/>
            </w:tcBorders>
            <w:shd w:val="clear" w:color="auto" w:fill="BFBFBF"/>
            <w:tcMar>
              <w:top w:w="18" w:type="dxa"/>
              <w:left w:w="43" w:type="dxa"/>
              <w:bottom w:w="0" w:type="dxa"/>
              <w:right w:w="49" w:type="dxa"/>
            </w:tcMar>
          </w:tcPr>
          <w:p w:rsidR="003F5863" w:rsidRPr="00872549" w:rsidRDefault="003F5863" w:rsidP="00027AB3">
            <w:pPr>
              <w:spacing w:before="60" w:after="60" w:line="240" w:lineRule="auto"/>
              <w:rPr>
                <w:rFonts w:ascii="Arial" w:hAnsi="Arial" w:cs="Arial"/>
              </w:rPr>
            </w:pPr>
            <w:r w:rsidRPr="00872549">
              <w:rPr>
                <w:rFonts w:ascii="Arial" w:hAnsi="Arial" w:cs="Arial"/>
              </w:rPr>
              <w:t xml:space="preserve">  </w:t>
            </w:r>
            <w:r>
              <w:rPr>
                <w:rFonts w:ascii="Arial" w:hAnsi="Arial" w:cs="Arial"/>
              </w:rPr>
              <w:t>S</w:t>
            </w:r>
            <w:r w:rsidRPr="00872549">
              <w:rPr>
                <w:rFonts w:ascii="Arial" w:hAnsi="Arial" w:cs="Arial"/>
              </w:rPr>
              <w:t>moking</w:t>
            </w:r>
            <w:r>
              <w:rPr>
                <w:rFonts w:ascii="Arial" w:hAnsi="Arial" w:cs="Arial"/>
              </w:rPr>
              <w:t xml:space="preserve"> </w:t>
            </w:r>
            <w:proofErr w:type="spellStart"/>
            <w:r>
              <w:rPr>
                <w:rFonts w:ascii="Arial" w:hAnsi="Arial" w:cs="Arial"/>
              </w:rPr>
              <w:t>history</w:t>
            </w:r>
            <w:r>
              <w:rPr>
                <w:rFonts w:ascii="Arial" w:hAnsi="Arial" w:cs="Arial"/>
                <w:i/>
                <w:vertAlign w:val="superscript"/>
              </w:rPr>
              <w:t>b</w:t>
            </w:r>
            <w:proofErr w:type="spellEnd"/>
          </w:p>
          <w:p w:rsidR="003F5863" w:rsidRPr="00872549" w:rsidRDefault="003F5863" w:rsidP="00027AB3">
            <w:pPr>
              <w:spacing w:before="60" w:after="60" w:line="240" w:lineRule="auto"/>
              <w:rPr>
                <w:rFonts w:ascii="Arial" w:hAnsi="Arial" w:cs="Arial"/>
              </w:rPr>
            </w:pPr>
            <w:r w:rsidRPr="00872549">
              <w:rPr>
                <w:rFonts w:ascii="Arial" w:hAnsi="Arial" w:cs="Arial"/>
              </w:rPr>
              <w:t xml:space="preserve">    Never</w:t>
            </w:r>
          </w:p>
          <w:p w:rsidR="003F5863" w:rsidRPr="00872549" w:rsidRDefault="003F5863" w:rsidP="00027AB3">
            <w:pPr>
              <w:spacing w:before="60" w:after="60" w:line="240" w:lineRule="auto"/>
              <w:rPr>
                <w:rFonts w:ascii="Arial" w:hAnsi="Arial" w:cs="Arial"/>
              </w:rPr>
            </w:pPr>
            <w:r w:rsidRPr="00872549">
              <w:rPr>
                <w:rFonts w:ascii="Arial" w:hAnsi="Arial" w:cs="Arial"/>
              </w:rPr>
              <w:t xml:space="preserve">    Former</w:t>
            </w:r>
          </w:p>
          <w:p w:rsidR="003F5863" w:rsidRPr="00872549" w:rsidRDefault="003F5863" w:rsidP="00027AB3">
            <w:pPr>
              <w:spacing w:before="60" w:after="60" w:line="240" w:lineRule="auto"/>
              <w:rPr>
                <w:rFonts w:ascii="Arial" w:hAnsi="Arial" w:cs="Arial"/>
              </w:rPr>
            </w:pPr>
            <w:r w:rsidRPr="00872549">
              <w:rPr>
                <w:rFonts w:ascii="Arial" w:hAnsi="Arial" w:cs="Arial"/>
              </w:rPr>
              <w:t xml:space="preserve">    Current</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17 (-55, 113)</w:t>
            </w:r>
          </w:p>
          <w:p w:rsidR="003F5863" w:rsidRDefault="003F5863" w:rsidP="00027AB3">
            <w:pPr>
              <w:spacing w:before="60" w:after="60" w:line="240" w:lineRule="auto"/>
              <w:jc w:val="center"/>
              <w:rPr>
                <w:rFonts w:ascii="Arial" w:hAnsi="Arial" w:cs="Arial"/>
              </w:rPr>
            </w:pPr>
            <w:r>
              <w:rPr>
                <w:rFonts w:ascii="Arial" w:hAnsi="Arial" w:cs="Arial"/>
              </w:rPr>
              <w:t>31 (-34, 151)</w:t>
            </w:r>
          </w:p>
          <w:p w:rsidR="003F5863" w:rsidRDefault="003F5863" w:rsidP="00027AB3">
            <w:pPr>
              <w:spacing w:before="60" w:after="60" w:line="240" w:lineRule="auto"/>
              <w:jc w:val="center"/>
              <w:rPr>
                <w:rFonts w:ascii="Arial" w:hAnsi="Arial" w:cs="Arial"/>
              </w:rPr>
            </w:pPr>
            <w:r>
              <w:rPr>
                <w:rFonts w:ascii="Arial" w:hAnsi="Arial" w:cs="Arial"/>
              </w:rPr>
              <w:t>-2 (-60, 50)</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0.538</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D14A9F" w:rsidRDefault="003F5863" w:rsidP="00027AB3">
            <w:pPr>
              <w:spacing w:before="60" w:after="60" w:line="240" w:lineRule="auto"/>
              <w:jc w:val="center"/>
              <w:rPr>
                <w:rFonts w:ascii="Arial" w:hAnsi="Arial" w:cs="Arial"/>
              </w:rPr>
            </w:pPr>
            <w:r w:rsidRPr="00D14A9F">
              <w:rPr>
                <w:rFonts w:ascii="Arial" w:hAnsi="Arial" w:cs="Arial"/>
              </w:rPr>
              <w:t>48 (0-122)</w:t>
            </w:r>
          </w:p>
          <w:p w:rsidR="003F5863" w:rsidRPr="00D14A9F" w:rsidRDefault="003F5863" w:rsidP="00027AB3">
            <w:pPr>
              <w:spacing w:before="60" w:after="60" w:line="240" w:lineRule="auto"/>
              <w:jc w:val="center"/>
              <w:rPr>
                <w:rFonts w:ascii="Arial" w:hAnsi="Arial" w:cs="Arial"/>
              </w:rPr>
            </w:pPr>
            <w:r w:rsidRPr="00D14A9F">
              <w:rPr>
                <w:rFonts w:ascii="Arial" w:hAnsi="Arial" w:cs="Arial"/>
              </w:rPr>
              <w:t>54 (0-196)</w:t>
            </w:r>
          </w:p>
          <w:p w:rsidR="003F5863" w:rsidRPr="00872549" w:rsidRDefault="003F5863" w:rsidP="00027AB3">
            <w:pPr>
              <w:spacing w:before="60" w:after="60" w:line="240" w:lineRule="auto"/>
              <w:jc w:val="center"/>
              <w:rPr>
                <w:rFonts w:ascii="Arial" w:hAnsi="Arial" w:cs="Arial"/>
              </w:rPr>
            </w:pPr>
            <w:r w:rsidRPr="00D14A9F">
              <w:rPr>
                <w:rFonts w:ascii="Arial" w:hAnsi="Arial" w:cs="Arial"/>
              </w:rPr>
              <w:t>61 (0-175)</w:t>
            </w:r>
          </w:p>
        </w:tc>
        <w:tc>
          <w:tcPr>
            <w:tcW w:w="900" w:type="dxa"/>
            <w:tcBorders>
              <w:top w:val="nil"/>
              <w:bottom w:val="nil"/>
              <w:right w:val="nil"/>
            </w:tcBorders>
            <w:shd w:val="clear" w:color="auto" w:fill="BFBFBF"/>
          </w:tcPr>
          <w:p w:rsidR="003F5863" w:rsidRPr="00872549" w:rsidRDefault="003F5863" w:rsidP="00027AB3">
            <w:pPr>
              <w:spacing w:before="60" w:after="60" w:line="240" w:lineRule="auto"/>
              <w:jc w:val="center"/>
              <w:rPr>
                <w:rFonts w:ascii="Arial" w:hAnsi="Arial" w:cs="Arial"/>
              </w:rPr>
            </w:pPr>
            <w:r>
              <w:rPr>
                <w:rFonts w:ascii="Arial" w:hAnsi="Arial" w:cs="Arial"/>
              </w:rPr>
              <w:t>0.230</w:t>
            </w:r>
            <w:r>
              <w:rPr>
                <w:rFonts w:ascii="Arial" w:hAnsi="Arial" w:cs="Arial"/>
                <w:i/>
                <w:vertAlign w:val="superscript"/>
              </w:rPr>
              <w:t>i</w:t>
            </w:r>
          </w:p>
        </w:tc>
      </w:tr>
      <w:tr w:rsidR="003F5863" w:rsidRPr="00983CD7" w:rsidTr="00027AB3">
        <w:trPr>
          <w:cantSplit/>
          <w:trHeight w:val="172"/>
        </w:trPr>
        <w:tc>
          <w:tcPr>
            <w:tcW w:w="3418" w:type="dxa"/>
            <w:tcBorders>
              <w:top w:val="nil"/>
              <w:left w:val="nil"/>
            </w:tcBorders>
            <w:shd w:val="clear" w:color="auto" w:fill="FFFFFF"/>
            <w:tcMar>
              <w:top w:w="18" w:type="dxa"/>
              <w:left w:w="43" w:type="dxa"/>
              <w:bottom w:w="0" w:type="dxa"/>
              <w:right w:w="49" w:type="dxa"/>
            </w:tcMar>
            <w:hideMark/>
          </w:tcPr>
          <w:p w:rsidR="003F5863" w:rsidRPr="00931C0B" w:rsidRDefault="003F5863" w:rsidP="00027AB3">
            <w:pPr>
              <w:spacing w:before="60" w:after="60" w:line="240" w:lineRule="auto"/>
              <w:rPr>
                <w:rFonts w:ascii="Arial" w:hAnsi="Arial" w:cs="Arial"/>
                <w:u w:val="single"/>
              </w:rPr>
            </w:pPr>
            <w:r>
              <w:rPr>
                <w:rFonts w:ascii="Arial" w:hAnsi="Arial" w:cs="Arial"/>
                <w:u w:val="single"/>
              </w:rPr>
              <w:t>Acute injury and illness</w:t>
            </w:r>
          </w:p>
        </w:tc>
        <w:tc>
          <w:tcPr>
            <w:tcW w:w="2159" w:type="dxa"/>
            <w:tcBorders>
              <w:top w:val="nil"/>
            </w:tcBorders>
            <w:shd w:val="clear" w:color="auto" w:fill="FFFFFF"/>
          </w:tcPr>
          <w:p w:rsidR="003F5863" w:rsidRPr="00931C0B" w:rsidRDefault="003F5863" w:rsidP="00027AB3">
            <w:pPr>
              <w:spacing w:before="60" w:after="60" w:line="240" w:lineRule="auto"/>
              <w:jc w:val="center"/>
              <w:rPr>
                <w:rFonts w:ascii="Arial" w:hAnsi="Arial" w:cs="Arial"/>
              </w:rPr>
            </w:pPr>
          </w:p>
        </w:tc>
        <w:tc>
          <w:tcPr>
            <w:tcW w:w="899" w:type="dxa"/>
            <w:tcBorders>
              <w:top w:val="nil"/>
            </w:tcBorders>
            <w:shd w:val="clear" w:color="auto" w:fill="FFFFFF"/>
          </w:tcPr>
          <w:p w:rsidR="003F5863" w:rsidRPr="00931C0B" w:rsidRDefault="003F5863" w:rsidP="00027AB3">
            <w:pPr>
              <w:spacing w:before="60" w:after="60" w:line="240" w:lineRule="auto"/>
              <w:jc w:val="center"/>
              <w:rPr>
                <w:rFonts w:ascii="Arial" w:hAnsi="Arial" w:cs="Arial"/>
              </w:rPr>
            </w:pPr>
          </w:p>
        </w:tc>
        <w:tc>
          <w:tcPr>
            <w:tcW w:w="2164" w:type="dxa"/>
            <w:tcBorders>
              <w:top w:val="nil"/>
              <w:right w:val="nil"/>
            </w:tcBorders>
            <w:shd w:val="clear" w:color="auto" w:fill="FFFFFF"/>
          </w:tcPr>
          <w:p w:rsidR="003F5863" w:rsidRPr="00931C0B" w:rsidRDefault="003F5863" w:rsidP="00027AB3">
            <w:pPr>
              <w:spacing w:before="60" w:after="60" w:line="240" w:lineRule="auto"/>
              <w:jc w:val="center"/>
              <w:rPr>
                <w:rFonts w:ascii="Arial" w:hAnsi="Arial" w:cs="Arial"/>
              </w:rPr>
            </w:pPr>
          </w:p>
        </w:tc>
        <w:tc>
          <w:tcPr>
            <w:tcW w:w="900" w:type="dxa"/>
            <w:tcBorders>
              <w:top w:val="nil"/>
              <w:right w:val="nil"/>
            </w:tcBorders>
            <w:shd w:val="clear" w:color="auto" w:fill="FFFFFF"/>
          </w:tcPr>
          <w:p w:rsidR="003F5863" w:rsidRPr="00931C0B" w:rsidRDefault="003F5863" w:rsidP="00027AB3">
            <w:pPr>
              <w:spacing w:before="60" w:after="60" w:line="240" w:lineRule="auto"/>
              <w:jc w:val="center"/>
              <w:rPr>
                <w:rFonts w:ascii="Arial" w:hAnsi="Arial" w:cs="Arial"/>
              </w:rPr>
            </w:pPr>
          </w:p>
        </w:tc>
      </w:tr>
      <w:tr w:rsidR="003F5863" w:rsidRPr="00983CD7" w:rsidTr="00027AB3">
        <w:trPr>
          <w:cantSplit/>
          <w:trHeight w:val="172"/>
        </w:trPr>
        <w:tc>
          <w:tcPr>
            <w:tcW w:w="3418" w:type="dxa"/>
            <w:tcBorders>
              <w:left w:val="nil"/>
            </w:tcBorders>
            <w:shd w:val="clear" w:color="auto" w:fill="FFFFFF"/>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Blunt trauma mechanism</w:t>
            </w:r>
          </w:p>
          <w:p w:rsidR="003F5863" w:rsidRDefault="003F5863" w:rsidP="00027AB3">
            <w:pPr>
              <w:spacing w:before="60" w:after="60" w:line="240" w:lineRule="auto"/>
              <w:rPr>
                <w:rFonts w:ascii="Arial" w:hAnsi="Arial" w:cs="Arial"/>
              </w:rPr>
            </w:pPr>
            <w:r>
              <w:rPr>
                <w:rFonts w:ascii="Arial" w:hAnsi="Arial" w:cs="Arial"/>
              </w:rPr>
              <w:t xml:space="preserve">    Yes</w:t>
            </w:r>
          </w:p>
          <w:p w:rsidR="003F5863" w:rsidRPr="00931C0B" w:rsidRDefault="003F5863" w:rsidP="00027AB3">
            <w:pPr>
              <w:spacing w:before="60" w:after="60" w:line="240" w:lineRule="auto"/>
              <w:rPr>
                <w:rFonts w:ascii="Arial" w:hAnsi="Arial" w:cs="Arial"/>
              </w:rPr>
            </w:pPr>
            <w:r>
              <w:rPr>
                <w:rFonts w:ascii="Arial" w:hAnsi="Arial" w:cs="Arial"/>
              </w:rPr>
              <w:t xml:space="preserve">    No</w:t>
            </w:r>
          </w:p>
        </w:tc>
        <w:tc>
          <w:tcPr>
            <w:tcW w:w="2159" w:type="dxa"/>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N/A</w:t>
            </w:r>
          </w:p>
        </w:tc>
        <w:tc>
          <w:tcPr>
            <w:tcW w:w="899" w:type="dxa"/>
            <w:shd w:val="clear" w:color="auto" w:fill="FFFFFF"/>
          </w:tcPr>
          <w:p w:rsidR="003F5863" w:rsidRDefault="003F5863" w:rsidP="00027AB3">
            <w:pPr>
              <w:spacing w:before="60" w:after="60" w:line="240" w:lineRule="auto"/>
              <w:jc w:val="center"/>
              <w:rPr>
                <w:rFonts w:ascii="Arial" w:hAnsi="Arial" w:cs="Arial"/>
              </w:rPr>
            </w:pPr>
          </w:p>
        </w:tc>
        <w:tc>
          <w:tcPr>
            <w:tcW w:w="2164" w:type="dxa"/>
            <w:tcBorders>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09410A" w:rsidRDefault="003F5863" w:rsidP="00027AB3">
            <w:pPr>
              <w:spacing w:before="60" w:after="60" w:line="240" w:lineRule="auto"/>
              <w:jc w:val="center"/>
              <w:rPr>
                <w:rFonts w:ascii="Arial" w:hAnsi="Arial" w:cs="Arial"/>
              </w:rPr>
            </w:pPr>
            <w:r w:rsidRPr="0009410A">
              <w:rPr>
                <w:rFonts w:ascii="Arial" w:hAnsi="Arial" w:cs="Arial"/>
              </w:rPr>
              <w:t>43 (0-139)</w:t>
            </w:r>
          </w:p>
          <w:p w:rsidR="003F5863" w:rsidRPr="00931C0B" w:rsidRDefault="003F5863" w:rsidP="00027AB3">
            <w:pPr>
              <w:spacing w:before="60" w:after="60" w:line="240" w:lineRule="auto"/>
              <w:jc w:val="center"/>
              <w:rPr>
                <w:rFonts w:ascii="Arial" w:hAnsi="Arial" w:cs="Arial"/>
              </w:rPr>
            </w:pPr>
            <w:r w:rsidRPr="0009410A">
              <w:rPr>
                <w:rFonts w:ascii="Arial" w:hAnsi="Arial" w:cs="Arial"/>
              </w:rPr>
              <w:t>128 (56-295)</w:t>
            </w:r>
          </w:p>
        </w:tc>
        <w:tc>
          <w:tcPr>
            <w:tcW w:w="900" w:type="dxa"/>
            <w:tcBorders>
              <w:right w:val="nil"/>
            </w:tcBorders>
            <w:shd w:val="clear" w:color="auto" w:fill="FFFFFF"/>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72"/>
        </w:trPr>
        <w:tc>
          <w:tcPr>
            <w:tcW w:w="3418" w:type="dxa"/>
            <w:tcBorders>
              <w:left w:val="nil"/>
              <w:bottom w:val="nil"/>
            </w:tcBorders>
            <w:shd w:val="clear" w:color="auto" w:fill="FFFFFF"/>
            <w:tcMar>
              <w:top w:w="18" w:type="dxa"/>
              <w:left w:w="43" w:type="dxa"/>
              <w:bottom w:w="0" w:type="dxa"/>
              <w:right w:w="49"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Injury Severity </w:t>
            </w:r>
            <w:proofErr w:type="spellStart"/>
            <w:r w:rsidRPr="00931C0B">
              <w:rPr>
                <w:rFonts w:ascii="Arial" w:hAnsi="Arial" w:cs="Arial"/>
              </w:rPr>
              <w:t>Score</w:t>
            </w:r>
            <w:r w:rsidRPr="00FF5996">
              <w:rPr>
                <w:rFonts w:ascii="Arial" w:hAnsi="Arial" w:cs="Arial"/>
                <w:i/>
                <w:vertAlign w:val="superscript"/>
              </w:rPr>
              <w:t>a</w:t>
            </w:r>
            <w:proofErr w:type="spellEnd"/>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3F5863" w:rsidRPr="00931C0B"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w:t>
            </w:r>
          </w:p>
        </w:tc>
        <w:tc>
          <w:tcPr>
            <w:tcW w:w="2159" w:type="dxa"/>
            <w:tcBorders>
              <w:bottom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N/A</w:t>
            </w:r>
          </w:p>
        </w:tc>
        <w:tc>
          <w:tcPr>
            <w:tcW w:w="899" w:type="dxa"/>
            <w:tcBorders>
              <w:bottom w:val="nil"/>
            </w:tcBorders>
            <w:shd w:val="clear" w:color="auto" w:fill="FFFFFF"/>
          </w:tcPr>
          <w:p w:rsidR="003F5863" w:rsidRDefault="003F5863" w:rsidP="00027AB3">
            <w:pPr>
              <w:spacing w:before="60" w:after="60" w:line="240" w:lineRule="auto"/>
              <w:jc w:val="center"/>
              <w:rPr>
                <w:rFonts w:ascii="Arial" w:hAnsi="Arial" w:cs="Arial"/>
              </w:rPr>
            </w:pPr>
          </w:p>
        </w:tc>
        <w:tc>
          <w:tcPr>
            <w:tcW w:w="2164" w:type="dxa"/>
            <w:tcBorders>
              <w:bottom w:val="nil"/>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F14FB2" w:rsidRDefault="003F5863" w:rsidP="00027AB3">
            <w:pPr>
              <w:spacing w:before="60" w:after="60" w:line="240" w:lineRule="auto"/>
              <w:jc w:val="center"/>
              <w:rPr>
                <w:rFonts w:ascii="Arial" w:hAnsi="Arial" w:cs="Arial"/>
              </w:rPr>
            </w:pPr>
            <w:r w:rsidRPr="00F14FB2">
              <w:rPr>
                <w:rFonts w:ascii="Arial" w:hAnsi="Arial" w:cs="Arial"/>
              </w:rPr>
              <w:t>61 (0-129)</w:t>
            </w:r>
          </w:p>
          <w:p w:rsidR="003F5863" w:rsidRPr="00F14FB2" w:rsidRDefault="003F5863" w:rsidP="00027AB3">
            <w:pPr>
              <w:spacing w:before="60" w:after="60" w:line="240" w:lineRule="auto"/>
              <w:jc w:val="center"/>
              <w:rPr>
                <w:rFonts w:ascii="Arial" w:hAnsi="Arial" w:cs="Arial"/>
              </w:rPr>
            </w:pPr>
            <w:r w:rsidRPr="00F14FB2">
              <w:rPr>
                <w:rFonts w:ascii="Arial" w:hAnsi="Arial" w:cs="Arial"/>
              </w:rPr>
              <w:t>54 (0-171)</w:t>
            </w:r>
          </w:p>
          <w:p w:rsidR="003F5863" w:rsidRPr="00931C0B" w:rsidRDefault="003F5863" w:rsidP="00027AB3">
            <w:pPr>
              <w:spacing w:before="60" w:after="60" w:line="240" w:lineRule="auto"/>
              <w:jc w:val="center"/>
              <w:rPr>
                <w:rFonts w:ascii="Arial" w:hAnsi="Arial" w:cs="Arial"/>
              </w:rPr>
            </w:pPr>
            <w:r w:rsidRPr="00F14FB2">
              <w:rPr>
                <w:rFonts w:ascii="Arial" w:hAnsi="Arial" w:cs="Arial"/>
              </w:rPr>
              <w:t>96 (0-179)</w:t>
            </w:r>
          </w:p>
        </w:tc>
        <w:tc>
          <w:tcPr>
            <w:tcW w:w="900" w:type="dxa"/>
            <w:tcBorders>
              <w:bottom w:val="nil"/>
              <w:right w:val="nil"/>
            </w:tcBorders>
            <w:shd w:val="clear" w:color="auto" w:fill="FFFFFF"/>
          </w:tcPr>
          <w:p w:rsidR="003F5863" w:rsidRPr="00931C0B" w:rsidRDefault="003F5863" w:rsidP="00027AB3">
            <w:pPr>
              <w:spacing w:before="60" w:after="60" w:line="240" w:lineRule="auto"/>
              <w:jc w:val="center"/>
              <w:rPr>
                <w:rFonts w:ascii="Arial" w:hAnsi="Arial" w:cs="Arial"/>
              </w:rPr>
            </w:pPr>
            <w:r>
              <w:rPr>
                <w:rFonts w:ascii="Arial" w:hAnsi="Arial" w:cs="Arial"/>
              </w:rPr>
              <w:t>0.986</w:t>
            </w:r>
          </w:p>
        </w:tc>
      </w:tr>
      <w:tr w:rsidR="003F5863" w:rsidRPr="00983CD7" w:rsidTr="00027AB3">
        <w:trPr>
          <w:cantSplit/>
          <w:trHeight w:val="180"/>
        </w:trPr>
        <w:tc>
          <w:tcPr>
            <w:tcW w:w="3418" w:type="dxa"/>
            <w:tcBorders>
              <w:top w:val="nil"/>
              <w:left w:val="nil"/>
            </w:tcBorders>
            <w:shd w:val="clear" w:color="auto" w:fill="FFFFFF"/>
            <w:tcMar>
              <w:top w:w="18" w:type="dxa"/>
              <w:left w:w="43" w:type="dxa"/>
              <w:bottom w:w="0" w:type="dxa"/>
              <w:right w:w="28" w:type="dxa"/>
            </w:tcMar>
          </w:tcPr>
          <w:p w:rsidR="003F5863" w:rsidRDefault="003F5863" w:rsidP="00027AB3">
            <w:pPr>
              <w:spacing w:before="60" w:after="60" w:line="240" w:lineRule="auto"/>
              <w:rPr>
                <w:rFonts w:ascii="Arial" w:hAnsi="Arial" w:cs="Arial"/>
              </w:rPr>
            </w:pPr>
            <w:r>
              <w:rPr>
                <w:rFonts w:ascii="Arial" w:hAnsi="Arial" w:cs="Arial"/>
              </w:rPr>
              <w:t xml:space="preserve">  Operation</w:t>
            </w:r>
            <w:r w:rsidRPr="00931C0B">
              <w:rPr>
                <w:rFonts w:ascii="Arial" w:hAnsi="Arial" w:cs="Arial"/>
              </w:rPr>
              <w:t xml:space="preserve"> prior to ICU admission</w:t>
            </w:r>
          </w:p>
          <w:p w:rsidR="003F5863" w:rsidRDefault="003F5863" w:rsidP="00027AB3">
            <w:pPr>
              <w:spacing w:before="60" w:after="60" w:line="240" w:lineRule="auto"/>
              <w:rPr>
                <w:rFonts w:ascii="Arial" w:hAnsi="Arial" w:cs="Arial"/>
              </w:rPr>
            </w:pPr>
            <w:r>
              <w:rPr>
                <w:rFonts w:ascii="Arial" w:hAnsi="Arial" w:cs="Arial"/>
              </w:rPr>
              <w:t xml:space="preserve">    Yes</w:t>
            </w:r>
          </w:p>
          <w:p w:rsidR="003F5863" w:rsidRDefault="003F5863" w:rsidP="00027AB3">
            <w:pPr>
              <w:spacing w:before="60" w:after="60" w:line="240" w:lineRule="auto"/>
              <w:rPr>
                <w:rFonts w:ascii="Arial" w:hAnsi="Arial" w:cs="Arial"/>
              </w:rPr>
            </w:pPr>
            <w:r>
              <w:rPr>
                <w:rFonts w:ascii="Arial" w:hAnsi="Arial" w:cs="Arial"/>
              </w:rPr>
              <w:t xml:space="preserve">    No</w:t>
            </w:r>
          </w:p>
        </w:tc>
        <w:tc>
          <w:tcPr>
            <w:tcW w:w="2159" w:type="dxa"/>
            <w:tcBorders>
              <w:top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N/A</w:t>
            </w:r>
          </w:p>
        </w:tc>
        <w:tc>
          <w:tcPr>
            <w:tcW w:w="899" w:type="dxa"/>
            <w:tcBorders>
              <w:top w:val="nil"/>
            </w:tcBorders>
            <w:shd w:val="clear" w:color="auto" w:fill="FFFFFF"/>
          </w:tcPr>
          <w:p w:rsidR="003F5863" w:rsidRDefault="003F5863" w:rsidP="00027AB3">
            <w:pPr>
              <w:spacing w:before="60" w:after="60" w:line="240" w:lineRule="auto"/>
              <w:jc w:val="center"/>
              <w:rPr>
                <w:rFonts w:ascii="Arial" w:hAnsi="Arial" w:cs="Arial"/>
              </w:rPr>
            </w:pPr>
          </w:p>
        </w:tc>
        <w:tc>
          <w:tcPr>
            <w:tcW w:w="2164"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09410A" w:rsidRDefault="003F5863" w:rsidP="00027AB3">
            <w:pPr>
              <w:spacing w:before="60" w:after="60" w:line="240" w:lineRule="auto"/>
              <w:jc w:val="center"/>
              <w:rPr>
                <w:rFonts w:ascii="Arial" w:hAnsi="Arial" w:cs="Arial"/>
              </w:rPr>
            </w:pPr>
            <w:r w:rsidRPr="0009410A">
              <w:rPr>
                <w:rFonts w:ascii="Arial" w:hAnsi="Arial" w:cs="Arial"/>
              </w:rPr>
              <w:t>116 (43-231)</w:t>
            </w:r>
          </w:p>
          <w:p w:rsidR="003F5863" w:rsidRDefault="003F5863" w:rsidP="00027AB3">
            <w:pPr>
              <w:spacing w:before="60" w:after="60" w:line="240" w:lineRule="auto"/>
              <w:jc w:val="center"/>
              <w:rPr>
                <w:rFonts w:ascii="Arial" w:hAnsi="Arial" w:cs="Arial"/>
              </w:rPr>
            </w:pPr>
            <w:r w:rsidRPr="0009410A">
              <w:rPr>
                <w:rFonts w:ascii="Arial" w:hAnsi="Arial" w:cs="Arial"/>
              </w:rPr>
              <w:t>37 (0-129)</w:t>
            </w:r>
          </w:p>
        </w:tc>
        <w:tc>
          <w:tcPr>
            <w:tcW w:w="900"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80"/>
        </w:trPr>
        <w:tc>
          <w:tcPr>
            <w:tcW w:w="3418" w:type="dxa"/>
            <w:tcBorders>
              <w:top w:val="nil"/>
              <w:left w:val="nil"/>
            </w:tcBorders>
            <w:shd w:val="clear" w:color="auto" w:fill="FFFFFF"/>
            <w:tcMar>
              <w:top w:w="18" w:type="dxa"/>
              <w:left w:w="43" w:type="dxa"/>
              <w:bottom w:w="0" w:type="dxa"/>
              <w:right w:w="28" w:type="dxa"/>
            </w:tcMar>
          </w:tcPr>
          <w:p w:rsidR="003F5863" w:rsidRDefault="003F5863" w:rsidP="00027AB3">
            <w:pPr>
              <w:spacing w:before="60" w:after="60" w:line="240" w:lineRule="auto"/>
              <w:rPr>
                <w:rFonts w:ascii="Arial" w:hAnsi="Arial" w:cs="Arial"/>
              </w:rPr>
            </w:pPr>
            <w:r>
              <w:rPr>
                <w:rFonts w:ascii="Arial" w:hAnsi="Arial" w:cs="Arial"/>
              </w:rPr>
              <w:t xml:space="preserve">  APACHE </w:t>
            </w:r>
            <w:proofErr w:type="spellStart"/>
            <w:r>
              <w:rPr>
                <w:rFonts w:ascii="Arial" w:hAnsi="Arial" w:cs="Arial"/>
              </w:rPr>
              <w:t>II</w:t>
            </w:r>
            <w:r w:rsidRPr="001C0F5C">
              <w:rPr>
                <w:rFonts w:ascii="Arial" w:hAnsi="Arial" w:cs="Arial"/>
                <w:i/>
                <w:vertAlign w:val="superscript"/>
              </w:rPr>
              <w:t>a</w:t>
            </w:r>
            <w:proofErr w:type="spellEnd"/>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 </w:t>
            </w:r>
          </w:p>
        </w:tc>
        <w:tc>
          <w:tcPr>
            <w:tcW w:w="2159" w:type="dxa"/>
            <w:tcBorders>
              <w:top w:val="nil"/>
            </w:tcBorders>
            <w:shd w:val="clear" w:color="auto" w:fill="FFFFF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-7 (-61, 19)</w:t>
            </w:r>
          </w:p>
          <w:p w:rsidR="003F5863" w:rsidRDefault="003F5863" w:rsidP="00027AB3">
            <w:pPr>
              <w:spacing w:before="60" w:after="60" w:line="240" w:lineRule="auto"/>
              <w:jc w:val="center"/>
              <w:rPr>
                <w:rFonts w:ascii="Arial" w:hAnsi="Arial" w:cs="Arial"/>
              </w:rPr>
            </w:pPr>
            <w:r>
              <w:rPr>
                <w:rFonts w:ascii="Arial" w:hAnsi="Arial" w:cs="Arial"/>
              </w:rPr>
              <w:t>16 (-60, 65)</w:t>
            </w:r>
          </w:p>
          <w:p w:rsidR="003F5863" w:rsidRDefault="003F5863" w:rsidP="00027AB3">
            <w:pPr>
              <w:spacing w:before="60" w:after="60" w:line="240" w:lineRule="auto"/>
              <w:jc w:val="center"/>
              <w:rPr>
                <w:rFonts w:ascii="Arial" w:hAnsi="Arial" w:cs="Arial"/>
              </w:rPr>
            </w:pPr>
            <w:r>
              <w:rPr>
                <w:rFonts w:ascii="Arial" w:hAnsi="Arial" w:cs="Arial"/>
              </w:rPr>
              <w:t>117 (18, 409)</w:t>
            </w:r>
          </w:p>
        </w:tc>
        <w:tc>
          <w:tcPr>
            <w:tcW w:w="899" w:type="dxa"/>
            <w:tcBorders>
              <w:top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&lt;0.001</w:t>
            </w:r>
          </w:p>
        </w:tc>
        <w:tc>
          <w:tcPr>
            <w:tcW w:w="2164"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F14FB2" w:rsidRDefault="003F5863" w:rsidP="00027AB3">
            <w:pPr>
              <w:spacing w:before="60" w:after="60" w:line="240" w:lineRule="auto"/>
              <w:jc w:val="center"/>
              <w:rPr>
                <w:rFonts w:ascii="Arial" w:hAnsi="Arial" w:cs="Arial"/>
              </w:rPr>
            </w:pPr>
            <w:r w:rsidRPr="00F14FB2">
              <w:rPr>
                <w:rFonts w:ascii="Arial" w:hAnsi="Arial" w:cs="Arial"/>
              </w:rPr>
              <w:t>18 (0-109)</w:t>
            </w:r>
          </w:p>
          <w:p w:rsidR="003F5863" w:rsidRPr="00F14FB2" w:rsidRDefault="003F5863" w:rsidP="00027AB3">
            <w:pPr>
              <w:spacing w:before="60" w:after="60" w:line="240" w:lineRule="auto"/>
              <w:jc w:val="center"/>
              <w:rPr>
                <w:rFonts w:ascii="Arial" w:hAnsi="Arial" w:cs="Arial"/>
              </w:rPr>
            </w:pPr>
            <w:r w:rsidRPr="00F14FB2">
              <w:rPr>
                <w:rFonts w:ascii="Arial" w:hAnsi="Arial" w:cs="Arial"/>
              </w:rPr>
              <w:t>57 (0-150)</w:t>
            </w:r>
          </w:p>
          <w:p w:rsidR="003F5863" w:rsidRDefault="003F5863" w:rsidP="00027AB3">
            <w:pPr>
              <w:spacing w:before="60" w:after="60" w:line="240" w:lineRule="auto"/>
              <w:jc w:val="center"/>
              <w:rPr>
                <w:rFonts w:ascii="Arial" w:hAnsi="Arial" w:cs="Arial"/>
              </w:rPr>
            </w:pPr>
            <w:r w:rsidRPr="00F14FB2">
              <w:rPr>
                <w:rFonts w:ascii="Arial" w:hAnsi="Arial" w:cs="Arial"/>
              </w:rPr>
              <w:t>132 (43-225)</w:t>
            </w:r>
          </w:p>
        </w:tc>
        <w:tc>
          <w:tcPr>
            <w:tcW w:w="900"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80"/>
        </w:trPr>
        <w:tc>
          <w:tcPr>
            <w:tcW w:w="3418" w:type="dxa"/>
            <w:tcBorders>
              <w:top w:val="nil"/>
              <w:left w:val="nil"/>
            </w:tcBorders>
            <w:shd w:val="clear" w:color="auto" w:fill="FFFFFF"/>
            <w:tcMar>
              <w:top w:w="18" w:type="dxa"/>
              <w:left w:w="43" w:type="dxa"/>
              <w:bottom w:w="0" w:type="dxa"/>
              <w:right w:w="28" w:type="dxa"/>
            </w:tcMar>
          </w:tcPr>
          <w:p w:rsidR="003F5863" w:rsidRDefault="003F5863" w:rsidP="00027AB3">
            <w:pPr>
              <w:spacing w:before="60" w:after="60" w:line="240" w:lineRule="auto"/>
              <w:rPr>
                <w:rFonts w:ascii="Arial" w:hAnsi="Arial" w:cs="Arial"/>
              </w:rPr>
            </w:pPr>
            <w:r>
              <w:rPr>
                <w:rFonts w:ascii="Arial" w:hAnsi="Arial" w:cs="Arial"/>
              </w:rPr>
              <w:t xml:space="preserve">  Shock prior to ICU </w:t>
            </w:r>
            <w:proofErr w:type="spellStart"/>
            <w:r>
              <w:rPr>
                <w:rFonts w:ascii="Arial" w:hAnsi="Arial" w:cs="Arial"/>
              </w:rPr>
              <w:t>admission</w:t>
            </w:r>
            <w:r>
              <w:rPr>
                <w:rFonts w:ascii="Arial" w:hAnsi="Arial" w:cs="Arial"/>
                <w:i/>
                <w:vertAlign w:val="superscript"/>
              </w:rPr>
              <w:t>be</w:t>
            </w:r>
            <w:proofErr w:type="spellEnd"/>
          </w:p>
          <w:p w:rsidR="003F5863" w:rsidRDefault="003F5863" w:rsidP="00027AB3">
            <w:pPr>
              <w:spacing w:before="60" w:after="60" w:line="240" w:lineRule="auto"/>
              <w:rPr>
                <w:rFonts w:ascii="Arial" w:hAnsi="Arial" w:cs="Arial"/>
              </w:rPr>
            </w:pPr>
            <w:r>
              <w:rPr>
                <w:rFonts w:ascii="Arial" w:hAnsi="Arial" w:cs="Arial"/>
              </w:rPr>
              <w:t xml:space="preserve">    Yes</w:t>
            </w:r>
          </w:p>
          <w:p w:rsidR="003F5863" w:rsidRPr="00931C0B" w:rsidRDefault="003F5863" w:rsidP="00027AB3">
            <w:pPr>
              <w:spacing w:before="60" w:after="60" w:line="240" w:lineRule="auto"/>
              <w:rPr>
                <w:rFonts w:ascii="Arial" w:hAnsi="Arial" w:cs="Arial"/>
              </w:rPr>
            </w:pPr>
            <w:r>
              <w:rPr>
                <w:rFonts w:ascii="Arial" w:hAnsi="Arial" w:cs="Arial"/>
              </w:rPr>
              <w:t xml:space="preserve">    No</w:t>
            </w:r>
          </w:p>
        </w:tc>
        <w:tc>
          <w:tcPr>
            <w:tcW w:w="2159" w:type="dxa"/>
            <w:tcBorders>
              <w:top w:val="nil"/>
            </w:tcBorders>
            <w:shd w:val="clear" w:color="auto" w:fill="FFFFF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19 (-28, 100)</w:t>
            </w:r>
          </w:p>
          <w:p w:rsidR="003F5863" w:rsidRDefault="003F5863" w:rsidP="00027AB3">
            <w:pPr>
              <w:spacing w:before="60" w:after="60" w:line="240" w:lineRule="auto"/>
              <w:jc w:val="center"/>
              <w:rPr>
                <w:rFonts w:ascii="Arial" w:hAnsi="Arial" w:cs="Arial"/>
              </w:rPr>
            </w:pPr>
            <w:r>
              <w:rPr>
                <w:rFonts w:ascii="Arial" w:hAnsi="Arial" w:cs="Arial"/>
              </w:rPr>
              <w:t>0 (-60, 106)</w:t>
            </w:r>
          </w:p>
        </w:tc>
        <w:tc>
          <w:tcPr>
            <w:tcW w:w="899" w:type="dxa"/>
            <w:tcBorders>
              <w:top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0.613</w:t>
            </w:r>
          </w:p>
        </w:tc>
        <w:tc>
          <w:tcPr>
            <w:tcW w:w="2164"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09410A" w:rsidRDefault="003F5863" w:rsidP="00027AB3">
            <w:pPr>
              <w:spacing w:before="60" w:after="60" w:line="240" w:lineRule="auto"/>
              <w:jc w:val="center"/>
              <w:rPr>
                <w:rFonts w:ascii="Arial" w:hAnsi="Arial" w:cs="Arial"/>
              </w:rPr>
            </w:pPr>
            <w:r w:rsidRPr="0009410A">
              <w:rPr>
                <w:rFonts w:ascii="Arial" w:hAnsi="Arial" w:cs="Arial"/>
              </w:rPr>
              <w:t>109 (27-218)</w:t>
            </w:r>
          </w:p>
          <w:p w:rsidR="003F5863" w:rsidRDefault="003F5863" w:rsidP="00027AB3">
            <w:pPr>
              <w:spacing w:before="60" w:after="60" w:line="240" w:lineRule="auto"/>
              <w:jc w:val="center"/>
              <w:rPr>
                <w:rFonts w:ascii="Arial" w:hAnsi="Arial" w:cs="Arial"/>
              </w:rPr>
            </w:pPr>
            <w:r w:rsidRPr="0009410A">
              <w:rPr>
                <w:rFonts w:ascii="Arial" w:hAnsi="Arial" w:cs="Arial"/>
              </w:rPr>
              <w:t>43 (0-128)</w:t>
            </w:r>
          </w:p>
        </w:tc>
        <w:tc>
          <w:tcPr>
            <w:tcW w:w="900"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0.004</w:t>
            </w:r>
          </w:p>
        </w:tc>
      </w:tr>
      <w:tr w:rsidR="003F5863" w:rsidRPr="00983CD7" w:rsidTr="00027AB3">
        <w:trPr>
          <w:cantSplit/>
          <w:trHeight w:val="180"/>
        </w:trPr>
        <w:tc>
          <w:tcPr>
            <w:tcW w:w="3418" w:type="dxa"/>
            <w:tcBorders>
              <w:top w:val="nil"/>
              <w:left w:val="nil"/>
            </w:tcBorders>
            <w:shd w:val="clear" w:color="auto" w:fill="FFFFFF"/>
            <w:tcMar>
              <w:top w:w="18" w:type="dxa"/>
              <w:left w:w="43" w:type="dxa"/>
              <w:bottom w:w="0" w:type="dxa"/>
              <w:right w:w="28" w:type="dxa"/>
            </w:tcMar>
          </w:tcPr>
          <w:p w:rsidR="003F5863" w:rsidRDefault="003F5863" w:rsidP="00027AB3">
            <w:pPr>
              <w:spacing w:before="60" w:after="60" w:line="240" w:lineRule="auto"/>
              <w:rPr>
                <w:rFonts w:ascii="Arial" w:hAnsi="Arial" w:cs="Arial"/>
              </w:rPr>
            </w:pPr>
            <w:r w:rsidRPr="00931C0B">
              <w:rPr>
                <w:rFonts w:ascii="Arial" w:hAnsi="Arial" w:cs="Arial"/>
              </w:rPr>
              <w:t xml:space="preserve">  Crystalloid, </w:t>
            </w:r>
            <w:proofErr w:type="spellStart"/>
            <w:r w:rsidRPr="00931C0B">
              <w:rPr>
                <w:rFonts w:ascii="Arial" w:hAnsi="Arial" w:cs="Arial"/>
              </w:rPr>
              <w:t>liters</w:t>
            </w:r>
            <w:r>
              <w:rPr>
                <w:rFonts w:ascii="Arial" w:hAnsi="Arial" w:cs="Arial"/>
                <w:i/>
                <w:vertAlign w:val="superscript"/>
              </w:rPr>
              <w:t>abf</w:t>
            </w:r>
            <w:proofErr w:type="spellEnd"/>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3F5863" w:rsidRDefault="003F5863" w:rsidP="00027AB3">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w:t>
            </w:r>
          </w:p>
        </w:tc>
        <w:tc>
          <w:tcPr>
            <w:tcW w:w="2159" w:type="dxa"/>
            <w:tcBorders>
              <w:top w:val="nil"/>
            </w:tcBorders>
            <w:shd w:val="clear" w:color="auto" w:fill="FFFFF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19 (-43, 71)</w:t>
            </w:r>
          </w:p>
          <w:p w:rsidR="003F5863" w:rsidRDefault="003F5863" w:rsidP="00027AB3">
            <w:pPr>
              <w:spacing w:before="60" w:after="60" w:line="240" w:lineRule="auto"/>
              <w:jc w:val="center"/>
              <w:rPr>
                <w:rFonts w:ascii="Arial" w:hAnsi="Arial" w:cs="Arial"/>
              </w:rPr>
            </w:pPr>
            <w:r>
              <w:rPr>
                <w:rFonts w:ascii="Arial" w:hAnsi="Arial" w:cs="Arial"/>
              </w:rPr>
              <w:t>11 (-51, 82)</w:t>
            </w:r>
          </w:p>
          <w:p w:rsidR="003F5863" w:rsidRDefault="003F5863" w:rsidP="00027AB3">
            <w:pPr>
              <w:spacing w:before="60" w:after="60" w:line="240" w:lineRule="auto"/>
              <w:jc w:val="center"/>
              <w:rPr>
                <w:rFonts w:ascii="Arial" w:hAnsi="Arial" w:cs="Arial"/>
              </w:rPr>
            </w:pPr>
            <w:r>
              <w:rPr>
                <w:rFonts w:ascii="Arial" w:hAnsi="Arial" w:cs="Arial"/>
              </w:rPr>
              <w:t>23 (-59, 151)</w:t>
            </w:r>
          </w:p>
        </w:tc>
        <w:tc>
          <w:tcPr>
            <w:tcW w:w="899" w:type="dxa"/>
            <w:tcBorders>
              <w:top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0.388</w:t>
            </w:r>
          </w:p>
        </w:tc>
        <w:tc>
          <w:tcPr>
            <w:tcW w:w="2164"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F14FB2" w:rsidRDefault="003F5863" w:rsidP="00027AB3">
            <w:pPr>
              <w:spacing w:before="60" w:after="60" w:line="240" w:lineRule="auto"/>
              <w:jc w:val="center"/>
              <w:rPr>
                <w:rFonts w:ascii="Arial" w:hAnsi="Arial" w:cs="Arial"/>
              </w:rPr>
            </w:pPr>
            <w:r w:rsidRPr="00F14FB2">
              <w:rPr>
                <w:rFonts w:ascii="Arial" w:hAnsi="Arial" w:cs="Arial"/>
              </w:rPr>
              <w:t>15 (0-122)</w:t>
            </w:r>
          </w:p>
          <w:p w:rsidR="003F5863" w:rsidRPr="00F14FB2" w:rsidRDefault="003F5863" w:rsidP="00027AB3">
            <w:pPr>
              <w:spacing w:before="60" w:after="60" w:line="240" w:lineRule="auto"/>
              <w:jc w:val="center"/>
              <w:rPr>
                <w:rFonts w:ascii="Arial" w:hAnsi="Arial" w:cs="Arial"/>
              </w:rPr>
            </w:pPr>
            <w:r w:rsidRPr="00F14FB2">
              <w:rPr>
                <w:rFonts w:ascii="Arial" w:hAnsi="Arial" w:cs="Arial"/>
              </w:rPr>
              <w:t>66 (0-154)</w:t>
            </w:r>
          </w:p>
          <w:p w:rsidR="003F5863" w:rsidRDefault="003F5863" w:rsidP="00027AB3">
            <w:pPr>
              <w:spacing w:before="60" w:after="60" w:line="240" w:lineRule="auto"/>
              <w:jc w:val="center"/>
              <w:rPr>
                <w:rFonts w:ascii="Arial" w:hAnsi="Arial" w:cs="Arial"/>
              </w:rPr>
            </w:pPr>
            <w:r w:rsidRPr="00F14FB2">
              <w:rPr>
                <w:rFonts w:ascii="Arial" w:hAnsi="Arial" w:cs="Arial"/>
              </w:rPr>
              <w:t>116 (47-240)</w:t>
            </w:r>
          </w:p>
        </w:tc>
        <w:tc>
          <w:tcPr>
            <w:tcW w:w="900"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80"/>
        </w:trPr>
        <w:tc>
          <w:tcPr>
            <w:tcW w:w="3418" w:type="dxa"/>
            <w:tcBorders>
              <w:top w:val="nil"/>
              <w:left w:val="nil"/>
            </w:tcBorders>
            <w:shd w:val="clear" w:color="auto" w:fill="FFFFFF"/>
            <w:tcMar>
              <w:top w:w="18" w:type="dxa"/>
              <w:left w:w="43" w:type="dxa"/>
              <w:bottom w:w="0" w:type="dxa"/>
              <w:right w:w="28" w:type="dxa"/>
            </w:tcMar>
          </w:tcPr>
          <w:p w:rsidR="003F5863" w:rsidRDefault="003F5863" w:rsidP="00027AB3">
            <w:pPr>
              <w:spacing w:before="60" w:after="60" w:line="240" w:lineRule="auto"/>
              <w:rPr>
                <w:rFonts w:ascii="Arial" w:hAnsi="Arial" w:cs="Arial"/>
              </w:rPr>
            </w:pPr>
            <w:r>
              <w:rPr>
                <w:rFonts w:ascii="Arial" w:hAnsi="Arial" w:cs="Arial"/>
              </w:rPr>
              <w:t xml:space="preserve">  Pulmonary source</w:t>
            </w:r>
          </w:p>
          <w:p w:rsidR="003F5863" w:rsidRDefault="003F5863" w:rsidP="00027AB3">
            <w:pPr>
              <w:spacing w:before="60" w:after="60" w:line="240" w:lineRule="auto"/>
              <w:rPr>
                <w:rFonts w:ascii="Arial" w:hAnsi="Arial" w:cs="Arial"/>
              </w:rPr>
            </w:pPr>
            <w:r>
              <w:rPr>
                <w:rFonts w:ascii="Arial" w:hAnsi="Arial" w:cs="Arial"/>
              </w:rPr>
              <w:t xml:space="preserve">    Yes</w:t>
            </w:r>
          </w:p>
          <w:p w:rsidR="003F5863" w:rsidRPr="00931C0B" w:rsidRDefault="003F5863" w:rsidP="00027AB3">
            <w:pPr>
              <w:spacing w:before="60" w:after="60" w:line="240" w:lineRule="auto"/>
              <w:rPr>
                <w:rFonts w:ascii="Arial" w:hAnsi="Arial" w:cs="Arial"/>
              </w:rPr>
            </w:pPr>
            <w:r>
              <w:rPr>
                <w:rFonts w:ascii="Arial" w:hAnsi="Arial" w:cs="Arial"/>
              </w:rPr>
              <w:t xml:space="preserve">    No</w:t>
            </w:r>
          </w:p>
        </w:tc>
        <w:tc>
          <w:tcPr>
            <w:tcW w:w="2159" w:type="dxa"/>
            <w:tcBorders>
              <w:top w:val="nil"/>
            </w:tcBorders>
            <w:shd w:val="clear" w:color="auto" w:fill="FFFFF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 (-34, 58)</w:t>
            </w:r>
          </w:p>
          <w:p w:rsidR="003F5863" w:rsidRDefault="003F5863" w:rsidP="00027AB3">
            <w:pPr>
              <w:spacing w:before="60" w:after="60" w:line="240" w:lineRule="auto"/>
              <w:jc w:val="center"/>
              <w:rPr>
                <w:rFonts w:ascii="Arial" w:hAnsi="Arial" w:cs="Arial"/>
              </w:rPr>
            </w:pPr>
            <w:r>
              <w:rPr>
                <w:rFonts w:ascii="Arial" w:hAnsi="Arial" w:cs="Arial"/>
              </w:rPr>
              <w:t>22 (-51, 120)</w:t>
            </w:r>
          </w:p>
        </w:tc>
        <w:tc>
          <w:tcPr>
            <w:tcW w:w="899" w:type="dxa"/>
            <w:tcBorders>
              <w:top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0.475</w:t>
            </w:r>
          </w:p>
        </w:tc>
        <w:tc>
          <w:tcPr>
            <w:tcW w:w="2164"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N/A</w:t>
            </w:r>
          </w:p>
        </w:tc>
        <w:tc>
          <w:tcPr>
            <w:tcW w:w="900" w:type="dxa"/>
            <w:tcBorders>
              <w:top w:val="nil"/>
              <w:right w:val="nil"/>
            </w:tcBorders>
            <w:shd w:val="clear" w:color="auto" w:fill="FFFFFF"/>
          </w:tcPr>
          <w:p w:rsidR="003F5863" w:rsidRDefault="003F5863" w:rsidP="00027AB3">
            <w:pPr>
              <w:spacing w:before="60" w:after="60" w:line="240" w:lineRule="auto"/>
              <w:jc w:val="center"/>
              <w:rPr>
                <w:rFonts w:ascii="Arial" w:hAnsi="Arial" w:cs="Arial"/>
              </w:rPr>
            </w:pPr>
          </w:p>
        </w:tc>
      </w:tr>
      <w:tr w:rsidR="003F5863" w:rsidRPr="00983CD7" w:rsidTr="00027AB3">
        <w:trPr>
          <w:cantSplit/>
          <w:trHeight w:val="115"/>
        </w:trPr>
        <w:tc>
          <w:tcPr>
            <w:tcW w:w="3418" w:type="dxa"/>
            <w:tcBorders>
              <w:top w:val="nil"/>
              <w:left w:val="nil"/>
              <w:bottom w:val="nil"/>
            </w:tcBorders>
            <w:shd w:val="clear" w:color="auto" w:fill="BFBFBF"/>
            <w:tcMar>
              <w:top w:w="18" w:type="dxa"/>
              <w:left w:w="43" w:type="dxa"/>
              <w:bottom w:w="0" w:type="dxa"/>
              <w:right w:w="28" w:type="dxa"/>
            </w:tcMar>
            <w:hideMark/>
          </w:tcPr>
          <w:p w:rsidR="003F5863" w:rsidRPr="00931C0B" w:rsidRDefault="003F5863" w:rsidP="00027AB3">
            <w:pPr>
              <w:spacing w:before="60" w:after="60" w:line="240" w:lineRule="auto"/>
              <w:rPr>
                <w:rFonts w:ascii="Arial" w:hAnsi="Arial" w:cs="Arial"/>
                <w:u w:val="single"/>
              </w:rPr>
            </w:pPr>
            <w:r>
              <w:rPr>
                <w:rFonts w:ascii="Arial" w:hAnsi="Arial" w:cs="Arial"/>
                <w:u w:val="single"/>
              </w:rPr>
              <w:t>Transfusions</w:t>
            </w:r>
          </w:p>
        </w:tc>
        <w:tc>
          <w:tcPr>
            <w:tcW w:w="2159" w:type="dxa"/>
            <w:tcBorders>
              <w:top w:val="nil"/>
              <w:bottom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899" w:type="dxa"/>
            <w:tcBorders>
              <w:top w:val="nil"/>
              <w:bottom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2164"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p>
        </w:tc>
      </w:tr>
      <w:tr w:rsidR="003F5863" w:rsidRPr="00983CD7" w:rsidTr="00027AB3">
        <w:trPr>
          <w:cantSplit/>
          <w:trHeight w:val="112"/>
        </w:trPr>
        <w:tc>
          <w:tcPr>
            <w:tcW w:w="3418" w:type="dxa"/>
            <w:tcBorders>
              <w:top w:val="nil"/>
              <w:left w:val="nil"/>
              <w:bottom w:val="nil"/>
            </w:tcBorders>
            <w:shd w:val="clear" w:color="auto" w:fill="BFBFBF"/>
            <w:tcMar>
              <w:top w:w="18" w:type="dxa"/>
              <w:left w:w="43" w:type="dxa"/>
              <w:bottom w:w="0" w:type="dxa"/>
              <w:right w:w="28"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RBC units</w:t>
            </w:r>
            <w:r>
              <w:rPr>
                <w:rFonts w:ascii="Arial" w:hAnsi="Arial" w:cs="Arial"/>
              </w:rPr>
              <w:t>, d</w:t>
            </w:r>
            <w:r w:rsidRPr="00931C0B">
              <w:rPr>
                <w:rFonts w:ascii="Arial" w:hAnsi="Arial" w:cs="Arial"/>
              </w:rPr>
              <w:t>ay 0+1</w:t>
            </w:r>
            <w:r>
              <w:rPr>
                <w:rFonts w:ascii="Arial" w:hAnsi="Arial" w:cs="Arial"/>
                <w:i/>
                <w:vertAlign w:val="superscript"/>
              </w:rPr>
              <w:t>g</w:t>
            </w:r>
          </w:p>
          <w:p w:rsidR="003F5863" w:rsidRDefault="003F5863" w:rsidP="00027AB3">
            <w:pPr>
              <w:spacing w:before="60" w:after="60" w:line="240" w:lineRule="auto"/>
              <w:rPr>
                <w:rFonts w:ascii="Arial" w:hAnsi="Arial" w:cs="Arial"/>
              </w:rPr>
            </w:pPr>
            <w:r>
              <w:rPr>
                <w:rFonts w:ascii="Arial" w:hAnsi="Arial" w:cs="Arial"/>
              </w:rPr>
              <w:t xml:space="preserve">    None</w:t>
            </w:r>
          </w:p>
          <w:p w:rsidR="003F5863" w:rsidRDefault="003F5863" w:rsidP="00027AB3">
            <w:pPr>
              <w:spacing w:before="60" w:after="60" w:line="240" w:lineRule="auto"/>
              <w:rPr>
                <w:rFonts w:ascii="Arial" w:hAnsi="Arial" w:cs="Arial"/>
              </w:rPr>
            </w:pPr>
            <w:r>
              <w:rPr>
                <w:rFonts w:ascii="Arial" w:hAnsi="Arial" w:cs="Arial"/>
              </w:rPr>
              <w:t xml:space="preserve">    1-2</w:t>
            </w:r>
          </w:p>
          <w:p w:rsidR="003F5863" w:rsidRDefault="003F5863" w:rsidP="00027AB3">
            <w:pPr>
              <w:spacing w:before="60" w:after="60" w:line="240" w:lineRule="auto"/>
              <w:rPr>
                <w:rFonts w:ascii="Arial" w:hAnsi="Arial" w:cs="Arial"/>
              </w:rPr>
            </w:pPr>
            <w:r>
              <w:rPr>
                <w:rFonts w:ascii="Arial" w:hAnsi="Arial" w:cs="Arial"/>
              </w:rPr>
              <w:t xml:space="preserve">    3-5</w:t>
            </w:r>
          </w:p>
          <w:p w:rsidR="003F5863" w:rsidRPr="00822FF9" w:rsidRDefault="003F5863" w:rsidP="00027AB3">
            <w:pPr>
              <w:spacing w:before="60" w:after="60" w:line="240" w:lineRule="auto"/>
              <w:rPr>
                <w:rFonts w:ascii="Arial" w:hAnsi="Arial" w:cs="Arial"/>
              </w:rPr>
            </w:pPr>
            <w:r>
              <w:rPr>
                <w:rFonts w:ascii="Arial" w:hAnsi="Arial" w:cs="Arial"/>
              </w:rPr>
              <w:t xml:space="preserve">    ≥6</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(-34, 64)</w:t>
            </w:r>
          </w:p>
          <w:p w:rsidR="003F5863" w:rsidRDefault="003F5863" w:rsidP="00027AB3">
            <w:pPr>
              <w:spacing w:before="60" w:after="60" w:line="240" w:lineRule="auto"/>
              <w:jc w:val="center"/>
              <w:rPr>
                <w:rFonts w:ascii="Arial" w:hAnsi="Arial" w:cs="Arial"/>
              </w:rPr>
            </w:pPr>
            <w:r>
              <w:rPr>
                <w:rFonts w:ascii="Arial" w:hAnsi="Arial" w:cs="Arial"/>
              </w:rPr>
              <w:t>66 (-60, 200)</w:t>
            </w:r>
          </w:p>
          <w:p w:rsidR="003F5863" w:rsidRDefault="003F5863" w:rsidP="00027AB3">
            <w:pPr>
              <w:spacing w:before="60" w:after="60" w:line="240" w:lineRule="auto"/>
              <w:jc w:val="center"/>
              <w:rPr>
                <w:rFonts w:ascii="Arial" w:hAnsi="Arial" w:cs="Arial"/>
              </w:rPr>
            </w:pPr>
            <w:r>
              <w:rPr>
                <w:rFonts w:ascii="Arial" w:hAnsi="Arial" w:cs="Arial"/>
              </w:rPr>
              <w:t>59 (-2, 120)</w:t>
            </w:r>
          </w:p>
          <w:p w:rsidR="003F5863" w:rsidRDefault="003F5863" w:rsidP="00027AB3">
            <w:pPr>
              <w:spacing w:before="60" w:after="60" w:line="240" w:lineRule="auto"/>
              <w:jc w:val="center"/>
              <w:rPr>
                <w:rFonts w:ascii="Arial" w:hAnsi="Arial" w:cs="Arial"/>
              </w:rPr>
            </w:pPr>
            <w:r>
              <w:rPr>
                <w:rFonts w:ascii="Arial" w:hAnsi="Arial" w:cs="Arial"/>
              </w:rPr>
              <w:t>-</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0.131</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970AF7" w:rsidRDefault="003F5863" w:rsidP="00027AB3">
            <w:pPr>
              <w:spacing w:before="60" w:after="60" w:line="240" w:lineRule="auto"/>
              <w:jc w:val="center"/>
              <w:rPr>
                <w:rFonts w:ascii="Arial" w:hAnsi="Arial" w:cs="Arial"/>
              </w:rPr>
            </w:pPr>
            <w:r w:rsidRPr="00970AF7">
              <w:rPr>
                <w:rFonts w:ascii="Arial" w:hAnsi="Arial" w:cs="Arial"/>
              </w:rPr>
              <w:t>12 (0-84)</w:t>
            </w:r>
          </w:p>
          <w:p w:rsidR="003F5863" w:rsidRPr="00970AF7" w:rsidRDefault="003F5863" w:rsidP="00027AB3">
            <w:pPr>
              <w:spacing w:before="60" w:after="60" w:line="240" w:lineRule="auto"/>
              <w:jc w:val="center"/>
              <w:rPr>
                <w:rFonts w:ascii="Arial" w:hAnsi="Arial" w:cs="Arial"/>
              </w:rPr>
            </w:pPr>
            <w:r w:rsidRPr="00970AF7">
              <w:rPr>
                <w:rFonts w:ascii="Arial" w:hAnsi="Arial" w:cs="Arial"/>
              </w:rPr>
              <w:t>47 (0-128)</w:t>
            </w:r>
          </w:p>
          <w:p w:rsidR="003F5863" w:rsidRPr="00970AF7" w:rsidRDefault="003F5863" w:rsidP="00027AB3">
            <w:pPr>
              <w:spacing w:before="60" w:after="60" w:line="240" w:lineRule="auto"/>
              <w:jc w:val="center"/>
              <w:rPr>
                <w:rFonts w:ascii="Arial" w:hAnsi="Arial" w:cs="Arial"/>
              </w:rPr>
            </w:pPr>
            <w:r w:rsidRPr="00970AF7">
              <w:rPr>
                <w:rFonts w:ascii="Arial" w:hAnsi="Arial" w:cs="Arial"/>
              </w:rPr>
              <w:t>90 (27-231)</w:t>
            </w:r>
          </w:p>
          <w:p w:rsidR="003F5863" w:rsidRPr="00931C0B" w:rsidRDefault="003F5863" w:rsidP="00027AB3">
            <w:pPr>
              <w:spacing w:before="60" w:after="60" w:line="240" w:lineRule="auto"/>
              <w:jc w:val="center"/>
              <w:rPr>
                <w:rFonts w:ascii="Arial" w:hAnsi="Arial" w:cs="Arial"/>
              </w:rPr>
            </w:pPr>
            <w:r w:rsidRPr="00970AF7">
              <w:rPr>
                <w:rFonts w:ascii="Arial" w:hAnsi="Arial" w:cs="Arial"/>
              </w:rPr>
              <w:t>181 (111-328)</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12"/>
        </w:trPr>
        <w:tc>
          <w:tcPr>
            <w:tcW w:w="3418" w:type="dxa"/>
            <w:tcBorders>
              <w:top w:val="nil"/>
              <w:left w:val="nil"/>
              <w:bottom w:val="nil"/>
            </w:tcBorders>
            <w:shd w:val="clear" w:color="auto" w:fill="BFBFBF"/>
            <w:tcMar>
              <w:top w:w="18" w:type="dxa"/>
              <w:left w:w="43" w:type="dxa"/>
              <w:bottom w:w="0" w:type="dxa"/>
              <w:right w:w="28" w:type="dxa"/>
            </w:tcMar>
          </w:tcPr>
          <w:p w:rsidR="003F5863" w:rsidRDefault="003F5863" w:rsidP="00027AB3">
            <w:pPr>
              <w:spacing w:before="60" w:after="60" w:line="240" w:lineRule="auto"/>
              <w:rPr>
                <w:rFonts w:ascii="Arial" w:hAnsi="Arial" w:cs="Arial"/>
              </w:rPr>
            </w:pPr>
            <w:r w:rsidRPr="00931C0B">
              <w:rPr>
                <w:rFonts w:ascii="Arial" w:hAnsi="Arial" w:cs="Arial"/>
              </w:rPr>
              <w:lastRenderedPageBreak/>
              <w:t xml:space="preserve">  Plasma units</w:t>
            </w:r>
            <w:r>
              <w:rPr>
                <w:rFonts w:ascii="Arial" w:hAnsi="Arial" w:cs="Arial"/>
              </w:rPr>
              <w:t>, d</w:t>
            </w:r>
            <w:r w:rsidRPr="00931C0B">
              <w:rPr>
                <w:rFonts w:ascii="Arial" w:hAnsi="Arial" w:cs="Arial"/>
              </w:rPr>
              <w:t>ay 0+1</w:t>
            </w:r>
            <w:r>
              <w:rPr>
                <w:rFonts w:ascii="Arial" w:hAnsi="Arial" w:cs="Arial"/>
                <w:i/>
                <w:vertAlign w:val="superscript"/>
              </w:rPr>
              <w:t>g</w:t>
            </w:r>
          </w:p>
          <w:p w:rsidR="003F5863" w:rsidRDefault="003F5863" w:rsidP="00027AB3">
            <w:pPr>
              <w:spacing w:before="60" w:after="60" w:line="240" w:lineRule="auto"/>
              <w:rPr>
                <w:rFonts w:ascii="Arial" w:hAnsi="Arial" w:cs="Arial"/>
              </w:rPr>
            </w:pPr>
            <w:r>
              <w:rPr>
                <w:rFonts w:ascii="Arial" w:hAnsi="Arial" w:cs="Arial"/>
              </w:rPr>
              <w:t xml:space="preserve">    None</w:t>
            </w:r>
          </w:p>
          <w:p w:rsidR="003F5863" w:rsidRDefault="003F5863" w:rsidP="00027AB3">
            <w:pPr>
              <w:spacing w:before="60" w:after="60" w:line="240" w:lineRule="auto"/>
              <w:rPr>
                <w:rFonts w:ascii="Arial" w:hAnsi="Arial" w:cs="Arial"/>
              </w:rPr>
            </w:pPr>
            <w:r>
              <w:rPr>
                <w:rFonts w:ascii="Arial" w:hAnsi="Arial" w:cs="Arial"/>
              </w:rPr>
              <w:t xml:space="preserve">    1-4</w:t>
            </w:r>
          </w:p>
          <w:p w:rsidR="003F5863" w:rsidRPr="002F6426" w:rsidRDefault="003F5863" w:rsidP="00027AB3">
            <w:pPr>
              <w:spacing w:before="60" w:after="60" w:line="240" w:lineRule="auto"/>
              <w:rPr>
                <w:rFonts w:ascii="Arial" w:hAnsi="Arial" w:cs="Arial"/>
              </w:rPr>
            </w:pPr>
            <w:r>
              <w:rPr>
                <w:rFonts w:ascii="Arial" w:hAnsi="Arial" w:cs="Arial"/>
              </w:rPr>
              <w:t xml:space="preserve">    ≥5</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19 (-38, 94)</w:t>
            </w:r>
          </w:p>
          <w:p w:rsidR="003F5863" w:rsidRDefault="003F5863" w:rsidP="00027AB3">
            <w:pPr>
              <w:spacing w:before="60" w:after="60" w:line="240" w:lineRule="auto"/>
              <w:jc w:val="center"/>
              <w:rPr>
                <w:rFonts w:ascii="Arial" w:hAnsi="Arial" w:cs="Arial"/>
              </w:rPr>
            </w:pPr>
            <w:r>
              <w:rPr>
                <w:rFonts w:ascii="Arial" w:hAnsi="Arial" w:cs="Arial"/>
              </w:rPr>
              <w:t>-20 (-65, 262)</w:t>
            </w:r>
          </w:p>
          <w:p w:rsidR="003F5863" w:rsidRDefault="003F5863" w:rsidP="00027AB3">
            <w:pPr>
              <w:spacing w:before="60" w:after="60" w:line="240" w:lineRule="auto"/>
              <w:jc w:val="center"/>
              <w:rPr>
                <w:rFonts w:ascii="Arial" w:hAnsi="Arial" w:cs="Arial"/>
              </w:rPr>
            </w:pPr>
            <w:r>
              <w:rPr>
                <w:rFonts w:ascii="Arial" w:hAnsi="Arial" w:cs="Arial"/>
              </w:rPr>
              <w:t>19 (-2, 185)</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0.760</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970AF7" w:rsidRDefault="003F5863" w:rsidP="00027AB3">
            <w:pPr>
              <w:spacing w:before="60" w:after="60" w:line="240" w:lineRule="auto"/>
              <w:jc w:val="center"/>
              <w:rPr>
                <w:rFonts w:ascii="Arial" w:hAnsi="Arial" w:cs="Arial"/>
              </w:rPr>
            </w:pPr>
            <w:r w:rsidRPr="00970AF7">
              <w:rPr>
                <w:rFonts w:ascii="Arial" w:hAnsi="Arial" w:cs="Arial"/>
              </w:rPr>
              <w:t>30 (0-90)</w:t>
            </w:r>
          </w:p>
          <w:p w:rsidR="003F5863" w:rsidRPr="00970AF7" w:rsidRDefault="003F5863" w:rsidP="00027AB3">
            <w:pPr>
              <w:spacing w:before="60" w:after="60" w:line="240" w:lineRule="auto"/>
              <w:jc w:val="center"/>
              <w:rPr>
                <w:rFonts w:ascii="Arial" w:hAnsi="Arial" w:cs="Arial"/>
              </w:rPr>
            </w:pPr>
            <w:r w:rsidRPr="00970AF7">
              <w:rPr>
                <w:rFonts w:ascii="Arial" w:hAnsi="Arial" w:cs="Arial"/>
              </w:rPr>
              <w:t>124 (46-222)</w:t>
            </w:r>
          </w:p>
          <w:p w:rsidR="003F5863" w:rsidRPr="00931C0B" w:rsidRDefault="003F5863" w:rsidP="00027AB3">
            <w:pPr>
              <w:spacing w:before="60" w:after="60" w:line="240" w:lineRule="auto"/>
              <w:jc w:val="center"/>
              <w:rPr>
                <w:rFonts w:ascii="Arial" w:hAnsi="Arial" w:cs="Arial"/>
              </w:rPr>
            </w:pPr>
            <w:r w:rsidRPr="00970AF7">
              <w:rPr>
                <w:rFonts w:ascii="Arial" w:hAnsi="Arial" w:cs="Arial"/>
              </w:rPr>
              <w:t>186 (111-359)</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12"/>
        </w:trPr>
        <w:tc>
          <w:tcPr>
            <w:tcW w:w="3418" w:type="dxa"/>
            <w:tcBorders>
              <w:top w:val="nil"/>
              <w:left w:val="nil"/>
              <w:bottom w:val="nil"/>
            </w:tcBorders>
            <w:shd w:val="clear" w:color="auto" w:fill="BFBFBF"/>
            <w:tcMar>
              <w:top w:w="18" w:type="dxa"/>
              <w:left w:w="43" w:type="dxa"/>
              <w:bottom w:w="0" w:type="dxa"/>
              <w:right w:w="28" w:type="dxa"/>
            </w:tcMar>
          </w:tcPr>
          <w:p w:rsidR="003F5863" w:rsidRDefault="003F5863" w:rsidP="00027AB3">
            <w:pPr>
              <w:spacing w:before="60" w:after="60" w:line="240" w:lineRule="auto"/>
              <w:rPr>
                <w:rFonts w:ascii="Arial" w:hAnsi="Arial" w:cs="Arial"/>
              </w:rPr>
            </w:pPr>
            <w:r>
              <w:rPr>
                <w:rFonts w:ascii="Arial" w:hAnsi="Arial" w:cs="Arial"/>
              </w:rPr>
              <w:t xml:space="preserve">  Platelet doses, day 0</w:t>
            </w:r>
            <w:r w:rsidRPr="00931C0B">
              <w:rPr>
                <w:rFonts w:ascii="Arial" w:hAnsi="Arial" w:cs="Arial"/>
              </w:rPr>
              <w:t>+1</w:t>
            </w:r>
            <w:r>
              <w:rPr>
                <w:rFonts w:ascii="Arial" w:hAnsi="Arial" w:cs="Arial"/>
                <w:i/>
                <w:vertAlign w:val="superscript"/>
              </w:rPr>
              <w:t>g</w:t>
            </w:r>
          </w:p>
          <w:p w:rsidR="003F5863" w:rsidRDefault="003F5863" w:rsidP="00027AB3">
            <w:pPr>
              <w:spacing w:before="60" w:after="60" w:line="240" w:lineRule="auto"/>
              <w:rPr>
                <w:rFonts w:ascii="Arial" w:hAnsi="Arial" w:cs="Arial"/>
              </w:rPr>
            </w:pPr>
            <w:r>
              <w:rPr>
                <w:rFonts w:ascii="Arial" w:hAnsi="Arial" w:cs="Arial"/>
              </w:rPr>
              <w:t xml:space="preserve">    None</w:t>
            </w:r>
          </w:p>
          <w:p w:rsidR="003F5863" w:rsidRDefault="003F5863" w:rsidP="00027AB3">
            <w:pPr>
              <w:spacing w:before="60" w:after="60" w:line="240" w:lineRule="auto"/>
              <w:rPr>
                <w:rFonts w:ascii="Arial" w:hAnsi="Arial" w:cs="Arial"/>
              </w:rPr>
            </w:pPr>
            <w:r>
              <w:rPr>
                <w:rFonts w:ascii="Arial" w:hAnsi="Arial" w:cs="Arial"/>
              </w:rPr>
              <w:t xml:space="preserve">    1</w:t>
            </w:r>
          </w:p>
          <w:p w:rsidR="003F5863" w:rsidRPr="002F6426" w:rsidRDefault="003F5863" w:rsidP="00027AB3">
            <w:pPr>
              <w:spacing w:before="60" w:after="60" w:line="240" w:lineRule="auto"/>
              <w:rPr>
                <w:rFonts w:ascii="Arial" w:hAnsi="Arial" w:cs="Arial"/>
              </w:rPr>
            </w:pPr>
            <w:r>
              <w:rPr>
                <w:rFonts w:ascii="Arial" w:hAnsi="Arial" w:cs="Arial"/>
              </w:rPr>
              <w:t xml:space="preserve">    ≥5</w:t>
            </w:r>
          </w:p>
        </w:tc>
        <w:tc>
          <w:tcPr>
            <w:tcW w:w="215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0 (-51, 64)</w:t>
            </w:r>
          </w:p>
          <w:p w:rsidR="003F5863" w:rsidRDefault="003F5863" w:rsidP="00027AB3">
            <w:pPr>
              <w:spacing w:before="60" w:after="60" w:line="240" w:lineRule="auto"/>
              <w:jc w:val="center"/>
              <w:rPr>
                <w:rFonts w:ascii="Arial" w:hAnsi="Arial" w:cs="Arial"/>
              </w:rPr>
            </w:pPr>
            <w:r>
              <w:rPr>
                <w:rFonts w:ascii="Arial" w:hAnsi="Arial" w:cs="Arial"/>
              </w:rPr>
              <w:t>110 (-5, 531)</w:t>
            </w:r>
          </w:p>
          <w:p w:rsidR="003F5863" w:rsidRDefault="003F5863" w:rsidP="00027AB3">
            <w:pPr>
              <w:spacing w:before="60" w:after="60" w:line="240" w:lineRule="auto"/>
              <w:jc w:val="center"/>
              <w:rPr>
                <w:rFonts w:ascii="Arial" w:hAnsi="Arial" w:cs="Arial"/>
              </w:rPr>
            </w:pPr>
            <w:r>
              <w:rPr>
                <w:rFonts w:ascii="Arial" w:hAnsi="Arial" w:cs="Arial"/>
              </w:rPr>
              <w:t>687 (185, 1190)</w:t>
            </w:r>
          </w:p>
        </w:tc>
        <w:tc>
          <w:tcPr>
            <w:tcW w:w="899" w:type="dxa"/>
            <w:tcBorders>
              <w:top w:val="nil"/>
              <w:bottom w:val="nil"/>
            </w:tcBorders>
            <w:shd w:val="clear" w:color="auto" w:fill="BFBFBF"/>
          </w:tcPr>
          <w:p w:rsidR="003F5863" w:rsidRDefault="003F5863" w:rsidP="00027AB3">
            <w:pPr>
              <w:spacing w:before="60" w:after="60" w:line="240" w:lineRule="auto"/>
              <w:jc w:val="center"/>
              <w:rPr>
                <w:rFonts w:ascii="Arial" w:hAnsi="Arial" w:cs="Arial"/>
              </w:rPr>
            </w:pPr>
            <w:r>
              <w:rPr>
                <w:rFonts w:ascii="Arial" w:hAnsi="Arial" w:cs="Arial"/>
              </w:rPr>
              <w:t>0.017</w:t>
            </w:r>
          </w:p>
        </w:tc>
        <w:tc>
          <w:tcPr>
            <w:tcW w:w="2164" w:type="dxa"/>
            <w:tcBorders>
              <w:top w:val="nil"/>
              <w:bottom w:val="nil"/>
              <w:right w:val="nil"/>
            </w:tcBorders>
            <w:shd w:val="clear" w:color="auto" w:fill="BFBFBF"/>
          </w:tcPr>
          <w:p w:rsidR="003F5863" w:rsidRDefault="003F5863" w:rsidP="00027AB3">
            <w:pPr>
              <w:spacing w:before="60" w:after="60" w:line="240" w:lineRule="auto"/>
              <w:jc w:val="center"/>
              <w:rPr>
                <w:rFonts w:ascii="Arial" w:hAnsi="Arial" w:cs="Arial"/>
              </w:rPr>
            </w:pPr>
          </w:p>
          <w:p w:rsidR="003F5863" w:rsidRPr="00970AF7" w:rsidRDefault="003F5863" w:rsidP="00027AB3">
            <w:pPr>
              <w:spacing w:before="60" w:after="60" w:line="240" w:lineRule="auto"/>
              <w:jc w:val="center"/>
              <w:rPr>
                <w:rFonts w:ascii="Arial" w:hAnsi="Arial" w:cs="Arial"/>
              </w:rPr>
            </w:pPr>
            <w:r w:rsidRPr="00970AF7">
              <w:rPr>
                <w:rFonts w:ascii="Arial" w:hAnsi="Arial" w:cs="Arial"/>
              </w:rPr>
              <w:t>43 (0-118)</w:t>
            </w:r>
          </w:p>
          <w:p w:rsidR="003F5863" w:rsidRPr="00970AF7" w:rsidRDefault="003F5863" w:rsidP="00027AB3">
            <w:pPr>
              <w:spacing w:before="60" w:after="60" w:line="240" w:lineRule="auto"/>
              <w:jc w:val="center"/>
              <w:rPr>
                <w:rFonts w:ascii="Arial" w:hAnsi="Arial" w:cs="Arial"/>
              </w:rPr>
            </w:pPr>
            <w:r w:rsidRPr="00970AF7">
              <w:rPr>
                <w:rFonts w:ascii="Arial" w:hAnsi="Arial" w:cs="Arial"/>
              </w:rPr>
              <w:t>107 (5-226)</w:t>
            </w:r>
          </w:p>
          <w:p w:rsidR="003F5863" w:rsidRPr="00931C0B" w:rsidRDefault="003F5863" w:rsidP="00027AB3">
            <w:pPr>
              <w:spacing w:before="60" w:after="60" w:line="240" w:lineRule="auto"/>
              <w:jc w:val="center"/>
              <w:rPr>
                <w:rFonts w:ascii="Arial" w:hAnsi="Arial" w:cs="Arial"/>
              </w:rPr>
            </w:pPr>
            <w:r w:rsidRPr="00970AF7">
              <w:rPr>
                <w:rFonts w:ascii="Arial" w:hAnsi="Arial" w:cs="Arial"/>
              </w:rPr>
              <w:t>164 (70-290)</w:t>
            </w:r>
          </w:p>
        </w:tc>
        <w:tc>
          <w:tcPr>
            <w:tcW w:w="900" w:type="dxa"/>
            <w:tcBorders>
              <w:top w:val="nil"/>
              <w:bottom w:val="nil"/>
              <w:right w:val="nil"/>
            </w:tcBorders>
            <w:shd w:val="clear" w:color="auto" w:fill="BFBFBF"/>
          </w:tcPr>
          <w:p w:rsidR="003F5863" w:rsidRPr="00931C0B" w:rsidRDefault="003F5863" w:rsidP="00027AB3">
            <w:pPr>
              <w:spacing w:before="60" w:after="60" w:line="240" w:lineRule="auto"/>
              <w:jc w:val="center"/>
              <w:rPr>
                <w:rFonts w:ascii="Arial" w:hAnsi="Arial" w:cs="Arial"/>
              </w:rPr>
            </w:pPr>
            <w:r>
              <w:rPr>
                <w:rFonts w:ascii="Arial" w:hAnsi="Arial" w:cs="Arial"/>
              </w:rPr>
              <w:t>&lt;0.001</w:t>
            </w:r>
          </w:p>
        </w:tc>
      </w:tr>
      <w:tr w:rsidR="003F5863" w:rsidRPr="00983CD7" w:rsidTr="00027AB3">
        <w:trPr>
          <w:cantSplit/>
          <w:trHeight w:val="112"/>
        </w:trPr>
        <w:tc>
          <w:tcPr>
            <w:tcW w:w="3418" w:type="dxa"/>
            <w:tcBorders>
              <w:top w:val="nil"/>
              <w:left w:val="nil"/>
              <w:bottom w:val="single" w:sz="18" w:space="0" w:color="000000"/>
            </w:tcBorders>
            <w:shd w:val="clear" w:color="auto" w:fill="FFFFFF"/>
            <w:tcMar>
              <w:top w:w="18" w:type="dxa"/>
              <w:left w:w="43" w:type="dxa"/>
              <w:bottom w:w="0" w:type="dxa"/>
              <w:right w:w="28" w:type="dxa"/>
            </w:tcMar>
            <w:hideMark/>
          </w:tcPr>
          <w:p w:rsidR="003F5863" w:rsidRDefault="003F5863" w:rsidP="00027AB3">
            <w:pPr>
              <w:spacing w:before="60" w:after="60" w:line="240" w:lineRule="auto"/>
              <w:rPr>
                <w:rFonts w:ascii="Arial" w:hAnsi="Arial" w:cs="Arial"/>
              </w:rPr>
            </w:pPr>
            <w:r w:rsidRPr="00931C0B">
              <w:rPr>
                <w:rFonts w:ascii="Arial" w:hAnsi="Arial" w:cs="Arial"/>
              </w:rPr>
              <w:t xml:space="preserve">  </w:t>
            </w:r>
            <w:r>
              <w:rPr>
                <w:rFonts w:ascii="Arial" w:hAnsi="Arial" w:cs="Arial"/>
              </w:rPr>
              <w:t>30-day m</w:t>
            </w:r>
            <w:r w:rsidRPr="00931C0B">
              <w:rPr>
                <w:rFonts w:ascii="Arial" w:hAnsi="Arial" w:cs="Arial"/>
              </w:rPr>
              <w:t>ortality</w:t>
            </w:r>
          </w:p>
          <w:p w:rsidR="003F5863" w:rsidRDefault="003F5863" w:rsidP="00027AB3">
            <w:pPr>
              <w:spacing w:before="60" w:after="60" w:line="240" w:lineRule="auto"/>
              <w:rPr>
                <w:rFonts w:ascii="Arial" w:hAnsi="Arial" w:cs="Arial"/>
              </w:rPr>
            </w:pPr>
            <w:r>
              <w:rPr>
                <w:rFonts w:ascii="Arial" w:hAnsi="Arial" w:cs="Arial"/>
              </w:rPr>
              <w:t xml:space="preserve">    Yes</w:t>
            </w:r>
          </w:p>
          <w:p w:rsidR="003F5863" w:rsidRPr="00931C0B" w:rsidRDefault="003F5863" w:rsidP="00027AB3">
            <w:pPr>
              <w:spacing w:before="60" w:after="60" w:line="240" w:lineRule="auto"/>
              <w:rPr>
                <w:rFonts w:ascii="Arial" w:hAnsi="Arial" w:cs="Arial"/>
              </w:rPr>
            </w:pPr>
            <w:r>
              <w:rPr>
                <w:rFonts w:ascii="Arial" w:hAnsi="Arial" w:cs="Arial"/>
              </w:rPr>
              <w:t xml:space="preserve">    No</w:t>
            </w:r>
          </w:p>
        </w:tc>
        <w:tc>
          <w:tcPr>
            <w:tcW w:w="2159" w:type="dxa"/>
            <w:tcBorders>
              <w:top w:val="nil"/>
              <w:bottom w:val="single" w:sz="18" w:space="0" w:color="000000"/>
            </w:tcBorders>
            <w:shd w:val="clear" w:color="auto" w:fill="FFFFFF"/>
          </w:tcPr>
          <w:p w:rsidR="003F5863" w:rsidRDefault="003F5863" w:rsidP="00027AB3">
            <w:pPr>
              <w:spacing w:before="60" w:after="60" w:line="240" w:lineRule="auto"/>
              <w:jc w:val="center"/>
              <w:rPr>
                <w:rFonts w:ascii="Arial" w:hAnsi="Arial" w:cs="Arial"/>
              </w:rPr>
            </w:pPr>
          </w:p>
          <w:p w:rsidR="003F5863" w:rsidRDefault="003F5863" w:rsidP="00027AB3">
            <w:pPr>
              <w:spacing w:before="60" w:after="60" w:line="240" w:lineRule="auto"/>
              <w:jc w:val="center"/>
              <w:rPr>
                <w:rFonts w:ascii="Arial" w:hAnsi="Arial" w:cs="Arial"/>
              </w:rPr>
            </w:pPr>
            <w:r>
              <w:rPr>
                <w:rFonts w:ascii="Arial" w:hAnsi="Arial" w:cs="Arial"/>
              </w:rPr>
              <w:t>29 (-16, 290)</w:t>
            </w:r>
          </w:p>
          <w:p w:rsidR="003F5863" w:rsidRDefault="003F5863" w:rsidP="00027AB3">
            <w:pPr>
              <w:spacing w:before="60" w:after="60" w:line="240" w:lineRule="auto"/>
              <w:jc w:val="center"/>
              <w:rPr>
                <w:rFonts w:ascii="Arial" w:hAnsi="Arial" w:cs="Arial"/>
              </w:rPr>
            </w:pPr>
            <w:r>
              <w:rPr>
                <w:rFonts w:ascii="Arial" w:hAnsi="Arial" w:cs="Arial"/>
              </w:rPr>
              <w:t>0 (-60, 72)</w:t>
            </w:r>
          </w:p>
        </w:tc>
        <w:tc>
          <w:tcPr>
            <w:tcW w:w="899" w:type="dxa"/>
            <w:tcBorders>
              <w:top w:val="nil"/>
              <w:bottom w:val="single" w:sz="18" w:space="0" w:color="000000"/>
            </w:tcBorders>
            <w:shd w:val="clear" w:color="auto" w:fill="FFFFFF"/>
          </w:tcPr>
          <w:p w:rsidR="003F5863" w:rsidRDefault="003F5863" w:rsidP="00027AB3">
            <w:pPr>
              <w:spacing w:before="60" w:after="60" w:line="240" w:lineRule="auto"/>
              <w:jc w:val="center"/>
              <w:rPr>
                <w:rFonts w:ascii="Arial" w:hAnsi="Arial" w:cs="Arial"/>
              </w:rPr>
            </w:pPr>
            <w:r>
              <w:rPr>
                <w:rFonts w:ascii="Arial" w:hAnsi="Arial" w:cs="Arial"/>
              </w:rPr>
              <w:t>0.049</w:t>
            </w:r>
          </w:p>
        </w:tc>
        <w:tc>
          <w:tcPr>
            <w:tcW w:w="2164" w:type="dxa"/>
            <w:tcBorders>
              <w:top w:val="nil"/>
              <w:bottom w:val="single" w:sz="18" w:space="0" w:color="000000"/>
              <w:right w:val="nil"/>
            </w:tcBorders>
            <w:shd w:val="clear" w:color="auto" w:fill="FFFFFF"/>
          </w:tcPr>
          <w:p w:rsidR="003F5863" w:rsidRDefault="003F5863" w:rsidP="00027AB3">
            <w:pPr>
              <w:spacing w:before="60" w:after="60" w:line="240" w:lineRule="auto"/>
              <w:jc w:val="center"/>
              <w:rPr>
                <w:rFonts w:ascii="Arial" w:hAnsi="Arial" w:cs="Arial"/>
              </w:rPr>
            </w:pPr>
          </w:p>
          <w:p w:rsidR="003F5863" w:rsidRPr="0009410A" w:rsidRDefault="003F5863" w:rsidP="00027AB3">
            <w:pPr>
              <w:spacing w:before="60" w:after="60" w:line="240" w:lineRule="auto"/>
              <w:jc w:val="center"/>
              <w:rPr>
                <w:rFonts w:ascii="Arial" w:hAnsi="Arial" w:cs="Arial"/>
              </w:rPr>
            </w:pPr>
            <w:r w:rsidRPr="0009410A">
              <w:rPr>
                <w:rFonts w:ascii="Arial" w:hAnsi="Arial" w:cs="Arial"/>
              </w:rPr>
              <w:t>152 (43-231)</w:t>
            </w:r>
          </w:p>
          <w:p w:rsidR="003F5863" w:rsidRPr="00931C0B" w:rsidRDefault="003F5863" w:rsidP="00027AB3">
            <w:pPr>
              <w:spacing w:before="60" w:after="60" w:line="240" w:lineRule="auto"/>
              <w:jc w:val="center"/>
              <w:rPr>
                <w:rFonts w:ascii="Arial" w:hAnsi="Arial" w:cs="Arial"/>
              </w:rPr>
            </w:pPr>
            <w:r w:rsidRPr="0009410A">
              <w:rPr>
                <w:rFonts w:ascii="Arial" w:hAnsi="Arial" w:cs="Arial"/>
              </w:rPr>
              <w:t>56 (0-146)</w:t>
            </w:r>
          </w:p>
        </w:tc>
        <w:tc>
          <w:tcPr>
            <w:tcW w:w="900" w:type="dxa"/>
            <w:tcBorders>
              <w:top w:val="nil"/>
              <w:bottom w:val="single" w:sz="18" w:space="0" w:color="000000"/>
              <w:right w:val="nil"/>
            </w:tcBorders>
            <w:shd w:val="clear" w:color="auto" w:fill="FFFFFF"/>
          </w:tcPr>
          <w:p w:rsidR="003F5863" w:rsidRPr="00931C0B" w:rsidRDefault="003F5863" w:rsidP="00027AB3">
            <w:pPr>
              <w:spacing w:before="60" w:after="60" w:line="240" w:lineRule="auto"/>
              <w:jc w:val="center"/>
              <w:rPr>
                <w:rFonts w:ascii="Arial" w:hAnsi="Arial" w:cs="Arial"/>
              </w:rPr>
            </w:pPr>
            <w:r>
              <w:rPr>
                <w:rFonts w:ascii="Arial" w:hAnsi="Arial" w:cs="Arial"/>
              </w:rPr>
              <w:t>0.022</w:t>
            </w:r>
          </w:p>
        </w:tc>
      </w:tr>
    </w:tbl>
    <w:p w:rsidR="003F5863" w:rsidRDefault="003F5863" w:rsidP="003F5863">
      <w:pPr>
        <w:rPr>
          <w:rFonts w:ascii="Arial" w:hAnsi="Arial" w:cs="Arial"/>
        </w:rPr>
      </w:pPr>
    </w:p>
    <w:p w:rsidR="003F5863" w:rsidRPr="003B0960" w:rsidRDefault="003F5863" w:rsidP="003F5863">
      <w:pPr>
        <w:rPr>
          <w:rFonts w:ascii="Arial" w:hAnsi="Arial" w:cs="Arial"/>
        </w:rPr>
      </w:pPr>
      <w:r w:rsidRPr="00E5237B">
        <w:rPr>
          <w:rFonts w:ascii="Arial" w:hAnsi="Arial" w:cs="Arial"/>
        </w:rPr>
        <w:t>Plasma receptor interacting protein kinase-3 (</w:t>
      </w:r>
      <w:r>
        <w:rPr>
          <w:rFonts w:ascii="Arial" w:hAnsi="Arial" w:cs="Arial"/>
        </w:rPr>
        <w:t>RIPK3</w:t>
      </w:r>
      <w:r w:rsidRPr="00E5237B">
        <w:rPr>
          <w:rFonts w:ascii="Arial" w:hAnsi="Arial" w:cs="Arial"/>
        </w:rPr>
        <w:t xml:space="preserve">) concentrations are shown as median (interquartile range). </w:t>
      </w:r>
      <w:r w:rsidRPr="00E3541B">
        <w:rPr>
          <w:rFonts w:ascii="Arial" w:hAnsi="Arial" w:cs="Arial"/>
        </w:rPr>
        <w:t xml:space="preserve">All p-values are from comparisons </w:t>
      </w:r>
      <w:r>
        <w:rPr>
          <w:rFonts w:ascii="Arial" w:hAnsi="Arial" w:cs="Arial"/>
        </w:rPr>
        <w:t xml:space="preserve">using </w:t>
      </w:r>
      <w:r w:rsidRPr="00D11121">
        <w:rPr>
          <w:rFonts w:ascii="Arial" w:hAnsi="Arial" w:cs="Arial"/>
        </w:rPr>
        <w:t xml:space="preserve">Wilcoxon rank-sum test </w:t>
      </w:r>
      <w:r>
        <w:rPr>
          <w:rFonts w:ascii="Arial" w:hAnsi="Arial" w:cs="Arial"/>
        </w:rPr>
        <w:t>(</w:t>
      </w:r>
      <w:r w:rsidRPr="00D11121">
        <w:rPr>
          <w:rFonts w:ascii="Arial" w:hAnsi="Arial" w:cs="Arial"/>
        </w:rPr>
        <w:t>categorical</w:t>
      </w:r>
      <w:r>
        <w:rPr>
          <w:rFonts w:ascii="Arial" w:hAnsi="Arial" w:cs="Arial"/>
        </w:rPr>
        <w:t xml:space="preserve"> characteristics) or </w:t>
      </w:r>
      <w:r w:rsidRPr="00D11121">
        <w:rPr>
          <w:rFonts w:ascii="Arial" w:hAnsi="Arial" w:cs="Arial"/>
        </w:rPr>
        <w:t xml:space="preserve">Spearman’s correlation </w:t>
      </w:r>
      <w:r>
        <w:rPr>
          <w:rFonts w:ascii="Arial" w:hAnsi="Arial" w:cs="Arial"/>
        </w:rPr>
        <w:t>(</w:t>
      </w:r>
      <w:r w:rsidRPr="00D11121">
        <w:rPr>
          <w:rFonts w:ascii="Arial" w:hAnsi="Arial" w:cs="Arial"/>
        </w:rPr>
        <w:t>continuous characteristics</w:t>
      </w:r>
      <w:r>
        <w:rPr>
          <w:rFonts w:ascii="Arial" w:hAnsi="Arial" w:cs="Arial"/>
        </w:rPr>
        <w:t>)</w:t>
      </w:r>
      <w:r w:rsidRPr="00D11121">
        <w:rPr>
          <w:rFonts w:ascii="Arial" w:hAnsi="Arial" w:cs="Arial"/>
        </w:rPr>
        <w:t xml:space="preserve"> unless otherwise specified. </w:t>
      </w:r>
      <w:r w:rsidRPr="00E5237B">
        <w:rPr>
          <w:rFonts w:ascii="Arial" w:hAnsi="Arial" w:cs="Arial"/>
        </w:rPr>
        <w:t xml:space="preserve"> </w:t>
      </w:r>
      <w:proofErr w:type="spellStart"/>
      <w:r w:rsidRPr="00E5237B">
        <w:rPr>
          <w:rFonts w:ascii="Arial" w:hAnsi="Arial" w:cs="Arial"/>
          <w:i/>
          <w:vertAlign w:val="superscript"/>
        </w:rPr>
        <w:t>a</w:t>
      </w:r>
      <w:r w:rsidRPr="00E5237B">
        <w:rPr>
          <w:rFonts w:ascii="Arial" w:hAnsi="Arial" w:cs="Arial"/>
        </w:rPr>
        <w:t>Tertiles</w:t>
      </w:r>
      <w:proofErr w:type="spellEnd"/>
      <w:r w:rsidRPr="00E5237B">
        <w:rPr>
          <w:rFonts w:ascii="Arial" w:hAnsi="Arial" w:cs="Arial"/>
        </w:rPr>
        <w:t xml:space="preserve"> of continuous covariates are from lowest to highest values. </w:t>
      </w:r>
      <w:proofErr w:type="spellStart"/>
      <w:r w:rsidRPr="00E5237B">
        <w:rPr>
          <w:rFonts w:ascii="Arial" w:hAnsi="Arial" w:cs="Arial"/>
          <w:i/>
          <w:vertAlign w:val="superscript"/>
        </w:rPr>
        <w:t>b</w:t>
      </w:r>
      <w:r w:rsidRPr="00E5237B">
        <w:rPr>
          <w:rFonts w:ascii="Arial" w:hAnsi="Arial" w:cs="Arial"/>
        </w:rPr>
        <w:t>Missing</w:t>
      </w:r>
      <w:proofErr w:type="spellEnd"/>
      <w:r w:rsidRPr="00E5237B">
        <w:rPr>
          <w:rFonts w:ascii="Arial" w:hAnsi="Arial" w:cs="Arial"/>
        </w:rPr>
        <w:t xml:space="preserve"> data as follows: </w:t>
      </w:r>
      <w:r w:rsidRPr="004A0F49">
        <w:rPr>
          <w:rFonts w:ascii="Arial" w:hAnsi="Arial" w:cs="Arial"/>
        </w:rPr>
        <w:t>for MESSI</w:t>
      </w:r>
      <w:r w:rsidR="008F7A2E">
        <w:rPr>
          <w:rFonts w:ascii="Arial" w:hAnsi="Arial" w:cs="Arial"/>
        </w:rPr>
        <w:t xml:space="preserve"> (sepsis)</w:t>
      </w:r>
      <w:r w:rsidRPr="004A0F49">
        <w:rPr>
          <w:rFonts w:ascii="Arial" w:hAnsi="Arial" w:cs="Arial"/>
        </w:rPr>
        <w:t xml:space="preserve"> cohort, chronic alcohol abuse (n=19); smoking history (18); crystalloid (2); </w:t>
      </w:r>
      <w:r w:rsidR="008F7A2E">
        <w:rPr>
          <w:rFonts w:ascii="Arial" w:hAnsi="Arial" w:cs="Arial"/>
        </w:rPr>
        <w:t>for PETROS (trauma) c</w:t>
      </w:r>
      <w:r w:rsidRPr="00E5237B">
        <w:rPr>
          <w:rFonts w:ascii="Arial" w:hAnsi="Arial" w:cs="Arial"/>
        </w:rPr>
        <w:t xml:space="preserve">ohort, race (n=4), hypertension (4), diabetes (3), coronary heart disease (3), congestive heart failure (2), chronic kidney disease (1), chronic alcohol abuse (5), smoking history (17), shock prior to ICU admission (1), crystalloid (4). </w:t>
      </w:r>
      <w:proofErr w:type="spellStart"/>
      <w:r w:rsidRPr="00E5237B">
        <w:rPr>
          <w:rFonts w:ascii="Arial" w:hAnsi="Arial" w:cs="Arial"/>
          <w:i/>
          <w:vertAlign w:val="superscript"/>
        </w:rPr>
        <w:t>c</w:t>
      </w:r>
      <w:r w:rsidRPr="00E5237B">
        <w:rPr>
          <w:rFonts w:ascii="Arial" w:hAnsi="Arial" w:cs="Arial"/>
        </w:rPr>
        <w:t>For</w:t>
      </w:r>
      <w:proofErr w:type="spellEnd"/>
      <w:r w:rsidRPr="00E5237B">
        <w:rPr>
          <w:rFonts w:ascii="Arial" w:hAnsi="Arial" w:cs="Arial"/>
        </w:rPr>
        <w:t xml:space="preserve"> P</w:t>
      </w:r>
      <w:r w:rsidR="008F7A2E">
        <w:rPr>
          <w:rFonts w:ascii="Arial" w:hAnsi="Arial" w:cs="Arial"/>
        </w:rPr>
        <w:t>ETROS cohort</w:t>
      </w:r>
      <w:r w:rsidRPr="00E5237B">
        <w:rPr>
          <w:rFonts w:ascii="Arial" w:hAnsi="Arial" w:cs="Arial"/>
        </w:rPr>
        <w:t xml:space="preserve">, Asian (n=9) and North American Indian/Alaskan Native (n=2); </w:t>
      </w:r>
      <w:r>
        <w:rPr>
          <w:rFonts w:ascii="Arial" w:hAnsi="Arial" w:cs="Arial"/>
        </w:rPr>
        <w:t>for MESSI cohort, Asian (n=1) and Unknown (n=5)</w:t>
      </w:r>
      <w:r w:rsidRPr="00E5237B">
        <w:rPr>
          <w:rFonts w:ascii="Arial" w:hAnsi="Arial" w:cs="Arial"/>
        </w:rPr>
        <w:t xml:space="preserve">. </w:t>
      </w:r>
      <w:proofErr w:type="spellStart"/>
      <w:r w:rsidRPr="00E5237B">
        <w:rPr>
          <w:rFonts w:ascii="Arial" w:hAnsi="Arial" w:cs="Arial"/>
          <w:i/>
          <w:vertAlign w:val="superscript"/>
        </w:rPr>
        <w:t>d</w:t>
      </w:r>
      <w:r w:rsidRPr="00E5237B">
        <w:rPr>
          <w:rFonts w:ascii="Arial" w:hAnsi="Arial" w:cs="Arial"/>
        </w:rPr>
        <w:t>Body</w:t>
      </w:r>
      <w:proofErr w:type="spellEnd"/>
      <w:r w:rsidRPr="00E5237B">
        <w:rPr>
          <w:rFonts w:ascii="Arial" w:hAnsi="Arial" w:cs="Arial"/>
        </w:rPr>
        <w:t xml:space="preserve"> mass index categories according to World Health Organization.</w:t>
      </w:r>
      <w:r>
        <w:rPr>
          <w:rFonts w:ascii="Arial" w:hAnsi="Arial" w:cs="Arial"/>
        </w:rPr>
        <w:t xml:space="preserve"> </w:t>
      </w:r>
      <w:proofErr w:type="spellStart"/>
      <w:r>
        <w:rPr>
          <w:rFonts w:ascii="Arial" w:hAnsi="Arial" w:cs="Arial"/>
          <w:i/>
          <w:vertAlign w:val="superscript"/>
        </w:rPr>
        <w:t>e</w:t>
      </w:r>
      <w:r>
        <w:rPr>
          <w:rFonts w:ascii="Arial" w:hAnsi="Arial" w:cs="Arial"/>
        </w:rPr>
        <w:t>Shock</w:t>
      </w:r>
      <w:proofErr w:type="spellEnd"/>
      <w:r>
        <w:rPr>
          <w:rFonts w:ascii="Arial" w:hAnsi="Arial" w:cs="Arial"/>
        </w:rPr>
        <w:t xml:space="preserve"> defined as need for vasopressors or mean arterial pressure &lt;65 mmHg (MESSI) or systolic arterial pressure &lt;90 mmHg (PETROS). </w:t>
      </w:r>
      <w:proofErr w:type="spellStart"/>
      <w:r>
        <w:rPr>
          <w:rFonts w:ascii="Arial" w:hAnsi="Arial" w:cs="Arial"/>
          <w:i/>
          <w:vertAlign w:val="superscript"/>
        </w:rPr>
        <w:t>f</w:t>
      </w:r>
      <w:r w:rsidRPr="00E5237B">
        <w:rPr>
          <w:rFonts w:ascii="Arial" w:hAnsi="Arial" w:cs="Arial"/>
        </w:rPr>
        <w:t>Administered</w:t>
      </w:r>
      <w:proofErr w:type="spellEnd"/>
      <w:r w:rsidRPr="00E5237B">
        <w:rPr>
          <w:rFonts w:ascii="Arial" w:hAnsi="Arial" w:cs="Arial"/>
        </w:rPr>
        <w:t xml:space="preserve"> </w:t>
      </w:r>
      <w:r>
        <w:rPr>
          <w:rFonts w:ascii="Arial" w:hAnsi="Arial" w:cs="Arial"/>
        </w:rPr>
        <w:t>during the first 24 hours after ED presentation (MESSI) or prior to ICU arrival (PETROS)</w:t>
      </w:r>
      <w:r w:rsidRPr="00E5237B">
        <w:rPr>
          <w:rFonts w:ascii="Arial" w:hAnsi="Arial" w:cs="Arial"/>
        </w:rPr>
        <w:t xml:space="preserve">. </w:t>
      </w:r>
      <w:proofErr w:type="spellStart"/>
      <w:r>
        <w:rPr>
          <w:rFonts w:ascii="Arial" w:hAnsi="Arial" w:cs="Arial"/>
          <w:i/>
          <w:vertAlign w:val="superscript"/>
        </w:rPr>
        <w:t>g</w:t>
      </w:r>
      <w:r w:rsidRPr="00E5237B">
        <w:rPr>
          <w:rFonts w:ascii="Arial" w:hAnsi="Arial" w:cs="Arial"/>
        </w:rPr>
        <w:t>The</w:t>
      </w:r>
      <w:proofErr w:type="spellEnd"/>
      <w:r w:rsidRPr="00E5237B">
        <w:rPr>
          <w:rFonts w:ascii="Arial" w:hAnsi="Arial" w:cs="Arial"/>
        </w:rPr>
        <w:t xml:space="preserve"> calendar day of and the day after presentation. </w:t>
      </w:r>
      <w:proofErr w:type="spellStart"/>
      <w:r>
        <w:rPr>
          <w:rFonts w:ascii="Arial" w:hAnsi="Arial" w:cs="Arial"/>
          <w:i/>
          <w:vertAlign w:val="superscript"/>
        </w:rPr>
        <w:t>h</w:t>
      </w:r>
      <w:r w:rsidRPr="00E5237B">
        <w:rPr>
          <w:rFonts w:ascii="Arial" w:hAnsi="Arial" w:cs="Arial"/>
        </w:rPr>
        <w:t>Kruskal</w:t>
      </w:r>
      <w:proofErr w:type="spellEnd"/>
      <w:r w:rsidRPr="00E5237B">
        <w:rPr>
          <w:rFonts w:ascii="Arial" w:hAnsi="Arial" w:cs="Arial"/>
        </w:rPr>
        <w:t xml:space="preserve">-Wallis test. </w:t>
      </w:r>
      <w:proofErr w:type="spellStart"/>
      <w:r>
        <w:rPr>
          <w:rFonts w:ascii="Arial" w:hAnsi="Arial" w:cs="Arial"/>
          <w:i/>
          <w:vertAlign w:val="superscript"/>
        </w:rPr>
        <w:t>i</w:t>
      </w:r>
      <w:r w:rsidRPr="00E5237B">
        <w:rPr>
          <w:rFonts w:ascii="Arial" w:hAnsi="Arial" w:cs="Arial"/>
        </w:rPr>
        <w:t>Cuzick’s</w:t>
      </w:r>
      <w:proofErr w:type="spellEnd"/>
      <w:r w:rsidRPr="00E5237B">
        <w:rPr>
          <w:rFonts w:ascii="Arial" w:hAnsi="Arial" w:cs="Arial"/>
        </w:rPr>
        <w:t xml:space="preserve"> non-parametric test of trend across smoking categories.</w:t>
      </w:r>
      <w:r>
        <w:rPr>
          <w:rFonts w:ascii="Arial" w:hAnsi="Arial" w:cs="Arial"/>
        </w:rPr>
        <w:t xml:space="preserve"> </w:t>
      </w:r>
      <w:r w:rsidRPr="00E5237B">
        <w:rPr>
          <w:rFonts w:ascii="Arial" w:hAnsi="Arial" w:cs="Arial"/>
        </w:rPr>
        <w:t xml:space="preserve">Definition of abbreviations: </w:t>
      </w:r>
      <w:r>
        <w:rPr>
          <w:rFonts w:ascii="Arial" w:hAnsi="Arial" w:cs="Arial"/>
        </w:rPr>
        <w:t xml:space="preserve">APACHE: Acute Physiology </w:t>
      </w:r>
      <w:proofErr w:type="gramStart"/>
      <w:r>
        <w:rPr>
          <w:rFonts w:ascii="Arial" w:hAnsi="Arial" w:cs="Arial"/>
        </w:rPr>
        <w:t>And</w:t>
      </w:r>
      <w:proofErr w:type="gramEnd"/>
      <w:r>
        <w:rPr>
          <w:rFonts w:ascii="Arial" w:hAnsi="Arial" w:cs="Arial"/>
        </w:rPr>
        <w:t xml:space="preserve"> Chronic Health Evaluation; </w:t>
      </w:r>
      <w:r w:rsidRPr="00E5237B">
        <w:rPr>
          <w:rFonts w:ascii="Arial" w:hAnsi="Arial" w:cs="Arial"/>
        </w:rPr>
        <w:t>RBC</w:t>
      </w:r>
      <w:r>
        <w:rPr>
          <w:rFonts w:ascii="Arial" w:hAnsi="Arial" w:cs="Arial"/>
        </w:rPr>
        <w:t>:</w:t>
      </w:r>
      <w:r w:rsidRPr="00E5237B">
        <w:rPr>
          <w:rFonts w:ascii="Arial" w:hAnsi="Arial" w:cs="Arial"/>
        </w:rPr>
        <w:t xml:space="preserve"> red blood cell.</w:t>
      </w:r>
    </w:p>
    <w:p w:rsidR="00194B44" w:rsidRDefault="00194B44">
      <w:pPr>
        <w:spacing w:after="0" w:line="240" w:lineRule="auto"/>
        <w:rPr>
          <w:rFonts w:ascii="Arial" w:hAnsi="Arial" w:cs="Arial"/>
          <w:sz w:val="24"/>
          <w:szCs w:val="24"/>
        </w:rPr>
      </w:pPr>
      <w:r>
        <w:rPr>
          <w:rFonts w:ascii="Arial" w:hAnsi="Arial" w:cs="Arial"/>
          <w:sz w:val="24"/>
          <w:szCs w:val="24"/>
        </w:rPr>
        <w:br w:type="page"/>
      </w:r>
    </w:p>
    <w:p w:rsidR="00194B44" w:rsidRDefault="00194B44" w:rsidP="00194B44">
      <w:pPr>
        <w:rPr>
          <w:rFonts w:ascii="Arial" w:hAnsi="Arial" w:cs="Arial"/>
          <w:b/>
        </w:rPr>
      </w:pPr>
      <w:r>
        <w:rPr>
          <w:rFonts w:ascii="Arial" w:hAnsi="Arial" w:cs="Arial"/>
          <w:b/>
        </w:rPr>
        <w:lastRenderedPageBreak/>
        <w:t xml:space="preserve">Supplemental </w:t>
      </w:r>
      <w:r w:rsidRPr="00CC3B16">
        <w:rPr>
          <w:rFonts w:ascii="Arial" w:hAnsi="Arial" w:cs="Arial"/>
          <w:b/>
        </w:rPr>
        <w:t xml:space="preserve">Table </w:t>
      </w:r>
      <w:r>
        <w:rPr>
          <w:rFonts w:ascii="Arial" w:hAnsi="Arial" w:cs="Arial"/>
          <w:b/>
        </w:rPr>
        <w:t>5</w:t>
      </w:r>
      <w:r w:rsidRPr="00CC3B16">
        <w:rPr>
          <w:rFonts w:ascii="Arial" w:hAnsi="Arial" w:cs="Arial"/>
          <w:b/>
        </w:rPr>
        <w:t>.</w:t>
      </w:r>
      <w:r>
        <w:rPr>
          <w:rFonts w:ascii="Arial" w:hAnsi="Arial" w:cs="Arial"/>
        </w:rPr>
        <w:t xml:space="preserve"> </w:t>
      </w:r>
      <w:r w:rsidRPr="00275908">
        <w:rPr>
          <w:rFonts w:ascii="Arial" w:hAnsi="Arial" w:cs="Arial"/>
          <w:b/>
        </w:rPr>
        <w:t>Unadjusted associations of baseline characteristics with receptor</w:t>
      </w:r>
      <w:r w:rsidRPr="00CC3B16">
        <w:rPr>
          <w:rFonts w:ascii="Arial" w:hAnsi="Arial" w:cs="Arial"/>
          <w:b/>
        </w:rPr>
        <w:t xml:space="preserve"> interacting protein kinase-3</w:t>
      </w:r>
      <w:r>
        <w:rPr>
          <w:rFonts w:ascii="Arial" w:hAnsi="Arial" w:cs="Arial"/>
          <w:b/>
        </w:rPr>
        <w:t xml:space="preserve"> </w:t>
      </w:r>
      <w:r w:rsidRPr="00CC3B16">
        <w:rPr>
          <w:rFonts w:ascii="Arial" w:hAnsi="Arial" w:cs="Arial"/>
          <w:b/>
        </w:rPr>
        <w:t>(</w:t>
      </w:r>
      <w:r>
        <w:rPr>
          <w:rFonts w:ascii="Arial" w:hAnsi="Arial" w:cs="Arial"/>
          <w:b/>
        </w:rPr>
        <w:t>RIPK3)</w:t>
      </w:r>
      <w:r w:rsidRPr="00CC3B16">
        <w:rPr>
          <w:rFonts w:ascii="Arial" w:hAnsi="Arial" w:cs="Arial"/>
          <w:b/>
        </w:rPr>
        <w:t xml:space="preserve"> plasma </w:t>
      </w:r>
      <w:r>
        <w:rPr>
          <w:rFonts w:ascii="Arial" w:hAnsi="Arial" w:cs="Arial"/>
          <w:b/>
        </w:rPr>
        <w:t>concentrations</w:t>
      </w:r>
      <w:r w:rsidRPr="00CC3B16">
        <w:rPr>
          <w:rFonts w:ascii="Arial" w:hAnsi="Arial" w:cs="Arial"/>
          <w:b/>
        </w:rPr>
        <w:t xml:space="preserve"> </w:t>
      </w:r>
      <w:r>
        <w:rPr>
          <w:rFonts w:ascii="Arial" w:hAnsi="Arial" w:cs="Arial"/>
          <w:b/>
        </w:rPr>
        <w:t>at</w:t>
      </w:r>
      <w:r w:rsidRPr="00CC3B16">
        <w:rPr>
          <w:rFonts w:ascii="Arial" w:hAnsi="Arial" w:cs="Arial"/>
          <w:b/>
        </w:rPr>
        <w:t xml:space="preserve"> </w:t>
      </w:r>
      <w:r>
        <w:rPr>
          <w:rFonts w:ascii="Arial" w:hAnsi="Arial" w:cs="Arial"/>
          <w:b/>
        </w:rPr>
        <w:t>presentation.</w:t>
      </w:r>
    </w:p>
    <w:tbl>
      <w:tblPr>
        <w:tblpPr w:leftFromText="187" w:rightFromText="187" w:vertAnchor="text" w:horzAnchor="margin" w:tblpY="1"/>
        <w:tblW w:w="9810" w:type="dxa"/>
        <w:tblBorders>
          <w:top w:val="single" w:sz="18" w:space="0" w:color="000000"/>
          <w:left w:val="single" w:sz="18" w:space="0" w:color="000000"/>
          <w:bottom w:val="single" w:sz="18" w:space="0" w:color="000000"/>
          <w:right w:val="single" w:sz="18" w:space="0" w:color="000000"/>
          <w:insideV w:val="single" w:sz="6" w:space="0" w:color="000000"/>
        </w:tblBorders>
        <w:tblLayout w:type="fixed"/>
        <w:tblCellMar>
          <w:left w:w="0" w:type="dxa"/>
          <w:right w:w="0" w:type="dxa"/>
        </w:tblCellMar>
        <w:tblLook w:val="04A0" w:firstRow="1" w:lastRow="0" w:firstColumn="1" w:lastColumn="0" w:noHBand="0" w:noVBand="1"/>
      </w:tblPr>
      <w:tblGrid>
        <w:gridCol w:w="3960"/>
        <w:gridCol w:w="2070"/>
        <w:gridCol w:w="900"/>
        <w:gridCol w:w="1980"/>
        <w:gridCol w:w="900"/>
      </w:tblGrid>
      <w:tr w:rsidR="00E75E29" w:rsidRPr="00CC4DA6" w:rsidTr="00772C4C">
        <w:trPr>
          <w:cantSplit/>
          <w:trHeight w:val="299"/>
          <w:tblHeader/>
        </w:trPr>
        <w:tc>
          <w:tcPr>
            <w:tcW w:w="3960" w:type="dxa"/>
            <w:tcBorders>
              <w:top w:val="nil"/>
              <w:left w:val="nil"/>
              <w:bottom w:val="nil"/>
            </w:tcBorders>
            <w:shd w:val="clear" w:color="auto" w:fill="auto"/>
            <w:tcMar>
              <w:top w:w="18" w:type="dxa"/>
              <w:left w:w="43" w:type="dxa"/>
              <w:bottom w:w="0" w:type="dxa"/>
              <w:right w:w="43" w:type="dxa"/>
            </w:tcMar>
          </w:tcPr>
          <w:p w:rsidR="00E75E29" w:rsidRPr="00CC4DA6" w:rsidRDefault="00E75E29" w:rsidP="00772C4C">
            <w:pPr>
              <w:spacing w:before="60" w:after="60" w:line="240" w:lineRule="auto"/>
              <w:rPr>
                <w:rFonts w:ascii="Arial" w:hAnsi="Arial" w:cs="Arial"/>
              </w:rPr>
            </w:pPr>
          </w:p>
        </w:tc>
        <w:tc>
          <w:tcPr>
            <w:tcW w:w="2970" w:type="dxa"/>
            <w:gridSpan w:val="2"/>
            <w:tcBorders>
              <w:top w:val="nil"/>
              <w:bottom w:val="nil"/>
            </w:tcBorders>
            <w:vAlign w:val="center"/>
          </w:tcPr>
          <w:p w:rsidR="00E75E29" w:rsidRPr="00856095" w:rsidRDefault="00E75E29" w:rsidP="00772C4C">
            <w:pPr>
              <w:spacing w:before="60" w:after="60" w:line="240" w:lineRule="auto"/>
              <w:jc w:val="center"/>
              <w:rPr>
                <w:rFonts w:ascii="Arial" w:hAnsi="Arial" w:cs="Arial"/>
                <w:b/>
                <w:bCs/>
                <w:u w:val="single"/>
              </w:rPr>
            </w:pPr>
            <w:r w:rsidRPr="00856095">
              <w:rPr>
                <w:rFonts w:ascii="Arial" w:hAnsi="Arial" w:cs="Arial"/>
                <w:b/>
                <w:bCs/>
                <w:u w:val="single"/>
              </w:rPr>
              <w:t>MESSI Cohort</w:t>
            </w:r>
          </w:p>
        </w:tc>
        <w:tc>
          <w:tcPr>
            <w:tcW w:w="2880" w:type="dxa"/>
            <w:gridSpan w:val="2"/>
            <w:tcBorders>
              <w:top w:val="nil"/>
              <w:bottom w:val="nil"/>
              <w:right w:val="nil"/>
            </w:tcBorders>
            <w:vAlign w:val="center"/>
          </w:tcPr>
          <w:p w:rsidR="00E75E29" w:rsidRPr="00856095" w:rsidRDefault="00E75E29" w:rsidP="00772C4C">
            <w:pPr>
              <w:spacing w:before="60" w:after="60" w:line="240" w:lineRule="auto"/>
              <w:jc w:val="center"/>
              <w:rPr>
                <w:rFonts w:ascii="Arial" w:hAnsi="Arial" w:cs="Arial"/>
                <w:b/>
                <w:bCs/>
                <w:u w:val="single"/>
              </w:rPr>
            </w:pPr>
            <w:r>
              <w:rPr>
                <w:rFonts w:ascii="Arial" w:hAnsi="Arial" w:cs="Arial"/>
                <w:b/>
                <w:bCs/>
                <w:u w:val="single"/>
              </w:rPr>
              <w:t>PETROS Cohort</w:t>
            </w:r>
          </w:p>
        </w:tc>
      </w:tr>
      <w:tr w:rsidR="00E75E29" w:rsidRPr="00CC4DA6" w:rsidTr="00772C4C">
        <w:trPr>
          <w:cantSplit/>
          <w:trHeight w:val="299"/>
          <w:tblHeader/>
        </w:trPr>
        <w:tc>
          <w:tcPr>
            <w:tcW w:w="3960" w:type="dxa"/>
            <w:tcBorders>
              <w:top w:val="nil"/>
              <w:left w:val="nil"/>
              <w:bottom w:val="single" w:sz="18" w:space="0" w:color="auto"/>
            </w:tcBorders>
            <w:shd w:val="clear" w:color="auto" w:fill="auto"/>
            <w:tcMar>
              <w:top w:w="18" w:type="dxa"/>
              <w:left w:w="43" w:type="dxa"/>
              <w:bottom w:w="0" w:type="dxa"/>
              <w:right w:w="43" w:type="dxa"/>
            </w:tcMar>
            <w:hideMark/>
          </w:tcPr>
          <w:p w:rsidR="00E75E29" w:rsidRPr="00CC4DA6" w:rsidRDefault="00E75E29" w:rsidP="00772C4C">
            <w:pPr>
              <w:spacing w:before="60" w:after="60" w:line="240" w:lineRule="auto"/>
              <w:rPr>
                <w:rFonts w:ascii="Arial" w:hAnsi="Arial" w:cs="Arial"/>
              </w:rPr>
            </w:pPr>
          </w:p>
        </w:tc>
        <w:tc>
          <w:tcPr>
            <w:tcW w:w="2070" w:type="dxa"/>
            <w:tcBorders>
              <w:top w:val="nil"/>
              <w:bottom w:val="single" w:sz="18" w:space="0" w:color="auto"/>
            </w:tcBorders>
            <w:vAlign w:val="center"/>
          </w:tcPr>
          <w:p w:rsidR="00E75E29" w:rsidRPr="0093574E" w:rsidRDefault="00E75E29" w:rsidP="00772C4C">
            <w:pPr>
              <w:spacing w:before="60" w:after="60" w:line="240" w:lineRule="auto"/>
              <w:jc w:val="center"/>
              <w:rPr>
                <w:rFonts w:ascii="Arial" w:hAnsi="Arial" w:cs="Arial"/>
                <w:b/>
                <w:bCs/>
              </w:rPr>
            </w:pPr>
            <w:r>
              <w:rPr>
                <w:rFonts w:ascii="Arial" w:hAnsi="Arial" w:cs="Arial"/>
                <w:b/>
                <w:bCs/>
              </w:rPr>
              <w:t>RIPK3 (</w:t>
            </w:r>
            <w:proofErr w:type="spellStart"/>
            <w:r>
              <w:rPr>
                <w:rFonts w:ascii="Arial" w:hAnsi="Arial" w:cs="Arial"/>
                <w:b/>
                <w:bCs/>
              </w:rPr>
              <w:t>pg</w:t>
            </w:r>
            <w:proofErr w:type="spellEnd"/>
            <w:r>
              <w:rPr>
                <w:rFonts w:ascii="Arial" w:hAnsi="Arial" w:cs="Arial"/>
                <w:b/>
                <w:bCs/>
              </w:rPr>
              <w:t>/ml), presentation</w:t>
            </w:r>
          </w:p>
        </w:tc>
        <w:tc>
          <w:tcPr>
            <w:tcW w:w="900" w:type="dxa"/>
            <w:tcBorders>
              <w:top w:val="nil"/>
              <w:bottom w:val="single" w:sz="18" w:space="0" w:color="auto"/>
              <w:right w:val="nil"/>
            </w:tcBorders>
            <w:shd w:val="clear" w:color="auto" w:fill="auto"/>
            <w:tcMar>
              <w:top w:w="18" w:type="dxa"/>
              <w:left w:w="43" w:type="dxa"/>
              <w:bottom w:w="0" w:type="dxa"/>
              <w:right w:w="43" w:type="dxa"/>
            </w:tcMar>
            <w:vAlign w:val="center"/>
            <w:hideMark/>
          </w:tcPr>
          <w:p w:rsidR="00E75E29" w:rsidRPr="00CC4DA6" w:rsidRDefault="00E75E29" w:rsidP="00772C4C">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c>
          <w:tcPr>
            <w:tcW w:w="1980" w:type="dxa"/>
            <w:tcBorders>
              <w:top w:val="nil"/>
              <w:bottom w:val="single" w:sz="18" w:space="0" w:color="auto"/>
              <w:right w:val="nil"/>
            </w:tcBorders>
            <w:vAlign w:val="center"/>
          </w:tcPr>
          <w:p w:rsidR="00E75E29" w:rsidRPr="003E7974" w:rsidRDefault="00E75E29" w:rsidP="00772C4C">
            <w:pPr>
              <w:spacing w:before="60" w:after="60" w:line="240" w:lineRule="auto"/>
              <w:jc w:val="center"/>
              <w:rPr>
                <w:rFonts w:ascii="Arial" w:hAnsi="Arial" w:cs="Arial"/>
                <w:b/>
                <w:bCs/>
              </w:rPr>
            </w:pPr>
            <w:r>
              <w:rPr>
                <w:rFonts w:ascii="Arial" w:hAnsi="Arial" w:cs="Arial"/>
                <w:b/>
                <w:bCs/>
              </w:rPr>
              <w:t>RIPK3 (</w:t>
            </w:r>
            <w:proofErr w:type="spellStart"/>
            <w:r>
              <w:rPr>
                <w:rFonts w:ascii="Arial" w:hAnsi="Arial" w:cs="Arial"/>
                <w:b/>
                <w:bCs/>
              </w:rPr>
              <w:t>pg</w:t>
            </w:r>
            <w:proofErr w:type="spellEnd"/>
            <w:r>
              <w:rPr>
                <w:rFonts w:ascii="Arial" w:hAnsi="Arial" w:cs="Arial"/>
                <w:b/>
                <w:bCs/>
              </w:rPr>
              <w:t>/ml), presentation</w:t>
            </w:r>
          </w:p>
        </w:tc>
        <w:tc>
          <w:tcPr>
            <w:tcW w:w="900" w:type="dxa"/>
            <w:tcBorders>
              <w:top w:val="nil"/>
              <w:bottom w:val="single" w:sz="18" w:space="0" w:color="auto"/>
              <w:right w:val="nil"/>
            </w:tcBorders>
            <w:vAlign w:val="center"/>
          </w:tcPr>
          <w:p w:rsidR="00E75E29" w:rsidRPr="00CC4DA6" w:rsidRDefault="00E75E29" w:rsidP="00772C4C">
            <w:pPr>
              <w:spacing w:before="60" w:after="60" w:line="240" w:lineRule="auto"/>
              <w:jc w:val="center"/>
              <w:rPr>
                <w:rFonts w:ascii="Arial" w:hAnsi="Arial" w:cs="Arial"/>
                <w:b/>
                <w:bCs/>
                <w:i/>
              </w:rPr>
            </w:pPr>
            <w:r w:rsidRPr="00CC4DA6">
              <w:rPr>
                <w:rFonts w:ascii="Arial" w:hAnsi="Arial" w:cs="Arial"/>
                <w:b/>
                <w:bCs/>
                <w:i/>
              </w:rPr>
              <w:t>p</w:t>
            </w:r>
            <w:r>
              <w:rPr>
                <w:rFonts w:ascii="Arial" w:hAnsi="Arial" w:cs="Arial"/>
                <w:i/>
                <w:vertAlign w:val="superscript"/>
              </w:rPr>
              <w:t xml:space="preserve"> </w:t>
            </w:r>
          </w:p>
        </w:tc>
      </w:tr>
      <w:tr w:rsidR="00E75E29" w:rsidRPr="00CC4DA6" w:rsidTr="00772C4C">
        <w:trPr>
          <w:cantSplit/>
          <w:trHeight w:val="202"/>
        </w:trPr>
        <w:tc>
          <w:tcPr>
            <w:tcW w:w="3960" w:type="dxa"/>
            <w:tcBorders>
              <w:top w:val="single" w:sz="18" w:space="0" w:color="auto"/>
              <w:left w:val="nil"/>
              <w:bottom w:val="nil"/>
            </w:tcBorders>
            <w:shd w:val="clear" w:color="auto" w:fill="auto"/>
            <w:tcMar>
              <w:top w:w="18" w:type="dxa"/>
              <w:left w:w="43" w:type="dxa"/>
              <w:bottom w:w="0" w:type="dxa"/>
              <w:right w:w="28" w:type="dxa"/>
            </w:tcMar>
            <w:hideMark/>
          </w:tcPr>
          <w:p w:rsidR="00E75E29" w:rsidRPr="00A54C48" w:rsidRDefault="00E75E29" w:rsidP="00772C4C">
            <w:pPr>
              <w:spacing w:before="60" w:after="60" w:line="240" w:lineRule="auto"/>
              <w:rPr>
                <w:rFonts w:ascii="Arial" w:hAnsi="Arial" w:cs="Arial"/>
                <w:u w:val="single"/>
              </w:rPr>
            </w:pPr>
            <w:r w:rsidRPr="00A54C48">
              <w:rPr>
                <w:rFonts w:ascii="Arial" w:hAnsi="Arial" w:cs="Arial"/>
                <w:u w:val="single"/>
              </w:rPr>
              <w:t>Demographics</w:t>
            </w:r>
          </w:p>
        </w:tc>
        <w:tc>
          <w:tcPr>
            <w:tcW w:w="2070" w:type="dxa"/>
            <w:tcBorders>
              <w:top w:val="single" w:sz="18" w:space="0" w:color="auto"/>
              <w:bottom w:val="nil"/>
            </w:tcBorders>
          </w:tcPr>
          <w:p w:rsidR="00E75E29" w:rsidRDefault="00E75E29" w:rsidP="00772C4C">
            <w:pPr>
              <w:spacing w:before="60" w:after="60" w:line="240" w:lineRule="auto"/>
              <w:jc w:val="center"/>
              <w:rPr>
                <w:rFonts w:ascii="Arial" w:hAnsi="Arial" w:cs="Arial"/>
              </w:rPr>
            </w:pPr>
          </w:p>
        </w:tc>
        <w:tc>
          <w:tcPr>
            <w:tcW w:w="900" w:type="dxa"/>
            <w:tcBorders>
              <w:top w:val="single" w:sz="18" w:space="0" w:color="auto"/>
              <w:bottom w:val="nil"/>
              <w:right w:val="nil"/>
            </w:tcBorders>
            <w:shd w:val="clear" w:color="auto" w:fill="auto"/>
            <w:tcMar>
              <w:top w:w="18" w:type="dxa"/>
              <w:left w:w="0" w:type="dxa"/>
              <w:bottom w:w="0" w:type="dxa"/>
              <w:right w:w="28" w:type="dxa"/>
            </w:tcMar>
            <w:hideMark/>
          </w:tcPr>
          <w:p w:rsidR="00E75E29" w:rsidRDefault="00E75E29" w:rsidP="00772C4C">
            <w:pPr>
              <w:spacing w:before="60" w:after="60" w:line="240" w:lineRule="auto"/>
              <w:jc w:val="center"/>
              <w:rPr>
                <w:rFonts w:ascii="Arial" w:hAnsi="Arial" w:cs="Arial"/>
              </w:rPr>
            </w:pPr>
          </w:p>
        </w:tc>
        <w:tc>
          <w:tcPr>
            <w:tcW w:w="1980" w:type="dxa"/>
            <w:tcBorders>
              <w:top w:val="single" w:sz="18" w:space="0" w:color="auto"/>
              <w:bottom w:val="nil"/>
              <w:right w:val="nil"/>
            </w:tcBorders>
          </w:tcPr>
          <w:p w:rsidR="00E75E29" w:rsidRDefault="00E75E29" w:rsidP="00772C4C">
            <w:pPr>
              <w:spacing w:before="60" w:after="60" w:line="240" w:lineRule="auto"/>
              <w:jc w:val="center"/>
              <w:rPr>
                <w:rFonts w:ascii="Arial" w:hAnsi="Arial" w:cs="Arial"/>
              </w:rPr>
            </w:pPr>
          </w:p>
        </w:tc>
        <w:tc>
          <w:tcPr>
            <w:tcW w:w="900" w:type="dxa"/>
            <w:tcBorders>
              <w:top w:val="single" w:sz="18" w:space="0" w:color="auto"/>
              <w:bottom w:val="nil"/>
              <w:right w:val="nil"/>
            </w:tcBorders>
          </w:tcPr>
          <w:p w:rsidR="00E75E29" w:rsidRDefault="00E75E29" w:rsidP="00772C4C">
            <w:pPr>
              <w:spacing w:before="60" w:after="60" w:line="240" w:lineRule="auto"/>
              <w:jc w:val="center"/>
              <w:rPr>
                <w:rFonts w:ascii="Arial" w:hAnsi="Arial" w:cs="Arial"/>
              </w:rPr>
            </w:pPr>
          </w:p>
        </w:tc>
      </w:tr>
      <w:tr w:rsidR="00E75E29" w:rsidRPr="00CC4DA6" w:rsidTr="00772C4C">
        <w:trPr>
          <w:cantSplit/>
          <w:trHeight w:val="202"/>
        </w:trPr>
        <w:tc>
          <w:tcPr>
            <w:tcW w:w="3960" w:type="dxa"/>
            <w:tcBorders>
              <w:top w:val="nil"/>
              <w:left w:val="nil"/>
              <w:bottom w:val="nil"/>
            </w:tcBorders>
            <w:shd w:val="clear" w:color="auto" w:fill="auto"/>
            <w:tcMar>
              <w:top w:w="18" w:type="dxa"/>
              <w:left w:w="43" w:type="dxa"/>
              <w:bottom w:w="0" w:type="dxa"/>
              <w:right w:w="28"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Age</w:t>
            </w:r>
            <w:r>
              <w:rPr>
                <w:rFonts w:ascii="Arial" w:hAnsi="Arial" w:cs="Arial"/>
              </w:rPr>
              <w:t xml:space="preserve">, </w:t>
            </w:r>
            <w:proofErr w:type="spellStart"/>
            <w:r>
              <w:rPr>
                <w:rFonts w:ascii="Arial" w:hAnsi="Arial" w:cs="Arial"/>
              </w:rPr>
              <w:t>years</w:t>
            </w:r>
            <w:r w:rsidRPr="007F6A6D">
              <w:rPr>
                <w:rFonts w:ascii="Arial" w:hAnsi="Arial" w:cs="Arial"/>
                <w:i/>
                <w:vertAlign w:val="superscript"/>
              </w:rPr>
              <w:t>a</w:t>
            </w:r>
            <w:proofErr w:type="spellEnd"/>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 (16-28)</w:t>
            </w:r>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 (29-56)</w:t>
            </w:r>
          </w:p>
          <w:p w:rsidR="00E75E29" w:rsidRPr="00931C0B"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 (57-91)</w:t>
            </w:r>
          </w:p>
        </w:tc>
        <w:tc>
          <w:tcPr>
            <w:tcW w:w="2070" w:type="dxa"/>
            <w:tcBorders>
              <w:top w:val="nil"/>
              <w:bottom w:val="nil"/>
            </w:tcBorders>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161 (103-450)</w:t>
            </w:r>
          </w:p>
          <w:p w:rsidR="00E75E29" w:rsidRDefault="00E75E29" w:rsidP="00772C4C">
            <w:pPr>
              <w:spacing w:before="60" w:after="60" w:line="240" w:lineRule="auto"/>
              <w:jc w:val="center"/>
              <w:rPr>
                <w:rFonts w:ascii="Arial" w:hAnsi="Arial" w:cs="Arial"/>
              </w:rPr>
            </w:pPr>
            <w:r>
              <w:rPr>
                <w:rFonts w:ascii="Arial" w:hAnsi="Arial" w:cs="Arial"/>
              </w:rPr>
              <w:t>175 (57-390)</w:t>
            </w:r>
          </w:p>
          <w:p w:rsidR="00E75E29" w:rsidRPr="00931C0B" w:rsidRDefault="00E75E29" w:rsidP="00772C4C">
            <w:pPr>
              <w:spacing w:before="60" w:after="60" w:line="240" w:lineRule="auto"/>
              <w:jc w:val="center"/>
              <w:rPr>
                <w:rFonts w:ascii="Arial" w:hAnsi="Arial" w:cs="Arial"/>
              </w:rPr>
            </w:pPr>
            <w:r>
              <w:rPr>
                <w:rFonts w:ascii="Arial" w:hAnsi="Arial" w:cs="Arial"/>
              </w:rPr>
              <w:t>105 (34-266)</w:t>
            </w:r>
          </w:p>
        </w:tc>
        <w:tc>
          <w:tcPr>
            <w:tcW w:w="900" w:type="dxa"/>
            <w:tcBorders>
              <w:top w:val="nil"/>
              <w:bottom w:val="nil"/>
              <w:right w:val="nil"/>
            </w:tcBorders>
            <w:shd w:val="clear" w:color="auto" w:fill="auto"/>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0.008</w:t>
            </w:r>
          </w:p>
        </w:tc>
        <w:tc>
          <w:tcPr>
            <w:tcW w:w="1980" w:type="dxa"/>
            <w:tcBorders>
              <w:top w:val="nil"/>
              <w:bottom w:val="nil"/>
              <w:right w:val="nil"/>
            </w:tcBorders>
          </w:tcPr>
          <w:p w:rsidR="00E75E29" w:rsidRDefault="00E75E29" w:rsidP="00772C4C">
            <w:pPr>
              <w:spacing w:before="60" w:after="60" w:line="240" w:lineRule="auto"/>
              <w:jc w:val="center"/>
              <w:rPr>
                <w:rFonts w:ascii="Arial" w:hAnsi="Arial" w:cs="Arial"/>
              </w:rPr>
            </w:pPr>
          </w:p>
          <w:p w:rsidR="00E75E29" w:rsidRPr="003E7974" w:rsidRDefault="00E75E29" w:rsidP="00772C4C">
            <w:pPr>
              <w:spacing w:before="60" w:after="60" w:line="240" w:lineRule="auto"/>
              <w:jc w:val="center"/>
              <w:rPr>
                <w:rFonts w:ascii="Arial" w:hAnsi="Arial" w:cs="Arial"/>
              </w:rPr>
            </w:pPr>
            <w:r w:rsidRPr="003E7974">
              <w:rPr>
                <w:rFonts w:ascii="Arial" w:hAnsi="Arial" w:cs="Arial"/>
              </w:rPr>
              <w:t>4 (4-45)</w:t>
            </w:r>
          </w:p>
          <w:p w:rsidR="00E75E29" w:rsidRPr="003E7974" w:rsidRDefault="00E75E29" w:rsidP="00772C4C">
            <w:pPr>
              <w:spacing w:before="60" w:after="60" w:line="240" w:lineRule="auto"/>
              <w:jc w:val="center"/>
              <w:rPr>
                <w:rFonts w:ascii="Arial" w:hAnsi="Arial" w:cs="Arial"/>
              </w:rPr>
            </w:pPr>
            <w:r w:rsidRPr="003E7974">
              <w:rPr>
                <w:rFonts w:ascii="Arial" w:hAnsi="Arial" w:cs="Arial"/>
              </w:rPr>
              <w:t>4 (4-63)</w:t>
            </w:r>
          </w:p>
          <w:p w:rsidR="00E75E29" w:rsidRDefault="00E75E29" w:rsidP="00772C4C">
            <w:pPr>
              <w:spacing w:before="60" w:after="60" w:line="240" w:lineRule="auto"/>
              <w:jc w:val="center"/>
              <w:rPr>
                <w:rFonts w:ascii="Arial" w:hAnsi="Arial" w:cs="Arial"/>
              </w:rPr>
            </w:pPr>
            <w:r w:rsidRPr="003E7974">
              <w:rPr>
                <w:rFonts w:ascii="Arial" w:hAnsi="Arial" w:cs="Arial"/>
              </w:rPr>
              <w:t>4 (4-49)</w:t>
            </w:r>
          </w:p>
        </w:tc>
        <w:tc>
          <w:tcPr>
            <w:tcW w:w="900" w:type="dxa"/>
            <w:tcBorders>
              <w:top w:val="nil"/>
              <w:bottom w:val="nil"/>
              <w:right w:val="nil"/>
            </w:tcBorders>
          </w:tcPr>
          <w:p w:rsidR="00E75E29" w:rsidRDefault="00E75E29" w:rsidP="00772C4C">
            <w:pPr>
              <w:spacing w:before="60" w:after="60" w:line="240" w:lineRule="auto"/>
              <w:jc w:val="center"/>
              <w:rPr>
                <w:rFonts w:ascii="Arial" w:hAnsi="Arial" w:cs="Arial"/>
              </w:rPr>
            </w:pPr>
            <w:r>
              <w:rPr>
                <w:rFonts w:ascii="Arial" w:hAnsi="Arial" w:cs="Arial"/>
              </w:rPr>
              <w:t>0.917</w:t>
            </w:r>
          </w:p>
        </w:tc>
      </w:tr>
      <w:tr w:rsidR="00E75E29" w:rsidRPr="00983CD7" w:rsidTr="00772C4C">
        <w:trPr>
          <w:cantSplit/>
          <w:trHeight w:val="202"/>
        </w:trPr>
        <w:tc>
          <w:tcPr>
            <w:tcW w:w="3960" w:type="dxa"/>
            <w:tcBorders>
              <w:top w:val="nil"/>
              <w:left w:val="nil"/>
            </w:tcBorders>
            <w:shd w:val="clear" w:color="auto" w:fill="auto"/>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Pr>
                <w:rFonts w:ascii="Arial" w:hAnsi="Arial" w:cs="Arial"/>
              </w:rPr>
              <w:t xml:space="preserve">  Sex</w:t>
            </w:r>
          </w:p>
          <w:p w:rsidR="00E75E29" w:rsidRDefault="00E75E29" w:rsidP="00772C4C">
            <w:pPr>
              <w:spacing w:before="60" w:after="60" w:line="240" w:lineRule="auto"/>
              <w:rPr>
                <w:rFonts w:ascii="Arial" w:hAnsi="Arial" w:cs="Arial"/>
              </w:rPr>
            </w:pPr>
            <w:r>
              <w:rPr>
                <w:rFonts w:ascii="Arial" w:hAnsi="Arial" w:cs="Arial"/>
              </w:rPr>
              <w:t xml:space="preserve">    Female</w:t>
            </w:r>
          </w:p>
          <w:p w:rsidR="00E75E29" w:rsidRPr="00931C0B" w:rsidRDefault="00E75E29" w:rsidP="00772C4C">
            <w:pPr>
              <w:spacing w:before="60" w:after="60" w:line="240" w:lineRule="auto"/>
              <w:rPr>
                <w:rFonts w:ascii="Arial" w:hAnsi="Arial" w:cs="Arial"/>
              </w:rPr>
            </w:pPr>
            <w:r>
              <w:rPr>
                <w:rFonts w:ascii="Arial" w:hAnsi="Arial" w:cs="Arial"/>
              </w:rPr>
              <w:t xml:space="preserve">    Male</w:t>
            </w:r>
          </w:p>
        </w:tc>
        <w:tc>
          <w:tcPr>
            <w:tcW w:w="2070" w:type="dxa"/>
            <w:tcBorders>
              <w:top w:val="nil"/>
            </w:tcBorders>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80 (35-221)</w:t>
            </w:r>
          </w:p>
          <w:p w:rsidR="00E75E29" w:rsidRPr="00931C0B" w:rsidRDefault="00E75E29" w:rsidP="00772C4C">
            <w:pPr>
              <w:spacing w:before="60" w:after="60" w:line="240" w:lineRule="auto"/>
              <w:jc w:val="center"/>
              <w:rPr>
                <w:rFonts w:ascii="Arial" w:hAnsi="Arial" w:cs="Arial"/>
              </w:rPr>
            </w:pPr>
            <w:r>
              <w:rPr>
                <w:rFonts w:ascii="Arial" w:hAnsi="Arial" w:cs="Arial"/>
              </w:rPr>
              <w:t>150 (52-321)</w:t>
            </w:r>
          </w:p>
        </w:tc>
        <w:tc>
          <w:tcPr>
            <w:tcW w:w="900" w:type="dxa"/>
            <w:tcBorders>
              <w:top w:val="nil"/>
              <w:right w:val="nil"/>
            </w:tcBorders>
            <w:shd w:val="clear" w:color="auto" w:fill="auto"/>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0.070</w:t>
            </w:r>
          </w:p>
        </w:tc>
        <w:tc>
          <w:tcPr>
            <w:tcW w:w="1980" w:type="dxa"/>
            <w:tcBorders>
              <w:top w:val="nil"/>
              <w:right w:val="nil"/>
            </w:tcBorders>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sidRPr="00D47A54">
              <w:rPr>
                <w:rFonts w:ascii="Arial" w:hAnsi="Arial" w:cs="Arial"/>
              </w:rPr>
              <w:t>4 (4-45)</w:t>
            </w:r>
          </w:p>
          <w:p w:rsidR="00E75E29" w:rsidRPr="00931C0B" w:rsidRDefault="00E75E29" w:rsidP="00772C4C">
            <w:pPr>
              <w:spacing w:before="60" w:after="60" w:line="240" w:lineRule="auto"/>
              <w:jc w:val="center"/>
              <w:rPr>
                <w:rFonts w:ascii="Arial" w:hAnsi="Arial" w:cs="Arial"/>
              </w:rPr>
            </w:pPr>
            <w:r>
              <w:rPr>
                <w:rFonts w:ascii="Arial" w:hAnsi="Arial" w:cs="Arial"/>
              </w:rPr>
              <w:t>4 (4-48</w:t>
            </w:r>
            <w:r w:rsidRPr="00D47A54">
              <w:rPr>
                <w:rFonts w:ascii="Arial" w:hAnsi="Arial" w:cs="Arial"/>
              </w:rPr>
              <w:t>)</w:t>
            </w:r>
          </w:p>
        </w:tc>
        <w:tc>
          <w:tcPr>
            <w:tcW w:w="900" w:type="dxa"/>
            <w:tcBorders>
              <w:top w:val="nil"/>
              <w:right w:val="nil"/>
            </w:tcBorders>
          </w:tcPr>
          <w:p w:rsidR="00E75E29" w:rsidRPr="00931C0B" w:rsidRDefault="00E75E29" w:rsidP="00772C4C">
            <w:pPr>
              <w:spacing w:before="60" w:after="60" w:line="240" w:lineRule="auto"/>
              <w:jc w:val="center"/>
              <w:rPr>
                <w:rFonts w:ascii="Arial" w:hAnsi="Arial" w:cs="Arial"/>
              </w:rPr>
            </w:pPr>
            <w:r>
              <w:rPr>
                <w:rFonts w:ascii="Arial" w:hAnsi="Arial" w:cs="Arial"/>
              </w:rPr>
              <w:t>0.921</w:t>
            </w:r>
          </w:p>
        </w:tc>
      </w:tr>
      <w:tr w:rsidR="00E75E29" w:rsidRPr="00983CD7" w:rsidTr="00772C4C">
        <w:trPr>
          <w:cantSplit/>
          <w:trHeight w:val="902"/>
        </w:trPr>
        <w:tc>
          <w:tcPr>
            <w:tcW w:w="3960" w:type="dxa"/>
            <w:tcBorders>
              <w:left w:val="nil"/>
            </w:tcBorders>
            <w:shd w:val="clear" w:color="auto" w:fill="auto"/>
            <w:tcMar>
              <w:top w:w="18" w:type="dxa"/>
              <w:left w:w="43" w:type="dxa"/>
              <w:bottom w:w="0" w:type="dxa"/>
              <w:right w:w="49" w:type="dxa"/>
            </w:tcMar>
            <w:hideMark/>
          </w:tcPr>
          <w:p w:rsidR="00E75E29" w:rsidRPr="00931C0B" w:rsidRDefault="00E75E29" w:rsidP="00772C4C">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Race</w:t>
            </w:r>
            <w:r>
              <w:rPr>
                <w:rFonts w:ascii="Arial" w:hAnsi="Arial" w:cs="Arial"/>
                <w:i/>
                <w:vertAlign w:val="superscript"/>
              </w:rPr>
              <w:t>b</w:t>
            </w:r>
            <w:proofErr w:type="spellEnd"/>
          </w:p>
          <w:p w:rsidR="00E75E29" w:rsidRPr="00931C0B" w:rsidRDefault="00E75E29" w:rsidP="00772C4C">
            <w:pPr>
              <w:spacing w:before="60" w:after="60" w:line="240" w:lineRule="auto"/>
              <w:rPr>
                <w:rFonts w:ascii="Arial" w:hAnsi="Arial" w:cs="Arial"/>
              </w:rPr>
            </w:pPr>
            <w:r w:rsidRPr="00931C0B">
              <w:rPr>
                <w:rFonts w:ascii="Arial" w:hAnsi="Arial" w:cs="Arial"/>
              </w:rPr>
              <w:t xml:space="preserve">    Caucasian </w:t>
            </w:r>
          </w:p>
          <w:p w:rsidR="00E75E29" w:rsidRPr="00931C0B" w:rsidRDefault="00E75E29" w:rsidP="00772C4C">
            <w:pPr>
              <w:spacing w:before="60" w:after="60" w:line="240" w:lineRule="auto"/>
              <w:rPr>
                <w:rFonts w:ascii="Arial" w:hAnsi="Arial" w:cs="Arial"/>
              </w:rPr>
            </w:pPr>
            <w:r w:rsidRPr="00931C0B">
              <w:rPr>
                <w:rFonts w:ascii="Arial" w:hAnsi="Arial" w:cs="Arial"/>
              </w:rPr>
              <w:t xml:space="preserve">    African American </w:t>
            </w:r>
          </w:p>
          <w:p w:rsidR="00E75E29" w:rsidRPr="00931C0B" w:rsidRDefault="00E75E29" w:rsidP="00772C4C">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Other</w:t>
            </w:r>
            <w:r>
              <w:rPr>
                <w:rFonts w:ascii="Arial" w:hAnsi="Arial" w:cs="Arial"/>
                <w:i/>
                <w:vertAlign w:val="superscript"/>
              </w:rPr>
              <w:t>c</w:t>
            </w:r>
            <w:proofErr w:type="spellEnd"/>
          </w:p>
        </w:tc>
        <w:tc>
          <w:tcPr>
            <w:tcW w:w="2070" w:type="dxa"/>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113 (17-266)</w:t>
            </w:r>
          </w:p>
          <w:p w:rsidR="00E75E29" w:rsidRDefault="00E75E29" w:rsidP="00772C4C">
            <w:pPr>
              <w:spacing w:before="60" w:after="60" w:line="240" w:lineRule="auto"/>
              <w:jc w:val="center"/>
              <w:rPr>
                <w:rFonts w:ascii="Arial" w:hAnsi="Arial" w:cs="Arial"/>
              </w:rPr>
            </w:pPr>
            <w:r>
              <w:rPr>
                <w:rFonts w:ascii="Arial" w:hAnsi="Arial" w:cs="Arial"/>
              </w:rPr>
              <w:t>138 (56-321)</w:t>
            </w:r>
          </w:p>
          <w:p w:rsidR="00E75E29" w:rsidRPr="00931C0B" w:rsidRDefault="00E75E29" w:rsidP="00772C4C">
            <w:pPr>
              <w:spacing w:before="60" w:after="60" w:line="240" w:lineRule="auto"/>
              <w:jc w:val="center"/>
              <w:rPr>
                <w:rFonts w:ascii="Arial" w:hAnsi="Arial" w:cs="Arial"/>
              </w:rPr>
            </w:pPr>
            <w:r>
              <w:rPr>
                <w:rFonts w:ascii="Arial" w:hAnsi="Arial" w:cs="Arial"/>
              </w:rPr>
              <w:t>75 (15-235)</w:t>
            </w:r>
          </w:p>
        </w:tc>
        <w:tc>
          <w:tcPr>
            <w:tcW w:w="900" w:type="dxa"/>
            <w:tcBorders>
              <w:right w:val="nil"/>
            </w:tcBorders>
            <w:shd w:val="clear" w:color="auto" w:fill="auto"/>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0.273</w:t>
            </w:r>
          </w:p>
        </w:tc>
        <w:tc>
          <w:tcPr>
            <w:tcW w:w="1980" w:type="dxa"/>
            <w:tcBorders>
              <w:right w:val="nil"/>
            </w:tcBorders>
          </w:tcPr>
          <w:p w:rsidR="00E75E29" w:rsidRDefault="00E75E29" w:rsidP="00772C4C">
            <w:pPr>
              <w:spacing w:before="60" w:after="60" w:line="240" w:lineRule="auto"/>
              <w:jc w:val="center"/>
              <w:rPr>
                <w:rFonts w:ascii="Arial" w:hAnsi="Arial" w:cs="Arial"/>
              </w:rPr>
            </w:pPr>
          </w:p>
          <w:p w:rsidR="00E75E29" w:rsidRPr="00D47A54" w:rsidRDefault="00E75E29" w:rsidP="00772C4C">
            <w:pPr>
              <w:spacing w:before="60" w:after="60" w:line="240" w:lineRule="auto"/>
              <w:jc w:val="center"/>
              <w:rPr>
                <w:rFonts w:ascii="Arial" w:hAnsi="Arial" w:cs="Arial"/>
              </w:rPr>
            </w:pPr>
            <w:r>
              <w:rPr>
                <w:rFonts w:ascii="Arial" w:hAnsi="Arial" w:cs="Arial"/>
              </w:rPr>
              <w:t>4 (4-49</w:t>
            </w:r>
            <w:r w:rsidRPr="00D47A54">
              <w:rPr>
                <w:rFonts w:ascii="Arial" w:hAnsi="Arial" w:cs="Arial"/>
              </w:rPr>
              <w:t>)</w:t>
            </w:r>
          </w:p>
          <w:p w:rsidR="00E75E29" w:rsidRPr="00D47A54" w:rsidRDefault="00E75E29" w:rsidP="00772C4C">
            <w:pPr>
              <w:spacing w:before="60" w:after="60" w:line="240" w:lineRule="auto"/>
              <w:jc w:val="center"/>
              <w:rPr>
                <w:rFonts w:ascii="Arial" w:hAnsi="Arial" w:cs="Arial"/>
              </w:rPr>
            </w:pPr>
            <w:r>
              <w:rPr>
                <w:rFonts w:ascii="Arial" w:hAnsi="Arial" w:cs="Arial"/>
              </w:rPr>
              <w:t>4 (4-45</w:t>
            </w:r>
            <w:r w:rsidRPr="00D47A54">
              <w:rPr>
                <w:rFonts w:ascii="Arial" w:hAnsi="Arial" w:cs="Arial"/>
              </w:rPr>
              <w:t>)</w:t>
            </w:r>
          </w:p>
          <w:p w:rsidR="00E75E29" w:rsidRPr="00931C0B" w:rsidRDefault="00E75E29" w:rsidP="00772C4C">
            <w:pPr>
              <w:spacing w:before="60" w:after="60" w:line="240" w:lineRule="auto"/>
              <w:jc w:val="center"/>
              <w:rPr>
                <w:rFonts w:ascii="Arial" w:hAnsi="Arial" w:cs="Arial"/>
              </w:rPr>
            </w:pPr>
            <w:r w:rsidRPr="00D47A54">
              <w:rPr>
                <w:rFonts w:ascii="Arial" w:hAnsi="Arial" w:cs="Arial"/>
              </w:rPr>
              <w:t>4 (4-80)</w:t>
            </w:r>
          </w:p>
        </w:tc>
        <w:tc>
          <w:tcPr>
            <w:tcW w:w="900" w:type="dxa"/>
            <w:tcBorders>
              <w:right w:val="nil"/>
            </w:tcBorders>
          </w:tcPr>
          <w:p w:rsidR="00E75E29" w:rsidRPr="00931C0B" w:rsidRDefault="00E75E29" w:rsidP="00772C4C">
            <w:pPr>
              <w:spacing w:before="60" w:after="60" w:line="240" w:lineRule="auto"/>
              <w:jc w:val="center"/>
              <w:rPr>
                <w:rFonts w:ascii="Arial" w:hAnsi="Arial" w:cs="Arial"/>
              </w:rPr>
            </w:pPr>
            <w:r>
              <w:rPr>
                <w:rFonts w:ascii="Arial" w:hAnsi="Arial" w:cs="Arial"/>
              </w:rPr>
              <w:t>0.567</w:t>
            </w:r>
          </w:p>
        </w:tc>
      </w:tr>
      <w:tr w:rsidR="00E75E29" w:rsidRPr="00983CD7" w:rsidTr="00772C4C">
        <w:trPr>
          <w:cantSplit/>
          <w:trHeight w:val="400"/>
        </w:trPr>
        <w:tc>
          <w:tcPr>
            <w:tcW w:w="3960" w:type="dxa"/>
            <w:tcBorders>
              <w:left w:val="nil"/>
              <w:bottom w:val="nil"/>
            </w:tcBorders>
            <w:shd w:val="clear" w:color="auto" w:fill="auto"/>
            <w:tcMar>
              <w:top w:w="18" w:type="dxa"/>
              <w:left w:w="43" w:type="dxa"/>
              <w:bottom w:w="0" w:type="dxa"/>
              <w:right w:w="49" w:type="dxa"/>
            </w:tcMar>
            <w:hideMark/>
          </w:tcPr>
          <w:p w:rsidR="00E75E29" w:rsidRPr="007F6A6D" w:rsidRDefault="00E75E29" w:rsidP="00772C4C">
            <w:pPr>
              <w:spacing w:before="60" w:after="60" w:line="240" w:lineRule="auto"/>
              <w:rPr>
                <w:rFonts w:ascii="Arial" w:hAnsi="Arial" w:cs="Arial"/>
              </w:rPr>
            </w:pPr>
            <w:r w:rsidRPr="00931C0B">
              <w:rPr>
                <w:rFonts w:ascii="Arial" w:hAnsi="Arial" w:cs="Arial"/>
              </w:rPr>
              <w:t xml:space="preserve">  Body mass </w:t>
            </w:r>
            <w:proofErr w:type="spellStart"/>
            <w:r w:rsidRPr="00931C0B">
              <w:rPr>
                <w:rFonts w:ascii="Arial" w:hAnsi="Arial" w:cs="Arial"/>
              </w:rPr>
              <w:t>index</w:t>
            </w:r>
            <w:r w:rsidRPr="007F6A6D">
              <w:rPr>
                <w:rFonts w:ascii="Arial" w:hAnsi="Arial" w:cs="Arial"/>
                <w:i/>
                <w:vertAlign w:val="superscript"/>
              </w:rPr>
              <w:t>d</w:t>
            </w:r>
            <w:proofErr w:type="spellEnd"/>
            <w:r w:rsidRPr="00931C0B">
              <w:rPr>
                <w:rFonts w:ascii="Arial" w:hAnsi="Arial" w:cs="Arial"/>
              </w:rPr>
              <w:t xml:space="preserve"> (kg/m</w:t>
            </w:r>
            <w:r w:rsidRPr="00931C0B">
              <w:rPr>
                <w:rFonts w:ascii="Arial" w:hAnsi="Arial" w:cs="Arial"/>
                <w:vertAlign w:val="superscript"/>
              </w:rPr>
              <w:t>2</w:t>
            </w:r>
            <w:r w:rsidRPr="00931C0B">
              <w:rPr>
                <w:rFonts w:ascii="Arial" w:hAnsi="Arial" w:cs="Arial"/>
              </w:rPr>
              <w:t>)</w:t>
            </w:r>
          </w:p>
          <w:p w:rsidR="00E75E29" w:rsidRDefault="00E75E29" w:rsidP="00772C4C">
            <w:pPr>
              <w:spacing w:before="60" w:after="60" w:line="240" w:lineRule="auto"/>
              <w:rPr>
                <w:rFonts w:ascii="Arial" w:hAnsi="Arial" w:cs="Arial"/>
              </w:rPr>
            </w:pPr>
            <w:r>
              <w:rPr>
                <w:rFonts w:ascii="Arial" w:hAnsi="Arial" w:cs="Arial"/>
              </w:rPr>
              <w:t xml:space="preserve">    Underweight</w:t>
            </w:r>
          </w:p>
          <w:p w:rsidR="00E75E29" w:rsidRDefault="00E75E29" w:rsidP="00772C4C">
            <w:pPr>
              <w:spacing w:before="60" w:after="60" w:line="240" w:lineRule="auto"/>
              <w:rPr>
                <w:rFonts w:ascii="Arial" w:hAnsi="Arial" w:cs="Arial"/>
              </w:rPr>
            </w:pPr>
            <w:r>
              <w:rPr>
                <w:rFonts w:ascii="Arial" w:hAnsi="Arial" w:cs="Arial"/>
              </w:rPr>
              <w:t xml:space="preserve">    Normal weight</w:t>
            </w:r>
          </w:p>
          <w:p w:rsidR="00E75E29" w:rsidRDefault="00E75E29" w:rsidP="00772C4C">
            <w:pPr>
              <w:spacing w:before="60" w:after="60" w:line="240" w:lineRule="auto"/>
              <w:rPr>
                <w:rFonts w:ascii="Arial" w:hAnsi="Arial" w:cs="Arial"/>
              </w:rPr>
            </w:pPr>
            <w:r>
              <w:rPr>
                <w:rFonts w:ascii="Arial" w:hAnsi="Arial" w:cs="Arial"/>
              </w:rPr>
              <w:t xml:space="preserve">    Overweight</w:t>
            </w:r>
          </w:p>
          <w:p w:rsidR="00E75E29" w:rsidRPr="00931C0B" w:rsidRDefault="00E75E29" w:rsidP="00772C4C">
            <w:pPr>
              <w:spacing w:before="60" w:after="60" w:line="240" w:lineRule="auto"/>
              <w:rPr>
                <w:rFonts w:ascii="Arial" w:hAnsi="Arial" w:cs="Arial"/>
              </w:rPr>
            </w:pPr>
            <w:r>
              <w:rPr>
                <w:rFonts w:ascii="Arial" w:hAnsi="Arial" w:cs="Arial"/>
              </w:rPr>
              <w:t xml:space="preserve">    Obese</w:t>
            </w:r>
          </w:p>
        </w:tc>
        <w:tc>
          <w:tcPr>
            <w:tcW w:w="2070" w:type="dxa"/>
            <w:tcBorders>
              <w:bottom w:val="nil"/>
            </w:tcBorders>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105 (39-321)</w:t>
            </w:r>
          </w:p>
          <w:p w:rsidR="00E75E29" w:rsidRDefault="00E75E29" w:rsidP="00772C4C">
            <w:pPr>
              <w:spacing w:before="60" w:after="60" w:line="240" w:lineRule="auto"/>
              <w:jc w:val="center"/>
              <w:rPr>
                <w:rFonts w:ascii="Arial" w:hAnsi="Arial" w:cs="Arial"/>
              </w:rPr>
            </w:pPr>
            <w:r>
              <w:rPr>
                <w:rFonts w:ascii="Arial" w:hAnsi="Arial" w:cs="Arial"/>
              </w:rPr>
              <w:t>117 (42-287)</w:t>
            </w:r>
          </w:p>
          <w:p w:rsidR="00E75E29" w:rsidRDefault="00E75E29" w:rsidP="00772C4C">
            <w:pPr>
              <w:spacing w:before="60" w:after="60" w:line="240" w:lineRule="auto"/>
              <w:jc w:val="center"/>
              <w:rPr>
                <w:rFonts w:ascii="Arial" w:hAnsi="Arial" w:cs="Arial"/>
              </w:rPr>
            </w:pPr>
            <w:r>
              <w:rPr>
                <w:rFonts w:ascii="Arial" w:hAnsi="Arial" w:cs="Arial"/>
              </w:rPr>
              <w:t>167 (63-415)</w:t>
            </w:r>
          </w:p>
          <w:p w:rsidR="00E75E29" w:rsidRPr="00931C0B" w:rsidRDefault="00E75E29" w:rsidP="00772C4C">
            <w:pPr>
              <w:spacing w:before="60" w:after="60" w:line="240" w:lineRule="auto"/>
              <w:jc w:val="center"/>
              <w:rPr>
                <w:rFonts w:ascii="Arial" w:hAnsi="Arial" w:cs="Arial"/>
              </w:rPr>
            </w:pPr>
            <w:r>
              <w:rPr>
                <w:rFonts w:ascii="Arial" w:hAnsi="Arial" w:cs="Arial"/>
              </w:rPr>
              <w:t>94 (36-261)</w:t>
            </w:r>
          </w:p>
        </w:tc>
        <w:tc>
          <w:tcPr>
            <w:tcW w:w="900" w:type="dxa"/>
            <w:tcBorders>
              <w:bottom w:val="nil"/>
              <w:right w:val="nil"/>
            </w:tcBorders>
            <w:shd w:val="clear" w:color="auto" w:fill="auto"/>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0.429</w:t>
            </w:r>
          </w:p>
        </w:tc>
        <w:tc>
          <w:tcPr>
            <w:tcW w:w="1980" w:type="dxa"/>
            <w:tcBorders>
              <w:bottom w:val="nil"/>
              <w:right w:val="nil"/>
            </w:tcBorders>
          </w:tcPr>
          <w:p w:rsidR="00E75E29" w:rsidRDefault="00E75E29" w:rsidP="00772C4C">
            <w:pPr>
              <w:spacing w:before="60" w:after="60" w:line="240" w:lineRule="auto"/>
              <w:jc w:val="center"/>
              <w:rPr>
                <w:rFonts w:ascii="Arial" w:hAnsi="Arial" w:cs="Arial"/>
              </w:rPr>
            </w:pPr>
          </w:p>
          <w:p w:rsidR="00E75E29" w:rsidRPr="00D01481" w:rsidRDefault="00E75E29" w:rsidP="00772C4C">
            <w:pPr>
              <w:spacing w:before="60" w:after="60" w:line="240" w:lineRule="auto"/>
              <w:jc w:val="center"/>
              <w:rPr>
                <w:rFonts w:ascii="Arial" w:hAnsi="Arial" w:cs="Arial"/>
              </w:rPr>
            </w:pPr>
            <w:r w:rsidRPr="00D01481">
              <w:rPr>
                <w:rFonts w:ascii="Arial" w:hAnsi="Arial" w:cs="Arial"/>
              </w:rPr>
              <w:t>10 (4-28)</w:t>
            </w:r>
          </w:p>
          <w:p w:rsidR="00E75E29" w:rsidRPr="00D01481" w:rsidRDefault="00E75E29" w:rsidP="00772C4C">
            <w:pPr>
              <w:spacing w:before="60" w:after="60" w:line="240" w:lineRule="auto"/>
              <w:jc w:val="center"/>
              <w:rPr>
                <w:rFonts w:ascii="Arial" w:hAnsi="Arial" w:cs="Arial"/>
              </w:rPr>
            </w:pPr>
            <w:r w:rsidRPr="00D01481">
              <w:rPr>
                <w:rFonts w:ascii="Arial" w:hAnsi="Arial" w:cs="Arial"/>
              </w:rPr>
              <w:t>4 (4-47)</w:t>
            </w:r>
          </w:p>
          <w:p w:rsidR="00E75E29" w:rsidRPr="00D01481" w:rsidRDefault="00E75E29" w:rsidP="00772C4C">
            <w:pPr>
              <w:spacing w:before="60" w:after="60" w:line="240" w:lineRule="auto"/>
              <w:jc w:val="center"/>
              <w:rPr>
                <w:rFonts w:ascii="Arial" w:hAnsi="Arial" w:cs="Arial"/>
              </w:rPr>
            </w:pPr>
            <w:r w:rsidRPr="00D01481">
              <w:rPr>
                <w:rFonts w:ascii="Arial" w:hAnsi="Arial" w:cs="Arial"/>
              </w:rPr>
              <w:t>4 (4-69)</w:t>
            </w:r>
          </w:p>
          <w:p w:rsidR="00E75E29" w:rsidRPr="00931C0B" w:rsidRDefault="00E75E29" w:rsidP="00772C4C">
            <w:pPr>
              <w:spacing w:before="60" w:after="60" w:line="240" w:lineRule="auto"/>
              <w:jc w:val="center"/>
              <w:rPr>
                <w:rFonts w:ascii="Arial" w:hAnsi="Arial" w:cs="Arial"/>
              </w:rPr>
            </w:pPr>
            <w:r w:rsidRPr="00D01481">
              <w:rPr>
                <w:rFonts w:ascii="Arial" w:hAnsi="Arial" w:cs="Arial"/>
              </w:rPr>
              <w:t>4 (4-42)</w:t>
            </w:r>
          </w:p>
        </w:tc>
        <w:tc>
          <w:tcPr>
            <w:tcW w:w="900" w:type="dxa"/>
            <w:tcBorders>
              <w:bottom w:val="nil"/>
              <w:right w:val="nil"/>
            </w:tcBorders>
          </w:tcPr>
          <w:p w:rsidR="00E75E29" w:rsidRPr="00931C0B" w:rsidRDefault="00E75E29" w:rsidP="00772C4C">
            <w:pPr>
              <w:spacing w:before="60" w:after="60" w:line="240" w:lineRule="auto"/>
              <w:jc w:val="center"/>
              <w:rPr>
                <w:rFonts w:ascii="Arial" w:hAnsi="Arial" w:cs="Arial"/>
              </w:rPr>
            </w:pPr>
            <w:r>
              <w:rPr>
                <w:rFonts w:ascii="Arial" w:hAnsi="Arial" w:cs="Arial"/>
              </w:rPr>
              <w:t>0.670</w:t>
            </w:r>
          </w:p>
        </w:tc>
      </w:tr>
      <w:tr w:rsidR="00E75E29" w:rsidRPr="00983CD7" w:rsidTr="00772C4C">
        <w:trPr>
          <w:cantSplit/>
          <w:trHeight w:val="172"/>
        </w:trPr>
        <w:tc>
          <w:tcPr>
            <w:tcW w:w="3960" w:type="dxa"/>
            <w:tcBorders>
              <w:top w:val="nil"/>
              <w:left w:val="nil"/>
              <w:bottom w:val="nil"/>
            </w:tcBorders>
            <w:shd w:val="clear" w:color="auto" w:fill="BFBFBF" w:themeFill="background1" w:themeFillShade="BF"/>
            <w:tcMar>
              <w:top w:w="18" w:type="dxa"/>
              <w:left w:w="43" w:type="dxa"/>
              <w:bottom w:w="0" w:type="dxa"/>
              <w:right w:w="49" w:type="dxa"/>
            </w:tcMar>
            <w:hideMark/>
          </w:tcPr>
          <w:p w:rsidR="00E75E29" w:rsidRPr="00931C0B" w:rsidRDefault="00E75E29" w:rsidP="00772C4C">
            <w:pPr>
              <w:spacing w:before="60" w:after="60" w:line="240" w:lineRule="auto"/>
              <w:rPr>
                <w:rFonts w:ascii="Arial" w:hAnsi="Arial" w:cs="Arial"/>
                <w:u w:val="single"/>
              </w:rPr>
            </w:pPr>
            <w:r w:rsidRPr="00931C0B">
              <w:rPr>
                <w:rFonts w:ascii="Arial" w:hAnsi="Arial" w:cs="Arial"/>
                <w:u w:val="single"/>
              </w:rPr>
              <w:t>Medical History</w:t>
            </w:r>
          </w:p>
        </w:tc>
        <w:tc>
          <w:tcPr>
            <w:tcW w:w="2070" w:type="dxa"/>
            <w:tcBorders>
              <w:top w:val="nil"/>
              <w:bottom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p>
        </w:tc>
        <w:tc>
          <w:tcPr>
            <w:tcW w:w="198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p>
        </w:tc>
      </w:tr>
      <w:tr w:rsidR="00E75E29" w:rsidRPr="00983CD7" w:rsidTr="00772C4C">
        <w:trPr>
          <w:cantSplit/>
          <w:trHeight w:val="172"/>
        </w:trPr>
        <w:tc>
          <w:tcPr>
            <w:tcW w:w="3960" w:type="dxa"/>
            <w:tcBorders>
              <w:top w:val="nil"/>
              <w:left w:val="nil"/>
              <w:bottom w:val="nil"/>
            </w:tcBorders>
            <w:shd w:val="clear" w:color="auto" w:fill="BFBFBF" w:themeFill="background1" w:themeFillShade="BF"/>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w:t>
            </w:r>
            <w:proofErr w:type="spellStart"/>
            <w:r w:rsidRPr="00931C0B">
              <w:rPr>
                <w:rFonts w:ascii="Arial" w:hAnsi="Arial" w:cs="Arial"/>
              </w:rPr>
              <w:t>Hypertension</w:t>
            </w:r>
            <w:r>
              <w:rPr>
                <w:rFonts w:ascii="Arial" w:hAnsi="Arial" w:cs="Arial"/>
                <w:i/>
                <w:vertAlign w:val="superscript"/>
              </w:rPr>
              <w:t>b</w:t>
            </w:r>
            <w:proofErr w:type="spellEnd"/>
          </w:p>
          <w:p w:rsidR="00E75E29" w:rsidRDefault="00E75E29" w:rsidP="00772C4C">
            <w:pPr>
              <w:spacing w:before="60" w:after="60" w:line="240" w:lineRule="auto"/>
              <w:rPr>
                <w:rFonts w:ascii="Arial" w:hAnsi="Arial" w:cs="Arial"/>
              </w:rPr>
            </w:pPr>
            <w:r>
              <w:rPr>
                <w:rFonts w:ascii="Arial" w:hAnsi="Arial" w:cs="Arial"/>
              </w:rPr>
              <w:t xml:space="preserve">    Present</w:t>
            </w:r>
          </w:p>
          <w:p w:rsidR="00E75E29" w:rsidRPr="00FD4326" w:rsidRDefault="00E75E29" w:rsidP="00772C4C">
            <w:pPr>
              <w:spacing w:before="60" w:after="60" w:line="240" w:lineRule="auto"/>
              <w:rPr>
                <w:rFonts w:ascii="Arial" w:hAnsi="Arial" w:cs="Arial"/>
              </w:rPr>
            </w:pPr>
            <w:r>
              <w:rPr>
                <w:rFonts w:ascii="Arial" w:hAnsi="Arial" w:cs="Arial"/>
              </w:rPr>
              <w:t xml:space="preserve">    Absent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97 (33-286)</w:t>
            </w:r>
          </w:p>
          <w:p w:rsidR="00E75E29" w:rsidRPr="00931C0B" w:rsidRDefault="00E75E29" w:rsidP="00772C4C">
            <w:pPr>
              <w:spacing w:before="60" w:after="60" w:line="240" w:lineRule="auto"/>
              <w:jc w:val="center"/>
              <w:rPr>
                <w:rFonts w:ascii="Arial" w:hAnsi="Arial" w:cs="Arial"/>
              </w:rPr>
            </w:pPr>
            <w:r>
              <w:rPr>
                <w:rFonts w:ascii="Arial" w:hAnsi="Arial" w:cs="Arial"/>
              </w:rPr>
              <w:t>133 (67-307)</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0.158</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FD4326" w:rsidRDefault="00E75E29" w:rsidP="00772C4C">
            <w:pPr>
              <w:spacing w:before="60" w:after="60" w:line="240" w:lineRule="auto"/>
              <w:jc w:val="center"/>
              <w:rPr>
                <w:rFonts w:ascii="Arial" w:hAnsi="Arial" w:cs="Arial"/>
              </w:rPr>
            </w:pPr>
            <w:r w:rsidRPr="00FD4326">
              <w:rPr>
                <w:rFonts w:ascii="Arial" w:hAnsi="Arial" w:cs="Arial"/>
              </w:rPr>
              <w:t>4 (4-50)</w:t>
            </w:r>
          </w:p>
          <w:p w:rsidR="00E75E29" w:rsidRPr="00931C0B" w:rsidRDefault="00E75E29" w:rsidP="00772C4C">
            <w:pPr>
              <w:spacing w:before="60" w:after="60" w:line="240" w:lineRule="auto"/>
              <w:jc w:val="center"/>
              <w:rPr>
                <w:rFonts w:ascii="Arial" w:hAnsi="Arial" w:cs="Arial"/>
              </w:rPr>
            </w:pPr>
            <w:r w:rsidRPr="00FD4326">
              <w:rPr>
                <w:rFonts w:ascii="Arial" w:hAnsi="Arial" w:cs="Arial"/>
              </w:rPr>
              <w:t>4 (4-47)</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0.575</w:t>
            </w:r>
          </w:p>
        </w:tc>
      </w:tr>
      <w:tr w:rsidR="00E75E29" w:rsidRPr="00983CD7" w:rsidTr="00772C4C">
        <w:trPr>
          <w:cantSplit/>
          <w:trHeight w:val="193"/>
        </w:trPr>
        <w:tc>
          <w:tcPr>
            <w:tcW w:w="3960" w:type="dxa"/>
            <w:tcBorders>
              <w:top w:val="nil"/>
              <w:left w:val="nil"/>
              <w:bottom w:val="nil"/>
            </w:tcBorders>
            <w:shd w:val="clear" w:color="auto" w:fill="BFBFBF" w:themeFill="background1" w:themeFillShade="BF"/>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Diabetes </w:t>
            </w:r>
            <w:proofErr w:type="spellStart"/>
            <w:r w:rsidRPr="00931C0B">
              <w:rPr>
                <w:rFonts w:ascii="Arial" w:hAnsi="Arial" w:cs="Arial"/>
              </w:rPr>
              <w:t>mellitus</w:t>
            </w:r>
            <w:r>
              <w:rPr>
                <w:rFonts w:ascii="Arial" w:hAnsi="Arial" w:cs="Arial"/>
                <w:i/>
                <w:vertAlign w:val="superscript"/>
              </w:rPr>
              <w:t>b</w:t>
            </w:r>
            <w:proofErr w:type="spellEnd"/>
            <w:r w:rsidRPr="00931C0B">
              <w:rPr>
                <w:rFonts w:ascii="Arial" w:hAnsi="Arial" w:cs="Arial"/>
              </w:rPr>
              <w:t xml:space="preserve"> </w:t>
            </w:r>
          </w:p>
          <w:p w:rsidR="00E75E29" w:rsidRDefault="00E75E29" w:rsidP="00772C4C">
            <w:pPr>
              <w:spacing w:before="60" w:after="60" w:line="240" w:lineRule="auto"/>
              <w:rPr>
                <w:rFonts w:ascii="Arial" w:hAnsi="Arial" w:cs="Arial"/>
              </w:rPr>
            </w:pPr>
            <w:r>
              <w:rPr>
                <w:rFonts w:ascii="Arial" w:hAnsi="Arial" w:cs="Arial"/>
              </w:rPr>
              <w:t xml:space="preserve">    Present</w:t>
            </w:r>
          </w:p>
          <w:p w:rsidR="00E75E29" w:rsidRPr="00931C0B" w:rsidRDefault="00E75E29" w:rsidP="00772C4C">
            <w:pPr>
              <w:spacing w:before="60" w:after="60" w:line="240" w:lineRule="auto"/>
              <w:rPr>
                <w:rFonts w:ascii="Arial" w:hAnsi="Arial" w:cs="Arial"/>
              </w:rPr>
            </w:pPr>
            <w:r>
              <w:rPr>
                <w:rFonts w:ascii="Arial" w:hAnsi="Arial" w:cs="Arial"/>
              </w:rPr>
              <w:t xml:space="preserve">    Absent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117 (36-265)</w:t>
            </w:r>
          </w:p>
          <w:p w:rsidR="00E75E29" w:rsidRPr="00931C0B" w:rsidRDefault="00E75E29" w:rsidP="00772C4C">
            <w:pPr>
              <w:spacing w:before="60" w:after="60" w:line="240" w:lineRule="auto"/>
              <w:jc w:val="center"/>
              <w:rPr>
                <w:rFonts w:ascii="Arial" w:hAnsi="Arial" w:cs="Arial"/>
              </w:rPr>
            </w:pPr>
            <w:r>
              <w:rPr>
                <w:rFonts w:ascii="Arial" w:hAnsi="Arial" w:cs="Arial"/>
              </w:rPr>
              <w:t>131 (39-314)</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0.625</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E9132B" w:rsidRDefault="00E75E29" w:rsidP="00772C4C">
            <w:pPr>
              <w:spacing w:before="60" w:after="60" w:line="240" w:lineRule="auto"/>
              <w:jc w:val="center"/>
              <w:rPr>
                <w:rFonts w:ascii="Arial" w:hAnsi="Arial" w:cs="Arial"/>
              </w:rPr>
            </w:pPr>
            <w:r w:rsidRPr="00E9132B">
              <w:rPr>
                <w:rFonts w:ascii="Arial" w:hAnsi="Arial" w:cs="Arial"/>
              </w:rPr>
              <w:t xml:space="preserve">4 (4-107) </w:t>
            </w:r>
          </w:p>
          <w:p w:rsidR="00E75E29" w:rsidRPr="00931C0B" w:rsidRDefault="00E75E29" w:rsidP="00772C4C">
            <w:pPr>
              <w:spacing w:before="60" w:after="60" w:line="240" w:lineRule="auto"/>
              <w:jc w:val="center"/>
              <w:rPr>
                <w:rFonts w:ascii="Arial" w:hAnsi="Arial" w:cs="Arial"/>
              </w:rPr>
            </w:pPr>
            <w:r w:rsidRPr="00E9132B">
              <w:rPr>
                <w:rFonts w:ascii="Arial" w:hAnsi="Arial" w:cs="Arial"/>
              </w:rPr>
              <w:t>4 (4-46)</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0.459</w:t>
            </w:r>
          </w:p>
        </w:tc>
      </w:tr>
      <w:tr w:rsidR="00E75E29" w:rsidRPr="00983CD7" w:rsidTr="00772C4C">
        <w:trPr>
          <w:cantSplit/>
          <w:trHeight w:val="193"/>
        </w:trPr>
        <w:tc>
          <w:tcPr>
            <w:tcW w:w="3960" w:type="dxa"/>
            <w:tcBorders>
              <w:top w:val="nil"/>
              <w:left w:val="nil"/>
              <w:bottom w:val="nil"/>
            </w:tcBorders>
            <w:shd w:val="clear" w:color="auto" w:fill="BFBFBF" w:themeFill="background1" w:themeFillShade="BF"/>
            <w:tcMar>
              <w:top w:w="18" w:type="dxa"/>
              <w:left w:w="43" w:type="dxa"/>
              <w:bottom w:w="0" w:type="dxa"/>
              <w:right w:w="49" w:type="dxa"/>
            </w:tcMar>
          </w:tcPr>
          <w:p w:rsidR="00E75E29" w:rsidRDefault="00E75E29" w:rsidP="00772C4C">
            <w:pPr>
              <w:spacing w:before="60" w:after="60" w:line="240" w:lineRule="auto"/>
              <w:rPr>
                <w:rFonts w:ascii="Arial" w:hAnsi="Arial" w:cs="Arial"/>
              </w:rPr>
            </w:pPr>
            <w:r w:rsidRPr="00931C0B">
              <w:rPr>
                <w:rFonts w:ascii="Arial" w:hAnsi="Arial" w:cs="Arial"/>
              </w:rPr>
              <w:t xml:space="preserve">  Congestive heart </w:t>
            </w:r>
            <w:proofErr w:type="spellStart"/>
            <w:r w:rsidRPr="00931C0B">
              <w:rPr>
                <w:rFonts w:ascii="Arial" w:hAnsi="Arial" w:cs="Arial"/>
              </w:rPr>
              <w:t>failure</w:t>
            </w:r>
            <w:r>
              <w:rPr>
                <w:rFonts w:ascii="Arial" w:hAnsi="Arial" w:cs="Arial"/>
                <w:i/>
                <w:vertAlign w:val="superscript"/>
              </w:rPr>
              <w:t>b</w:t>
            </w:r>
            <w:proofErr w:type="spellEnd"/>
          </w:p>
          <w:p w:rsidR="00E75E29" w:rsidRDefault="00E75E29" w:rsidP="00772C4C">
            <w:pPr>
              <w:spacing w:before="60" w:after="60" w:line="240" w:lineRule="auto"/>
              <w:rPr>
                <w:rFonts w:ascii="Arial" w:hAnsi="Arial" w:cs="Arial"/>
              </w:rPr>
            </w:pPr>
            <w:r>
              <w:rPr>
                <w:rFonts w:ascii="Arial" w:hAnsi="Arial" w:cs="Arial"/>
              </w:rPr>
              <w:t xml:space="preserve">    Present</w:t>
            </w:r>
          </w:p>
          <w:p w:rsidR="00E75E29" w:rsidRPr="00B2702F" w:rsidRDefault="00E75E29" w:rsidP="00772C4C">
            <w:pPr>
              <w:spacing w:before="60" w:after="60" w:line="240" w:lineRule="auto"/>
              <w:rPr>
                <w:rFonts w:ascii="Arial" w:hAnsi="Arial" w:cs="Arial"/>
              </w:rPr>
            </w:pPr>
            <w:r>
              <w:rPr>
                <w:rFonts w:ascii="Arial" w:hAnsi="Arial" w:cs="Arial"/>
              </w:rPr>
              <w:t xml:space="preserve">    Absent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64 (16-157)</w:t>
            </w:r>
          </w:p>
          <w:p w:rsidR="00E75E29" w:rsidRPr="00931C0B" w:rsidRDefault="00E75E29" w:rsidP="00772C4C">
            <w:pPr>
              <w:spacing w:before="60" w:after="60" w:line="240" w:lineRule="auto"/>
              <w:jc w:val="center"/>
              <w:rPr>
                <w:rFonts w:ascii="Arial" w:hAnsi="Arial" w:cs="Arial"/>
              </w:rPr>
            </w:pPr>
            <w:r>
              <w:rPr>
                <w:rFonts w:ascii="Arial" w:hAnsi="Arial" w:cs="Arial"/>
              </w:rPr>
              <w:t>134 (48-307)</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0.079</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390525" w:rsidRDefault="00E75E29" w:rsidP="00772C4C">
            <w:pPr>
              <w:spacing w:before="60" w:after="60" w:line="240" w:lineRule="auto"/>
              <w:jc w:val="center"/>
              <w:rPr>
                <w:rFonts w:ascii="Arial" w:hAnsi="Arial" w:cs="Arial"/>
              </w:rPr>
            </w:pPr>
            <w:r w:rsidRPr="00390525">
              <w:rPr>
                <w:rFonts w:ascii="Arial" w:hAnsi="Arial" w:cs="Arial"/>
              </w:rPr>
              <w:t xml:space="preserve">81 (4-176) </w:t>
            </w:r>
          </w:p>
          <w:p w:rsidR="00E75E29" w:rsidRPr="00931C0B" w:rsidRDefault="00E75E29" w:rsidP="00772C4C">
            <w:pPr>
              <w:spacing w:before="60" w:after="60" w:line="240" w:lineRule="auto"/>
              <w:jc w:val="center"/>
              <w:rPr>
                <w:rFonts w:ascii="Arial" w:hAnsi="Arial" w:cs="Arial"/>
              </w:rPr>
            </w:pPr>
            <w:r w:rsidRPr="00390525">
              <w:rPr>
                <w:rFonts w:ascii="Arial" w:hAnsi="Arial" w:cs="Arial"/>
              </w:rPr>
              <w:t>4 (4-46)</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0.031</w:t>
            </w:r>
          </w:p>
        </w:tc>
      </w:tr>
      <w:tr w:rsidR="00E75E29" w:rsidRPr="00983CD7" w:rsidTr="00772C4C">
        <w:trPr>
          <w:cantSplit/>
          <w:trHeight w:val="193"/>
        </w:trPr>
        <w:tc>
          <w:tcPr>
            <w:tcW w:w="3960" w:type="dxa"/>
            <w:tcBorders>
              <w:top w:val="nil"/>
              <w:left w:val="nil"/>
              <w:bottom w:val="nil"/>
            </w:tcBorders>
            <w:shd w:val="clear" w:color="auto" w:fill="BFBFBF" w:themeFill="background1" w:themeFillShade="BF"/>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Chronic kidney </w:t>
            </w:r>
            <w:proofErr w:type="spellStart"/>
            <w:r w:rsidRPr="00931C0B">
              <w:rPr>
                <w:rFonts w:ascii="Arial" w:hAnsi="Arial" w:cs="Arial"/>
              </w:rPr>
              <w:t>disease</w:t>
            </w:r>
            <w:r>
              <w:rPr>
                <w:rFonts w:ascii="Arial" w:hAnsi="Arial" w:cs="Arial"/>
                <w:i/>
                <w:vertAlign w:val="superscript"/>
              </w:rPr>
              <w:t>b</w:t>
            </w:r>
            <w:proofErr w:type="spellEnd"/>
          </w:p>
          <w:p w:rsidR="00E75E29" w:rsidRDefault="00E75E29" w:rsidP="00772C4C">
            <w:pPr>
              <w:spacing w:before="60" w:after="60" w:line="240" w:lineRule="auto"/>
              <w:rPr>
                <w:rFonts w:ascii="Arial" w:hAnsi="Arial" w:cs="Arial"/>
              </w:rPr>
            </w:pPr>
            <w:r>
              <w:rPr>
                <w:rFonts w:ascii="Arial" w:hAnsi="Arial" w:cs="Arial"/>
              </w:rPr>
              <w:t xml:space="preserve">    Present</w:t>
            </w:r>
          </w:p>
          <w:p w:rsidR="00E75E29" w:rsidRPr="00B2702F" w:rsidRDefault="00E75E29" w:rsidP="00772C4C">
            <w:pPr>
              <w:spacing w:before="60" w:after="60" w:line="240" w:lineRule="auto"/>
              <w:rPr>
                <w:rFonts w:ascii="Arial" w:hAnsi="Arial" w:cs="Arial"/>
              </w:rPr>
            </w:pPr>
            <w:r>
              <w:rPr>
                <w:rFonts w:ascii="Arial" w:hAnsi="Arial" w:cs="Arial"/>
              </w:rPr>
              <w:t xml:space="preserve">    Absent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112 (27-284)</w:t>
            </w:r>
          </w:p>
          <w:p w:rsidR="00E75E29" w:rsidRPr="00931C0B" w:rsidRDefault="00E75E29" w:rsidP="00772C4C">
            <w:pPr>
              <w:spacing w:before="60" w:after="60" w:line="240" w:lineRule="auto"/>
              <w:jc w:val="center"/>
              <w:rPr>
                <w:rFonts w:ascii="Arial" w:hAnsi="Arial" w:cs="Arial"/>
              </w:rPr>
            </w:pPr>
            <w:r>
              <w:rPr>
                <w:rFonts w:ascii="Arial" w:hAnsi="Arial" w:cs="Arial"/>
              </w:rPr>
              <w:t>121 (43-289)</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r>
              <w:rPr>
                <w:rFonts w:ascii="Arial" w:hAnsi="Arial" w:cs="Arial"/>
              </w:rPr>
              <w:t>0.592</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E9132B" w:rsidRDefault="00E75E29" w:rsidP="00772C4C">
            <w:pPr>
              <w:spacing w:before="60" w:after="60" w:line="240" w:lineRule="auto"/>
              <w:jc w:val="center"/>
              <w:rPr>
                <w:rFonts w:ascii="Arial" w:hAnsi="Arial" w:cs="Arial"/>
              </w:rPr>
            </w:pPr>
            <w:r w:rsidRPr="00E9132B">
              <w:rPr>
                <w:rFonts w:ascii="Arial" w:hAnsi="Arial" w:cs="Arial"/>
              </w:rPr>
              <w:t>4 (4-4)</w:t>
            </w:r>
          </w:p>
          <w:p w:rsidR="00E75E29" w:rsidRPr="00931C0B" w:rsidRDefault="00E75E29" w:rsidP="00772C4C">
            <w:pPr>
              <w:spacing w:before="60" w:after="60" w:line="240" w:lineRule="auto"/>
              <w:jc w:val="center"/>
              <w:rPr>
                <w:rFonts w:ascii="Arial" w:hAnsi="Arial" w:cs="Arial"/>
              </w:rPr>
            </w:pPr>
            <w:r w:rsidRPr="00E9132B">
              <w:rPr>
                <w:rFonts w:ascii="Arial" w:hAnsi="Arial" w:cs="Arial"/>
              </w:rPr>
              <w:t>4 (4-47)</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0.304</w:t>
            </w:r>
          </w:p>
        </w:tc>
      </w:tr>
      <w:tr w:rsidR="00E75E29" w:rsidRPr="00983CD7" w:rsidTr="00772C4C">
        <w:trPr>
          <w:cantSplit/>
          <w:trHeight w:val="193"/>
        </w:trPr>
        <w:tc>
          <w:tcPr>
            <w:tcW w:w="3960" w:type="dxa"/>
            <w:tcBorders>
              <w:top w:val="nil"/>
              <w:left w:val="nil"/>
              <w:bottom w:val="nil"/>
            </w:tcBorders>
            <w:shd w:val="clear" w:color="auto" w:fill="BFBFBF" w:themeFill="background1" w:themeFillShade="BF"/>
            <w:tcMar>
              <w:top w:w="18" w:type="dxa"/>
              <w:left w:w="43" w:type="dxa"/>
              <w:bottom w:w="0" w:type="dxa"/>
              <w:right w:w="49" w:type="dxa"/>
            </w:tcMar>
          </w:tcPr>
          <w:p w:rsidR="00E75E29" w:rsidRDefault="00E75E29" w:rsidP="00772C4C">
            <w:pPr>
              <w:spacing w:before="60" w:after="60" w:line="240" w:lineRule="auto"/>
              <w:rPr>
                <w:rFonts w:ascii="Arial" w:hAnsi="Arial" w:cs="Arial"/>
              </w:rPr>
            </w:pPr>
            <w:r w:rsidRPr="00872549">
              <w:rPr>
                <w:rFonts w:ascii="Arial" w:hAnsi="Arial" w:cs="Arial"/>
              </w:rPr>
              <w:lastRenderedPageBreak/>
              <w:t xml:space="preserve">  Chronic alcohol </w:t>
            </w:r>
            <w:proofErr w:type="spellStart"/>
            <w:r w:rsidRPr="00872549">
              <w:rPr>
                <w:rFonts w:ascii="Arial" w:hAnsi="Arial" w:cs="Arial"/>
              </w:rPr>
              <w:t>abuse</w:t>
            </w:r>
            <w:r>
              <w:rPr>
                <w:rFonts w:ascii="Arial" w:hAnsi="Arial" w:cs="Arial"/>
                <w:i/>
                <w:vertAlign w:val="superscript"/>
              </w:rPr>
              <w:t>b</w:t>
            </w:r>
            <w:proofErr w:type="spellEnd"/>
          </w:p>
          <w:p w:rsidR="00E75E29" w:rsidRDefault="00E75E29" w:rsidP="00772C4C">
            <w:pPr>
              <w:spacing w:before="60" w:after="60" w:line="240" w:lineRule="auto"/>
              <w:rPr>
                <w:rFonts w:ascii="Arial" w:hAnsi="Arial" w:cs="Arial"/>
              </w:rPr>
            </w:pPr>
            <w:r>
              <w:rPr>
                <w:rFonts w:ascii="Arial" w:hAnsi="Arial" w:cs="Arial"/>
              </w:rPr>
              <w:t xml:space="preserve">    Present</w:t>
            </w:r>
          </w:p>
          <w:p w:rsidR="00E75E29" w:rsidRPr="00E9132B" w:rsidRDefault="00E75E29" w:rsidP="00772C4C">
            <w:pPr>
              <w:spacing w:before="60" w:after="60" w:line="240" w:lineRule="auto"/>
              <w:rPr>
                <w:rFonts w:ascii="Arial" w:hAnsi="Arial" w:cs="Arial"/>
              </w:rPr>
            </w:pPr>
            <w:r>
              <w:rPr>
                <w:rFonts w:ascii="Arial" w:hAnsi="Arial" w:cs="Arial"/>
              </w:rPr>
              <w:t xml:space="preserve">    Absent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321 (265-454)</w:t>
            </w:r>
          </w:p>
          <w:p w:rsidR="00E75E29" w:rsidRPr="00872549" w:rsidRDefault="00E75E29" w:rsidP="00772C4C">
            <w:pPr>
              <w:spacing w:before="60" w:after="60" w:line="240" w:lineRule="auto"/>
              <w:jc w:val="center"/>
              <w:rPr>
                <w:rFonts w:ascii="Arial" w:hAnsi="Arial" w:cs="Arial"/>
              </w:rPr>
            </w:pPr>
            <w:r>
              <w:rPr>
                <w:rFonts w:ascii="Arial" w:hAnsi="Arial" w:cs="Arial"/>
              </w:rPr>
              <w:t>121 (36-257)</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872549" w:rsidRDefault="00E75E29" w:rsidP="00772C4C">
            <w:pPr>
              <w:spacing w:before="60" w:after="60" w:line="240" w:lineRule="auto"/>
              <w:jc w:val="center"/>
              <w:rPr>
                <w:rFonts w:ascii="Arial" w:hAnsi="Arial" w:cs="Arial"/>
              </w:rPr>
            </w:pPr>
            <w:r>
              <w:rPr>
                <w:rFonts w:ascii="Arial" w:hAnsi="Arial" w:cs="Arial"/>
              </w:rPr>
              <w:t>0.005</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E9132B" w:rsidRDefault="00E75E29" w:rsidP="00772C4C">
            <w:pPr>
              <w:spacing w:before="60" w:after="60" w:line="240" w:lineRule="auto"/>
              <w:jc w:val="center"/>
              <w:rPr>
                <w:rFonts w:ascii="Arial" w:hAnsi="Arial" w:cs="Arial"/>
              </w:rPr>
            </w:pPr>
            <w:r w:rsidRPr="00E9132B">
              <w:rPr>
                <w:rFonts w:ascii="Arial" w:hAnsi="Arial" w:cs="Arial"/>
              </w:rPr>
              <w:t>4 (4-63)</w:t>
            </w:r>
          </w:p>
          <w:p w:rsidR="00E75E29" w:rsidRPr="00872549" w:rsidRDefault="00E75E29" w:rsidP="00772C4C">
            <w:pPr>
              <w:spacing w:before="60" w:after="60" w:line="240" w:lineRule="auto"/>
              <w:jc w:val="center"/>
              <w:rPr>
                <w:rFonts w:ascii="Arial" w:hAnsi="Arial" w:cs="Arial"/>
              </w:rPr>
            </w:pPr>
            <w:r w:rsidRPr="00E9132B">
              <w:rPr>
                <w:rFonts w:ascii="Arial" w:hAnsi="Arial" w:cs="Arial"/>
              </w:rPr>
              <w:t>4 (4-47)</w:t>
            </w:r>
          </w:p>
        </w:tc>
        <w:tc>
          <w:tcPr>
            <w:tcW w:w="900" w:type="dxa"/>
            <w:tcBorders>
              <w:top w:val="nil"/>
              <w:bottom w:val="nil"/>
              <w:right w:val="nil"/>
            </w:tcBorders>
            <w:shd w:val="clear" w:color="auto" w:fill="BFBFBF" w:themeFill="background1" w:themeFillShade="BF"/>
          </w:tcPr>
          <w:p w:rsidR="00E75E29" w:rsidRPr="00872549" w:rsidRDefault="00E75E29" w:rsidP="00772C4C">
            <w:pPr>
              <w:spacing w:before="60" w:after="60" w:line="240" w:lineRule="auto"/>
              <w:jc w:val="center"/>
              <w:rPr>
                <w:rFonts w:ascii="Arial" w:hAnsi="Arial" w:cs="Arial"/>
              </w:rPr>
            </w:pPr>
            <w:r>
              <w:rPr>
                <w:rFonts w:ascii="Arial" w:hAnsi="Arial" w:cs="Arial"/>
              </w:rPr>
              <w:t>0.630</w:t>
            </w:r>
          </w:p>
        </w:tc>
      </w:tr>
      <w:tr w:rsidR="00E75E29" w:rsidRPr="00983CD7" w:rsidTr="00772C4C">
        <w:trPr>
          <w:cantSplit/>
          <w:trHeight w:val="193"/>
        </w:trPr>
        <w:tc>
          <w:tcPr>
            <w:tcW w:w="3960" w:type="dxa"/>
            <w:tcBorders>
              <w:top w:val="nil"/>
              <w:left w:val="nil"/>
              <w:bottom w:val="nil"/>
            </w:tcBorders>
            <w:shd w:val="clear" w:color="auto" w:fill="BFBFBF" w:themeFill="background1" w:themeFillShade="BF"/>
            <w:tcMar>
              <w:top w:w="18" w:type="dxa"/>
              <w:left w:w="43" w:type="dxa"/>
              <w:bottom w:w="0" w:type="dxa"/>
              <w:right w:w="49" w:type="dxa"/>
            </w:tcMar>
          </w:tcPr>
          <w:p w:rsidR="00E75E29" w:rsidRPr="00872549" w:rsidRDefault="00E75E29" w:rsidP="00772C4C">
            <w:pPr>
              <w:spacing w:before="60" w:after="60" w:line="240" w:lineRule="auto"/>
              <w:rPr>
                <w:rFonts w:ascii="Arial" w:hAnsi="Arial" w:cs="Arial"/>
              </w:rPr>
            </w:pPr>
            <w:r w:rsidRPr="00872549">
              <w:rPr>
                <w:rFonts w:ascii="Arial" w:hAnsi="Arial" w:cs="Arial"/>
              </w:rPr>
              <w:t xml:space="preserve">  </w:t>
            </w:r>
            <w:r>
              <w:rPr>
                <w:rFonts w:ascii="Arial" w:hAnsi="Arial" w:cs="Arial"/>
              </w:rPr>
              <w:t>S</w:t>
            </w:r>
            <w:r w:rsidRPr="00872549">
              <w:rPr>
                <w:rFonts w:ascii="Arial" w:hAnsi="Arial" w:cs="Arial"/>
              </w:rPr>
              <w:t>mokin</w:t>
            </w:r>
            <w:r>
              <w:rPr>
                <w:rFonts w:ascii="Arial" w:hAnsi="Arial" w:cs="Arial"/>
              </w:rPr>
              <w:t xml:space="preserve">g </w:t>
            </w:r>
            <w:proofErr w:type="spellStart"/>
            <w:r>
              <w:rPr>
                <w:rFonts w:ascii="Arial" w:hAnsi="Arial" w:cs="Arial"/>
              </w:rPr>
              <w:t>history</w:t>
            </w:r>
            <w:r>
              <w:rPr>
                <w:rFonts w:ascii="Arial" w:hAnsi="Arial" w:cs="Arial"/>
                <w:i/>
                <w:vertAlign w:val="superscript"/>
              </w:rPr>
              <w:t>b</w:t>
            </w:r>
            <w:proofErr w:type="spellEnd"/>
          </w:p>
          <w:p w:rsidR="00E75E29" w:rsidRPr="00872549" w:rsidRDefault="00E75E29" w:rsidP="00772C4C">
            <w:pPr>
              <w:spacing w:before="60" w:after="60" w:line="240" w:lineRule="auto"/>
              <w:rPr>
                <w:rFonts w:ascii="Arial" w:hAnsi="Arial" w:cs="Arial"/>
              </w:rPr>
            </w:pPr>
            <w:r w:rsidRPr="00872549">
              <w:rPr>
                <w:rFonts w:ascii="Arial" w:hAnsi="Arial" w:cs="Arial"/>
              </w:rPr>
              <w:t xml:space="preserve">    Never</w:t>
            </w:r>
          </w:p>
          <w:p w:rsidR="00E75E29" w:rsidRPr="00872549" w:rsidRDefault="00E75E29" w:rsidP="00772C4C">
            <w:pPr>
              <w:spacing w:before="60" w:after="60" w:line="240" w:lineRule="auto"/>
              <w:rPr>
                <w:rFonts w:ascii="Arial" w:hAnsi="Arial" w:cs="Arial"/>
              </w:rPr>
            </w:pPr>
            <w:r w:rsidRPr="00872549">
              <w:rPr>
                <w:rFonts w:ascii="Arial" w:hAnsi="Arial" w:cs="Arial"/>
              </w:rPr>
              <w:t xml:space="preserve">    Former</w:t>
            </w:r>
          </w:p>
          <w:p w:rsidR="00E75E29" w:rsidRPr="00872549" w:rsidRDefault="00E75E29" w:rsidP="00772C4C">
            <w:pPr>
              <w:spacing w:before="60" w:after="60" w:line="240" w:lineRule="auto"/>
              <w:rPr>
                <w:rFonts w:ascii="Arial" w:hAnsi="Arial" w:cs="Arial"/>
              </w:rPr>
            </w:pPr>
            <w:r w:rsidRPr="00872549">
              <w:rPr>
                <w:rFonts w:ascii="Arial" w:hAnsi="Arial" w:cs="Arial"/>
              </w:rPr>
              <w:t xml:space="preserve">    Current</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147 (55-335)</w:t>
            </w:r>
          </w:p>
          <w:p w:rsidR="00E75E29" w:rsidRDefault="00E75E29" w:rsidP="00772C4C">
            <w:pPr>
              <w:spacing w:before="60" w:after="60" w:line="240" w:lineRule="auto"/>
              <w:jc w:val="center"/>
              <w:rPr>
                <w:rFonts w:ascii="Arial" w:hAnsi="Arial" w:cs="Arial"/>
              </w:rPr>
            </w:pPr>
            <w:r>
              <w:rPr>
                <w:rFonts w:ascii="Arial" w:hAnsi="Arial" w:cs="Arial"/>
              </w:rPr>
              <w:t>104 (18-257)</w:t>
            </w:r>
          </w:p>
          <w:p w:rsidR="00E75E29" w:rsidRPr="00872549" w:rsidRDefault="00E75E29" w:rsidP="00772C4C">
            <w:pPr>
              <w:spacing w:before="60" w:after="60" w:line="240" w:lineRule="auto"/>
              <w:jc w:val="center"/>
              <w:rPr>
                <w:rFonts w:ascii="Arial" w:hAnsi="Arial" w:cs="Arial"/>
              </w:rPr>
            </w:pPr>
            <w:r>
              <w:rPr>
                <w:rFonts w:ascii="Arial" w:hAnsi="Arial" w:cs="Arial"/>
              </w:rPr>
              <w:t>134 (36-390)</w:t>
            </w:r>
          </w:p>
        </w:tc>
        <w:tc>
          <w:tcPr>
            <w:tcW w:w="900" w:type="dxa"/>
            <w:tcBorders>
              <w:top w:val="nil"/>
              <w:bottom w:val="nil"/>
              <w:right w:val="nil"/>
            </w:tcBorders>
            <w:shd w:val="clear" w:color="auto" w:fill="BFBFBF" w:themeFill="background1" w:themeFillShade="BF"/>
            <w:tcMar>
              <w:top w:w="18" w:type="dxa"/>
              <w:left w:w="0" w:type="dxa"/>
              <w:bottom w:w="0" w:type="dxa"/>
              <w:right w:w="49" w:type="dxa"/>
            </w:tcMar>
          </w:tcPr>
          <w:p w:rsidR="00E75E29" w:rsidRPr="00680478" w:rsidRDefault="00E75E29" w:rsidP="00772C4C">
            <w:pPr>
              <w:spacing w:before="60" w:after="60" w:line="240" w:lineRule="auto"/>
              <w:jc w:val="center"/>
              <w:rPr>
                <w:rFonts w:ascii="Arial" w:hAnsi="Arial" w:cs="Arial"/>
              </w:rPr>
            </w:pPr>
            <w:r>
              <w:rPr>
                <w:rFonts w:ascii="Arial" w:hAnsi="Arial" w:cs="Arial"/>
              </w:rPr>
              <w:t>0.577</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E9132B" w:rsidRDefault="00E75E29" w:rsidP="00772C4C">
            <w:pPr>
              <w:spacing w:before="60" w:after="60" w:line="240" w:lineRule="auto"/>
              <w:jc w:val="center"/>
              <w:rPr>
                <w:rFonts w:ascii="Arial" w:hAnsi="Arial" w:cs="Arial"/>
              </w:rPr>
            </w:pPr>
            <w:r w:rsidRPr="00E9132B">
              <w:rPr>
                <w:rFonts w:ascii="Arial" w:hAnsi="Arial" w:cs="Arial"/>
              </w:rPr>
              <w:t>4 (4-73)</w:t>
            </w:r>
          </w:p>
          <w:p w:rsidR="00E75E29" w:rsidRPr="00E9132B" w:rsidRDefault="00E75E29" w:rsidP="00772C4C">
            <w:pPr>
              <w:spacing w:before="60" w:after="60" w:line="240" w:lineRule="auto"/>
              <w:jc w:val="center"/>
              <w:rPr>
                <w:rFonts w:ascii="Arial" w:hAnsi="Arial" w:cs="Arial"/>
              </w:rPr>
            </w:pPr>
            <w:r w:rsidRPr="00E9132B">
              <w:rPr>
                <w:rFonts w:ascii="Arial" w:hAnsi="Arial" w:cs="Arial"/>
              </w:rPr>
              <w:t>4 (4-4)</w:t>
            </w:r>
          </w:p>
          <w:p w:rsidR="00E75E29" w:rsidRPr="00872549" w:rsidRDefault="00E75E29" w:rsidP="00772C4C">
            <w:pPr>
              <w:spacing w:before="60" w:after="60" w:line="240" w:lineRule="auto"/>
              <w:jc w:val="center"/>
              <w:rPr>
                <w:rFonts w:ascii="Arial" w:hAnsi="Arial" w:cs="Arial"/>
              </w:rPr>
            </w:pPr>
            <w:r w:rsidRPr="00E9132B">
              <w:rPr>
                <w:rFonts w:ascii="Arial" w:hAnsi="Arial" w:cs="Arial"/>
              </w:rPr>
              <w:t>4 (4-47)</w:t>
            </w:r>
          </w:p>
        </w:tc>
        <w:tc>
          <w:tcPr>
            <w:tcW w:w="900" w:type="dxa"/>
            <w:tcBorders>
              <w:top w:val="nil"/>
              <w:bottom w:val="nil"/>
              <w:right w:val="nil"/>
            </w:tcBorders>
            <w:shd w:val="clear" w:color="auto" w:fill="BFBFBF" w:themeFill="background1" w:themeFillShade="BF"/>
          </w:tcPr>
          <w:p w:rsidR="00E75E29" w:rsidRPr="00872549" w:rsidRDefault="00E75E29" w:rsidP="00772C4C">
            <w:pPr>
              <w:spacing w:before="60" w:after="60" w:line="240" w:lineRule="auto"/>
              <w:jc w:val="center"/>
              <w:rPr>
                <w:rFonts w:ascii="Arial" w:hAnsi="Arial" w:cs="Arial"/>
              </w:rPr>
            </w:pPr>
            <w:r>
              <w:rPr>
                <w:rFonts w:ascii="Arial" w:hAnsi="Arial" w:cs="Arial"/>
              </w:rPr>
              <w:t>0.939</w:t>
            </w:r>
          </w:p>
        </w:tc>
      </w:tr>
      <w:tr w:rsidR="00E75E29" w:rsidRPr="00983CD7" w:rsidTr="00772C4C">
        <w:trPr>
          <w:cantSplit/>
          <w:trHeight w:val="172"/>
        </w:trPr>
        <w:tc>
          <w:tcPr>
            <w:tcW w:w="3960" w:type="dxa"/>
            <w:tcBorders>
              <w:top w:val="nil"/>
              <w:left w:val="nil"/>
            </w:tcBorders>
            <w:shd w:val="clear" w:color="auto" w:fill="FFFFFF" w:themeFill="background1"/>
            <w:tcMar>
              <w:top w:w="18" w:type="dxa"/>
              <w:left w:w="43" w:type="dxa"/>
              <w:bottom w:w="0" w:type="dxa"/>
              <w:right w:w="49" w:type="dxa"/>
            </w:tcMar>
            <w:hideMark/>
          </w:tcPr>
          <w:p w:rsidR="00E75E29" w:rsidRPr="00931C0B" w:rsidRDefault="00E75E29" w:rsidP="00772C4C">
            <w:pPr>
              <w:spacing w:before="60" w:after="60" w:line="240" w:lineRule="auto"/>
              <w:rPr>
                <w:rFonts w:ascii="Arial" w:hAnsi="Arial" w:cs="Arial"/>
                <w:u w:val="single"/>
              </w:rPr>
            </w:pPr>
            <w:r>
              <w:rPr>
                <w:rFonts w:ascii="Arial" w:hAnsi="Arial" w:cs="Arial"/>
                <w:u w:val="single"/>
              </w:rPr>
              <w:t>Injury characteristics</w:t>
            </w:r>
          </w:p>
        </w:tc>
        <w:tc>
          <w:tcPr>
            <w:tcW w:w="2070" w:type="dxa"/>
            <w:tcBorders>
              <w:top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p>
        </w:tc>
        <w:tc>
          <w:tcPr>
            <w:tcW w:w="900" w:type="dxa"/>
            <w:tcBorders>
              <w:top w:val="nil"/>
              <w:right w:val="nil"/>
            </w:tcBorders>
            <w:shd w:val="clear" w:color="auto" w:fill="FFFFFF" w:themeFill="background1"/>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p>
        </w:tc>
        <w:tc>
          <w:tcPr>
            <w:tcW w:w="1980" w:type="dxa"/>
            <w:tcBorders>
              <w:top w:val="nil"/>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p>
        </w:tc>
        <w:tc>
          <w:tcPr>
            <w:tcW w:w="900" w:type="dxa"/>
            <w:tcBorders>
              <w:top w:val="nil"/>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p>
        </w:tc>
      </w:tr>
      <w:tr w:rsidR="00E75E29" w:rsidRPr="00983CD7" w:rsidTr="00772C4C">
        <w:trPr>
          <w:cantSplit/>
          <w:trHeight w:val="172"/>
        </w:trPr>
        <w:tc>
          <w:tcPr>
            <w:tcW w:w="3960" w:type="dxa"/>
            <w:tcBorders>
              <w:left w:val="nil"/>
            </w:tcBorders>
            <w:shd w:val="clear" w:color="auto" w:fill="FFFFFF" w:themeFill="background1"/>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Blunt trauma mechanism</w:t>
            </w:r>
          </w:p>
          <w:p w:rsidR="00E75E29" w:rsidRDefault="00E75E29" w:rsidP="00772C4C">
            <w:pPr>
              <w:spacing w:before="60" w:after="60" w:line="240" w:lineRule="auto"/>
              <w:rPr>
                <w:rFonts w:ascii="Arial" w:hAnsi="Arial" w:cs="Arial"/>
              </w:rPr>
            </w:pPr>
            <w:r>
              <w:rPr>
                <w:rFonts w:ascii="Arial" w:hAnsi="Arial" w:cs="Arial"/>
              </w:rPr>
              <w:t xml:space="preserve">    Yes</w:t>
            </w:r>
          </w:p>
          <w:p w:rsidR="00E75E29" w:rsidRPr="00931C0B" w:rsidRDefault="00E75E29" w:rsidP="00772C4C">
            <w:pPr>
              <w:spacing w:before="60" w:after="60" w:line="240" w:lineRule="auto"/>
              <w:rPr>
                <w:rFonts w:ascii="Arial" w:hAnsi="Arial" w:cs="Arial"/>
              </w:rPr>
            </w:pPr>
            <w:r>
              <w:rPr>
                <w:rFonts w:ascii="Arial" w:hAnsi="Arial" w:cs="Arial"/>
              </w:rPr>
              <w:t xml:space="preserve">    No</w:t>
            </w:r>
          </w:p>
        </w:tc>
        <w:tc>
          <w:tcPr>
            <w:tcW w:w="2070" w:type="dxa"/>
            <w:shd w:val="clear" w:color="auto" w:fill="FFFFFF" w:themeFill="background1"/>
          </w:tcPr>
          <w:p w:rsidR="00E75E29" w:rsidRDefault="00E75E29" w:rsidP="00772C4C">
            <w:pPr>
              <w:spacing w:before="60" w:after="60" w:line="240" w:lineRule="auto"/>
              <w:jc w:val="center"/>
              <w:rPr>
                <w:rFonts w:ascii="Arial" w:hAnsi="Arial" w:cs="Arial"/>
              </w:rPr>
            </w:pPr>
            <w:r>
              <w:rPr>
                <w:rFonts w:ascii="Arial" w:hAnsi="Arial" w:cs="Arial"/>
              </w:rPr>
              <w:t>N/A</w:t>
            </w:r>
          </w:p>
          <w:p w:rsidR="00E75E29" w:rsidRPr="00931C0B" w:rsidRDefault="00E75E29" w:rsidP="00772C4C">
            <w:pPr>
              <w:spacing w:before="60" w:after="60" w:line="240" w:lineRule="auto"/>
              <w:jc w:val="center"/>
              <w:rPr>
                <w:rFonts w:ascii="Arial" w:hAnsi="Arial" w:cs="Arial"/>
              </w:rPr>
            </w:pPr>
          </w:p>
        </w:tc>
        <w:tc>
          <w:tcPr>
            <w:tcW w:w="900" w:type="dxa"/>
            <w:tcBorders>
              <w:right w:val="nil"/>
            </w:tcBorders>
            <w:shd w:val="clear" w:color="auto" w:fill="FFFFFF" w:themeFill="background1"/>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p>
        </w:tc>
        <w:tc>
          <w:tcPr>
            <w:tcW w:w="1980" w:type="dxa"/>
            <w:tcBorders>
              <w:right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Pr="004C17CC" w:rsidRDefault="00E75E29" w:rsidP="00772C4C">
            <w:pPr>
              <w:spacing w:before="60" w:after="60" w:line="240" w:lineRule="auto"/>
              <w:jc w:val="center"/>
              <w:rPr>
                <w:rFonts w:ascii="Arial" w:hAnsi="Arial" w:cs="Arial"/>
              </w:rPr>
            </w:pPr>
            <w:r w:rsidRPr="004C17CC">
              <w:rPr>
                <w:rFonts w:ascii="Arial" w:hAnsi="Arial" w:cs="Arial"/>
              </w:rPr>
              <w:t>4 (4-63)</w:t>
            </w:r>
          </w:p>
          <w:p w:rsidR="00E75E29" w:rsidRPr="00931C0B" w:rsidRDefault="00E75E29" w:rsidP="00772C4C">
            <w:pPr>
              <w:spacing w:before="60" w:after="60" w:line="240" w:lineRule="auto"/>
              <w:jc w:val="center"/>
              <w:rPr>
                <w:rFonts w:ascii="Arial" w:hAnsi="Arial" w:cs="Arial"/>
              </w:rPr>
            </w:pPr>
            <w:r w:rsidRPr="004C17CC">
              <w:rPr>
                <w:rFonts w:ascii="Arial" w:hAnsi="Arial" w:cs="Arial"/>
              </w:rPr>
              <w:t>4 (4-14</w:t>
            </w:r>
            <w:r>
              <w:rPr>
                <w:rFonts w:ascii="Arial" w:hAnsi="Arial" w:cs="Arial"/>
              </w:rPr>
              <w:t>)</w:t>
            </w:r>
          </w:p>
        </w:tc>
        <w:tc>
          <w:tcPr>
            <w:tcW w:w="900" w:type="dxa"/>
            <w:tcBorders>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0.023</w:t>
            </w:r>
          </w:p>
        </w:tc>
      </w:tr>
      <w:tr w:rsidR="00E75E29" w:rsidRPr="00983CD7" w:rsidTr="00772C4C">
        <w:trPr>
          <w:cantSplit/>
          <w:trHeight w:val="172"/>
        </w:trPr>
        <w:tc>
          <w:tcPr>
            <w:tcW w:w="3960" w:type="dxa"/>
            <w:tcBorders>
              <w:left w:val="nil"/>
              <w:bottom w:val="nil"/>
            </w:tcBorders>
            <w:shd w:val="clear" w:color="auto" w:fill="FFFFFF" w:themeFill="background1"/>
            <w:tcMar>
              <w:top w:w="18" w:type="dxa"/>
              <w:left w:w="43" w:type="dxa"/>
              <w:bottom w:w="0" w:type="dxa"/>
              <w:right w:w="49"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Injury Severity </w:t>
            </w:r>
            <w:proofErr w:type="spellStart"/>
            <w:r w:rsidRPr="00931C0B">
              <w:rPr>
                <w:rFonts w:ascii="Arial" w:hAnsi="Arial" w:cs="Arial"/>
              </w:rPr>
              <w:t>Score</w:t>
            </w:r>
            <w:r w:rsidRPr="00680478">
              <w:rPr>
                <w:rFonts w:ascii="Arial" w:hAnsi="Arial" w:cs="Arial"/>
                <w:i/>
                <w:vertAlign w:val="superscript"/>
              </w:rPr>
              <w:t>a</w:t>
            </w:r>
            <w:proofErr w:type="spellEnd"/>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 (16-21)</w:t>
            </w:r>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 (22-29)</w:t>
            </w:r>
          </w:p>
          <w:p w:rsidR="00E75E29" w:rsidRPr="00931C0B"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 (30-66)</w:t>
            </w:r>
          </w:p>
        </w:tc>
        <w:tc>
          <w:tcPr>
            <w:tcW w:w="2070" w:type="dxa"/>
            <w:tcBorders>
              <w:bottom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N/A</w:t>
            </w:r>
          </w:p>
        </w:tc>
        <w:tc>
          <w:tcPr>
            <w:tcW w:w="900" w:type="dxa"/>
            <w:tcBorders>
              <w:bottom w:val="nil"/>
              <w:right w:val="nil"/>
            </w:tcBorders>
            <w:shd w:val="clear" w:color="auto" w:fill="FFFFFF" w:themeFill="background1"/>
            <w:tcMar>
              <w:top w:w="18" w:type="dxa"/>
              <w:left w:w="0" w:type="dxa"/>
              <w:bottom w:w="0" w:type="dxa"/>
              <w:right w:w="49" w:type="dxa"/>
            </w:tcMar>
          </w:tcPr>
          <w:p w:rsidR="00E75E29" w:rsidRPr="00931C0B" w:rsidRDefault="00E75E29" w:rsidP="00772C4C">
            <w:pPr>
              <w:spacing w:before="60" w:after="60" w:line="240" w:lineRule="auto"/>
              <w:jc w:val="center"/>
              <w:rPr>
                <w:rFonts w:ascii="Arial" w:hAnsi="Arial" w:cs="Arial"/>
              </w:rPr>
            </w:pPr>
          </w:p>
        </w:tc>
        <w:tc>
          <w:tcPr>
            <w:tcW w:w="1980" w:type="dxa"/>
            <w:tcBorders>
              <w:bottom w:val="nil"/>
              <w:right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Pr="00336AD9" w:rsidRDefault="00E75E29" w:rsidP="00772C4C">
            <w:pPr>
              <w:spacing w:before="60" w:after="60" w:line="240" w:lineRule="auto"/>
              <w:jc w:val="center"/>
              <w:rPr>
                <w:rFonts w:ascii="Arial" w:hAnsi="Arial" w:cs="Arial"/>
              </w:rPr>
            </w:pPr>
            <w:r w:rsidRPr="00336AD9">
              <w:rPr>
                <w:rFonts w:ascii="Arial" w:hAnsi="Arial" w:cs="Arial"/>
              </w:rPr>
              <w:t>4 (4-44)</w:t>
            </w:r>
          </w:p>
          <w:p w:rsidR="00E75E29" w:rsidRPr="00336AD9" w:rsidRDefault="00E75E29" w:rsidP="00772C4C">
            <w:pPr>
              <w:spacing w:before="60" w:after="60" w:line="240" w:lineRule="auto"/>
              <w:jc w:val="center"/>
              <w:rPr>
                <w:rFonts w:ascii="Arial" w:hAnsi="Arial" w:cs="Arial"/>
              </w:rPr>
            </w:pPr>
            <w:r w:rsidRPr="00336AD9">
              <w:rPr>
                <w:rFonts w:ascii="Arial" w:hAnsi="Arial" w:cs="Arial"/>
              </w:rPr>
              <w:t>4 (4-37)</w:t>
            </w:r>
          </w:p>
          <w:p w:rsidR="00E75E29" w:rsidRPr="00931C0B" w:rsidRDefault="00E75E29" w:rsidP="00772C4C">
            <w:pPr>
              <w:spacing w:before="60" w:after="60" w:line="240" w:lineRule="auto"/>
              <w:jc w:val="center"/>
              <w:rPr>
                <w:rFonts w:ascii="Arial" w:hAnsi="Arial" w:cs="Arial"/>
              </w:rPr>
            </w:pPr>
            <w:r w:rsidRPr="00336AD9">
              <w:rPr>
                <w:rFonts w:ascii="Arial" w:hAnsi="Arial" w:cs="Arial"/>
              </w:rPr>
              <w:t>25 (4-126)</w:t>
            </w:r>
          </w:p>
        </w:tc>
        <w:tc>
          <w:tcPr>
            <w:tcW w:w="900" w:type="dxa"/>
            <w:tcBorders>
              <w:bottom w:val="nil"/>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0.054</w:t>
            </w:r>
          </w:p>
        </w:tc>
      </w:tr>
      <w:tr w:rsidR="00E75E29" w:rsidRPr="00931C0B" w:rsidTr="00772C4C">
        <w:trPr>
          <w:cantSplit/>
          <w:trHeight w:val="115"/>
        </w:trPr>
        <w:tc>
          <w:tcPr>
            <w:tcW w:w="3960" w:type="dxa"/>
            <w:tcBorders>
              <w:top w:val="nil"/>
              <w:left w:val="nil"/>
              <w:bottom w:val="nil"/>
            </w:tcBorders>
            <w:shd w:val="clear" w:color="auto" w:fill="FFFFFF" w:themeFill="background1"/>
            <w:tcMar>
              <w:top w:w="18" w:type="dxa"/>
              <w:left w:w="43" w:type="dxa"/>
              <w:bottom w:w="0" w:type="dxa"/>
              <w:right w:w="28" w:type="dxa"/>
            </w:tcMar>
            <w:hideMark/>
          </w:tcPr>
          <w:p w:rsidR="00E75E29" w:rsidRDefault="00E75E29" w:rsidP="00772C4C">
            <w:pPr>
              <w:spacing w:before="60" w:after="60" w:line="240" w:lineRule="auto"/>
              <w:rPr>
                <w:rFonts w:ascii="Arial" w:hAnsi="Arial" w:cs="Arial"/>
              </w:rPr>
            </w:pPr>
            <w:r>
              <w:rPr>
                <w:rFonts w:ascii="Arial" w:hAnsi="Arial" w:cs="Arial"/>
              </w:rPr>
              <w:t xml:space="preserve">  Operation</w:t>
            </w:r>
            <w:r w:rsidRPr="00931C0B">
              <w:rPr>
                <w:rFonts w:ascii="Arial" w:hAnsi="Arial" w:cs="Arial"/>
              </w:rPr>
              <w:t xml:space="preserve"> prior to ICU admission</w:t>
            </w:r>
          </w:p>
          <w:p w:rsidR="00E75E29" w:rsidRDefault="00E75E29" w:rsidP="00772C4C">
            <w:pPr>
              <w:spacing w:before="60" w:after="60" w:line="240" w:lineRule="auto"/>
              <w:rPr>
                <w:rFonts w:ascii="Arial" w:hAnsi="Arial" w:cs="Arial"/>
              </w:rPr>
            </w:pPr>
            <w:r>
              <w:rPr>
                <w:rFonts w:ascii="Arial" w:hAnsi="Arial" w:cs="Arial"/>
              </w:rPr>
              <w:t xml:space="preserve">    Yes</w:t>
            </w:r>
          </w:p>
          <w:p w:rsidR="00E75E29" w:rsidRPr="00931C0B" w:rsidRDefault="00E75E29" w:rsidP="00772C4C">
            <w:pPr>
              <w:spacing w:before="60" w:after="60" w:line="240" w:lineRule="auto"/>
              <w:rPr>
                <w:rFonts w:ascii="Arial" w:hAnsi="Arial" w:cs="Arial"/>
              </w:rPr>
            </w:pPr>
            <w:r>
              <w:rPr>
                <w:rFonts w:ascii="Arial" w:hAnsi="Arial" w:cs="Arial"/>
              </w:rPr>
              <w:t xml:space="preserve">    No</w:t>
            </w:r>
          </w:p>
        </w:tc>
        <w:tc>
          <w:tcPr>
            <w:tcW w:w="2070" w:type="dxa"/>
            <w:tcBorders>
              <w:top w:val="nil"/>
              <w:bottom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N/A</w:t>
            </w:r>
          </w:p>
        </w:tc>
        <w:tc>
          <w:tcPr>
            <w:tcW w:w="900" w:type="dxa"/>
            <w:tcBorders>
              <w:top w:val="nil"/>
              <w:bottom w:val="nil"/>
              <w:right w:val="nil"/>
            </w:tcBorders>
            <w:shd w:val="clear" w:color="auto" w:fill="FFFFFF" w:themeFill="background1"/>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p>
        </w:tc>
        <w:tc>
          <w:tcPr>
            <w:tcW w:w="1980" w:type="dxa"/>
            <w:tcBorders>
              <w:top w:val="nil"/>
              <w:bottom w:val="nil"/>
              <w:right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Pr="007372F3" w:rsidRDefault="00E75E29" w:rsidP="00772C4C">
            <w:pPr>
              <w:spacing w:before="60" w:after="60" w:line="240" w:lineRule="auto"/>
              <w:jc w:val="center"/>
              <w:rPr>
                <w:rFonts w:ascii="Arial" w:hAnsi="Arial" w:cs="Arial"/>
              </w:rPr>
            </w:pPr>
            <w:r w:rsidRPr="007372F3">
              <w:rPr>
                <w:rFonts w:ascii="Arial" w:hAnsi="Arial" w:cs="Arial"/>
              </w:rPr>
              <w:t>4 (4-46)</w:t>
            </w:r>
          </w:p>
          <w:p w:rsidR="00E75E29" w:rsidRPr="00931C0B" w:rsidRDefault="00E75E29" w:rsidP="00772C4C">
            <w:pPr>
              <w:spacing w:before="60" w:after="60" w:line="240" w:lineRule="auto"/>
              <w:jc w:val="center"/>
              <w:rPr>
                <w:rFonts w:ascii="Arial" w:hAnsi="Arial" w:cs="Arial"/>
              </w:rPr>
            </w:pPr>
            <w:r w:rsidRPr="007372F3">
              <w:rPr>
                <w:rFonts w:ascii="Arial" w:hAnsi="Arial" w:cs="Arial"/>
              </w:rPr>
              <w:t>4 (4-49)</w:t>
            </w:r>
          </w:p>
        </w:tc>
        <w:tc>
          <w:tcPr>
            <w:tcW w:w="900" w:type="dxa"/>
            <w:tcBorders>
              <w:top w:val="nil"/>
              <w:bottom w:val="nil"/>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0.575</w:t>
            </w:r>
          </w:p>
        </w:tc>
      </w:tr>
      <w:tr w:rsidR="00E75E29" w:rsidRPr="00931C0B" w:rsidTr="00772C4C">
        <w:trPr>
          <w:cantSplit/>
          <w:trHeight w:val="115"/>
        </w:trPr>
        <w:tc>
          <w:tcPr>
            <w:tcW w:w="3960" w:type="dxa"/>
            <w:tcBorders>
              <w:top w:val="nil"/>
              <w:left w:val="nil"/>
              <w:bottom w:val="nil"/>
            </w:tcBorders>
            <w:shd w:val="clear" w:color="auto" w:fill="FFFFFF" w:themeFill="background1"/>
            <w:tcMar>
              <w:top w:w="18" w:type="dxa"/>
              <w:left w:w="43" w:type="dxa"/>
              <w:bottom w:w="0" w:type="dxa"/>
              <w:right w:w="28" w:type="dxa"/>
            </w:tcMar>
          </w:tcPr>
          <w:p w:rsidR="00E75E29" w:rsidRDefault="00E75E29" w:rsidP="00772C4C">
            <w:pPr>
              <w:spacing w:before="60" w:after="60" w:line="240" w:lineRule="auto"/>
              <w:rPr>
                <w:rFonts w:ascii="Arial" w:hAnsi="Arial" w:cs="Arial"/>
              </w:rPr>
            </w:pPr>
            <w:r>
              <w:rPr>
                <w:rFonts w:ascii="Arial" w:hAnsi="Arial" w:cs="Arial"/>
              </w:rPr>
              <w:t xml:space="preserve">  APACHE </w:t>
            </w:r>
            <w:proofErr w:type="spellStart"/>
            <w:r>
              <w:rPr>
                <w:rFonts w:ascii="Arial" w:hAnsi="Arial" w:cs="Arial"/>
              </w:rPr>
              <w:t>II</w:t>
            </w:r>
            <w:r w:rsidRPr="00680478">
              <w:rPr>
                <w:rFonts w:ascii="Arial" w:hAnsi="Arial" w:cs="Arial"/>
                <w:i/>
                <w:vertAlign w:val="superscript"/>
              </w:rPr>
              <w:t>a</w:t>
            </w:r>
            <w:proofErr w:type="spellEnd"/>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w:t>
            </w:r>
          </w:p>
        </w:tc>
        <w:tc>
          <w:tcPr>
            <w:tcW w:w="2070" w:type="dxa"/>
            <w:tcBorders>
              <w:top w:val="nil"/>
              <w:bottom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69 (34-187)</w:t>
            </w:r>
          </w:p>
          <w:p w:rsidR="00E75E29" w:rsidRDefault="00E75E29" w:rsidP="00772C4C">
            <w:pPr>
              <w:spacing w:before="60" w:after="60" w:line="240" w:lineRule="auto"/>
              <w:jc w:val="center"/>
              <w:rPr>
                <w:rFonts w:ascii="Arial" w:hAnsi="Arial" w:cs="Arial"/>
              </w:rPr>
            </w:pPr>
            <w:r>
              <w:rPr>
                <w:rFonts w:ascii="Arial" w:hAnsi="Arial" w:cs="Arial"/>
              </w:rPr>
              <w:t>133 (48-286)</w:t>
            </w:r>
          </w:p>
          <w:p w:rsidR="00E75E29" w:rsidRDefault="00E75E29" w:rsidP="00772C4C">
            <w:pPr>
              <w:spacing w:before="60" w:after="60" w:line="240" w:lineRule="auto"/>
              <w:jc w:val="center"/>
              <w:rPr>
                <w:rFonts w:ascii="Arial" w:hAnsi="Arial" w:cs="Arial"/>
              </w:rPr>
            </w:pPr>
            <w:r>
              <w:rPr>
                <w:rFonts w:ascii="Arial" w:hAnsi="Arial" w:cs="Arial"/>
              </w:rPr>
              <w:t>223 (65-381)</w:t>
            </w:r>
          </w:p>
        </w:tc>
        <w:tc>
          <w:tcPr>
            <w:tcW w:w="900" w:type="dxa"/>
            <w:tcBorders>
              <w:top w:val="nil"/>
              <w:bottom w:val="nil"/>
              <w:right w:val="nil"/>
            </w:tcBorders>
            <w:shd w:val="clear" w:color="auto" w:fill="FFFFFF" w:themeFill="background1"/>
            <w:tcMar>
              <w:top w:w="18" w:type="dxa"/>
              <w:left w:w="0" w:type="dxa"/>
              <w:bottom w:w="0" w:type="dxa"/>
              <w:right w:w="28" w:type="dxa"/>
            </w:tcMar>
          </w:tcPr>
          <w:p w:rsidR="00E75E29" w:rsidRDefault="00E75E29" w:rsidP="00772C4C">
            <w:pPr>
              <w:spacing w:before="60" w:after="60" w:line="240" w:lineRule="auto"/>
              <w:jc w:val="center"/>
              <w:rPr>
                <w:rFonts w:ascii="Arial" w:hAnsi="Arial" w:cs="Arial"/>
              </w:rPr>
            </w:pPr>
            <w:r>
              <w:rPr>
                <w:rFonts w:ascii="Arial" w:hAnsi="Arial" w:cs="Arial"/>
              </w:rPr>
              <w:t>0.034</w:t>
            </w:r>
          </w:p>
        </w:tc>
        <w:tc>
          <w:tcPr>
            <w:tcW w:w="1980" w:type="dxa"/>
            <w:tcBorders>
              <w:top w:val="nil"/>
              <w:bottom w:val="nil"/>
              <w:right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4 (4-45)</w:t>
            </w:r>
          </w:p>
          <w:p w:rsidR="00E75E29" w:rsidRDefault="00E75E29" w:rsidP="00772C4C">
            <w:pPr>
              <w:spacing w:before="60" w:after="60" w:line="240" w:lineRule="auto"/>
              <w:jc w:val="center"/>
              <w:rPr>
                <w:rFonts w:ascii="Arial" w:hAnsi="Arial" w:cs="Arial"/>
              </w:rPr>
            </w:pPr>
            <w:r>
              <w:rPr>
                <w:rFonts w:ascii="Arial" w:hAnsi="Arial" w:cs="Arial"/>
              </w:rPr>
              <w:t>4 (4-42)</w:t>
            </w:r>
          </w:p>
          <w:p w:rsidR="00E75E29" w:rsidRDefault="00E75E29" w:rsidP="00772C4C">
            <w:pPr>
              <w:spacing w:before="60" w:after="60" w:line="240" w:lineRule="auto"/>
              <w:jc w:val="center"/>
              <w:rPr>
                <w:rFonts w:ascii="Arial" w:hAnsi="Arial" w:cs="Arial"/>
              </w:rPr>
            </w:pPr>
            <w:r>
              <w:rPr>
                <w:rFonts w:ascii="Arial" w:hAnsi="Arial" w:cs="Arial"/>
              </w:rPr>
              <w:t>4 (4-64)</w:t>
            </w:r>
          </w:p>
        </w:tc>
        <w:tc>
          <w:tcPr>
            <w:tcW w:w="900" w:type="dxa"/>
            <w:tcBorders>
              <w:top w:val="nil"/>
              <w:bottom w:val="nil"/>
              <w:right w:val="nil"/>
            </w:tcBorders>
            <w:shd w:val="clear" w:color="auto" w:fill="FFFFFF" w:themeFill="background1"/>
          </w:tcPr>
          <w:p w:rsidR="00E75E29" w:rsidRDefault="00E75E29" w:rsidP="00772C4C">
            <w:pPr>
              <w:spacing w:before="60" w:after="60" w:line="240" w:lineRule="auto"/>
              <w:jc w:val="center"/>
              <w:rPr>
                <w:rFonts w:ascii="Arial" w:hAnsi="Arial" w:cs="Arial"/>
              </w:rPr>
            </w:pPr>
            <w:r>
              <w:rPr>
                <w:rFonts w:ascii="Arial" w:hAnsi="Arial" w:cs="Arial"/>
              </w:rPr>
              <w:t>0.348</w:t>
            </w:r>
          </w:p>
        </w:tc>
      </w:tr>
      <w:tr w:rsidR="00E75E29" w:rsidRPr="00983CD7" w:rsidTr="00772C4C">
        <w:trPr>
          <w:cantSplit/>
          <w:trHeight w:val="115"/>
        </w:trPr>
        <w:tc>
          <w:tcPr>
            <w:tcW w:w="3960" w:type="dxa"/>
            <w:tcBorders>
              <w:top w:val="nil"/>
              <w:left w:val="nil"/>
              <w:bottom w:val="nil"/>
            </w:tcBorders>
            <w:shd w:val="clear" w:color="auto" w:fill="auto"/>
            <w:tcMar>
              <w:top w:w="18" w:type="dxa"/>
              <w:left w:w="43" w:type="dxa"/>
              <w:bottom w:w="0" w:type="dxa"/>
              <w:right w:w="28" w:type="dxa"/>
            </w:tcMar>
          </w:tcPr>
          <w:p w:rsidR="00E75E29" w:rsidRDefault="00E75E29" w:rsidP="00772C4C">
            <w:pPr>
              <w:spacing w:before="60" w:after="60" w:line="240" w:lineRule="auto"/>
              <w:rPr>
                <w:rFonts w:ascii="Arial" w:hAnsi="Arial" w:cs="Arial"/>
              </w:rPr>
            </w:pPr>
            <w:r>
              <w:rPr>
                <w:rFonts w:ascii="Arial" w:hAnsi="Arial" w:cs="Arial"/>
              </w:rPr>
              <w:t xml:space="preserve">  Shock prior to ICU </w:t>
            </w:r>
            <w:proofErr w:type="spellStart"/>
            <w:r>
              <w:rPr>
                <w:rFonts w:ascii="Arial" w:hAnsi="Arial" w:cs="Arial"/>
              </w:rPr>
              <w:t>admission</w:t>
            </w:r>
            <w:r w:rsidRPr="00680478">
              <w:rPr>
                <w:rFonts w:ascii="Arial" w:hAnsi="Arial" w:cs="Arial"/>
                <w:i/>
                <w:vertAlign w:val="superscript"/>
              </w:rPr>
              <w:t>be</w:t>
            </w:r>
            <w:proofErr w:type="spellEnd"/>
          </w:p>
          <w:p w:rsidR="00E75E29" w:rsidRDefault="00E75E29" w:rsidP="00772C4C">
            <w:pPr>
              <w:spacing w:before="60" w:after="60" w:line="240" w:lineRule="auto"/>
              <w:rPr>
                <w:rFonts w:ascii="Arial" w:hAnsi="Arial" w:cs="Arial"/>
              </w:rPr>
            </w:pPr>
            <w:r>
              <w:rPr>
                <w:rFonts w:ascii="Arial" w:hAnsi="Arial" w:cs="Arial"/>
              </w:rPr>
              <w:t xml:space="preserve">    Yes</w:t>
            </w:r>
          </w:p>
          <w:p w:rsidR="00E75E29" w:rsidRDefault="00E75E29" w:rsidP="00772C4C">
            <w:pPr>
              <w:spacing w:before="60" w:after="60" w:line="240" w:lineRule="auto"/>
              <w:rPr>
                <w:rFonts w:ascii="Arial" w:hAnsi="Arial" w:cs="Arial"/>
              </w:rPr>
            </w:pPr>
            <w:r>
              <w:rPr>
                <w:rFonts w:ascii="Arial" w:hAnsi="Arial" w:cs="Arial"/>
              </w:rPr>
              <w:t xml:space="preserve">    No</w:t>
            </w:r>
          </w:p>
        </w:tc>
        <w:tc>
          <w:tcPr>
            <w:tcW w:w="2070" w:type="dxa"/>
            <w:tcBorders>
              <w:top w:val="nil"/>
              <w:bottom w:val="nil"/>
            </w:tcBorders>
            <w:shd w:val="clear" w:color="auto" w:fill="auto"/>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117 (36-291)</w:t>
            </w:r>
          </w:p>
          <w:p w:rsidR="00E75E29" w:rsidRDefault="00E75E29" w:rsidP="00772C4C">
            <w:pPr>
              <w:spacing w:before="60" w:after="60" w:line="240" w:lineRule="auto"/>
              <w:jc w:val="center"/>
              <w:rPr>
                <w:rFonts w:ascii="Arial" w:hAnsi="Arial" w:cs="Arial"/>
              </w:rPr>
            </w:pPr>
            <w:r>
              <w:rPr>
                <w:rFonts w:ascii="Arial" w:hAnsi="Arial" w:cs="Arial"/>
              </w:rPr>
              <w:t>120 (48-283)</w:t>
            </w:r>
          </w:p>
        </w:tc>
        <w:tc>
          <w:tcPr>
            <w:tcW w:w="900" w:type="dxa"/>
            <w:tcBorders>
              <w:top w:val="nil"/>
              <w:bottom w:val="nil"/>
              <w:right w:val="nil"/>
            </w:tcBorders>
            <w:shd w:val="clear" w:color="auto" w:fill="auto"/>
            <w:tcMar>
              <w:top w:w="18" w:type="dxa"/>
              <w:left w:w="0" w:type="dxa"/>
              <w:bottom w:w="0" w:type="dxa"/>
              <w:right w:w="28" w:type="dxa"/>
            </w:tcMar>
          </w:tcPr>
          <w:p w:rsidR="00E75E29" w:rsidRDefault="00E75E29" w:rsidP="00772C4C">
            <w:pPr>
              <w:spacing w:before="60" w:after="60" w:line="240" w:lineRule="auto"/>
              <w:jc w:val="center"/>
              <w:rPr>
                <w:rFonts w:ascii="Arial" w:hAnsi="Arial" w:cs="Arial"/>
              </w:rPr>
            </w:pPr>
            <w:r>
              <w:rPr>
                <w:rFonts w:ascii="Arial" w:hAnsi="Arial" w:cs="Arial"/>
              </w:rPr>
              <w:t>0.932</w:t>
            </w:r>
          </w:p>
        </w:tc>
        <w:tc>
          <w:tcPr>
            <w:tcW w:w="1980" w:type="dxa"/>
            <w:tcBorders>
              <w:top w:val="nil"/>
              <w:bottom w:val="nil"/>
              <w:right w:val="nil"/>
            </w:tcBorders>
            <w:shd w:val="clear" w:color="auto" w:fill="auto"/>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4 (4-46)</w:t>
            </w:r>
          </w:p>
          <w:p w:rsidR="00E75E29" w:rsidRDefault="00E75E29" w:rsidP="00772C4C">
            <w:pPr>
              <w:spacing w:before="60" w:after="60" w:line="240" w:lineRule="auto"/>
              <w:jc w:val="center"/>
              <w:rPr>
                <w:rFonts w:ascii="Arial" w:hAnsi="Arial" w:cs="Arial"/>
              </w:rPr>
            </w:pPr>
            <w:r>
              <w:rPr>
                <w:rFonts w:ascii="Arial" w:hAnsi="Arial" w:cs="Arial"/>
              </w:rPr>
              <w:t>4 (4-50)</w:t>
            </w:r>
          </w:p>
        </w:tc>
        <w:tc>
          <w:tcPr>
            <w:tcW w:w="900" w:type="dxa"/>
            <w:tcBorders>
              <w:top w:val="nil"/>
              <w:bottom w:val="nil"/>
              <w:right w:val="nil"/>
            </w:tcBorders>
            <w:shd w:val="clear" w:color="auto" w:fill="auto"/>
          </w:tcPr>
          <w:p w:rsidR="00E75E29" w:rsidRDefault="00E75E29" w:rsidP="00772C4C">
            <w:pPr>
              <w:spacing w:before="60" w:after="60" w:line="240" w:lineRule="auto"/>
              <w:jc w:val="center"/>
              <w:rPr>
                <w:rFonts w:ascii="Arial" w:hAnsi="Arial" w:cs="Arial"/>
              </w:rPr>
            </w:pPr>
            <w:r>
              <w:rPr>
                <w:rFonts w:ascii="Arial" w:hAnsi="Arial" w:cs="Arial"/>
              </w:rPr>
              <w:t>0.180</w:t>
            </w:r>
          </w:p>
        </w:tc>
      </w:tr>
      <w:tr w:rsidR="00E75E29" w:rsidRPr="00983CD7" w:rsidTr="00772C4C">
        <w:trPr>
          <w:cantSplit/>
          <w:trHeight w:val="115"/>
        </w:trPr>
        <w:tc>
          <w:tcPr>
            <w:tcW w:w="3960" w:type="dxa"/>
            <w:tcBorders>
              <w:top w:val="nil"/>
              <w:left w:val="nil"/>
              <w:bottom w:val="nil"/>
            </w:tcBorders>
            <w:shd w:val="clear" w:color="auto" w:fill="auto"/>
            <w:tcMar>
              <w:top w:w="18" w:type="dxa"/>
              <w:left w:w="43" w:type="dxa"/>
              <w:bottom w:w="0" w:type="dxa"/>
              <w:right w:w="28"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Crystalloid, </w:t>
            </w:r>
            <w:proofErr w:type="spellStart"/>
            <w:r w:rsidRPr="00931C0B">
              <w:rPr>
                <w:rFonts w:ascii="Arial" w:hAnsi="Arial" w:cs="Arial"/>
              </w:rPr>
              <w:t>liters</w:t>
            </w:r>
            <w:r>
              <w:rPr>
                <w:rFonts w:ascii="Arial" w:hAnsi="Arial" w:cs="Arial"/>
                <w:i/>
                <w:vertAlign w:val="superscript"/>
              </w:rPr>
              <w:t>abf</w:t>
            </w:r>
            <w:proofErr w:type="spellEnd"/>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1</w:t>
            </w:r>
          </w:p>
          <w:p w:rsidR="00E75E29"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2</w:t>
            </w:r>
          </w:p>
          <w:p w:rsidR="00E75E29" w:rsidRPr="00EC2B6E" w:rsidRDefault="00E75E29" w:rsidP="00772C4C">
            <w:pPr>
              <w:spacing w:before="60" w:after="60" w:line="240" w:lineRule="auto"/>
              <w:rPr>
                <w:rFonts w:ascii="Arial" w:hAnsi="Arial" w:cs="Arial"/>
              </w:rPr>
            </w:pPr>
            <w:r>
              <w:rPr>
                <w:rFonts w:ascii="Arial" w:hAnsi="Arial" w:cs="Arial"/>
              </w:rPr>
              <w:t xml:space="preserve">    </w:t>
            </w:r>
            <w:proofErr w:type="spellStart"/>
            <w:r>
              <w:rPr>
                <w:rFonts w:ascii="Arial" w:hAnsi="Arial" w:cs="Arial"/>
              </w:rPr>
              <w:t>Tertile</w:t>
            </w:r>
            <w:proofErr w:type="spellEnd"/>
            <w:r>
              <w:rPr>
                <w:rFonts w:ascii="Arial" w:hAnsi="Arial" w:cs="Arial"/>
              </w:rPr>
              <w:t xml:space="preserve"> 3</w:t>
            </w:r>
          </w:p>
        </w:tc>
        <w:tc>
          <w:tcPr>
            <w:tcW w:w="2070" w:type="dxa"/>
            <w:tcBorders>
              <w:top w:val="nil"/>
              <w:bottom w:val="nil"/>
            </w:tcBorders>
            <w:shd w:val="clear" w:color="auto" w:fill="auto"/>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60 (15-134)</w:t>
            </w:r>
          </w:p>
          <w:p w:rsidR="00E75E29" w:rsidRDefault="00E75E29" w:rsidP="00772C4C">
            <w:pPr>
              <w:spacing w:before="60" w:after="60" w:line="240" w:lineRule="auto"/>
              <w:jc w:val="center"/>
              <w:rPr>
                <w:rFonts w:ascii="Arial" w:hAnsi="Arial" w:cs="Arial"/>
              </w:rPr>
            </w:pPr>
            <w:r>
              <w:rPr>
                <w:rFonts w:ascii="Arial" w:hAnsi="Arial" w:cs="Arial"/>
              </w:rPr>
              <w:t>144 (58-283)</w:t>
            </w:r>
          </w:p>
          <w:p w:rsidR="00E75E29" w:rsidRPr="00931C0B" w:rsidRDefault="00E75E29" w:rsidP="00772C4C">
            <w:pPr>
              <w:spacing w:before="60" w:after="60" w:line="240" w:lineRule="auto"/>
              <w:jc w:val="center"/>
              <w:rPr>
                <w:rFonts w:ascii="Arial" w:hAnsi="Arial" w:cs="Arial"/>
              </w:rPr>
            </w:pPr>
            <w:r>
              <w:rPr>
                <w:rFonts w:ascii="Arial" w:hAnsi="Arial" w:cs="Arial"/>
              </w:rPr>
              <w:t>175 (65-421)</w:t>
            </w:r>
          </w:p>
        </w:tc>
        <w:tc>
          <w:tcPr>
            <w:tcW w:w="900" w:type="dxa"/>
            <w:tcBorders>
              <w:top w:val="nil"/>
              <w:bottom w:val="nil"/>
              <w:right w:val="nil"/>
            </w:tcBorders>
            <w:shd w:val="clear" w:color="auto" w:fill="auto"/>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0.001</w:t>
            </w:r>
          </w:p>
        </w:tc>
        <w:tc>
          <w:tcPr>
            <w:tcW w:w="1980" w:type="dxa"/>
            <w:tcBorders>
              <w:top w:val="nil"/>
              <w:bottom w:val="nil"/>
              <w:right w:val="nil"/>
            </w:tcBorders>
            <w:shd w:val="clear" w:color="auto" w:fill="auto"/>
          </w:tcPr>
          <w:p w:rsidR="00E75E29" w:rsidRDefault="00E75E29" w:rsidP="00772C4C">
            <w:pPr>
              <w:spacing w:before="60" w:after="60" w:line="240" w:lineRule="auto"/>
              <w:jc w:val="center"/>
              <w:rPr>
                <w:rFonts w:ascii="Arial" w:hAnsi="Arial" w:cs="Arial"/>
              </w:rPr>
            </w:pPr>
          </w:p>
          <w:p w:rsidR="00E75E29" w:rsidRPr="00082ACC" w:rsidRDefault="00E75E29" w:rsidP="00772C4C">
            <w:pPr>
              <w:spacing w:before="60" w:after="60" w:line="240" w:lineRule="auto"/>
              <w:jc w:val="center"/>
              <w:rPr>
                <w:rFonts w:ascii="Arial" w:hAnsi="Arial" w:cs="Arial"/>
              </w:rPr>
            </w:pPr>
            <w:r w:rsidRPr="00082ACC">
              <w:rPr>
                <w:rFonts w:ascii="Arial" w:hAnsi="Arial" w:cs="Arial"/>
              </w:rPr>
              <w:t>8 (4-49)</w:t>
            </w:r>
          </w:p>
          <w:p w:rsidR="00E75E29" w:rsidRPr="00082ACC" w:rsidRDefault="00E75E29" w:rsidP="00772C4C">
            <w:pPr>
              <w:spacing w:before="60" w:after="60" w:line="240" w:lineRule="auto"/>
              <w:jc w:val="center"/>
              <w:rPr>
                <w:rFonts w:ascii="Arial" w:hAnsi="Arial" w:cs="Arial"/>
              </w:rPr>
            </w:pPr>
            <w:r w:rsidRPr="00082ACC">
              <w:rPr>
                <w:rFonts w:ascii="Arial" w:hAnsi="Arial" w:cs="Arial"/>
              </w:rPr>
              <w:t>4 (4-46)</w:t>
            </w:r>
          </w:p>
          <w:p w:rsidR="00E75E29" w:rsidRPr="00931C0B" w:rsidRDefault="00E75E29" w:rsidP="00772C4C">
            <w:pPr>
              <w:spacing w:before="60" w:after="60" w:line="240" w:lineRule="auto"/>
              <w:jc w:val="center"/>
              <w:rPr>
                <w:rFonts w:ascii="Arial" w:hAnsi="Arial" w:cs="Arial"/>
              </w:rPr>
            </w:pPr>
            <w:r w:rsidRPr="00082ACC">
              <w:rPr>
                <w:rFonts w:ascii="Arial" w:hAnsi="Arial" w:cs="Arial"/>
              </w:rPr>
              <w:t>4 (4-58)</w:t>
            </w:r>
          </w:p>
        </w:tc>
        <w:tc>
          <w:tcPr>
            <w:tcW w:w="900" w:type="dxa"/>
            <w:tcBorders>
              <w:top w:val="nil"/>
              <w:bottom w:val="nil"/>
              <w:right w:val="nil"/>
            </w:tcBorders>
            <w:shd w:val="clear" w:color="auto" w:fill="auto"/>
          </w:tcPr>
          <w:p w:rsidR="00E75E29" w:rsidRPr="00931C0B" w:rsidRDefault="00E75E29" w:rsidP="00772C4C">
            <w:pPr>
              <w:spacing w:before="60" w:after="60" w:line="240" w:lineRule="auto"/>
              <w:jc w:val="center"/>
              <w:rPr>
                <w:rFonts w:ascii="Arial" w:hAnsi="Arial" w:cs="Arial"/>
              </w:rPr>
            </w:pPr>
            <w:r>
              <w:rPr>
                <w:rFonts w:ascii="Arial" w:hAnsi="Arial" w:cs="Arial"/>
              </w:rPr>
              <w:t>0.562</w:t>
            </w:r>
          </w:p>
        </w:tc>
      </w:tr>
      <w:tr w:rsidR="00E75E29" w:rsidRPr="00983CD7" w:rsidTr="00772C4C">
        <w:trPr>
          <w:cantSplit/>
          <w:trHeight w:val="112"/>
        </w:trPr>
        <w:tc>
          <w:tcPr>
            <w:tcW w:w="3960" w:type="dxa"/>
            <w:tcBorders>
              <w:top w:val="nil"/>
              <w:left w:val="nil"/>
              <w:bottom w:val="nil"/>
            </w:tcBorders>
            <w:shd w:val="clear" w:color="auto" w:fill="BFBFBF" w:themeFill="background1" w:themeFillShade="BF"/>
            <w:tcMar>
              <w:top w:w="18" w:type="dxa"/>
              <w:left w:w="43" w:type="dxa"/>
              <w:bottom w:w="0" w:type="dxa"/>
              <w:right w:w="28" w:type="dxa"/>
            </w:tcMar>
          </w:tcPr>
          <w:p w:rsidR="00E75E29" w:rsidRPr="00AD2F4E" w:rsidRDefault="00E75E29" w:rsidP="00772C4C">
            <w:pPr>
              <w:spacing w:before="60" w:after="60" w:line="240" w:lineRule="auto"/>
              <w:rPr>
                <w:rFonts w:ascii="Arial" w:hAnsi="Arial" w:cs="Arial"/>
                <w:u w:val="single"/>
              </w:rPr>
            </w:pPr>
            <w:r w:rsidRPr="00AD2F4E">
              <w:rPr>
                <w:rFonts w:ascii="Arial" w:hAnsi="Arial" w:cs="Arial"/>
                <w:u w:val="single"/>
              </w:rPr>
              <w:t>Transfusions</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tc>
        <w:tc>
          <w:tcPr>
            <w:tcW w:w="900" w:type="dxa"/>
            <w:tcBorders>
              <w:top w:val="nil"/>
              <w:bottom w:val="nil"/>
              <w:right w:val="nil"/>
            </w:tcBorders>
            <w:shd w:val="clear" w:color="auto" w:fill="BFBFBF" w:themeFill="background1" w:themeFillShade="BF"/>
            <w:tcMar>
              <w:top w:w="18" w:type="dxa"/>
              <w:left w:w="0" w:type="dxa"/>
              <w:bottom w:w="0" w:type="dxa"/>
              <w:right w:w="28" w:type="dxa"/>
            </w:tcMar>
          </w:tcPr>
          <w:p w:rsidR="00E75E29" w:rsidRDefault="00E75E29" w:rsidP="00772C4C">
            <w:pPr>
              <w:spacing w:before="60" w:after="60" w:line="240" w:lineRule="auto"/>
              <w:jc w:val="center"/>
              <w:rPr>
                <w:rFonts w:ascii="Arial" w:hAnsi="Arial" w:cs="Arial"/>
              </w:rPr>
            </w:pP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tc>
        <w:tc>
          <w:tcPr>
            <w:tcW w:w="90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tc>
      </w:tr>
      <w:tr w:rsidR="00E75E29" w:rsidRPr="00983CD7" w:rsidTr="00772C4C">
        <w:trPr>
          <w:cantSplit/>
          <w:trHeight w:val="112"/>
        </w:trPr>
        <w:tc>
          <w:tcPr>
            <w:tcW w:w="3960" w:type="dxa"/>
            <w:tcBorders>
              <w:top w:val="nil"/>
              <w:left w:val="nil"/>
              <w:bottom w:val="nil"/>
            </w:tcBorders>
            <w:shd w:val="clear" w:color="auto" w:fill="BFBFBF" w:themeFill="background1" w:themeFillShade="BF"/>
            <w:tcMar>
              <w:top w:w="18" w:type="dxa"/>
              <w:left w:w="43" w:type="dxa"/>
              <w:bottom w:w="0" w:type="dxa"/>
              <w:right w:w="28"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RBC units</w:t>
            </w:r>
            <w:r>
              <w:rPr>
                <w:rFonts w:ascii="Arial" w:hAnsi="Arial" w:cs="Arial"/>
              </w:rPr>
              <w:t>, d</w:t>
            </w:r>
            <w:r w:rsidRPr="00931C0B">
              <w:rPr>
                <w:rFonts w:ascii="Arial" w:hAnsi="Arial" w:cs="Arial"/>
              </w:rPr>
              <w:t>ay 0+1</w:t>
            </w:r>
            <w:r>
              <w:rPr>
                <w:rFonts w:ascii="Arial" w:hAnsi="Arial" w:cs="Arial"/>
                <w:i/>
                <w:vertAlign w:val="superscript"/>
              </w:rPr>
              <w:t>g</w:t>
            </w:r>
          </w:p>
          <w:p w:rsidR="00E75E29" w:rsidRDefault="00E75E29" w:rsidP="00772C4C">
            <w:pPr>
              <w:spacing w:before="60" w:after="60" w:line="240" w:lineRule="auto"/>
              <w:rPr>
                <w:rFonts w:ascii="Arial" w:hAnsi="Arial" w:cs="Arial"/>
              </w:rPr>
            </w:pPr>
            <w:r>
              <w:rPr>
                <w:rFonts w:ascii="Arial" w:hAnsi="Arial" w:cs="Arial"/>
              </w:rPr>
              <w:t xml:space="preserve">    None</w:t>
            </w:r>
          </w:p>
          <w:p w:rsidR="00E75E29" w:rsidRDefault="00E75E29" w:rsidP="00772C4C">
            <w:pPr>
              <w:spacing w:before="60" w:after="60" w:line="240" w:lineRule="auto"/>
              <w:rPr>
                <w:rFonts w:ascii="Arial" w:hAnsi="Arial" w:cs="Arial"/>
              </w:rPr>
            </w:pPr>
            <w:r>
              <w:rPr>
                <w:rFonts w:ascii="Arial" w:hAnsi="Arial" w:cs="Arial"/>
              </w:rPr>
              <w:t xml:space="preserve">    1-2</w:t>
            </w:r>
          </w:p>
          <w:p w:rsidR="00E75E29" w:rsidRDefault="00E75E29" w:rsidP="00772C4C">
            <w:pPr>
              <w:spacing w:before="60" w:after="60" w:line="240" w:lineRule="auto"/>
              <w:rPr>
                <w:rFonts w:ascii="Arial" w:hAnsi="Arial" w:cs="Arial"/>
              </w:rPr>
            </w:pPr>
            <w:r>
              <w:rPr>
                <w:rFonts w:ascii="Arial" w:hAnsi="Arial" w:cs="Arial"/>
              </w:rPr>
              <w:t xml:space="preserve">    3-5</w:t>
            </w:r>
          </w:p>
          <w:p w:rsidR="00E75E29" w:rsidRPr="00822FF9" w:rsidRDefault="00E75E29" w:rsidP="00772C4C">
            <w:pPr>
              <w:spacing w:before="60" w:after="60" w:line="240" w:lineRule="auto"/>
              <w:rPr>
                <w:rFonts w:ascii="Arial" w:hAnsi="Arial" w:cs="Arial"/>
              </w:rPr>
            </w:pPr>
            <w:r>
              <w:rPr>
                <w:rFonts w:ascii="Arial" w:hAnsi="Arial" w:cs="Arial"/>
              </w:rPr>
              <w:t xml:space="preserve">    ≥6</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106 (34-265)</w:t>
            </w:r>
          </w:p>
          <w:p w:rsidR="00E75E29" w:rsidRDefault="00E75E29" w:rsidP="00772C4C">
            <w:pPr>
              <w:spacing w:before="60" w:after="60" w:line="240" w:lineRule="auto"/>
              <w:jc w:val="center"/>
              <w:rPr>
                <w:rFonts w:ascii="Arial" w:hAnsi="Arial" w:cs="Arial"/>
              </w:rPr>
            </w:pPr>
            <w:r>
              <w:rPr>
                <w:rFonts w:ascii="Arial" w:hAnsi="Arial" w:cs="Arial"/>
              </w:rPr>
              <w:t>187 (58-417)</w:t>
            </w:r>
          </w:p>
          <w:p w:rsidR="00E75E29" w:rsidRDefault="00E75E29" w:rsidP="00772C4C">
            <w:pPr>
              <w:spacing w:before="60" w:after="60" w:line="240" w:lineRule="auto"/>
              <w:jc w:val="center"/>
              <w:rPr>
                <w:rFonts w:ascii="Arial" w:hAnsi="Arial" w:cs="Arial"/>
              </w:rPr>
            </w:pPr>
            <w:r>
              <w:rPr>
                <w:rFonts w:ascii="Arial" w:hAnsi="Arial" w:cs="Arial"/>
              </w:rPr>
              <w:t>134 (117-139)</w:t>
            </w:r>
          </w:p>
          <w:p w:rsidR="00E75E29" w:rsidRPr="00931C0B" w:rsidRDefault="00E75E29" w:rsidP="00772C4C">
            <w:pPr>
              <w:spacing w:before="60" w:after="60" w:line="240" w:lineRule="auto"/>
              <w:jc w:val="center"/>
              <w:rPr>
                <w:rFonts w:ascii="Arial" w:hAnsi="Arial" w:cs="Arial"/>
              </w:rPr>
            </w:pPr>
            <w:r>
              <w:rPr>
                <w:rFonts w:ascii="Arial" w:hAnsi="Arial" w:cs="Arial"/>
              </w:rPr>
              <w:t>-</w:t>
            </w:r>
          </w:p>
        </w:tc>
        <w:tc>
          <w:tcPr>
            <w:tcW w:w="900" w:type="dxa"/>
            <w:tcBorders>
              <w:top w:val="nil"/>
              <w:bottom w:val="nil"/>
              <w:right w:val="nil"/>
            </w:tcBorders>
            <w:shd w:val="clear" w:color="auto" w:fill="BFBFBF" w:themeFill="background1" w:themeFillShade="BF"/>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0.106</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822FF9" w:rsidRDefault="00E75E29" w:rsidP="00772C4C">
            <w:pPr>
              <w:spacing w:before="60" w:after="60" w:line="240" w:lineRule="auto"/>
              <w:jc w:val="center"/>
              <w:rPr>
                <w:rFonts w:ascii="Arial" w:hAnsi="Arial" w:cs="Arial"/>
              </w:rPr>
            </w:pPr>
            <w:r w:rsidRPr="00822FF9">
              <w:rPr>
                <w:rFonts w:ascii="Arial" w:hAnsi="Arial" w:cs="Arial"/>
              </w:rPr>
              <w:t>4 (4-28)</w:t>
            </w:r>
          </w:p>
          <w:p w:rsidR="00E75E29" w:rsidRPr="00822FF9" w:rsidRDefault="00E75E29" w:rsidP="00772C4C">
            <w:pPr>
              <w:spacing w:before="60" w:after="60" w:line="240" w:lineRule="auto"/>
              <w:jc w:val="center"/>
              <w:rPr>
                <w:rFonts w:ascii="Arial" w:hAnsi="Arial" w:cs="Arial"/>
              </w:rPr>
            </w:pPr>
            <w:r w:rsidRPr="00822FF9">
              <w:rPr>
                <w:rFonts w:ascii="Arial" w:hAnsi="Arial" w:cs="Arial"/>
              </w:rPr>
              <w:t>26 (4-68)</w:t>
            </w:r>
          </w:p>
          <w:p w:rsidR="00E75E29" w:rsidRPr="00822FF9" w:rsidRDefault="00E75E29" w:rsidP="00772C4C">
            <w:pPr>
              <w:spacing w:before="60" w:after="60" w:line="240" w:lineRule="auto"/>
              <w:jc w:val="center"/>
              <w:rPr>
                <w:rFonts w:ascii="Arial" w:hAnsi="Arial" w:cs="Arial"/>
              </w:rPr>
            </w:pPr>
            <w:r w:rsidRPr="00822FF9">
              <w:rPr>
                <w:rFonts w:ascii="Arial" w:hAnsi="Arial" w:cs="Arial"/>
              </w:rPr>
              <w:t>4 (4-132)</w:t>
            </w:r>
          </w:p>
          <w:p w:rsidR="00E75E29" w:rsidRPr="00931C0B" w:rsidRDefault="00E75E29" w:rsidP="00772C4C">
            <w:pPr>
              <w:spacing w:before="60" w:after="60" w:line="240" w:lineRule="auto"/>
              <w:jc w:val="center"/>
              <w:rPr>
                <w:rFonts w:ascii="Arial" w:hAnsi="Arial" w:cs="Arial"/>
              </w:rPr>
            </w:pPr>
            <w:r w:rsidRPr="00822FF9">
              <w:rPr>
                <w:rFonts w:ascii="Arial" w:hAnsi="Arial" w:cs="Arial"/>
              </w:rPr>
              <w:t>4 (4-38)</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0.949</w:t>
            </w:r>
          </w:p>
        </w:tc>
      </w:tr>
      <w:tr w:rsidR="00E75E29" w:rsidRPr="00983CD7" w:rsidTr="00772C4C">
        <w:trPr>
          <w:cantSplit/>
          <w:trHeight w:val="112"/>
        </w:trPr>
        <w:tc>
          <w:tcPr>
            <w:tcW w:w="3960" w:type="dxa"/>
            <w:tcBorders>
              <w:top w:val="nil"/>
              <w:left w:val="nil"/>
              <w:bottom w:val="nil"/>
            </w:tcBorders>
            <w:shd w:val="clear" w:color="auto" w:fill="BFBFBF" w:themeFill="background1" w:themeFillShade="BF"/>
            <w:tcMar>
              <w:top w:w="18" w:type="dxa"/>
              <w:left w:w="43" w:type="dxa"/>
              <w:bottom w:w="0" w:type="dxa"/>
              <w:right w:w="28" w:type="dxa"/>
            </w:tcMar>
          </w:tcPr>
          <w:p w:rsidR="00E75E29" w:rsidRDefault="00E75E29" w:rsidP="00772C4C">
            <w:pPr>
              <w:spacing w:before="60" w:after="60" w:line="240" w:lineRule="auto"/>
              <w:rPr>
                <w:rFonts w:ascii="Arial" w:hAnsi="Arial" w:cs="Arial"/>
              </w:rPr>
            </w:pPr>
            <w:r w:rsidRPr="00931C0B">
              <w:rPr>
                <w:rFonts w:ascii="Arial" w:hAnsi="Arial" w:cs="Arial"/>
              </w:rPr>
              <w:lastRenderedPageBreak/>
              <w:t xml:space="preserve">  Plasma units</w:t>
            </w:r>
            <w:r>
              <w:rPr>
                <w:rFonts w:ascii="Arial" w:hAnsi="Arial" w:cs="Arial"/>
              </w:rPr>
              <w:t>, d</w:t>
            </w:r>
            <w:r w:rsidRPr="00931C0B">
              <w:rPr>
                <w:rFonts w:ascii="Arial" w:hAnsi="Arial" w:cs="Arial"/>
              </w:rPr>
              <w:t>ay 0+1</w:t>
            </w:r>
            <w:r>
              <w:rPr>
                <w:rFonts w:ascii="Arial" w:hAnsi="Arial" w:cs="Arial"/>
                <w:i/>
                <w:vertAlign w:val="superscript"/>
              </w:rPr>
              <w:t>g</w:t>
            </w:r>
          </w:p>
          <w:p w:rsidR="00E75E29" w:rsidRDefault="00E75E29" w:rsidP="00772C4C">
            <w:pPr>
              <w:spacing w:before="60" w:after="60" w:line="240" w:lineRule="auto"/>
              <w:rPr>
                <w:rFonts w:ascii="Arial" w:hAnsi="Arial" w:cs="Arial"/>
              </w:rPr>
            </w:pPr>
            <w:r>
              <w:rPr>
                <w:rFonts w:ascii="Arial" w:hAnsi="Arial" w:cs="Arial"/>
              </w:rPr>
              <w:t xml:space="preserve">    None</w:t>
            </w:r>
          </w:p>
          <w:p w:rsidR="00E75E29" w:rsidRDefault="00E75E29" w:rsidP="00772C4C">
            <w:pPr>
              <w:spacing w:before="60" w:after="60" w:line="240" w:lineRule="auto"/>
              <w:rPr>
                <w:rFonts w:ascii="Arial" w:hAnsi="Arial" w:cs="Arial"/>
              </w:rPr>
            </w:pPr>
            <w:r>
              <w:rPr>
                <w:rFonts w:ascii="Arial" w:hAnsi="Arial" w:cs="Arial"/>
              </w:rPr>
              <w:t xml:space="preserve">    1-4</w:t>
            </w:r>
          </w:p>
          <w:p w:rsidR="00E75E29" w:rsidRPr="002F6426" w:rsidRDefault="00E75E29" w:rsidP="00772C4C">
            <w:pPr>
              <w:spacing w:before="60" w:after="60" w:line="240" w:lineRule="auto"/>
              <w:rPr>
                <w:rFonts w:ascii="Arial" w:hAnsi="Arial" w:cs="Arial"/>
              </w:rPr>
            </w:pPr>
            <w:r>
              <w:rPr>
                <w:rFonts w:ascii="Arial" w:hAnsi="Arial" w:cs="Arial"/>
              </w:rPr>
              <w:t xml:space="preserve">    ≥5</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113 (36-274)</w:t>
            </w:r>
          </w:p>
          <w:p w:rsidR="00E75E29" w:rsidRDefault="00E75E29" w:rsidP="00772C4C">
            <w:pPr>
              <w:spacing w:before="60" w:after="60" w:line="240" w:lineRule="auto"/>
              <w:jc w:val="center"/>
              <w:rPr>
                <w:rFonts w:ascii="Arial" w:hAnsi="Arial" w:cs="Arial"/>
              </w:rPr>
            </w:pPr>
            <w:r>
              <w:rPr>
                <w:rFonts w:ascii="Arial" w:hAnsi="Arial" w:cs="Arial"/>
              </w:rPr>
              <w:t>261 (144-421)</w:t>
            </w:r>
          </w:p>
          <w:p w:rsidR="00E75E29" w:rsidRPr="00931C0B" w:rsidRDefault="00E75E29" w:rsidP="00772C4C">
            <w:pPr>
              <w:spacing w:before="60" w:after="60" w:line="240" w:lineRule="auto"/>
              <w:jc w:val="center"/>
              <w:rPr>
                <w:rFonts w:ascii="Arial" w:hAnsi="Arial" w:cs="Arial"/>
              </w:rPr>
            </w:pPr>
            <w:r>
              <w:rPr>
                <w:rFonts w:ascii="Arial" w:hAnsi="Arial" w:cs="Arial"/>
              </w:rPr>
              <w:t>117 (15-261)</w:t>
            </w:r>
          </w:p>
        </w:tc>
        <w:tc>
          <w:tcPr>
            <w:tcW w:w="900" w:type="dxa"/>
            <w:tcBorders>
              <w:top w:val="nil"/>
              <w:bottom w:val="nil"/>
              <w:right w:val="nil"/>
            </w:tcBorders>
            <w:shd w:val="clear" w:color="auto" w:fill="BFBFBF" w:themeFill="background1" w:themeFillShade="BF"/>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0.054</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2F6426" w:rsidRDefault="00E75E29" w:rsidP="00772C4C">
            <w:pPr>
              <w:spacing w:before="60" w:after="60" w:line="240" w:lineRule="auto"/>
              <w:jc w:val="center"/>
              <w:rPr>
                <w:rFonts w:ascii="Arial" w:hAnsi="Arial" w:cs="Arial"/>
              </w:rPr>
            </w:pPr>
            <w:r w:rsidRPr="002F6426">
              <w:rPr>
                <w:rFonts w:ascii="Arial" w:hAnsi="Arial" w:cs="Arial"/>
              </w:rPr>
              <w:t>4 (4-49)</w:t>
            </w:r>
          </w:p>
          <w:p w:rsidR="00E75E29" w:rsidRPr="002F6426" w:rsidRDefault="00E75E29" w:rsidP="00772C4C">
            <w:pPr>
              <w:spacing w:before="60" w:after="60" w:line="240" w:lineRule="auto"/>
              <w:jc w:val="center"/>
              <w:rPr>
                <w:rFonts w:ascii="Arial" w:hAnsi="Arial" w:cs="Arial"/>
              </w:rPr>
            </w:pPr>
            <w:r w:rsidRPr="002F6426">
              <w:rPr>
                <w:rFonts w:ascii="Arial" w:hAnsi="Arial" w:cs="Arial"/>
              </w:rPr>
              <w:t>4 (4-55)</w:t>
            </w:r>
          </w:p>
          <w:p w:rsidR="00E75E29" w:rsidRPr="00931C0B" w:rsidRDefault="00E75E29" w:rsidP="00772C4C">
            <w:pPr>
              <w:spacing w:before="60" w:after="60" w:line="240" w:lineRule="auto"/>
              <w:jc w:val="center"/>
              <w:rPr>
                <w:rFonts w:ascii="Arial" w:hAnsi="Arial" w:cs="Arial"/>
              </w:rPr>
            </w:pPr>
            <w:r w:rsidRPr="002F6426">
              <w:rPr>
                <w:rFonts w:ascii="Arial" w:hAnsi="Arial" w:cs="Arial"/>
              </w:rPr>
              <w:t>4 (4-41</w:t>
            </w:r>
            <w:r>
              <w:rPr>
                <w:rFonts w:ascii="Arial" w:hAnsi="Arial" w:cs="Arial"/>
              </w:rPr>
              <w:t>)</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0.404</w:t>
            </w:r>
          </w:p>
        </w:tc>
      </w:tr>
      <w:tr w:rsidR="00E75E29" w:rsidRPr="00983CD7" w:rsidTr="00772C4C">
        <w:trPr>
          <w:cantSplit/>
          <w:trHeight w:val="112"/>
        </w:trPr>
        <w:tc>
          <w:tcPr>
            <w:tcW w:w="3960" w:type="dxa"/>
            <w:tcBorders>
              <w:top w:val="nil"/>
              <w:left w:val="nil"/>
              <w:bottom w:val="nil"/>
            </w:tcBorders>
            <w:shd w:val="clear" w:color="auto" w:fill="BFBFBF" w:themeFill="background1" w:themeFillShade="BF"/>
            <w:tcMar>
              <w:top w:w="18" w:type="dxa"/>
              <w:left w:w="43" w:type="dxa"/>
              <w:bottom w:w="0" w:type="dxa"/>
              <w:right w:w="28" w:type="dxa"/>
            </w:tcMar>
          </w:tcPr>
          <w:p w:rsidR="00E75E29" w:rsidRDefault="00E75E29" w:rsidP="00772C4C">
            <w:pPr>
              <w:spacing w:before="60" w:after="60" w:line="240" w:lineRule="auto"/>
              <w:rPr>
                <w:rFonts w:ascii="Arial" w:hAnsi="Arial" w:cs="Arial"/>
              </w:rPr>
            </w:pPr>
            <w:r>
              <w:rPr>
                <w:rFonts w:ascii="Arial" w:hAnsi="Arial" w:cs="Arial"/>
              </w:rPr>
              <w:t xml:space="preserve">  Platelet doses, day 0</w:t>
            </w:r>
            <w:r w:rsidRPr="00931C0B">
              <w:rPr>
                <w:rFonts w:ascii="Arial" w:hAnsi="Arial" w:cs="Arial"/>
              </w:rPr>
              <w:t>+1</w:t>
            </w:r>
            <w:r>
              <w:rPr>
                <w:rFonts w:ascii="Arial" w:hAnsi="Arial" w:cs="Arial"/>
                <w:i/>
                <w:vertAlign w:val="superscript"/>
              </w:rPr>
              <w:t>g</w:t>
            </w:r>
          </w:p>
          <w:p w:rsidR="00E75E29" w:rsidRDefault="00E75E29" w:rsidP="00772C4C">
            <w:pPr>
              <w:spacing w:before="60" w:after="60" w:line="240" w:lineRule="auto"/>
              <w:rPr>
                <w:rFonts w:ascii="Arial" w:hAnsi="Arial" w:cs="Arial"/>
              </w:rPr>
            </w:pPr>
            <w:r>
              <w:rPr>
                <w:rFonts w:ascii="Arial" w:hAnsi="Arial" w:cs="Arial"/>
              </w:rPr>
              <w:t xml:space="preserve">    None</w:t>
            </w:r>
          </w:p>
          <w:p w:rsidR="00E75E29" w:rsidRDefault="00E75E29" w:rsidP="00772C4C">
            <w:pPr>
              <w:spacing w:before="60" w:after="60" w:line="240" w:lineRule="auto"/>
              <w:rPr>
                <w:rFonts w:ascii="Arial" w:hAnsi="Arial" w:cs="Arial"/>
              </w:rPr>
            </w:pPr>
            <w:r>
              <w:rPr>
                <w:rFonts w:ascii="Arial" w:hAnsi="Arial" w:cs="Arial"/>
              </w:rPr>
              <w:t xml:space="preserve">    1-5</w:t>
            </w:r>
          </w:p>
          <w:p w:rsidR="00E75E29" w:rsidRPr="002F6426" w:rsidRDefault="00E75E29" w:rsidP="00772C4C">
            <w:pPr>
              <w:spacing w:before="60" w:after="60" w:line="240" w:lineRule="auto"/>
              <w:rPr>
                <w:rFonts w:ascii="Arial" w:hAnsi="Arial" w:cs="Arial"/>
              </w:rPr>
            </w:pPr>
            <w:r>
              <w:rPr>
                <w:rFonts w:ascii="Arial" w:hAnsi="Arial" w:cs="Arial"/>
              </w:rPr>
              <w:t xml:space="preserve">    ≥5</w:t>
            </w:r>
          </w:p>
        </w:tc>
        <w:tc>
          <w:tcPr>
            <w:tcW w:w="2070" w:type="dxa"/>
            <w:tcBorders>
              <w:top w:val="nil"/>
              <w:bottom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113 (36-261)</w:t>
            </w:r>
          </w:p>
          <w:p w:rsidR="00E75E29" w:rsidRDefault="00E75E29" w:rsidP="00772C4C">
            <w:pPr>
              <w:spacing w:before="60" w:after="60" w:line="240" w:lineRule="auto"/>
              <w:jc w:val="center"/>
              <w:rPr>
                <w:rFonts w:ascii="Arial" w:hAnsi="Arial" w:cs="Arial"/>
              </w:rPr>
            </w:pPr>
            <w:r>
              <w:rPr>
                <w:rFonts w:ascii="Arial" w:hAnsi="Arial" w:cs="Arial"/>
              </w:rPr>
              <w:t>272 (99-452)</w:t>
            </w:r>
          </w:p>
          <w:p w:rsidR="00E75E29" w:rsidRPr="00931C0B" w:rsidRDefault="00E75E29" w:rsidP="00772C4C">
            <w:pPr>
              <w:spacing w:before="60" w:after="60" w:line="240" w:lineRule="auto"/>
              <w:jc w:val="center"/>
              <w:rPr>
                <w:rFonts w:ascii="Arial" w:hAnsi="Arial" w:cs="Arial"/>
              </w:rPr>
            </w:pPr>
            <w:r>
              <w:rPr>
                <w:rFonts w:ascii="Arial" w:hAnsi="Arial" w:cs="Arial"/>
              </w:rPr>
              <w:t>260 (15-507)</w:t>
            </w:r>
          </w:p>
        </w:tc>
        <w:tc>
          <w:tcPr>
            <w:tcW w:w="900" w:type="dxa"/>
            <w:tcBorders>
              <w:top w:val="nil"/>
              <w:bottom w:val="nil"/>
              <w:right w:val="nil"/>
            </w:tcBorders>
            <w:shd w:val="clear" w:color="auto" w:fill="BFBFBF" w:themeFill="background1" w:themeFillShade="BF"/>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0.020</w:t>
            </w:r>
          </w:p>
        </w:tc>
        <w:tc>
          <w:tcPr>
            <w:tcW w:w="1980" w:type="dxa"/>
            <w:tcBorders>
              <w:top w:val="nil"/>
              <w:bottom w:val="nil"/>
              <w:right w:val="nil"/>
            </w:tcBorders>
            <w:shd w:val="clear" w:color="auto" w:fill="BFBFBF" w:themeFill="background1" w:themeFillShade="BF"/>
          </w:tcPr>
          <w:p w:rsidR="00E75E29" w:rsidRDefault="00E75E29" w:rsidP="00772C4C">
            <w:pPr>
              <w:spacing w:before="60" w:after="60" w:line="240" w:lineRule="auto"/>
              <w:jc w:val="center"/>
              <w:rPr>
                <w:rFonts w:ascii="Arial" w:hAnsi="Arial" w:cs="Arial"/>
              </w:rPr>
            </w:pPr>
          </w:p>
          <w:p w:rsidR="00E75E29" w:rsidRPr="00B35135" w:rsidRDefault="00E75E29" w:rsidP="00772C4C">
            <w:pPr>
              <w:spacing w:before="60" w:after="60" w:line="240" w:lineRule="auto"/>
              <w:jc w:val="center"/>
              <w:rPr>
                <w:rFonts w:ascii="Arial" w:hAnsi="Arial" w:cs="Arial"/>
              </w:rPr>
            </w:pPr>
            <w:r w:rsidRPr="00B35135">
              <w:rPr>
                <w:rFonts w:ascii="Arial" w:hAnsi="Arial" w:cs="Arial"/>
              </w:rPr>
              <w:t>4 (4-47)</w:t>
            </w:r>
          </w:p>
          <w:p w:rsidR="00E75E29" w:rsidRPr="00B35135" w:rsidRDefault="00E75E29" w:rsidP="00772C4C">
            <w:pPr>
              <w:spacing w:before="60" w:after="60" w:line="240" w:lineRule="auto"/>
              <w:jc w:val="center"/>
              <w:rPr>
                <w:rFonts w:ascii="Arial" w:hAnsi="Arial" w:cs="Arial"/>
              </w:rPr>
            </w:pPr>
            <w:r w:rsidRPr="00B35135">
              <w:rPr>
                <w:rFonts w:ascii="Arial" w:hAnsi="Arial" w:cs="Arial"/>
              </w:rPr>
              <w:t>4 (4-65)</w:t>
            </w:r>
          </w:p>
          <w:p w:rsidR="00E75E29" w:rsidRPr="00931C0B" w:rsidRDefault="00E75E29" w:rsidP="00772C4C">
            <w:pPr>
              <w:spacing w:before="60" w:after="60" w:line="240" w:lineRule="auto"/>
              <w:jc w:val="center"/>
              <w:rPr>
                <w:rFonts w:ascii="Arial" w:hAnsi="Arial" w:cs="Arial"/>
              </w:rPr>
            </w:pPr>
            <w:r w:rsidRPr="00B35135">
              <w:rPr>
                <w:rFonts w:ascii="Arial" w:hAnsi="Arial" w:cs="Arial"/>
              </w:rPr>
              <w:t>4 (4-41)</w:t>
            </w:r>
          </w:p>
        </w:tc>
        <w:tc>
          <w:tcPr>
            <w:tcW w:w="900" w:type="dxa"/>
            <w:tcBorders>
              <w:top w:val="nil"/>
              <w:bottom w:val="nil"/>
              <w:right w:val="nil"/>
            </w:tcBorders>
            <w:shd w:val="clear" w:color="auto" w:fill="BFBFBF" w:themeFill="background1" w:themeFillShade="BF"/>
          </w:tcPr>
          <w:p w:rsidR="00E75E29" w:rsidRPr="00931C0B" w:rsidRDefault="00E75E29" w:rsidP="00772C4C">
            <w:pPr>
              <w:spacing w:before="60" w:after="60" w:line="240" w:lineRule="auto"/>
              <w:jc w:val="center"/>
              <w:rPr>
                <w:rFonts w:ascii="Arial" w:hAnsi="Arial" w:cs="Arial"/>
              </w:rPr>
            </w:pPr>
            <w:r>
              <w:rPr>
                <w:rFonts w:ascii="Arial" w:hAnsi="Arial" w:cs="Arial"/>
              </w:rPr>
              <w:t>0.624</w:t>
            </w:r>
          </w:p>
        </w:tc>
      </w:tr>
      <w:tr w:rsidR="00E75E29" w:rsidRPr="00983CD7" w:rsidTr="00772C4C">
        <w:trPr>
          <w:cantSplit/>
          <w:trHeight w:val="112"/>
        </w:trPr>
        <w:tc>
          <w:tcPr>
            <w:tcW w:w="3960" w:type="dxa"/>
            <w:tcBorders>
              <w:top w:val="nil"/>
              <w:left w:val="nil"/>
              <w:bottom w:val="single" w:sz="18" w:space="0" w:color="000000"/>
            </w:tcBorders>
            <w:shd w:val="clear" w:color="auto" w:fill="FFFFFF" w:themeFill="background1"/>
            <w:tcMar>
              <w:top w:w="18" w:type="dxa"/>
              <w:left w:w="43" w:type="dxa"/>
              <w:bottom w:w="0" w:type="dxa"/>
              <w:right w:w="28" w:type="dxa"/>
            </w:tcMar>
            <w:hideMark/>
          </w:tcPr>
          <w:p w:rsidR="00E75E29" w:rsidRDefault="00E75E29" w:rsidP="00772C4C">
            <w:pPr>
              <w:spacing w:before="60" w:after="60" w:line="240" w:lineRule="auto"/>
              <w:rPr>
                <w:rFonts w:ascii="Arial" w:hAnsi="Arial" w:cs="Arial"/>
              </w:rPr>
            </w:pPr>
            <w:r w:rsidRPr="00931C0B">
              <w:rPr>
                <w:rFonts w:ascii="Arial" w:hAnsi="Arial" w:cs="Arial"/>
              </w:rPr>
              <w:t xml:space="preserve">  </w:t>
            </w:r>
            <w:r>
              <w:rPr>
                <w:rFonts w:ascii="Arial" w:hAnsi="Arial" w:cs="Arial"/>
              </w:rPr>
              <w:t>30-day</w:t>
            </w:r>
            <w:r w:rsidRPr="00931C0B">
              <w:rPr>
                <w:rFonts w:ascii="Arial" w:hAnsi="Arial" w:cs="Arial"/>
              </w:rPr>
              <w:t xml:space="preserve"> mortality</w:t>
            </w:r>
          </w:p>
          <w:p w:rsidR="00E75E29" w:rsidRDefault="00E75E29" w:rsidP="00772C4C">
            <w:pPr>
              <w:spacing w:before="60" w:after="60" w:line="240" w:lineRule="auto"/>
              <w:rPr>
                <w:rFonts w:ascii="Arial" w:hAnsi="Arial" w:cs="Arial"/>
              </w:rPr>
            </w:pPr>
            <w:r>
              <w:rPr>
                <w:rFonts w:ascii="Arial" w:hAnsi="Arial" w:cs="Arial"/>
              </w:rPr>
              <w:t xml:space="preserve">    Yes</w:t>
            </w:r>
          </w:p>
          <w:p w:rsidR="00E75E29" w:rsidRPr="00931C0B" w:rsidRDefault="00E75E29" w:rsidP="00772C4C">
            <w:pPr>
              <w:spacing w:before="60" w:after="60" w:line="240" w:lineRule="auto"/>
              <w:rPr>
                <w:rFonts w:ascii="Arial" w:hAnsi="Arial" w:cs="Arial"/>
              </w:rPr>
            </w:pPr>
            <w:r>
              <w:rPr>
                <w:rFonts w:ascii="Arial" w:hAnsi="Arial" w:cs="Arial"/>
              </w:rPr>
              <w:t xml:space="preserve">    No</w:t>
            </w:r>
          </w:p>
        </w:tc>
        <w:tc>
          <w:tcPr>
            <w:tcW w:w="2070" w:type="dxa"/>
            <w:tcBorders>
              <w:top w:val="nil"/>
              <w:bottom w:val="single" w:sz="18" w:space="0" w:color="000000"/>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Default="00E75E29" w:rsidP="00772C4C">
            <w:pPr>
              <w:spacing w:before="60" w:after="60" w:line="240" w:lineRule="auto"/>
              <w:jc w:val="center"/>
              <w:rPr>
                <w:rFonts w:ascii="Arial" w:hAnsi="Arial" w:cs="Arial"/>
              </w:rPr>
            </w:pPr>
            <w:r>
              <w:rPr>
                <w:rFonts w:ascii="Arial" w:hAnsi="Arial" w:cs="Arial"/>
              </w:rPr>
              <w:t>150 (49-413)</w:t>
            </w:r>
          </w:p>
          <w:p w:rsidR="00E75E29" w:rsidRPr="00931C0B" w:rsidRDefault="00E75E29" w:rsidP="00772C4C">
            <w:pPr>
              <w:spacing w:before="60" w:after="60" w:line="240" w:lineRule="auto"/>
              <w:jc w:val="center"/>
              <w:rPr>
                <w:rFonts w:ascii="Arial" w:hAnsi="Arial" w:cs="Arial"/>
              </w:rPr>
            </w:pPr>
            <w:r>
              <w:rPr>
                <w:rFonts w:ascii="Arial" w:hAnsi="Arial" w:cs="Arial"/>
              </w:rPr>
              <w:t>110 (34-235)</w:t>
            </w:r>
          </w:p>
        </w:tc>
        <w:tc>
          <w:tcPr>
            <w:tcW w:w="900" w:type="dxa"/>
            <w:tcBorders>
              <w:top w:val="nil"/>
              <w:bottom w:val="single" w:sz="18" w:space="0" w:color="000000"/>
              <w:right w:val="nil"/>
            </w:tcBorders>
            <w:shd w:val="clear" w:color="auto" w:fill="FFFFFF" w:themeFill="background1"/>
            <w:tcMar>
              <w:top w:w="18" w:type="dxa"/>
              <w:left w:w="0" w:type="dxa"/>
              <w:bottom w:w="0" w:type="dxa"/>
              <w:right w:w="28" w:type="dxa"/>
            </w:tcMar>
          </w:tcPr>
          <w:p w:rsidR="00E75E29" w:rsidRPr="00931C0B" w:rsidRDefault="00E75E29" w:rsidP="00772C4C">
            <w:pPr>
              <w:spacing w:before="60" w:after="60" w:line="240" w:lineRule="auto"/>
              <w:jc w:val="center"/>
              <w:rPr>
                <w:rFonts w:ascii="Arial" w:hAnsi="Arial" w:cs="Arial"/>
              </w:rPr>
            </w:pPr>
            <w:r>
              <w:rPr>
                <w:rFonts w:ascii="Arial" w:hAnsi="Arial" w:cs="Arial"/>
              </w:rPr>
              <w:t>0.068</w:t>
            </w:r>
          </w:p>
        </w:tc>
        <w:tc>
          <w:tcPr>
            <w:tcW w:w="1980" w:type="dxa"/>
            <w:tcBorders>
              <w:top w:val="nil"/>
              <w:bottom w:val="single" w:sz="18" w:space="0" w:color="000000"/>
              <w:right w:val="nil"/>
            </w:tcBorders>
            <w:shd w:val="clear" w:color="auto" w:fill="FFFFFF" w:themeFill="background1"/>
          </w:tcPr>
          <w:p w:rsidR="00E75E29" w:rsidRDefault="00E75E29" w:rsidP="00772C4C">
            <w:pPr>
              <w:spacing w:before="60" w:after="60" w:line="240" w:lineRule="auto"/>
              <w:jc w:val="center"/>
              <w:rPr>
                <w:rFonts w:ascii="Arial" w:hAnsi="Arial" w:cs="Arial"/>
              </w:rPr>
            </w:pPr>
          </w:p>
          <w:p w:rsidR="00E75E29" w:rsidRPr="007372F3" w:rsidRDefault="00E75E29" w:rsidP="00772C4C">
            <w:pPr>
              <w:spacing w:before="60" w:after="60" w:line="240" w:lineRule="auto"/>
              <w:jc w:val="center"/>
              <w:rPr>
                <w:rFonts w:ascii="Arial" w:hAnsi="Arial" w:cs="Arial"/>
              </w:rPr>
            </w:pPr>
            <w:r>
              <w:rPr>
                <w:rFonts w:ascii="Arial" w:hAnsi="Arial" w:cs="Arial"/>
              </w:rPr>
              <w:t>4 (4-81</w:t>
            </w:r>
            <w:r w:rsidRPr="007372F3">
              <w:rPr>
                <w:rFonts w:ascii="Arial" w:hAnsi="Arial" w:cs="Arial"/>
              </w:rPr>
              <w:t>)</w:t>
            </w:r>
          </w:p>
          <w:p w:rsidR="00E75E29" w:rsidRPr="00931C0B" w:rsidRDefault="00E75E29" w:rsidP="00772C4C">
            <w:pPr>
              <w:spacing w:before="60" w:after="60" w:line="240" w:lineRule="auto"/>
              <w:jc w:val="center"/>
              <w:rPr>
                <w:rFonts w:ascii="Arial" w:hAnsi="Arial" w:cs="Arial"/>
              </w:rPr>
            </w:pPr>
            <w:r>
              <w:rPr>
                <w:rFonts w:ascii="Arial" w:hAnsi="Arial" w:cs="Arial"/>
              </w:rPr>
              <w:t>4 (4-47</w:t>
            </w:r>
            <w:r w:rsidRPr="007372F3">
              <w:rPr>
                <w:rFonts w:ascii="Arial" w:hAnsi="Arial" w:cs="Arial"/>
              </w:rPr>
              <w:t>)</w:t>
            </w:r>
          </w:p>
        </w:tc>
        <w:tc>
          <w:tcPr>
            <w:tcW w:w="900" w:type="dxa"/>
            <w:tcBorders>
              <w:top w:val="nil"/>
              <w:bottom w:val="single" w:sz="18" w:space="0" w:color="000000"/>
              <w:right w:val="nil"/>
            </w:tcBorders>
            <w:shd w:val="clear" w:color="auto" w:fill="FFFFFF" w:themeFill="background1"/>
          </w:tcPr>
          <w:p w:rsidR="00E75E29" w:rsidRPr="00931C0B" w:rsidRDefault="00E75E29" w:rsidP="00772C4C">
            <w:pPr>
              <w:spacing w:before="60" w:after="60" w:line="240" w:lineRule="auto"/>
              <w:jc w:val="center"/>
              <w:rPr>
                <w:rFonts w:ascii="Arial" w:hAnsi="Arial" w:cs="Arial"/>
              </w:rPr>
            </w:pPr>
            <w:r>
              <w:rPr>
                <w:rFonts w:ascii="Arial" w:hAnsi="Arial" w:cs="Arial"/>
              </w:rPr>
              <w:t>0.439</w:t>
            </w:r>
          </w:p>
        </w:tc>
      </w:tr>
    </w:tbl>
    <w:p w:rsidR="00B77EC6" w:rsidRDefault="00B77EC6" w:rsidP="009E3CFB">
      <w:pPr>
        <w:rPr>
          <w:rFonts w:ascii="Arial" w:hAnsi="Arial" w:cs="Arial"/>
          <w:sz w:val="24"/>
          <w:szCs w:val="24"/>
        </w:rPr>
      </w:pPr>
    </w:p>
    <w:p w:rsidR="00194B44" w:rsidRDefault="00194B44" w:rsidP="00194B44">
      <w:pPr>
        <w:rPr>
          <w:rFonts w:ascii="Arial" w:hAnsi="Arial" w:cs="Arial"/>
        </w:rPr>
      </w:pPr>
      <w:r w:rsidRPr="00E5237B">
        <w:rPr>
          <w:rFonts w:ascii="Arial" w:hAnsi="Arial" w:cs="Arial"/>
        </w:rPr>
        <w:t>Plasma receptor interacting protein kinase-3 (</w:t>
      </w:r>
      <w:r>
        <w:rPr>
          <w:rFonts w:ascii="Arial" w:hAnsi="Arial" w:cs="Arial"/>
        </w:rPr>
        <w:t>RIPK3</w:t>
      </w:r>
      <w:r w:rsidRPr="00E5237B">
        <w:rPr>
          <w:rFonts w:ascii="Arial" w:hAnsi="Arial" w:cs="Arial"/>
        </w:rPr>
        <w:t xml:space="preserve">) concentrations are shown as median (interquartile range). </w:t>
      </w:r>
      <w:r w:rsidRPr="00E3541B">
        <w:rPr>
          <w:rFonts w:ascii="Arial" w:hAnsi="Arial" w:cs="Arial"/>
        </w:rPr>
        <w:t xml:space="preserve">All p-values are from comparisons </w:t>
      </w:r>
      <w:r>
        <w:rPr>
          <w:rFonts w:ascii="Arial" w:hAnsi="Arial" w:cs="Arial"/>
        </w:rPr>
        <w:t xml:space="preserve">using </w:t>
      </w:r>
      <w:r w:rsidRPr="00D11121">
        <w:rPr>
          <w:rFonts w:ascii="Arial" w:hAnsi="Arial" w:cs="Arial"/>
        </w:rPr>
        <w:t xml:space="preserve">Wilcoxon rank-sum test </w:t>
      </w:r>
      <w:r>
        <w:rPr>
          <w:rFonts w:ascii="Arial" w:hAnsi="Arial" w:cs="Arial"/>
        </w:rPr>
        <w:t>(</w:t>
      </w:r>
      <w:r w:rsidRPr="00D11121">
        <w:rPr>
          <w:rFonts w:ascii="Arial" w:hAnsi="Arial" w:cs="Arial"/>
        </w:rPr>
        <w:t>categorical</w:t>
      </w:r>
      <w:r>
        <w:rPr>
          <w:rFonts w:ascii="Arial" w:hAnsi="Arial" w:cs="Arial"/>
        </w:rPr>
        <w:t xml:space="preserve"> characteristics) or </w:t>
      </w:r>
      <w:r w:rsidRPr="00D11121">
        <w:rPr>
          <w:rFonts w:ascii="Arial" w:hAnsi="Arial" w:cs="Arial"/>
        </w:rPr>
        <w:t xml:space="preserve">Spearman’s correlation </w:t>
      </w:r>
      <w:r>
        <w:rPr>
          <w:rFonts w:ascii="Arial" w:hAnsi="Arial" w:cs="Arial"/>
        </w:rPr>
        <w:t>(</w:t>
      </w:r>
      <w:r w:rsidRPr="00D11121">
        <w:rPr>
          <w:rFonts w:ascii="Arial" w:hAnsi="Arial" w:cs="Arial"/>
        </w:rPr>
        <w:t>continuous characteristics</w:t>
      </w:r>
      <w:r>
        <w:rPr>
          <w:rFonts w:ascii="Arial" w:hAnsi="Arial" w:cs="Arial"/>
        </w:rPr>
        <w:t>)</w:t>
      </w:r>
      <w:r w:rsidRPr="00D11121">
        <w:rPr>
          <w:rFonts w:ascii="Arial" w:hAnsi="Arial" w:cs="Arial"/>
        </w:rPr>
        <w:t xml:space="preserve"> unless otherwise specified. </w:t>
      </w:r>
      <w:r w:rsidRPr="00E5237B">
        <w:rPr>
          <w:rFonts w:ascii="Arial" w:hAnsi="Arial" w:cs="Arial"/>
        </w:rPr>
        <w:t xml:space="preserve"> </w:t>
      </w:r>
      <w:proofErr w:type="spellStart"/>
      <w:r w:rsidRPr="00E5237B">
        <w:rPr>
          <w:rFonts w:ascii="Arial" w:hAnsi="Arial" w:cs="Arial"/>
          <w:i/>
          <w:vertAlign w:val="superscript"/>
        </w:rPr>
        <w:t>a</w:t>
      </w:r>
      <w:r w:rsidRPr="00E5237B">
        <w:rPr>
          <w:rFonts w:ascii="Arial" w:hAnsi="Arial" w:cs="Arial"/>
        </w:rPr>
        <w:t>Tertiles</w:t>
      </w:r>
      <w:proofErr w:type="spellEnd"/>
      <w:r w:rsidRPr="00E5237B">
        <w:rPr>
          <w:rFonts w:ascii="Arial" w:hAnsi="Arial" w:cs="Arial"/>
        </w:rPr>
        <w:t xml:space="preserve"> of continuous covariates are from lowest to highest values. </w:t>
      </w:r>
      <w:proofErr w:type="spellStart"/>
      <w:r w:rsidRPr="00E5237B">
        <w:rPr>
          <w:rFonts w:ascii="Arial" w:hAnsi="Arial" w:cs="Arial"/>
          <w:i/>
          <w:vertAlign w:val="superscript"/>
        </w:rPr>
        <w:t>b</w:t>
      </w:r>
      <w:r w:rsidRPr="00E5237B">
        <w:rPr>
          <w:rFonts w:ascii="Arial" w:hAnsi="Arial" w:cs="Arial"/>
        </w:rPr>
        <w:t>Missing</w:t>
      </w:r>
      <w:proofErr w:type="spellEnd"/>
      <w:r w:rsidRPr="00E5237B">
        <w:rPr>
          <w:rFonts w:ascii="Arial" w:hAnsi="Arial" w:cs="Arial"/>
        </w:rPr>
        <w:t xml:space="preserve"> data as follows: </w:t>
      </w:r>
      <w:r w:rsidRPr="004A0F49">
        <w:rPr>
          <w:rFonts w:ascii="Arial" w:hAnsi="Arial" w:cs="Arial"/>
        </w:rPr>
        <w:t>for MESSI</w:t>
      </w:r>
      <w:r>
        <w:rPr>
          <w:rFonts w:ascii="Arial" w:hAnsi="Arial" w:cs="Arial"/>
        </w:rPr>
        <w:t xml:space="preserve"> (sepsis)</w:t>
      </w:r>
      <w:r w:rsidRPr="004A0F49">
        <w:rPr>
          <w:rFonts w:ascii="Arial" w:hAnsi="Arial" w:cs="Arial"/>
        </w:rPr>
        <w:t xml:space="preserve"> cohort, chronic alcohol abuse (n=19); smoking history (18); crystalloid (2); </w:t>
      </w:r>
      <w:r>
        <w:rPr>
          <w:rFonts w:ascii="Arial" w:hAnsi="Arial" w:cs="Arial"/>
        </w:rPr>
        <w:t>for PETROS (trauma) c</w:t>
      </w:r>
      <w:r w:rsidRPr="00E5237B">
        <w:rPr>
          <w:rFonts w:ascii="Arial" w:hAnsi="Arial" w:cs="Arial"/>
        </w:rPr>
        <w:t xml:space="preserve">ohort, race (n=4), hypertension (4), diabetes (3), coronary heart disease (3), congestive heart failure (2), chronic kidney disease (1), chronic alcohol abuse (5), smoking history (17), shock prior to ICU admission (1), crystalloid (4). </w:t>
      </w:r>
      <w:proofErr w:type="spellStart"/>
      <w:r w:rsidRPr="00E5237B">
        <w:rPr>
          <w:rFonts w:ascii="Arial" w:hAnsi="Arial" w:cs="Arial"/>
          <w:i/>
          <w:vertAlign w:val="superscript"/>
        </w:rPr>
        <w:t>c</w:t>
      </w:r>
      <w:r w:rsidRPr="00E5237B">
        <w:rPr>
          <w:rFonts w:ascii="Arial" w:hAnsi="Arial" w:cs="Arial"/>
        </w:rPr>
        <w:t>For</w:t>
      </w:r>
      <w:proofErr w:type="spellEnd"/>
      <w:r w:rsidRPr="00E5237B">
        <w:rPr>
          <w:rFonts w:ascii="Arial" w:hAnsi="Arial" w:cs="Arial"/>
        </w:rPr>
        <w:t xml:space="preserve"> P</w:t>
      </w:r>
      <w:r>
        <w:rPr>
          <w:rFonts w:ascii="Arial" w:hAnsi="Arial" w:cs="Arial"/>
        </w:rPr>
        <w:t>ETROS cohort</w:t>
      </w:r>
      <w:r w:rsidRPr="00E5237B">
        <w:rPr>
          <w:rFonts w:ascii="Arial" w:hAnsi="Arial" w:cs="Arial"/>
        </w:rPr>
        <w:t xml:space="preserve">, Asian (n=9) and North American Indian/Alaskan Native (n=2); </w:t>
      </w:r>
      <w:r>
        <w:rPr>
          <w:rFonts w:ascii="Arial" w:hAnsi="Arial" w:cs="Arial"/>
        </w:rPr>
        <w:t>for MESSI cohort, Asian (n=1) and Unknown (n=5)</w:t>
      </w:r>
      <w:r w:rsidRPr="00E5237B">
        <w:rPr>
          <w:rFonts w:ascii="Arial" w:hAnsi="Arial" w:cs="Arial"/>
        </w:rPr>
        <w:t xml:space="preserve">. </w:t>
      </w:r>
      <w:proofErr w:type="spellStart"/>
      <w:r w:rsidRPr="00E5237B">
        <w:rPr>
          <w:rFonts w:ascii="Arial" w:hAnsi="Arial" w:cs="Arial"/>
          <w:i/>
          <w:vertAlign w:val="superscript"/>
        </w:rPr>
        <w:t>d</w:t>
      </w:r>
      <w:r w:rsidRPr="00E5237B">
        <w:rPr>
          <w:rFonts w:ascii="Arial" w:hAnsi="Arial" w:cs="Arial"/>
        </w:rPr>
        <w:t>Body</w:t>
      </w:r>
      <w:proofErr w:type="spellEnd"/>
      <w:r w:rsidRPr="00E5237B">
        <w:rPr>
          <w:rFonts w:ascii="Arial" w:hAnsi="Arial" w:cs="Arial"/>
        </w:rPr>
        <w:t xml:space="preserve"> mass index categories according to World Health Organization.</w:t>
      </w:r>
      <w:r>
        <w:rPr>
          <w:rFonts w:ascii="Arial" w:hAnsi="Arial" w:cs="Arial"/>
        </w:rPr>
        <w:t xml:space="preserve"> </w:t>
      </w:r>
      <w:proofErr w:type="spellStart"/>
      <w:r>
        <w:rPr>
          <w:rFonts w:ascii="Arial" w:hAnsi="Arial" w:cs="Arial"/>
          <w:i/>
          <w:vertAlign w:val="superscript"/>
        </w:rPr>
        <w:t>e</w:t>
      </w:r>
      <w:r>
        <w:rPr>
          <w:rFonts w:ascii="Arial" w:hAnsi="Arial" w:cs="Arial"/>
        </w:rPr>
        <w:t>Shock</w:t>
      </w:r>
      <w:proofErr w:type="spellEnd"/>
      <w:r>
        <w:rPr>
          <w:rFonts w:ascii="Arial" w:hAnsi="Arial" w:cs="Arial"/>
        </w:rPr>
        <w:t xml:space="preserve"> defined as need for vasopressors or mean arterial pressure &lt;65 mmHg (MESSI) or systolic arterial pressure &lt;90 mmHg (PETROS). </w:t>
      </w:r>
      <w:proofErr w:type="spellStart"/>
      <w:r>
        <w:rPr>
          <w:rFonts w:ascii="Arial" w:hAnsi="Arial" w:cs="Arial"/>
          <w:i/>
          <w:vertAlign w:val="superscript"/>
        </w:rPr>
        <w:t>f</w:t>
      </w:r>
      <w:r w:rsidRPr="00E5237B">
        <w:rPr>
          <w:rFonts w:ascii="Arial" w:hAnsi="Arial" w:cs="Arial"/>
        </w:rPr>
        <w:t>Administered</w:t>
      </w:r>
      <w:proofErr w:type="spellEnd"/>
      <w:r w:rsidRPr="00E5237B">
        <w:rPr>
          <w:rFonts w:ascii="Arial" w:hAnsi="Arial" w:cs="Arial"/>
        </w:rPr>
        <w:t xml:space="preserve"> </w:t>
      </w:r>
      <w:r>
        <w:rPr>
          <w:rFonts w:ascii="Arial" w:hAnsi="Arial" w:cs="Arial"/>
        </w:rPr>
        <w:t>during the first 24 hours after ED presentation (MESSI) or prior to ICU arrival (PETROS)</w:t>
      </w:r>
      <w:r w:rsidRPr="00E5237B">
        <w:rPr>
          <w:rFonts w:ascii="Arial" w:hAnsi="Arial" w:cs="Arial"/>
        </w:rPr>
        <w:t xml:space="preserve">. </w:t>
      </w:r>
      <w:proofErr w:type="spellStart"/>
      <w:r>
        <w:rPr>
          <w:rFonts w:ascii="Arial" w:hAnsi="Arial" w:cs="Arial"/>
          <w:i/>
          <w:vertAlign w:val="superscript"/>
        </w:rPr>
        <w:t>g</w:t>
      </w:r>
      <w:r w:rsidRPr="00E5237B">
        <w:rPr>
          <w:rFonts w:ascii="Arial" w:hAnsi="Arial" w:cs="Arial"/>
        </w:rPr>
        <w:t>The</w:t>
      </w:r>
      <w:proofErr w:type="spellEnd"/>
      <w:r w:rsidRPr="00E5237B">
        <w:rPr>
          <w:rFonts w:ascii="Arial" w:hAnsi="Arial" w:cs="Arial"/>
        </w:rPr>
        <w:t xml:space="preserve"> calendar day of and the day after presentation. </w:t>
      </w:r>
      <w:proofErr w:type="spellStart"/>
      <w:r>
        <w:rPr>
          <w:rFonts w:ascii="Arial" w:hAnsi="Arial" w:cs="Arial"/>
          <w:i/>
          <w:vertAlign w:val="superscript"/>
        </w:rPr>
        <w:t>h</w:t>
      </w:r>
      <w:r w:rsidRPr="00E5237B">
        <w:rPr>
          <w:rFonts w:ascii="Arial" w:hAnsi="Arial" w:cs="Arial"/>
        </w:rPr>
        <w:t>Kruskal</w:t>
      </w:r>
      <w:proofErr w:type="spellEnd"/>
      <w:r w:rsidRPr="00E5237B">
        <w:rPr>
          <w:rFonts w:ascii="Arial" w:hAnsi="Arial" w:cs="Arial"/>
        </w:rPr>
        <w:t xml:space="preserve">-Wallis test. </w:t>
      </w:r>
      <w:proofErr w:type="spellStart"/>
      <w:r>
        <w:rPr>
          <w:rFonts w:ascii="Arial" w:hAnsi="Arial" w:cs="Arial"/>
          <w:i/>
          <w:vertAlign w:val="superscript"/>
        </w:rPr>
        <w:t>i</w:t>
      </w:r>
      <w:r w:rsidRPr="00E5237B">
        <w:rPr>
          <w:rFonts w:ascii="Arial" w:hAnsi="Arial" w:cs="Arial"/>
        </w:rPr>
        <w:t>Cuzick’s</w:t>
      </w:r>
      <w:proofErr w:type="spellEnd"/>
      <w:r w:rsidRPr="00E5237B">
        <w:rPr>
          <w:rFonts w:ascii="Arial" w:hAnsi="Arial" w:cs="Arial"/>
        </w:rPr>
        <w:t xml:space="preserve"> non-parametric test of trend across smoking categories.</w:t>
      </w:r>
      <w:r>
        <w:rPr>
          <w:rFonts w:ascii="Arial" w:hAnsi="Arial" w:cs="Arial"/>
        </w:rPr>
        <w:t xml:space="preserve"> </w:t>
      </w:r>
      <w:r w:rsidRPr="00E5237B">
        <w:rPr>
          <w:rFonts w:ascii="Arial" w:hAnsi="Arial" w:cs="Arial"/>
        </w:rPr>
        <w:t xml:space="preserve">Definition of abbreviations: </w:t>
      </w:r>
      <w:r>
        <w:rPr>
          <w:rFonts w:ascii="Arial" w:hAnsi="Arial" w:cs="Arial"/>
        </w:rPr>
        <w:t xml:space="preserve">APACHE: Acute Physiology </w:t>
      </w:r>
      <w:proofErr w:type="gramStart"/>
      <w:r>
        <w:rPr>
          <w:rFonts w:ascii="Arial" w:hAnsi="Arial" w:cs="Arial"/>
        </w:rPr>
        <w:t>And</w:t>
      </w:r>
      <w:proofErr w:type="gramEnd"/>
      <w:r>
        <w:rPr>
          <w:rFonts w:ascii="Arial" w:hAnsi="Arial" w:cs="Arial"/>
        </w:rPr>
        <w:t xml:space="preserve"> Chronic Health Evaluation; </w:t>
      </w:r>
      <w:r w:rsidRPr="00E5237B">
        <w:rPr>
          <w:rFonts w:ascii="Arial" w:hAnsi="Arial" w:cs="Arial"/>
        </w:rPr>
        <w:t>RBC</w:t>
      </w:r>
      <w:r>
        <w:rPr>
          <w:rFonts w:ascii="Arial" w:hAnsi="Arial" w:cs="Arial"/>
        </w:rPr>
        <w:t>:</w:t>
      </w:r>
      <w:r w:rsidRPr="00E5237B">
        <w:rPr>
          <w:rFonts w:ascii="Arial" w:hAnsi="Arial" w:cs="Arial"/>
        </w:rPr>
        <w:t xml:space="preserve"> red blood cell.</w:t>
      </w:r>
    </w:p>
    <w:p w:rsidR="00194B44" w:rsidRPr="001E5A5F" w:rsidRDefault="00194B44" w:rsidP="009E3CFB">
      <w:pPr>
        <w:rPr>
          <w:rFonts w:ascii="Arial" w:hAnsi="Arial" w:cs="Arial"/>
          <w:sz w:val="24"/>
          <w:szCs w:val="24"/>
        </w:rPr>
      </w:pPr>
    </w:p>
    <w:sectPr w:rsidR="00194B44" w:rsidRPr="001E5A5F" w:rsidSect="00443AFF">
      <w:footerReference w:type="default" r:id="rId9"/>
      <w:pgSz w:w="12240" w:h="15840"/>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DC7" w:rsidRDefault="00B41DC7" w:rsidP="004E36E5">
      <w:pPr>
        <w:spacing w:after="0" w:line="240" w:lineRule="auto"/>
      </w:pPr>
      <w:r>
        <w:separator/>
      </w:r>
    </w:p>
  </w:endnote>
  <w:endnote w:type="continuationSeparator" w:id="0">
    <w:p w:rsidR="00B41DC7" w:rsidRDefault="00B41DC7" w:rsidP="004E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278471"/>
      <w:docPartObj>
        <w:docPartGallery w:val="Page Numbers (Bottom of Page)"/>
        <w:docPartUnique/>
      </w:docPartObj>
    </w:sdtPr>
    <w:sdtEndPr>
      <w:rPr>
        <w:noProof/>
      </w:rPr>
    </w:sdtEndPr>
    <w:sdtContent>
      <w:p w:rsidR="00112BA6" w:rsidRDefault="00112BA6">
        <w:pPr>
          <w:pStyle w:val="Footer"/>
          <w:jc w:val="right"/>
        </w:pPr>
        <w:r>
          <w:fldChar w:fldCharType="begin"/>
        </w:r>
        <w:r>
          <w:instrText xml:space="preserve"> PAGE   \* MERGEFORMAT </w:instrText>
        </w:r>
        <w:r>
          <w:fldChar w:fldCharType="separate"/>
        </w:r>
        <w:r w:rsidR="0035113F">
          <w:rPr>
            <w:noProof/>
          </w:rPr>
          <w:t>1</w:t>
        </w:r>
        <w:r>
          <w:rPr>
            <w:noProof/>
          </w:rPr>
          <w:fldChar w:fldCharType="end"/>
        </w:r>
      </w:p>
    </w:sdtContent>
  </w:sdt>
  <w:p w:rsidR="00112BA6" w:rsidRDefault="00112B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DC7" w:rsidRDefault="00B41DC7" w:rsidP="004E36E5">
      <w:pPr>
        <w:spacing w:after="0" w:line="240" w:lineRule="auto"/>
      </w:pPr>
      <w:r>
        <w:separator/>
      </w:r>
    </w:p>
  </w:footnote>
  <w:footnote w:type="continuationSeparator" w:id="0">
    <w:p w:rsidR="00B41DC7" w:rsidRDefault="00B41DC7" w:rsidP="004E36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B1050"/>
    <w:multiLevelType w:val="multilevel"/>
    <w:tmpl w:val="F3885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795213"/>
    <w:multiLevelType w:val="hybridMultilevel"/>
    <w:tmpl w:val="A3D6DD6C"/>
    <w:lvl w:ilvl="0" w:tplc="D1180718">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0F0E8F"/>
    <w:multiLevelType w:val="hybridMultilevel"/>
    <w:tmpl w:val="2F74C75C"/>
    <w:lvl w:ilvl="0" w:tplc="982EBDFE">
      <w:numFmt w:val="bullet"/>
      <w:lvlText w:val="-"/>
      <w:lvlJc w:val="left"/>
      <w:pPr>
        <w:ind w:left="1580" w:hanging="8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7340238"/>
    <w:multiLevelType w:val="hybridMultilevel"/>
    <w:tmpl w:val="0BBC8E18"/>
    <w:lvl w:ilvl="0" w:tplc="5E74F852">
      <w:start w:val="2"/>
      <w:numFmt w:val="bullet"/>
      <w:lvlText w:val="-"/>
      <w:lvlJc w:val="left"/>
      <w:pPr>
        <w:ind w:left="1080" w:hanging="36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320DEB"/>
    <w:multiLevelType w:val="hybridMultilevel"/>
    <w:tmpl w:val="A4F01B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8215740"/>
    <w:multiLevelType w:val="hybridMultilevel"/>
    <w:tmpl w:val="975AE41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vsatda5vets25ee5fupwp5720t0rppwstsv&quot;&gt;My EndNote Library&lt;record-ids&gt;&lt;item&gt;77&lt;/item&gt;&lt;item&gt;426&lt;/item&gt;&lt;item&gt;685&lt;/item&gt;&lt;item&gt;1086&lt;/item&gt;&lt;item&gt;1373&lt;/item&gt;&lt;item&gt;1375&lt;/item&gt;&lt;item&gt;1434&lt;/item&gt;&lt;item&gt;1610&lt;/item&gt;&lt;item&gt;1614&lt;/item&gt;&lt;item&gt;1618&lt;/item&gt;&lt;item&gt;1619&lt;/item&gt;&lt;item&gt;1625&lt;/item&gt;&lt;item&gt;1773&lt;/item&gt;&lt;item&gt;1777&lt;/item&gt;&lt;item&gt;1877&lt;/item&gt;&lt;item&gt;1878&lt;/item&gt;&lt;item&gt;1990&lt;/item&gt;&lt;item&gt;2052&lt;/item&gt;&lt;item&gt;2053&lt;/item&gt;&lt;item&gt;2054&lt;/item&gt;&lt;item&gt;2055&lt;/item&gt;&lt;item&gt;2056&lt;/item&gt;&lt;item&gt;2279&lt;/item&gt;&lt;item&gt;2285&lt;/item&gt;&lt;item&gt;2365&lt;/item&gt;&lt;item&gt;2366&lt;/item&gt;&lt;item&gt;2375&lt;/item&gt;&lt;item&gt;2377&lt;/item&gt;&lt;/record-ids&gt;&lt;/item&gt;&lt;/Libraries&gt;"/>
    <w:docVar w:name="Total_Editing_Time" w:val="37"/>
  </w:docVars>
  <w:rsids>
    <w:rsidRoot w:val="00412D97"/>
    <w:rsid w:val="00000442"/>
    <w:rsid w:val="000014DA"/>
    <w:rsid w:val="000023B4"/>
    <w:rsid w:val="000037FB"/>
    <w:rsid w:val="0000405E"/>
    <w:rsid w:val="00006253"/>
    <w:rsid w:val="00007AF6"/>
    <w:rsid w:val="00011588"/>
    <w:rsid w:val="00012059"/>
    <w:rsid w:val="00014153"/>
    <w:rsid w:val="00015185"/>
    <w:rsid w:val="00015F7E"/>
    <w:rsid w:val="0002146E"/>
    <w:rsid w:val="00027AB3"/>
    <w:rsid w:val="00027AC0"/>
    <w:rsid w:val="000337B3"/>
    <w:rsid w:val="0003405B"/>
    <w:rsid w:val="000351E7"/>
    <w:rsid w:val="000372A9"/>
    <w:rsid w:val="00040118"/>
    <w:rsid w:val="00042D7D"/>
    <w:rsid w:val="00044079"/>
    <w:rsid w:val="00044684"/>
    <w:rsid w:val="00046E2E"/>
    <w:rsid w:val="000541E6"/>
    <w:rsid w:val="00054B56"/>
    <w:rsid w:val="00061512"/>
    <w:rsid w:val="00062429"/>
    <w:rsid w:val="00063126"/>
    <w:rsid w:val="00063753"/>
    <w:rsid w:val="00065835"/>
    <w:rsid w:val="00071007"/>
    <w:rsid w:val="00071551"/>
    <w:rsid w:val="00071E53"/>
    <w:rsid w:val="00071EF5"/>
    <w:rsid w:val="000739C3"/>
    <w:rsid w:val="00073A72"/>
    <w:rsid w:val="00075DEB"/>
    <w:rsid w:val="00076E4B"/>
    <w:rsid w:val="000777FC"/>
    <w:rsid w:val="00080144"/>
    <w:rsid w:val="00081F8A"/>
    <w:rsid w:val="00082A95"/>
    <w:rsid w:val="00083E50"/>
    <w:rsid w:val="0008497E"/>
    <w:rsid w:val="00086899"/>
    <w:rsid w:val="00087034"/>
    <w:rsid w:val="00092697"/>
    <w:rsid w:val="0009675C"/>
    <w:rsid w:val="000A17C2"/>
    <w:rsid w:val="000A3080"/>
    <w:rsid w:val="000B1FB0"/>
    <w:rsid w:val="000B3793"/>
    <w:rsid w:val="000B40F8"/>
    <w:rsid w:val="000B5BA7"/>
    <w:rsid w:val="000B5ED5"/>
    <w:rsid w:val="000C4F9E"/>
    <w:rsid w:val="000C546B"/>
    <w:rsid w:val="000C6F45"/>
    <w:rsid w:val="000C6FE4"/>
    <w:rsid w:val="000D073E"/>
    <w:rsid w:val="000D09FB"/>
    <w:rsid w:val="000D1475"/>
    <w:rsid w:val="000D3AC2"/>
    <w:rsid w:val="000D7EC3"/>
    <w:rsid w:val="000D7F47"/>
    <w:rsid w:val="000E0FA4"/>
    <w:rsid w:val="000E4BFE"/>
    <w:rsid w:val="000E7F5F"/>
    <w:rsid w:val="000F36A7"/>
    <w:rsid w:val="000F5EC5"/>
    <w:rsid w:val="000F7CB0"/>
    <w:rsid w:val="0010200B"/>
    <w:rsid w:val="001023ED"/>
    <w:rsid w:val="00104216"/>
    <w:rsid w:val="00105801"/>
    <w:rsid w:val="00111DDA"/>
    <w:rsid w:val="001122AB"/>
    <w:rsid w:val="001126E7"/>
    <w:rsid w:val="00112BA6"/>
    <w:rsid w:val="00112BC8"/>
    <w:rsid w:val="00114629"/>
    <w:rsid w:val="00114D92"/>
    <w:rsid w:val="00117F1B"/>
    <w:rsid w:val="0012027B"/>
    <w:rsid w:val="0012232F"/>
    <w:rsid w:val="00124AEF"/>
    <w:rsid w:val="0012592B"/>
    <w:rsid w:val="00127134"/>
    <w:rsid w:val="0013525C"/>
    <w:rsid w:val="0014062C"/>
    <w:rsid w:val="001418DF"/>
    <w:rsid w:val="00145828"/>
    <w:rsid w:val="00147E7B"/>
    <w:rsid w:val="0015379F"/>
    <w:rsid w:val="00153AF4"/>
    <w:rsid w:val="001541D7"/>
    <w:rsid w:val="001565A6"/>
    <w:rsid w:val="00157845"/>
    <w:rsid w:val="00157C81"/>
    <w:rsid w:val="00157F13"/>
    <w:rsid w:val="00161C17"/>
    <w:rsid w:val="00163439"/>
    <w:rsid w:val="0016755B"/>
    <w:rsid w:val="00170294"/>
    <w:rsid w:val="00172260"/>
    <w:rsid w:val="00172756"/>
    <w:rsid w:val="00176B67"/>
    <w:rsid w:val="0018485E"/>
    <w:rsid w:val="00191121"/>
    <w:rsid w:val="00192385"/>
    <w:rsid w:val="001937A4"/>
    <w:rsid w:val="00194B44"/>
    <w:rsid w:val="00197C9D"/>
    <w:rsid w:val="001A23DE"/>
    <w:rsid w:val="001A25B8"/>
    <w:rsid w:val="001B00BA"/>
    <w:rsid w:val="001B2B84"/>
    <w:rsid w:val="001B3847"/>
    <w:rsid w:val="001B65F9"/>
    <w:rsid w:val="001B76D1"/>
    <w:rsid w:val="001C0B49"/>
    <w:rsid w:val="001C4E37"/>
    <w:rsid w:val="001C4F24"/>
    <w:rsid w:val="001D2DB0"/>
    <w:rsid w:val="001D4B2A"/>
    <w:rsid w:val="001D7080"/>
    <w:rsid w:val="001D70BD"/>
    <w:rsid w:val="001E1D38"/>
    <w:rsid w:val="001E4E50"/>
    <w:rsid w:val="001E5A5F"/>
    <w:rsid w:val="001E5AB1"/>
    <w:rsid w:val="001E65C8"/>
    <w:rsid w:val="001F0980"/>
    <w:rsid w:val="001F27C5"/>
    <w:rsid w:val="001F2A6D"/>
    <w:rsid w:val="001F2FC3"/>
    <w:rsid w:val="001F4A70"/>
    <w:rsid w:val="001F5E23"/>
    <w:rsid w:val="001F7DC5"/>
    <w:rsid w:val="0020005F"/>
    <w:rsid w:val="00201021"/>
    <w:rsid w:val="0020244F"/>
    <w:rsid w:val="00206416"/>
    <w:rsid w:val="002065FC"/>
    <w:rsid w:val="00211BE4"/>
    <w:rsid w:val="002121C3"/>
    <w:rsid w:val="0021508B"/>
    <w:rsid w:val="00215792"/>
    <w:rsid w:val="002218E8"/>
    <w:rsid w:val="00230823"/>
    <w:rsid w:val="00232DF3"/>
    <w:rsid w:val="00235229"/>
    <w:rsid w:val="00240050"/>
    <w:rsid w:val="0024466D"/>
    <w:rsid w:val="0024654D"/>
    <w:rsid w:val="002466FD"/>
    <w:rsid w:val="00250FEB"/>
    <w:rsid w:val="0025141A"/>
    <w:rsid w:val="00252C5F"/>
    <w:rsid w:val="00252EB9"/>
    <w:rsid w:val="0025384E"/>
    <w:rsid w:val="002559C9"/>
    <w:rsid w:val="002562DB"/>
    <w:rsid w:val="00257095"/>
    <w:rsid w:val="00261370"/>
    <w:rsid w:val="00261DE8"/>
    <w:rsid w:val="002647FE"/>
    <w:rsid w:val="00267529"/>
    <w:rsid w:val="0027071A"/>
    <w:rsid w:val="00270804"/>
    <w:rsid w:val="002718B7"/>
    <w:rsid w:val="00271AB1"/>
    <w:rsid w:val="002752E1"/>
    <w:rsid w:val="0027653F"/>
    <w:rsid w:val="00277260"/>
    <w:rsid w:val="0027748B"/>
    <w:rsid w:val="002776DC"/>
    <w:rsid w:val="00280766"/>
    <w:rsid w:val="00283F29"/>
    <w:rsid w:val="0028562D"/>
    <w:rsid w:val="0028621C"/>
    <w:rsid w:val="002907CD"/>
    <w:rsid w:val="002A1D7E"/>
    <w:rsid w:val="002A26EA"/>
    <w:rsid w:val="002A4C5D"/>
    <w:rsid w:val="002A4E35"/>
    <w:rsid w:val="002A52C9"/>
    <w:rsid w:val="002A5E8C"/>
    <w:rsid w:val="002B0253"/>
    <w:rsid w:val="002B061C"/>
    <w:rsid w:val="002B1047"/>
    <w:rsid w:val="002B15F5"/>
    <w:rsid w:val="002B28C6"/>
    <w:rsid w:val="002B362F"/>
    <w:rsid w:val="002B3EC8"/>
    <w:rsid w:val="002C04B1"/>
    <w:rsid w:val="002D0751"/>
    <w:rsid w:val="002D0924"/>
    <w:rsid w:val="002E0677"/>
    <w:rsid w:val="002E0F8B"/>
    <w:rsid w:val="002E2B01"/>
    <w:rsid w:val="002E6A18"/>
    <w:rsid w:val="002E7688"/>
    <w:rsid w:val="002E7970"/>
    <w:rsid w:val="002E7ACD"/>
    <w:rsid w:val="002F0B3B"/>
    <w:rsid w:val="002F1C9C"/>
    <w:rsid w:val="002F2D02"/>
    <w:rsid w:val="002F37BE"/>
    <w:rsid w:val="002F437B"/>
    <w:rsid w:val="002F51F1"/>
    <w:rsid w:val="002F63F2"/>
    <w:rsid w:val="002F7ED1"/>
    <w:rsid w:val="00301340"/>
    <w:rsid w:val="00304367"/>
    <w:rsid w:val="00307106"/>
    <w:rsid w:val="0031083A"/>
    <w:rsid w:val="00316D51"/>
    <w:rsid w:val="00317756"/>
    <w:rsid w:val="00322867"/>
    <w:rsid w:val="00323186"/>
    <w:rsid w:val="0032439D"/>
    <w:rsid w:val="00324753"/>
    <w:rsid w:val="00325491"/>
    <w:rsid w:val="00326301"/>
    <w:rsid w:val="0032640D"/>
    <w:rsid w:val="00331F8A"/>
    <w:rsid w:val="00333C8E"/>
    <w:rsid w:val="003347CB"/>
    <w:rsid w:val="0033568D"/>
    <w:rsid w:val="00337133"/>
    <w:rsid w:val="0034173A"/>
    <w:rsid w:val="00343306"/>
    <w:rsid w:val="00344E8B"/>
    <w:rsid w:val="003457E1"/>
    <w:rsid w:val="00345DF7"/>
    <w:rsid w:val="00347E84"/>
    <w:rsid w:val="0035113F"/>
    <w:rsid w:val="00352070"/>
    <w:rsid w:val="003535F2"/>
    <w:rsid w:val="00356876"/>
    <w:rsid w:val="00356D04"/>
    <w:rsid w:val="003575F9"/>
    <w:rsid w:val="00357A07"/>
    <w:rsid w:val="00357F24"/>
    <w:rsid w:val="00360F34"/>
    <w:rsid w:val="00364049"/>
    <w:rsid w:val="00364E28"/>
    <w:rsid w:val="00367F8F"/>
    <w:rsid w:val="0037093A"/>
    <w:rsid w:val="003712D3"/>
    <w:rsid w:val="0037191B"/>
    <w:rsid w:val="00372847"/>
    <w:rsid w:val="003776F3"/>
    <w:rsid w:val="00391222"/>
    <w:rsid w:val="00391E15"/>
    <w:rsid w:val="003959AF"/>
    <w:rsid w:val="003A1C90"/>
    <w:rsid w:val="003A2E9A"/>
    <w:rsid w:val="003A322D"/>
    <w:rsid w:val="003A56C3"/>
    <w:rsid w:val="003A581F"/>
    <w:rsid w:val="003A6D40"/>
    <w:rsid w:val="003B0D0E"/>
    <w:rsid w:val="003B3937"/>
    <w:rsid w:val="003B4125"/>
    <w:rsid w:val="003B430B"/>
    <w:rsid w:val="003B4FB5"/>
    <w:rsid w:val="003C0CB5"/>
    <w:rsid w:val="003C2120"/>
    <w:rsid w:val="003C2B66"/>
    <w:rsid w:val="003C2E17"/>
    <w:rsid w:val="003C31DD"/>
    <w:rsid w:val="003C7303"/>
    <w:rsid w:val="003D055F"/>
    <w:rsid w:val="003D10C0"/>
    <w:rsid w:val="003D5416"/>
    <w:rsid w:val="003E0E05"/>
    <w:rsid w:val="003E12BD"/>
    <w:rsid w:val="003E234E"/>
    <w:rsid w:val="003E5BF6"/>
    <w:rsid w:val="003F0ADC"/>
    <w:rsid w:val="003F161E"/>
    <w:rsid w:val="003F5863"/>
    <w:rsid w:val="00402DF7"/>
    <w:rsid w:val="00404B3B"/>
    <w:rsid w:val="004056AB"/>
    <w:rsid w:val="004058A0"/>
    <w:rsid w:val="004059EE"/>
    <w:rsid w:val="004070B7"/>
    <w:rsid w:val="00407300"/>
    <w:rsid w:val="00412D97"/>
    <w:rsid w:val="00413101"/>
    <w:rsid w:val="00415769"/>
    <w:rsid w:val="0041634E"/>
    <w:rsid w:val="00420E31"/>
    <w:rsid w:val="00424BB5"/>
    <w:rsid w:val="004277EB"/>
    <w:rsid w:val="00431516"/>
    <w:rsid w:val="00431B9D"/>
    <w:rsid w:val="00432BF3"/>
    <w:rsid w:val="00435E41"/>
    <w:rsid w:val="00436508"/>
    <w:rsid w:val="00436ADD"/>
    <w:rsid w:val="004412F2"/>
    <w:rsid w:val="00442618"/>
    <w:rsid w:val="00443901"/>
    <w:rsid w:val="00443AFF"/>
    <w:rsid w:val="00445E61"/>
    <w:rsid w:val="004471F6"/>
    <w:rsid w:val="00450B59"/>
    <w:rsid w:val="00455882"/>
    <w:rsid w:val="00456CAC"/>
    <w:rsid w:val="00456F10"/>
    <w:rsid w:val="004575AC"/>
    <w:rsid w:val="004575B5"/>
    <w:rsid w:val="00463105"/>
    <w:rsid w:val="00463465"/>
    <w:rsid w:val="0046425F"/>
    <w:rsid w:val="004644D4"/>
    <w:rsid w:val="00466173"/>
    <w:rsid w:val="00466A0C"/>
    <w:rsid w:val="00467997"/>
    <w:rsid w:val="0047183C"/>
    <w:rsid w:val="0047215B"/>
    <w:rsid w:val="0047688B"/>
    <w:rsid w:val="00484214"/>
    <w:rsid w:val="00487023"/>
    <w:rsid w:val="00491BAC"/>
    <w:rsid w:val="00492DD0"/>
    <w:rsid w:val="004942E3"/>
    <w:rsid w:val="00495632"/>
    <w:rsid w:val="00497D61"/>
    <w:rsid w:val="004A2488"/>
    <w:rsid w:val="004A254A"/>
    <w:rsid w:val="004A6485"/>
    <w:rsid w:val="004B1468"/>
    <w:rsid w:val="004B5AEC"/>
    <w:rsid w:val="004B627E"/>
    <w:rsid w:val="004B6C9F"/>
    <w:rsid w:val="004B7A9D"/>
    <w:rsid w:val="004B7C0E"/>
    <w:rsid w:val="004C0AA2"/>
    <w:rsid w:val="004C5C28"/>
    <w:rsid w:val="004C5E3C"/>
    <w:rsid w:val="004C6231"/>
    <w:rsid w:val="004C72C9"/>
    <w:rsid w:val="004D0CEC"/>
    <w:rsid w:val="004D11CA"/>
    <w:rsid w:val="004D55D0"/>
    <w:rsid w:val="004D610A"/>
    <w:rsid w:val="004E0BD4"/>
    <w:rsid w:val="004E13E7"/>
    <w:rsid w:val="004E16FF"/>
    <w:rsid w:val="004E2E83"/>
    <w:rsid w:val="004E36E5"/>
    <w:rsid w:val="004E4534"/>
    <w:rsid w:val="004E7F1A"/>
    <w:rsid w:val="004F10F2"/>
    <w:rsid w:val="004F3509"/>
    <w:rsid w:val="004F43E6"/>
    <w:rsid w:val="004F75F6"/>
    <w:rsid w:val="0050064A"/>
    <w:rsid w:val="00500841"/>
    <w:rsid w:val="005017AF"/>
    <w:rsid w:val="005027D9"/>
    <w:rsid w:val="00502A34"/>
    <w:rsid w:val="00504548"/>
    <w:rsid w:val="005061B8"/>
    <w:rsid w:val="0050711E"/>
    <w:rsid w:val="00512C42"/>
    <w:rsid w:val="00513BC0"/>
    <w:rsid w:val="005155AD"/>
    <w:rsid w:val="00517154"/>
    <w:rsid w:val="005179C7"/>
    <w:rsid w:val="00517E10"/>
    <w:rsid w:val="00517F0E"/>
    <w:rsid w:val="00520289"/>
    <w:rsid w:val="00521357"/>
    <w:rsid w:val="00522A4B"/>
    <w:rsid w:val="00525425"/>
    <w:rsid w:val="005257A6"/>
    <w:rsid w:val="00527477"/>
    <w:rsid w:val="00531003"/>
    <w:rsid w:val="005327FF"/>
    <w:rsid w:val="0053654E"/>
    <w:rsid w:val="005409B1"/>
    <w:rsid w:val="00544205"/>
    <w:rsid w:val="00544269"/>
    <w:rsid w:val="00545DBA"/>
    <w:rsid w:val="00546B26"/>
    <w:rsid w:val="00547917"/>
    <w:rsid w:val="00550724"/>
    <w:rsid w:val="00550978"/>
    <w:rsid w:val="00552750"/>
    <w:rsid w:val="00553364"/>
    <w:rsid w:val="005541C6"/>
    <w:rsid w:val="0055546B"/>
    <w:rsid w:val="00556688"/>
    <w:rsid w:val="005574B2"/>
    <w:rsid w:val="00561FA7"/>
    <w:rsid w:val="00562B12"/>
    <w:rsid w:val="0056305E"/>
    <w:rsid w:val="0056591A"/>
    <w:rsid w:val="0056621F"/>
    <w:rsid w:val="00566DF8"/>
    <w:rsid w:val="00572E2D"/>
    <w:rsid w:val="00573B92"/>
    <w:rsid w:val="00576521"/>
    <w:rsid w:val="005766DB"/>
    <w:rsid w:val="0057764E"/>
    <w:rsid w:val="0058072C"/>
    <w:rsid w:val="00581449"/>
    <w:rsid w:val="00583441"/>
    <w:rsid w:val="0058677B"/>
    <w:rsid w:val="00586CE6"/>
    <w:rsid w:val="00587837"/>
    <w:rsid w:val="005901CD"/>
    <w:rsid w:val="00591AFB"/>
    <w:rsid w:val="00594637"/>
    <w:rsid w:val="005971D0"/>
    <w:rsid w:val="005A3767"/>
    <w:rsid w:val="005A508C"/>
    <w:rsid w:val="005B09FB"/>
    <w:rsid w:val="005B468A"/>
    <w:rsid w:val="005B47C9"/>
    <w:rsid w:val="005B6107"/>
    <w:rsid w:val="005C02E6"/>
    <w:rsid w:val="005C18AC"/>
    <w:rsid w:val="005C2045"/>
    <w:rsid w:val="005C377F"/>
    <w:rsid w:val="005C5351"/>
    <w:rsid w:val="005C588C"/>
    <w:rsid w:val="005C5CB9"/>
    <w:rsid w:val="005C7339"/>
    <w:rsid w:val="005D23A2"/>
    <w:rsid w:val="005D2CCF"/>
    <w:rsid w:val="005D2E16"/>
    <w:rsid w:val="005D5674"/>
    <w:rsid w:val="005D605C"/>
    <w:rsid w:val="005D713E"/>
    <w:rsid w:val="005D73B8"/>
    <w:rsid w:val="005D7A16"/>
    <w:rsid w:val="005D7BBF"/>
    <w:rsid w:val="005E06F9"/>
    <w:rsid w:val="005E11EA"/>
    <w:rsid w:val="005E4F42"/>
    <w:rsid w:val="005E792E"/>
    <w:rsid w:val="005F1503"/>
    <w:rsid w:val="005F1D7E"/>
    <w:rsid w:val="005F1FFA"/>
    <w:rsid w:val="00601653"/>
    <w:rsid w:val="00602630"/>
    <w:rsid w:val="00602F4D"/>
    <w:rsid w:val="00603D19"/>
    <w:rsid w:val="006047F0"/>
    <w:rsid w:val="006057CA"/>
    <w:rsid w:val="00611F44"/>
    <w:rsid w:val="006120A4"/>
    <w:rsid w:val="0061405C"/>
    <w:rsid w:val="006212A7"/>
    <w:rsid w:val="00621C14"/>
    <w:rsid w:val="00622165"/>
    <w:rsid w:val="006306D4"/>
    <w:rsid w:val="00634413"/>
    <w:rsid w:val="00634F8E"/>
    <w:rsid w:val="00635A52"/>
    <w:rsid w:val="006427A4"/>
    <w:rsid w:val="006437AD"/>
    <w:rsid w:val="0064449D"/>
    <w:rsid w:val="00644726"/>
    <w:rsid w:val="006504B4"/>
    <w:rsid w:val="00651AC4"/>
    <w:rsid w:val="00653BD8"/>
    <w:rsid w:val="006578B0"/>
    <w:rsid w:val="00662112"/>
    <w:rsid w:val="00662181"/>
    <w:rsid w:val="00662A80"/>
    <w:rsid w:val="006643CE"/>
    <w:rsid w:val="006672E3"/>
    <w:rsid w:val="00671565"/>
    <w:rsid w:val="00671A40"/>
    <w:rsid w:val="0067527C"/>
    <w:rsid w:val="006752A2"/>
    <w:rsid w:val="00675C94"/>
    <w:rsid w:val="00676346"/>
    <w:rsid w:val="00677518"/>
    <w:rsid w:val="00680098"/>
    <w:rsid w:val="00680480"/>
    <w:rsid w:val="006829F5"/>
    <w:rsid w:val="0068735C"/>
    <w:rsid w:val="00687A70"/>
    <w:rsid w:val="006915B9"/>
    <w:rsid w:val="00692722"/>
    <w:rsid w:val="00693EF7"/>
    <w:rsid w:val="006A0688"/>
    <w:rsid w:val="006A1534"/>
    <w:rsid w:val="006A198D"/>
    <w:rsid w:val="006A1AFF"/>
    <w:rsid w:val="006A3A49"/>
    <w:rsid w:val="006A5783"/>
    <w:rsid w:val="006C36B6"/>
    <w:rsid w:val="006C4CAF"/>
    <w:rsid w:val="006C6641"/>
    <w:rsid w:val="006D1C35"/>
    <w:rsid w:val="006D3A34"/>
    <w:rsid w:val="006D3A67"/>
    <w:rsid w:val="006D578F"/>
    <w:rsid w:val="006D7914"/>
    <w:rsid w:val="006E15A4"/>
    <w:rsid w:val="006E3456"/>
    <w:rsid w:val="006E3488"/>
    <w:rsid w:val="006E3E21"/>
    <w:rsid w:val="006E3F9C"/>
    <w:rsid w:val="006E5B97"/>
    <w:rsid w:val="006E5BBC"/>
    <w:rsid w:val="006E6CCA"/>
    <w:rsid w:val="006F3468"/>
    <w:rsid w:val="006F49C4"/>
    <w:rsid w:val="006F6E5A"/>
    <w:rsid w:val="006F7839"/>
    <w:rsid w:val="00701134"/>
    <w:rsid w:val="007014D0"/>
    <w:rsid w:val="007024B0"/>
    <w:rsid w:val="007038B2"/>
    <w:rsid w:val="00704625"/>
    <w:rsid w:val="00706C01"/>
    <w:rsid w:val="00707E26"/>
    <w:rsid w:val="007105CA"/>
    <w:rsid w:val="00710EC6"/>
    <w:rsid w:val="0071573E"/>
    <w:rsid w:val="00717600"/>
    <w:rsid w:val="00717A34"/>
    <w:rsid w:val="007200CD"/>
    <w:rsid w:val="00720753"/>
    <w:rsid w:val="0072284C"/>
    <w:rsid w:val="00722E3A"/>
    <w:rsid w:val="007234F4"/>
    <w:rsid w:val="007235A5"/>
    <w:rsid w:val="007245DF"/>
    <w:rsid w:val="00724F16"/>
    <w:rsid w:val="00726ADF"/>
    <w:rsid w:val="00730CC8"/>
    <w:rsid w:val="00732C48"/>
    <w:rsid w:val="007338CD"/>
    <w:rsid w:val="007353A6"/>
    <w:rsid w:val="007372EE"/>
    <w:rsid w:val="007379E8"/>
    <w:rsid w:val="0074143B"/>
    <w:rsid w:val="00747D7F"/>
    <w:rsid w:val="007564AD"/>
    <w:rsid w:val="00756CA6"/>
    <w:rsid w:val="007613C8"/>
    <w:rsid w:val="00763B23"/>
    <w:rsid w:val="00763D12"/>
    <w:rsid w:val="00767A92"/>
    <w:rsid w:val="007721BB"/>
    <w:rsid w:val="00772C4C"/>
    <w:rsid w:val="00772D84"/>
    <w:rsid w:val="007730FB"/>
    <w:rsid w:val="00775B1A"/>
    <w:rsid w:val="007767DA"/>
    <w:rsid w:val="007779F3"/>
    <w:rsid w:val="007803F0"/>
    <w:rsid w:val="007824B7"/>
    <w:rsid w:val="00782818"/>
    <w:rsid w:val="00783C9C"/>
    <w:rsid w:val="00784569"/>
    <w:rsid w:val="00785288"/>
    <w:rsid w:val="00786572"/>
    <w:rsid w:val="00786626"/>
    <w:rsid w:val="007912DE"/>
    <w:rsid w:val="00791A3B"/>
    <w:rsid w:val="007945F7"/>
    <w:rsid w:val="00794C8B"/>
    <w:rsid w:val="00795E4D"/>
    <w:rsid w:val="0079768D"/>
    <w:rsid w:val="00797B94"/>
    <w:rsid w:val="007A36C9"/>
    <w:rsid w:val="007A48FE"/>
    <w:rsid w:val="007A6692"/>
    <w:rsid w:val="007A6AA6"/>
    <w:rsid w:val="007A6F16"/>
    <w:rsid w:val="007B0464"/>
    <w:rsid w:val="007B1B20"/>
    <w:rsid w:val="007B6955"/>
    <w:rsid w:val="007B6E18"/>
    <w:rsid w:val="007C2D27"/>
    <w:rsid w:val="007C6308"/>
    <w:rsid w:val="007C7BAC"/>
    <w:rsid w:val="007D046B"/>
    <w:rsid w:val="007D393D"/>
    <w:rsid w:val="007D78A2"/>
    <w:rsid w:val="007E07C6"/>
    <w:rsid w:val="007E367C"/>
    <w:rsid w:val="007E49D2"/>
    <w:rsid w:val="007E6420"/>
    <w:rsid w:val="007F0C55"/>
    <w:rsid w:val="007F27CA"/>
    <w:rsid w:val="007F2DED"/>
    <w:rsid w:val="007F38A8"/>
    <w:rsid w:val="00803088"/>
    <w:rsid w:val="00814FFD"/>
    <w:rsid w:val="008151BE"/>
    <w:rsid w:val="00815C3F"/>
    <w:rsid w:val="00817B2B"/>
    <w:rsid w:val="0082143F"/>
    <w:rsid w:val="00824AD6"/>
    <w:rsid w:val="008260C0"/>
    <w:rsid w:val="00826DAE"/>
    <w:rsid w:val="00827313"/>
    <w:rsid w:val="008371C2"/>
    <w:rsid w:val="00837335"/>
    <w:rsid w:val="00840C8F"/>
    <w:rsid w:val="008436D1"/>
    <w:rsid w:val="008446FC"/>
    <w:rsid w:val="00846764"/>
    <w:rsid w:val="00846FC1"/>
    <w:rsid w:val="00853708"/>
    <w:rsid w:val="00854117"/>
    <w:rsid w:val="00854CE7"/>
    <w:rsid w:val="008550C0"/>
    <w:rsid w:val="008550F7"/>
    <w:rsid w:val="008564C4"/>
    <w:rsid w:val="008566B2"/>
    <w:rsid w:val="00856F9E"/>
    <w:rsid w:val="00857161"/>
    <w:rsid w:val="0086065C"/>
    <w:rsid w:val="00860DAA"/>
    <w:rsid w:val="0086216F"/>
    <w:rsid w:val="00862AA8"/>
    <w:rsid w:val="0086757C"/>
    <w:rsid w:val="008706A0"/>
    <w:rsid w:val="008706C3"/>
    <w:rsid w:val="00872396"/>
    <w:rsid w:val="00872D98"/>
    <w:rsid w:val="0087301C"/>
    <w:rsid w:val="00883EED"/>
    <w:rsid w:val="00884871"/>
    <w:rsid w:val="0088580C"/>
    <w:rsid w:val="0088680D"/>
    <w:rsid w:val="00887CD6"/>
    <w:rsid w:val="00887E14"/>
    <w:rsid w:val="0089052A"/>
    <w:rsid w:val="00890567"/>
    <w:rsid w:val="0089185E"/>
    <w:rsid w:val="00891C71"/>
    <w:rsid w:val="00891FCA"/>
    <w:rsid w:val="0089306C"/>
    <w:rsid w:val="008931CB"/>
    <w:rsid w:val="00894354"/>
    <w:rsid w:val="00896A66"/>
    <w:rsid w:val="00896F4F"/>
    <w:rsid w:val="00897117"/>
    <w:rsid w:val="008A1C0F"/>
    <w:rsid w:val="008A348C"/>
    <w:rsid w:val="008A578A"/>
    <w:rsid w:val="008A6276"/>
    <w:rsid w:val="008A7833"/>
    <w:rsid w:val="008B13F5"/>
    <w:rsid w:val="008B143C"/>
    <w:rsid w:val="008B1938"/>
    <w:rsid w:val="008B2B1E"/>
    <w:rsid w:val="008B5051"/>
    <w:rsid w:val="008B74DE"/>
    <w:rsid w:val="008C287E"/>
    <w:rsid w:val="008D32C9"/>
    <w:rsid w:val="008D3B02"/>
    <w:rsid w:val="008D7554"/>
    <w:rsid w:val="008D7A0C"/>
    <w:rsid w:val="008E0FCA"/>
    <w:rsid w:val="008E2B16"/>
    <w:rsid w:val="008E3002"/>
    <w:rsid w:val="008E35B9"/>
    <w:rsid w:val="008E58D3"/>
    <w:rsid w:val="008E6472"/>
    <w:rsid w:val="008E6A1F"/>
    <w:rsid w:val="008E73A4"/>
    <w:rsid w:val="008F00C9"/>
    <w:rsid w:val="008F1865"/>
    <w:rsid w:val="008F2595"/>
    <w:rsid w:val="008F321E"/>
    <w:rsid w:val="008F33CF"/>
    <w:rsid w:val="008F7A2E"/>
    <w:rsid w:val="00900576"/>
    <w:rsid w:val="009018A0"/>
    <w:rsid w:val="0090238D"/>
    <w:rsid w:val="009031CF"/>
    <w:rsid w:val="00904B09"/>
    <w:rsid w:val="00906152"/>
    <w:rsid w:val="0090656C"/>
    <w:rsid w:val="009076EA"/>
    <w:rsid w:val="009110FD"/>
    <w:rsid w:val="009117C0"/>
    <w:rsid w:val="00912483"/>
    <w:rsid w:val="00923EB4"/>
    <w:rsid w:val="0092763C"/>
    <w:rsid w:val="00932681"/>
    <w:rsid w:val="009332F9"/>
    <w:rsid w:val="009348E2"/>
    <w:rsid w:val="00943B58"/>
    <w:rsid w:val="0094408A"/>
    <w:rsid w:val="00945745"/>
    <w:rsid w:val="00953104"/>
    <w:rsid w:val="00956767"/>
    <w:rsid w:val="00957674"/>
    <w:rsid w:val="0096079C"/>
    <w:rsid w:val="00961E09"/>
    <w:rsid w:val="009627F0"/>
    <w:rsid w:val="00964E26"/>
    <w:rsid w:val="00966E93"/>
    <w:rsid w:val="009675BE"/>
    <w:rsid w:val="009675FE"/>
    <w:rsid w:val="00973DFA"/>
    <w:rsid w:val="00982D26"/>
    <w:rsid w:val="0098458F"/>
    <w:rsid w:val="009856B5"/>
    <w:rsid w:val="009909BA"/>
    <w:rsid w:val="00991B6F"/>
    <w:rsid w:val="00994D56"/>
    <w:rsid w:val="00995C1B"/>
    <w:rsid w:val="00995C27"/>
    <w:rsid w:val="00997DEC"/>
    <w:rsid w:val="009A0BEC"/>
    <w:rsid w:val="009A30A6"/>
    <w:rsid w:val="009A4A30"/>
    <w:rsid w:val="009A6FEF"/>
    <w:rsid w:val="009A7B38"/>
    <w:rsid w:val="009B373B"/>
    <w:rsid w:val="009B45BA"/>
    <w:rsid w:val="009B5576"/>
    <w:rsid w:val="009B6956"/>
    <w:rsid w:val="009C06DB"/>
    <w:rsid w:val="009C1EC0"/>
    <w:rsid w:val="009C461A"/>
    <w:rsid w:val="009D06C5"/>
    <w:rsid w:val="009D0762"/>
    <w:rsid w:val="009D09E8"/>
    <w:rsid w:val="009D1052"/>
    <w:rsid w:val="009D283A"/>
    <w:rsid w:val="009D49D7"/>
    <w:rsid w:val="009D4C0B"/>
    <w:rsid w:val="009D4EB1"/>
    <w:rsid w:val="009D7A09"/>
    <w:rsid w:val="009E02D4"/>
    <w:rsid w:val="009E1C6F"/>
    <w:rsid w:val="009E30AA"/>
    <w:rsid w:val="009E39FB"/>
    <w:rsid w:val="009E3CFB"/>
    <w:rsid w:val="009E45A1"/>
    <w:rsid w:val="009E4C3C"/>
    <w:rsid w:val="009E51C1"/>
    <w:rsid w:val="009E5907"/>
    <w:rsid w:val="009E763D"/>
    <w:rsid w:val="009F14C5"/>
    <w:rsid w:val="00A00F75"/>
    <w:rsid w:val="00A03A66"/>
    <w:rsid w:val="00A041E3"/>
    <w:rsid w:val="00A0515A"/>
    <w:rsid w:val="00A062B7"/>
    <w:rsid w:val="00A06620"/>
    <w:rsid w:val="00A06C39"/>
    <w:rsid w:val="00A06F74"/>
    <w:rsid w:val="00A10BBF"/>
    <w:rsid w:val="00A1251A"/>
    <w:rsid w:val="00A16471"/>
    <w:rsid w:val="00A20E16"/>
    <w:rsid w:val="00A23408"/>
    <w:rsid w:val="00A23E3E"/>
    <w:rsid w:val="00A315C9"/>
    <w:rsid w:val="00A32E6A"/>
    <w:rsid w:val="00A336B6"/>
    <w:rsid w:val="00A35905"/>
    <w:rsid w:val="00A35B33"/>
    <w:rsid w:val="00A36B94"/>
    <w:rsid w:val="00A36E70"/>
    <w:rsid w:val="00A431D2"/>
    <w:rsid w:val="00A438EC"/>
    <w:rsid w:val="00A43D06"/>
    <w:rsid w:val="00A451FA"/>
    <w:rsid w:val="00A45EAB"/>
    <w:rsid w:val="00A51C05"/>
    <w:rsid w:val="00A5683F"/>
    <w:rsid w:val="00A60631"/>
    <w:rsid w:val="00A644FE"/>
    <w:rsid w:val="00A708C3"/>
    <w:rsid w:val="00A71067"/>
    <w:rsid w:val="00A7219D"/>
    <w:rsid w:val="00A7308C"/>
    <w:rsid w:val="00A755E7"/>
    <w:rsid w:val="00A76F15"/>
    <w:rsid w:val="00A7731F"/>
    <w:rsid w:val="00A8116B"/>
    <w:rsid w:val="00A862C0"/>
    <w:rsid w:val="00A86937"/>
    <w:rsid w:val="00A869CE"/>
    <w:rsid w:val="00A86ACC"/>
    <w:rsid w:val="00A87B43"/>
    <w:rsid w:val="00A91E4F"/>
    <w:rsid w:val="00A94896"/>
    <w:rsid w:val="00A949D4"/>
    <w:rsid w:val="00A97AB5"/>
    <w:rsid w:val="00AA200A"/>
    <w:rsid w:val="00AA31B1"/>
    <w:rsid w:val="00AA45AD"/>
    <w:rsid w:val="00AA47FA"/>
    <w:rsid w:val="00AA5819"/>
    <w:rsid w:val="00AA5C34"/>
    <w:rsid w:val="00AA73D4"/>
    <w:rsid w:val="00AB16AC"/>
    <w:rsid w:val="00AB1DFA"/>
    <w:rsid w:val="00AB3877"/>
    <w:rsid w:val="00AB5894"/>
    <w:rsid w:val="00AB6A91"/>
    <w:rsid w:val="00AB79A5"/>
    <w:rsid w:val="00AB7BBB"/>
    <w:rsid w:val="00AC212D"/>
    <w:rsid w:val="00AC2933"/>
    <w:rsid w:val="00AC3162"/>
    <w:rsid w:val="00AC4970"/>
    <w:rsid w:val="00AC56DD"/>
    <w:rsid w:val="00AC5B93"/>
    <w:rsid w:val="00AC5D49"/>
    <w:rsid w:val="00AC66CB"/>
    <w:rsid w:val="00AD0FD3"/>
    <w:rsid w:val="00AD1882"/>
    <w:rsid w:val="00AD1981"/>
    <w:rsid w:val="00AD505B"/>
    <w:rsid w:val="00AD61A9"/>
    <w:rsid w:val="00AD7F25"/>
    <w:rsid w:val="00AE282C"/>
    <w:rsid w:val="00AE285D"/>
    <w:rsid w:val="00AE288D"/>
    <w:rsid w:val="00AE426C"/>
    <w:rsid w:val="00AE5AF9"/>
    <w:rsid w:val="00AE7751"/>
    <w:rsid w:val="00AF51CF"/>
    <w:rsid w:val="00B001F6"/>
    <w:rsid w:val="00B00D9A"/>
    <w:rsid w:val="00B05BBE"/>
    <w:rsid w:val="00B10118"/>
    <w:rsid w:val="00B1400D"/>
    <w:rsid w:val="00B149CD"/>
    <w:rsid w:val="00B14C3F"/>
    <w:rsid w:val="00B168ED"/>
    <w:rsid w:val="00B17973"/>
    <w:rsid w:val="00B20A1B"/>
    <w:rsid w:val="00B2454D"/>
    <w:rsid w:val="00B27018"/>
    <w:rsid w:val="00B4016C"/>
    <w:rsid w:val="00B41DC7"/>
    <w:rsid w:val="00B42222"/>
    <w:rsid w:val="00B429DF"/>
    <w:rsid w:val="00B43B44"/>
    <w:rsid w:val="00B44C66"/>
    <w:rsid w:val="00B53F26"/>
    <w:rsid w:val="00B576B4"/>
    <w:rsid w:val="00B62A44"/>
    <w:rsid w:val="00B6326E"/>
    <w:rsid w:val="00B63EBD"/>
    <w:rsid w:val="00B670AD"/>
    <w:rsid w:val="00B6740B"/>
    <w:rsid w:val="00B7323B"/>
    <w:rsid w:val="00B75398"/>
    <w:rsid w:val="00B754F8"/>
    <w:rsid w:val="00B77EC6"/>
    <w:rsid w:val="00B81A9E"/>
    <w:rsid w:val="00B82D2B"/>
    <w:rsid w:val="00B834A7"/>
    <w:rsid w:val="00B83BB2"/>
    <w:rsid w:val="00B850C3"/>
    <w:rsid w:val="00B91665"/>
    <w:rsid w:val="00B928CE"/>
    <w:rsid w:val="00B94391"/>
    <w:rsid w:val="00B953EC"/>
    <w:rsid w:val="00B969E1"/>
    <w:rsid w:val="00B974EF"/>
    <w:rsid w:val="00BA0D09"/>
    <w:rsid w:val="00BA17C4"/>
    <w:rsid w:val="00BA1E7A"/>
    <w:rsid w:val="00BA203D"/>
    <w:rsid w:val="00BA40D1"/>
    <w:rsid w:val="00BB05CB"/>
    <w:rsid w:val="00BB3C44"/>
    <w:rsid w:val="00BB4B14"/>
    <w:rsid w:val="00BB4EDB"/>
    <w:rsid w:val="00BB745E"/>
    <w:rsid w:val="00BB7EE4"/>
    <w:rsid w:val="00BC150A"/>
    <w:rsid w:val="00BC1D11"/>
    <w:rsid w:val="00BC26C1"/>
    <w:rsid w:val="00BC59A6"/>
    <w:rsid w:val="00BC7F21"/>
    <w:rsid w:val="00BD1DF8"/>
    <w:rsid w:val="00BD3BC2"/>
    <w:rsid w:val="00BD3F8E"/>
    <w:rsid w:val="00BD4053"/>
    <w:rsid w:val="00BD4371"/>
    <w:rsid w:val="00BD4857"/>
    <w:rsid w:val="00BD671F"/>
    <w:rsid w:val="00BD797E"/>
    <w:rsid w:val="00BE02FB"/>
    <w:rsid w:val="00BE0958"/>
    <w:rsid w:val="00BE19D4"/>
    <w:rsid w:val="00BE3542"/>
    <w:rsid w:val="00BE3A46"/>
    <w:rsid w:val="00BE61C2"/>
    <w:rsid w:val="00BE683E"/>
    <w:rsid w:val="00BF30CE"/>
    <w:rsid w:val="00BF3521"/>
    <w:rsid w:val="00BF35D1"/>
    <w:rsid w:val="00C03E25"/>
    <w:rsid w:val="00C10BB5"/>
    <w:rsid w:val="00C11303"/>
    <w:rsid w:val="00C13CF5"/>
    <w:rsid w:val="00C14636"/>
    <w:rsid w:val="00C147A3"/>
    <w:rsid w:val="00C14BDB"/>
    <w:rsid w:val="00C14FFF"/>
    <w:rsid w:val="00C162E8"/>
    <w:rsid w:val="00C16B07"/>
    <w:rsid w:val="00C22FD8"/>
    <w:rsid w:val="00C23A32"/>
    <w:rsid w:val="00C240BE"/>
    <w:rsid w:val="00C25F78"/>
    <w:rsid w:val="00C35233"/>
    <w:rsid w:val="00C358BA"/>
    <w:rsid w:val="00C37298"/>
    <w:rsid w:val="00C4449E"/>
    <w:rsid w:val="00C44FAD"/>
    <w:rsid w:val="00C44FE4"/>
    <w:rsid w:val="00C550F8"/>
    <w:rsid w:val="00C57368"/>
    <w:rsid w:val="00C57645"/>
    <w:rsid w:val="00C62372"/>
    <w:rsid w:val="00C64420"/>
    <w:rsid w:val="00C66B0D"/>
    <w:rsid w:val="00C71DA6"/>
    <w:rsid w:val="00C73499"/>
    <w:rsid w:val="00C73F41"/>
    <w:rsid w:val="00C7461D"/>
    <w:rsid w:val="00C758E5"/>
    <w:rsid w:val="00C76464"/>
    <w:rsid w:val="00C774C9"/>
    <w:rsid w:val="00C7780A"/>
    <w:rsid w:val="00C77988"/>
    <w:rsid w:val="00C80B24"/>
    <w:rsid w:val="00C81199"/>
    <w:rsid w:val="00C86344"/>
    <w:rsid w:val="00C8665C"/>
    <w:rsid w:val="00C87027"/>
    <w:rsid w:val="00C87E81"/>
    <w:rsid w:val="00C90A8B"/>
    <w:rsid w:val="00C920DF"/>
    <w:rsid w:val="00C9212F"/>
    <w:rsid w:val="00C92207"/>
    <w:rsid w:val="00C92DD3"/>
    <w:rsid w:val="00C92DE0"/>
    <w:rsid w:val="00C970C3"/>
    <w:rsid w:val="00C977AF"/>
    <w:rsid w:val="00CA14C2"/>
    <w:rsid w:val="00CA4FD6"/>
    <w:rsid w:val="00CA58DA"/>
    <w:rsid w:val="00CA5E1E"/>
    <w:rsid w:val="00CA6150"/>
    <w:rsid w:val="00CB48BE"/>
    <w:rsid w:val="00CB56CA"/>
    <w:rsid w:val="00CC045F"/>
    <w:rsid w:val="00CC23E0"/>
    <w:rsid w:val="00CC37C3"/>
    <w:rsid w:val="00CC53F6"/>
    <w:rsid w:val="00CC5B1F"/>
    <w:rsid w:val="00CD06F4"/>
    <w:rsid w:val="00CD0B5B"/>
    <w:rsid w:val="00CD1219"/>
    <w:rsid w:val="00CD524F"/>
    <w:rsid w:val="00CD6151"/>
    <w:rsid w:val="00CD7A73"/>
    <w:rsid w:val="00CE09A8"/>
    <w:rsid w:val="00CE1054"/>
    <w:rsid w:val="00CE1AFC"/>
    <w:rsid w:val="00CE2140"/>
    <w:rsid w:val="00CE2B8A"/>
    <w:rsid w:val="00CE2D89"/>
    <w:rsid w:val="00CE37FA"/>
    <w:rsid w:val="00CE476C"/>
    <w:rsid w:val="00CE5EF3"/>
    <w:rsid w:val="00CE6580"/>
    <w:rsid w:val="00CF05A7"/>
    <w:rsid w:val="00CF0EF9"/>
    <w:rsid w:val="00CF3837"/>
    <w:rsid w:val="00CF6216"/>
    <w:rsid w:val="00D000E4"/>
    <w:rsid w:val="00D02874"/>
    <w:rsid w:val="00D03FB2"/>
    <w:rsid w:val="00D05CB8"/>
    <w:rsid w:val="00D063C6"/>
    <w:rsid w:val="00D07E5A"/>
    <w:rsid w:val="00D166CE"/>
    <w:rsid w:val="00D1753F"/>
    <w:rsid w:val="00D220CB"/>
    <w:rsid w:val="00D2376A"/>
    <w:rsid w:val="00D319B5"/>
    <w:rsid w:val="00D3675E"/>
    <w:rsid w:val="00D4046D"/>
    <w:rsid w:val="00D40BB5"/>
    <w:rsid w:val="00D414B6"/>
    <w:rsid w:val="00D41C63"/>
    <w:rsid w:val="00D43E3B"/>
    <w:rsid w:val="00D442D4"/>
    <w:rsid w:val="00D47271"/>
    <w:rsid w:val="00D512DC"/>
    <w:rsid w:val="00D530C1"/>
    <w:rsid w:val="00D53BD0"/>
    <w:rsid w:val="00D5442A"/>
    <w:rsid w:val="00D55829"/>
    <w:rsid w:val="00D56B7D"/>
    <w:rsid w:val="00D56DED"/>
    <w:rsid w:val="00D57E79"/>
    <w:rsid w:val="00D614C6"/>
    <w:rsid w:val="00D6342F"/>
    <w:rsid w:val="00D63BA7"/>
    <w:rsid w:val="00D66D30"/>
    <w:rsid w:val="00D67CDD"/>
    <w:rsid w:val="00D70264"/>
    <w:rsid w:val="00D70329"/>
    <w:rsid w:val="00D70BA9"/>
    <w:rsid w:val="00D7330D"/>
    <w:rsid w:val="00D734A4"/>
    <w:rsid w:val="00D74609"/>
    <w:rsid w:val="00D75BEC"/>
    <w:rsid w:val="00D76129"/>
    <w:rsid w:val="00D76E72"/>
    <w:rsid w:val="00D775B7"/>
    <w:rsid w:val="00D82121"/>
    <w:rsid w:val="00D97646"/>
    <w:rsid w:val="00DA0BE4"/>
    <w:rsid w:val="00DA0E3A"/>
    <w:rsid w:val="00DA20CE"/>
    <w:rsid w:val="00DA2741"/>
    <w:rsid w:val="00DA310E"/>
    <w:rsid w:val="00DA5875"/>
    <w:rsid w:val="00DA6853"/>
    <w:rsid w:val="00DB4E29"/>
    <w:rsid w:val="00DB56EA"/>
    <w:rsid w:val="00DB749F"/>
    <w:rsid w:val="00DC02DF"/>
    <w:rsid w:val="00DC1857"/>
    <w:rsid w:val="00DC318F"/>
    <w:rsid w:val="00DC3352"/>
    <w:rsid w:val="00DC368E"/>
    <w:rsid w:val="00DC4F06"/>
    <w:rsid w:val="00DC52C6"/>
    <w:rsid w:val="00DD10EC"/>
    <w:rsid w:val="00DD32CD"/>
    <w:rsid w:val="00DD34C3"/>
    <w:rsid w:val="00DD41E6"/>
    <w:rsid w:val="00DD498F"/>
    <w:rsid w:val="00DD540B"/>
    <w:rsid w:val="00DD5578"/>
    <w:rsid w:val="00DD6D3E"/>
    <w:rsid w:val="00DD6EB1"/>
    <w:rsid w:val="00DD7BC5"/>
    <w:rsid w:val="00DF5E46"/>
    <w:rsid w:val="00E004A1"/>
    <w:rsid w:val="00E0375E"/>
    <w:rsid w:val="00E041D1"/>
    <w:rsid w:val="00E05D1B"/>
    <w:rsid w:val="00E13A1C"/>
    <w:rsid w:val="00E14C70"/>
    <w:rsid w:val="00E15017"/>
    <w:rsid w:val="00E172D7"/>
    <w:rsid w:val="00E212AE"/>
    <w:rsid w:val="00E30452"/>
    <w:rsid w:val="00E31050"/>
    <w:rsid w:val="00E32059"/>
    <w:rsid w:val="00E33B0D"/>
    <w:rsid w:val="00E3494B"/>
    <w:rsid w:val="00E3581D"/>
    <w:rsid w:val="00E415ED"/>
    <w:rsid w:val="00E44F1F"/>
    <w:rsid w:val="00E460CD"/>
    <w:rsid w:val="00E52B05"/>
    <w:rsid w:val="00E541DA"/>
    <w:rsid w:val="00E5651B"/>
    <w:rsid w:val="00E57853"/>
    <w:rsid w:val="00E64D5A"/>
    <w:rsid w:val="00E7009B"/>
    <w:rsid w:val="00E73712"/>
    <w:rsid w:val="00E75E29"/>
    <w:rsid w:val="00E80ACB"/>
    <w:rsid w:val="00E87085"/>
    <w:rsid w:val="00E927F2"/>
    <w:rsid w:val="00E9442E"/>
    <w:rsid w:val="00E95037"/>
    <w:rsid w:val="00E95B28"/>
    <w:rsid w:val="00E96574"/>
    <w:rsid w:val="00EA1617"/>
    <w:rsid w:val="00EA44DD"/>
    <w:rsid w:val="00EA6A09"/>
    <w:rsid w:val="00EB11FC"/>
    <w:rsid w:val="00EB1619"/>
    <w:rsid w:val="00EB410D"/>
    <w:rsid w:val="00EB6F80"/>
    <w:rsid w:val="00EC0350"/>
    <w:rsid w:val="00EC1096"/>
    <w:rsid w:val="00EC11FE"/>
    <w:rsid w:val="00EC425B"/>
    <w:rsid w:val="00EC4D76"/>
    <w:rsid w:val="00EC5044"/>
    <w:rsid w:val="00ED0B5C"/>
    <w:rsid w:val="00ED4168"/>
    <w:rsid w:val="00ED47BD"/>
    <w:rsid w:val="00EE0105"/>
    <w:rsid w:val="00EE4502"/>
    <w:rsid w:val="00EE4B41"/>
    <w:rsid w:val="00EE6F21"/>
    <w:rsid w:val="00EF0B64"/>
    <w:rsid w:val="00EF3F85"/>
    <w:rsid w:val="00F0006C"/>
    <w:rsid w:val="00F05AB2"/>
    <w:rsid w:val="00F05B0B"/>
    <w:rsid w:val="00F110C0"/>
    <w:rsid w:val="00F1177D"/>
    <w:rsid w:val="00F11DD3"/>
    <w:rsid w:val="00F1356F"/>
    <w:rsid w:val="00F13D70"/>
    <w:rsid w:val="00F1432B"/>
    <w:rsid w:val="00F14AA9"/>
    <w:rsid w:val="00F15249"/>
    <w:rsid w:val="00F21511"/>
    <w:rsid w:val="00F2169E"/>
    <w:rsid w:val="00F25AF6"/>
    <w:rsid w:val="00F31155"/>
    <w:rsid w:val="00F314DF"/>
    <w:rsid w:val="00F32AA3"/>
    <w:rsid w:val="00F33549"/>
    <w:rsid w:val="00F3676C"/>
    <w:rsid w:val="00F45D75"/>
    <w:rsid w:val="00F50601"/>
    <w:rsid w:val="00F51447"/>
    <w:rsid w:val="00F514C4"/>
    <w:rsid w:val="00F52B59"/>
    <w:rsid w:val="00F53620"/>
    <w:rsid w:val="00F56F99"/>
    <w:rsid w:val="00F63416"/>
    <w:rsid w:val="00F64A7B"/>
    <w:rsid w:val="00F64DB7"/>
    <w:rsid w:val="00F716E5"/>
    <w:rsid w:val="00F72146"/>
    <w:rsid w:val="00F769D0"/>
    <w:rsid w:val="00F823AE"/>
    <w:rsid w:val="00F85185"/>
    <w:rsid w:val="00F85963"/>
    <w:rsid w:val="00F91B02"/>
    <w:rsid w:val="00F924AE"/>
    <w:rsid w:val="00F9303F"/>
    <w:rsid w:val="00F945E1"/>
    <w:rsid w:val="00F979DC"/>
    <w:rsid w:val="00FA0701"/>
    <w:rsid w:val="00FA1961"/>
    <w:rsid w:val="00FA3F26"/>
    <w:rsid w:val="00FB397D"/>
    <w:rsid w:val="00FB39CB"/>
    <w:rsid w:val="00FB3D99"/>
    <w:rsid w:val="00FB4CFA"/>
    <w:rsid w:val="00FB5007"/>
    <w:rsid w:val="00FB75AC"/>
    <w:rsid w:val="00FB7E1E"/>
    <w:rsid w:val="00FC0408"/>
    <w:rsid w:val="00FC146F"/>
    <w:rsid w:val="00FC2ACC"/>
    <w:rsid w:val="00FC614A"/>
    <w:rsid w:val="00FC6D2B"/>
    <w:rsid w:val="00FC7688"/>
    <w:rsid w:val="00FD08C4"/>
    <w:rsid w:val="00FD0903"/>
    <w:rsid w:val="00FD19F7"/>
    <w:rsid w:val="00FD3CAF"/>
    <w:rsid w:val="00FD3ECC"/>
    <w:rsid w:val="00FD5A0F"/>
    <w:rsid w:val="00FD5DA7"/>
    <w:rsid w:val="00FE12B1"/>
    <w:rsid w:val="00FE1B5A"/>
    <w:rsid w:val="00FE3FD2"/>
    <w:rsid w:val="00FE5EED"/>
    <w:rsid w:val="00FF1CF6"/>
    <w:rsid w:val="00FF2059"/>
    <w:rsid w:val="00FF2B44"/>
    <w:rsid w:val="00FF3764"/>
    <w:rsid w:val="00FF3BC6"/>
    <w:rsid w:val="00FF4A20"/>
    <w:rsid w:val="00FF56A3"/>
    <w:rsid w:val="00FF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4">
    <w:name w:val="heading 4"/>
    <w:basedOn w:val="Normal"/>
    <w:link w:val="Heading4Char"/>
    <w:uiPriority w:val="9"/>
    <w:qFormat/>
    <w:rsid w:val="00AA47FA"/>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12D97"/>
    <w:rPr>
      <w:color w:val="0000FF"/>
      <w:u w:val="single"/>
    </w:rPr>
  </w:style>
  <w:style w:type="character" w:styleId="Strong">
    <w:name w:val="Strong"/>
    <w:uiPriority w:val="22"/>
    <w:qFormat/>
    <w:rsid w:val="00412D97"/>
    <w:rPr>
      <w:rFonts w:ascii="Verdana" w:hAnsi="Verdana" w:hint="default"/>
      <w:b/>
      <w:bCs/>
      <w:color w:val="336699"/>
      <w:sz w:val="15"/>
      <w:szCs w:val="15"/>
    </w:rPr>
  </w:style>
  <w:style w:type="paragraph" w:styleId="ListParagraph">
    <w:name w:val="List Paragraph"/>
    <w:basedOn w:val="Normal"/>
    <w:uiPriority w:val="34"/>
    <w:qFormat/>
    <w:rsid w:val="00412D97"/>
    <w:pPr>
      <w:ind w:left="720"/>
      <w:contextualSpacing/>
    </w:pPr>
  </w:style>
  <w:style w:type="character" w:styleId="CommentReference">
    <w:name w:val="annotation reference"/>
    <w:uiPriority w:val="99"/>
    <w:semiHidden/>
    <w:unhideWhenUsed/>
    <w:rsid w:val="002B1047"/>
    <w:rPr>
      <w:sz w:val="16"/>
      <w:szCs w:val="16"/>
    </w:rPr>
  </w:style>
  <w:style w:type="paragraph" w:styleId="CommentText">
    <w:name w:val="annotation text"/>
    <w:basedOn w:val="Normal"/>
    <w:link w:val="CommentTextChar"/>
    <w:uiPriority w:val="99"/>
    <w:semiHidden/>
    <w:unhideWhenUsed/>
    <w:rsid w:val="002B1047"/>
    <w:pPr>
      <w:spacing w:line="240" w:lineRule="auto"/>
    </w:pPr>
    <w:rPr>
      <w:sz w:val="20"/>
      <w:szCs w:val="20"/>
    </w:rPr>
  </w:style>
  <w:style w:type="character" w:customStyle="1" w:styleId="CommentTextChar">
    <w:name w:val="Comment Text Char"/>
    <w:link w:val="CommentText"/>
    <w:uiPriority w:val="99"/>
    <w:semiHidden/>
    <w:rsid w:val="002B1047"/>
    <w:rPr>
      <w:sz w:val="20"/>
      <w:szCs w:val="20"/>
    </w:rPr>
  </w:style>
  <w:style w:type="paragraph" w:styleId="CommentSubject">
    <w:name w:val="annotation subject"/>
    <w:basedOn w:val="CommentText"/>
    <w:next w:val="CommentText"/>
    <w:link w:val="CommentSubjectChar"/>
    <w:uiPriority w:val="99"/>
    <w:semiHidden/>
    <w:unhideWhenUsed/>
    <w:rsid w:val="002B1047"/>
    <w:rPr>
      <w:b/>
      <w:bCs/>
    </w:rPr>
  </w:style>
  <w:style w:type="character" w:customStyle="1" w:styleId="CommentSubjectChar">
    <w:name w:val="Comment Subject Char"/>
    <w:link w:val="CommentSubject"/>
    <w:uiPriority w:val="99"/>
    <w:semiHidden/>
    <w:rsid w:val="002B1047"/>
    <w:rPr>
      <w:b/>
      <w:bCs/>
      <w:sz w:val="20"/>
      <w:szCs w:val="20"/>
    </w:rPr>
  </w:style>
  <w:style w:type="paragraph" w:styleId="BalloonText">
    <w:name w:val="Balloon Text"/>
    <w:basedOn w:val="Normal"/>
    <w:link w:val="BalloonTextChar"/>
    <w:uiPriority w:val="99"/>
    <w:semiHidden/>
    <w:unhideWhenUsed/>
    <w:rsid w:val="002B10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1047"/>
    <w:rPr>
      <w:rFonts w:ascii="Tahoma" w:hAnsi="Tahoma" w:cs="Tahoma"/>
      <w:sz w:val="16"/>
      <w:szCs w:val="16"/>
    </w:rPr>
  </w:style>
  <w:style w:type="paragraph" w:customStyle="1" w:styleId="ColorfulList-Accent11">
    <w:name w:val="Colorful List - Accent 11"/>
    <w:basedOn w:val="Normal"/>
    <w:uiPriority w:val="34"/>
    <w:qFormat/>
    <w:rsid w:val="00B850C3"/>
    <w:pPr>
      <w:ind w:left="720"/>
      <w:contextualSpacing/>
    </w:pPr>
    <w:rPr>
      <w:rFonts w:eastAsia="Calibri"/>
    </w:rPr>
  </w:style>
  <w:style w:type="paragraph" w:styleId="NormalWeb">
    <w:name w:val="Normal (Web)"/>
    <w:basedOn w:val="Normal"/>
    <w:uiPriority w:val="99"/>
    <w:unhideWhenUsed/>
    <w:rsid w:val="00367F8F"/>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4E3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6E5"/>
  </w:style>
  <w:style w:type="paragraph" w:styleId="Footer">
    <w:name w:val="footer"/>
    <w:basedOn w:val="Normal"/>
    <w:link w:val="FooterChar"/>
    <w:uiPriority w:val="99"/>
    <w:unhideWhenUsed/>
    <w:rsid w:val="004E3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6E5"/>
  </w:style>
  <w:style w:type="paragraph" w:styleId="Revision">
    <w:name w:val="Revision"/>
    <w:hidden/>
    <w:uiPriority w:val="99"/>
    <w:semiHidden/>
    <w:rsid w:val="004471F6"/>
    <w:rPr>
      <w:sz w:val="22"/>
      <w:szCs w:val="22"/>
    </w:rPr>
  </w:style>
  <w:style w:type="paragraph" w:customStyle="1" w:styleId="Default">
    <w:name w:val="Default"/>
    <w:rsid w:val="00DC368E"/>
    <w:pPr>
      <w:autoSpaceDE w:val="0"/>
      <w:autoSpaceDN w:val="0"/>
      <w:adjustRightInd w:val="0"/>
    </w:pPr>
    <w:rPr>
      <w:rFonts w:ascii="Times New Roman" w:hAnsi="Times New Roman"/>
      <w:color w:val="000000"/>
      <w:sz w:val="24"/>
      <w:szCs w:val="24"/>
    </w:rPr>
  </w:style>
  <w:style w:type="paragraph" w:customStyle="1" w:styleId="EndNoteBibliographyTitle">
    <w:name w:val="EndNote Bibliography Title"/>
    <w:basedOn w:val="Normal"/>
    <w:link w:val="EndNoteBibliographyTitleChar"/>
    <w:rsid w:val="00621C14"/>
    <w:pPr>
      <w:spacing w:after="0"/>
      <w:jc w:val="center"/>
    </w:pPr>
    <w:rPr>
      <w:rFonts w:cs="Calibri"/>
      <w:noProof/>
    </w:rPr>
  </w:style>
  <w:style w:type="character" w:customStyle="1" w:styleId="EndNoteBibliographyTitleChar">
    <w:name w:val="EndNote Bibliography Title Char"/>
    <w:link w:val="EndNoteBibliographyTitle"/>
    <w:rsid w:val="00621C14"/>
    <w:rPr>
      <w:rFonts w:cs="Calibri"/>
      <w:noProof/>
      <w:sz w:val="22"/>
      <w:szCs w:val="22"/>
    </w:rPr>
  </w:style>
  <w:style w:type="paragraph" w:customStyle="1" w:styleId="EndNoteBibliography">
    <w:name w:val="EndNote Bibliography"/>
    <w:basedOn w:val="Normal"/>
    <w:link w:val="EndNoteBibliographyChar"/>
    <w:rsid w:val="00621C14"/>
    <w:pPr>
      <w:spacing w:line="240" w:lineRule="auto"/>
    </w:pPr>
    <w:rPr>
      <w:rFonts w:cs="Calibri"/>
      <w:noProof/>
    </w:rPr>
  </w:style>
  <w:style w:type="character" w:customStyle="1" w:styleId="EndNoteBibliographyChar">
    <w:name w:val="EndNote Bibliography Char"/>
    <w:link w:val="EndNoteBibliography"/>
    <w:rsid w:val="00621C14"/>
    <w:rPr>
      <w:rFonts w:cs="Calibri"/>
      <w:noProof/>
      <w:sz w:val="22"/>
      <w:szCs w:val="22"/>
    </w:rPr>
  </w:style>
  <w:style w:type="character" w:styleId="LineNumber">
    <w:name w:val="line number"/>
    <w:basedOn w:val="DefaultParagraphFont"/>
    <w:uiPriority w:val="99"/>
    <w:semiHidden/>
    <w:unhideWhenUsed/>
    <w:rsid w:val="006504B4"/>
  </w:style>
  <w:style w:type="character" w:customStyle="1" w:styleId="apple-converted-space">
    <w:name w:val="apple-converted-space"/>
    <w:basedOn w:val="DefaultParagraphFont"/>
    <w:rsid w:val="002E7688"/>
  </w:style>
  <w:style w:type="paragraph" w:customStyle="1" w:styleId="p">
    <w:name w:val="p"/>
    <w:basedOn w:val="Normal"/>
    <w:rsid w:val="005A3767"/>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link w:val="Heading4"/>
    <w:uiPriority w:val="9"/>
    <w:rsid w:val="00AA47FA"/>
    <w:rPr>
      <w:rFonts w:ascii="Times New Roman" w:eastAsia="Times New Roman" w:hAnsi="Times New Roman" w:cs="Times New Roman"/>
      <w:b/>
      <w:bCs/>
      <w:sz w:val="24"/>
      <w:szCs w:val="24"/>
    </w:rPr>
  </w:style>
  <w:style w:type="character" w:styleId="Emphasis">
    <w:name w:val="Emphasis"/>
    <w:uiPriority w:val="20"/>
    <w:qFormat/>
    <w:rsid w:val="00AA47FA"/>
    <w:rPr>
      <w:i/>
      <w:iCs/>
    </w:rPr>
  </w:style>
  <w:style w:type="paragraph" w:styleId="NoSpacing">
    <w:name w:val="No Spacing"/>
    <w:uiPriority w:val="1"/>
    <w:qFormat/>
    <w:rsid w:val="00AA47FA"/>
    <w:rPr>
      <w:rFonts w:eastAsia="Calibri"/>
      <w:sz w:val="22"/>
      <w:szCs w:val="22"/>
    </w:rPr>
  </w:style>
  <w:style w:type="paragraph" w:customStyle="1" w:styleId="TableNote">
    <w:name w:val="TableNote"/>
    <w:basedOn w:val="Normal"/>
    <w:rsid w:val="00B77EC6"/>
    <w:pPr>
      <w:spacing w:after="0" w:line="300" w:lineRule="exact"/>
    </w:pPr>
    <w:rPr>
      <w:rFonts w:ascii="Times New Roman" w:eastAsia="Times New Roman" w:hAnsi="Times New Roman"/>
      <w:sz w:val="24"/>
      <w:szCs w:val="20"/>
      <w:lang w:val="en-GB"/>
    </w:rPr>
  </w:style>
  <w:style w:type="paragraph" w:customStyle="1" w:styleId="TableTitle">
    <w:name w:val="TableTitle"/>
    <w:basedOn w:val="Normal"/>
    <w:rsid w:val="00B77EC6"/>
    <w:pPr>
      <w:spacing w:after="0" w:line="300" w:lineRule="exact"/>
    </w:pPr>
    <w:rPr>
      <w:rFonts w:ascii="Times New Roman" w:eastAsia="Times New Roman" w:hAnsi="Times New Roman"/>
      <w:sz w:val="24"/>
      <w:szCs w:val="20"/>
      <w:lang w:val="en-GB"/>
    </w:rPr>
  </w:style>
  <w:style w:type="character" w:customStyle="1" w:styleId="URL">
    <w:name w:val="URL"/>
    <w:rsid w:val="00B77EC6"/>
    <w:rPr>
      <w:color w:val="666699"/>
    </w:rPr>
  </w:style>
  <w:style w:type="paragraph" w:customStyle="1" w:styleId="TableHeader">
    <w:name w:val="TableHeader"/>
    <w:basedOn w:val="Normal"/>
    <w:rsid w:val="00B77EC6"/>
    <w:pPr>
      <w:spacing w:before="120" w:after="0" w:line="240" w:lineRule="auto"/>
    </w:pPr>
    <w:rPr>
      <w:rFonts w:ascii="Times New Roman" w:eastAsia="Times New Roman" w:hAnsi="Times New Roman"/>
      <w:b/>
      <w:sz w:val="24"/>
      <w:szCs w:val="20"/>
      <w:lang w:val="en-GB"/>
    </w:rPr>
  </w:style>
  <w:style w:type="paragraph" w:customStyle="1" w:styleId="TableSubHead">
    <w:name w:val="TableSubHead"/>
    <w:basedOn w:val="TableHeader"/>
    <w:rsid w:val="00B77E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4">
    <w:name w:val="heading 4"/>
    <w:basedOn w:val="Normal"/>
    <w:link w:val="Heading4Char"/>
    <w:uiPriority w:val="9"/>
    <w:qFormat/>
    <w:rsid w:val="00AA47FA"/>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12D97"/>
    <w:rPr>
      <w:color w:val="0000FF"/>
      <w:u w:val="single"/>
    </w:rPr>
  </w:style>
  <w:style w:type="character" w:styleId="Strong">
    <w:name w:val="Strong"/>
    <w:uiPriority w:val="22"/>
    <w:qFormat/>
    <w:rsid w:val="00412D97"/>
    <w:rPr>
      <w:rFonts w:ascii="Verdana" w:hAnsi="Verdana" w:hint="default"/>
      <w:b/>
      <w:bCs/>
      <w:color w:val="336699"/>
      <w:sz w:val="15"/>
      <w:szCs w:val="15"/>
    </w:rPr>
  </w:style>
  <w:style w:type="paragraph" w:styleId="ListParagraph">
    <w:name w:val="List Paragraph"/>
    <w:basedOn w:val="Normal"/>
    <w:uiPriority w:val="34"/>
    <w:qFormat/>
    <w:rsid w:val="00412D97"/>
    <w:pPr>
      <w:ind w:left="720"/>
      <w:contextualSpacing/>
    </w:pPr>
  </w:style>
  <w:style w:type="character" w:styleId="CommentReference">
    <w:name w:val="annotation reference"/>
    <w:uiPriority w:val="99"/>
    <w:semiHidden/>
    <w:unhideWhenUsed/>
    <w:rsid w:val="002B1047"/>
    <w:rPr>
      <w:sz w:val="16"/>
      <w:szCs w:val="16"/>
    </w:rPr>
  </w:style>
  <w:style w:type="paragraph" w:styleId="CommentText">
    <w:name w:val="annotation text"/>
    <w:basedOn w:val="Normal"/>
    <w:link w:val="CommentTextChar"/>
    <w:uiPriority w:val="99"/>
    <w:semiHidden/>
    <w:unhideWhenUsed/>
    <w:rsid w:val="002B1047"/>
    <w:pPr>
      <w:spacing w:line="240" w:lineRule="auto"/>
    </w:pPr>
    <w:rPr>
      <w:sz w:val="20"/>
      <w:szCs w:val="20"/>
    </w:rPr>
  </w:style>
  <w:style w:type="character" w:customStyle="1" w:styleId="CommentTextChar">
    <w:name w:val="Comment Text Char"/>
    <w:link w:val="CommentText"/>
    <w:uiPriority w:val="99"/>
    <w:semiHidden/>
    <w:rsid w:val="002B1047"/>
    <w:rPr>
      <w:sz w:val="20"/>
      <w:szCs w:val="20"/>
    </w:rPr>
  </w:style>
  <w:style w:type="paragraph" w:styleId="CommentSubject">
    <w:name w:val="annotation subject"/>
    <w:basedOn w:val="CommentText"/>
    <w:next w:val="CommentText"/>
    <w:link w:val="CommentSubjectChar"/>
    <w:uiPriority w:val="99"/>
    <w:semiHidden/>
    <w:unhideWhenUsed/>
    <w:rsid w:val="002B1047"/>
    <w:rPr>
      <w:b/>
      <w:bCs/>
    </w:rPr>
  </w:style>
  <w:style w:type="character" w:customStyle="1" w:styleId="CommentSubjectChar">
    <w:name w:val="Comment Subject Char"/>
    <w:link w:val="CommentSubject"/>
    <w:uiPriority w:val="99"/>
    <w:semiHidden/>
    <w:rsid w:val="002B1047"/>
    <w:rPr>
      <w:b/>
      <w:bCs/>
      <w:sz w:val="20"/>
      <w:szCs w:val="20"/>
    </w:rPr>
  </w:style>
  <w:style w:type="paragraph" w:styleId="BalloonText">
    <w:name w:val="Balloon Text"/>
    <w:basedOn w:val="Normal"/>
    <w:link w:val="BalloonTextChar"/>
    <w:uiPriority w:val="99"/>
    <w:semiHidden/>
    <w:unhideWhenUsed/>
    <w:rsid w:val="002B104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1047"/>
    <w:rPr>
      <w:rFonts w:ascii="Tahoma" w:hAnsi="Tahoma" w:cs="Tahoma"/>
      <w:sz w:val="16"/>
      <w:szCs w:val="16"/>
    </w:rPr>
  </w:style>
  <w:style w:type="paragraph" w:customStyle="1" w:styleId="ColorfulList-Accent11">
    <w:name w:val="Colorful List - Accent 11"/>
    <w:basedOn w:val="Normal"/>
    <w:uiPriority w:val="34"/>
    <w:qFormat/>
    <w:rsid w:val="00B850C3"/>
    <w:pPr>
      <w:ind w:left="720"/>
      <w:contextualSpacing/>
    </w:pPr>
    <w:rPr>
      <w:rFonts w:eastAsia="Calibri"/>
    </w:rPr>
  </w:style>
  <w:style w:type="paragraph" w:styleId="NormalWeb">
    <w:name w:val="Normal (Web)"/>
    <w:basedOn w:val="Normal"/>
    <w:uiPriority w:val="99"/>
    <w:unhideWhenUsed/>
    <w:rsid w:val="00367F8F"/>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4E3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6E5"/>
  </w:style>
  <w:style w:type="paragraph" w:styleId="Footer">
    <w:name w:val="footer"/>
    <w:basedOn w:val="Normal"/>
    <w:link w:val="FooterChar"/>
    <w:uiPriority w:val="99"/>
    <w:unhideWhenUsed/>
    <w:rsid w:val="004E3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6E5"/>
  </w:style>
  <w:style w:type="paragraph" w:styleId="Revision">
    <w:name w:val="Revision"/>
    <w:hidden/>
    <w:uiPriority w:val="99"/>
    <w:semiHidden/>
    <w:rsid w:val="004471F6"/>
    <w:rPr>
      <w:sz w:val="22"/>
      <w:szCs w:val="22"/>
    </w:rPr>
  </w:style>
  <w:style w:type="paragraph" w:customStyle="1" w:styleId="Default">
    <w:name w:val="Default"/>
    <w:rsid w:val="00DC368E"/>
    <w:pPr>
      <w:autoSpaceDE w:val="0"/>
      <w:autoSpaceDN w:val="0"/>
      <w:adjustRightInd w:val="0"/>
    </w:pPr>
    <w:rPr>
      <w:rFonts w:ascii="Times New Roman" w:hAnsi="Times New Roman"/>
      <w:color w:val="000000"/>
      <w:sz w:val="24"/>
      <w:szCs w:val="24"/>
    </w:rPr>
  </w:style>
  <w:style w:type="paragraph" w:customStyle="1" w:styleId="EndNoteBibliographyTitle">
    <w:name w:val="EndNote Bibliography Title"/>
    <w:basedOn w:val="Normal"/>
    <w:link w:val="EndNoteBibliographyTitleChar"/>
    <w:rsid w:val="00621C14"/>
    <w:pPr>
      <w:spacing w:after="0"/>
      <w:jc w:val="center"/>
    </w:pPr>
    <w:rPr>
      <w:rFonts w:cs="Calibri"/>
      <w:noProof/>
    </w:rPr>
  </w:style>
  <w:style w:type="character" w:customStyle="1" w:styleId="EndNoteBibliographyTitleChar">
    <w:name w:val="EndNote Bibliography Title Char"/>
    <w:link w:val="EndNoteBibliographyTitle"/>
    <w:rsid w:val="00621C14"/>
    <w:rPr>
      <w:rFonts w:cs="Calibri"/>
      <w:noProof/>
      <w:sz w:val="22"/>
      <w:szCs w:val="22"/>
    </w:rPr>
  </w:style>
  <w:style w:type="paragraph" w:customStyle="1" w:styleId="EndNoteBibliography">
    <w:name w:val="EndNote Bibliography"/>
    <w:basedOn w:val="Normal"/>
    <w:link w:val="EndNoteBibliographyChar"/>
    <w:rsid w:val="00621C14"/>
    <w:pPr>
      <w:spacing w:line="240" w:lineRule="auto"/>
    </w:pPr>
    <w:rPr>
      <w:rFonts w:cs="Calibri"/>
      <w:noProof/>
    </w:rPr>
  </w:style>
  <w:style w:type="character" w:customStyle="1" w:styleId="EndNoteBibliographyChar">
    <w:name w:val="EndNote Bibliography Char"/>
    <w:link w:val="EndNoteBibliography"/>
    <w:rsid w:val="00621C14"/>
    <w:rPr>
      <w:rFonts w:cs="Calibri"/>
      <w:noProof/>
      <w:sz w:val="22"/>
      <w:szCs w:val="22"/>
    </w:rPr>
  </w:style>
  <w:style w:type="character" w:styleId="LineNumber">
    <w:name w:val="line number"/>
    <w:basedOn w:val="DefaultParagraphFont"/>
    <w:uiPriority w:val="99"/>
    <w:semiHidden/>
    <w:unhideWhenUsed/>
    <w:rsid w:val="006504B4"/>
  </w:style>
  <w:style w:type="character" w:customStyle="1" w:styleId="apple-converted-space">
    <w:name w:val="apple-converted-space"/>
    <w:basedOn w:val="DefaultParagraphFont"/>
    <w:rsid w:val="002E7688"/>
  </w:style>
  <w:style w:type="paragraph" w:customStyle="1" w:styleId="p">
    <w:name w:val="p"/>
    <w:basedOn w:val="Normal"/>
    <w:rsid w:val="005A3767"/>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link w:val="Heading4"/>
    <w:uiPriority w:val="9"/>
    <w:rsid w:val="00AA47FA"/>
    <w:rPr>
      <w:rFonts w:ascii="Times New Roman" w:eastAsia="Times New Roman" w:hAnsi="Times New Roman" w:cs="Times New Roman"/>
      <w:b/>
      <w:bCs/>
      <w:sz w:val="24"/>
      <w:szCs w:val="24"/>
    </w:rPr>
  </w:style>
  <w:style w:type="character" w:styleId="Emphasis">
    <w:name w:val="Emphasis"/>
    <w:uiPriority w:val="20"/>
    <w:qFormat/>
    <w:rsid w:val="00AA47FA"/>
    <w:rPr>
      <w:i/>
      <w:iCs/>
    </w:rPr>
  </w:style>
  <w:style w:type="paragraph" w:styleId="NoSpacing">
    <w:name w:val="No Spacing"/>
    <w:uiPriority w:val="1"/>
    <w:qFormat/>
    <w:rsid w:val="00AA47FA"/>
    <w:rPr>
      <w:rFonts w:eastAsia="Calibri"/>
      <w:sz w:val="22"/>
      <w:szCs w:val="22"/>
    </w:rPr>
  </w:style>
  <w:style w:type="paragraph" w:customStyle="1" w:styleId="TableNote">
    <w:name w:val="TableNote"/>
    <w:basedOn w:val="Normal"/>
    <w:rsid w:val="00B77EC6"/>
    <w:pPr>
      <w:spacing w:after="0" w:line="300" w:lineRule="exact"/>
    </w:pPr>
    <w:rPr>
      <w:rFonts w:ascii="Times New Roman" w:eastAsia="Times New Roman" w:hAnsi="Times New Roman"/>
      <w:sz w:val="24"/>
      <w:szCs w:val="20"/>
      <w:lang w:val="en-GB"/>
    </w:rPr>
  </w:style>
  <w:style w:type="paragraph" w:customStyle="1" w:styleId="TableTitle">
    <w:name w:val="TableTitle"/>
    <w:basedOn w:val="Normal"/>
    <w:rsid w:val="00B77EC6"/>
    <w:pPr>
      <w:spacing w:after="0" w:line="300" w:lineRule="exact"/>
    </w:pPr>
    <w:rPr>
      <w:rFonts w:ascii="Times New Roman" w:eastAsia="Times New Roman" w:hAnsi="Times New Roman"/>
      <w:sz w:val="24"/>
      <w:szCs w:val="20"/>
      <w:lang w:val="en-GB"/>
    </w:rPr>
  </w:style>
  <w:style w:type="character" w:customStyle="1" w:styleId="URL">
    <w:name w:val="URL"/>
    <w:rsid w:val="00B77EC6"/>
    <w:rPr>
      <w:color w:val="666699"/>
    </w:rPr>
  </w:style>
  <w:style w:type="paragraph" w:customStyle="1" w:styleId="TableHeader">
    <w:name w:val="TableHeader"/>
    <w:basedOn w:val="Normal"/>
    <w:rsid w:val="00B77EC6"/>
    <w:pPr>
      <w:spacing w:before="120" w:after="0" w:line="240" w:lineRule="auto"/>
    </w:pPr>
    <w:rPr>
      <w:rFonts w:ascii="Times New Roman" w:eastAsia="Times New Roman" w:hAnsi="Times New Roman"/>
      <w:b/>
      <w:sz w:val="24"/>
      <w:szCs w:val="20"/>
      <w:lang w:val="en-GB"/>
    </w:rPr>
  </w:style>
  <w:style w:type="paragraph" w:customStyle="1" w:styleId="TableSubHead">
    <w:name w:val="TableSubHead"/>
    <w:basedOn w:val="TableHeader"/>
    <w:rsid w:val="00B77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35383">
      <w:bodyDiv w:val="1"/>
      <w:marLeft w:val="0"/>
      <w:marRight w:val="0"/>
      <w:marTop w:val="0"/>
      <w:marBottom w:val="0"/>
      <w:divBdr>
        <w:top w:val="none" w:sz="0" w:space="0" w:color="auto"/>
        <w:left w:val="none" w:sz="0" w:space="0" w:color="auto"/>
        <w:bottom w:val="none" w:sz="0" w:space="0" w:color="auto"/>
        <w:right w:val="none" w:sz="0" w:space="0" w:color="auto"/>
      </w:divBdr>
    </w:div>
    <w:div w:id="199438451">
      <w:bodyDiv w:val="1"/>
      <w:marLeft w:val="0"/>
      <w:marRight w:val="0"/>
      <w:marTop w:val="0"/>
      <w:marBottom w:val="0"/>
      <w:divBdr>
        <w:top w:val="none" w:sz="0" w:space="0" w:color="auto"/>
        <w:left w:val="none" w:sz="0" w:space="0" w:color="auto"/>
        <w:bottom w:val="none" w:sz="0" w:space="0" w:color="auto"/>
        <w:right w:val="none" w:sz="0" w:space="0" w:color="auto"/>
      </w:divBdr>
      <w:divsChild>
        <w:div w:id="1518885197">
          <w:marLeft w:val="0"/>
          <w:marRight w:val="0"/>
          <w:marTop w:val="0"/>
          <w:marBottom w:val="0"/>
          <w:divBdr>
            <w:top w:val="none" w:sz="0" w:space="0" w:color="auto"/>
            <w:left w:val="none" w:sz="0" w:space="0" w:color="auto"/>
            <w:bottom w:val="single" w:sz="6" w:space="0" w:color="999999"/>
            <w:right w:val="none" w:sz="0" w:space="0" w:color="auto"/>
          </w:divBdr>
          <w:divsChild>
            <w:div w:id="1037512096">
              <w:marLeft w:val="0"/>
              <w:marRight w:val="0"/>
              <w:marTop w:val="0"/>
              <w:marBottom w:val="0"/>
              <w:divBdr>
                <w:top w:val="none" w:sz="0" w:space="0" w:color="auto"/>
                <w:left w:val="single" w:sz="6" w:space="8" w:color="999999"/>
                <w:bottom w:val="single" w:sz="6" w:space="8" w:color="999999"/>
                <w:right w:val="single" w:sz="6" w:space="0" w:color="999999"/>
              </w:divBdr>
            </w:div>
          </w:divsChild>
        </w:div>
      </w:divsChild>
    </w:div>
    <w:div w:id="300817812">
      <w:bodyDiv w:val="1"/>
      <w:marLeft w:val="0"/>
      <w:marRight w:val="0"/>
      <w:marTop w:val="0"/>
      <w:marBottom w:val="0"/>
      <w:divBdr>
        <w:top w:val="none" w:sz="0" w:space="0" w:color="auto"/>
        <w:left w:val="none" w:sz="0" w:space="0" w:color="auto"/>
        <w:bottom w:val="none" w:sz="0" w:space="0" w:color="auto"/>
        <w:right w:val="none" w:sz="0" w:space="0" w:color="auto"/>
      </w:divBdr>
    </w:div>
    <w:div w:id="492137059">
      <w:bodyDiv w:val="1"/>
      <w:marLeft w:val="0"/>
      <w:marRight w:val="0"/>
      <w:marTop w:val="0"/>
      <w:marBottom w:val="0"/>
      <w:divBdr>
        <w:top w:val="none" w:sz="0" w:space="0" w:color="auto"/>
        <w:left w:val="none" w:sz="0" w:space="0" w:color="auto"/>
        <w:bottom w:val="none" w:sz="0" w:space="0" w:color="auto"/>
        <w:right w:val="none" w:sz="0" w:space="0" w:color="auto"/>
      </w:divBdr>
    </w:div>
    <w:div w:id="503010524">
      <w:bodyDiv w:val="1"/>
      <w:marLeft w:val="0"/>
      <w:marRight w:val="0"/>
      <w:marTop w:val="0"/>
      <w:marBottom w:val="0"/>
      <w:divBdr>
        <w:top w:val="none" w:sz="0" w:space="0" w:color="auto"/>
        <w:left w:val="none" w:sz="0" w:space="0" w:color="auto"/>
        <w:bottom w:val="none" w:sz="0" w:space="0" w:color="auto"/>
        <w:right w:val="none" w:sz="0" w:space="0" w:color="auto"/>
      </w:divBdr>
      <w:divsChild>
        <w:div w:id="1934313291">
          <w:marLeft w:val="0"/>
          <w:marRight w:val="0"/>
          <w:marTop w:val="0"/>
          <w:marBottom w:val="0"/>
          <w:divBdr>
            <w:top w:val="none" w:sz="0" w:space="0" w:color="auto"/>
            <w:left w:val="none" w:sz="0" w:space="0" w:color="auto"/>
            <w:bottom w:val="single" w:sz="4" w:space="0" w:color="999999"/>
            <w:right w:val="none" w:sz="0" w:space="0" w:color="auto"/>
          </w:divBdr>
          <w:divsChild>
            <w:div w:id="2073694439">
              <w:marLeft w:val="0"/>
              <w:marRight w:val="0"/>
              <w:marTop w:val="0"/>
              <w:marBottom w:val="0"/>
              <w:divBdr>
                <w:top w:val="none" w:sz="0" w:space="0" w:color="auto"/>
                <w:left w:val="single" w:sz="4" w:space="6" w:color="999999"/>
                <w:bottom w:val="single" w:sz="4" w:space="6" w:color="999999"/>
                <w:right w:val="single" w:sz="4" w:space="0" w:color="999999"/>
              </w:divBdr>
            </w:div>
          </w:divsChild>
        </w:div>
      </w:divsChild>
    </w:div>
    <w:div w:id="690375479">
      <w:bodyDiv w:val="1"/>
      <w:marLeft w:val="0"/>
      <w:marRight w:val="0"/>
      <w:marTop w:val="0"/>
      <w:marBottom w:val="0"/>
      <w:divBdr>
        <w:top w:val="none" w:sz="0" w:space="0" w:color="auto"/>
        <w:left w:val="none" w:sz="0" w:space="0" w:color="auto"/>
        <w:bottom w:val="none" w:sz="0" w:space="0" w:color="auto"/>
        <w:right w:val="none" w:sz="0" w:space="0" w:color="auto"/>
      </w:divBdr>
    </w:div>
    <w:div w:id="860818658">
      <w:bodyDiv w:val="1"/>
      <w:marLeft w:val="0"/>
      <w:marRight w:val="0"/>
      <w:marTop w:val="0"/>
      <w:marBottom w:val="0"/>
      <w:divBdr>
        <w:top w:val="none" w:sz="0" w:space="0" w:color="auto"/>
        <w:left w:val="none" w:sz="0" w:space="0" w:color="auto"/>
        <w:bottom w:val="none" w:sz="0" w:space="0" w:color="auto"/>
        <w:right w:val="none" w:sz="0" w:space="0" w:color="auto"/>
      </w:divBdr>
    </w:div>
    <w:div w:id="882206510">
      <w:bodyDiv w:val="1"/>
      <w:marLeft w:val="0"/>
      <w:marRight w:val="0"/>
      <w:marTop w:val="0"/>
      <w:marBottom w:val="0"/>
      <w:divBdr>
        <w:top w:val="none" w:sz="0" w:space="0" w:color="auto"/>
        <w:left w:val="none" w:sz="0" w:space="0" w:color="auto"/>
        <w:bottom w:val="none" w:sz="0" w:space="0" w:color="auto"/>
        <w:right w:val="none" w:sz="0" w:space="0" w:color="auto"/>
      </w:divBdr>
    </w:div>
    <w:div w:id="1109205228">
      <w:bodyDiv w:val="1"/>
      <w:marLeft w:val="0"/>
      <w:marRight w:val="0"/>
      <w:marTop w:val="0"/>
      <w:marBottom w:val="0"/>
      <w:divBdr>
        <w:top w:val="none" w:sz="0" w:space="0" w:color="auto"/>
        <w:left w:val="none" w:sz="0" w:space="0" w:color="auto"/>
        <w:bottom w:val="none" w:sz="0" w:space="0" w:color="auto"/>
        <w:right w:val="none" w:sz="0" w:space="0" w:color="auto"/>
      </w:divBdr>
    </w:div>
    <w:div w:id="1124808112">
      <w:bodyDiv w:val="1"/>
      <w:marLeft w:val="0"/>
      <w:marRight w:val="0"/>
      <w:marTop w:val="0"/>
      <w:marBottom w:val="0"/>
      <w:divBdr>
        <w:top w:val="none" w:sz="0" w:space="0" w:color="auto"/>
        <w:left w:val="none" w:sz="0" w:space="0" w:color="auto"/>
        <w:bottom w:val="none" w:sz="0" w:space="0" w:color="auto"/>
        <w:right w:val="none" w:sz="0" w:space="0" w:color="auto"/>
      </w:divBdr>
    </w:div>
    <w:div w:id="1137064377">
      <w:bodyDiv w:val="1"/>
      <w:marLeft w:val="0"/>
      <w:marRight w:val="0"/>
      <w:marTop w:val="0"/>
      <w:marBottom w:val="0"/>
      <w:divBdr>
        <w:top w:val="none" w:sz="0" w:space="0" w:color="auto"/>
        <w:left w:val="none" w:sz="0" w:space="0" w:color="auto"/>
        <w:bottom w:val="none" w:sz="0" w:space="0" w:color="auto"/>
        <w:right w:val="none" w:sz="0" w:space="0" w:color="auto"/>
      </w:divBdr>
    </w:div>
    <w:div w:id="1159231573">
      <w:bodyDiv w:val="1"/>
      <w:marLeft w:val="0"/>
      <w:marRight w:val="0"/>
      <w:marTop w:val="0"/>
      <w:marBottom w:val="0"/>
      <w:divBdr>
        <w:top w:val="none" w:sz="0" w:space="0" w:color="auto"/>
        <w:left w:val="none" w:sz="0" w:space="0" w:color="auto"/>
        <w:bottom w:val="none" w:sz="0" w:space="0" w:color="auto"/>
        <w:right w:val="none" w:sz="0" w:space="0" w:color="auto"/>
      </w:divBdr>
    </w:div>
    <w:div w:id="1334533059">
      <w:bodyDiv w:val="1"/>
      <w:marLeft w:val="0"/>
      <w:marRight w:val="0"/>
      <w:marTop w:val="0"/>
      <w:marBottom w:val="0"/>
      <w:divBdr>
        <w:top w:val="none" w:sz="0" w:space="0" w:color="auto"/>
        <w:left w:val="none" w:sz="0" w:space="0" w:color="auto"/>
        <w:bottom w:val="none" w:sz="0" w:space="0" w:color="auto"/>
        <w:right w:val="none" w:sz="0" w:space="0" w:color="auto"/>
      </w:divBdr>
    </w:div>
    <w:div w:id="1476944671">
      <w:bodyDiv w:val="1"/>
      <w:marLeft w:val="0"/>
      <w:marRight w:val="0"/>
      <w:marTop w:val="0"/>
      <w:marBottom w:val="0"/>
      <w:divBdr>
        <w:top w:val="none" w:sz="0" w:space="0" w:color="auto"/>
        <w:left w:val="none" w:sz="0" w:space="0" w:color="auto"/>
        <w:bottom w:val="none" w:sz="0" w:space="0" w:color="auto"/>
        <w:right w:val="none" w:sz="0" w:space="0" w:color="auto"/>
      </w:divBdr>
    </w:div>
    <w:div w:id="1539513263">
      <w:bodyDiv w:val="1"/>
      <w:marLeft w:val="0"/>
      <w:marRight w:val="0"/>
      <w:marTop w:val="0"/>
      <w:marBottom w:val="0"/>
      <w:divBdr>
        <w:top w:val="none" w:sz="0" w:space="0" w:color="auto"/>
        <w:left w:val="none" w:sz="0" w:space="0" w:color="auto"/>
        <w:bottom w:val="none" w:sz="0" w:space="0" w:color="auto"/>
        <w:right w:val="none" w:sz="0" w:space="0" w:color="auto"/>
      </w:divBdr>
    </w:div>
    <w:div w:id="1716391694">
      <w:bodyDiv w:val="1"/>
      <w:marLeft w:val="0"/>
      <w:marRight w:val="0"/>
      <w:marTop w:val="0"/>
      <w:marBottom w:val="0"/>
      <w:divBdr>
        <w:top w:val="none" w:sz="0" w:space="0" w:color="auto"/>
        <w:left w:val="none" w:sz="0" w:space="0" w:color="auto"/>
        <w:bottom w:val="none" w:sz="0" w:space="0" w:color="auto"/>
        <w:right w:val="none" w:sz="0" w:space="0" w:color="auto"/>
      </w:divBdr>
    </w:div>
    <w:div w:id="1858035377">
      <w:bodyDiv w:val="1"/>
      <w:marLeft w:val="0"/>
      <w:marRight w:val="0"/>
      <w:marTop w:val="0"/>
      <w:marBottom w:val="0"/>
      <w:divBdr>
        <w:top w:val="none" w:sz="0" w:space="0" w:color="auto"/>
        <w:left w:val="none" w:sz="0" w:space="0" w:color="auto"/>
        <w:bottom w:val="none" w:sz="0" w:space="0" w:color="auto"/>
        <w:right w:val="none" w:sz="0" w:space="0" w:color="auto"/>
      </w:divBdr>
    </w:div>
    <w:div w:id="1895043068">
      <w:bodyDiv w:val="1"/>
      <w:marLeft w:val="0"/>
      <w:marRight w:val="0"/>
      <w:marTop w:val="0"/>
      <w:marBottom w:val="0"/>
      <w:divBdr>
        <w:top w:val="none" w:sz="0" w:space="0" w:color="auto"/>
        <w:left w:val="none" w:sz="0" w:space="0" w:color="auto"/>
        <w:bottom w:val="none" w:sz="0" w:space="0" w:color="auto"/>
        <w:right w:val="none" w:sz="0" w:space="0" w:color="auto"/>
      </w:divBdr>
    </w:div>
    <w:div w:id="2013530788">
      <w:bodyDiv w:val="1"/>
      <w:marLeft w:val="0"/>
      <w:marRight w:val="0"/>
      <w:marTop w:val="0"/>
      <w:marBottom w:val="0"/>
      <w:divBdr>
        <w:top w:val="none" w:sz="0" w:space="0" w:color="auto"/>
        <w:left w:val="none" w:sz="0" w:space="0" w:color="auto"/>
        <w:bottom w:val="none" w:sz="0" w:space="0" w:color="auto"/>
        <w:right w:val="none" w:sz="0" w:space="0" w:color="auto"/>
      </w:divBdr>
    </w:div>
    <w:div w:id="206714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64733-A565-49BA-898C-8AF701FB3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23</Pages>
  <Words>7587</Words>
  <Characters>43176</Characters>
  <Application>Microsoft Office Word</Application>
  <DocSecurity>0</DocSecurity>
  <Lines>1727</Lines>
  <Paragraphs>1180</Paragraphs>
  <ScaleCrop>false</ScaleCrop>
  <HeadingPairs>
    <vt:vector size="2" baseType="variant">
      <vt:variant>
        <vt:lpstr>Title</vt:lpstr>
      </vt:variant>
      <vt:variant>
        <vt:i4>1</vt:i4>
      </vt:variant>
    </vt:vector>
  </HeadingPairs>
  <TitlesOfParts>
    <vt:vector size="1" baseType="lpstr">
      <vt:lpstr>_</vt:lpstr>
    </vt:vector>
  </TitlesOfParts>
  <Company>UPHS</Company>
  <LinksUpToDate>false</LinksUpToDate>
  <CharactersWithSpaces>49583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michael shashaty</dc:creator>
  <cp:keywords/>
  <dc:description/>
  <cp:lastModifiedBy>AFRENACIA</cp:lastModifiedBy>
  <cp:revision>4</cp:revision>
  <cp:lastPrinted>2018-07-12T21:36:00Z</cp:lastPrinted>
  <dcterms:created xsi:type="dcterms:W3CDTF">2019-04-05T19:48:00Z</dcterms:created>
  <dcterms:modified xsi:type="dcterms:W3CDTF">2019-05-20T14:07:00Z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6380</vt:lpwstr>
  </property>
  <property fmtid="{D5CDD505-2E9C-101B-9397-08002B2CF9AE}" pid="3" name="WnCSubscriberId">
    <vt:lpwstr>2413</vt:lpwstr>
  </property>
  <property fmtid="{D5CDD505-2E9C-101B-9397-08002B2CF9AE}" pid="4" name="WnCOutputStyleId">
    <vt:lpwstr>14</vt:lpwstr>
  </property>
  <property fmtid="{D5CDD505-2E9C-101B-9397-08002B2CF9AE}" pid="5" name="RWProductId">
    <vt:lpwstr>WnC</vt:lpwstr>
  </property>
  <property fmtid="{D5CDD505-2E9C-101B-9397-08002B2CF9AE}" pid="6" name="WnC4Folder">
    <vt:lpwstr>Documents///AKI RIP3 trauma Shock final</vt:lpwstr>
  </property>
</Properties>
</file>