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42ECB" w14:textId="77777777" w:rsidR="002B5D08" w:rsidRPr="00400198" w:rsidRDefault="002B5D08" w:rsidP="002B5D08">
      <w:pPr>
        <w:spacing w:after="200" w:line="276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Additional file 3</w:t>
      </w:r>
      <w:r w:rsidRPr="00400198">
        <w:rPr>
          <w:rFonts w:ascii="Times New Roman" w:hAnsi="Times New Roman" w:cs="Times New Roman"/>
          <w:b/>
          <w:sz w:val="20"/>
          <w:szCs w:val="20"/>
          <w:lang w:val="en-US"/>
        </w:rPr>
        <w:t>. Sedatives and opioids dose and level of consciousness.</w:t>
      </w:r>
    </w:p>
    <w:p w14:paraId="0D6401A8" w14:textId="72F0D6A7" w:rsidR="002B5D08" w:rsidRPr="008B31A7" w:rsidRDefault="002B5D08" w:rsidP="002B5D08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Figure </w:t>
      </w:r>
      <w:r w:rsidR="00CC24CF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8B31A7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Pr="008B31A7">
        <w:rPr>
          <w:rFonts w:ascii="Times New Roman" w:hAnsi="Times New Roman" w:cs="Times New Roman"/>
          <w:bCs/>
          <w:sz w:val="20"/>
          <w:szCs w:val="20"/>
          <w:lang w:val="en-US"/>
        </w:rPr>
        <w:t>Relationship between</w:t>
      </w:r>
      <w:r w:rsidRPr="008B31A7">
        <w:rPr>
          <w:rFonts w:ascii="Times New Roman" w:hAnsi="Times New Roman" w:cs="Times New Roman"/>
          <w:sz w:val="20"/>
          <w:szCs w:val="20"/>
          <w:lang w:val="en-US"/>
        </w:rPr>
        <w:t xml:space="preserve"> the dose of sedatives and opioids administered and level of consciousness. Statistically significant changes in SAS level per dose-equivalents are indicated with p-values.</w:t>
      </w:r>
    </w:p>
    <w:p w14:paraId="50A050B0" w14:textId="77777777" w:rsidR="002B5D08" w:rsidRDefault="002B5D08" w:rsidP="002B5D08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B31A7">
        <w:rPr>
          <w:rFonts w:ascii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53CEEF6D" wp14:editId="44C406DC">
            <wp:extent cx="5389245" cy="2558415"/>
            <wp:effectExtent l="0" t="0" r="0" b="6985"/>
            <wp:docPr id="5" name="Imagen 3" descr="Documentos%20de%20Cande/uci%20taulí/respiratorio/Asincronies/sedació%20i%20aisncronies/Article/Intensive%20Care%20Med%20Nov%202018/Figuras%20final/Fi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umentos%20de%20Cande/uci%20taulí/respiratorio/Asincronies/sedació%20i%20aisncronies/Article/Intensive%20Care%20Med%20Nov%202018/Figuras%20final/Fi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454CB" w14:textId="77777777" w:rsidR="00476526" w:rsidRDefault="00476526"/>
    <w:sectPr w:rsidR="00476526" w:rsidSect="009246E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B5D08"/>
    <w:rsid w:val="002B5D08"/>
    <w:rsid w:val="00476526"/>
    <w:rsid w:val="009246E4"/>
    <w:rsid w:val="00CC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8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08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4CF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08"/>
    <w:pPr>
      <w:spacing w:after="160" w:line="259" w:lineRule="auto"/>
    </w:pPr>
    <w:rPr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2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4C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243</Characters>
  <Application>Microsoft Office Word</Application>
  <DocSecurity>0</DocSecurity>
  <Lines>5</Lines>
  <Paragraphs>2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Cande de Haro</dc:creator>
  <cp:keywords/>
  <dc:description/>
  <cp:lastModifiedBy>S3G_Reference_Citation_Sequence</cp:lastModifiedBy>
  <cp:revision>2</cp:revision>
  <dcterms:created xsi:type="dcterms:W3CDTF">2019-05-24T10:06:00Z</dcterms:created>
  <dcterms:modified xsi:type="dcterms:W3CDTF">2019-06-28T13:18:00Z</dcterms:modified>
</cp:coreProperties>
</file>