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825AA" w14:textId="77777777" w:rsidR="009E52F4" w:rsidRPr="009E52F4" w:rsidRDefault="009E52F4" w:rsidP="009E52F4">
      <w:pPr>
        <w:pStyle w:val="Default"/>
        <w:ind w:right="627"/>
        <w:jc w:val="both"/>
        <w:rPr>
          <w:rFonts w:ascii="Times New Roman" w:hAnsi="Times New Roman" w:cs="Times New Roman"/>
          <w:b/>
          <w:color w:val="auto"/>
          <w:sz w:val="22"/>
          <w:szCs w:val="22"/>
        </w:rPr>
      </w:pPr>
      <w:r>
        <w:rPr>
          <w:rFonts w:ascii="Times New Roman" w:hAnsi="Times New Roman" w:cs="Times New Roman"/>
          <w:i/>
          <w:color w:val="auto"/>
          <w:sz w:val="22"/>
          <w:szCs w:val="22"/>
        </w:rPr>
        <w:t xml:space="preserve"> </w:t>
      </w:r>
      <w:r>
        <w:rPr>
          <w:rFonts w:ascii="Times New Roman" w:hAnsi="Times New Roman" w:cs="Times New Roman"/>
          <w:b/>
          <w:color w:val="auto"/>
          <w:sz w:val="22"/>
          <w:szCs w:val="22"/>
        </w:rPr>
        <w:t>PRISMA NMA C</w:t>
      </w:r>
      <w:r w:rsidRPr="009E52F4">
        <w:rPr>
          <w:rFonts w:ascii="Times New Roman" w:hAnsi="Times New Roman" w:cs="Times New Roman"/>
          <w:b/>
          <w:color w:val="auto"/>
          <w:sz w:val="22"/>
          <w:szCs w:val="22"/>
        </w:rPr>
        <w:t>hecklist of Items to Include When Reporting A Systematic Review Involving a Network Meta-analysis</w:t>
      </w:r>
    </w:p>
    <w:p w14:paraId="2599E7AA" w14:textId="77777777" w:rsidR="009E52F4" w:rsidRPr="009E52F4" w:rsidRDefault="009E52F4" w:rsidP="009E52F4">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2147"/>
        <w:gridCol w:w="672"/>
        <w:gridCol w:w="5549"/>
        <w:gridCol w:w="1310"/>
      </w:tblGrid>
      <w:tr w:rsidR="009E52F4" w:rsidRPr="009E52F4" w14:paraId="73A87A3B" w14:textId="77777777" w:rsidTr="009E52F4">
        <w:trPr>
          <w:trHeight w:val="323"/>
        </w:trPr>
        <w:tc>
          <w:tcPr>
            <w:tcW w:w="0" w:type="auto"/>
            <w:tcBorders>
              <w:top w:val="single" w:sz="2" w:space="0" w:color="000000"/>
              <w:bottom w:val="single" w:sz="4" w:space="0" w:color="auto"/>
            </w:tcBorders>
            <w:shd w:val="clear" w:color="auto" w:fill="auto"/>
          </w:tcPr>
          <w:p w14:paraId="1C5936CF"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259852B5"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14:paraId="5FA9A35F"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shd w:val="clear" w:color="auto" w:fill="auto"/>
          </w:tcPr>
          <w:p w14:paraId="09ED6781"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Reported on Page #</w:t>
            </w:r>
          </w:p>
        </w:tc>
      </w:tr>
      <w:tr w:rsidR="009E52F4" w:rsidRPr="009E52F4" w14:paraId="2C7D4C59" w14:textId="77777777" w:rsidTr="009E52F4">
        <w:trPr>
          <w:trHeight w:val="323"/>
        </w:trPr>
        <w:tc>
          <w:tcPr>
            <w:tcW w:w="0" w:type="auto"/>
            <w:tcBorders>
              <w:top w:val="single" w:sz="4" w:space="0" w:color="auto"/>
            </w:tcBorders>
            <w:shd w:val="clear" w:color="auto" w:fill="auto"/>
          </w:tcPr>
          <w:p w14:paraId="21661662" w14:textId="77777777" w:rsidR="009E52F4" w:rsidRPr="009E52F4" w:rsidRDefault="009E52F4" w:rsidP="002B0B70">
            <w:pPr>
              <w:pStyle w:val="Default"/>
              <w:rPr>
                <w:rFonts w:ascii="Times New Roman" w:hAnsi="Times New Roman" w:cs="Times New Roman"/>
                <w:b/>
                <w:color w:val="auto"/>
                <w:sz w:val="22"/>
                <w:szCs w:val="22"/>
              </w:rPr>
            </w:pPr>
            <w:r w:rsidRPr="009E52F4">
              <w:rPr>
                <w:rFonts w:ascii="Times New Roman" w:hAnsi="Times New Roman" w:cs="Times New Roman"/>
                <w:b/>
                <w:bCs/>
                <w:sz w:val="22"/>
                <w:szCs w:val="22"/>
              </w:rPr>
              <w:t>TITLE</w:t>
            </w:r>
          </w:p>
        </w:tc>
        <w:tc>
          <w:tcPr>
            <w:tcW w:w="0" w:type="auto"/>
            <w:tcBorders>
              <w:top w:val="single" w:sz="4" w:space="0" w:color="auto"/>
            </w:tcBorders>
            <w:shd w:val="clear" w:color="auto" w:fill="auto"/>
          </w:tcPr>
          <w:p w14:paraId="64756545" w14:textId="77777777"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shd w:val="clear" w:color="auto" w:fill="auto"/>
          </w:tcPr>
          <w:p w14:paraId="06BB06B3" w14:textId="77777777"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shd w:val="clear" w:color="auto" w:fill="auto"/>
          </w:tcPr>
          <w:p w14:paraId="4FFCB374" w14:textId="77777777" w:rsidR="009E52F4" w:rsidRPr="009E52F4" w:rsidRDefault="009E52F4" w:rsidP="002B0B70">
            <w:pPr>
              <w:pStyle w:val="Default"/>
              <w:rPr>
                <w:rFonts w:ascii="Times New Roman" w:hAnsi="Times New Roman" w:cs="Times New Roman"/>
                <w:b/>
                <w:color w:val="auto"/>
                <w:sz w:val="22"/>
                <w:szCs w:val="22"/>
              </w:rPr>
            </w:pPr>
          </w:p>
        </w:tc>
      </w:tr>
      <w:tr w:rsidR="009E52F4" w:rsidRPr="009E52F4" w14:paraId="260ED68E" w14:textId="77777777" w:rsidTr="009E52F4">
        <w:trPr>
          <w:trHeight w:val="323"/>
        </w:trPr>
        <w:tc>
          <w:tcPr>
            <w:tcW w:w="0" w:type="auto"/>
            <w:shd w:val="clear" w:color="auto" w:fill="D9D9D9"/>
          </w:tcPr>
          <w:p w14:paraId="5DE6B8B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Title</w:t>
            </w:r>
          </w:p>
        </w:tc>
        <w:tc>
          <w:tcPr>
            <w:tcW w:w="0" w:type="auto"/>
            <w:shd w:val="clear" w:color="auto" w:fill="D9D9D9"/>
          </w:tcPr>
          <w:p w14:paraId="7748274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w:t>
            </w:r>
          </w:p>
        </w:tc>
        <w:tc>
          <w:tcPr>
            <w:tcW w:w="0" w:type="auto"/>
            <w:tcBorders>
              <w:right w:val="single" w:sz="4" w:space="0" w:color="auto"/>
            </w:tcBorders>
            <w:shd w:val="clear" w:color="auto" w:fill="D9D9D9"/>
          </w:tcPr>
          <w:p w14:paraId="2617CBD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Identify the report as a systematic review </w:t>
            </w:r>
            <w:r w:rsidRPr="009E52F4">
              <w:rPr>
                <w:rFonts w:ascii="Times New Roman" w:hAnsi="Times New Roman" w:cs="Times New Roman"/>
                <w:i/>
                <w:sz w:val="22"/>
                <w:szCs w:val="22"/>
              </w:rPr>
              <w:t>incorporating a network meta-analysis (or related form of meta-analysis).</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79F423D0" w14:textId="6A81439D" w:rsidR="009E52F4" w:rsidRPr="009E52F4" w:rsidRDefault="000625EF" w:rsidP="002B0B70">
            <w:pPr>
              <w:pStyle w:val="Default"/>
              <w:rPr>
                <w:rFonts w:ascii="Times New Roman" w:hAnsi="Times New Roman" w:cs="Times New Roman"/>
                <w:b/>
                <w:i/>
                <w:color w:val="auto"/>
                <w:sz w:val="22"/>
                <w:szCs w:val="22"/>
              </w:rPr>
            </w:pPr>
            <w:r>
              <w:rPr>
                <w:rFonts w:ascii="Times New Roman" w:hAnsi="Times New Roman" w:cs="Times New Roman" w:hint="eastAsia"/>
                <w:b/>
                <w:i/>
                <w:color w:val="auto"/>
                <w:sz w:val="22"/>
                <w:szCs w:val="22"/>
              </w:rPr>
              <w:t>1</w:t>
            </w:r>
          </w:p>
        </w:tc>
      </w:tr>
      <w:tr w:rsidR="009E52F4" w:rsidRPr="009E52F4" w14:paraId="53C751B6" w14:textId="77777777" w:rsidTr="009E52F4">
        <w:trPr>
          <w:trHeight w:val="323"/>
        </w:trPr>
        <w:tc>
          <w:tcPr>
            <w:tcW w:w="0" w:type="auto"/>
            <w:shd w:val="clear" w:color="auto" w:fill="auto"/>
          </w:tcPr>
          <w:p w14:paraId="2249BFF5"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0255E097"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3395B861"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11CF2B93"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374EE9A7" w14:textId="77777777" w:rsidTr="009E52F4">
        <w:trPr>
          <w:trHeight w:val="323"/>
        </w:trPr>
        <w:tc>
          <w:tcPr>
            <w:tcW w:w="0" w:type="auto"/>
            <w:shd w:val="clear" w:color="auto" w:fill="auto"/>
          </w:tcPr>
          <w:p w14:paraId="20968C8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ABSTRACT</w:t>
            </w:r>
          </w:p>
        </w:tc>
        <w:tc>
          <w:tcPr>
            <w:tcW w:w="0" w:type="auto"/>
            <w:shd w:val="clear" w:color="auto" w:fill="auto"/>
          </w:tcPr>
          <w:p w14:paraId="4A992574"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03E9EE4"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D62832C" w14:textId="0EF56E29" w:rsidR="009E52F4" w:rsidRPr="009E52F4" w:rsidRDefault="008B5553" w:rsidP="002B0B70">
            <w:pPr>
              <w:pStyle w:val="Default"/>
              <w:rPr>
                <w:rFonts w:ascii="Times New Roman" w:hAnsi="Times New Roman" w:cs="Times New Roman"/>
                <w:b/>
                <w:i/>
                <w:color w:val="auto"/>
                <w:sz w:val="22"/>
                <w:szCs w:val="22"/>
              </w:rPr>
            </w:pPr>
            <w:r>
              <w:rPr>
                <w:rFonts w:ascii="Times New Roman" w:hAnsi="Times New Roman" w:cs="Times New Roman"/>
                <w:b/>
                <w:i/>
                <w:color w:val="auto"/>
                <w:sz w:val="22"/>
                <w:szCs w:val="22"/>
              </w:rPr>
              <w:t>1</w:t>
            </w:r>
          </w:p>
        </w:tc>
      </w:tr>
      <w:tr w:rsidR="009E52F4" w:rsidRPr="009E52F4" w14:paraId="3A667EE4" w14:textId="77777777" w:rsidTr="009E52F4">
        <w:trPr>
          <w:trHeight w:val="810"/>
        </w:trPr>
        <w:tc>
          <w:tcPr>
            <w:tcW w:w="0" w:type="auto"/>
            <w:shd w:val="clear" w:color="auto" w:fill="auto"/>
          </w:tcPr>
          <w:p w14:paraId="69668E1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Structured summary </w:t>
            </w:r>
          </w:p>
        </w:tc>
        <w:tc>
          <w:tcPr>
            <w:tcW w:w="0" w:type="auto"/>
            <w:shd w:val="clear" w:color="auto" w:fill="auto"/>
          </w:tcPr>
          <w:p w14:paraId="1E672F0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w:t>
            </w:r>
          </w:p>
        </w:tc>
        <w:tc>
          <w:tcPr>
            <w:tcW w:w="0" w:type="auto"/>
            <w:tcBorders>
              <w:right w:val="single" w:sz="4" w:space="0" w:color="auto"/>
            </w:tcBorders>
            <w:shd w:val="clear" w:color="auto" w:fill="auto"/>
          </w:tcPr>
          <w:p w14:paraId="7783EB5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structured summary including, as applicable: </w:t>
            </w:r>
          </w:p>
          <w:p w14:paraId="1AE96E7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Background:</w:t>
            </w:r>
            <w:r w:rsidRPr="009E52F4">
              <w:rPr>
                <w:rFonts w:ascii="Times New Roman" w:hAnsi="Times New Roman" w:cs="Times New Roman"/>
                <w:sz w:val="22"/>
                <w:szCs w:val="22"/>
              </w:rPr>
              <w:t xml:space="preserve"> main objectives</w:t>
            </w:r>
          </w:p>
          <w:p w14:paraId="083F5B58"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Methods:</w:t>
            </w:r>
            <w:r w:rsidRPr="009E52F4">
              <w:rPr>
                <w:rFonts w:ascii="Times New Roman" w:hAnsi="Times New Roman" w:cs="Times New Roman"/>
                <w:sz w:val="22"/>
                <w:szCs w:val="22"/>
              </w:rPr>
              <w:t xml:space="preserve"> data sources; study eligibility criteria, participants, and interventions; study appraisal; and </w:t>
            </w:r>
            <w:r w:rsidRPr="009E52F4">
              <w:rPr>
                <w:rFonts w:ascii="Times New Roman" w:hAnsi="Times New Roman" w:cs="Times New Roman"/>
                <w:i/>
                <w:sz w:val="22"/>
                <w:szCs w:val="22"/>
              </w:rPr>
              <w:t>synthesis methods, such as network meta-analysis.</w:t>
            </w:r>
            <w:r w:rsidRPr="009E52F4">
              <w:rPr>
                <w:rFonts w:ascii="Times New Roman" w:hAnsi="Times New Roman" w:cs="Times New Roman"/>
                <w:sz w:val="22"/>
                <w:szCs w:val="22"/>
              </w:rPr>
              <w:t xml:space="preserve"> </w:t>
            </w:r>
          </w:p>
          <w:p w14:paraId="019FF47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Results:</w:t>
            </w:r>
            <w:r w:rsidRPr="009E52F4">
              <w:rPr>
                <w:rFonts w:ascii="Times New Roman" w:hAnsi="Times New Roman" w:cs="Times New Roman"/>
                <w:sz w:val="22"/>
                <w:szCs w:val="22"/>
              </w:rPr>
              <w:t xml:space="preserve"> number of studies and participants identified; summary estimates with corresponding confidence/credible intervals; </w:t>
            </w:r>
            <w:r w:rsidRPr="009E52F4">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70726D9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Discussion/Conclusions:</w:t>
            </w:r>
            <w:r w:rsidRPr="009E52F4">
              <w:rPr>
                <w:rFonts w:ascii="Times New Roman" w:hAnsi="Times New Roman" w:cs="Times New Roman"/>
                <w:sz w:val="22"/>
                <w:szCs w:val="22"/>
              </w:rPr>
              <w:t xml:space="preserve"> limitations; conclusions and implications of findings.</w:t>
            </w:r>
          </w:p>
          <w:p w14:paraId="70E33D6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Other:</w:t>
            </w:r>
            <w:r w:rsidRPr="009E52F4">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shd w:val="clear" w:color="auto" w:fill="auto"/>
          </w:tcPr>
          <w:p w14:paraId="58B888D7"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2EA7919D" w14:textId="77777777" w:rsidTr="009E52F4">
        <w:trPr>
          <w:trHeight w:val="408"/>
        </w:trPr>
        <w:tc>
          <w:tcPr>
            <w:tcW w:w="0" w:type="auto"/>
            <w:shd w:val="clear" w:color="auto" w:fill="auto"/>
          </w:tcPr>
          <w:p w14:paraId="091EC20E"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7C0742A9"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3D955AB6"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5C5C1C6"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0D8277D0" w14:textId="77777777" w:rsidTr="009E52F4">
        <w:trPr>
          <w:trHeight w:val="408"/>
        </w:trPr>
        <w:tc>
          <w:tcPr>
            <w:tcW w:w="0" w:type="auto"/>
            <w:shd w:val="clear" w:color="auto" w:fill="auto"/>
          </w:tcPr>
          <w:p w14:paraId="6D89EED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INTRODUCTION</w:t>
            </w:r>
          </w:p>
        </w:tc>
        <w:tc>
          <w:tcPr>
            <w:tcW w:w="0" w:type="auto"/>
            <w:shd w:val="clear" w:color="auto" w:fill="auto"/>
          </w:tcPr>
          <w:p w14:paraId="5F9D1196"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7B89304"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EECCD07" w14:textId="27631A5B" w:rsidR="009E52F4" w:rsidRPr="009E52F4" w:rsidRDefault="009E52F4" w:rsidP="002B0B70">
            <w:pPr>
              <w:pStyle w:val="Default"/>
              <w:rPr>
                <w:rFonts w:ascii="Times New Roman" w:hAnsi="Times New Roman" w:cs="Times New Roman"/>
                <w:color w:val="auto"/>
                <w:sz w:val="22"/>
                <w:szCs w:val="22"/>
              </w:rPr>
            </w:pPr>
          </w:p>
        </w:tc>
      </w:tr>
      <w:tr w:rsidR="009E52F4" w:rsidRPr="009E52F4" w14:paraId="0C90459A" w14:textId="77777777" w:rsidTr="009E52F4">
        <w:trPr>
          <w:trHeight w:val="333"/>
        </w:trPr>
        <w:tc>
          <w:tcPr>
            <w:tcW w:w="0" w:type="auto"/>
            <w:shd w:val="clear" w:color="auto" w:fill="D9D9D9"/>
          </w:tcPr>
          <w:p w14:paraId="613B1A3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Rationale </w:t>
            </w:r>
          </w:p>
        </w:tc>
        <w:tc>
          <w:tcPr>
            <w:tcW w:w="0" w:type="auto"/>
            <w:shd w:val="clear" w:color="auto" w:fill="D9D9D9"/>
          </w:tcPr>
          <w:p w14:paraId="3368830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3</w:t>
            </w:r>
          </w:p>
        </w:tc>
        <w:tc>
          <w:tcPr>
            <w:tcW w:w="0" w:type="auto"/>
            <w:tcBorders>
              <w:right w:val="single" w:sz="4" w:space="0" w:color="auto"/>
            </w:tcBorders>
            <w:shd w:val="clear" w:color="auto" w:fill="D9D9D9"/>
          </w:tcPr>
          <w:p w14:paraId="4B78348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the rationale for the review in the context of what is already known</w:t>
            </w:r>
            <w:r w:rsidRPr="009E52F4">
              <w:rPr>
                <w:rFonts w:ascii="Times New Roman" w:hAnsi="Times New Roman" w:cs="Times New Roman"/>
                <w:i/>
                <w:sz w:val="22"/>
                <w:szCs w:val="22"/>
              </w:rPr>
              <w:t>, including mention of why a network meta-analysis has been conducted.</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14:paraId="5D832E33" w14:textId="42094BDF" w:rsidR="009E52F4" w:rsidRPr="009E52F4" w:rsidRDefault="008B5553" w:rsidP="002B0B70">
            <w:pPr>
              <w:pStyle w:val="Default"/>
              <w:rPr>
                <w:rFonts w:ascii="Times New Roman" w:hAnsi="Times New Roman" w:cs="Times New Roman"/>
                <w:b/>
                <w:i/>
                <w:color w:val="auto"/>
                <w:sz w:val="22"/>
                <w:szCs w:val="22"/>
              </w:rPr>
            </w:pPr>
            <w:r>
              <w:rPr>
                <w:rFonts w:ascii="Times New Roman" w:hAnsi="Times New Roman" w:cs="Times New Roman"/>
                <w:b/>
                <w:i/>
                <w:color w:val="auto"/>
                <w:sz w:val="22"/>
                <w:szCs w:val="22"/>
              </w:rPr>
              <w:t>1</w:t>
            </w:r>
          </w:p>
        </w:tc>
      </w:tr>
      <w:tr w:rsidR="009E52F4" w:rsidRPr="009E52F4" w14:paraId="67159482" w14:textId="77777777" w:rsidTr="009E52F4">
        <w:trPr>
          <w:trHeight w:val="568"/>
        </w:trPr>
        <w:tc>
          <w:tcPr>
            <w:tcW w:w="0" w:type="auto"/>
            <w:shd w:val="clear" w:color="auto" w:fill="auto"/>
          </w:tcPr>
          <w:p w14:paraId="15CAEE1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Objectives </w:t>
            </w:r>
          </w:p>
        </w:tc>
        <w:tc>
          <w:tcPr>
            <w:tcW w:w="0" w:type="auto"/>
            <w:shd w:val="clear" w:color="auto" w:fill="auto"/>
          </w:tcPr>
          <w:p w14:paraId="251C338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4</w:t>
            </w:r>
          </w:p>
        </w:tc>
        <w:tc>
          <w:tcPr>
            <w:tcW w:w="0" w:type="auto"/>
            <w:tcBorders>
              <w:right w:val="single" w:sz="4" w:space="0" w:color="auto"/>
            </w:tcBorders>
            <w:shd w:val="clear" w:color="auto" w:fill="auto"/>
          </w:tcPr>
          <w:p w14:paraId="45F1C01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14:paraId="6662604F" w14:textId="02942152"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1</w:t>
            </w:r>
          </w:p>
        </w:tc>
      </w:tr>
      <w:tr w:rsidR="009E52F4" w:rsidRPr="009E52F4" w14:paraId="676FF6CD" w14:textId="77777777" w:rsidTr="009E52F4">
        <w:trPr>
          <w:trHeight w:val="143"/>
        </w:trPr>
        <w:tc>
          <w:tcPr>
            <w:tcW w:w="0" w:type="auto"/>
            <w:shd w:val="clear" w:color="auto" w:fill="auto"/>
          </w:tcPr>
          <w:p w14:paraId="41EF28F3"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0F02D76F"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B0F790A"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1BA36BEC"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323FFED7" w14:textId="77777777" w:rsidTr="009E52F4">
        <w:trPr>
          <w:trHeight w:val="568"/>
        </w:trPr>
        <w:tc>
          <w:tcPr>
            <w:tcW w:w="0" w:type="auto"/>
            <w:shd w:val="clear" w:color="auto" w:fill="auto"/>
          </w:tcPr>
          <w:p w14:paraId="4D5C0DE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METHODS</w:t>
            </w:r>
          </w:p>
        </w:tc>
        <w:tc>
          <w:tcPr>
            <w:tcW w:w="0" w:type="auto"/>
            <w:shd w:val="clear" w:color="auto" w:fill="auto"/>
          </w:tcPr>
          <w:p w14:paraId="5F8E6BA6"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5C4AE7F"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15672D42"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06ACEE70" w14:textId="77777777" w:rsidTr="009E52F4">
        <w:trPr>
          <w:trHeight w:val="578"/>
        </w:trPr>
        <w:tc>
          <w:tcPr>
            <w:tcW w:w="0" w:type="auto"/>
            <w:shd w:val="clear" w:color="auto" w:fill="D9D9D9"/>
          </w:tcPr>
          <w:p w14:paraId="5C204AFB"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Protocol and registration </w:t>
            </w:r>
          </w:p>
        </w:tc>
        <w:tc>
          <w:tcPr>
            <w:tcW w:w="0" w:type="auto"/>
            <w:shd w:val="clear" w:color="auto" w:fill="D9D9D9"/>
          </w:tcPr>
          <w:p w14:paraId="5DE966F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5</w:t>
            </w:r>
          </w:p>
        </w:tc>
        <w:tc>
          <w:tcPr>
            <w:tcW w:w="0" w:type="auto"/>
            <w:tcBorders>
              <w:right w:val="single" w:sz="4" w:space="0" w:color="auto"/>
            </w:tcBorders>
            <w:shd w:val="clear" w:color="auto" w:fill="D9D9D9"/>
          </w:tcPr>
          <w:p w14:paraId="5E1FB4C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0167D041" w14:textId="2B554984"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9E52F4" w:rsidRPr="009E52F4" w14:paraId="7BC14EA7" w14:textId="77777777" w:rsidTr="009E52F4">
        <w:trPr>
          <w:trHeight w:val="426"/>
        </w:trPr>
        <w:tc>
          <w:tcPr>
            <w:tcW w:w="0" w:type="auto"/>
            <w:shd w:val="clear" w:color="auto" w:fill="auto"/>
          </w:tcPr>
          <w:p w14:paraId="3343E13B"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Eligibility criteria </w:t>
            </w:r>
          </w:p>
        </w:tc>
        <w:tc>
          <w:tcPr>
            <w:tcW w:w="0" w:type="auto"/>
            <w:shd w:val="clear" w:color="auto" w:fill="auto"/>
          </w:tcPr>
          <w:p w14:paraId="4E246FA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6</w:t>
            </w:r>
          </w:p>
        </w:tc>
        <w:tc>
          <w:tcPr>
            <w:tcW w:w="0" w:type="auto"/>
            <w:tcBorders>
              <w:right w:val="single" w:sz="4" w:space="0" w:color="auto"/>
            </w:tcBorders>
            <w:shd w:val="clear" w:color="auto" w:fill="auto"/>
          </w:tcPr>
          <w:p w14:paraId="66DC72B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sidRPr="009E52F4">
              <w:rPr>
                <w:rFonts w:ascii="Times New Roman" w:hAnsi="Times New Roman" w:cs="Times New Roman"/>
                <w:i/>
                <w:sz w:val="22"/>
                <w:szCs w:val="22"/>
              </w:rPr>
              <w:t xml:space="preserve">Clearly describe eligible treatments included in the treatment </w:t>
            </w:r>
            <w:proofErr w:type="gramStart"/>
            <w:r w:rsidRPr="009E52F4">
              <w:rPr>
                <w:rFonts w:ascii="Times New Roman" w:hAnsi="Times New Roman" w:cs="Times New Roman"/>
                <w:i/>
                <w:sz w:val="22"/>
                <w:szCs w:val="22"/>
              </w:rPr>
              <w:t>network, and</w:t>
            </w:r>
            <w:proofErr w:type="gramEnd"/>
            <w:r w:rsidRPr="009E52F4">
              <w:rPr>
                <w:rFonts w:ascii="Times New Roman" w:hAnsi="Times New Roman" w:cs="Times New Roman"/>
                <w:i/>
                <w:sz w:val="22"/>
                <w:szCs w:val="22"/>
              </w:rPr>
              <w:t xml:space="preserve"> note whether any have been clustered or merged into the same node (with justification).</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322976DA" w14:textId="3F45AC49" w:rsidR="009E52F4" w:rsidRPr="009E52F4" w:rsidRDefault="008B5553" w:rsidP="002B0B70">
            <w:pPr>
              <w:pStyle w:val="Default"/>
              <w:rPr>
                <w:rFonts w:ascii="Times New Roman" w:hAnsi="Times New Roman" w:cs="Times New Roman"/>
                <w:b/>
                <w:i/>
                <w:color w:val="auto"/>
                <w:sz w:val="22"/>
                <w:szCs w:val="22"/>
              </w:rPr>
            </w:pPr>
            <w:r>
              <w:rPr>
                <w:rFonts w:ascii="Times New Roman" w:hAnsi="Times New Roman" w:cs="Times New Roman"/>
                <w:b/>
                <w:i/>
                <w:color w:val="auto"/>
                <w:sz w:val="22"/>
                <w:szCs w:val="22"/>
              </w:rPr>
              <w:t>2</w:t>
            </w:r>
          </w:p>
        </w:tc>
      </w:tr>
      <w:tr w:rsidR="009E52F4" w:rsidRPr="009E52F4" w14:paraId="272ECA31" w14:textId="77777777" w:rsidTr="009E52F4">
        <w:trPr>
          <w:trHeight w:val="578"/>
        </w:trPr>
        <w:tc>
          <w:tcPr>
            <w:tcW w:w="0" w:type="auto"/>
            <w:shd w:val="clear" w:color="auto" w:fill="D9D9D9"/>
          </w:tcPr>
          <w:p w14:paraId="41F3451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Information sources </w:t>
            </w:r>
          </w:p>
        </w:tc>
        <w:tc>
          <w:tcPr>
            <w:tcW w:w="0" w:type="auto"/>
            <w:shd w:val="clear" w:color="auto" w:fill="D9D9D9"/>
          </w:tcPr>
          <w:p w14:paraId="2CAF71D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7</w:t>
            </w:r>
          </w:p>
        </w:tc>
        <w:tc>
          <w:tcPr>
            <w:tcW w:w="0" w:type="auto"/>
            <w:tcBorders>
              <w:right w:val="single" w:sz="4" w:space="0" w:color="auto"/>
            </w:tcBorders>
            <w:shd w:val="clear" w:color="auto" w:fill="D9D9D9"/>
          </w:tcPr>
          <w:p w14:paraId="61AEBB5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0756C777" w14:textId="696D1286"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9E52F4" w:rsidRPr="009E52F4" w14:paraId="767C8E52" w14:textId="77777777" w:rsidTr="009E52F4">
        <w:trPr>
          <w:trHeight w:val="303"/>
        </w:trPr>
        <w:tc>
          <w:tcPr>
            <w:tcW w:w="0" w:type="auto"/>
            <w:shd w:val="clear" w:color="auto" w:fill="auto"/>
          </w:tcPr>
          <w:p w14:paraId="490F88D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Search </w:t>
            </w:r>
          </w:p>
        </w:tc>
        <w:tc>
          <w:tcPr>
            <w:tcW w:w="0" w:type="auto"/>
            <w:shd w:val="clear" w:color="auto" w:fill="auto"/>
          </w:tcPr>
          <w:p w14:paraId="7401DED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8</w:t>
            </w:r>
          </w:p>
        </w:tc>
        <w:tc>
          <w:tcPr>
            <w:tcW w:w="0" w:type="auto"/>
            <w:tcBorders>
              <w:right w:val="single" w:sz="4" w:space="0" w:color="auto"/>
            </w:tcBorders>
            <w:shd w:val="clear" w:color="auto" w:fill="auto"/>
          </w:tcPr>
          <w:p w14:paraId="06CFFC6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14:paraId="741220AD" w14:textId="3587CBBC"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Additional file 2: Table S1</w:t>
            </w:r>
          </w:p>
        </w:tc>
      </w:tr>
      <w:tr w:rsidR="009E52F4" w:rsidRPr="009E52F4" w14:paraId="042CD7A8" w14:textId="77777777" w:rsidTr="009E52F4">
        <w:trPr>
          <w:trHeight w:val="578"/>
        </w:trPr>
        <w:tc>
          <w:tcPr>
            <w:tcW w:w="0" w:type="auto"/>
            <w:shd w:val="clear" w:color="auto" w:fill="D9D9D9"/>
          </w:tcPr>
          <w:p w14:paraId="236CDB3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2221ED4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9</w:t>
            </w:r>
          </w:p>
        </w:tc>
        <w:tc>
          <w:tcPr>
            <w:tcW w:w="0" w:type="auto"/>
            <w:tcBorders>
              <w:right w:val="single" w:sz="4" w:space="0" w:color="auto"/>
            </w:tcBorders>
            <w:shd w:val="clear" w:color="auto" w:fill="D9D9D9"/>
          </w:tcPr>
          <w:p w14:paraId="0A99582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37D8687A" w14:textId="4D4F21E7" w:rsidR="009E52F4" w:rsidRPr="009E52F4" w:rsidRDefault="008B5553" w:rsidP="002B0B70">
            <w:pPr>
              <w:spacing w:after="0" w:line="240" w:lineRule="auto"/>
              <w:rPr>
                <w:rFonts w:ascii="Times New Roman" w:hAnsi="Times New Roman" w:cs="Times New Roman"/>
              </w:rPr>
            </w:pPr>
            <w:r>
              <w:rPr>
                <w:rFonts w:ascii="Times New Roman" w:hAnsi="Times New Roman" w:cs="Times New Roman"/>
              </w:rPr>
              <w:t>2</w:t>
            </w:r>
          </w:p>
        </w:tc>
      </w:tr>
      <w:tr w:rsidR="009E52F4" w:rsidRPr="009E52F4" w14:paraId="6D1A4B12" w14:textId="77777777" w:rsidTr="009E52F4">
        <w:trPr>
          <w:trHeight w:val="578"/>
        </w:trPr>
        <w:tc>
          <w:tcPr>
            <w:tcW w:w="0" w:type="auto"/>
            <w:shd w:val="clear" w:color="auto" w:fill="auto"/>
          </w:tcPr>
          <w:p w14:paraId="4759F88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collection process </w:t>
            </w:r>
          </w:p>
        </w:tc>
        <w:tc>
          <w:tcPr>
            <w:tcW w:w="0" w:type="auto"/>
            <w:shd w:val="clear" w:color="auto" w:fill="auto"/>
          </w:tcPr>
          <w:p w14:paraId="619F811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10</w:t>
            </w:r>
          </w:p>
        </w:tc>
        <w:tc>
          <w:tcPr>
            <w:tcW w:w="0" w:type="auto"/>
            <w:tcBorders>
              <w:right w:val="single" w:sz="4" w:space="0" w:color="auto"/>
            </w:tcBorders>
            <w:shd w:val="clear" w:color="auto" w:fill="auto"/>
          </w:tcPr>
          <w:p w14:paraId="3F27745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14:paraId="67A62D07" w14:textId="46F72C79" w:rsidR="009E52F4" w:rsidRPr="009E52F4" w:rsidRDefault="008B5553" w:rsidP="002B0B70">
            <w:pPr>
              <w:spacing w:after="0" w:line="240" w:lineRule="auto"/>
              <w:rPr>
                <w:rFonts w:ascii="Times New Roman" w:hAnsi="Times New Roman" w:cs="Times New Roman"/>
              </w:rPr>
            </w:pPr>
            <w:r>
              <w:rPr>
                <w:rFonts w:ascii="Times New Roman" w:hAnsi="Times New Roman" w:cs="Times New Roman"/>
              </w:rPr>
              <w:t>2</w:t>
            </w:r>
          </w:p>
        </w:tc>
      </w:tr>
      <w:tr w:rsidR="009E52F4" w:rsidRPr="009E52F4" w14:paraId="40BA008B" w14:textId="77777777" w:rsidTr="009E52F4">
        <w:trPr>
          <w:trHeight w:val="578"/>
        </w:trPr>
        <w:tc>
          <w:tcPr>
            <w:tcW w:w="0" w:type="auto"/>
            <w:shd w:val="clear" w:color="auto" w:fill="D9D9D9"/>
          </w:tcPr>
          <w:p w14:paraId="24BED01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items </w:t>
            </w:r>
          </w:p>
        </w:tc>
        <w:tc>
          <w:tcPr>
            <w:tcW w:w="0" w:type="auto"/>
            <w:shd w:val="clear" w:color="auto" w:fill="D9D9D9"/>
          </w:tcPr>
          <w:p w14:paraId="474231E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11</w:t>
            </w:r>
          </w:p>
        </w:tc>
        <w:tc>
          <w:tcPr>
            <w:tcW w:w="0" w:type="auto"/>
            <w:tcBorders>
              <w:right w:val="single" w:sz="4" w:space="0" w:color="auto"/>
            </w:tcBorders>
            <w:shd w:val="clear" w:color="auto" w:fill="D9D9D9"/>
          </w:tcPr>
          <w:p w14:paraId="5181A7E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76128D0C" w14:textId="163C1EC9" w:rsidR="009E52F4" w:rsidRPr="009E52F4" w:rsidRDefault="008B5553" w:rsidP="002B0B70">
            <w:pPr>
              <w:spacing w:after="0" w:line="240" w:lineRule="auto"/>
              <w:rPr>
                <w:rFonts w:ascii="Times New Roman" w:hAnsi="Times New Roman" w:cs="Times New Roman"/>
              </w:rPr>
            </w:pPr>
            <w:r>
              <w:rPr>
                <w:rFonts w:ascii="Times New Roman" w:hAnsi="Times New Roman" w:cs="Times New Roman"/>
              </w:rPr>
              <w:t>5</w:t>
            </w:r>
          </w:p>
        </w:tc>
      </w:tr>
      <w:tr w:rsidR="009E52F4" w:rsidRPr="009E52F4" w14:paraId="4AC55896" w14:textId="77777777" w:rsidTr="009E52F4">
        <w:trPr>
          <w:trHeight w:val="578"/>
        </w:trPr>
        <w:tc>
          <w:tcPr>
            <w:tcW w:w="0" w:type="auto"/>
            <w:shd w:val="clear" w:color="auto" w:fill="auto"/>
          </w:tcPr>
          <w:p w14:paraId="3AB39FA6"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Geometry of the network</w:t>
            </w:r>
          </w:p>
        </w:tc>
        <w:tc>
          <w:tcPr>
            <w:tcW w:w="0" w:type="auto"/>
            <w:shd w:val="clear" w:color="auto" w:fill="auto"/>
          </w:tcPr>
          <w:p w14:paraId="18008444"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S1</w:t>
            </w:r>
          </w:p>
        </w:tc>
        <w:tc>
          <w:tcPr>
            <w:tcW w:w="0" w:type="auto"/>
            <w:tcBorders>
              <w:right w:val="single" w:sz="4" w:space="0" w:color="auto"/>
            </w:tcBorders>
            <w:shd w:val="clear" w:color="auto" w:fill="auto"/>
          </w:tcPr>
          <w:p w14:paraId="66DED9D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14:paraId="0E576B8A" w14:textId="74254F0F" w:rsidR="009E52F4" w:rsidRPr="009E52F4" w:rsidRDefault="008B5553" w:rsidP="00ED7FF8">
            <w:pPr>
              <w:pStyle w:val="Default"/>
              <w:rPr>
                <w:rFonts w:ascii="Times New Roman" w:hAnsi="Times New Roman" w:cs="Times New Roman"/>
                <w:b/>
                <w:i/>
                <w:color w:val="auto"/>
                <w:sz w:val="22"/>
                <w:szCs w:val="22"/>
              </w:rPr>
            </w:pPr>
            <w:r>
              <w:rPr>
                <w:rFonts w:ascii="Times New Roman" w:hAnsi="Times New Roman" w:cs="Times New Roman"/>
                <w:b/>
                <w:iCs/>
                <w:color w:val="auto"/>
                <w:sz w:val="22"/>
                <w:szCs w:val="22"/>
              </w:rPr>
              <w:t>5</w:t>
            </w:r>
          </w:p>
        </w:tc>
      </w:tr>
      <w:tr w:rsidR="009E52F4" w:rsidRPr="009E52F4" w14:paraId="7746F77C" w14:textId="77777777" w:rsidTr="009E52F4">
        <w:trPr>
          <w:trHeight w:val="578"/>
        </w:trPr>
        <w:tc>
          <w:tcPr>
            <w:tcW w:w="0" w:type="auto"/>
            <w:shd w:val="clear" w:color="auto" w:fill="D9D9D9"/>
          </w:tcPr>
          <w:p w14:paraId="0FE448F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individual studies </w:t>
            </w:r>
          </w:p>
        </w:tc>
        <w:tc>
          <w:tcPr>
            <w:tcW w:w="0" w:type="auto"/>
            <w:shd w:val="clear" w:color="auto" w:fill="D9D9D9"/>
          </w:tcPr>
          <w:p w14:paraId="43CFD05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12</w:t>
            </w:r>
          </w:p>
        </w:tc>
        <w:tc>
          <w:tcPr>
            <w:tcW w:w="0" w:type="auto"/>
            <w:tcBorders>
              <w:right w:val="single" w:sz="4" w:space="0" w:color="auto"/>
            </w:tcBorders>
            <w:shd w:val="clear" w:color="auto" w:fill="D9D9D9"/>
          </w:tcPr>
          <w:p w14:paraId="16799F8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3D98F731" w14:textId="7845FB2A" w:rsidR="009E52F4" w:rsidRDefault="008B5553"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5</w:t>
            </w:r>
          </w:p>
          <w:p w14:paraId="52EA0823" w14:textId="2E8BF182" w:rsidR="00FE457C" w:rsidRPr="009E52F4" w:rsidRDefault="00FE457C"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F</w:t>
            </w:r>
            <w:r>
              <w:rPr>
                <w:rFonts w:ascii="Times New Roman" w:hAnsi="Times New Roman" w:cs="Times New Roman"/>
                <w:color w:val="auto"/>
                <w:sz w:val="22"/>
                <w:szCs w:val="22"/>
              </w:rPr>
              <w:t xml:space="preserve">ig. </w:t>
            </w:r>
            <w:r w:rsidR="004161F3">
              <w:rPr>
                <w:rFonts w:ascii="Times New Roman" w:hAnsi="Times New Roman" w:cs="Times New Roman"/>
                <w:color w:val="auto"/>
                <w:sz w:val="22"/>
                <w:szCs w:val="22"/>
              </w:rPr>
              <w:t>2</w:t>
            </w:r>
          </w:p>
        </w:tc>
      </w:tr>
      <w:tr w:rsidR="009E52F4" w:rsidRPr="009E52F4" w14:paraId="1643BAC1" w14:textId="77777777" w:rsidTr="009E52F4">
        <w:trPr>
          <w:trHeight w:val="333"/>
        </w:trPr>
        <w:tc>
          <w:tcPr>
            <w:tcW w:w="0" w:type="auto"/>
            <w:shd w:val="clear" w:color="auto" w:fill="auto"/>
          </w:tcPr>
          <w:p w14:paraId="789148E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measures </w:t>
            </w:r>
          </w:p>
        </w:tc>
        <w:tc>
          <w:tcPr>
            <w:tcW w:w="0" w:type="auto"/>
            <w:shd w:val="clear" w:color="auto" w:fill="auto"/>
          </w:tcPr>
          <w:p w14:paraId="78A6C5A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13</w:t>
            </w:r>
          </w:p>
        </w:tc>
        <w:tc>
          <w:tcPr>
            <w:tcW w:w="0" w:type="auto"/>
            <w:tcBorders>
              <w:right w:val="single" w:sz="4" w:space="0" w:color="auto"/>
            </w:tcBorders>
            <w:shd w:val="clear" w:color="auto" w:fill="auto"/>
          </w:tcPr>
          <w:p w14:paraId="30FA25C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principal summary measures (e.g., risk ratio, difference in means). </w:t>
            </w:r>
            <w:r w:rsidRPr="009E52F4">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14:paraId="078862D2" w14:textId="2BB7BBB9"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5</w:t>
            </w:r>
          </w:p>
        </w:tc>
      </w:tr>
      <w:tr w:rsidR="009E52F4" w:rsidRPr="009E52F4" w14:paraId="29D7DB7F" w14:textId="77777777" w:rsidTr="009E52F4">
        <w:trPr>
          <w:trHeight w:val="580"/>
        </w:trPr>
        <w:tc>
          <w:tcPr>
            <w:tcW w:w="0" w:type="auto"/>
            <w:shd w:val="clear" w:color="auto" w:fill="D9D9D9"/>
          </w:tcPr>
          <w:p w14:paraId="3F6034E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Planned methods of analysis</w:t>
            </w:r>
          </w:p>
        </w:tc>
        <w:tc>
          <w:tcPr>
            <w:tcW w:w="0" w:type="auto"/>
            <w:shd w:val="clear" w:color="auto" w:fill="D9D9D9"/>
          </w:tcPr>
          <w:p w14:paraId="68D9B9D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14</w:t>
            </w:r>
          </w:p>
        </w:tc>
        <w:tc>
          <w:tcPr>
            <w:tcW w:w="0" w:type="auto"/>
            <w:tcBorders>
              <w:right w:val="single" w:sz="4" w:space="0" w:color="auto"/>
            </w:tcBorders>
            <w:shd w:val="clear" w:color="auto" w:fill="D9D9D9"/>
          </w:tcPr>
          <w:p w14:paraId="03BB2AA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3E5EF479"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Handling of multi-arm trials;</w:t>
            </w:r>
          </w:p>
          <w:p w14:paraId="5BD59036"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variance structure;</w:t>
            </w:r>
          </w:p>
          <w:p w14:paraId="2B0A41AF"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prior distributions in Bayesian analyses; and</w:t>
            </w:r>
          </w:p>
          <w:p w14:paraId="438696CA" w14:textId="77777777" w:rsidR="009E52F4" w:rsidRPr="009E52F4" w:rsidRDefault="009E52F4" w:rsidP="009E52F4">
            <w:pPr>
              <w:pStyle w:val="Default"/>
              <w:numPr>
                <w:ilvl w:val="0"/>
                <w:numId w:val="1"/>
              </w:numPr>
              <w:rPr>
                <w:rFonts w:ascii="Times New Roman" w:hAnsi="Times New Roman" w:cs="Times New Roman"/>
                <w:sz w:val="22"/>
                <w:szCs w:val="22"/>
              </w:rPr>
            </w:pPr>
            <w:r w:rsidRPr="009E52F4">
              <w:rPr>
                <w:rFonts w:ascii="Times New Roman" w:hAnsi="Times New Roman" w:cs="Times New Roman"/>
                <w:i/>
                <w:sz w:val="22"/>
                <w:szCs w:val="22"/>
              </w:rPr>
              <w:t xml:space="preserve"> Assessment of model fit.</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1D539069" w14:textId="79B89181"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5</w:t>
            </w:r>
          </w:p>
        </w:tc>
      </w:tr>
      <w:tr w:rsidR="009E52F4" w:rsidRPr="009E52F4" w14:paraId="5C7C5866" w14:textId="77777777" w:rsidTr="009E52F4">
        <w:trPr>
          <w:trHeight w:val="580"/>
        </w:trPr>
        <w:tc>
          <w:tcPr>
            <w:tcW w:w="0" w:type="auto"/>
            <w:shd w:val="clear" w:color="auto" w:fill="auto"/>
          </w:tcPr>
          <w:p w14:paraId="590C5853"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Assessment of Inconsistency</w:t>
            </w:r>
          </w:p>
        </w:tc>
        <w:tc>
          <w:tcPr>
            <w:tcW w:w="0" w:type="auto"/>
            <w:shd w:val="clear" w:color="auto" w:fill="auto"/>
          </w:tcPr>
          <w:p w14:paraId="49A5430A"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S2</w:t>
            </w:r>
          </w:p>
        </w:tc>
        <w:tc>
          <w:tcPr>
            <w:tcW w:w="0" w:type="auto"/>
            <w:tcBorders>
              <w:right w:val="single" w:sz="4" w:space="0" w:color="auto"/>
            </w:tcBorders>
            <w:shd w:val="clear" w:color="auto" w:fill="auto"/>
          </w:tcPr>
          <w:p w14:paraId="6409BD22" w14:textId="77777777" w:rsidR="009E52F4" w:rsidRPr="009E52F4" w:rsidRDefault="009E52F4" w:rsidP="002B0B70">
            <w:pPr>
              <w:pStyle w:val="Default"/>
              <w:rPr>
                <w:rFonts w:ascii="Times New Roman" w:hAnsi="Times New Roman" w:cs="Times New Roman"/>
                <w:b/>
                <w:i/>
                <w:sz w:val="22"/>
                <w:szCs w:val="22"/>
              </w:rPr>
            </w:pPr>
            <w:r w:rsidRPr="009E52F4">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14:paraId="64A9ADC5" w14:textId="47406DE4"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5</w:t>
            </w:r>
          </w:p>
        </w:tc>
      </w:tr>
      <w:tr w:rsidR="009E52F4" w:rsidRPr="009E52F4" w14:paraId="370A2656" w14:textId="77777777" w:rsidTr="009E52F4">
        <w:trPr>
          <w:trHeight w:val="580"/>
        </w:trPr>
        <w:tc>
          <w:tcPr>
            <w:tcW w:w="0" w:type="auto"/>
            <w:shd w:val="clear" w:color="auto" w:fill="D9D9D9"/>
          </w:tcPr>
          <w:p w14:paraId="2958283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360C3DD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15</w:t>
            </w:r>
          </w:p>
        </w:tc>
        <w:tc>
          <w:tcPr>
            <w:tcW w:w="0" w:type="auto"/>
            <w:tcBorders>
              <w:right w:val="single" w:sz="4" w:space="0" w:color="auto"/>
            </w:tcBorders>
            <w:shd w:val="clear" w:color="auto" w:fill="D9D9D9"/>
          </w:tcPr>
          <w:p w14:paraId="0EAD5C3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2BB76E2B" w14:textId="4940AD8C" w:rsidR="009E52F4" w:rsidRPr="009E52F4" w:rsidRDefault="008B5553" w:rsidP="002B0B70">
            <w:pPr>
              <w:pStyle w:val="Default"/>
              <w:rPr>
                <w:rFonts w:ascii="Times New Roman" w:hAnsi="Times New Roman" w:cs="Times New Roman"/>
                <w:b/>
                <w:color w:val="auto"/>
                <w:sz w:val="22"/>
                <w:szCs w:val="22"/>
              </w:rPr>
            </w:pPr>
            <w:r>
              <w:rPr>
                <w:rFonts w:ascii="Times New Roman" w:hAnsi="Times New Roman" w:cs="Times New Roman" w:hint="eastAsia"/>
                <w:b/>
                <w:color w:val="auto"/>
                <w:sz w:val="22"/>
                <w:szCs w:val="22"/>
              </w:rPr>
              <w:t>5</w:t>
            </w:r>
          </w:p>
        </w:tc>
      </w:tr>
      <w:tr w:rsidR="009E52F4" w:rsidRPr="009E52F4" w14:paraId="0D07A117" w14:textId="77777777" w:rsidTr="009E52F4">
        <w:trPr>
          <w:trHeight w:val="580"/>
        </w:trPr>
        <w:tc>
          <w:tcPr>
            <w:tcW w:w="0" w:type="auto"/>
            <w:shd w:val="clear" w:color="auto" w:fill="auto"/>
          </w:tcPr>
          <w:p w14:paraId="1B6D8C5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Additional analyses </w:t>
            </w:r>
          </w:p>
        </w:tc>
        <w:tc>
          <w:tcPr>
            <w:tcW w:w="0" w:type="auto"/>
            <w:shd w:val="clear" w:color="auto" w:fill="auto"/>
          </w:tcPr>
          <w:p w14:paraId="54AE541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16</w:t>
            </w:r>
          </w:p>
        </w:tc>
        <w:tc>
          <w:tcPr>
            <w:tcW w:w="0" w:type="auto"/>
            <w:tcBorders>
              <w:right w:val="single" w:sz="4" w:space="0" w:color="auto"/>
            </w:tcBorders>
            <w:shd w:val="clear" w:color="auto" w:fill="auto"/>
          </w:tcPr>
          <w:p w14:paraId="3EDD498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4A59AE75" w14:textId="77777777"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Sensitivity or subgroup analyses;</w:t>
            </w:r>
          </w:p>
          <w:p w14:paraId="6D869B1D" w14:textId="77777777"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 xml:space="preserve">Meta-regression analyses; </w:t>
            </w:r>
          </w:p>
          <w:p w14:paraId="5FF994DB" w14:textId="77777777" w:rsidR="009E52F4" w:rsidRPr="009E52F4" w:rsidRDefault="009E52F4" w:rsidP="009E52F4">
            <w:pPr>
              <w:pStyle w:val="Default"/>
              <w:numPr>
                <w:ilvl w:val="0"/>
                <w:numId w:val="2"/>
              </w:numPr>
              <w:rPr>
                <w:rFonts w:ascii="Times New Roman" w:hAnsi="Times New Roman" w:cs="Times New Roman"/>
                <w:i/>
                <w:sz w:val="22"/>
                <w:szCs w:val="22"/>
              </w:rPr>
            </w:pPr>
            <w:r w:rsidRPr="009E52F4">
              <w:rPr>
                <w:rFonts w:ascii="Times New Roman" w:hAnsi="Times New Roman" w:cs="Times New Roman"/>
                <w:i/>
                <w:sz w:val="22"/>
                <w:szCs w:val="22"/>
              </w:rPr>
              <w:t>Alternative formulations of the treatment network; and</w:t>
            </w:r>
          </w:p>
          <w:p w14:paraId="04D07000" w14:textId="77777777" w:rsidR="009E52F4" w:rsidRPr="009E52F4" w:rsidRDefault="009E52F4" w:rsidP="009E52F4">
            <w:pPr>
              <w:pStyle w:val="Default"/>
              <w:numPr>
                <w:ilvl w:val="0"/>
                <w:numId w:val="2"/>
              </w:numPr>
              <w:rPr>
                <w:rFonts w:ascii="Times New Roman" w:hAnsi="Times New Roman" w:cs="Times New Roman"/>
                <w:i/>
                <w:sz w:val="22"/>
                <w:szCs w:val="22"/>
                <w:u w:val="single"/>
              </w:rPr>
            </w:pPr>
            <w:r w:rsidRPr="009E52F4">
              <w:rPr>
                <w:rFonts w:ascii="Times New Roman" w:hAnsi="Times New Roman" w:cs="Times New Roman"/>
                <w:i/>
                <w:sz w:val="22"/>
                <w:szCs w:val="22"/>
              </w:rPr>
              <w:t>Use of alternative prior distributions for Bayesian analyses (if applicable).</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4B656CB1" w14:textId="4FE97A8A" w:rsidR="009E52F4" w:rsidRPr="009E52F4" w:rsidRDefault="008B5553" w:rsidP="002B0B70">
            <w:pPr>
              <w:pStyle w:val="Default"/>
              <w:rPr>
                <w:rFonts w:ascii="Times New Roman" w:hAnsi="Times New Roman" w:cs="Times New Roman"/>
                <w:b/>
                <w:i/>
                <w:color w:val="auto"/>
                <w:sz w:val="22"/>
                <w:szCs w:val="22"/>
              </w:rPr>
            </w:pPr>
            <w:r>
              <w:rPr>
                <w:rFonts w:ascii="Times New Roman" w:hAnsi="Times New Roman" w:cs="Times New Roman" w:hint="eastAsia"/>
                <w:b/>
                <w:i/>
                <w:color w:val="auto"/>
                <w:sz w:val="22"/>
                <w:szCs w:val="22"/>
              </w:rPr>
              <w:t>5</w:t>
            </w:r>
          </w:p>
        </w:tc>
      </w:tr>
      <w:tr w:rsidR="009E52F4" w:rsidRPr="009E52F4" w14:paraId="2122BA11" w14:textId="77777777" w:rsidTr="009E52F4">
        <w:trPr>
          <w:trHeight w:val="179"/>
        </w:trPr>
        <w:tc>
          <w:tcPr>
            <w:tcW w:w="0" w:type="auto"/>
            <w:shd w:val="clear" w:color="auto" w:fill="auto"/>
          </w:tcPr>
          <w:p w14:paraId="612D9C0C" w14:textId="13799AE2" w:rsidR="00F513BF" w:rsidRPr="009E52F4" w:rsidRDefault="00F513BF" w:rsidP="008B5553">
            <w:pPr>
              <w:pStyle w:val="Default"/>
              <w:rPr>
                <w:rFonts w:ascii="Times New Roman" w:hAnsi="Times New Roman" w:cs="Times New Roman"/>
                <w:sz w:val="22"/>
                <w:szCs w:val="22"/>
              </w:rPr>
            </w:pPr>
          </w:p>
        </w:tc>
        <w:tc>
          <w:tcPr>
            <w:tcW w:w="0" w:type="auto"/>
            <w:shd w:val="clear" w:color="auto" w:fill="auto"/>
          </w:tcPr>
          <w:p w14:paraId="2DC8623C"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B6D6485"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EB64285"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252ADA24" w14:textId="77777777" w:rsidTr="009E52F4">
        <w:trPr>
          <w:trHeight w:val="580"/>
        </w:trPr>
        <w:tc>
          <w:tcPr>
            <w:tcW w:w="0" w:type="auto"/>
            <w:shd w:val="clear" w:color="auto" w:fill="auto"/>
          </w:tcPr>
          <w:p w14:paraId="4C48D82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RESULTS†</w:t>
            </w:r>
          </w:p>
        </w:tc>
        <w:tc>
          <w:tcPr>
            <w:tcW w:w="0" w:type="auto"/>
            <w:shd w:val="clear" w:color="auto" w:fill="auto"/>
          </w:tcPr>
          <w:p w14:paraId="2199DA17"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650707C"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6F80D80"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3215DB1A" w14:textId="77777777" w:rsidTr="009E52F4">
        <w:trPr>
          <w:trHeight w:val="580"/>
        </w:trPr>
        <w:tc>
          <w:tcPr>
            <w:tcW w:w="0" w:type="auto"/>
            <w:shd w:val="clear" w:color="auto" w:fill="D9D9D9"/>
          </w:tcPr>
          <w:p w14:paraId="77FF6D9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1D1D3EB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17</w:t>
            </w:r>
          </w:p>
        </w:tc>
        <w:tc>
          <w:tcPr>
            <w:tcW w:w="0" w:type="auto"/>
            <w:tcBorders>
              <w:right w:val="single" w:sz="4" w:space="0" w:color="auto"/>
            </w:tcBorders>
            <w:shd w:val="clear" w:color="auto" w:fill="D9D9D9"/>
          </w:tcPr>
          <w:p w14:paraId="05FC815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42FAFF02" w14:textId="5C57EF95"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5</w:t>
            </w:r>
          </w:p>
        </w:tc>
      </w:tr>
      <w:tr w:rsidR="009E52F4" w:rsidRPr="009E52F4" w14:paraId="3A95345A" w14:textId="77777777" w:rsidTr="009E52F4">
        <w:trPr>
          <w:trHeight w:val="272"/>
        </w:trPr>
        <w:tc>
          <w:tcPr>
            <w:tcW w:w="0" w:type="auto"/>
            <w:shd w:val="clear" w:color="auto" w:fill="auto"/>
          </w:tcPr>
          <w:p w14:paraId="0B833317"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Presentation of network structure</w:t>
            </w:r>
          </w:p>
        </w:tc>
        <w:tc>
          <w:tcPr>
            <w:tcW w:w="0" w:type="auto"/>
            <w:shd w:val="clear" w:color="auto" w:fill="auto"/>
          </w:tcPr>
          <w:p w14:paraId="434BA723"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S3</w:t>
            </w:r>
          </w:p>
        </w:tc>
        <w:tc>
          <w:tcPr>
            <w:tcW w:w="0" w:type="auto"/>
            <w:tcBorders>
              <w:right w:val="single" w:sz="4" w:space="0" w:color="auto"/>
            </w:tcBorders>
            <w:shd w:val="clear" w:color="auto" w:fill="auto"/>
          </w:tcPr>
          <w:p w14:paraId="4857C2E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14:paraId="5C56BF5A" w14:textId="6ED7083C" w:rsidR="00ED7FF8" w:rsidRDefault="00ED7FF8" w:rsidP="00ED7FF8">
            <w:pPr>
              <w:pStyle w:val="Default"/>
              <w:rPr>
                <w:rFonts w:ascii="Times New Roman" w:hAnsi="Times New Roman" w:cs="Times New Roman"/>
                <w:b/>
                <w:i/>
                <w:color w:val="auto"/>
                <w:sz w:val="22"/>
                <w:szCs w:val="22"/>
              </w:rPr>
            </w:pPr>
            <w:r>
              <w:rPr>
                <w:rFonts w:ascii="Times New Roman" w:hAnsi="Times New Roman" w:cs="Times New Roman"/>
                <w:b/>
                <w:i/>
                <w:color w:val="auto"/>
                <w:sz w:val="22"/>
                <w:szCs w:val="22"/>
              </w:rPr>
              <w:t>Additional file</w:t>
            </w:r>
            <w:r w:rsidR="008B5553">
              <w:rPr>
                <w:rFonts w:ascii="Times New Roman" w:hAnsi="Times New Roman" w:cs="Times New Roman"/>
                <w:b/>
                <w:i/>
                <w:color w:val="auto"/>
                <w:sz w:val="22"/>
                <w:szCs w:val="22"/>
              </w:rPr>
              <w:t xml:space="preserve"> 2</w:t>
            </w:r>
          </w:p>
          <w:p w14:paraId="69DC116B" w14:textId="06F7CC0C" w:rsidR="009E52F4" w:rsidRPr="009E52F4" w:rsidRDefault="00ED7FF8" w:rsidP="00ED7FF8">
            <w:pPr>
              <w:pStyle w:val="Default"/>
              <w:rPr>
                <w:rFonts w:ascii="Times New Roman" w:hAnsi="Times New Roman" w:cs="Times New Roman"/>
                <w:b/>
                <w:i/>
                <w:color w:val="auto"/>
                <w:sz w:val="22"/>
                <w:szCs w:val="22"/>
              </w:rPr>
            </w:pPr>
            <w:r>
              <w:rPr>
                <w:rFonts w:ascii="Times New Roman" w:hAnsi="Times New Roman" w:cs="Times New Roman" w:hint="eastAsia"/>
                <w:b/>
                <w:i/>
                <w:color w:val="auto"/>
                <w:sz w:val="22"/>
                <w:szCs w:val="22"/>
              </w:rPr>
              <w:t>F</w:t>
            </w:r>
            <w:r>
              <w:rPr>
                <w:rFonts w:ascii="Times New Roman" w:hAnsi="Times New Roman" w:cs="Times New Roman"/>
                <w:b/>
                <w:i/>
                <w:color w:val="auto"/>
                <w:sz w:val="22"/>
                <w:szCs w:val="22"/>
              </w:rPr>
              <w:t>igure. S2</w:t>
            </w:r>
          </w:p>
        </w:tc>
      </w:tr>
      <w:tr w:rsidR="009E52F4" w:rsidRPr="009E52F4" w14:paraId="3FEEF5BF" w14:textId="77777777" w:rsidTr="009E52F4">
        <w:trPr>
          <w:trHeight w:val="580"/>
        </w:trPr>
        <w:tc>
          <w:tcPr>
            <w:tcW w:w="0" w:type="auto"/>
            <w:shd w:val="clear" w:color="auto" w:fill="D9D9D9"/>
          </w:tcPr>
          <w:p w14:paraId="09062B8D"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Summary of network geometry</w:t>
            </w:r>
          </w:p>
        </w:tc>
        <w:tc>
          <w:tcPr>
            <w:tcW w:w="0" w:type="auto"/>
            <w:shd w:val="clear" w:color="auto" w:fill="D9D9D9"/>
          </w:tcPr>
          <w:p w14:paraId="4CC1854E"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S4</w:t>
            </w:r>
          </w:p>
        </w:tc>
        <w:tc>
          <w:tcPr>
            <w:tcW w:w="0" w:type="auto"/>
            <w:tcBorders>
              <w:right w:val="single" w:sz="4" w:space="0" w:color="auto"/>
            </w:tcBorders>
            <w:shd w:val="clear" w:color="auto" w:fill="D9D9D9"/>
          </w:tcPr>
          <w:p w14:paraId="3723ED4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7853BFB8" w14:textId="5F57719F" w:rsidR="009E52F4" w:rsidRPr="009E52F4" w:rsidRDefault="008B5553" w:rsidP="002B0B70">
            <w:pPr>
              <w:pStyle w:val="Default"/>
              <w:rPr>
                <w:rFonts w:ascii="Times New Roman" w:hAnsi="Times New Roman" w:cs="Times New Roman"/>
                <w:b/>
                <w:i/>
                <w:color w:val="auto"/>
                <w:sz w:val="22"/>
                <w:szCs w:val="22"/>
              </w:rPr>
            </w:pPr>
            <w:r>
              <w:rPr>
                <w:rFonts w:ascii="Times New Roman" w:hAnsi="Times New Roman" w:cs="Times New Roman"/>
                <w:b/>
                <w:i/>
                <w:color w:val="auto"/>
                <w:sz w:val="22"/>
                <w:szCs w:val="22"/>
              </w:rPr>
              <w:t>7</w:t>
            </w:r>
          </w:p>
        </w:tc>
      </w:tr>
      <w:tr w:rsidR="009E52F4" w:rsidRPr="009E52F4" w14:paraId="377659DC" w14:textId="77777777" w:rsidTr="009E52F4">
        <w:trPr>
          <w:trHeight w:val="580"/>
        </w:trPr>
        <w:tc>
          <w:tcPr>
            <w:tcW w:w="0" w:type="auto"/>
            <w:shd w:val="clear" w:color="auto" w:fill="auto"/>
          </w:tcPr>
          <w:p w14:paraId="4D567C9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characteristics </w:t>
            </w:r>
          </w:p>
        </w:tc>
        <w:tc>
          <w:tcPr>
            <w:tcW w:w="0" w:type="auto"/>
            <w:shd w:val="clear" w:color="auto" w:fill="auto"/>
          </w:tcPr>
          <w:p w14:paraId="09F7D09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18</w:t>
            </w:r>
          </w:p>
        </w:tc>
        <w:tc>
          <w:tcPr>
            <w:tcW w:w="0" w:type="auto"/>
            <w:tcBorders>
              <w:right w:val="single" w:sz="4" w:space="0" w:color="auto"/>
            </w:tcBorders>
            <w:shd w:val="clear" w:color="auto" w:fill="auto"/>
          </w:tcPr>
          <w:p w14:paraId="030A92E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14:paraId="47B2F539" w14:textId="3F906A2D" w:rsidR="009E52F4" w:rsidRPr="009E52F4" w:rsidRDefault="00FE457C"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T</w:t>
            </w:r>
            <w:r>
              <w:rPr>
                <w:rFonts w:ascii="Times New Roman" w:hAnsi="Times New Roman" w:cs="Times New Roman"/>
                <w:color w:val="auto"/>
                <w:sz w:val="22"/>
                <w:szCs w:val="22"/>
              </w:rPr>
              <w:t>able 1</w:t>
            </w:r>
          </w:p>
        </w:tc>
      </w:tr>
      <w:tr w:rsidR="009E52F4" w:rsidRPr="009E52F4" w14:paraId="0E44487F" w14:textId="77777777" w:rsidTr="009E52F4">
        <w:trPr>
          <w:trHeight w:val="580"/>
        </w:trPr>
        <w:tc>
          <w:tcPr>
            <w:tcW w:w="0" w:type="auto"/>
            <w:shd w:val="clear" w:color="auto" w:fill="D9D9D9"/>
          </w:tcPr>
          <w:p w14:paraId="526228B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studies </w:t>
            </w:r>
          </w:p>
        </w:tc>
        <w:tc>
          <w:tcPr>
            <w:tcW w:w="0" w:type="auto"/>
            <w:shd w:val="clear" w:color="auto" w:fill="D9D9D9"/>
          </w:tcPr>
          <w:p w14:paraId="1AC0952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19</w:t>
            </w:r>
          </w:p>
        </w:tc>
        <w:tc>
          <w:tcPr>
            <w:tcW w:w="0" w:type="auto"/>
            <w:tcBorders>
              <w:right w:val="single" w:sz="4" w:space="0" w:color="auto"/>
            </w:tcBorders>
            <w:shd w:val="clear" w:color="auto" w:fill="D9D9D9"/>
          </w:tcPr>
          <w:p w14:paraId="6926B42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sz="4" w:space="0" w:color="auto"/>
            </w:tcBorders>
            <w:shd w:val="clear" w:color="auto" w:fill="D9D9D9"/>
          </w:tcPr>
          <w:p w14:paraId="0CD97AAF" w14:textId="21C39CEC" w:rsidR="009E52F4" w:rsidRPr="009E52F4" w:rsidRDefault="00FE457C"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F</w:t>
            </w:r>
            <w:r>
              <w:rPr>
                <w:rFonts w:ascii="Times New Roman" w:hAnsi="Times New Roman" w:cs="Times New Roman"/>
                <w:color w:val="auto"/>
                <w:sz w:val="22"/>
                <w:szCs w:val="22"/>
              </w:rPr>
              <w:t xml:space="preserve">igure </w:t>
            </w:r>
            <w:r w:rsidR="008B5553">
              <w:rPr>
                <w:rFonts w:ascii="Times New Roman" w:hAnsi="Times New Roman" w:cs="Times New Roman"/>
                <w:color w:val="auto"/>
                <w:sz w:val="22"/>
                <w:szCs w:val="22"/>
              </w:rPr>
              <w:t>2</w:t>
            </w:r>
          </w:p>
        </w:tc>
      </w:tr>
      <w:tr w:rsidR="009E52F4" w:rsidRPr="009E52F4" w14:paraId="694C1803" w14:textId="77777777" w:rsidTr="009E52F4">
        <w:trPr>
          <w:trHeight w:val="580"/>
        </w:trPr>
        <w:tc>
          <w:tcPr>
            <w:tcW w:w="0" w:type="auto"/>
            <w:shd w:val="clear" w:color="auto" w:fill="auto"/>
          </w:tcPr>
          <w:p w14:paraId="6C9DD71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Results of individual studies </w:t>
            </w:r>
          </w:p>
        </w:tc>
        <w:tc>
          <w:tcPr>
            <w:tcW w:w="0" w:type="auto"/>
            <w:shd w:val="clear" w:color="auto" w:fill="auto"/>
          </w:tcPr>
          <w:p w14:paraId="7E51C54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20</w:t>
            </w:r>
          </w:p>
        </w:tc>
        <w:tc>
          <w:tcPr>
            <w:tcW w:w="0" w:type="auto"/>
            <w:tcBorders>
              <w:right w:val="single" w:sz="4" w:space="0" w:color="auto"/>
            </w:tcBorders>
            <w:shd w:val="clear" w:color="auto" w:fill="auto"/>
          </w:tcPr>
          <w:p w14:paraId="220B187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sidRPr="009E52F4">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shd w:val="clear" w:color="auto" w:fill="auto"/>
          </w:tcPr>
          <w:p w14:paraId="12329B34" w14:textId="348C1E4C" w:rsidR="003D48AD" w:rsidRDefault="003D48AD" w:rsidP="002B0B70">
            <w:pPr>
              <w:pStyle w:val="Default"/>
              <w:rPr>
                <w:rFonts w:ascii="Times New Roman" w:hAnsi="Times New Roman" w:cs="Times New Roman"/>
                <w:b/>
                <w:i/>
                <w:color w:val="auto"/>
                <w:sz w:val="22"/>
                <w:szCs w:val="22"/>
              </w:rPr>
            </w:pPr>
            <w:r>
              <w:rPr>
                <w:rFonts w:ascii="Times New Roman" w:hAnsi="Times New Roman" w:cs="Times New Roman"/>
                <w:b/>
                <w:i/>
                <w:color w:val="auto"/>
                <w:sz w:val="22"/>
                <w:szCs w:val="22"/>
              </w:rPr>
              <w:t>Additional file</w:t>
            </w:r>
            <w:r w:rsidR="008B5553">
              <w:rPr>
                <w:rFonts w:ascii="Times New Roman" w:hAnsi="Times New Roman" w:cs="Times New Roman"/>
                <w:b/>
                <w:i/>
                <w:color w:val="auto"/>
                <w:sz w:val="22"/>
                <w:szCs w:val="22"/>
              </w:rPr>
              <w:t xml:space="preserve"> 2:</w:t>
            </w:r>
          </w:p>
          <w:p w14:paraId="1EB6E3C1" w14:textId="5EEA42C4" w:rsidR="009E52F4" w:rsidRPr="009E52F4" w:rsidRDefault="00FE457C" w:rsidP="002B0B70">
            <w:pPr>
              <w:pStyle w:val="Default"/>
              <w:rPr>
                <w:rFonts w:ascii="Times New Roman" w:hAnsi="Times New Roman" w:cs="Times New Roman"/>
                <w:color w:val="auto"/>
                <w:sz w:val="22"/>
                <w:szCs w:val="22"/>
              </w:rPr>
            </w:pPr>
            <w:r>
              <w:rPr>
                <w:rFonts w:ascii="Times New Roman" w:hAnsi="Times New Roman" w:cs="Times New Roman"/>
                <w:b/>
                <w:i/>
                <w:color w:val="auto"/>
                <w:sz w:val="22"/>
                <w:szCs w:val="22"/>
              </w:rPr>
              <w:t xml:space="preserve">Table </w:t>
            </w:r>
            <w:r w:rsidR="003D48AD">
              <w:rPr>
                <w:rFonts w:ascii="Times New Roman" w:hAnsi="Times New Roman" w:cs="Times New Roman"/>
                <w:b/>
                <w:i/>
                <w:color w:val="auto"/>
                <w:sz w:val="22"/>
                <w:szCs w:val="22"/>
              </w:rPr>
              <w:t>S</w:t>
            </w:r>
            <w:r>
              <w:rPr>
                <w:rFonts w:ascii="Times New Roman" w:hAnsi="Times New Roman" w:cs="Times New Roman"/>
                <w:b/>
                <w:i/>
                <w:color w:val="auto"/>
                <w:sz w:val="22"/>
                <w:szCs w:val="22"/>
              </w:rPr>
              <w:t xml:space="preserve">2, Table </w:t>
            </w:r>
            <w:r w:rsidR="003D48AD">
              <w:rPr>
                <w:rFonts w:ascii="Times New Roman" w:hAnsi="Times New Roman" w:cs="Times New Roman"/>
                <w:b/>
                <w:i/>
                <w:color w:val="auto"/>
                <w:sz w:val="22"/>
                <w:szCs w:val="22"/>
              </w:rPr>
              <w:t>S</w:t>
            </w:r>
            <w:r>
              <w:rPr>
                <w:rFonts w:ascii="Times New Roman" w:hAnsi="Times New Roman" w:cs="Times New Roman"/>
                <w:b/>
                <w:i/>
                <w:color w:val="auto"/>
                <w:sz w:val="22"/>
                <w:szCs w:val="22"/>
              </w:rPr>
              <w:t>3</w:t>
            </w:r>
          </w:p>
        </w:tc>
      </w:tr>
      <w:tr w:rsidR="009E52F4" w:rsidRPr="009E52F4" w14:paraId="4A9CBA05" w14:textId="77777777" w:rsidTr="009E52F4">
        <w:trPr>
          <w:trHeight w:val="580"/>
        </w:trPr>
        <w:tc>
          <w:tcPr>
            <w:tcW w:w="0" w:type="auto"/>
            <w:shd w:val="clear" w:color="auto" w:fill="D9D9D9"/>
          </w:tcPr>
          <w:p w14:paraId="27420E1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Synthesis of results </w:t>
            </w:r>
          </w:p>
        </w:tc>
        <w:tc>
          <w:tcPr>
            <w:tcW w:w="0" w:type="auto"/>
            <w:shd w:val="clear" w:color="auto" w:fill="D9D9D9"/>
          </w:tcPr>
          <w:p w14:paraId="2C22A05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21</w:t>
            </w:r>
          </w:p>
        </w:tc>
        <w:tc>
          <w:tcPr>
            <w:tcW w:w="0" w:type="auto"/>
            <w:tcBorders>
              <w:right w:val="single" w:sz="4" w:space="0" w:color="auto"/>
            </w:tcBorders>
            <w:shd w:val="clear" w:color="auto" w:fill="D9D9D9"/>
          </w:tcPr>
          <w:p w14:paraId="476E986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each meta-analysis done, including confidence/credible intervals. </w:t>
            </w:r>
            <w:r w:rsidRPr="009E52F4">
              <w:rPr>
                <w:rFonts w:ascii="Times New Roman" w:hAnsi="Times New Roman" w:cs="Times New Roman"/>
                <w:i/>
                <w:color w:val="auto"/>
                <w:sz w:val="22"/>
                <w:szCs w:val="22"/>
              </w:rPr>
              <w:t xml:space="preserve">In larger networks, authors may focus on comparisons versus a </w:t>
            </w:r>
            <w:proofErr w:type="gramStart"/>
            <w:r w:rsidRPr="009E52F4">
              <w:rPr>
                <w:rFonts w:ascii="Times New Roman" w:hAnsi="Times New Roman" w:cs="Times New Roman"/>
                <w:i/>
                <w:color w:val="auto"/>
                <w:sz w:val="22"/>
                <w:szCs w:val="22"/>
              </w:rPr>
              <w:t>particular comparator</w:t>
            </w:r>
            <w:proofErr w:type="gramEnd"/>
            <w:r w:rsidRPr="009E52F4">
              <w:rPr>
                <w:rFonts w:ascii="Times New Roman" w:hAnsi="Times New Roman" w:cs="Times New Roman"/>
                <w:i/>
                <w:color w:val="auto"/>
                <w:sz w:val="22"/>
                <w:szCs w:val="22"/>
              </w:rPr>
              <w:t xml:space="preserve"> (e.g. placebo or standard care), with full findings presented in an appendix. League tables and forest plots may be considered to summarize pairwise comparisons.</w:t>
            </w:r>
            <w:r w:rsidRPr="009E52F4">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78D97CFC" w14:textId="35501B12" w:rsidR="009E52F4" w:rsidRPr="00FE457C" w:rsidRDefault="00FE457C" w:rsidP="002B0B70">
            <w:pPr>
              <w:pStyle w:val="Default"/>
              <w:rPr>
                <w:rFonts w:ascii="Times New Roman" w:hAnsi="Times New Roman" w:cs="Times New Roman"/>
                <w:color w:val="auto"/>
                <w:sz w:val="22"/>
                <w:szCs w:val="22"/>
                <w:highlight w:val="yellow"/>
              </w:rPr>
            </w:pPr>
            <w:r w:rsidRPr="00FE457C">
              <w:rPr>
                <w:rFonts w:ascii="Times New Roman" w:hAnsi="Times New Roman" w:cs="Times New Roman" w:hint="eastAsia"/>
                <w:color w:val="auto"/>
                <w:sz w:val="22"/>
                <w:szCs w:val="22"/>
              </w:rPr>
              <w:t>T</w:t>
            </w:r>
            <w:r w:rsidRPr="00FE457C">
              <w:rPr>
                <w:rFonts w:ascii="Times New Roman" w:hAnsi="Times New Roman" w:cs="Times New Roman"/>
                <w:color w:val="auto"/>
                <w:sz w:val="22"/>
                <w:szCs w:val="22"/>
              </w:rPr>
              <w:t>able 2</w:t>
            </w:r>
          </w:p>
        </w:tc>
      </w:tr>
      <w:tr w:rsidR="009E52F4" w:rsidRPr="009E52F4" w14:paraId="10625642" w14:textId="77777777" w:rsidTr="009E52F4">
        <w:trPr>
          <w:trHeight w:val="580"/>
        </w:trPr>
        <w:tc>
          <w:tcPr>
            <w:tcW w:w="0" w:type="auto"/>
            <w:shd w:val="clear" w:color="auto" w:fill="auto"/>
          </w:tcPr>
          <w:p w14:paraId="79993000"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Exploration for inconsistency</w:t>
            </w:r>
          </w:p>
        </w:tc>
        <w:tc>
          <w:tcPr>
            <w:tcW w:w="0" w:type="auto"/>
            <w:shd w:val="clear" w:color="auto" w:fill="auto"/>
          </w:tcPr>
          <w:p w14:paraId="04D35635"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S5</w:t>
            </w:r>
          </w:p>
        </w:tc>
        <w:tc>
          <w:tcPr>
            <w:tcW w:w="0" w:type="auto"/>
            <w:tcBorders>
              <w:right w:val="single" w:sz="4" w:space="0" w:color="auto"/>
            </w:tcBorders>
            <w:shd w:val="clear" w:color="auto" w:fill="auto"/>
          </w:tcPr>
          <w:p w14:paraId="3A9ED97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9E52F4">
              <w:rPr>
                <w:rFonts w:ascii="Times New Roman" w:hAnsi="Times New Roman" w:cs="Times New Roman"/>
                <w:i/>
                <w:color w:val="auto"/>
                <w:sz w:val="22"/>
                <w:szCs w:val="22"/>
              </w:rPr>
              <w:t xml:space="preserve">P </w:t>
            </w:r>
            <w:r w:rsidRPr="009E52F4">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shd w:val="clear" w:color="auto" w:fill="auto"/>
          </w:tcPr>
          <w:p w14:paraId="7B0881A3" w14:textId="26A7A1B7" w:rsidR="009E52F4" w:rsidRPr="009E52F4" w:rsidRDefault="00FE457C" w:rsidP="002B0B70">
            <w:pPr>
              <w:pStyle w:val="Default"/>
              <w:rPr>
                <w:rFonts w:ascii="Times New Roman" w:hAnsi="Times New Roman" w:cs="Times New Roman"/>
                <w:b/>
                <w:i/>
                <w:color w:val="auto"/>
                <w:sz w:val="22"/>
                <w:szCs w:val="22"/>
              </w:rPr>
            </w:pPr>
            <w:r>
              <w:rPr>
                <w:rFonts w:ascii="Times New Roman" w:hAnsi="Times New Roman" w:cs="Times New Roman" w:hint="eastAsia"/>
                <w:b/>
                <w:i/>
                <w:color w:val="auto"/>
                <w:sz w:val="22"/>
                <w:szCs w:val="22"/>
              </w:rPr>
              <w:t>F</w:t>
            </w:r>
            <w:r>
              <w:rPr>
                <w:rFonts w:ascii="Times New Roman" w:hAnsi="Times New Roman" w:cs="Times New Roman"/>
                <w:b/>
                <w:i/>
                <w:color w:val="auto"/>
                <w:sz w:val="22"/>
                <w:szCs w:val="22"/>
              </w:rPr>
              <w:t xml:space="preserve">igure </w:t>
            </w:r>
            <w:r w:rsidR="008B5553">
              <w:rPr>
                <w:rFonts w:ascii="Times New Roman" w:hAnsi="Times New Roman" w:cs="Times New Roman"/>
                <w:b/>
                <w:i/>
                <w:color w:val="auto"/>
                <w:sz w:val="22"/>
                <w:szCs w:val="22"/>
              </w:rPr>
              <w:t>3-6</w:t>
            </w:r>
          </w:p>
        </w:tc>
      </w:tr>
      <w:tr w:rsidR="009E52F4" w:rsidRPr="009E52F4" w14:paraId="2C7C7086" w14:textId="77777777" w:rsidTr="009E52F4">
        <w:trPr>
          <w:trHeight w:val="580"/>
        </w:trPr>
        <w:tc>
          <w:tcPr>
            <w:tcW w:w="0" w:type="auto"/>
            <w:shd w:val="clear" w:color="auto" w:fill="D9D9D9"/>
          </w:tcPr>
          <w:p w14:paraId="2793E83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703F347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22</w:t>
            </w:r>
          </w:p>
        </w:tc>
        <w:tc>
          <w:tcPr>
            <w:tcW w:w="0" w:type="auto"/>
            <w:tcBorders>
              <w:right w:val="single" w:sz="4" w:space="0" w:color="auto"/>
            </w:tcBorders>
            <w:shd w:val="clear" w:color="auto" w:fill="D9D9D9"/>
          </w:tcPr>
          <w:p w14:paraId="43CD319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31F559A2" w14:textId="503B68CD" w:rsidR="009E52F4" w:rsidRPr="009E52F4" w:rsidRDefault="00FE457C" w:rsidP="002B0B70">
            <w:pPr>
              <w:pStyle w:val="Default"/>
              <w:rPr>
                <w:rFonts w:ascii="Times New Roman" w:hAnsi="Times New Roman" w:cs="Times New Roman"/>
                <w:color w:val="auto"/>
                <w:sz w:val="22"/>
                <w:szCs w:val="22"/>
              </w:rPr>
            </w:pPr>
            <w:r w:rsidRPr="00FE457C">
              <w:rPr>
                <w:rFonts w:ascii="Times New Roman" w:hAnsi="Times New Roman" w:cs="Times New Roman"/>
                <w:color w:val="auto"/>
                <w:sz w:val="22"/>
                <w:szCs w:val="22"/>
              </w:rPr>
              <w:t>Figure 3</w:t>
            </w:r>
          </w:p>
        </w:tc>
      </w:tr>
      <w:tr w:rsidR="009E52F4" w:rsidRPr="009E52F4" w14:paraId="5EC0DD52" w14:textId="77777777" w:rsidTr="009E52F4">
        <w:trPr>
          <w:trHeight w:val="580"/>
        </w:trPr>
        <w:tc>
          <w:tcPr>
            <w:tcW w:w="0" w:type="auto"/>
            <w:shd w:val="clear" w:color="auto" w:fill="auto"/>
          </w:tcPr>
          <w:p w14:paraId="3CF581E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Results of additional analyses</w:t>
            </w:r>
          </w:p>
        </w:tc>
        <w:tc>
          <w:tcPr>
            <w:tcW w:w="0" w:type="auto"/>
            <w:shd w:val="clear" w:color="auto" w:fill="auto"/>
          </w:tcPr>
          <w:p w14:paraId="3185176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23</w:t>
            </w:r>
          </w:p>
        </w:tc>
        <w:tc>
          <w:tcPr>
            <w:tcW w:w="0" w:type="auto"/>
            <w:tcBorders>
              <w:right w:val="single" w:sz="4" w:space="0" w:color="auto"/>
            </w:tcBorders>
            <w:shd w:val="clear" w:color="auto" w:fill="auto"/>
          </w:tcPr>
          <w:p w14:paraId="59DF321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Give results of additional analyses, if done (e.g., sensitivity or subgroup analyses, meta-regression analyses</w:t>
            </w:r>
            <w:r w:rsidRPr="009E52F4">
              <w:rPr>
                <w:rFonts w:ascii="Times New Roman" w:hAnsi="Times New Roman" w:cs="Times New Roman"/>
                <w:i/>
                <w:sz w:val="22"/>
                <w:szCs w:val="22"/>
              </w:rPr>
              <w:t xml:space="preserve">, alternative network geometries studied, </w:t>
            </w:r>
            <w:proofErr w:type="gramStart"/>
            <w:r w:rsidRPr="009E52F4">
              <w:rPr>
                <w:rFonts w:ascii="Times New Roman" w:hAnsi="Times New Roman" w:cs="Times New Roman"/>
                <w:i/>
                <w:sz w:val="22"/>
                <w:szCs w:val="22"/>
              </w:rPr>
              <w:t>alternative choice</w:t>
            </w:r>
            <w:proofErr w:type="gramEnd"/>
            <w:r w:rsidRPr="009E52F4">
              <w:rPr>
                <w:rFonts w:ascii="Times New Roman" w:hAnsi="Times New Roman" w:cs="Times New Roman"/>
                <w:i/>
                <w:sz w:val="22"/>
                <w:szCs w:val="22"/>
              </w:rPr>
              <w:t xml:space="preserve"> of prior distributions for Bayesian analyses,</w:t>
            </w:r>
            <w:r w:rsidRPr="009E52F4">
              <w:rPr>
                <w:rFonts w:ascii="Times New Roman" w:hAnsi="Times New Roman" w:cs="Times New Roman"/>
                <w:sz w:val="22"/>
                <w:szCs w:val="22"/>
              </w:rPr>
              <w:t xml:space="preserve"> and so forth). </w:t>
            </w:r>
          </w:p>
        </w:tc>
        <w:tc>
          <w:tcPr>
            <w:tcW w:w="0" w:type="auto"/>
            <w:tcBorders>
              <w:left w:val="single" w:sz="4" w:space="0" w:color="auto"/>
            </w:tcBorders>
            <w:shd w:val="clear" w:color="auto" w:fill="auto"/>
          </w:tcPr>
          <w:p w14:paraId="17901024" w14:textId="7BEE82A5" w:rsidR="004161F3" w:rsidRDefault="008B5553" w:rsidP="002B0B70">
            <w:pPr>
              <w:pStyle w:val="Default"/>
              <w:rPr>
                <w:rFonts w:ascii="Times New Roman" w:hAnsi="Times New Roman" w:cs="Times New Roman"/>
                <w:b/>
                <w:i/>
                <w:color w:val="auto"/>
                <w:sz w:val="22"/>
                <w:szCs w:val="22"/>
              </w:rPr>
            </w:pPr>
            <w:r>
              <w:rPr>
                <w:rFonts w:ascii="Times New Roman" w:hAnsi="Times New Roman" w:cs="Times New Roman"/>
                <w:b/>
                <w:i/>
                <w:color w:val="auto"/>
                <w:sz w:val="22"/>
                <w:szCs w:val="22"/>
              </w:rPr>
              <w:t>8,</w:t>
            </w:r>
          </w:p>
          <w:p w14:paraId="7885307F" w14:textId="721732FA" w:rsidR="003D48AD" w:rsidRDefault="003D48AD" w:rsidP="003D48AD">
            <w:pPr>
              <w:pStyle w:val="Default"/>
              <w:rPr>
                <w:rFonts w:ascii="Times New Roman" w:hAnsi="Times New Roman" w:cs="Times New Roman"/>
                <w:b/>
                <w:i/>
                <w:color w:val="auto"/>
                <w:sz w:val="22"/>
                <w:szCs w:val="22"/>
              </w:rPr>
            </w:pPr>
            <w:r>
              <w:rPr>
                <w:rFonts w:ascii="Times New Roman" w:hAnsi="Times New Roman" w:cs="Times New Roman"/>
                <w:b/>
                <w:i/>
                <w:color w:val="auto"/>
                <w:sz w:val="22"/>
                <w:szCs w:val="22"/>
              </w:rPr>
              <w:t>Additional file</w:t>
            </w:r>
            <w:r w:rsidR="008B5553">
              <w:rPr>
                <w:rFonts w:ascii="Times New Roman" w:hAnsi="Times New Roman" w:cs="Times New Roman"/>
                <w:b/>
                <w:i/>
                <w:color w:val="auto"/>
                <w:sz w:val="22"/>
                <w:szCs w:val="22"/>
              </w:rPr>
              <w:t xml:space="preserve"> 3</w:t>
            </w:r>
          </w:p>
          <w:p w14:paraId="62908EBD" w14:textId="0FF4FA72" w:rsidR="009E52F4" w:rsidRPr="009E52F4" w:rsidRDefault="003D48AD" w:rsidP="002B0B70">
            <w:pPr>
              <w:pStyle w:val="Default"/>
              <w:rPr>
                <w:rFonts w:ascii="Times New Roman" w:hAnsi="Times New Roman" w:cs="Times New Roman"/>
                <w:b/>
                <w:i/>
                <w:color w:val="auto"/>
                <w:sz w:val="22"/>
                <w:szCs w:val="22"/>
              </w:rPr>
            </w:pPr>
            <w:r>
              <w:rPr>
                <w:rFonts w:ascii="Times New Roman" w:hAnsi="Times New Roman" w:cs="Times New Roman" w:hint="eastAsia"/>
                <w:b/>
                <w:i/>
                <w:color w:val="auto"/>
                <w:sz w:val="22"/>
                <w:szCs w:val="22"/>
              </w:rPr>
              <w:t>F</w:t>
            </w:r>
            <w:r>
              <w:rPr>
                <w:rFonts w:ascii="Times New Roman" w:hAnsi="Times New Roman" w:cs="Times New Roman"/>
                <w:b/>
                <w:i/>
                <w:color w:val="auto"/>
                <w:sz w:val="22"/>
                <w:szCs w:val="22"/>
              </w:rPr>
              <w:t>igure S3-6</w:t>
            </w:r>
            <w:r w:rsidR="008B5553">
              <w:rPr>
                <w:rFonts w:ascii="Times New Roman" w:hAnsi="Times New Roman" w:cs="Times New Roman"/>
                <w:b/>
                <w:i/>
                <w:color w:val="auto"/>
                <w:sz w:val="22"/>
                <w:szCs w:val="22"/>
              </w:rPr>
              <w:t>, Table S5</w:t>
            </w:r>
          </w:p>
        </w:tc>
      </w:tr>
      <w:tr w:rsidR="009E52F4" w:rsidRPr="009E52F4" w14:paraId="16A79603" w14:textId="77777777" w:rsidTr="009E52F4">
        <w:trPr>
          <w:trHeight w:val="351"/>
        </w:trPr>
        <w:tc>
          <w:tcPr>
            <w:tcW w:w="0" w:type="auto"/>
            <w:shd w:val="clear" w:color="auto" w:fill="auto"/>
          </w:tcPr>
          <w:p w14:paraId="27F78BE0"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5EBDD83B"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341D30B1"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5EE1C74C"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0021098A" w14:textId="77777777" w:rsidTr="009E52F4">
        <w:trPr>
          <w:trHeight w:val="331"/>
        </w:trPr>
        <w:tc>
          <w:tcPr>
            <w:tcW w:w="0" w:type="auto"/>
            <w:shd w:val="clear" w:color="auto" w:fill="auto"/>
          </w:tcPr>
          <w:p w14:paraId="3632BE0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DISCUSSION</w:t>
            </w:r>
          </w:p>
        </w:tc>
        <w:tc>
          <w:tcPr>
            <w:tcW w:w="0" w:type="auto"/>
            <w:shd w:val="clear" w:color="auto" w:fill="auto"/>
          </w:tcPr>
          <w:p w14:paraId="53B17460"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9CA728C"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6993F5F"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37B3E19F" w14:textId="77777777" w:rsidTr="009E52F4">
        <w:trPr>
          <w:trHeight w:val="580"/>
        </w:trPr>
        <w:tc>
          <w:tcPr>
            <w:tcW w:w="0" w:type="auto"/>
            <w:shd w:val="clear" w:color="auto" w:fill="D9D9D9"/>
          </w:tcPr>
          <w:p w14:paraId="0E77A77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of evidence </w:t>
            </w:r>
          </w:p>
        </w:tc>
        <w:tc>
          <w:tcPr>
            <w:tcW w:w="0" w:type="auto"/>
            <w:shd w:val="clear" w:color="auto" w:fill="D9D9D9"/>
          </w:tcPr>
          <w:p w14:paraId="1F5F1EE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24</w:t>
            </w:r>
          </w:p>
        </w:tc>
        <w:tc>
          <w:tcPr>
            <w:tcW w:w="0" w:type="auto"/>
            <w:tcBorders>
              <w:right w:val="single" w:sz="4" w:space="0" w:color="auto"/>
            </w:tcBorders>
            <w:shd w:val="clear" w:color="auto" w:fill="D9D9D9"/>
          </w:tcPr>
          <w:p w14:paraId="1F32248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w:t>
            </w:r>
            <w:proofErr w:type="gramStart"/>
            <w:r w:rsidRPr="009E52F4">
              <w:rPr>
                <w:rFonts w:ascii="Times New Roman" w:hAnsi="Times New Roman" w:cs="Times New Roman"/>
                <w:sz w:val="22"/>
                <w:szCs w:val="22"/>
              </w:rPr>
              <w:t>policy-makers</w:t>
            </w:r>
            <w:proofErr w:type="gramEnd"/>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61AFFE19" w14:textId="6D97EB3C" w:rsidR="009E52F4" w:rsidRPr="009E52F4" w:rsidRDefault="008B5553"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8</w:t>
            </w:r>
          </w:p>
        </w:tc>
      </w:tr>
      <w:tr w:rsidR="009E52F4" w:rsidRPr="009E52F4" w14:paraId="25600E1F" w14:textId="77777777" w:rsidTr="009E52F4">
        <w:trPr>
          <w:trHeight w:val="580"/>
        </w:trPr>
        <w:tc>
          <w:tcPr>
            <w:tcW w:w="0" w:type="auto"/>
            <w:shd w:val="clear" w:color="auto" w:fill="auto"/>
          </w:tcPr>
          <w:p w14:paraId="0AE350C1"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Limitations </w:t>
            </w:r>
          </w:p>
        </w:tc>
        <w:tc>
          <w:tcPr>
            <w:tcW w:w="0" w:type="auto"/>
            <w:shd w:val="clear" w:color="auto" w:fill="auto"/>
          </w:tcPr>
          <w:p w14:paraId="4D9DB43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25</w:t>
            </w:r>
          </w:p>
        </w:tc>
        <w:tc>
          <w:tcPr>
            <w:tcW w:w="0" w:type="auto"/>
            <w:tcBorders>
              <w:right w:val="single" w:sz="4" w:space="0" w:color="auto"/>
            </w:tcBorders>
            <w:shd w:val="clear" w:color="auto" w:fill="auto"/>
          </w:tcPr>
          <w:p w14:paraId="36183D8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sidRPr="009E52F4">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14:paraId="5AFC8AA7" w14:textId="4513B0DC" w:rsidR="009E52F4" w:rsidRPr="009E52F4" w:rsidRDefault="00FE457C"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1</w:t>
            </w:r>
            <w:r w:rsidR="008B5553">
              <w:rPr>
                <w:rFonts w:ascii="Times New Roman" w:hAnsi="Times New Roman" w:cs="Times New Roman"/>
                <w:color w:val="auto"/>
                <w:sz w:val="22"/>
                <w:szCs w:val="22"/>
              </w:rPr>
              <w:t>1</w:t>
            </w:r>
          </w:p>
        </w:tc>
      </w:tr>
      <w:tr w:rsidR="009E52F4" w:rsidRPr="009E52F4" w14:paraId="055C41DC" w14:textId="77777777" w:rsidTr="009E52F4">
        <w:trPr>
          <w:trHeight w:val="580"/>
        </w:trPr>
        <w:tc>
          <w:tcPr>
            <w:tcW w:w="0" w:type="auto"/>
            <w:shd w:val="clear" w:color="auto" w:fill="D9D9D9"/>
          </w:tcPr>
          <w:p w14:paraId="710A92D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Conclusions </w:t>
            </w:r>
          </w:p>
        </w:tc>
        <w:tc>
          <w:tcPr>
            <w:tcW w:w="0" w:type="auto"/>
            <w:shd w:val="clear" w:color="auto" w:fill="D9D9D9"/>
          </w:tcPr>
          <w:p w14:paraId="3DB09BF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26</w:t>
            </w:r>
          </w:p>
        </w:tc>
        <w:tc>
          <w:tcPr>
            <w:tcW w:w="0" w:type="auto"/>
            <w:tcBorders>
              <w:right w:val="single" w:sz="4" w:space="0" w:color="auto"/>
            </w:tcBorders>
            <w:shd w:val="clear" w:color="auto" w:fill="D9D9D9"/>
          </w:tcPr>
          <w:p w14:paraId="3B5D679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095B0F07" w14:textId="3F8D3A6F" w:rsidR="009E52F4" w:rsidRPr="009E52F4" w:rsidRDefault="00FE457C"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1</w:t>
            </w:r>
            <w:r w:rsidR="008B5553">
              <w:rPr>
                <w:rFonts w:ascii="Times New Roman" w:hAnsi="Times New Roman" w:cs="Times New Roman"/>
                <w:color w:val="auto"/>
                <w:sz w:val="22"/>
                <w:szCs w:val="22"/>
              </w:rPr>
              <w:t>1</w:t>
            </w:r>
          </w:p>
        </w:tc>
      </w:tr>
      <w:tr w:rsidR="009E52F4" w:rsidRPr="009E52F4" w14:paraId="7AAC9C1B" w14:textId="77777777" w:rsidTr="009E52F4">
        <w:trPr>
          <w:trHeight w:val="333"/>
        </w:trPr>
        <w:tc>
          <w:tcPr>
            <w:tcW w:w="0" w:type="auto"/>
            <w:shd w:val="clear" w:color="auto" w:fill="auto"/>
          </w:tcPr>
          <w:p w14:paraId="3F573EE2"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11143327"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4EFB2AD8"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14A78BD8"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46DD1E4E" w14:textId="77777777" w:rsidTr="009E52F4">
        <w:trPr>
          <w:trHeight w:val="153"/>
        </w:trPr>
        <w:tc>
          <w:tcPr>
            <w:tcW w:w="0" w:type="auto"/>
            <w:shd w:val="clear" w:color="auto" w:fill="auto"/>
          </w:tcPr>
          <w:p w14:paraId="4AEDB25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0" w:type="auto"/>
            <w:shd w:val="clear" w:color="auto" w:fill="auto"/>
          </w:tcPr>
          <w:p w14:paraId="1BDEA6AB"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47ACAE69"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6ABC624" w14:textId="5EC6D5AA" w:rsidR="009E52F4" w:rsidRPr="009E52F4" w:rsidRDefault="00FE457C" w:rsidP="002B0B70">
            <w:pPr>
              <w:pStyle w:val="Default"/>
              <w:rPr>
                <w:rFonts w:ascii="Times New Roman" w:hAnsi="Times New Roman" w:cs="Times New Roman"/>
                <w:color w:val="auto"/>
                <w:sz w:val="22"/>
                <w:szCs w:val="22"/>
              </w:rPr>
            </w:pPr>
            <w:r>
              <w:rPr>
                <w:rFonts w:ascii="Times New Roman" w:hAnsi="Times New Roman" w:cs="Times New Roman" w:hint="eastAsia"/>
                <w:color w:val="auto"/>
                <w:sz w:val="22"/>
                <w:szCs w:val="22"/>
              </w:rPr>
              <w:t>1</w:t>
            </w:r>
            <w:r w:rsidR="008B5553">
              <w:rPr>
                <w:rFonts w:ascii="Times New Roman" w:hAnsi="Times New Roman" w:cs="Times New Roman"/>
                <w:color w:val="auto"/>
                <w:sz w:val="22"/>
                <w:szCs w:val="22"/>
              </w:rPr>
              <w:t>1</w:t>
            </w:r>
          </w:p>
        </w:tc>
      </w:tr>
      <w:tr w:rsidR="009E52F4" w:rsidRPr="009E52F4" w14:paraId="71F027CE" w14:textId="77777777" w:rsidTr="009E52F4">
        <w:trPr>
          <w:trHeight w:val="580"/>
        </w:trPr>
        <w:tc>
          <w:tcPr>
            <w:tcW w:w="0" w:type="auto"/>
            <w:tcBorders>
              <w:bottom w:val="single" w:sz="2" w:space="0" w:color="000000"/>
            </w:tcBorders>
            <w:shd w:val="clear" w:color="auto" w:fill="auto"/>
          </w:tcPr>
          <w:p w14:paraId="2BE07E4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0" w:type="auto"/>
            <w:tcBorders>
              <w:bottom w:val="single" w:sz="2" w:space="0" w:color="000000"/>
            </w:tcBorders>
            <w:shd w:val="clear" w:color="auto" w:fill="auto"/>
          </w:tcPr>
          <w:p w14:paraId="5E58A7B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27</w:t>
            </w:r>
          </w:p>
        </w:tc>
        <w:tc>
          <w:tcPr>
            <w:tcW w:w="0" w:type="auto"/>
            <w:tcBorders>
              <w:bottom w:val="single" w:sz="2" w:space="0" w:color="000000"/>
              <w:right w:val="single" w:sz="4" w:space="0" w:color="auto"/>
            </w:tcBorders>
            <w:shd w:val="clear" w:color="auto" w:fill="auto"/>
          </w:tcPr>
          <w:p w14:paraId="0A269CA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14:paraId="06547A9A" w14:textId="77777777" w:rsidR="009E52F4" w:rsidRPr="009E52F4" w:rsidRDefault="009E52F4" w:rsidP="002B0B70">
            <w:pPr>
              <w:pStyle w:val="Default"/>
              <w:rPr>
                <w:rFonts w:ascii="Times New Roman" w:hAnsi="Times New Roman" w:cs="Times New Roman"/>
                <w:b/>
                <w:i/>
                <w:color w:val="auto"/>
                <w:sz w:val="22"/>
                <w:szCs w:val="22"/>
              </w:rPr>
            </w:pPr>
          </w:p>
        </w:tc>
      </w:tr>
    </w:tbl>
    <w:p w14:paraId="2533FD14" w14:textId="77777777" w:rsidR="009E52F4" w:rsidRPr="009E52F4" w:rsidRDefault="009E52F4" w:rsidP="009E52F4">
      <w:pPr>
        <w:spacing w:after="0" w:line="240" w:lineRule="auto"/>
        <w:rPr>
          <w:rFonts w:ascii="Times New Roman" w:hAnsi="Times New Roman" w:cs="Times New Roman"/>
        </w:rPr>
      </w:pPr>
    </w:p>
    <w:p w14:paraId="5680A9D4"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PICOS = population, intervention, comparators, outcomes, study design.</w:t>
      </w:r>
    </w:p>
    <w:p w14:paraId="21000162" w14:textId="7BBBE2B9"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 Text in italics indicate</w:t>
      </w:r>
      <w:r w:rsidR="00ED7FF8">
        <w:rPr>
          <w:rFonts w:ascii="Times New Roman" w:hAnsi="Times New Roman" w:cs="Times New Roman"/>
        </w:rPr>
        <w:t>s</w:t>
      </w:r>
      <w:r w:rsidRPr="009E52F4">
        <w:rPr>
          <w:rFonts w:ascii="Times New Roman" w:hAnsi="Times New Roman" w:cs="Times New Roman"/>
        </w:rPr>
        <w:t xml:space="preserve"> wording specific to reporting of network meta-analyses that has been added to guidance from the PRISMA statement.</w:t>
      </w:r>
    </w:p>
    <w:p w14:paraId="1841DE80" w14:textId="77777777" w:rsidR="00241DEC" w:rsidRDefault="009E52F4" w:rsidP="009E52F4">
      <w:pPr>
        <w:rPr>
          <w:rFonts w:ascii="Times New Roman" w:hAnsi="Times New Roman" w:cs="Times New Roman"/>
          <w:bCs/>
        </w:rPr>
      </w:pPr>
      <w:r w:rsidRPr="009E52F4">
        <w:rPr>
          <w:rFonts w:ascii="Times New Roman" w:hAnsi="Times New Roman" w:cs="Times New Roman"/>
        </w:rPr>
        <w:t xml:space="preserve">† </w:t>
      </w:r>
      <w:r w:rsidRPr="009E52F4">
        <w:rPr>
          <w:rFonts w:ascii="Times New Roman" w:hAnsi="Times New Roman" w:cs="Times New Roman"/>
          <w:bCs/>
        </w:rPr>
        <w:t>Authors may wish to plan for use of appendices to present all relevant information in full detail for items in this section.</w:t>
      </w:r>
    </w:p>
    <w:p w14:paraId="32019C6F" w14:textId="77777777" w:rsidR="009E52F4" w:rsidRDefault="009E52F4" w:rsidP="009E52F4">
      <w:pPr>
        <w:rPr>
          <w:rFonts w:ascii="Times New Roman" w:hAnsi="Times New Roman" w:cs="Times New Roman"/>
          <w:bCs/>
        </w:rPr>
      </w:pPr>
    </w:p>
    <w:p w14:paraId="02DB1031" w14:textId="77777777" w:rsidR="009E52F4" w:rsidRDefault="009E52F4" w:rsidP="009E52F4">
      <w:pPr>
        <w:rPr>
          <w:rFonts w:ascii="Times New Roman" w:hAnsi="Times New Roman" w:cs="Times New Roman"/>
          <w:bCs/>
        </w:rPr>
      </w:pPr>
    </w:p>
    <w:p w14:paraId="2908CE51" w14:textId="77777777" w:rsidR="009E52F4" w:rsidRDefault="009E52F4" w:rsidP="009E52F4">
      <w:pPr>
        <w:rPr>
          <w:rFonts w:ascii="Times New Roman" w:hAnsi="Times New Roman" w:cs="Times New Roman"/>
          <w:bCs/>
        </w:rPr>
      </w:pPr>
    </w:p>
    <w:p w14:paraId="51DFBAD7" w14:textId="77777777" w:rsidR="009E52F4" w:rsidRDefault="009E52F4" w:rsidP="009E52F4">
      <w:pPr>
        <w:rPr>
          <w:rFonts w:ascii="Times New Roman" w:hAnsi="Times New Roman" w:cs="Times New Roman"/>
          <w:bCs/>
        </w:rPr>
      </w:pPr>
    </w:p>
    <w:p w14:paraId="0F0FAA8B" w14:textId="77777777" w:rsidR="009E52F4" w:rsidRDefault="009E52F4" w:rsidP="009E52F4">
      <w:pPr>
        <w:rPr>
          <w:rFonts w:ascii="Times New Roman" w:hAnsi="Times New Roman" w:cs="Times New Roman"/>
          <w:bCs/>
        </w:rPr>
      </w:pPr>
    </w:p>
    <w:p w14:paraId="670E4134" w14:textId="77777777" w:rsidR="009E52F4" w:rsidRDefault="009E52F4" w:rsidP="009E52F4">
      <w:pPr>
        <w:rPr>
          <w:rFonts w:ascii="Times New Roman" w:hAnsi="Times New Roman" w:cs="Times New Roman"/>
          <w:bCs/>
        </w:rPr>
      </w:pPr>
    </w:p>
    <w:p w14:paraId="28E85643" w14:textId="77777777" w:rsidR="009E52F4" w:rsidRDefault="009E52F4" w:rsidP="009E52F4">
      <w:pPr>
        <w:rPr>
          <w:rFonts w:ascii="Times New Roman" w:hAnsi="Times New Roman" w:cs="Times New Roman"/>
          <w:bCs/>
        </w:rPr>
      </w:pPr>
    </w:p>
    <w:p w14:paraId="7442112B" w14:textId="77777777" w:rsidR="009E52F4" w:rsidRDefault="009E52F4" w:rsidP="009E52F4">
      <w:pPr>
        <w:rPr>
          <w:rFonts w:ascii="Times New Roman" w:hAnsi="Times New Roman" w:cs="Times New Roman"/>
          <w:bCs/>
        </w:rPr>
      </w:pPr>
    </w:p>
    <w:p w14:paraId="25998DBE" w14:textId="77777777" w:rsidR="009E52F4" w:rsidRDefault="009E52F4" w:rsidP="009E52F4">
      <w:pPr>
        <w:rPr>
          <w:rFonts w:ascii="Times New Roman" w:hAnsi="Times New Roman" w:cs="Times New Roman"/>
          <w:bCs/>
        </w:rPr>
      </w:pPr>
    </w:p>
    <w:p w14:paraId="0EDF73E4" w14:textId="77777777" w:rsidR="009E52F4" w:rsidRDefault="009E52F4" w:rsidP="009E52F4">
      <w:pPr>
        <w:rPr>
          <w:rFonts w:ascii="Times New Roman" w:hAnsi="Times New Roman" w:cs="Times New Roman"/>
          <w:bCs/>
        </w:rPr>
      </w:pPr>
    </w:p>
    <w:p w14:paraId="2D6D9858" w14:textId="77777777" w:rsidR="009E52F4" w:rsidRDefault="009E52F4" w:rsidP="009E52F4">
      <w:pPr>
        <w:rPr>
          <w:rFonts w:ascii="Times New Roman" w:hAnsi="Times New Roman" w:cs="Times New Roman"/>
          <w:bCs/>
        </w:rPr>
      </w:pPr>
    </w:p>
    <w:p w14:paraId="607A2961" w14:textId="77777777" w:rsidR="009E52F4" w:rsidRDefault="009E52F4" w:rsidP="009E52F4">
      <w:pPr>
        <w:rPr>
          <w:rFonts w:ascii="Times New Roman" w:hAnsi="Times New Roman" w:cs="Times New Roman"/>
          <w:bCs/>
        </w:rPr>
      </w:pPr>
    </w:p>
    <w:p w14:paraId="49925E08" w14:textId="77777777" w:rsidR="009E52F4" w:rsidRDefault="009E52F4" w:rsidP="009E52F4">
      <w:pPr>
        <w:rPr>
          <w:rFonts w:ascii="Times New Roman" w:hAnsi="Times New Roman" w:cs="Times New Roman"/>
          <w:bCs/>
        </w:rPr>
      </w:pPr>
    </w:p>
    <w:p w14:paraId="22BE7A52" w14:textId="649EDE73" w:rsidR="003C6297" w:rsidRPr="003C6297" w:rsidRDefault="003C6297" w:rsidP="00337A2D">
      <w:pPr>
        <w:spacing w:after="0" w:line="240" w:lineRule="auto"/>
        <w:rPr>
          <w:rFonts w:ascii="Times New Roman" w:hAnsi="Times New Roman" w:cs="Times New Roman"/>
          <w:b/>
          <w:u w:val="single"/>
        </w:rPr>
      </w:pPr>
      <w:bookmarkStart w:id="0" w:name="_GoBack"/>
      <w:bookmarkEnd w:id="0"/>
    </w:p>
    <w:sectPr w:rsidR="003C6297" w:rsidRPr="003C6297" w:rsidSect="009E52F4">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F4"/>
    <w:rsid w:val="000625EF"/>
    <w:rsid w:val="00070AA2"/>
    <w:rsid w:val="00241DEC"/>
    <w:rsid w:val="00337A2D"/>
    <w:rsid w:val="003C6297"/>
    <w:rsid w:val="003D48AD"/>
    <w:rsid w:val="004161F3"/>
    <w:rsid w:val="008B5553"/>
    <w:rsid w:val="009A6049"/>
    <w:rsid w:val="009E52F4"/>
    <w:rsid w:val="00B86948"/>
    <w:rsid w:val="00D012F5"/>
    <w:rsid w:val="00ED7FF8"/>
    <w:rsid w:val="00F513BF"/>
    <w:rsid w:val="00FE457C"/>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6213"/>
  <w15:docId w15:val="{2AADE381-70A8-497F-BCA8-0ACBD705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E52F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52F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CommentReference">
    <w:name w:val="annotation reference"/>
    <w:basedOn w:val="DefaultParagraphFont"/>
    <w:uiPriority w:val="99"/>
    <w:semiHidden/>
    <w:unhideWhenUsed/>
    <w:rsid w:val="009E52F4"/>
    <w:rPr>
      <w:sz w:val="16"/>
      <w:szCs w:val="16"/>
    </w:rPr>
  </w:style>
  <w:style w:type="paragraph" w:styleId="CommentText">
    <w:name w:val="annotation text"/>
    <w:basedOn w:val="Normal"/>
    <w:link w:val="CommentTextChar"/>
    <w:uiPriority w:val="99"/>
    <w:semiHidden/>
    <w:unhideWhenUsed/>
    <w:rsid w:val="009E52F4"/>
    <w:pPr>
      <w:spacing w:line="240" w:lineRule="auto"/>
    </w:pPr>
    <w:rPr>
      <w:sz w:val="20"/>
      <w:szCs w:val="20"/>
    </w:rPr>
  </w:style>
  <w:style w:type="character" w:customStyle="1" w:styleId="CommentTextChar">
    <w:name w:val="Comment Text Char"/>
    <w:basedOn w:val="DefaultParagraphFont"/>
    <w:link w:val="CommentText"/>
    <w:uiPriority w:val="99"/>
    <w:semiHidden/>
    <w:rsid w:val="009E52F4"/>
    <w:rPr>
      <w:rFonts w:eastAsiaTheme="minorEastAsia"/>
      <w:sz w:val="20"/>
      <w:szCs w:val="20"/>
      <w:lang w:val="en-US"/>
    </w:rPr>
  </w:style>
  <w:style w:type="paragraph" w:styleId="BalloonText">
    <w:name w:val="Balloon Text"/>
    <w:basedOn w:val="Normal"/>
    <w:link w:val="BalloonTextChar"/>
    <w:uiPriority w:val="99"/>
    <w:semiHidden/>
    <w:unhideWhenUsed/>
    <w:rsid w:val="009E5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2F4"/>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Ka Man Fong</cp:lastModifiedBy>
  <cp:revision>3</cp:revision>
  <dcterms:created xsi:type="dcterms:W3CDTF">2019-09-07T11:10:00Z</dcterms:created>
  <dcterms:modified xsi:type="dcterms:W3CDTF">2019-09-07T11:19:00Z</dcterms:modified>
</cp:coreProperties>
</file>