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23EA" w:rsidRDefault="004623EA" w:rsidP="004623EA">
      <w:pPr>
        <w:widowControl w:val="0"/>
        <w:autoSpaceDE w:val="0"/>
        <w:autoSpaceDN w:val="0"/>
        <w:adjustRightInd w:val="0"/>
        <w:spacing w:after="240" w:line="300" w:lineRule="atLeast"/>
        <w:rPr>
          <w:rFonts w:ascii="Times New Roman" w:eastAsia="Times New Roman" w:hAnsi="Times New Roman" w:cs="Times New Roman"/>
          <w:b/>
          <w:color w:val="000000"/>
          <w:lang w:val="en-US" w:eastAsia="it-IT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000000"/>
          <w:lang w:val="en-US" w:eastAsia="it-IT"/>
        </w:rPr>
        <w:t>Additional File 1 – Flow chart of the study</w:t>
      </w:r>
    </w:p>
    <w:p w:rsidR="004623EA" w:rsidRDefault="004623EA" w:rsidP="004623EA">
      <w:pPr>
        <w:widowControl w:val="0"/>
        <w:autoSpaceDE w:val="0"/>
        <w:autoSpaceDN w:val="0"/>
        <w:adjustRightInd w:val="0"/>
        <w:spacing w:after="240" w:line="300" w:lineRule="atLeast"/>
        <w:rPr>
          <w:rFonts w:ascii="Times New Roman" w:eastAsia="Times New Roman" w:hAnsi="Times New Roman" w:cs="Times New Roman"/>
          <w:b/>
          <w:color w:val="000000"/>
          <w:lang w:val="en-US" w:eastAsia="it-IT"/>
        </w:rPr>
      </w:pPr>
      <w:r>
        <w:rPr>
          <w:rFonts w:ascii="Times New Roman" w:eastAsia="Times New Roman" w:hAnsi="Times New Roman" w:cs="Times New Roman"/>
          <w:b/>
          <w:noProof/>
          <w:color w:val="000000"/>
          <w:lang w:val="en-PH" w:eastAsia="en-PH"/>
        </w:rPr>
        <w:drawing>
          <wp:inline distT="0" distB="0" distL="0" distR="0" wp14:anchorId="2B2D16CB" wp14:editId="7BD033FF">
            <wp:extent cx="5541010" cy="3896995"/>
            <wp:effectExtent l="0" t="0" r="0" b="0"/>
            <wp:docPr id="1" name="Picture 1" descr="Macintosh HD:Users:francescadallacorte:Desktop:EFL_TI:21_02.06.2019:Submission CC:Figure 1_flowchart.p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francescadallacorte:Desktop:EFL_TI:21_02.06.2019:Submission CC:Figure 1_flowchart.pd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1010" cy="3896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23EA" w:rsidRDefault="004623EA" w:rsidP="004623EA">
      <w:pPr>
        <w:widowControl w:val="0"/>
        <w:autoSpaceDE w:val="0"/>
        <w:autoSpaceDN w:val="0"/>
        <w:adjustRightInd w:val="0"/>
        <w:spacing w:after="240" w:line="300" w:lineRule="atLeast"/>
        <w:rPr>
          <w:rFonts w:ascii="Times New Roman" w:eastAsia="Times New Roman" w:hAnsi="Times New Roman" w:cs="Times New Roman"/>
          <w:b/>
          <w:color w:val="000000"/>
          <w:lang w:val="en-US" w:eastAsia="it-IT"/>
        </w:rPr>
      </w:pPr>
    </w:p>
    <w:p w:rsidR="00FC27FB" w:rsidRDefault="00FC27FB"/>
    <w:sectPr w:rsidR="00FC27F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23EA"/>
    <w:rsid w:val="00181E67"/>
    <w:rsid w:val="003615D0"/>
    <w:rsid w:val="004623EA"/>
    <w:rsid w:val="00FC2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23EA"/>
    <w:pPr>
      <w:spacing w:after="0" w:line="240" w:lineRule="auto"/>
    </w:pPr>
    <w:rPr>
      <w:rFonts w:eastAsiaTheme="minorEastAsia"/>
      <w:sz w:val="24"/>
      <w:szCs w:val="24"/>
      <w:lang w:val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623E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23EA"/>
    <w:rPr>
      <w:rFonts w:ascii="Tahoma" w:eastAsiaTheme="minorEastAsia" w:hAnsi="Tahoma" w:cs="Tahoma"/>
      <w:sz w:val="16"/>
      <w:szCs w:val="16"/>
      <w:lang w:val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23EA"/>
    <w:pPr>
      <w:spacing w:after="0" w:line="240" w:lineRule="auto"/>
    </w:pPr>
    <w:rPr>
      <w:rFonts w:eastAsiaTheme="minorEastAsia"/>
      <w:sz w:val="24"/>
      <w:szCs w:val="24"/>
      <w:lang w:val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623E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23EA"/>
    <w:rPr>
      <w:rFonts w:ascii="Tahoma" w:eastAsiaTheme="minorEastAsia" w:hAnsi="Tahoma" w:cs="Tahoma"/>
      <w:sz w:val="16"/>
      <w:szCs w:val="16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</Words>
  <Characters>40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MPABLEO</dc:creator>
  <cp:lastModifiedBy>MPABLEO</cp:lastModifiedBy>
  <cp:revision>1</cp:revision>
  <dcterms:created xsi:type="dcterms:W3CDTF">2019-11-24T07:01:00Z</dcterms:created>
  <dcterms:modified xsi:type="dcterms:W3CDTF">2019-11-24T07:02:00Z</dcterms:modified>
</cp:coreProperties>
</file>