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171" w:rsidRPr="000B65F7" w:rsidRDefault="00F02171" w:rsidP="00F02171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0B65F7">
        <w:rPr>
          <w:rFonts w:ascii="Times New Roman" w:eastAsia="Times New Roman" w:hAnsi="Times New Roman" w:cs="Times New Roman"/>
          <w:b/>
          <w:lang w:val="en-US" w:eastAsia="it-IT"/>
        </w:rPr>
        <w:t>Additional file 2 –</w:t>
      </w:r>
      <w:r w:rsidRPr="000B65F7">
        <w:rPr>
          <w:rFonts w:ascii="Times New Roman" w:hAnsi="Times New Roman" w:cs="Times New Roman"/>
          <w:b/>
          <w:bCs/>
          <w:lang w:val="en-GB"/>
        </w:rPr>
        <w:t xml:space="preserve"> Flow-volume loops during </w:t>
      </w:r>
      <w:r w:rsidRPr="000B65F7">
        <w:rPr>
          <w:rFonts w:ascii="Times New Roman" w:hAnsi="Times New Roman" w:cs="Times New Roman"/>
          <w:b/>
          <w:bCs/>
          <w:lang w:val="en-US"/>
        </w:rPr>
        <w:t>positive end-expiratory pressure (PEEP) test</w:t>
      </w:r>
      <w:r w:rsidRPr="000B65F7">
        <w:rPr>
          <w:rFonts w:ascii="Times New Roman" w:hAnsi="Times New Roman" w:cs="Times New Roman"/>
          <w:b/>
          <w:bCs/>
          <w:lang w:val="en-GB"/>
        </w:rPr>
        <w:t xml:space="preserve">. </w:t>
      </w:r>
      <w:r w:rsidRPr="000B65F7">
        <w:rPr>
          <w:rFonts w:ascii="Times New Roman" w:hAnsi="Times New Roman" w:cs="Times New Roman"/>
          <w:bCs/>
          <w:lang w:val="en-US"/>
        </w:rPr>
        <w:t>Flow–volume curves of two representative patients. Panel A: the subtraction of 3 cm H</w:t>
      </w:r>
      <w:r w:rsidRPr="000B65F7">
        <w:rPr>
          <w:rFonts w:ascii="Times New Roman" w:hAnsi="Times New Roman" w:cs="Times New Roman"/>
          <w:bCs/>
          <w:vertAlign w:val="subscript"/>
          <w:lang w:val="en-US"/>
        </w:rPr>
        <w:t>2</w:t>
      </w:r>
      <w:r w:rsidRPr="000B65F7">
        <w:rPr>
          <w:rFonts w:ascii="Times New Roman" w:hAnsi="Times New Roman" w:cs="Times New Roman"/>
          <w:bCs/>
          <w:lang w:val="en-US"/>
        </w:rPr>
        <w:t>O of PEEP did not increase the expiratory flow and hence the patient was classified as having expiratory flow limitation (EFL). Panel B: the subtraction of 3 cm H</w:t>
      </w:r>
      <w:r w:rsidRPr="000B65F7">
        <w:rPr>
          <w:rFonts w:ascii="Times New Roman" w:hAnsi="Times New Roman" w:cs="Times New Roman"/>
          <w:bCs/>
          <w:vertAlign w:val="subscript"/>
          <w:lang w:val="en-US"/>
        </w:rPr>
        <w:t>2</w:t>
      </w:r>
      <w:r w:rsidRPr="000B65F7">
        <w:rPr>
          <w:rFonts w:ascii="Times New Roman" w:hAnsi="Times New Roman" w:cs="Times New Roman"/>
          <w:bCs/>
          <w:lang w:val="en-US"/>
        </w:rPr>
        <w:t>O of PEEP increased the expiratory flow and hence the patient was classified as not flow limited.</w:t>
      </w:r>
    </w:p>
    <w:p w:rsidR="00F02171" w:rsidRDefault="00F02171" w:rsidP="00F02171">
      <w:pPr>
        <w:spacing w:line="480" w:lineRule="auto"/>
        <w:jc w:val="both"/>
        <w:rPr>
          <w:rFonts w:ascii="Times New Roman" w:hAnsi="Times New Roman" w:cs="Times New Roman"/>
          <w:bCs/>
          <w:lang w:val="en-GB"/>
        </w:rPr>
      </w:pPr>
      <w:r w:rsidRPr="000B65F7">
        <w:rPr>
          <w:rFonts w:ascii="Times New Roman" w:hAnsi="Times New Roman" w:cs="Times New Roman"/>
          <w:bCs/>
          <w:lang w:val="en-GB"/>
        </w:rPr>
        <w:t>(ZEEP: PEEP = 0 cm H</w:t>
      </w:r>
      <w:r w:rsidRPr="000B65F7">
        <w:rPr>
          <w:rFonts w:ascii="Times New Roman" w:hAnsi="Times New Roman" w:cs="Times New Roman"/>
          <w:bCs/>
          <w:vertAlign w:val="subscript"/>
          <w:lang w:val="en-GB"/>
        </w:rPr>
        <w:t>2</w:t>
      </w:r>
      <w:r w:rsidRPr="000B65F7">
        <w:rPr>
          <w:rFonts w:ascii="Times New Roman" w:hAnsi="Times New Roman" w:cs="Times New Roman"/>
          <w:bCs/>
          <w:lang w:val="en-GB"/>
        </w:rPr>
        <w:t>O)</w:t>
      </w:r>
    </w:p>
    <w:p w:rsidR="00F02171" w:rsidRPr="000B65F7" w:rsidRDefault="00F02171" w:rsidP="00F02171">
      <w:pPr>
        <w:spacing w:line="480" w:lineRule="auto"/>
        <w:jc w:val="both"/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noProof/>
          <w:lang w:val="en-PH" w:eastAsia="en-PH"/>
        </w:rPr>
        <w:drawing>
          <wp:inline distT="0" distB="0" distL="0" distR="0" wp14:anchorId="4A7F0308" wp14:editId="05A42B77">
            <wp:extent cx="4319016" cy="6086856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ure 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016" cy="608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7FB" w:rsidRPr="00F02171" w:rsidRDefault="00FC27FB" w:rsidP="00F02171">
      <w:bookmarkStart w:id="0" w:name="_GoBack"/>
      <w:bookmarkEnd w:id="0"/>
    </w:p>
    <w:sectPr w:rsidR="00FC27FB" w:rsidRPr="00F021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3EA"/>
    <w:rsid w:val="00181E67"/>
    <w:rsid w:val="003615D0"/>
    <w:rsid w:val="004623EA"/>
    <w:rsid w:val="00F02171"/>
    <w:rsid w:val="00FC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3EA"/>
    <w:pPr>
      <w:spacing w:after="0" w:line="240" w:lineRule="auto"/>
    </w:pPr>
    <w:rPr>
      <w:rFonts w:eastAsiaTheme="minorEastAsia"/>
      <w:sz w:val="24"/>
      <w:szCs w:val="24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3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3EA"/>
    <w:rPr>
      <w:rFonts w:ascii="Tahoma" w:eastAsiaTheme="minorEastAsia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3EA"/>
    <w:pPr>
      <w:spacing w:after="0" w:line="240" w:lineRule="auto"/>
    </w:pPr>
    <w:rPr>
      <w:rFonts w:eastAsiaTheme="minorEastAsia"/>
      <w:sz w:val="24"/>
      <w:szCs w:val="24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3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3EA"/>
    <w:rPr>
      <w:rFonts w:ascii="Tahoma" w:eastAsiaTheme="minorEastAsia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379</Characters>
  <Application>Microsoft Office Word</Application>
  <DocSecurity>0</DocSecurity>
  <Lines>31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2</cp:revision>
  <dcterms:created xsi:type="dcterms:W3CDTF">2019-11-24T07:03:00Z</dcterms:created>
  <dcterms:modified xsi:type="dcterms:W3CDTF">2019-11-24T07:03:00Z</dcterms:modified>
</cp:coreProperties>
</file>