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5B7" w:rsidRDefault="00EC25B7" w:rsidP="00EC25B7">
      <w:pPr>
        <w:spacing w:after="8" w:line="248" w:lineRule="auto"/>
        <w:ind w:left="-5" w:right="43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lang w:val="en-US" w:eastAsia="it-IT"/>
        </w:rPr>
      </w:pPr>
    </w:p>
    <w:p w:rsidR="00EC25B7" w:rsidRDefault="00EC25B7" w:rsidP="00EC25B7">
      <w:pPr>
        <w:spacing w:after="8" w:line="248" w:lineRule="auto"/>
        <w:ind w:right="43"/>
        <w:jc w:val="both"/>
        <w:outlineLvl w:val="0"/>
        <w:rPr>
          <w:rFonts w:ascii="Times New Roman" w:eastAsia="Times New Roman" w:hAnsi="Times New Roman" w:cs="Times New Roman"/>
          <w:b/>
          <w:color w:val="000000"/>
          <w:lang w:val="en-US" w:eastAsia="it-IT"/>
        </w:rPr>
      </w:pPr>
    </w:p>
    <w:p w:rsidR="00EC25B7" w:rsidRPr="007D61FA" w:rsidRDefault="00EC25B7" w:rsidP="00EC25B7">
      <w:pPr>
        <w:spacing w:after="8" w:line="248" w:lineRule="auto"/>
        <w:ind w:right="43"/>
        <w:jc w:val="both"/>
        <w:outlineLvl w:val="0"/>
        <w:rPr>
          <w:rFonts w:ascii="Times New Roman" w:eastAsia="Times New Roman" w:hAnsi="Times New Roman" w:cs="Times New Roman"/>
          <w:b/>
          <w:color w:val="000000"/>
          <w:lang w:val="en-US" w:eastAsia="it-IT"/>
        </w:rPr>
      </w:pPr>
      <w:r>
        <w:rPr>
          <w:rFonts w:ascii="Times New Roman" w:eastAsia="Times New Roman" w:hAnsi="Times New Roman" w:cs="Times New Roman"/>
          <w:b/>
          <w:color w:val="000000"/>
          <w:lang w:val="en-US" w:eastAsia="it-IT"/>
        </w:rPr>
        <w:t>Additional file 4</w:t>
      </w:r>
      <w:r w:rsidRPr="007D61FA">
        <w:rPr>
          <w:rFonts w:ascii="Times New Roman" w:eastAsia="Times New Roman" w:hAnsi="Times New Roman" w:cs="Times New Roman"/>
          <w:b/>
          <w:color w:val="000000"/>
          <w:lang w:val="en-US" w:eastAsia="it-IT"/>
        </w:rPr>
        <w:t xml:space="preserve"> – “PEEP-EFL” values calculated according to the PEEP test in patients with EFL.</w:t>
      </w:r>
    </w:p>
    <w:p w:rsidR="00EC25B7" w:rsidRPr="007D61FA" w:rsidRDefault="00EC25B7" w:rsidP="00EC25B7">
      <w:pPr>
        <w:spacing w:after="8" w:line="248" w:lineRule="auto"/>
        <w:ind w:right="43"/>
        <w:jc w:val="both"/>
        <w:outlineLvl w:val="0"/>
        <w:rPr>
          <w:rFonts w:ascii="Times New Roman" w:eastAsia="Times New Roman" w:hAnsi="Times New Roman" w:cs="Times New Roman"/>
          <w:b/>
          <w:color w:val="000000"/>
          <w:lang w:val="en-US" w:eastAsia="it-IT"/>
        </w:rPr>
      </w:pPr>
    </w:p>
    <w:tbl>
      <w:tblPr>
        <w:tblStyle w:val="LightShading2"/>
        <w:tblW w:w="0" w:type="auto"/>
        <w:tblLook w:val="0600" w:firstRow="0" w:lastRow="0" w:firstColumn="0" w:lastColumn="0" w:noHBand="1" w:noVBand="1"/>
      </w:tblPr>
      <w:tblGrid>
        <w:gridCol w:w="1006"/>
        <w:gridCol w:w="903"/>
        <w:gridCol w:w="1649"/>
        <w:gridCol w:w="902"/>
        <w:gridCol w:w="1649"/>
        <w:gridCol w:w="902"/>
        <w:gridCol w:w="1649"/>
        <w:gridCol w:w="916"/>
      </w:tblGrid>
      <w:tr w:rsidR="00EC25B7" w:rsidRPr="00836FB6" w:rsidTr="00F507FF">
        <w:trPr>
          <w:trHeight w:val="468"/>
        </w:trPr>
        <w:tc>
          <w:tcPr>
            <w:tcW w:w="0" w:type="auto"/>
          </w:tcPr>
          <w:p w:rsidR="00EC25B7" w:rsidRPr="007D61FA" w:rsidRDefault="00EC25B7" w:rsidP="00F507FF">
            <w:pPr>
              <w:spacing w:line="259" w:lineRule="auto"/>
              <w:ind w:left="122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0" w:type="auto"/>
          </w:tcPr>
          <w:p w:rsidR="00EC25B7" w:rsidRPr="007D61FA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D61FA">
              <w:rPr>
                <w:rFonts w:ascii="Times New Roman" w:eastAsia="Times New Roman" w:hAnsi="Times New Roman" w:cs="Times New Roman"/>
                <w:b/>
                <w:lang w:eastAsia="it-IT"/>
              </w:rPr>
              <w:t>N. of pts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C25B7" w:rsidRPr="007D61FA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D61FA">
              <w:rPr>
                <w:rFonts w:ascii="Times New Roman" w:eastAsia="Times New Roman" w:hAnsi="Times New Roman" w:cs="Times New Roman"/>
                <w:b/>
                <w:lang w:eastAsia="it-IT"/>
              </w:rPr>
              <w:t>PEEP</w:t>
            </w: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-EFL</w:t>
            </w:r>
            <w:r w:rsidRPr="007D61F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day 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C25B7" w:rsidRPr="007D61FA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D61FA">
              <w:rPr>
                <w:rFonts w:ascii="Times New Roman" w:eastAsia="Times New Roman" w:hAnsi="Times New Roman" w:cs="Times New Roman"/>
                <w:b/>
                <w:lang w:eastAsia="it-IT"/>
              </w:rPr>
              <w:t>N. of pts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C25B7" w:rsidRPr="007D61FA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</w:pPr>
            <w:r w:rsidRPr="007D61FA">
              <w:rPr>
                <w:rFonts w:ascii="Times New Roman" w:eastAsia="Times New Roman" w:hAnsi="Times New Roman" w:cs="Times New Roman"/>
                <w:b/>
                <w:lang w:eastAsia="it-IT"/>
              </w:rPr>
              <w:t>PEEP</w:t>
            </w: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-EFL</w:t>
            </w:r>
            <w:r w:rsidRPr="007D61F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day 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C25B7" w:rsidRPr="007D61FA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D61FA">
              <w:rPr>
                <w:rFonts w:ascii="Times New Roman" w:eastAsia="Times New Roman" w:hAnsi="Times New Roman" w:cs="Times New Roman"/>
                <w:b/>
                <w:lang w:eastAsia="it-IT"/>
              </w:rPr>
              <w:t>N. of pts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PEEP</w:t>
            </w:r>
            <w:r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-EFL</w:t>
            </w:r>
            <w:r w:rsidRPr="00836FB6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 xml:space="preserve"> day 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b/>
                <w:i/>
                <w:lang w:val="en-US" w:eastAsia="it-IT"/>
              </w:rPr>
              <w:t>p–value</w:t>
            </w:r>
          </w:p>
        </w:tc>
      </w:tr>
      <w:tr w:rsidR="00EC25B7" w:rsidRPr="00836FB6" w:rsidTr="00F507FF">
        <w:trPr>
          <w:trHeight w:val="289"/>
        </w:trPr>
        <w:tc>
          <w:tcPr>
            <w:tcW w:w="0" w:type="auto"/>
          </w:tcPr>
          <w:p w:rsidR="00EC25B7" w:rsidRPr="00836FB6" w:rsidRDefault="00EC25B7" w:rsidP="00F507FF">
            <w:pPr>
              <w:spacing w:line="259" w:lineRule="auto"/>
              <w:ind w:left="122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EFL</w:t>
            </w:r>
          </w:p>
        </w:tc>
        <w:tc>
          <w:tcPr>
            <w:tcW w:w="0" w:type="auto"/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lang w:val="en-US" w:eastAsia="it-IT"/>
              </w:rPr>
              <w:t>37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lang w:val="en-US" w:eastAsia="it-IT"/>
              </w:rPr>
              <w:t>8 [6 – 10]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lang w:val="en-US" w:eastAsia="it-IT"/>
              </w:rPr>
              <w:t>37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lang w:val="en-US" w:eastAsia="it-IT"/>
              </w:rPr>
              <w:t>7 [6 – 8]*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lang w:val="en-US" w:eastAsia="it-IT"/>
              </w:rPr>
              <w:t>37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lang w:val="en-US" w:eastAsia="it-IT"/>
              </w:rPr>
              <w:t>6 [5 – 8]§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lang w:val="en-US" w:eastAsia="it-IT"/>
              </w:rPr>
              <w:t>0.016</w:t>
            </w:r>
          </w:p>
        </w:tc>
      </w:tr>
      <w:tr w:rsidR="00EC25B7" w:rsidRPr="00836FB6" w:rsidTr="00F507FF">
        <w:trPr>
          <w:trHeight w:val="346"/>
        </w:trPr>
        <w:tc>
          <w:tcPr>
            <w:tcW w:w="0" w:type="auto"/>
          </w:tcPr>
          <w:p w:rsidR="00EC25B7" w:rsidRPr="00836FB6" w:rsidRDefault="00EC25B7" w:rsidP="00F507FF">
            <w:pPr>
              <w:spacing w:line="259" w:lineRule="auto"/>
              <w:ind w:left="122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836FB6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EFLin</w:t>
            </w:r>
            <w:proofErr w:type="spellEnd"/>
          </w:p>
        </w:tc>
        <w:tc>
          <w:tcPr>
            <w:tcW w:w="0" w:type="auto"/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lang w:val="en-US" w:eastAsia="it-IT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lang w:val="en-US" w:eastAsia="it-IT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lang w:val="en-US" w:eastAsia="it-IT"/>
              </w:rPr>
              <w:t>5 [5 – 6]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lang w:val="en-US" w:eastAsia="it-IT"/>
              </w:rPr>
              <w:t>21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lang w:val="en-US" w:eastAsia="it-IT"/>
              </w:rPr>
              <w:t>5 [4 – 7]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C25B7" w:rsidRPr="00836FB6" w:rsidRDefault="00EC25B7" w:rsidP="00F507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836FB6">
              <w:rPr>
                <w:rFonts w:ascii="Times New Roman" w:eastAsia="Times New Roman" w:hAnsi="Times New Roman" w:cs="Times New Roman"/>
                <w:lang w:val="en-US" w:eastAsia="it-IT"/>
              </w:rPr>
              <w:t>0.670</w:t>
            </w:r>
          </w:p>
        </w:tc>
      </w:tr>
    </w:tbl>
    <w:p w:rsidR="00EC25B7" w:rsidRPr="00836FB6" w:rsidRDefault="00EC25B7" w:rsidP="00EC25B7">
      <w:pPr>
        <w:spacing w:after="5" w:line="366" w:lineRule="auto"/>
        <w:ind w:left="10" w:right="70" w:hanging="10"/>
        <w:rPr>
          <w:rFonts w:ascii="Times New Roman" w:eastAsia="Times New Roman" w:hAnsi="Times New Roman" w:cs="Times New Roman"/>
          <w:color w:val="000000"/>
          <w:lang w:val="en-US" w:eastAsia="it-IT"/>
        </w:rPr>
      </w:pPr>
      <w:r w:rsidRPr="004749CB">
        <w:rPr>
          <w:rFonts w:ascii="Times New Roman" w:eastAsia="Times New Roman" w:hAnsi="Times New Roman" w:cs="Times New Roman"/>
          <w:color w:val="000000"/>
          <w:sz w:val="22"/>
          <w:szCs w:val="22"/>
          <w:lang w:val="en-US" w:eastAsia="it-IT"/>
        </w:rPr>
        <w:t>EFL = expiratory flow limitation;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en-US"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  <w:lang w:val="en-US" w:eastAsia="it-IT"/>
        </w:rPr>
        <w:t>EFLin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  <w:lang w:val="en-US" w:eastAsia="it-IT"/>
        </w:rPr>
        <w:t>: patients who developed EFL after ICU admission; PEEP = positive end expiratory pressure: PEEP-EFL: level of PEEP able to abolish EFL.</w:t>
      </w:r>
    </w:p>
    <w:p w:rsidR="00EC25B7" w:rsidRDefault="00EC25B7" w:rsidP="00EC25B7">
      <w:pPr>
        <w:spacing w:line="360" w:lineRule="auto"/>
        <w:ind w:left="-426" w:firstLine="426"/>
        <w:contextualSpacing/>
        <w:rPr>
          <w:rFonts w:ascii="Times New Roman" w:eastAsia="Palatino Linotype" w:hAnsi="Times New Roman" w:cs="Times New Roman"/>
          <w:bCs/>
          <w:color w:val="000000"/>
          <w:lang w:val="en-US"/>
        </w:rPr>
      </w:pPr>
      <w:r w:rsidRPr="007D61FA">
        <w:rPr>
          <w:rFonts w:ascii="Times New Roman" w:eastAsia="Palatino Linotype" w:hAnsi="Times New Roman" w:cs="Times New Roman"/>
          <w:bCs/>
          <w:color w:val="000000"/>
          <w:lang w:val="en-US"/>
        </w:rPr>
        <w:t xml:space="preserve">* EFL </w:t>
      </w:r>
      <w:proofErr w:type="spellStart"/>
      <w:r w:rsidRPr="007D61FA">
        <w:rPr>
          <w:rFonts w:ascii="Times New Roman" w:eastAsia="Palatino Linotype" w:hAnsi="Times New Roman" w:cs="Times New Roman"/>
          <w:bCs/>
          <w:color w:val="000000"/>
          <w:lang w:val="en-US"/>
        </w:rPr>
        <w:t>vs</w:t>
      </w:r>
      <w:proofErr w:type="spellEnd"/>
      <w:r w:rsidRPr="007D61FA">
        <w:rPr>
          <w:rFonts w:ascii="Times New Roman" w:eastAsia="Palatino Linotype" w:hAnsi="Times New Roman" w:cs="Times New Roman"/>
          <w:bCs/>
          <w:color w:val="000000"/>
          <w:lang w:val="en-US"/>
        </w:rPr>
        <w:t xml:space="preserve"> </w:t>
      </w:r>
      <w:proofErr w:type="spellStart"/>
      <w:r w:rsidRPr="007D61FA">
        <w:rPr>
          <w:rFonts w:ascii="Times New Roman" w:eastAsia="Palatino Linotype" w:hAnsi="Times New Roman" w:cs="Times New Roman"/>
          <w:bCs/>
          <w:color w:val="000000"/>
          <w:lang w:val="en-US"/>
        </w:rPr>
        <w:t>EFLin</w:t>
      </w:r>
      <w:proofErr w:type="spellEnd"/>
      <w:r w:rsidRPr="007D61FA">
        <w:rPr>
          <w:rFonts w:ascii="Times New Roman" w:eastAsia="Palatino Linotype" w:hAnsi="Times New Roman" w:cs="Times New Roman"/>
          <w:bCs/>
          <w:color w:val="000000"/>
          <w:lang w:val="en-US"/>
        </w:rPr>
        <w:t xml:space="preserve">, p = 0.007; </w:t>
      </w:r>
      <w:r w:rsidRPr="007D61FA">
        <w:rPr>
          <w:rFonts w:ascii="Times New Roman" w:eastAsia="Times New Roman" w:hAnsi="Times New Roman" w:cs="Times New Roman"/>
          <w:color w:val="000000"/>
          <w:lang w:val="en-US" w:eastAsia="it-IT"/>
        </w:rPr>
        <w:t>§</w:t>
      </w:r>
      <w:r w:rsidRPr="007D61FA">
        <w:rPr>
          <w:rFonts w:ascii="Times New Roman" w:eastAsia="Palatino Linotype" w:hAnsi="Times New Roman" w:cs="Times New Roman"/>
          <w:bCs/>
          <w:color w:val="000000"/>
          <w:lang w:val="en-US"/>
        </w:rPr>
        <w:t xml:space="preserve"> EFL </w:t>
      </w:r>
      <w:proofErr w:type="spellStart"/>
      <w:r w:rsidRPr="007D61FA">
        <w:rPr>
          <w:rFonts w:ascii="Times New Roman" w:eastAsia="Palatino Linotype" w:hAnsi="Times New Roman" w:cs="Times New Roman"/>
          <w:bCs/>
          <w:color w:val="000000"/>
          <w:lang w:val="en-US"/>
        </w:rPr>
        <w:t>vs</w:t>
      </w:r>
      <w:proofErr w:type="spellEnd"/>
      <w:r w:rsidRPr="007D61FA">
        <w:rPr>
          <w:rFonts w:ascii="Times New Roman" w:eastAsia="Palatino Linotype" w:hAnsi="Times New Roman" w:cs="Times New Roman"/>
          <w:bCs/>
          <w:color w:val="000000"/>
          <w:lang w:val="en-US"/>
        </w:rPr>
        <w:t xml:space="preserve"> </w:t>
      </w:r>
      <w:proofErr w:type="spellStart"/>
      <w:r w:rsidRPr="007D61FA">
        <w:rPr>
          <w:rFonts w:ascii="Times New Roman" w:eastAsia="Palatino Linotype" w:hAnsi="Times New Roman" w:cs="Times New Roman"/>
          <w:bCs/>
          <w:color w:val="000000"/>
          <w:lang w:val="en-US"/>
        </w:rPr>
        <w:t>EFLin</w:t>
      </w:r>
      <w:proofErr w:type="spellEnd"/>
      <w:r w:rsidRPr="007D61FA">
        <w:rPr>
          <w:rFonts w:ascii="Times New Roman" w:eastAsia="Palatino Linotype" w:hAnsi="Times New Roman" w:cs="Times New Roman"/>
          <w:bCs/>
          <w:color w:val="000000"/>
          <w:lang w:val="en-US"/>
        </w:rPr>
        <w:t>, p = 0.071</w:t>
      </w:r>
    </w:p>
    <w:p w:rsidR="00EC25B7" w:rsidRDefault="00EC25B7" w:rsidP="00EC25B7">
      <w:pPr>
        <w:rPr>
          <w:rFonts w:ascii="Times New Roman" w:eastAsia="Palatino Linotype" w:hAnsi="Times New Roman" w:cs="Times New Roman"/>
          <w:bCs/>
          <w:color w:val="000000"/>
          <w:lang w:val="en-US"/>
        </w:rPr>
      </w:pPr>
    </w:p>
    <w:p w:rsidR="00EC25B7" w:rsidRDefault="00EC25B7" w:rsidP="00EC25B7">
      <w:pPr>
        <w:rPr>
          <w:rFonts w:ascii="Times New Roman" w:eastAsia="Palatino Linotype" w:hAnsi="Times New Roman" w:cs="Times New Roman"/>
          <w:bCs/>
          <w:color w:val="000000"/>
          <w:lang w:val="en-US"/>
        </w:rPr>
      </w:pPr>
    </w:p>
    <w:p w:rsidR="00EC25B7" w:rsidRDefault="00EC25B7" w:rsidP="00EC25B7">
      <w:pPr>
        <w:rPr>
          <w:rFonts w:ascii="Times New Roman" w:eastAsia="Palatino Linotype" w:hAnsi="Times New Roman" w:cs="Times New Roman"/>
          <w:bCs/>
          <w:color w:val="000000"/>
          <w:lang w:val="en-US"/>
        </w:rPr>
      </w:pPr>
      <w:bookmarkStart w:id="0" w:name="_GoBack"/>
      <w:bookmarkEnd w:id="0"/>
    </w:p>
    <w:sectPr w:rsidR="00EC25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623EA"/>
    <w:rsid w:val="00181E67"/>
    <w:rsid w:val="003615D0"/>
    <w:rsid w:val="004623EA"/>
    <w:rsid w:val="006F2FCD"/>
    <w:rsid w:val="00BE49CB"/>
    <w:rsid w:val="00EC25B7"/>
    <w:rsid w:val="00F02171"/>
    <w:rsid w:val="00FC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3EA"/>
    <w:pPr>
      <w:spacing w:after="0" w:line="240" w:lineRule="auto"/>
    </w:pPr>
    <w:rPr>
      <w:rFonts w:eastAsiaTheme="minorEastAsia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EA"/>
    <w:rPr>
      <w:rFonts w:ascii="Tahoma" w:eastAsiaTheme="minorEastAsia" w:hAnsi="Tahoma" w:cs="Tahoma"/>
      <w:sz w:val="16"/>
      <w:szCs w:val="16"/>
      <w:lang w:val="it-IT"/>
    </w:rPr>
  </w:style>
  <w:style w:type="table" w:customStyle="1" w:styleId="LightShading1">
    <w:name w:val="Light Shading1"/>
    <w:basedOn w:val="TableNormal"/>
    <w:next w:val="LightShading"/>
    <w:uiPriority w:val="60"/>
    <w:rsid w:val="006F2FCD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6F2FC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EC25B7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4">
    <w:name w:val="Light Shading4"/>
    <w:basedOn w:val="TableNormal"/>
    <w:next w:val="LightShading"/>
    <w:uiPriority w:val="60"/>
    <w:rsid w:val="00EC25B7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3EA"/>
    <w:pPr>
      <w:spacing w:after="0" w:line="240" w:lineRule="auto"/>
    </w:pPr>
    <w:rPr>
      <w:rFonts w:eastAsiaTheme="minorEastAsia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EA"/>
    <w:rPr>
      <w:rFonts w:ascii="Tahoma" w:eastAsiaTheme="minorEastAsia" w:hAnsi="Tahoma" w:cs="Tahoma"/>
      <w:sz w:val="16"/>
      <w:szCs w:val="16"/>
      <w:lang w:val="it-IT"/>
    </w:rPr>
  </w:style>
  <w:style w:type="table" w:customStyle="1" w:styleId="LightShading1">
    <w:name w:val="Light Shading1"/>
    <w:basedOn w:val="TableNormal"/>
    <w:next w:val="LightShading"/>
    <w:uiPriority w:val="60"/>
    <w:rsid w:val="006F2FCD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6F2FC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EC25B7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4">
    <w:name w:val="Light Shading4"/>
    <w:basedOn w:val="TableNormal"/>
    <w:next w:val="LightShading"/>
    <w:uiPriority w:val="60"/>
    <w:rsid w:val="00EC25B7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418</Characters>
  <Application>Microsoft Office Word</Application>
  <DocSecurity>0</DocSecurity>
  <Lines>32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3</cp:revision>
  <dcterms:created xsi:type="dcterms:W3CDTF">2019-11-24T07:03:00Z</dcterms:created>
  <dcterms:modified xsi:type="dcterms:W3CDTF">2019-11-24T07:05:00Z</dcterms:modified>
</cp:coreProperties>
</file>