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15" w:rsidRDefault="00AB2C15" w:rsidP="00AB2C15">
      <w:pPr>
        <w:rPr>
          <w:rFonts w:ascii="Times New Roman" w:eastAsia="Palatino Linotype" w:hAnsi="Times New Roman" w:cs="Times New Roman"/>
          <w:bCs/>
          <w:color w:val="000000"/>
          <w:lang w:val="en-US"/>
        </w:rPr>
      </w:pPr>
    </w:p>
    <w:p w:rsidR="00AB2C15" w:rsidRPr="007D61FA" w:rsidRDefault="00AB2C15" w:rsidP="00AB2C15">
      <w:pPr>
        <w:spacing w:after="8" w:line="248" w:lineRule="auto"/>
        <w:ind w:left="-5" w:right="43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val="en-US" w:eastAsia="it-IT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lang w:val="en-US" w:eastAsia="it-IT"/>
        </w:rPr>
        <w:t>Additional file 5</w:t>
      </w:r>
      <w:r w:rsidRPr="007D61FA">
        <w:rPr>
          <w:rFonts w:ascii="Times New Roman" w:eastAsia="Times New Roman" w:hAnsi="Times New Roman" w:cs="Times New Roman"/>
          <w:b/>
          <w:color w:val="000000"/>
          <w:lang w:val="en-US" w:eastAsia="it-IT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lang w:val="en-US" w:eastAsia="it-IT"/>
        </w:rPr>
        <w:t>Respiratory mechanics characteristic of the patients who developed EFL during the ICU stay.</w:t>
      </w:r>
      <w:proofErr w:type="gramEnd"/>
    </w:p>
    <w:p w:rsidR="00AB2C15" w:rsidRPr="000F3439" w:rsidRDefault="00AB2C15" w:rsidP="00AB2C15">
      <w:pPr>
        <w:rPr>
          <w:lang w:val="en-US"/>
        </w:rPr>
      </w:pPr>
    </w:p>
    <w:tbl>
      <w:tblPr>
        <w:tblStyle w:val="LightShading4"/>
        <w:tblW w:w="4604" w:type="pct"/>
        <w:tblLayout w:type="fixed"/>
        <w:tblLook w:val="0600" w:firstRow="0" w:lastRow="0" w:firstColumn="0" w:lastColumn="0" w:noHBand="1" w:noVBand="1"/>
      </w:tblPr>
      <w:tblGrid>
        <w:gridCol w:w="2850"/>
        <w:gridCol w:w="2113"/>
        <w:gridCol w:w="2240"/>
        <w:gridCol w:w="1615"/>
      </w:tblGrid>
      <w:tr w:rsidR="00AB2C15" w:rsidRPr="00E07992" w:rsidTr="00F507FF">
        <w:trPr>
          <w:trHeight w:val="468"/>
        </w:trPr>
        <w:tc>
          <w:tcPr>
            <w:tcW w:w="1616" w:type="pct"/>
          </w:tcPr>
          <w:p w:rsidR="00AB2C15" w:rsidRPr="000F3439" w:rsidRDefault="00AB2C15" w:rsidP="00F507FF">
            <w:pPr>
              <w:ind w:left="122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>Before EFL</w:t>
            </w:r>
          </w:p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>(n = 21)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>EFL</w:t>
            </w:r>
          </w:p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>(n = 21)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p–value</w:t>
            </w:r>
          </w:p>
        </w:tc>
      </w:tr>
      <w:tr w:rsidR="00AB2C15" w:rsidRPr="00E07992" w:rsidTr="00F507FF">
        <w:trPr>
          <w:trHeight w:val="289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>Cst,rs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, ml/cmH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O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39 [32 – 56]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38 [32 – 59]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0.799</w:t>
            </w:r>
          </w:p>
        </w:tc>
      </w:tr>
      <w:tr w:rsidR="00AB2C15" w:rsidRPr="00E07992" w:rsidTr="00F507FF">
        <w:trPr>
          <w:trHeight w:val="346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Rrs,max</w:t>
            </w:r>
            <w:proofErr w:type="spellEnd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, 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val="en-US"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O/l/s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17 [13 – 21]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18 [16 – 21]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ind w:left="84" w:hanging="84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0.722</w:t>
            </w:r>
          </w:p>
        </w:tc>
      </w:tr>
      <w:tr w:rsidR="00AB2C15" w:rsidRPr="00E07992" w:rsidTr="00F507FF">
        <w:trPr>
          <w:trHeight w:val="343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Rrs,min</w:t>
            </w:r>
            <w:proofErr w:type="spellEnd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, 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val="en-US"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O/l/s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8 [7 – 13]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9 [5 – 13]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0.533</w:t>
            </w:r>
          </w:p>
        </w:tc>
      </w:tr>
      <w:tr w:rsidR="00AB2C15" w:rsidRPr="00E07992" w:rsidTr="00F507FF">
        <w:trPr>
          <w:trHeight w:val="347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E07992">
              <w:rPr>
                <w:rFonts w:ascii="Symbol" w:eastAsia="Times New Roman" w:hAnsi="Symbol" w:cs="Times New Roman"/>
                <w:b/>
                <w:lang w:val="en-US" w:eastAsia="it-IT"/>
              </w:rPr>
              <w:t></w:t>
            </w:r>
            <w:proofErr w:type="spellStart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Rrs</w:t>
            </w:r>
            <w:proofErr w:type="spellEnd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, 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val="en-US"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O/l/s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7 [6 – 10]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9 [5 – 13]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0.262</w:t>
            </w:r>
          </w:p>
        </w:tc>
      </w:tr>
      <w:tr w:rsidR="00AB2C15" w:rsidRPr="00E07992" w:rsidTr="00F507FF">
        <w:trPr>
          <w:trHeight w:val="347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P/F ratio 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234 [145 – 289]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210 [154 – 317]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0.498</w:t>
            </w:r>
          </w:p>
        </w:tc>
      </w:tr>
      <w:tr w:rsidR="00AB2C15" w:rsidRPr="00E07992" w:rsidTr="00F507FF">
        <w:trPr>
          <w:trHeight w:val="346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PEEP</w:t>
            </w:r>
            <w:r w:rsidRPr="00E07992">
              <w:rPr>
                <w:rFonts w:ascii="Times New Roman" w:eastAsia="Times New Roman" w:hAnsi="Times New Roman" w:cs="Times New Roman"/>
                <w:b/>
                <w:vertAlign w:val="subscript"/>
                <w:lang w:val="en-US" w:eastAsia="it-IT"/>
              </w:rPr>
              <w:t>i</w:t>
            </w:r>
            <w:proofErr w:type="spellEnd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 xml:space="preserve">, 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val="en-US"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O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3 [1 – 5]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3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 xml:space="preserve"> [1 – 6]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0.435</w:t>
            </w:r>
          </w:p>
        </w:tc>
      </w:tr>
      <w:tr w:rsidR="00AB2C15" w:rsidRPr="00E07992" w:rsidTr="00F507FF">
        <w:trPr>
          <w:trHeight w:val="346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PEEPappl</w:t>
            </w:r>
            <w:proofErr w:type="spellEnd"/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,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val="en-US"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val="en-US" w:eastAsia="it-IT"/>
              </w:rPr>
              <w:t>O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6 [6 – 8]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8 [6 – 10]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0.229</w:t>
            </w:r>
          </w:p>
        </w:tc>
      </w:tr>
      <w:tr w:rsidR="00AB2C15" w:rsidRPr="00E07992" w:rsidTr="00F507FF">
        <w:trPr>
          <w:trHeight w:val="342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RR, 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breaths/min</w:t>
            </w: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15 [15 – 18]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15 [15 – 18]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0.443</w:t>
            </w:r>
          </w:p>
        </w:tc>
      </w:tr>
      <w:tr w:rsidR="00AB2C15" w:rsidRPr="00E07992" w:rsidTr="00F507FF">
        <w:trPr>
          <w:trHeight w:val="342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>V</w:t>
            </w:r>
            <w:r w:rsidRPr="00E07992">
              <w:rPr>
                <w:rFonts w:ascii="Times New Roman" w:eastAsia="Times New Roman" w:hAnsi="Times New Roman" w:cs="Times New Roman"/>
                <w:b/>
                <w:vertAlign w:val="subscript"/>
                <w:lang w:eastAsia="it-IT"/>
              </w:rPr>
              <w:t>T</w:t>
            </w: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ml/kg IBW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6.4 [5.4 – 7.4]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6.1 [6.0 – 7.0]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0.610</w:t>
            </w:r>
          </w:p>
        </w:tc>
      </w:tr>
      <w:tr w:rsidR="00AB2C15" w:rsidRPr="00E07992" w:rsidTr="00F507FF">
        <w:trPr>
          <w:trHeight w:val="348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Ppeak, 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O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23 [19 – 26]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24 [22 – 27]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0.754</w:t>
            </w:r>
          </w:p>
        </w:tc>
      </w:tr>
      <w:tr w:rsidR="00AB2C15" w:rsidRPr="00E07992" w:rsidTr="00F507FF">
        <w:trPr>
          <w:trHeight w:val="348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vertAlign w:val="superscript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Pplat, 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O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18 [16 – 20]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20 [14 – 23]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0.878</w:t>
            </w:r>
          </w:p>
        </w:tc>
      </w:tr>
      <w:tr w:rsidR="00AB2C15" w:rsidRPr="00E07992" w:rsidTr="00F507FF">
        <w:trPr>
          <w:trHeight w:val="348"/>
        </w:trPr>
        <w:tc>
          <w:tcPr>
            <w:tcW w:w="1616" w:type="pct"/>
          </w:tcPr>
          <w:p w:rsidR="00AB2C15" w:rsidRPr="00E07992" w:rsidRDefault="00AB2C15" w:rsidP="00F507FF">
            <w:pPr>
              <w:ind w:left="122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07992">
              <w:rPr>
                <w:rFonts w:ascii="Symbol" w:eastAsia="Times New Roman" w:hAnsi="Symbol" w:cs="Times New Roman"/>
                <w:b/>
                <w:lang w:val="en-US" w:eastAsia="it-IT"/>
              </w:rPr>
              <w:t></w:t>
            </w:r>
            <w:r w:rsidRPr="00E07992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P</w:t>
            </w:r>
            <w:r w:rsidRPr="00E0799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cmH</w:t>
            </w:r>
            <w:r w:rsidRPr="00E07992">
              <w:rPr>
                <w:rFonts w:ascii="Times New Roman" w:eastAsia="Times New Roman" w:hAnsi="Times New Roman" w:cs="Times New Roman"/>
                <w:vertAlign w:val="subscript"/>
                <w:lang w:eastAsia="it-IT"/>
              </w:rPr>
              <w:t>2</w:t>
            </w: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O</w:t>
            </w:r>
          </w:p>
        </w:tc>
        <w:tc>
          <w:tcPr>
            <w:tcW w:w="1198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12 [9 – 13]</w:t>
            </w:r>
          </w:p>
        </w:tc>
        <w:tc>
          <w:tcPr>
            <w:tcW w:w="1270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11 [8 – 13]</w:t>
            </w:r>
          </w:p>
        </w:tc>
        <w:tc>
          <w:tcPr>
            <w:tcW w:w="916" w:type="pct"/>
          </w:tcPr>
          <w:p w:rsidR="00AB2C15" w:rsidRPr="00E07992" w:rsidRDefault="00AB2C15" w:rsidP="00F507FF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07992">
              <w:rPr>
                <w:rFonts w:ascii="Times New Roman" w:eastAsia="Times New Roman" w:hAnsi="Times New Roman" w:cs="Times New Roman"/>
                <w:lang w:eastAsia="it-IT"/>
              </w:rPr>
              <w:t>0.320</w:t>
            </w:r>
          </w:p>
        </w:tc>
      </w:tr>
    </w:tbl>
    <w:p w:rsidR="00AB2C15" w:rsidRDefault="00AB2C15" w:rsidP="00AB2C15">
      <w:pPr>
        <w:spacing w:after="5" w:line="366" w:lineRule="auto"/>
        <w:ind w:left="-567" w:right="-853"/>
        <w:jc w:val="both"/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</w:pPr>
    </w:p>
    <w:p w:rsidR="00AB2C15" w:rsidRDefault="00AB2C15" w:rsidP="00AB2C15">
      <w:pPr>
        <w:spacing w:after="5" w:line="366" w:lineRule="auto"/>
        <w:ind w:left="-142" w:right="403"/>
        <w:jc w:val="both"/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</w:pPr>
      <w:r w:rsidRPr="005C7C7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EFL = expiratory flow limitation;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Cst,rs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2"/>
          <w:szCs w:val="22"/>
          <w:lang w:val="en-US" w:eastAsia="it-IT"/>
        </w:rPr>
        <w:t>=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static compliance of the respiratory system;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Rrs,max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2"/>
          <w:szCs w:val="22"/>
          <w:lang w:val="en-US" w:eastAsia="it-IT"/>
        </w:rPr>
        <w:t>=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total resistance of the respiratory system; </w:t>
      </w:r>
      <w:proofErr w:type="spellStart"/>
      <w:r w:rsidRPr="00403BA4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Rrs,min</w:t>
      </w:r>
      <w:proofErr w:type="spellEnd"/>
      <w:r w:rsidRPr="00403BA4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= flow resistance of the respiratory system; </w:t>
      </w:r>
      <w:r w:rsidRPr="00403BA4">
        <w:rPr>
          <w:rFonts w:ascii="Symbol" w:eastAsia="Times New Roman" w:hAnsi="Symbol"/>
          <w:sz w:val="20"/>
          <w:szCs w:val="20"/>
          <w:lang w:val="en-US" w:eastAsia="it-IT"/>
        </w:rPr>
        <w:t></w:t>
      </w:r>
      <w:proofErr w:type="spellStart"/>
      <w:r w:rsidRPr="00877CA4">
        <w:rPr>
          <w:rFonts w:ascii="Times New Roman" w:eastAsia="Times New Roman" w:hAnsi="Times New Roman"/>
          <w:sz w:val="20"/>
          <w:szCs w:val="20"/>
          <w:lang w:val="en-US" w:eastAsia="it-IT"/>
        </w:rPr>
        <w:t>Rrs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2"/>
          <w:szCs w:val="22"/>
          <w:lang w:val="en-US" w:eastAsia="it-IT"/>
        </w:rPr>
        <w:t>=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additional resistance of the respiratory system; </w:t>
      </w:r>
      <w:r w:rsidRPr="005C7C7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P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/</w:t>
      </w:r>
      <w:r w:rsidRPr="005C7C7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F = arterial partial oxygen pressure to frac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t</w:t>
      </w:r>
      <w:r w:rsidRPr="005C7C7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ion of inspired oxygen ratio; </w:t>
      </w:r>
      <w:proofErr w:type="spellStart"/>
      <w:r w:rsidRPr="005C7C7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PEEPi</w:t>
      </w:r>
      <w:proofErr w:type="spellEnd"/>
      <w:r w:rsidRPr="005C7C7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= intrinsic positive end expiratory pressure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; PEEP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appl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= </w:t>
      </w:r>
      <w:r w:rsidRPr="005C7C7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positive end expiratory pressure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applied at the ventilator; RR = respiratory rate; </w:t>
      </w:r>
      <w:r w:rsidRPr="00435CE7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V</w:t>
      </w:r>
      <w:r w:rsidRPr="00435CE7">
        <w:rPr>
          <w:rFonts w:ascii="Times New Roman" w:eastAsia="Times New Roman" w:hAnsi="Times New Roman"/>
          <w:color w:val="000000"/>
          <w:sz w:val="20"/>
          <w:szCs w:val="20"/>
          <w:vertAlign w:val="subscript"/>
          <w:lang w:val="en-US" w:eastAsia="it-IT"/>
        </w:rPr>
        <w:t>T</w:t>
      </w:r>
      <w:r w:rsidRPr="00435CE7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= tidal volume;</w:t>
      </w:r>
      <w:r w:rsidRPr="00F62D6C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IBW = ideal body weight;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Ppeak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: peak inspiratory pressure;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Pplat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: plateau pressure; </w:t>
      </w:r>
      <w:r w:rsidRPr="00464157">
        <w:rPr>
          <w:rFonts w:ascii="Symbol" w:eastAsia="Times New Roman" w:hAnsi="Symbol"/>
          <w:b/>
          <w:color w:val="000000"/>
          <w:sz w:val="20"/>
          <w:szCs w:val="20"/>
          <w:lang w:val="en-US" w:eastAsia="it-IT"/>
        </w:rPr>
        <w:t></w:t>
      </w:r>
      <w:r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P: driving pressure.</w:t>
      </w:r>
    </w:p>
    <w:p w:rsidR="00AB2C15" w:rsidRPr="00EC25B7" w:rsidRDefault="00AB2C15" w:rsidP="00AB2C15"/>
    <w:p w:rsidR="00FC27FB" w:rsidRDefault="00FC27FB">
      <w:bookmarkStart w:id="0" w:name="_GoBack"/>
      <w:bookmarkEnd w:id="0"/>
    </w:p>
    <w:sectPr w:rsidR="00FC2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15"/>
    <w:rsid w:val="00181E67"/>
    <w:rsid w:val="003615D0"/>
    <w:rsid w:val="00AB2C15"/>
    <w:rsid w:val="00F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15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4">
    <w:name w:val="Light Shading4"/>
    <w:basedOn w:val="TableNormal"/>
    <w:next w:val="LightShading"/>
    <w:uiPriority w:val="60"/>
    <w:rsid w:val="00AB2C15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AB2C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15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4">
    <w:name w:val="Light Shading4"/>
    <w:basedOn w:val="TableNormal"/>
    <w:next w:val="LightShading"/>
    <w:uiPriority w:val="60"/>
    <w:rsid w:val="00AB2C15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AB2C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1081</Characters>
  <Application>Microsoft Office Word</Application>
  <DocSecurity>0</DocSecurity>
  <Lines>83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2019-11-24T07:05:00Z</dcterms:created>
  <dcterms:modified xsi:type="dcterms:W3CDTF">2019-11-24T07:05:00Z</dcterms:modified>
</cp:coreProperties>
</file>