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817" w:rsidRPr="007D61FA" w:rsidRDefault="00640817" w:rsidP="00640817">
      <w:pPr>
        <w:contextualSpacing/>
        <w:rPr>
          <w:rFonts w:ascii="Times New Roman" w:eastAsia="Palatino Linotype" w:hAnsi="Times New Roman" w:cs="Times New Roman"/>
          <w:b/>
          <w:lang w:val="en-US"/>
        </w:rPr>
      </w:pPr>
      <w:proofErr w:type="gramStart"/>
      <w:r>
        <w:rPr>
          <w:rFonts w:ascii="Times New Roman" w:eastAsia="Palatino Linotype" w:hAnsi="Times New Roman" w:cs="Times New Roman"/>
          <w:b/>
          <w:lang w:val="en-US"/>
        </w:rPr>
        <w:t>Additional file 6 – Cumulative f</w:t>
      </w:r>
      <w:r w:rsidRPr="007D61FA">
        <w:rPr>
          <w:rFonts w:ascii="Times New Roman" w:eastAsia="Palatino Linotype" w:hAnsi="Times New Roman" w:cs="Times New Roman"/>
          <w:b/>
          <w:lang w:val="en-US"/>
        </w:rPr>
        <w:t xml:space="preserve">luid balance and cumulative fluid overload </w:t>
      </w:r>
      <w:r>
        <w:rPr>
          <w:rFonts w:ascii="Times New Roman" w:eastAsia="Palatino Linotype" w:hAnsi="Times New Roman" w:cs="Times New Roman"/>
          <w:b/>
          <w:lang w:val="en-US"/>
        </w:rPr>
        <w:t>over the first 3 days of ICU stay.</w:t>
      </w:r>
      <w:proofErr w:type="gramEnd"/>
    </w:p>
    <w:p w:rsidR="00640817" w:rsidRPr="007D61FA" w:rsidRDefault="00640817" w:rsidP="00640817">
      <w:pPr>
        <w:contextualSpacing/>
        <w:jc w:val="center"/>
        <w:rPr>
          <w:rFonts w:ascii="Times New Roman" w:eastAsia="Palatino Linotype" w:hAnsi="Times New Roman" w:cs="Times New Roman"/>
          <w:b/>
          <w:i/>
          <w:lang w:val="en-US"/>
        </w:rPr>
      </w:pPr>
    </w:p>
    <w:p w:rsidR="00640817" w:rsidRPr="007D61FA" w:rsidRDefault="00640817" w:rsidP="00640817">
      <w:pPr>
        <w:contextualSpacing/>
        <w:jc w:val="center"/>
        <w:rPr>
          <w:rFonts w:ascii="Times New Roman" w:eastAsia="Palatino Linotype" w:hAnsi="Times New Roman" w:cs="Times New Roman"/>
          <w:b/>
          <w:i/>
          <w:lang w:val="en-US"/>
        </w:rPr>
      </w:pP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Look w:val="06A0" w:firstRow="1" w:lastRow="0" w:firstColumn="1" w:lastColumn="0" w:noHBand="1" w:noVBand="1"/>
      </w:tblPr>
      <w:tblGrid>
        <w:gridCol w:w="991"/>
        <w:gridCol w:w="1176"/>
        <w:gridCol w:w="1170"/>
        <w:gridCol w:w="1173"/>
        <w:gridCol w:w="506"/>
        <w:gridCol w:w="1176"/>
        <w:gridCol w:w="1170"/>
        <w:gridCol w:w="1417"/>
        <w:gridCol w:w="506"/>
        <w:gridCol w:w="1274"/>
        <w:gridCol w:w="1170"/>
        <w:gridCol w:w="1368"/>
        <w:gridCol w:w="506"/>
        <w:gridCol w:w="741"/>
      </w:tblGrid>
      <w:tr w:rsidR="00640817" w:rsidRPr="004410D3" w:rsidTr="00F507FF">
        <w:trPr>
          <w:jc w:val="center"/>
        </w:trPr>
        <w:tc>
          <w:tcPr>
            <w:tcW w:w="34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ind w:left="-426" w:firstLine="426"/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27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1st ICU day of stay</w:t>
            </w:r>
          </w:p>
        </w:tc>
        <w:tc>
          <w:tcPr>
            <w:tcW w:w="176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2nd ICU day of stay</w:t>
            </w:r>
          </w:p>
        </w:tc>
        <w:tc>
          <w:tcPr>
            <w:tcW w:w="176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2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3rd ICU day of stay</w:t>
            </w:r>
          </w:p>
        </w:tc>
        <w:tc>
          <w:tcPr>
            <w:tcW w:w="176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spacing w:after="200"/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640817" w:rsidRPr="00243123" w:rsidTr="00F507FF">
        <w:trPr>
          <w:jc w:val="center"/>
        </w:trPr>
        <w:tc>
          <w:tcPr>
            <w:tcW w:w="345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NoEFL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(63)</w:t>
            </w:r>
          </w:p>
        </w:tc>
        <w:tc>
          <w:tcPr>
            <w:tcW w:w="408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EFL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(37)</w:t>
            </w:r>
          </w:p>
        </w:tc>
        <w:tc>
          <w:tcPr>
            <w:tcW w:w="409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F36F4D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EFL</w:t>
            </w:r>
            <w:r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in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(21)</w:t>
            </w:r>
          </w:p>
        </w:tc>
        <w:tc>
          <w:tcPr>
            <w:tcW w:w="176" w:type="pc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p</w:t>
            </w: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NoEFL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(63)</w:t>
            </w:r>
          </w:p>
        </w:tc>
        <w:tc>
          <w:tcPr>
            <w:tcW w:w="408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EFL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  <w:vertAlign w:val="subscript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(37)</w:t>
            </w:r>
          </w:p>
        </w:tc>
        <w:tc>
          <w:tcPr>
            <w:tcW w:w="494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EFL</w:t>
            </w:r>
            <w:r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in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(21)</w:t>
            </w:r>
          </w:p>
        </w:tc>
        <w:tc>
          <w:tcPr>
            <w:tcW w:w="176" w:type="pc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p</w:t>
            </w: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44" w:type="pc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NoEFL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(63)</w:t>
            </w:r>
          </w:p>
        </w:tc>
        <w:tc>
          <w:tcPr>
            <w:tcW w:w="408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EFL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(37)</w:t>
            </w:r>
          </w:p>
        </w:tc>
        <w:tc>
          <w:tcPr>
            <w:tcW w:w="477" w:type="pct"/>
            <w:tcBorders>
              <w:top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EF</w:t>
            </w:r>
            <w:r w:rsidRPr="00F36F4D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Lin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(21)</w:t>
            </w:r>
          </w:p>
        </w:tc>
        <w:tc>
          <w:tcPr>
            <w:tcW w:w="176" w:type="pc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p</w:t>
            </w: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58" w:type="pc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spacing w:after="200"/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:rsidR="00640817" w:rsidRPr="00243123" w:rsidRDefault="00640817" w:rsidP="00F507FF">
            <w:pPr>
              <w:spacing w:after="200"/>
              <w:contextualSpacing/>
              <w:jc w:val="center"/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i/>
                <w:color w:val="000000"/>
                <w:sz w:val="20"/>
                <w:szCs w:val="20"/>
              </w:rPr>
              <w:t>Trend*</w:t>
            </w:r>
          </w:p>
        </w:tc>
      </w:tr>
      <w:tr w:rsidR="00640817" w:rsidRPr="00243123" w:rsidTr="00F507FF">
        <w:trPr>
          <w:jc w:val="center"/>
        </w:trPr>
        <w:tc>
          <w:tcPr>
            <w:tcW w:w="345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</w:rPr>
              <w:t>CFB</w:t>
            </w:r>
            <w:r w:rsidRPr="00243123"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243123">
              <w:rPr>
                <w:rFonts w:ascii="Times New Roman" w:eastAsia="Palatino Linotype" w:hAnsi="Times New Roman" w:cs="Times New Roman"/>
                <w:bCs/>
                <w:i/>
                <w:color w:val="000000"/>
                <w:sz w:val="20"/>
                <w:szCs w:val="20"/>
              </w:rPr>
              <w:t>ml</w:t>
            </w:r>
          </w:p>
        </w:tc>
        <w:tc>
          <w:tcPr>
            <w:tcW w:w="41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1935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[1000 – 4445]</w:t>
            </w:r>
          </w:p>
        </w:tc>
        <w:tc>
          <w:tcPr>
            <w:tcW w:w="408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1650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[425 – 3197]</w:t>
            </w:r>
          </w:p>
        </w:tc>
        <w:tc>
          <w:tcPr>
            <w:tcW w:w="409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3730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[1917 – 7060]</w:t>
            </w:r>
          </w:p>
        </w:tc>
        <w:tc>
          <w:tcPr>
            <w:tcW w:w="176" w:type="pct"/>
            <w:tcBorders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10" w:type="pct"/>
            <w:tcBorders>
              <w:lef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4111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[2125 – 6750]</w:t>
            </w:r>
          </w:p>
        </w:tc>
        <w:tc>
          <w:tcPr>
            <w:tcW w:w="408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3255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[1399 –5067]</w:t>
            </w:r>
          </w:p>
        </w:tc>
        <w:tc>
          <w:tcPr>
            <w:tcW w:w="49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6790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[3412 – 9335]</w:t>
            </w:r>
          </w:p>
        </w:tc>
        <w:tc>
          <w:tcPr>
            <w:tcW w:w="176" w:type="pct"/>
            <w:tcBorders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444" w:type="pct"/>
            <w:tcBorders>
              <w:lef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5193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[2568 – 9155]</w:t>
            </w:r>
          </w:p>
        </w:tc>
        <w:tc>
          <w:tcPr>
            <w:tcW w:w="4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3905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[2002 – 6890]</w:t>
            </w: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7955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[5927 –12350]</w:t>
            </w:r>
          </w:p>
        </w:tc>
        <w:tc>
          <w:tcPr>
            <w:tcW w:w="176" w:type="pct"/>
            <w:tcBorders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58" w:type="pct"/>
            <w:tcBorders>
              <w:lef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spacing w:after="200"/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&lt;0.0001</w:t>
            </w:r>
          </w:p>
        </w:tc>
      </w:tr>
      <w:tr w:rsidR="00640817" w:rsidRPr="00243123" w:rsidTr="00F507FF">
        <w:trPr>
          <w:jc w:val="center"/>
        </w:trPr>
        <w:tc>
          <w:tcPr>
            <w:tcW w:w="345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FB</w:t>
            </w:r>
            <w:r w:rsidRPr="00243123"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243123">
              <w:rPr>
                <w:rFonts w:ascii="Times New Roman" w:eastAsia="Palatino Linotype" w:hAnsi="Times New Roman" w:cs="Times New Roman"/>
                <w:bCs/>
                <w:i/>
                <w:color w:val="000000"/>
                <w:sz w:val="20"/>
                <w:szCs w:val="20"/>
                <w:lang w:val="en-US"/>
              </w:rPr>
              <w:t>ml/kg</w:t>
            </w:r>
          </w:p>
        </w:tc>
        <w:tc>
          <w:tcPr>
            <w:tcW w:w="410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29.7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[13.3 – 59.3]</w:t>
            </w:r>
          </w:p>
        </w:tc>
        <w:tc>
          <w:tcPr>
            <w:tcW w:w="408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23.3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[5.5 – 40.8]</w:t>
            </w:r>
          </w:p>
        </w:tc>
        <w:tc>
          <w:tcPr>
            <w:tcW w:w="409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47.0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[26.6 – 93.0]</w:t>
            </w:r>
          </w:p>
        </w:tc>
        <w:tc>
          <w:tcPr>
            <w:tcW w:w="176" w:type="pct"/>
            <w:tcBorders>
              <w:bottom w:val="nil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410" w:type="pct"/>
            <w:tcBorders>
              <w:left w:val="single" w:sz="12" w:space="0" w:color="000000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57.0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[31.3 – 92.2]</w:t>
            </w:r>
          </w:p>
        </w:tc>
        <w:tc>
          <w:tcPr>
            <w:tcW w:w="408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39.0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[17.2 –59.8]</w:t>
            </w:r>
          </w:p>
        </w:tc>
        <w:tc>
          <w:tcPr>
            <w:tcW w:w="494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101.2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[53.0 – 129.7]</w:t>
            </w:r>
          </w:p>
        </w:tc>
        <w:tc>
          <w:tcPr>
            <w:tcW w:w="176" w:type="pct"/>
            <w:tcBorders>
              <w:bottom w:val="nil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444" w:type="pct"/>
            <w:tcBorders>
              <w:left w:val="single" w:sz="12" w:space="0" w:color="000000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65.8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[33.2 –114.4]</w:t>
            </w:r>
          </w:p>
        </w:tc>
        <w:tc>
          <w:tcPr>
            <w:tcW w:w="408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53.8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[26.1 – 86.7]</w:t>
            </w:r>
          </w:p>
        </w:tc>
        <w:tc>
          <w:tcPr>
            <w:tcW w:w="477" w:type="pct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103.3</w:t>
            </w:r>
          </w:p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[73.0 – 177.6]</w:t>
            </w:r>
          </w:p>
        </w:tc>
        <w:tc>
          <w:tcPr>
            <w:tcW w:w="176" w:type="pct"/>
            <w:tcBorders>
              <w:bottom w:val="nil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258" w:type="pct"/>
            <w:tcBorders>
              <w:left w:val="single" w:sz="12" w:space="0" w:color="000000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&lt;0.0001</w:t>
            </w:r>
          </w:p>
        </w:tc>
      </w:tr>
      <w:tr w:rsidR="00640817" w:rsidRPr="00243123" w:rsidTr="00F507FF">
        <w:trPr>
          <w:trHeight w:val="432"/>
          <w:jc w:val="center"/>
        </w:trPr>
        <w:tc>
          <w:tcPr>
            <w:tcW w:w="345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CFO, </w:t>
            </w:r>
            <w:r w:rsidRPr="00243123">
              <w:rPr>
                <w:rFonts w:ascii="Times New Roman" w:eastAsia="Palatino Linotype" w:hAnsi="Times New Roman" w:cs="Times New Roman"/>
                <w:bCs/>
                <w:i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410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3.0 [1.3 – 5.9]</w:t>
            </w:r>
          </w:p>
        </w:tc>
        <w:tc>
          <w:tcPr>
            <w:tcW w:w="408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2.2 [0.5 – 3.8]</w:t>
            </w:r>
          </w:p>
        </w:tc>
        <w:tc>
          <w:tcPr>
            <w:tcW w:w="409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4.7 [2.7 – 9.3]</w:t>
            </w:r>
          </w:p>
        </w:tc>
        <w:tc>
          <w:tcPr>
            <w:tcW w:w="176" w:type="pct"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410" w:type="pct"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5.7 [3.1 – 9.4]</w:t>
            </w:r>
          </w:p>
        </w:tc>
        <w:tc>
          <w:tcPr>
            <w:tcW w:w="408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3.9 [1.8 – 6.0]</w:t>
            </w:r>
          </w:p>
        </w:tc>
        <w:tc>
          <w:tcPr>
            <w:tcW w:w="494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10.1  [5.3 – 13.0]</w:t>
            </w:r>
          </w:p>
        </w:tc>
        <w:tc>
          <w:tcPr>
            <w:tcW w:w="176" w:type="pct"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444" w:type="pct"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6.8 [3.3 – 12.2]</w:t>
            </w:r>
          </w:p>
        </w:tc>
        <w:tc>
          <w:tcPr>
            <w:tcW w:w="408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5.4 [2.6 – 8.7]</w:t>
            </w:r>
          </w:p>
        </w:tc>
        <w:tc>
          <w:tcPr>
            <w:tcW w:w="477" w:type="pct"/>
            <w:tcBorders>
              <w:top w:val="nil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  <w:lang w:val="en-US"/>
              </w:rPr>
              <w:t>11.6 [7.3 – 17.8]</w:t>
            </w:r>
          </w:p>
        </w:tc>
        <w:tc>
          <w:tcPr>
            <w:tcW w:w="176" w:type="pct"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258" w:type="pct"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40817" w:rsidRPr="00243123" w:rsidRDefault="00640817" w:rsidP="00F507FF">
            <w:pPr>
              <w:contextualSpacing/>
              <w:jc w:val="center"/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43123">
              <w:rPr>
                <w:rFonts w:ascii="Times New Roman" w:eastAsia="Palatino Linotype" w:hAnsi="Times New Roman" w:cs="Times New Roman"/>
                <w:i/>
                <w:color w:val="000000"/>
                <w:sz w:val="20"/>
                <w:szCs w:val="20"/>
              </w:rPr>
              <w:t>&lt;0.0001</w:t>
            </w:r>
          </w:p>
        </w:tc>
      </w:tr>
    </w:tbl>
    <w:p w:rsidR="00640817" w:rsidRPr="007D61FA" w:rsidRDefault="00640817" w:rsidP="00640817">
      <w:pPr>
        <w:contextualSpacing/>
        <w:jc w:val="center"/>
        <w:rPr>
          <w:rFonts w:ascii="Times New Roman" w:eastAsia="Palatino Linotype" w:hAnsi="Times New Roman" w:cs="Times New Roman"/>
          <w:b/>
          <w:i/>
        </w:rPr>
      </w:pP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r w:rsidRPr="004749CB"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 xml:space="preserve">EFL = expiratory flow limitation;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 xml:space="preserve">CFB = cumulative fluid balance; </w:t>
      </w:r>
      <w:r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CFO 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= cumulative fluid overload 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*Friedman test was used to test differences within groups among three different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timepoints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(24h, 48h e 72h from ICU admission).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*</w:t>
      </w:r>
      <w:proofErr w:type="gram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*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Kruskall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wallis</w:t>
      </w:r>
      <w:proofErr w:type="spellEnd"/>
      <w:proofErr w:type="gram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test and Mann-Whitney test (§) were used to test differences between groups at three different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timepoints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(24h, 48h e 72h from ICU admission): </w:t>
      </w:r>
    </w:p>
    <w:p w:rsidR="00640817" w:rsidRPr="004749CB" w:rsidRDefault="00640817" w:rsidP="00640817">
      <w:pPr>
        <w:ind w:left="-851"/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§</w:t>
      </w:r>
      <w:r w:rsidRPr="004749CB">
        <w:rPr>
          <w:rFonts w:ascii="Times New Roman" w:eastAsia="Palatino Linotype" w:hAnsi="Times New Roman" w:cs="Times New Roman"/>
          <w:b/>
          <w:bCs/>
          <w:sz w:val="22"/>
          <w:szCs w:val="22"/>
          <w:lang w:val="en-US"/>
        </w:rPr>
        <w:t xml:space="preserve"> </w:t>
      </w:r>
      <w:r w:rsidRPr="004749CB">
        <w:rPr>
          <w:rFonts w:ascii="Times New Roman" w:eastAsia="Palatino Linotype" w:hAnsi="Times New Roman" w:cs="Times New Roman"/>
          <w:b/>
          <w:bCs/>
          <w:color w:val="000000"/>
          <w:sz w:val="22"/>
          <w:szCs w:val="22"/>
          <w:lang w:val="en-US"/>
        </w:rPr>
        <w:t>Cumulative fluid balance</w:t>
      </w:r>
      <w:r w:rsidRPr="004749CB">
        <w:rPr>
          <w:rFonts w:ascii="Times New Roman" w:eastAsia="Palatino Linotype" w:hAnsi="Times New Roman" w:cs="Times New Roman"/>
          <w:b/>
          <w:bCs/>
          <w:sz w:val="22"/>
          <w:szCs w:val="22"/>
          <w:lang w:val="en-US"/>
        </w:rPr>
        <w:t>, ml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1st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0.268,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0.005,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2nd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0.159,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0.018,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3rd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0.198,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0.006,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&lt;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§</w:t>
      </w:r>
      <w:r w:rsidRPr="004749CB">
        <w:rPr>
          <w:rFonts w:ascii="Times New Roman" w:eastAsia="Palatino Linotype" w:hAnsi="Times New Roman" w:cs="Times New Roman"/>
          <w:b/>
          <w:bCs/>
          <w:sz w:val="22"/>
          <w:szCs w:val="22"/>
          <w:lang w:val="en-US"/>
        </w:rPr>
        <w:t xml:space="preserve"> </w:t>
      </w:r>
      <w:r w:rsidRPr="004749CB">
        <w:rPr>
          <w:rFonts w:ascii="Times New Roman" w:eastAsia="Palatino Linotype" w:hAnsi="Times New Roman" w:cs="Times New Roman"/>
          <w:b/>
          <w:bCs/>
          <w:color w:val="000000"/>
          <w:sz w:val="22"/>
          <w:szCs w:val="22"/>
          <w:lang w:val="en-US"/>
        </w:rPr>
        <w:t>Cumulative fluid balance</w:t>
      </w:r>
      <w:r w:rsidRPr="004749CB">
        <w:rPr>
          <w:rFonts w:ascii="Times New Roman" w:eastAsia="Palatino Linotype" w:hAnsi="Times New Roman" w:cs="Times New Roman"/>
          <w:b/>
          <w:bCs/>
          <w:sz w:val="22"/>
          <w:szCs w:val="22"/>
          <w:lang w:val="en-US"/>
        </w:rPr>
        <w:t>, ml/kg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1st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0.176,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0.004,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2nd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0.044,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0.019,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&lt;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3rd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0.073,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0.006,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&lt;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§</w:t>
      </w:r>
      <w:r w:rsidRPr="004749CB">
        <w:rPr>
          <w:rFonts w:ascii="Times New Roman" w:eastAsia="Palatino Linotype" w:hAnsi="Times New Roman" w:cs="Times New Roman"/>
          <w:b/>
          <w:bCs/>
          <w:sz w:val="22"/>
          <w:szCs w:val="22"/>
          <w:lang w:val="en-US"/>
        </w:rPr>
        <w:t xml:space="preserve"> CFO, </w:t>
      </w:r>
      <w:proofErr w:type="gramStart"/>
      <w:r w:rsidRPr="004749CB">
        <w:rPr>
          <w:rFonts w:ascii="Times New Roman" w:eastAsia="Palatino Linotype" w:hAnsi="Times New Roman" w:cs="Times New Roman"/>
          <w:b/>
          <w:bCs/>
          <w:sz w:val="22"/>
          <w:szCs w:val="22"/>
          <w:lang w:val="en-US"/>
        </w:rPr>
        <w:t>%</w:t>
      </w:r>
      <w:proofErr w:type="gramEnd"/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1st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0.091,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0.005,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&lt; 0.001.</w:t>
      </w:r>
    </w:p>
    <w:p w:rsidR="00640817" w:rsidRPr="004749CB" w:rsidRDefault="00640817" w:rsidP="00640817">
      <w:pPr>
        <w:contextualSpacing/>
        <w:jc w:val="both"/>
        <w:rPr>
          <w:rFonts w:ascii="Times New Roman" w:eastAsia="Palatino Linotype" w:hAnsi="Times New Roman" w:cs="Times New Roman"/>
          <w:sz w:val="22"/>
          <w:szCs w:val="22"/>
          <w:lang w:val="en-US"/>
        </w:r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2nd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0.040,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0.023, EFL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&lt; 0.001.</w:t>
      </w:r>
    </w:p>
    <w:p w:rsidR="00640817" w:rsidRPr="008C325B" w:rsidRDefault="00640817" w:rsidP="00640817">
      <w:pPr>
        <w:contextualSpacing/>
        <w:rPr>
          <w:rFonts w:ascii="Times New Roman" w:eastAsia="Palatino Linotype" w:hAnsi="Times New Roman" w:cs="Times New Roman"/>
          <w:sz w:val="22"/>
          <w:szCs w:val="22"/>
          <w:lang w:val="en-US"/>
        </w:rPr>
        <w:sectPr w:rsidR="00640817" w:rsidRPr="008C325B" w:rsidSect="00D07DDB">
          <w:pgSz w:w="16840" w:h="11901" w:orient="landscape"/>
          <w:pgMar w:top="1134" w:right="1134" w:bottom="1134" w:left="1418" w:header="709" w:footer="709" w:gutter="0"/>
          <w:cols w:space="708"/>
          <w:docGrid w:linePitch="360"/>
        </w:sectPr>
      </w:pPr>
      <w:proofErr w:type="gramStart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>3rd</w:t>
      </w:r>
      <w:proofErr w:type="gramEnd"/>
      <w:r w:rsidRPr="004749CB">
        <w:rPr>
          <w:rFonts w:ascii="Times New Roman" w:eastAsia="Palatino Linotype" w:hAnsi="Times New Roman" w:cs="Times New Roman"/>
          <w:bCs/>
          <w:color w:val="000000"/>
          <w:sz w:val="22"/>
          <w:szCs w:val="22"/>
          <w:lang w:val="en-US"/>
        </w:rPr>
        <w:t xml:space="preserve"> ICU day of stay</w:t>
      </w:r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EFL p = 0.065,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NoEFL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749CB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749CB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p = 0.006, EFL </w:t>
      </w:r>
      <w:proofErr w:type="spellStart"/>
      <w:r w:rsidRPr="004F777F">
        <w:rPr>
          <w:rFonts w:ascii="Times New Roman" w:eastAsia="Palatino Linotype" w:hAnsi="Times New Roman" w:cs="Times New Roman"/>
          <w:sz w:val="22"/>
          <w:szCs w:val="22"/>
          <w:lang w:val="en-US"/>
        </w:rPr>
        <w:t>vs</w:t>
      </w:r>
      <w:proofErr w:type="spellEnd"/>
      <w:r w:rsidRPr="004F777F"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F777F">
        <w:rPr>
          <w:rFonts w:ascii="Times New Roman" w:eastAsia="Palatino Linotype" w:hAnsi="Times New Roman" w:cs="Times New Roman"/>
          <w:sz w:val="22"/>
          <w:szCs w:val="22"/>
          <w:lang w:val="en-US"/>
        </w:rPr>
        <w:t>EFL</w:t>
      </w:r>
      <w:r w:rsidRPr="004F777F">
        <w:rPr>
          <w:rFonts w:ascii="Times New Roman" w:eastAsia="Palatino Linotype" w:hAnsi="Times New Roman" w:cs="Times New Roman"/>
          <w:sz w:val="22"/>
          <w:szCs w:val="22"/>
          <w:vertAlign w:val="subscript"/>
          <w:lang w:val="en-US"/>
        </w:rPr>
        <w:t>in</w:t>
      </w:r>
      <w:proofErr w:type="spellEnd"/>
      <w:r>
        <w:rPr>
          <w:rFonts w:ascii="Times New Roman" w:eastAsia="Palatino Linotype" w:hAnsi="Times New Roman" w:cs="Times New Roman"/>
          <w:sz w:val="22"/>
          <w:szCs w:val="22"/>
          <w:lang w:val="en-US"/>
        </w:rPr>
        <w:t xml:space="preserve"> &lt; 0.001.</w:t>
      </w:r>
    </w:p>
    <w:p w:rsidR="00FC27FB" w:rsidRPr="00640817" w:rsidRDefault="00FC27FB" w:rsidP="00640817">
      <w:bookmarkStart w:id="0" w:name="_GoBack"/>
      <w:bookmarkEnd w:id="0"/>
    </w:p>
    <w:sectPr w:rsidR="00FC27FB" w:rsidRPr="00640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EA"/>
    <w:rsid w:val="00181E67"/>
    <w:rsid w:val="003615D0"/>
    <w:rsid w:val="004623EA"/>
    <w:rsid w:val="00640817"/>
    <w:rsid w:val="006F2FCD"/>
    <w:rsid w:val="00EC25B7"/>
    <w:rsid w:val="00F02171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  <w:style w:type="table" w:customStyle="1" w:styleId="LightShading1">
    <w:name w:val="Light Shading1"/>
    <w:basedOn w:val="TableNormal"/>
    <w:next w:val="LightShading"/>
    <w:uiPriority w:val="60"/>
    <w:rsid w:val="006F2FCD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2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  <w:style w:type="table" w:customStyle="1" w:styleId="LightShading1">
    <w:name w:val="Light Shading1"/>
    <w:basedOn w:val="TableNormal"/>
    <w:next w:val="LightShading"/>
    <w:uiPriority w:val="60"/>
    <w:rsid w:val="006F2FCD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2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EC25B7"/>
    <w:pPr>
      <w:spacing w:after="0" w:line="240" w:lineRule="auto"/>
    </w:pPr>
    <w:rPr>
      <w:rFonts w:eastAsia="Calibri"/>
      <w:color w:val="000000"/>
      <w:lang w:val="it-IT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1799</Characters>
  <Application>Microsoft Office Word</Application>
  <DocSecurity>0</DocSecurity>
  <Lines>149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2019-11-24T07:04:00Z</dcterms:created>
  <dcterms:modified xsi:type="dcterms:W3CDTF">2019-11-24T07:04:00Z</dcterms:modified>
</cp:coreProperties>
</file>