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723" w:rsidRDefault="00B72723" w:rsidP="00B72723">
      <w:pPr>
        <w:rPr>
          <w:rFonts w:ascii="Times New Roman" w:hAnsi="Times New Roman" w:cs="Times New Roman"/>
          <w:color w:val="222222"/>
          <w:shd w:val="clear" w:color="auto" w:fill="FFFFFF"/>
        </w:rPr>
      </w:pPr>
      <w:bookmarkStart w:id="0" w:name="_Hlk34326653"/>
      <w:bookmarkStart w:id="1" w:name="_GoBack"/>
      <w:bookmarkEnd w:id="1"/>
    </w:p>
    <w:tbl>
      <w:tblPr>
        <w:tblStyle w:val="TableGrid"/>
        <w:tblW w:w="13529" w:type="dxa"/>
        <w:tblInd w:w="-342" w:type="dxa"/>
        <w:tblLook w:val="04A0" w:firstRow="1" w:lastRow="0" w:firstColumn="1" w:lastColumn="0" w:noHBand="0" w:noVBand="1"/>
      </w:tblPr>
      <w:tblGrid>
        <w:gridCol w:w="1597"/>
        <w:gridCol w:w="1562"/>
        <w:gridCol w:w="1502"/>
        <w:gridCol w:w="1456"/>
        <w:gridCol w:w="1429"/>
        <w:gridCol w:w="1502"/>
        <w:gridCol w:w="1572"/>
        <w:gridCol w:w="1469"/>
        <w:gridCol w:w="1440"/>
      </w:tblGrid>
      <w:tr w:rsidR="00B72723" w:rsidRPr="000C66CE" w:rsidTr="002A339C">
        <w:trPr>
          <w:trHeight w:val="20"/>
        </w:trPr>
        <w:tc>
          <w:tcPr>
            <w:tcW w:w="1597" w:type="dxa"/>
            <w:hideMark/>
          </w:tcPr>
          <w:bookmarkEnd w:id="0"/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Variable</w:t>
            </w:r>
          </w:p>
        </w:tc>
        <w:tc>
          <w:tcPr>
            <w:tcW w:w="5949" w:type="dxa"/>
            <w:gridSpan w:val="4"/>
            <w:hideMark/>
          </w:tcPr>
          <w:p w:rsidR="00B72723" w:rsidRPr="000C66CE" w:rsidRDefault="00B72723" w:rsidP="002A339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Mortality at 28 days</w:t>
            </w:r>
          </w:p>
        </w:tc>
        <w:tc>
          <w:tcPr>
            <w:tcW w:w="5983" w:type="dxa"/>
            <w:gridSpan w:val="4"/>
            <w:hideMark/>
          </w:tcPr>
          <w:p w:rsidR="00B72723" w:rsidRPr="000C66CE" w:rsidRDefault="00B72723" w:rsidP="002A339C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Mortality at 90 days</w:t>
            </w:r>
          </w:p>
        </w:tc>
      </w:tr>
      <w:tr w:rsidR="00B72723" w:rsidRPr="000C66CE" w:rsidTr="002A339C">
        <w:trPr>
          <w:trHeight w:val="20"/>
        </w:trPr>
        <w:tc>
          <w:tcPr>
            <w:tcW w:w="1597" w:type="dxa"/>
          </w:tcPr>
          <w:p w:rsidR="00B72723" w:rsidRPr="007D148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sz w:val="18"/>
                <w:szCs w:val="18"/>
              </w:rPr>
              <w:t>Model</w:t>
            </w:r>
          </w:p>
        </w:tc>
        <w:tc>
          <w:tcPr>
            <w:tcW w:w="1562" w:type="dxa"/>
          </w:tcPr>
          <w:p w:rsidR="00B72723" w:rsidRPr="007D148E" w:rsidRDefault="00B72723" w:rsidP="002A339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/>
                <w:sz w:val="18"/>
                <w:szCs w:val="18"/>
              </w:rPr>
              <w:t>Incident delirium</w:t>
            </w:r>
          </w:p>
        </w:tc>
        <w:tc>
          <w:tcPr>
            <w:tcW w:w="1502" w:type="dxa"/>
          </w:tcPr>
          <w:p w:rsidR="00B72723" w:rsidRPr="007D148E" w:rsidRDefault="00B72723" w:rsidP="002A339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/>
                <w:sz w:val="18"/>
                <w:szCs w:val="18"/>
              </w:rPr>
              <w:t>Days of delirium</w:t>
            </w:r>
          </w:p>
        </w:tc>
        <w:tc>
          <w:tcPr>
            <w:tcW w:w="1456" w:type="dxa"/>
          </w:tcPr>
          <w:p w:rsidR="00B72723" w:rsidRPr="007D148E" w:rsidRDefault="00B72723" w:rsidP="002A339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/>
                <w:sz w:val="18"/>
                <w:szCs w:val="18"/>
              </w:rPr>
              <w:t>Days of coma</w:t>
            </w:r>
          </w:p>
        </w:tc>
        <w:tc>
          <w:tcPr>
            <w:tcW w:w="1429" w:type="dxa"/>
          </w:tcPr>
          <w:p w:rsidR="00B72723" w:rsidRPr="007D148E" w:rsidRDefault="00B72723" w:rsidP="002A339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Days of delirium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or</w:t>
            </w:r>
            <w:r w:rsidRPr="007D148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coma</w:t>
            </w:r>
          </w:p>
        </w:tc>
        <w:tc>
          <w:tcPr>
            <w:tcW w:w="1502" w:type="dxa"/>
          </w:tcPr>
          <w:p w:rsidR="00B72723" w:rsidRPr="007D148E" w:rsidRDefault="00B72723" w:rsidP="002A339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/>
                <w:sz w:val="18"/>
                <w:szCs w:val="18"/>
              </w:rPr>
              <w:t>Incident delirium</w:t>
            </w:r>
          </w:p>
        </w:tc>
        <w:tc>
          <w:tcPr>
            <w:tcW w:w="1572" w:type="dxa"/>
          </w:tcPr>
          <w:p w:rsidR="00B72723" w:rsidRPr="007D148E" w:rsidRDefault="00B72723" w:rsidP="002A339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/>
                <w:sz w:val="18"/>
                <w:szCs w:val="18"/>
              </w:rPr>
              <w:t>Days of delirium</w:t>
            </w:r>
          </w:p>
        </w:tc>
        <w:tc>
          <w:tcPr>
            <w:tcW w:w="1469" w:type="dxa"/>
          </w:tcPr>
          <w:p w:rsidR="00B72723" w:rsidRPr="007D148E" w:rsidRDefault="00B72723" w:rsidP="002A339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/>
                <w:sz w:val="18"/>
                <w:szCs w:val="18"/>
              </w:rPr>
              <w:t>Days of coma</w:t>
            </w:r>
          </w:p>
        </w:tc>
        <w:tc>
          <w:tcPr>
            <w:tcW w:w="1440" w:type="dxa"/>
          </w:tcPr>
          <w:p w:rsidR="00B72723" w:rsidRPr="007D148E" w:rsidRDefault="00B72723" w:rsidP="002A339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Days of delirium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or</w:t>
            </w:r>
            <w:r w:rsidRPr="007D148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coma</w:t>
            </w:r>
          </w:p>
        </w:tc>
      </w:tr>
      <w:tr w:rsidR="00B72723" w:rsidRPr="000C66CE" w:rsidTr="002A339C">
        <w:trPr>
          <w:trHeight w:val="20"/>
        </w:trPr>
        <w:tc>
          <w:tcPr>
            <w:tcW w:w="1597" w:type="dxa"/>
          </w:tcPr>
          <w:p w:rsidR="00B72723" w:rsidRPr="007D148E" w:rsidRDefault="00B72723" w:rsidP="002A339C">
            <w:pPr>
              <w:spacing w:line="48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Neurologic status</w:t>
            </w:r>
          </w:p>
        </w:tc>
        <w:tc>
          <w:tcPr>
            <w:tcW w:w="1562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0.87 (0.56-1.33)</w:t>
            </w:r>
          </w:p>
        </w:tc>
        <w:tc>
          <w:tcPr>
            <w:tcW w:w="1502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0.99 (0.93-1.06)</w:t>
            </w:r>
          </w:p>
        </w:tc>
        <w:tc>
          <w:tcPr>
            <w:tcW w:w="1456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1.17 (1.10-1.24)</w:t>
            </w:r>
          </w:p>
        </w:tc>
        <w:tc>
          <w:tcPr>
            <w:tcW w:w="1429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1.07 (1.03-1.12)</w:t>
            </w:r>
          </w:p>
        </w:tc>
        <w:tc>
          <w:tcPr>
            <w:tcW w:w="1502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0.83 (0.57-1.23)</w:t>
            </w:r>
          </w:p>
        </w:tc>
        <w:tc>
          <w:tcPr>
            <w:tcW w:w="1572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1.02 (0.97-1.07)</w:t>
            </w:r>
          </w:p>
        </w:tc>
        <w:tc>
          <w:tcPr>
            <w:tcW w:w="1469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1.09 (1.03-1.14)</w:t>
            </w:r>
          </w:p>
        </w:tc>
        <w:tc>
          <w:tcPr>
            <w:tcW w:w="1440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1.05 (1.01-1.09)</w:t>
            </w:r>
          </w:p>
        </w:tc>
      </w:tr>
      <w:tr w:rsidR="00B72723" w:rsidRPr="000C66CE" w:rsidTr="002A339C">
        <w:trPr>
          <w:trHeight w:val="20"/>
        </w:trPr>
        <w:tc>
          <w:tcPr>
            <w:tcW w:w="1597" w:type="dxa"/>
            <w:hideMark/>
          </w:tcPr>
          <w:p w:rsidR="00B72723" w:rsidRPr="007D148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Cs/>
                <w:sz w:val="18"/>
                <w:szCs w:val="18"/>
              </w:rPr>
              <w:t>Age</w:t>
            </w:r>
          </w:p>
        </w:tc>
        <w:tc>
          <w:tcPr>
            <w:tcW w:w="1562" w:type="dxa"/>
            <w:hideMark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1.04 (1.03-1.06)</w:t>
            </w:r>
          </w:p>
        </w:tc>
        <w:tc>
          <w:tcPr>
            <w:tcW w:w="1502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1.04 (1.03-1.06)</w:t>
            </w:r>
          </w:p>
        </w:tc>
        <w:tc>
          <w:tcPr>
            <w:tcW w:w="1456" w:type="dxa"/>
            <w:hideMark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1.05 (1.03-1.06)</w:t>
            </w:r>
          </w:p>
        </w:tc>
        <w:tc>
          <w:tcPr>
            <w:tcW w:w="1429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1.04 (1.03-1.05)</w:t>
            </w:r>
          </w:p>
        </w:tc>
        <w:tc>
          <w:tcPr>
            <w:tcW w:w="1502" w:type="dxa"/>
            <w:hideMark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1.04 (1.03-1.05)</w:t>
            </w:r>
          </w:p>
        </w:tc>
        <w:tc>
          <w:tcPr>
            <w:tcW w:w="1572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1.04 (1.03-1.05)</w:t>
            </w:r>
          </w:p>
        </w:tc>
        <w:tc>
          <w:tcPr>
            <w:tcW w:w="1469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1.04 (1.03-1.05)</w:t>
            </w:r>
          </w:p>
        </w:tc>
        <w:tc>
          <w:tcPr>
            <w:tcW w:w="1440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1.04 (1.03-1.05)</w:t>
            </w:r>
          </w:p>
        </w:tc>
      </w:tr>
      <w:tr w:rsidR="00B72723" w:rsidRPr="000C66CE" w:rsidTr="002A339C">
        <w:trPr>
          <w:trHeight w:val="20"/>
        </w:trPr>
        <w:tc>
          <w:tcPr>
            <w:tcW w:w="1597" w:type="dxa"/>
            <w:hideMark/>
          </w:tcPr>
          <w:p w:rsidR="00B72723" w:rsidRPr="007D148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Cs/>
                <w:sz w:val="18"/>
                <w:szCs w:val="18"/>
              </w:rPr>
              <w:t>APACHE II score</w:t>
            </w:r>
          </w:p>
        </w:tc>
        <w:tc>
          <w:tcPr>
            <w:tcW w:w="1562" w:type="dxa"/>
            <w:hideMark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1.07 (1.06-1.09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02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1.07 (1.06-1.09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56" w:type="dxa"/>
            <w:hideMark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1.07 (1.05-1.09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29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1.07 (1.06-1.09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02" w:type="dxa"/>
            <w:hideMark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1.07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 xml:space="preserve"> (1.05-1.08)</w:t>
            </w:r>
          </w:p>
        </w:tc>
        <w:tc>
          <w:tcPr>
            <w:tcW w:w="1572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1.07 (1.05-1.08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69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.06 (1.05-1.08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40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1.06 (1.05-1.08)</w:t>
            </w:r>
          </w:p>
        </w:tc>
      </w:tr>
      <w:tr w:rsidR="00B72723" w:rsidRPr="000C66CE" w:rsidTr="002A339C">
        <w:trPr>
          <w:trHeight w:val="20"/>
        </w:trPr>
        <w:tc>
          <w:tcPr>
            <w:tcW w:w="1597" w:type="dxa"/>
            <w:hideMark/>
          </w:tcPr>
          <w:p w:rsidR="00B72723" w:rsidRPr="007D148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Cs/>
                <w:sz w:val="18"/>
                <w:szCs w:val="18"/>
              </w:rPr>
              <w:t>Sepsis present</w:t>
            </w:r>
          </w:p>
        </w:tc>
        <w:tc>
          <w:tcPr>
            <w:tcW w:w="1562" w:type="dxa"/>
            <w:hideMark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1.89 (1.46-2.44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02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87 (1.45-2.41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56" w:type="dxa"/>
            <w:hideMark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1.74 (1.34-2.26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29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88 (1.45-2.43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02" w:type="dxa"/>
            <w:hideMark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1.86 (1.48-2.34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72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1.85 (1.47-2.32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69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1.73 (1.37-2.19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40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1.82 (1.45-2.30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72723" w:rsidRPr="000C66CE" w:rsidTr="002A339C">
        <w:trPr>
          <w:trHeight w:val="20"/>
        </w:trPr>
        <w:tc>
          <w:tcPr>
            <w:tcW w:w="1597" w:type="dxa"/>
            <w:hideMark/>
          </w:tcPr>
          <w:p w:rsidR="00B72723" w:rsidRPr="007D148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Mechanical ventilation</w:t>
            </w:r>
          </w:p>
        </w:tc>
        <w:tc>
          <w:tcPr>
            <w:tcW w:w="1562" w:type="dxa"/>
            <w:hideMark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2.81 (1.88-4.21)</w:t>
            </w:r>
          </w:p>
        </w:tc>
        <w:tc>
          <w:tcPr>
            <w:tcW w:w="1502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2.77 (1.86-4.13)</w:t>
            </w:r>
          </w:p>
        </w:tc>
        <w:tc>
          <w:tcPr>
            <w:tcW w:w="1456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2.26 (1.51-3.39)</w:t>
            </w:r>
          </w:p>
        </w:tc>
        <w:tc>
          <w:tcPr>
            <w:tcW w:w="1429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2.49 (1.66-3.72)</w:t>
            </w:r>
          </w:p>
        </w:tc>
        <w:tc>
          <w:tcPr>
            <w:tcW w:w="1502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2.18 (1.55-3.07)</w:t>
            </w:r>
          </w:p>
        </w:tc>
        <w:tc>
          <w:tcPr>
            <w:tcW w:w="1572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2.14 (1.53-3.01)</w:t>
            </w:r>
          </w:p>
        </w:tc>
        <w:tc>
          <w:tcPr>
            <w:tcW w:w="1469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1.85 (1.31-2.61)</w:t>
            </w:r>
          </w:p>
        </w:tc>
        <w:tc>
          <w:tcPr>
            <w:tcW w:w="1440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1.94 (1.38-2.74)</w:t>
            </w:r>
          </w:p>
        </w:tc>
      </w:tr>
      <w:tr w:rsidR="00B72723" w:rsidRPr="000C66CE" w:rsidTr="002A339C">
        <w:trPr>
          <w:trHeight w:val="20"/>
        </w:trPr>
        <w:tc>
          <w:tcPr>
            <w:tcW w:w="1597" w:type="dxa"/>
          </w:tcPr>
          <w:p w:rsidR="00B72723" w:rsidRPr="007D148E" w:rsidRDefault="00B72723" w:rsidP="002A339C">
            <w:pPr>
              <w:spacing w:line="48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ICU length of s</w:t>
            </w:r>
            <w:r w:rsidRPr="007D148E">
              <w:rPr>
                <w:rFonts w:ascii="Times New Roman" w:hAnsi="Times New Roman" w:cs="Times New Roman"/>
                <w:bCs/>
                <w:sz w:val="18"/>
                <w:szCs w:val="18"/>
              </w:rPr>
              <w:t>tay</w:t>
            </w:r>
          </w:p>
        </w:tc>
        <w:tc>
          <w:tcPr>
            <w:tcW w:w="1562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0.97 (0.95-0.99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02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0.97 (0.96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-0.9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56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0.93 (0.90-0.95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29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0.95 (0.93-0.97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02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 (0.99-1.01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72" w:type="dxa"/>
            <w:tcMar>
              <w:left w:w="115" w:type="dxa"/>
              <w:right w:w="72" w:type="dxa"/>
            </w:tcMar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 (0.99-1.01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69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0.98 (0.96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-0.99)</w:t>
            </w:r>
          </w:p>
        </w:tc>
        <w:tc>
          <w:tcPr>
            <w:tcW w:w="1440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0.98 (0.97-0.99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72723" w:rsidRPr="000C66CE" w:rsidTr="002A339C">
        <w:trPr>
          <w:trHeight w:val="20"/>
        </w:trPr>
        <w:tc>
          <w:tcPr>
            <w:tcW w:w="1597" w:type="dxa"/>
          </w:tcPr>
          <w:p w:rsidR="00B72723" w:rsidRPr="007D148E" w:rsidRDefault="00B72723" w:rsidP="002A339C">
            <w:pPr>
              <w:spacing w:line="48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Cs/>
                <w:sz w:val="18"/>
                <w:szCs w:val="18"/>
              </w:rPr>
              <w:t>Study Arm</w:t>
            </w:r>
          </w:p>
          <w:p w:rsidR="00B72723" w:rsidRPr="007D148E" w:rsidRDefault="00B72723" w:rsidP="002A339C">
            <w:pPr>
              <w:spacing w:line="48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Haloperidol 2mg</w:t>
            </w:r>
          </w:p>
          <w:p w:rsidR="00B72723" w:rsidRPr="007D148E" w:rsidRDefault="00B72723" w:rsidP="002A339C">
            <w:pPr>
              <w:spacing w:line="48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Haloperidol 1mg</w:t>
            </w:r>
          </w:p>
        </w:tc>
        <w:tc>
          <w:tcPr>
            <w:tcW w:w="1562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1.04 (0.71-1.52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B72723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1.17 (0.74-1.85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02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1.10 (0.77-1.5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7)</w:t>
            </w:r>
          </w:p>
          <w:p w:rsidR="00B72723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1.21 (0.82-1.80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56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1.12 (0.79-1.58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B72723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1.09 (0.71-1.67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29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1.25 (0.86-1.81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  <w:p w:rsidR="00B72723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1.19 (0.76-1.85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02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1.09 (0.78-1.53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B72723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1.04 (0.68-1.60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72" w:type="dxa"/>
            <w:tcMar>
              <w:left w:w="115" w:type="dxa"/>
              <w:right w:w="72" w:type="dxa"/>
            </w:tcMar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1.24 (0.90-1.70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B72723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1.26 (0.88-1.81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69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1.15 (0.84-1.58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1.04 (0.70-1.54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40" w:type="dxa"/>
          </w:tcPr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1.28 (0.92-1.78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B72723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1.19 (0.79-1.77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72723" w:rsidRPr="000C66CE" w:rsidTr="002A339C">
        <w:trPr>
          <w:trHeight w:val="20"/>
        </w:trPr>
        <w:tc>
          <w:tcPr>
            <w:tcW w:w="1597" w:type="dxa"/>
          </w:tcPr>
          <w:p w:rsidR="00B72723" w:rsidRPr="007D148E" w:rsidRDefault="00B72723" w:rsidP="002A339C">
            <w:pPr>
              <w:spacing w:line="48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Interaction with neurologic status</w:t>
            </w:r>
          </w:p>
          <w:p w:rsidR="00B72723" w:rsidRPr="007D148E" w:rsidRDefault="00B72723" w:rsidP="002A339C">
            <w:pPr>
              <w:spacing w:line="48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Haloperidol 2mg</w:t>
            </w:r>
          </w:p>
          <w:p w:rsidR="00B72723" w:rsidRPr="007D148E" w:rsidRDefault="00B72723" w:rsidP="002A339C">
            <w:pPr>
              <w:spacing w:line="48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Haloperidol 1mg</w:t>
            </w:r>
          </w:p>
        </w:tc>
        <w:tc>
          <w:tcPr>
            <w:tcW w:w="1562" w:type="dxa"/>
          </w:tcPr>
          <w:p w:rsidR="00B72723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1.13 (0.63-2.02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B72723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1.02 (0.52-2.00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02" w:type="dxa"/>
          </w:tcPr>
          <w:p w:rsidR="00B72723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0.98 (0.90-1.06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B72723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0.98 (0.89-1.07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56" w:type="dxa"/>
          </w:tcPr>
          <w:p w:rsidR="00B72723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1.02 (0.95-1.09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B72723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1.04 (0.97-1.11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29" w:type="dxa"/>
          </w:tcPr>
          <w:p w:rsidR="00B72723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1.01 (0.96-1.06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  <w:p w:rsidR="00B72723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1.01 (0.96-1.06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02" w:type="dxa"/>
          </w:tcPr>
          <w:p w:rsidR="00B72723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1.21 (0.72-2.03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B72723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1.25 (0.67-2.30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72" w:type="dxa"/>
            <w:tcMar>
              <w:left w:w="115" w:type="dxa"/>
              <w:right w:w="72" w:type="dxa"/>
            </w:tcMar>
          </w:tcPr>
          <w:p w:rsidR="00B72723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0.98 (0.92-1.04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B72723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0.96 (0.89-1.04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69" w:type="dxa"/>
          </w:tcPr>
          <w:p w:rsidR="00B72723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1.06 (0.99-1.13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1.04 (0.98-1.11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40" w:type="dxa"/>
          </w:tcPr>
          <w:p w:rsidR="00B72723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72723" w:rsidRPr="000C66CE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1.02 (0.97-1.06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B72723" w:rsidRDefault="00B72723" w:rsidP="002A339C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 (0.96-1.05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:rsidR="00B72723" w:rsidRDefault="00B72723" w:rsidP="00B72723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is presented as hazard ratios with their associated 95% confidence intervals</w:t>
      </w:r>
    </w:p>
    <w:p w:rsidR="00B72723" w:rsidRPr="00834607" w:rsidRDefault="00B72723" w:rsidP="00B72723">
      <w:pPr>
        <w:rPr>
          <w:rFonts w:ascii="Times New Roman" w:hAnsi="Times New Roman" w:cs="Times New Roman"/>
          <w:color w:val="222222"/>
          <w:shd w:val="clear" w:color="auto" w:fill="FFFFFF"/>
        </w:rPr>
      </w:pPr>
    </w:p>
    <w:p w:rsidR="002C5395" w:rsidRDefault="002C5395"/>
    <w:sectPr w:rsidR="002C5395" w:rsidSect="0039794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723"/>
    <w:rsid w:val="0013481F"/>
    <w:rsid w:val="002C5395"/>
    <w:rsid w:val="00B72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5112B"/>
  <w15:chartTrackingRefBased/>
  <w15:docId w15:val="{6560DD73-866C-4382-A429-E2F82F619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27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727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1614</Characters>
  <Application>Microsoft Office Word</Application>
  <DocSecurity>0</DocSecurity>
  <Lines>13</Lines>
  <Paragraphs>3</Paragraphs>
  <ScaleCrop>false</ScaleCrop>
  <Company>Northeastern University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Devlin, John</dc:creator>
  <cp:keywords/>
  <dc:description/>
  <cp:lastModifiedBy>Devlin, John</cp:lastModifiedBy>
  <cp:revision>2</cp:revision>
  <dcterms:created xsi:type="dcterms:W3CDTF">2020-03-06T00:01:00Z</dcterms:created>
  <dcterms:modified xsi:type="dcterms:W3CDTF">2020-03-06T00:01:00Z</dcterms:modified>
</cp:coreProperties>
</file>