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3383" w:type="pct"/>
        <w:tblLook w:val="04A0" w:firstRow="1" w:lastRow="0" w:firstColumn="1" w:lastColumn="0" w:noHBand="0" w:noVBand="1"/>
      </w:tblPr>
      <w:tblGrid>
        <w:gridCol w:w="2160"/>
        <w:gridCol w:w="2160"/>
        <w:gridCol w:w="2159"/>
      </w:tblGrid>
      <w:tr w:rsidR="002C64A5" w:rsidRPr="000C66CE" w:rsidTr="00E25B91">
        <w:trPr>
          <w:trHeight w:val="20"/>
        </w:trPr>
        <w:tc>
          <w:tcPr>
            <w:tcW w:w="1667" w:type="pct"/>
          </w:tcPr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7" w:type="pct"/>
          </w:tcPr>
          <w:p w:rsidR="002C64A5" w:rsidRPr="007D148E" w:rsidRDefault="002C64A5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Mortality at 28 days</w:t>
            </w:r>
          </w:p>
        </w:tc>
        <w:tc>
          <w:tcPr>
            <w:tcW w:w="1667" w:type="pct"/>
          </w:tcPr>
          <w:p w:rsidR="002C64A5" w:rsidRPr="007D148E" w:rsidRDefault="002C64A5" w:rsidP="002C64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Mortality at 90 days</w:t>
            </w:r>
          </w:p>
        </w:tc>
      </w:tr>
      <w:tr w:rsidR="002C64A5" w:rsidRPr="000C66CE" w:rsidTr="00E25B91">
        <w:trPr>
          <w:trHeight w:val="20"/>
        </w:trPr>
        <w:tc>
          <w:tcPr>
            <w:tcW w:w="1667" w:type="pct"/>
          </w:tcPr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Coma within first 48 hours</w:t>
            </w:r>
          </w:p>
        </w:tc>
        <w:tc>
          <w:tcPr>
            <w:tcW w:w="1667" w:type="pct"/>
          </w:tcPr>
          <w:p w:rsidR="002C64A5" w:rsidRPr="000C66C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 (0.83-1.51)</w:t>
            </w:r>
          </w:p>
        </w:tc>
        <w:tc>
          <w:tcPr>
            <w:tcW w:w="1667" w:type="pct"/>
          </w:tcPr>
          <w:p w:rsidR="002C64A5" w:rsidRPr="000C66CE" w:rsidRDefault="007275E9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 (0.87-1.53)</w:t>
            </w:r>
          </w:p>
        </w:tc>
      </w:tr>
      <w:tr w:rsidR="002C64A5" w:rsidRPr="000C66CE" w:rsidTr="00E25B91">
        <w:trPr>
          <w:trHeight w:val="20"/>
        </w:trPr>
        <w:tc>
          <w:tcPr>
            <w:tcW w:w="1667" w:type="pct"/>
            <w:hideMark/>
          </w:tcPr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Age</w:t>
            </w:r>
          </w:p>
        </w:tc>
        <w:tc>
          <w:tcPr>
            <w:tcW w:w="1667" w:type="pct"/>
            <w:hideMark/>
          </w:tcPr>
          <w:p w:rsidR="002C64A5" w:rsidRPr="000C66C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(1.03-1.06)</w:t>
            </w:r>
          </w:p>
        </w:tc>
        <w:tc>
          <w:tcPr>
            <w:tcW w:w="1667" w:type="pct"/>
          </w:tcPr>
          <w:p w:rsidR="002C64A5" w:rsidRPr="000C66C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</w:tr>
      <w:tr w:rsidR="002C64A5" w:rsidRPr="000C66CE" w:rsidTr="00E25B91">
        <w:trPr>
          <w:trHeight w:val="20"/>
        </w:trPr>
        <w:tc>
          <w:tcPr>
            <w:tcW w:w="1667" w:type="pct"/>
            <w:hideMark/>
          </w:tcPr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APACHE II score</w:t>
            </w:r>
          </w:p>
        </w:tc>
        <w:tc>
          <w:tcPr>
            <w:tcW w:w="1667" w:type="pct"/>
            <w:hideMark/>
          </w:tcPr>
          <w:p w:rsidR="002C64A5" w:rsidRPr="000C66CE" w:rsidRDefault="002C64A5" w:rsidP="007275E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</w:t>
            </w:r>
            <w:r w:rsidR="007275E9">
              <w:rPr>
                <w:rFonts w:ascii="Times New Roman" w:hAnsi="Times New Roman" w:cs="Times New Roman"/>
                <w:sz w:val="18"/>
                <w:szCs w:val="18"/>
              </w:rPr>
              <w:t>6-1.09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67" w:type="pct"/>
          </w:tcPr>
          <w:p w:rsidR="002C64A5" w:rsidRPr="000C66C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1.06 (1.05-1.08)</w:t>
            </w:r>
          </w:p>
        </w:tc>
      </w:tr>
      <w:tr w:rsidR="002C64A5" w:rsidRPr="000C66CE" w:rsidTr="00E25B91">
        <w:trPr>
          <w:trHeight w:val="20"/>
        </w:trPr>
        <w:tc>
          <w:tcPr>
            <w:tcW w:w="1667" w:type="pct"/>
            <w:hideMark/>
          </w:tcPr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Sepsis present</w:t>
            </w:r>
          </w:p>
        </w:tc>
        <w:tc>
          <w:tcPr>
            <w:tcW w:w="1667" w:type="pct"/>
            <w:hideMark/>
          </w:tcPr>
          <w:p w:rsidR="002C64A5" w:rsidRPr="000C66CE" w:rsidRDefault="007275E9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1.87 (1.45-2.41</w:t>
            </w:r>
            <w:r w:rsidR="002C64A5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67" w:type="pct"/>
          </w:tcPr>
          <w:p w:rsidR="002C64A5" w:rsidRPr="000C66CE" w:rsidRDefault="007275E9" w:rsidP="007275E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1.84 (1.46-2.31</w:t>
            </w:r>
            <w:r w:rsidR="002C64A5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C64A5" w:rsidRPr="000C66CE" w:rsidTr="00E25B91">
        <w:trPr>
          <w:trHeight w:val="20"/>
        </w:trPr>
        <w:tc>
          <w:tcPr>
            <w:tcW w:w="1667" w:type="pct"/>
            <w:hideMark/>
          </w:tcPr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Mechanical ventilation use</w:t>
            </w:r>
          </w:p>
        </w:tc>
        <w:tc>
          <w:tcPr>
            <w:tcW w:w="1667" w:type="pct"/>
            <w:hideMark/>
          </w:tcPr>
          <w:p w:rsidR="002C64A5" w:rsidRPr="000C66CE" w:rsidRDefault="007275E9" w:rsidP="007275E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2.56 (1.63</w:t>
            </w:r>
            <w:r w:rsidR="002C64A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4.00</w:t>
            </w:r>
            <w:r w:rsidR="002C64A5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67" w:type="pct"/>
          </w:tcPr>
          <w:p w:rsidR="002C64A5" w:rsidRPr="000C66CE" w:rsidRDefault="007275E9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 (1.32-2.86</w:t>
            </w:r>
            <w:r w:rsidR="002C64A5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C64A5" w:rsidRPr="000C66CE" w:rsidTr="00E25B91">
        <w:trPr>
          <w:trHeight w:val="20"/>
        </w:trPr>
        <w:tc>
          <w:tcPr>
            <w:tcW w:w="1667" w:type="pct"/>
          </w:tcPr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ICU Length of Stay</w:t>
            </w:r>
          </w:p>
        </w:tc>
        <w:tc>
          <w:tcPr>
            <w:tcW w:w="1667" w:type="pct"/>
          </w:tcPr>
          <w:p w:rsidR="002C64A5" w:rsidRPr="000C66C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0.97 (0.95-0.99)</w:t>
            </w:r>
          </w:p>
        </w:tc>
        <w:tc>
          <w:tcPr>
            <w:tcW w:w="1667" w:type="pct"/>
          </w:tcPr>
          <w:p w:rsidR="002C64A5" w:rsidRPr="000C66CE" w:rsidRDefault="007275E9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 (0.99-1.01</w:t>
            </w:r>
            <w:r w:rsidR="002C64A5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C64A5" w:rsidRPr="000C66CE" w:rsidTr="00E25B91">
        <w:trPr>
          <w:trHeight w:val="20"/>
        </w:trPr>
        <w:tc>
          <w:tcPr>
            <w:tcW w:w="1667" w:type="pct"/>
          </w:tcPr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Study Arm</w:t>
            </w:r>
          </w:p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Haloperidol 2mg</w:t>
            </w:r>
          </w:p>
          <w:p w:rsidR="002C64A5" w:rsidRPr="007D148E" w:rsidRDefault="002C64A5" w:rsidP="006B4872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Haloperidol 1mg</w:t>
            </w:r>
          </w:p>
        </w:tc>
        <w:tc>
          <w:tcPr>
            <w:tcW w:w="1667" w:type="pct"/>
          </w:tcPr>
          <w:p w:rsidR="002C64A5" w:rsidRPr="000C66C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64A5" w:rsidRPr="000C66CE" w:rsidRDefault="007275E9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 (0.80-1.51</w:t>
            </w:r>
            <w:r w:rsidR="002C64A5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2C64A5" w:rsidRPr="000C66C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1.18 (0.84-1.66)</w:t>
            </w:r>
          </w:p>
        </w:tc>
        <w:tc>
          <w:tcPr>
            <w:tcW w:w="1667" w:type="pct"/>
          </w:tcPr>
          <w:p w:rsidR="002C64A5" w:rsidRPr="000C66CE" w:rsidRDefault="002C64A5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64A5" w:rsidRPr="000C66CE" w:rsidRDefault="007275E9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 (0.90-1.57</w:t>
            </w:r>
            <w:r w:rsidR="002C64A5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2C64A5" w:rsidRPr="000C66CE" w:rsidRDefault="007275E9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 (0.84-1.58</w:t>
            </w:r>
            <w:r w:rsidR="002C64A5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bookmarkStart w:id="0" w:name="_GoBack"/>
        <w:bookmarkEnd w:id="0"/>
      </w:tr>
    </w:tbl>
    <w:p w:rsidR="00E25B91" w:rsidRDefault="00E25B91" w:rsidP="00E25B91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is present as hazard ratios with their associated 95% confidence intervals</w:t>
      </w:r>
    </w:p>
    <w:p w:rsidR="002F18D9" w:rsidRPr="00E25B91" w:rsidRDefault="002F18D9" w:rsidP="00E25B91">
      <w:pPr>
        <w:rPr>
          <w:rFonts w:ascii="Times New Roman" w:hAnsi="Times New Roman" w:cs="Times New Roman"/>
        </w:rPr>
      </w:pPr>
    </w:p>
    <w:sectPr w:rsidR="002F18D9" w:rsidRPr="00E25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4A5"/>
    <w:rsid w:val="002C64A5"/>
    <w:rsid w:val="002F18D9"/>
    <w:rsid w:val="007275E9"/>
    <w:rsid w:val="00E2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4A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6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4A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6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Steven Duprey</dc:creator>
  <cp:lastModifiedBy>Matthew Steven Duprey</cp:lastModifiedBy>
  <cp:revision>3</cp:revision>
  <dcterms:created xsi:type="dcterms:W3CDTF">2020-01-28T20:19:00Z</dcterms:created>
  <dcterms:modified xsi:type="dcterms:W3CDTF">2020-01-28T20:47:00Z</dcterms:modified>
</cp:coreProperties>
</file>