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7A853" w14:textId="6CD84C59" w:rsidR="003178BC" w:rsidRPr="00270B9E" w:rsidRDefault="00F773F1" w:rsidP="003F70C1">
      <w:pPr>
        <w:spacing w:line="360" w:lineRule="auto"/>
        <w:jc w:val="center"/>
        <w:rPr>
          <w:b/>
          <w:bCs/>
          <w:sz w:val="22"/>
          <w:szCs w:val="22"/>
          <w:lang w:val="en-US"/>
        </w:rPr>
      </w:pPr>
      <w:r w:rsidRPr="00270B9E">
        <w:rPr>
          <w:b/>
          <w:bCs/>
          <w:sz w:val="22"/>
          <w:szCs w:val="22"/>
          <w:lang w:val="en-US"/>
        </w:rPr>
        <w:t>Additional file 1</w:t>
      </w:r>
    </w:p>
    <w:p w14:paraId="3392A8F5" w14:textId="316D6575" w:rsidR="003178BC" w:rsidRPr="00270B9E" w:rsidRDefault="003178BC" w:rsidP="003F70C1">
      <w:pPr>
        <w:spacing w:line="360" w:lineRule="auto"/>
        <w:jc w:val="both"/>
        <w:rPr>
          <w:sz w:val="22"/>
          <w:szCs w:val="22"/>
          <w:lang w:val="en-US"/>
        </w:rPr>
      </w:pPr>
    </w:p>
    <w:p w14:paraId="4CD9FAD7" w14:textId="7E894265" w:rsidR="003178BC" w:rsidRPr="00A71726" w:rsidRDefault="007D25BC" w:rsidP="003F70C1">
      <w:pPr>
        <w:widowControl w:val="0"/>
        <w:autoSpaceDE w:val="0"/>
        <w:autoSpaceDN w:val="0"/>
        <w:adjustRightInd w:val="0"/>
        <w:spacing w:line="360" w:lineRule="auto"/>
        <w:jc w:val="both"/>
        <w:rPr>
          <w:rFonts w:eastAsiaTheme="minorEastAsia"/>
          <w:sz w:val="22"/>
          <w:szCs w:val="22"/>
          <w:lang w:val="en-US" w:eastAsia="ja-JP"/>
        </w:rPr>
      </w:pPr>
      <w:r w:rsidRPr="00270B9E">
        <w:rPr>
          <w:rFonts w:eastAsiaTheme="minorEastAsia"/>
          <w:sz w:val="22"/>
          <w:szCs w:val="22"/>
          <w:lang w:val="en-US" w:eastAsia="ja-JP"/>
        </w:rPr>
        <w:t xml:space="preserve">Supplement to: Cioccari L, Luethi N, Bailey M, et al. </w:t>
      </w:r>
      <w:r w:rsidR="00A71726" w:rsidRPr="00A71726">
        <w:rPr>
          <w:rFonts w:eastAsiaTheme="minorEastAsia"/>
          <w:sz w:val="22"/>
          <w:szCs w:val="22"/>
          <w:lang w:eastAsia="ja-JP"/>
        </w:rPr>
        <w:t>The effect of dexmedetomidine on vasopressor requirements in patients with septic shock: a subgroup analysis of the Sedation Practice in Intensive Care Evaluation [SPICE III] Trial</w:t>
      </w:r>
      <w:r w:rsidR="00A71726">
        <w:rPr>
          <w:rFonts w:eastAsiaTheme="minorEastAsia"/>
          <w:sz w:val="22"/>
          <w:szCs w:val="22"/>
          <w:lang w:val="en-US" w:eastAsia="ja-JP"/>
        </w:rPr>
        <w:t>.</w:t>
      </w:r>
    </w:p>
    <w:p w14:paraId="74186400" w14:textId="2C92C49B" w:rsidR="003178BC" w:rsidRPr="00270B9E" w:rsidRDefault="003178BC" w:rsidP="003F70C1">
      <w:pPr>
        <w:spacing w:line="360" w:lineRule="auto"/>
        <w:jc w:val="both"/>
        <w:rPr>
          <w:sz w:val="22"/>
          <w:szCs w:val="22"/>
          <w:lang w:val="en-US"/>
        </w:rPr>
      </w:pPr>
    </w:p>
    <w:p w14:paraId="158D43A8" w14:textId="77777777" w:rsidR="007D25BC" w:rsidRPr="00270B9E" w:rsidRDefault="007D25BC" w:rsidP="003F70C1">
      <w:pPr>
        <w:spacing w:line="360" w:lineRule="auto"/>
        <w:jc w:val="both"/>
        <w:rPr>
          <w:sz w:val="22"/>
          <w:szCs w:val="22"/>
          <w:lang w:val="en-US"/>
        </w:rPr>
      </w:pPr>
    </w:p>
    <w:p w14:paraId="1F32FE62" w14:textId="7B0E0A59" w:rsidR="003178BC" w:rsidRPr="00270B9E" w:rsidRDefault="003178BC" w:rsidP="003F70C1">
      <w:pPr>
        <w:spacing w:line="360" w:lineRule="auto"/>
        <w:jc w:val="center"/>
        <w:rPr>
          <w:b/>
          <w:bCs/>
          <w:sz w:val="22"/>
          <w:szCs w:val="22"/>
          <w:lang w:val="en-US"/>
        </w:rPr>
      </w:pPr>
      <w:r w:rsidRPr="00270B9E">
        <w:rPr>
          <w:b/>
          <w:bCs/>
          <w:sz w:val="22"/>
          <w:szCs w:val="22"/>
          <w:lang w:val="en-US"/>
        </w:rPr>
        <w:t>Appendix</w:t>
      </w:r>
    </w:p>
    <w:p w14:paraId="3395D452" w14:textId="184B1BF2" w:rsidR="003178BC" w:rsidRPr="00270B9E" w:rsidRDefault="003178BC" w:rsidP="003F70C1">
      <w:pPr>
        <w:spacing w:line="360" w:lineRule="auto"/>
        <w:jc w:val="both"/>
        <w:rPr>
          <w:sz w:val="22"/>
          <w:szCs w:val="22"/>
          <w:lang w:val="en-US"/>
        </w:rPr>
      </w:pPr>
    </w:p>
    <w:p w14:paraId="147BC20C" w14:textId="77777777" w:rsidR="00284D78" w:rsidRPr="00270B9E" w:rsidRDefault="00284D78" w:rsidP="003F70C1">
      <w:pPr>
        <w:spacing w:line="360" w:lineRule="auto"/>
        <w:jc w:val="both"/>
        <w:rPr>
          <w:sz w:val="22"/>
          <w:szCs w:val="22"/>
          <w:lang w:val="en-US"/>
        </w:rPr>
      </w:pPr>
    </w:p>
    <w:p w14:paraId="5C373F37" w14:textId="7C1EEAB0" w:rsidR="003178BC" w:rsidRPr="00270B9E" w:rsidRDefault="003178BC" w:rsidP="003F70C1">
      <w:pPr>
        <w:spacing w:line="360" w:lineRule="auto"/>
        <w:jc w:val="both"/>
        <w:rPr>
          <w:b/>
          <w:bCs/>
          <w:sz w:val="22"/>
          <w:szCs w:val="22"/>
          <w:lang w:val="en-US"/>
        </w:rPr>
      </w:pPr>
      <w:r w:rsidRPr="00270B9E">
        <w:rPr>
          <w:b/>
          <w:bCs/>
          <w:sz w:val="22"/>
          <w:szCs w:val="22"/>
          <w:lang w:val="en-US"/>
        </w:rPr>
        <w:t xml:space="preserve">1. </w:t>
      </w:r>
      <w:r w:rsidR="00BC2AC0" w:rsidRPr="00270B9E">
        <w:rPr>
          <w:b/>
          <w:bCs/>
          <w:sz w:val="22"/>
          <w:szCs w:val="22"/>
          <w:lang w:val="en-US"/>
        </w:rPr>
        <w:t>Inclusion and exclusion criteria</w:t>
      </w:r>
    </w:p>
    <w:p w14:paraId="492327BB" w14:textId="77777777" w:rsidR="00284D78" w:rsidRPr="00270B9E" w:rsidRDefault="00284D78" w:rsidP="003F70C1">
      <w:pPr>
        <w:spacing w:line="360" w:lineRule="auto"/>
        <w:jc w:val="both"/>
        <w:rPr>
          <w:sz w:val="22"/>
          <w:szCs w:val="22"/>
          <w:lang w:val="en-US"/>
        </w:rPr>
      </w:pPr>
    </w:p>
    <w:p w14:paraId="1391DDF5" w14:textId="77777777" w:rsidR="003178BC" w:rsidRPr="00270B9E" w:rsidRDefault="003178BC" w:rsidP="003F70C1">
      <w:pPr>
        <w:spacing w:line="360" w:lineRule="auto"/>
        <w:jc w:val="both"/>
        <w:rPr>
          <w:b/>
          <w:bCs/>
          <w:sz w:val="22"/>
          <w:szCs w:val="22"/>
          <w:lang w:val="en-US"/>
        </w:rPr>
      </w:pPr>
      <w:r w:rsidRPr="00270B9E">
        <w:rPr>
          <w:b/>
          <w:bCs/>
          <w:sz w:val="22"/>
          <w:szCs w:val="22"/>
          <w:lang w:val="en-US"/>
        </w:rPr>
        <w:t>Inclusion criteria (all criteria must be met):</w:t>
      </w:r>
    </w:p>
    <w:p w14:paraId="42954652" w14:textId="2B92211D" w:rsidR="003178BC" w:rsidRPr="00270B9E" w:rsidRDefault="003178BC" w:rsidP="00E83759">
      <w:pPr>
        <w:pStyle w:val="ListParagraph"/>
        <w:numPr>
          <w:ilvl w:val="0"/>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Subject has been intubated and is receiving mechanical ventilation</w:t>
      </w:r>
      <w:r w:rsidR="005F6466" w:rsidRPr="00270B9E">
        <w:rPr>
          <w:rFonts w:ascii="Times New Roman" w:hAnsi="Times New Roman" w:cs="Times New Roman"/>
          <w:sz w:val="22"/>
          <w:szCs w:val="22"/>
          <w:lang w:val="en-US"/>
        </w:rPr>
        <w:t>.</w:t>
      </w:r>
    </w:p>
    <w:p w14:paraId="73B79692" w14:textId="5C61E128" w:rsidR="003178BC" w:rsidRPr="00270B9E" w:rsidRDefault="003178BC" w:rsidP="00E83759">
      <w:pPr>
        <w:pStyle w:val="ListParagraph"/>
        <w:numPr>
          <w:ilvl w:val="0"/>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The treating clinician expects that the patient will remain intubated until the day after</w:t>
      </w:r>
    </w:p>
    <w:p w14:paraId="6518569F" w14:textId="77777777" w:rsidR="003178BC" w:rsidRPr="00270B9E" w:rsidRDefault="003178BC" w:rsidP="00F773F1">
      <w:pPr>
        <w:pStyle w:val="ListParagraph"/>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tomorrow (unlikely to be extubated the following day).</w:t>
      </w:r>
    </w:p>
    <w:p w14:paraId="6FE88920" w14:textId="6A35C34C" w:rsidR="003178BC" w:rsidRPr="00270B9E" w:rsidRDefault="003178BC" w:rsidP="005F6466">
      <w:pPr>
        <w:pStyle w:val="ListParagraph"/>
        <w:numPr>
          <w:ilvl w:val="0"/>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The patient requires immediate ongoing sedative medication for comfort, safety, and</w:t>
      </w:r>
      <w:r w:rsidR="005F6466"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to facilitate the delivery of life support measures.</w:t>
      </w:r>
    </w:p>
    <w:p w14:paraId="541102B2" w14:textId="569819B2" w:rsidR="003178BC" w:rsidRPr="00270B9E" w:rsidRDefault="003178BC" w:rsidP="005F6466">
      <w:pPr>
        <w:pStyle w:val="ListParagraph"/>
        <w:numPr>
          <w:ilvl w:val="0"/>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Documented site, or strong suspicion of infection with</w:t>
      </w:r>
      <w:r w:rsidR="005F6466" w:rsidRPr="00270B9E">
        <w:rPr>
          <w:rFonts w:ascii="Times New Roman" w:hAnsi="Times New Roman" w:cs="Times New Roman"/>
          <w:sz w:val="22"/>
          <w:szCs w:val="22"/>
          <w:lang w:val="en-US"/>
        </w:rPr>
        <w:t xml:space="preserve"> t</w:t>
      </w:r>
      <w:r w:rsidR="00D8614C" w:rsidRPr="00270B9E">
        <w:rPr>
          <w:rFonts w:ascii="Times New Roman" w:hAnsi="Times New Roman" w:cs="Times New Roman"/>
          <w:sz w:val="22"/>
          <w:szCs w:val="22"/>
          <w:lang w:val="en-US"/>
        </w:rPr>
        <w:t>wo</w:t>
      </w:r>
      <w:r w:rsidRPr="00270B9E">
        <w:rPr>
          <w:rFonts w:ascii="Times New Roman" w:hAnsi="Times New Roman" w:cs="Times New Roman"/>
          <w:sz w:val="22"/>
          <w:szCs w:val="22"/>
          <w:lang w:val="en-US"/>
        </w:rPr>
        <w:t xml:space="preserve"> of the 4 clinical signs of inflammation (within the prior 24</w:t>
      </w:r>
      <w:r w:rsidR="00FF11E7"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hours):</w:t>
      </w:r>
    </w:p>
    <w:p w14:paraId="2BA14ED1" w14:textId="2EE1952D" w:rsidR="003178BC" w:rsidRPr="00270B9E" w:rsidRDefault="003178BC" w:rsidP="00E83759">
      <w:pPr>
        <w:pStyle w:val="ListParagraph"/>
        <w:numPr>
          <w:ilvl w:val="1"/>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Core temperature &gt; 38</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w:t>
      </w:r>
      <w:r w:rsidRPr="00270B9E">
        <w:rPr>
          <w:rFonts w:ascii="Times New Roman" w:hAnsi="Times New Roman" w:cs="Times New Roman"/>
          <w:sz w:val="22"/>
          <w:szCs w:val="22"/>
          <w:lang w:val="en-US"/>
        </w:rPr>
        <w:t>C or &lt; 36</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w:t>
      </w:r>
      <w:r w:rsidRPr="00270B9E">
        <w:rPr>
          <w:rFonts w:ascii="Times New Roman" w:hAnsi="Times New Roman" w:cs="Times New Roman"/>
          <w:sz w:val="22"/>
          <w:szCs w:val="22"/>
          <w:lang w:val="en-US"/>
        </w:rPr>
        <w:t>C</w:t>
      </w:r>
    </w:p>
    <w:p w14:paraId="66596DD5" w14:textId="5A100F97" w:rsidR="003178BC" w:rsidRPr="00270B9E" w:rsidRDefault="003178BC" w:rsidP="00E83759">
      <w:pPr>
        <w:pStyle w:val="ListParagraph"/>
        <w:numPr>
          <w:ilvl w:val="1"/>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Heart rate &gt; 90</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min</w:t>
      </w:r>
    </w:p>
    <w:p w14:paraId="0FD77047" w14:textId="33147FD8" w:rsidR="003178BC" w:rsidRPr="00270B9E" w:rsidRDefault="003178BC" w:rsidP="00E83759">
      <w:pPr>
        <w:pStyle w:val="ListParagraph"/>
        <w:numPr>
          <w:ilvl w:val="1"/>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Respiratory rate &gt;2</w:t>
      </w:r>
      <w:r w:rsidR="00591FBD" w:rsidRPr="00270B9E">
        <w:rPr>
          <w:rFonts w:ascii="Times New Roman" w:hAnsi="Times New Roman" w:cs="Times New Roman"/>
          <w:sz w:val="22"/>
          <w:szCs w:val="22"/>
          <w:lang w:val="en-US"/>
        </w:rPr>
        <w:t>0</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w:t>
      </w:r>
      <w:r w:rsidR="005F6466" w:rsidRPr="00270B9E">
        <w:rPr>
          <w:rFonts w:ascii="Times New Roman" w:hAnsi="Times New Roman" w:cs="Times New Roman"/>
          <w:sz w:val="22"/>
          <w:szCs w:val="22"/>
          <w:lang w:val="en-US"/>
        </w:rPr>
        <w:t xml:space="preserve"> </w:t>
      </w:r>
      <w:r w:rsidR="00591FBD" w:rsidRPr="00270B9E">
        <w:rPr>
          <w:rFonts w:ascii="Times New Roman" w:hAnsi="Times New Roman" w:cs="Times New Roman"/>
          <w:sz w:val="22"/>
          <w:szCs w:val="22"/>
          <w:lang w:val="en-US"/>
        </w:rPr>
        <w:t>min</w:t>
      </w:r>
      <w:r w:rsidRPr="00270B9E">
        <w:rPr>
          <w:rFonts w:ascii="Times New Roman" w:hAnsi="Times New Roman" w:cs="Times New Roman"/>
          <w:sz w:val="22"/>
          <w:szCs w:val="22"/>
          <w:lang w:val="en-US"/>
        </w:rPr>
        <w:t>, or PaCO2 &lt; 32</w:t>
      </w:r>
      <w:r w:rsidR="005F6466"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mmHg, or mechanical ventilation</w:t>
      </w:r>
    </w:p>
    <w:p w14:paraId="56FB1CD9" w14:textId="659C87BA" w:rsidR="003178BC" w:rsidRPr="00270B9E" w:rsidRDefault="003178BC" w:rsidP="00E83759">
      <w:pPr>
        <w:pStyle w:val="ListParagraph"/>
        <w:numPr>
          <w:ilvl w:val="1"/>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 xml:space="preserve">White cell count &gt; 12 x </w:t>
      </w:r>
      <w:r w:rsidR="00591FBD" w:rsidRPr="00270B9E">
        <w:rPr>
          <w:rFonts w:ascii="Times New Roman" w:hAnsi="Times New Roman" w:cs="Times New Roman"/>
          <w:sz w:val="22"/>
          <w:szCs w:val="22"/>
          <w:lang w:val="en-US"/>
        </w:rPr>
        <w:t>10</w:t>
      </w:r>
      <w:r w:rsidR="00591FBD" w:rsidRPr="00270B9E">
        <w:rPr>
          <w:rFonts w:ascii="Times New Roman" w:hAnsi="Times New Roman" w:cs="Times New Roman"/>
          <w:sz w:val="22"/>
          <w:szCs w:val="22"/>
          <w:vertAlign w:val="superscript"/>
          <w:lang w:val="en-US"/>
        </w:rPr>
        <w:t>9</w:t>
      </w:r>
      <w:r w:rsidR="005F6466" w:rsidRPr="00270B9E">
        <w:rPr>
          <w:rFonts w:ascii="Times New Roman" w:hAnsi="Times New Roman" w:cs="Times New Roman"/>
          <w:sz w:val="22"/>
          <w:szCs w:val="22"/>
          <w:vertAlign w:val="superscript"/>
          <w:lang w:val="en-US"/>
        </w:rPr>
        <w:t xml:space="preserve"> </w:t>
      </w:r>
      <w:r w:rsidRPr="00270B9E">
        <w:rPr>
          <w:rFonts w:ascii="Times New Roman" w:hAnsi="Times New Roman" w:cs="Times New Roman"/>
          <w:sz w:val="22"/>
          <w:szCs w:val="22"/>
          <w:lang w:val="en-US"/>
        </w:rPr>
        <w:t>/</w:t>
      </w:r>
      <w:r w:rsidR="005F6466"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L or &lt; 4 x 10</w:t>
      </w:r>
      <w:r w:rsidRPr="00270B9E">
        <w:rPr>
          <w:rFonts w:ascii="Times New Roman" w:hAnsi="Times New Roman" w:cs="Times New Roman"/>
          <w:sz w:val="22"/>
          <w:szCs w:val="22"/>
          <w:vertAlign w:val="superscript"/>
          <w:lang w:val="en-US"/>
        </w:rPr>
        <w:t>9</w:t>
      </w:r>
      <w:r w:rsidR="005F6466" w:rsidRPr="00270B9E">
        <w:rPr>
          <w:rFonts w:ascii="Times New Roman" w:hAnsi="Times New Roman" w:cs="Times New Roman"/>
          <w:sz w:val="22"/>
          <w:szCs w:val="22"/>
          <w:vertAlign w:val="superscript"/>
          <w:lang w:val="en-US"/>
        </w:rPr>
        <w:t xml:space="preserve"> </w:t>
      </w:r>
      <w:r w:rsidRPr="00270B9E">
        <w:rPr>
          <w:rFonts w:ascii="Times New Roman" w:hAnsi="Times New Roman" w:cs="Times New Roman"/>
          <w:sz w:val="22"/>
          <w:szCs w:val="22"/>
          <w:lang w:val="en-US"/>
        </w:rPr>
        <w:t>/</w:t>
      </w:r>
      <w:r w:rsidR="005F6466"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L or &gt; 10% immature neutrophils</w:t>
      </w:r>
      <w:r w:rsidR="005F6466" w:rsidRPr="00270B9E">
        <w:rPr>
          <w:rFonts w:ascii="Times New Roman" w:hAnsi="Times New Roman" w:cs="Times New Roman"/>
          <w:sz w:val="22"/>
          <w:szCs w:val="22"/>
          <w:lang w:val="en-US"/>
        </w:rPr>
        <w:t>.</w:t>
      </w:r>
    </w:p>
    <w:p w14:paraId="02F25781" w14:textId="68DF72F1" w:rsidR="003178BC" w:rsidRPr="00270B9E" w:rsidRDefault="003178BC" w:rsidP="00E83759">
      <w:pPr>
        <w:pStyle w:val="ListParagraph"/>
        <w:numPr>
          <w:ilvl w:val="0"/>
          <w:numId w:val="1"/>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Treated with continuous vasopressors or inotropes to maintain a systolic blood</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pressure &gt; 90</w:t>
      </w:r>
      <w:r w:rsidR="005F6466" w:rsidRPr="00270B9E">
        <w:rPr>
          <w:rFonts w:ascii="Times New Roman" w:hAnsi="Times New Roman" w:cs="Times New Roman"/>
          <w:sz w:val="22"/>
          <w:szCs w:val="22"/>
          <w:lang w:val="en-US"/>
        </w:rPr>
        <w:t xml:space="preserve"> mmHg or</w:t>
      </w:r>
      <w:r w:rsidRPr="00270B9E">
        <w:rPr>
          <w:rFonts w:ascii="Times New Roman" w:hAnsi="Times New Roman" w:cs="Times New Roman"/>
          <w:sz w:val="22"/>
          <w:szCs w:val="22"/>
          <w:lang w:val="en-US"/>
        </w:rPr>
        <w:t xml:space="preserve"> mean arterial blood pressure &gt; 60</w:t>
      </w:r>
      <w:r w:rsidR="005F6466"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 xml:space="preserve">mmHg or </w:t>
      </w:r>
      <w:r w:rsidR="00591FBD" w:rsidRPr="00270B9E">
        <w:rPr>
          <w:rFonts w:ascii="Times New Roman" w:hAnsi="Times New Roman" w:cs="Times New Roman"/>
          <w:sz w:val="22"/>
          <w:szCs w:val="22"/>
          <w:lang w:val="en-US"/>
        </w:rPr>
        <w:t xml:space="preserve">the </w:t>
      </w:r>
      <w:r w:rsidRPr="00270B9E">
        <w:rPr>
          <w:rFonts w:ascii="Times New Roman" w:hAnsi="Times New Roman" w:cs="Times New Roman"/>
          <w:sz w:val="22"/>
          <w:szCs w:val="22"/>
          <w:lang w:val="en-US"/>
        </w:rPr>
        <w:t xml:space="preserve">target </w:t>
      </w:r>
      <w:r w:rsidR="00591FBD" w:rsidRPr="00270B9E">
        <w:rPr>
          <w:rFonts w:ascii="Times New Roman" w:hAnsi="Times New Roman" w:cs="Times New Roman"/>
          <w:sz w:val="22"/>
          <w:szCs w:val="22"/>
          <w:lang w:val="en-US"/>
        </w:rPr>
        <w:t xml:space="preserve">blood pressure </w:t>
      </w:r>
      <w:r w:rsidRPr="00270B9E">
        <w:rPr>
          <w:rFonts w:ascii="Times New Roman" w:hAnsi="Times New Roman" w:cs="Times New Roman"/>
          <w:sz w:val="22"/>
          <w:szCs w:val="22"/>
          <w:lang w:val="en-US"/>
        </w:rPr>
        <w:t>set</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by the treating clinician for maintaining perfusion</w:t>
      </w:r>
      <w:r w:rsidR="005F6466" w:rsidRPr="00270B9E">
        <w:rPr>
          <w:rFonts w:ascii="Times New Roman" w:hAnsi="Times New Roman" w:cs="Times New Roman"/>
          <w:sz w:val="22"/>
          <w:szCs w:val="22"/>
          <w:lang w:val="en-US"/>
        </w:rPr>
        <w:t>.</w:t>
      </w:r>
    </w:p>
    <w:p w14:paraId="1B472B2D" w14:textId="20E23D04" w:rsidR="003178BC" w:rsidRPr="00270B9E" w:rsidRDefault="003178BC" w:rsidP="00E83759">
      <w:pPr>
        <w:pStyle w:val="ListParagraph"/>
        <w:numPr>
          <w:ilvl w:val="0"/>
          <w:numId w:val="1"/>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Administration of vasopressors or inotropes for ≥ 4 hours and present at time of</w:t>
      </w:r>
      <w:r w:rsidR="00591FBD" w:rsidRPr="00270B9E">
        <w:rPr>
          <w:rFonts w:ascii="Times New Roman" w:hAnsi="Times New Roman" w:cs="Times New Roman"/>
          <w:sz w:val="22"/>
          <w:szCs w:val="22"/>
          <w:lang w:val="en-US"/>
        </w:rPr>
        <w:t xml:space="preserve"> </w:t>
      </w:r>
      <w:r w:rsidR="00E03C9C" w:rsidRPr="00270B9E">
        <w:rPr>
          <w:rFonts w:ascii="Times New Roman" w:hAnsi="Times New Roman" w:cs="Times New Roman"/>
          <w:sz w:val="22"/>
          <w:szCs w:val="22"/>
          <w:lang w:val="en-US"/>
        </w:rPr>
        <w:t>randomization</w:t>
      </w:r>
      <w:r w:rsidR="005F6466" w:rsidRPr="00270B9E">
        <w:rPr>
          <w:rFonts w:ascii="Times New Roman" w:hAnsi="Times New Roman" w:cs="Times New Roman"/>
          <w:sz w:val="22"/>
          <w:szCs w:val="22"/>
          <w:lang w:val="en-US"/>
        </w:rPr>
        <w:t>.</w:t>
      </w:r>
    </w:p>
    <w:p w14:paraId="7CBF1A29" w14:textId="3696AFE9" w:rsidR="003178BC" w:rsidRPr="00270B9E" w:rsidRDefault="003178BC" w:rsidP="003F70C1">
      <w:pPr>
        <w:spacing w:line="360" w:lineRule="auto"/>
        <w:jc w:val="both"/>
        <w:rPr>
          <w:sz w:val="22"/>
          <w:szCs w:val="22"/>
          <w:lang w:val="en-US"/>
        </w:rPr>
      </w:pPr>
    </w:p>
    <w:p w14:paraId="4DE76186" w14:textId="64B80FDE" w:rsidR="003178BC" w:rsidRPr="00270B9E" w:rsidRDefault="003178BC" w:rsidP="003F70C1">
      <w:pPr>
        <w:spacing w:line="360" w:lineRule="auto"/>
        <w:jc w:val="both"/>
        <w:rPr>
          <w:sz w:val="22"/>
          <w:szCs w:val="22"/>
          <w:lang w:val="en-US"/>
        </w:rPr>
      </w:pPr>
    </w:p>
    <w:p w14:paraId="044596D0" w14:textId="3D39AFF1" w:rsidR="0043484D" w:rsidRPr="00270B9E" w:rsidRDefault="0043484D">
      <w:pPr>
        <w:rPr>
          <w:sz w:val="22"/>
          <w:szCs w:val="22"/>
          <w:lang w:val="en-US"/>
        </w:rPr>
      </w:pPr>
      <w:r w:rsidRPr="00270B9E">
        <w:rPr>
          <w:sz w:val="22"/>
          <w:szCs w:val="22"/>
          <w:lang w:val="en-US"/>
        </w:rPr>
        <w:br w:type="page"/>
      </w:r>
    </w:p>
    <w:p w14:paraId="691F75B5" w14:textId="77777777" w:rsidR="00284D78" w:rsidRPr="00270B9E" w:rsidRDefault="00284D78" w:rsidP="003F70C1">
      <w:pPr>
        <w:spacing w:line="360" w:lineRule="auto"/>
        <w:jc w:val="both"/>
        <w:rPr>
          <w:sz w:val="22"/>
          <w:szCs w:val="22"/>
          <w:lang w:val="en-US"/>
        </w:rPr>
      </w:pPr>
    </w:p>
    <w:p w14:paraId="1B029390" w14:textId="77777777" w:rsidR="005D462A" w:rsidRPr="00270B9E" w:rsidRDefault="005D462A" w:rsidP="003F70C1">
      <w:pPr>
        <w:spacing w:line="360" w:lineRule="auto"/>
        <w:jc w:val="both"/>
        <w:rPr>
          <w:sz w:val="22"/>
          <w:szCs w:val="22"/>
          <w:lang w:val="en-US"/>
        </w:rPr>
      </w:pPr>
    </w:p>
    <w:p w14:paraId="3EEC9194" w14:textId="77777777" w:rsidR="003178BC" w:rsidRPr="00270B9E" w:rsidRDefault="003178BC" w:rsidP="003F70C1">
      <w:pPr>
        <w:autoSpaceDE w:val="0"/>
        <w:autoSpaceDN w:val="0"/>
        <w:adjustRightInd w:val="0"/>
        <w:spacing w:line="360" w:lineRule="auto"/>
        <w:jc w:val="both"/>
        <w:rPr>
          <w:b/>
          <w:bCs/>
          <w:sz w:val="22"/>
          <w:szCs w:val="22"/>
          <w:lang w:val="en-US"/>
        </w:rPr>
      </w:pPr>
      <w:r w:rsidRPr="00270B9E">
        <w:rPr>
          <w:b/>
          <w:bCs/>
          <w:sz w:val="22"/>
          <w:szCs w:val="22"/>
          <w:lang w:val="en-US"/>
        </w:rPr>
        <w:t>Exclusion criteria:</w:t>
      </w:r>
    </w:p>
    <w:p w14:paraId="1499A95E" w14:textId="75E30275"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Age less than 18 years</w:t>
      </w:r>
      <w:r w:rsidR="005F6466" w:rsidRPr="00270B9E">
        <w:rPr>
          <w:rFonts w:ascii="Times New Roman" w:hAnsi="Times New Roman" w:cs="Times New Roman"/>
          <w:sz w:val="22"/>
          <w:szCs w:val="22"/>
          <w:lang w:val="en-US"/>
        </w:rPr>
        <w:t>.</w:t>
      </w:r>
    </w:p>
    <w:p w14:paraId="59837547" w14:textId="192D31FA" w:rsidR="0028642E" w:rsidRPr="00270B9E" w:rsidRDefault="0028642E" w:rsidP="0028642E">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Met all inclusion criteria more than 24 hours before study inclusion</w:t>
      </w:r>
      <w:r w:rsidR="005F6466" w:rsidRPr="00270B9E">
        <w:rPr>
          <w:rFonts w:ascii="Times New Roman" w:hAnsi="Times New Roman" w:cs="Times New Roman"/>
          <w:sz w:val="22"/>
          <w:szCs w:val="22"/>
          <w:lang w:val="en-US"/>
        </w:rPr>
        <w:t>.</w:t>
      </w:r>
    </w:p>
    <w:p w14:paraId="66034361" w14:textId="0D308363"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Patient is pregnant and/or lactating</w:t>
      </w:r>
      <w:r w:rsidR="005F6466" w:rsidRPr="00270B9E">
        <w:rPr>
          <w:rFonts w:ascii="Times New Roman" w:hAnsi="Times New Roman" w:cs="Times New Roman"/>
          <w:sz w:val="22"/>
          <w:szCs w:val="22"/>
          <w:lang w:val="en-US"/>
        </w:rPr>
        <w:t>.</w:t>
      </w:r>
    </w:p>
    <w:p w14:paraId="0350DC37" w14:textId="36DB1139"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Has been intubated (excluding time spent intubated within an operating theatre or</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transport) for greater than 12 hours in an intensive care unit</w:t>
      </w:r>
      <w:r w:rsidR="0028642E" w:rsidRPr="00270B9E">
        <w:rPr>
          <w:rFonts w:ascii="Times New Roman" w:hAnsi="Times New Roman" w:cs="Times New Roman"/>
          <w:sz w:val="22"/>
          <w:szCs w:val="22"/>
          <w:lang w:val="en-US"/>
        </w:rPr>
        <w:t xml:space="preserve"> before randomization</w:t>
      </w:r>
      <w:r w:rsidR="005F6466" w:rsidRPr="00270B9E">
        <w:rPr>
          <w:rFonts w:ascii="Times New Roman" w:hAnsi="Times New Roman" w:cs="Times New Roman"/>
          <w:sz w:val="22"/>
          <w:szCs w:val="22"/>
          <w:lang w:val="en-US"/>
        </w:rPr>
        <w:t>.</w:t>
      </w:r>
    </w:p>
    <w:p w14:paraId="6768BABE" w14:textId="77777777" w:rsidR="0028642E" w:rsidRPr="00270B9E" w:rsidRDefault="0028642E" w:rsidP="0028642E">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Proven or suspected acute primary brain lesion such as traumatic brain injury, intracranial hemorrhage, stroke, or hypoxic brain injury.</w:t>
      </w:r>
    </w:p>
    <w:p w14:paraId="2DC2B783" w14:textId="1831501C"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Proven or suspected spinal cord injury or other pathology that may result in</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permanent or prolonged weakness</w:t>
      </w:r>
      <w:r w:rsidR="005F6466" w:rsidRPr="00270B9E">
        <w:rPr>
          <w:rFonts w:ascii="Times New Roman" w:hAnsi="Times New Roman" w:cs="Times New Roman"/>
          <w:sz w:val="22"/>
          <w:szCs w:val="22"/>
          <w:lang w:val="en-US"/>
        </w:rPr>
        <w:t>.</w:t>
      </w:r>
    </w:p>
    <w:p w14:paraId="366E3695" w14:textId="4C9A110A" w:rsidR="003178BC" w:rsidRPr="00270B9E" w:rsidRDefault="003178BC" w:rsidP="00E83759">
      <w:pPr>
        <w:pStyle w:val="ListParagraph"/>
        <w:numPr>
          <w:ilvl w:val="0"/>
          <w:numId w:val="2"/>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Admission as a consequence of a suspected or proven drug overdose or burns.</w:t>
      </w:r>
    </w:p>
    <w:p w14:paraId="65430D03" w14:textId="40E7D05D"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Administration of ongoing neuromuscular blockade</w:t>
      </w:r>
      <w:r w:rsidR="005F6466" w:rsidRPr="00270B9E">
        <w:rPr>
          <w:rFonts w:ascii="Times New Roman" w:hAnsi="Times New Roman" w:cs="Times New Roman"/>
          <w:sz w:val="22"/>
          <w:szCs w:val="22"/>
          <w:lang w:val="en-US"/>
        </w:rPr>
        <w:t>.</w:t>
      </w:r>
    </w:p>
    <w:p w14:paraId="21AD1D8B" w14:textId="6632AB70"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Mean arterial blood (MAP) pressure that is less than 50 mmHg despite adequate</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 xml:space="preserve">resuscitation and vasopressor therapy at time of </w:t>
      </w:r>
      <w:r w:rsidR="00E03C9C" w:rsidRPr="00270B9E">
        <w:rPr>
          <w:rFonts w:ascii="Times New Roman" w:hAnsi="Times New Roman" w:cs="Times New Roman"/>
          <w:sz w:val="22"/>
          <w:szCs w:val="22"/>
          <w:lang w:val="en-US"/>
        </w:rPr>
        <w:t>randomization</w:t>
      </w:r>
      <w:r w:rsidR="005F6466" w:rsidRPr="00270B9E">
        <w:rPr>
          <w:rFonts w:ascii="Times New Roman" w:hAnsi="Times New Roman" w:cs="Times New Roman"/>
          <w:sz w:val="22"/>
          <w:szCs w:val="22"/>
          <w:lang w:val="en-US"/>
        </w:rPr>
        <w:t>.</w:t>
      </w:r>
    </w:p>
    <w:p w14:paraId="4EB87FCB" w14:textId="6BBDAA14"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Heart rate less than 55 beats per minute unless the patient is being treated with a</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beta-blocker or a high grade atrio-ventricular block in the absence of a functioning</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pacemaker</w:t>
      </w:r>
      <w:r w:rsidR="005F6466" w:rsidRPr="00270B9E">
        <w:rPr>
          <w:rFonts w:ascii="Times New Roman" w:hAnsi="Times New Roman" w:cs="Times New Roman"/>
          <w:sz w:val="22"/>
          <w:szCs w:val="22"/>
          <w:lang w:val="en-US"/>
        </w:rPr>
        <w:t>.</w:t>
      </w:r>
    </w:p>
    <w:p w14:paraId="2B9E3554" w14:textId="7101C3B3"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Known sensitivity to any of the study medications or the constituents of propofol (egg,</w:t>
      </w:r>
      <w:r w:rsidR="00591FBD" w:rsidRPr="00270B9E">
        <w:rPr>
          <w:rFonts w:ascii="Times New Roman" w:hAnsi="Times New Roman" w:cs="Times New Roman"/>
          <w:sz w:val="22"/>
          <w:szCs w:val="22"/>
          <w:lang w:val="en-US"/>
        </w:rPr>
        <w:t xml:space="preserve"> </w:t>
      </w:r>
      <w:r w:rsidRPr="00270B9E">
        <w:rPr>
          <w:rFonts w:ascii="Times New Roman" w:hAnsi="Times New Roman" w:cs="Times New Roman"/>
          <w:sz w:val="22"/>
          <w:szCs w:val="22"/>
          <w:lang w:val="en-US"/>
        </w:rPr>
        <w:t>soya or peanut protein)</w:t>
      </w:r>
      <w:r w:rsidR="005F6466" w:rsidRPr="00270B9E">
        <w:rPr>
          <w:rFonts w:ascii="Times New Roman" w:hAnsi="Times New Roman" w:cs="Times New Roman"/>
          <w:sz w:val="22"/>
          <w:szCs w:val="22"/>
          <w:lang w:val="en-US"/>
        </w:rPr>
        <w:t>.</w:t>
      </w:r>
    </w:p>
    <w:p w14:paraId="7E7DD43B" w14:textId="72E25C74" w:rsidR="003178BC" w:rsidRPr="00270B9E" w:rsidRDefault="003178BC" w:rsidP="00E83759">
      <w:pPr>
        <w:pStyle w:val="ListParagraph"/>
        <w:numPr>
          <w:ilvl w:val="0"/>
          <w:numId w:val="2"/>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Acute fulminant hepatic failure</w:t>
      </w:r>
      <w:r w:rsidR="005F6466" w:rsidRPr="00270B9E">
        <w:rPr>
          <w:rFonts w:ascii="Times New Roman" w:hAnsi="Times New Roman" w:cs="Times New Roman"/>
          <w:sz w:val="22"/>
          <w:szCs w:val="22"/>
          <w:lang w:val="en-US"/>
        </w:rPr>
        <w:t>.</w:t>
      </w:r>
    </w:p>
    <w:p w14:paraId="11F11155" w14:textId="0EEBA92B" w:rsidR="003178BC" w:rsidRPr="00270B9E" w:rsidRDefault="003178BC"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Patient has been receiving full time residential nursing care.</w:t>
      </w:r>
    </w:p>
    <w:p w14:paraId="52B31C0D" w14:textId="7CB662DD" w:rsidR="003178BC" w:rsidRPr="00270B9E" w:rsidRDefault="0028642E" w:rsidP="00E83759">
      <w:pPr>
        <w:pStyle w:val="ListParagraph"/>
        <w:numPr>
          <w:ilvl w:val="0"/>
          <w:numId w:val="2"/>
        </w:numPr>
        <w:autoSpaceDE w:val="0"/>
        <w:autoSpaceDN w:val="0"/>
        <w:adjustRightInd w:val="0"/>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 xml:space="preserve">Treatment limitations: </w:t>
      </w:r>
      <w:r w:rsidR="003178BC" w:rsidRPr="00270B9E">
        <w:rPr>
          <w:rFonts w:ascii="Times New Roman" w:hAnsi="Times New Roman" w:cs="Times New Roman"/>
          <w:sz w:val="22"/>
          <w:szCs w:val="22"/>
          <w:lang w:val="en-US"/>
        </w:rPr>
        <w:t>Death is deemed to be imminent or inevitable during this admission and either the</w:t>
      </w:r>
      <w:r w:rsidR="00591FBD" w:rsidRPr="00270B9E">
        <w:rPr>
          <w:rFonts w:ascii="Times New Roman" w:hAnsi="Times New Roman" w:cs="Times New Roman"/>
          <w:sz w:val="22"/>
          <w:szCs w:val="22"/>
          <w:lang w:val="en-US"/>
        </w:rPr>
        <w:t xml:space="preserve"> </w:t>
      </w:r>
      <w:r w:rsidR="003178BC" w:rsidRPr="00270B9E">
        <w:rPr>
          <w:rFonts w:ascii="Times New Roman" w:hAnsi="Times New Roman" w:cs="Times New Roman"/>
          <w:sz w:val="22"/>
          <w:szCs w:val="22"/>
          <w:lang w:val="en-US"/>
        </w:rPr>
        <w:t>attending physician, patient or substitute decision maker is not committed to active</w:t>
      </w:r>
      <w:r w:rsidR="00591FBD" w:rsidRPr="00270B9E">
        <w:rPr>
          <w:rFonts w:ascii="Times New Roman" w:hAnsi="Times New Roman" w:cs="Times New Roman"/>
          <w:sz w:val="22"/>
          <w:szCs w:val="22"/>
          <w:lang w:val="en-US"/>
        </w:rPr>
        <w:t xml:space="preserve"> </w:t>
      </w:r>
      <w:r w:rsidR="003178BC" w:rsidRPr="00270B9E">
        <w:rPr>
          <w:rFonts w:ascii="Times New Roman" w:hAnsi="Times New Roman" w:cs="Times New Roman"/>
          <w:sz w:val="22"/>
          <w:szCs w:val="22"/>
          <w:lang w:val="en-US"/>
        </w:rPr>
        <w:t>treatment.</w:t>
      </w:r>
    </w:p>
    <w:p w14:paraId="39D178EA" w14:textId="5F8E5867" w:rsidR="003178BC" w:rsidRPr="00270B9E" w:rsidRDefault="003178BC" w:rsidP="00E83759">
      <w:pPr>
        <w:pStyle w:val="ListParagraph"/>
        <w:numPr>
          <w:ilvl w:val="0"/>
          <w:numId w:val="2"/>
        </w:numPr>
        <w:spacing w:line="360" w:lineRule="auto"/>
        <w:jc w:val="both"/>
        <w:rPr>
          <w:rFonts w:ascii="Times New Roman" w:hAnsi="Times New Roman" w:cs="Times New Roman"/>
          <w:sz w:val="22"/>
          <w:szCs w:val="22"/>
          <w:lang w:val="en-US"/>
        </w:rPr>
      </w:pPr>
      <w:r w:rsidRPr="00270B9E">
        <w:rPr>
          <w:rFonts w:ascii="Times New Roman" w:hAnsi="Times New Roman" w:cs="Times New Roman"/>
          <w:sz w:val="22"/>
          <w:szCs w:val="22"/>
          <w:lang w:val="en-US"/>
        </w:rPr>
        <w:t>Patient has an underlying disease that makes survival to 90 days unlikely</w:t>
      </w:r>
      <w:r w:rsidR="005F6466" w:rsidRPr="00270B9E">
        <w:rPr>
          <w:rFonts w:ascii="Times New Roman" w:hAnsi="Times New Roman" w:cs="Times New Roman"/>
          <w:sz w:val="22"/>
          <w:szCs w:val="22"/>
          <w:lang w:val="en-US"/>
        </w:rPr>
        <w:t>.</w:t>
      </w:r>
    </w:p>
    <w:p w14:paraId="780C72B8" w14:textId="1099EA04" w:rsidR="003178BC" w:rsidRPr="00270B9E" w:rsidRDefault="003178BC" w:rsidP="003F70C1">
      <w:pPr>
        <w:spacing w:line="360" w:lineRule="auto"/>
        <w:jc w:val="both"/>
        <w:rPr>
          <w:sz w:val="22"/>
          <w:szCs w:val="22"/>
          <w:lang w:val="en-US"/>
        </w:rPr>
      </w:pPr>
    </w:p>
    <w:p w14:paraId="5744DB14" w14:textId="491E37E7" w:rsidR="005D462A" w:rsidRPr="00270B9E" w:rsidRDefault="005D462A">
      <w:pPr>
        <w:rPr>
          <w:sz w:val="22"/>
          <w:szCs w:val="22"/>
          <w:lang w:val="en-US"/>
        </w:rPr>
      </w:pPr>
      <w:r w:rsidRPr="00270B9E">
        <w:rPr>
          <w:sz w:val="22"/>
          <w:szCs w:val="22"/>
          <w:lang w:val="en-US"/>
        </w:rPr>
        <w:br w:type="page"/>
      </w:r>
    </w:p>
    <w:p w14:paraId="2FFA859B" w14:textId="77777777" w:rsidR="008915BD" w:rsidRPr="00270B9E" w:rsidRDefault="008915BD" w:rsidP="003F70C1">
      <w:pPr>
        <w:spacing w:line="360" w:lineRule="auto"/>
        <w:rPr>
          <w:b/>
          <w:bCs/>
          <w:sz w:val="22"/>
          <w:szCs w:val="22"/>
          <w:lang w:val="en-US"/>
        </w:rPr>
      </w:pPr>
    </w:p>
    <w:p w14:paraId="68FE9967" w14:textId="69DAB2B7" w:rsidR="003F70C1" w:rsidRPr="00270B9E" w:rsidRDefault="003F70C1" w:rsidP="003F70C1">
      <w:pPr>
        <w:spacing w:line="360" w:lineRule="auto"/>
        <w:rPr>
          <w:b/>
          <w:bCs/>
          <w:sz w:val="20"/>
          <w:szCs w:val="20"/>
          <w:lang w:val="en-US"/>
        </w:rPr>
      </w:pPr>
      <w:r w:rsidRPr="00270B9E">
        <w:rPr>
          <w:b/>
          <w:bCs/>
          <w:sz w:val="20"/>
          <w:szCs w:val="20"/>
          <w:lang w:val="en-US"/>
        </w:rPr>
        <w:t>Table S</w:t>
      </w:r>
      <w:r w:rsidR="00806C83" w:rsidRPr="00270B9E">
        <w:rPr>
          <w:b/>
          <w:bCs/>
          <w:sz w:val="20"/>
          <w:szCs w:val="20"/>
          <w:lang w:val="en-US"/>
        </w:rPr>
        <w:t>1</w:t>
      </w:r>
      <w:r w:rsidRPr="00270B9E">
        <w:rPr>
          <w:b/>
          <w:bCs/>
          <w:sz w:val="20"/>
          <w:szCs w:val="20"/>
          <w:lang w:val="en-US"/>
        </w:rPr>
        <w:t>: Process of care</w:t>
      </w:r>
    </w:p>
    <w:p w14:paraId="0606FE43" w14:textId="77777777" w:rsidR="00A6355B" w:rsidRPr="00270B9E" w:rsidRDefault="00A6355B" w:rsidP="003F70C1">
      <w:pPr>
        <w:spacing w:line="360" w:lineRule="auto"/>
        <w:rPr>
          <w:b/>
          <w:bCs/>
          <w:sz w:val="20"/>
          <w:szCs w:val="20"/>
          <w:lang w:val="en-US"/>
        </w:rPr>
      </w:pPr>
    </w:p>
    <w:tbl>
      <w:tblPr>
        <w:tblStyle w:val="TableGridLight"/>
        <w:tblW w:w="508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44"/>
        <w:gridCol w:w="1748"/>
        <w:gridCol w:w="1786"/>
        <w:gridCol w:w="930"/>
      </w:tblGrid>
      <w:tr w:rsidR="003F70C1" w:rsidRPr="00270B9E" w14:paraId="42B2B54A" w14:textId="77777777" w:rsidTr="00BA2478">
        <w:trPr>
          <w:trHeight w:val="283"/>
        </w:trPr>
        <w:tc>
          <w:tcPr>
            <w:tcW w:w="2576" w:type="pct"/>
            <w:tcBorders>
              <w:top w:val="single" w:sz="4" w:space="0" w:color="auto"/>
              <w:bottom w:val="single" w:sz="4" w:space="0" w:color="auto"/>
              <w:right w:val="single" w:sz="4" w:space="0" w:color="auto"/>
            </w:tcBorders>
          </w:tcPr>
          <w:p w14:paraId="0D4861BC" w14:textId="77777777" w:rsidR="003F70C1" w:rsidRPr="00270B9E" w:rsidRDefault="003F70C1" w:rsidP="00E4654D">
            <w:pPr>
              <w:rPr>
                <w:b/>
                <w:bCs/>
                <w:sz w:val="20"/>
                <w:szCs w:val="20"/>
                <w:lang w:val="en-US" w:eastAsia="en-NZ"/>
              </w:rPr>
            </w:pPr>
          </w:p>
        </w:tc>
        <w:tc>
          <w:tcPr>
            <w:tcW w:w="949" w:type="pct"/>
            <w:tcBorders>
              <w:top w:val="single" w:sz="4" w:space="0" w:color="auto"/>
              <w:left w:val="single" w:sz="4" w:space="0" w:color="auto"/>
              <w:bottom w:val="single" w:sz="4" w:space="0" w:color="auto"/>
            </w:tcBorders>
          </w:tcPr>
          <w:p w14:paraId="2CDA2FD8" w14:textId="77777777" w:rsidR="003F70C1" w:rsidRPr="00270B9E" w:rsidRDefault="003F70C1" w:rsidP="00E4654D">
            <w:pPr>
              <w:rPr>
                <w:b/>
                <w:bCs/>
                <w:sz w:val="20"/>
                <w:szCs w:val="20"/>
                <w:lang w:val="en-US" w:eastAsia="en-NZ"/>
              </w:rPr>
            </w:pPr>
            <w:r w:rsidRPr="00270B9E">
              <w:rPr>
                <w:b/>
                <w:bCs/>
                <w:sz w:val="20"/>
                <w:szCs w:val="20"/>
                <w:lang w:val="en-US" w:eastAsia="en-NZ"/>
              </w:rPr>
              <w:t>DEX (n=44)</w:t>
            </w:r>
          </w:p>
        </w:tc>
        <w:tc>
          <w:tcPr>
            <w:tcW w:w="970" w:type="pct"/>
            <w:tcBorders>
              <w:top w:val="single" w:sz="4" w:space="0" w:color="auto"/>
              <w:bottom w:val="single" w:sz="4" w:space="0" w:color="auto"/>
            </w:tcBorders>
          </w:tcPr>
          <w:p w14:paraId="496A4430" w14:textId="77777777" w:rsidR="003F70C1" w:rsidRPr="00270B9E" w:rsidRDefault="003F70C1" w:rsidP="00E4654D">
            <w:pPr>
              <w:rPr>
                <w:b/>
                <w:bCs/>
                <w:sz w:val="20"/>
                <w:szCs w:val="20"/>
                <w:lang w:val="en-US" w:eastAsia="en-NZ"/>
              </w:rPr>
            </w:pPr>
            <w:r w:rsidRPr="00270B9E">
              <w:rPr>
                <w:b/>
                <w:bCs/>
                <w:sz w:val="20"/>
                <w:szCs w:val="20"/>
                <w:lang w:val="en-US" w:eastAsia="en-NZ"/>
              </w:rPr>
              <w:t>Usual care (n=39)</w:t>
            </w:r>
          </w:p>
        </w:tc>
        <w:tc>
          <w:tcPr>
            <w:tcW w:w="505" w:type="pct"/>
            <w:tcBorders>
              <w:top w:val="single" w:sz="4" w:space="0" w:color="auto"/>
              <w:bottom w:val="single" w:sz="4" w:space="0" w:color="auto"/>
            </w:tcBorders>
          </w:tcPr>
          <w:p w14:paraId="0CC6D3A9" w14:textId="77777777" w:rsidR="003F70C1" w:rsidRPr="00270B9E" w:rsidRDefault="003F70C1" w:rsidP="00E4654D">
            <w:pPr>
              <w:rPr>
                <w:b/>
                <w:bCs/>
                <w:sz w:val="20"/>
                <w:szCs w:val="20"/>
                <w:lang w:val="en-US" w:eastAsia="en-NZ"/>
              </w:rPr>
            </w:pPr>
            <w:r w:rsidRPr="00270B9E">
              <w:rPr>
                <w:b/>
                <w:bCs/>
                <w:sz w:val="20"/>
                <w:szCs w:val="20"/>
                <w:lang w:val="en-US" w:eastAsia="en-NZ"/>
              </w:rPr>
              <w:t>P value</w:t>
            </w:r>
          </w:p>
        </w:tc>
      </w:tr>
      <w:tr w:rsidR="003F70C1" w:rsidRPr="00270B9E" w14:paraId="20949032" w14:textId="77777777" w:rsidTr="00BA2478">
        <w:trPr>
          <w:trHeight w:val="283"/>
        </w:trPr>
        <w:tc>
          <w:tcPr>
            <w:tcW w:w="2576" w:type="pct"/>
            <w:tcBorders>
              <w:top w:val="single" w:sz="4" w:space="0" w:color="auto"/>
              <w:bottom w:val="single" w:sz="4" w:space="0" w:color="BFBFBF" w:themeColor="background1" w:themeShade="BF"/>
              <w:right w:val="single" w:sz="4" w:space="0" w:color="auto"/>
            </w:tcBorders>
          </w:tcPr>
          <w:p w14:paraId="5CE1A8E1" w14:textId="77777777" w:rsidR="003F70C1" w:rsidRPr="00270B9E" w:rsidRDefault="003F70C1" w:rsidP="00E4654D">
            <w:pPr>
              <w:rPr>
                <w:i/>
                <w:iCs/>
                <w:sz w:val="20"/>
                <w:szCs w:val="20"/>
                <w:lang w:val="en-US"/>
              </w:rPr>
            </w:pPr>
            <w:r w:rsidRPr="00270B9E">
              <w:rPr>
                <w:i/>
                <w:iCs/>
                <w:sz w:val="20"/>
                <w:szCs w:val="20"/>
                <w:lang w:val="en-US"/>
              </w:rPr>
              <w:t>Vasoactive drugs</w:t>
            </w:r>
          </w:p>
        </w:tc>
        <w:tc>
          <w:tcPr>
            <w:tcW w:w="949" w:type="pct"/>
            <w:tcBorders>
              <w:top w:val="single" w:sz="4" w:space="0" w:color="auto"/>
              <w:left w:val="single" w:sz="4" w:space="0" w:color="auto"/>
            </w:tcBorders>
          </w:tcPr>
          <w:p w14:paraId="5818A723" w14:textId="77777777" w:rsidR="003F70C1" w:rsidRPr="00270B9E" w:rsidRDefault="003F70C1" w:rsidP="00E4654D">
            <w:pPr>
              <w:rPr>
                <w:sz w:val="20"/>
                <w:szCs w:val="20"/>
                <w:lang w:val="en-US"/>
              </w:rPr>
            </w:pPr>
          </w:p>
        </w:tc>
        <w:tc>
          <w:tcPr>
            <w:tcW w:w="970" w:type="pct"/>
            <w:tcBorders>
              <w:top w:val="single" w:sz="4" w:space="0" w:color="auto"/>
            </w:tcBorders>
          </w:tcPr>
          <w:p w14:paraId="44D0DD08" w14:textId="77777777" w:rsidR="003F70C1" w:rsidRPr="00270B9E" w:rsidRDefault="003F70C1" w:rsidP="00E4654D">
            <w:pPr>
              <w:rPr>
                <w:sz w:val="20"/>
                <w:szCs w:val="20"/>
                <w:lang w:val="en-US"/>
              </w:rPr>
            </w:pPr>
          </w:p>
        </w:tc>
        <w:tc>
          <w:tcPr>
            <w:tcW w:w="505" w:type="pct"/>
            <w:tcBorders>
              <w:top w:val="single" w:sz="4" w:space="0" w:color="auto"/>
            </w:tcBorders>
          </w:tcPr>
          <w:p w14:paraId="1BBC444A" w14:textId="77777777" w:rsidR="003F70C1" w:rsidRPr="00270B9E" w:rsidRDefault="003F70C1" w:rsidP="00E4654D">
            <w:pPr>
              <w:rPr>
                <w:sz w:val="20"/>
                <w:szCs w:val="20"/>
                <w:lang w:val="en-US"/>
              </w:rPr>
            </w:pPr>
          </w:p>
        </w:tc>
      </w:tr>
      <w:tr w:rsidR="003F70C1" w:rsidRPr="00270B9E" w14:paraId="0F811DCE"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E6C8250" w14:textId="44A9C0CB" w:rsidR="003F70C1" w:rsidRPr="00270B9E" w:rsidRDefault="00C23D21" w:rsidP="00E4654D">
            <w:pPr>
              <w:ind w:left="170"/>
              <w:rPr>
                <w:sz w:val="20"/>
                <w:szCs w:val="20"/>
                <w:lang w:val="en-US"/>
              </w:rPr>
            </w:pPr>
            <w:r w:rsidRPr="00270B9E">
              <w:rPr>
                <w:sz w:val="20"/>
                <w:szCs w:val="20"/>
                <w:lang w:val="en-US"/>
              </w:rPr>
              <w:t>N</w:t>
            </w:r>
            <w:r w:rsidR="003F70C1" w:rsidRPr="00270B9E">
              <w:rPr>
                <w:sz w:val="20"/>
                <w:szCs w:val="20"/>
                <w:lang w:val="en-US"/>
              </w:rPr>
              <w:t>umber of days receiving a vasoactive agent</w:t>
            </w:r>
          </w:p>
        </w:tc>
        <w:tc>
          <w:tcPr>
            <w:tcW w:w="949" w:type="pct"/>
            <w:tcBorders>
              <w:left w:val="single" w:sz="4" w:space="0" w:color="auto"/>
            </w:tcBorders>
          </w:tcPr>
          <w:p w14:paraId="23D02117" w14:textId="77777777" w:rsidR="003F70C1" w:rsidRPr="00270B9E" w:rsidRDefault="003F70C1" w:rsidP="00E4654D">
            <w:pPr>
              <w:rPr>
                <w:sz w:val="20"/>
                <w:szCs w:val="20"/>
                <w:lang w:val="en-US"/>
              </w:rPr>
            </w:pPr>
            <w:r w:rsidRPr="00270B9E">
              <w:rPr>
                <w:sz w:val="20"/>
                <w:szCs w:val="20"/>
                <w:lang w:val="en-US"/>
              </w:rPr>
              <w:t>3 [2, 5]</w:t>
            </w:r>
          </w:p>
        </w:tc>
        <w:tc>
          <w:tcPr>
            <w:tcW w:w="970" w:type="pct"/>
          </w:tcPr>
          <w:p w14:paraId="029223BC" w14:textId="77777777" w:rsidR="003F70C1" w:rsidRPr="00270B9E" w:rsidRDefault="003F70C1" w:rsidP="00E4654D">
            <w:pPr>
              <w:rPr>
                <w:sz w:val="20"/>
                <w:szCs w:val="20"/>
                <w:lang w:val="en-US"/>
              </w:rPr>
            </w:pPr>
            <w:r w:rsidRPr="00270B9E">
              <w:rPr>
                <w:sz w:val="20"/>
                <w:szCs w:val="20"/>
                <w:lang w:val="en-US"/>
              </w:rPr>
              <w:t>3 [2, 7]</w:t>
            </w:r>
          </w:p>
        </w:tc>
        <w:tc>
          <w:tcPr>
            <w:tcW w:w="505" w:type="pct"/>
          </w:tcPr>
          <w:p w14:paraId="3B719580" w14:textId="77777777" w:rsidR="003F70C1" w:rsidRPr="00270B9E" w:rsidRDefault="003F70C1" w:rsidP="00E4654D">
            <w:pPr>
              <w:rPr>
                <w:sz w:val="20"/>
                <w:szCs w:val="20"/>
                <w:lang w:val="en-US"/>
              </w:rPr>
            </w:pPr>
            <w:r w:rsidRPr="00270B9E">
              <w:rPr>
                <w:sz w:val="20"/>
                <w:szCs w:val="20"/>
                <w:lang w:val="en-US"/>
              </w:rPr>
              <w:t>0.35</w:t>
            </w:r>
          </w:p>
        </w:tc>
      </w:tr>
      <w:tr w:rsidR="003F70C1" w:rsidRPr="00270B9E" w14:paraId="27CB253D"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67612B32" w14:textId="77777777" w:rsidR="003F70C1" w:rsidRPr="00270B9E" w:rsidRDefault="003F70C1" w:rsidP="00E4654D">
            <w:pPr>
              <w:ind w:left="170"/>
              <w:rPr>
                <w:sz w:val="20"/>
                <w:szCs w:val="20"/>
                <w:lang w:val="en-US" w:eastAsia="en-NZ"/>
              </w:rPr>
            </w:pPr>
            <w:r w:rsidRPr="00270B9E">
              <w:rPr>
                <w:sz w:val="20"/>
                <w:szCs w:val="20"/>
                <w:lang w:val="en-US" w:eastAsia="en-NZ"/>
              </w:rPr>
              <w:t>Patients with vasoactive drugs stopped &lt; 48 hrs. after randomization – no. (%)</w:t>
            </w:r>
          </w:p>
        </w:tc>
        <w:tc>
          <w:tcPr>
            <w:tcW w:w="949" w:type="pct"/>
            <w:tcBorders>
              <w:left w:val="single" w:sz="4" w:space="0" w:color="auto"/>
            </w:tcBorders>
          </w:tcPr>
          <w:p w14:paraId="15C30252" w14:textId="77777777" w:rsidR="003F70C1" w:rsidRPr="00270B9E" w:rsidRDefault="003F70C1" w:rsidP="00E4654D">
            <w:pPr>
              <w:rPr>
                <w:sz w:val="20"/>
                <w:szCs w:val="20"/>
                <w:lang w:val="en-US"/>
              </w:rPr>
            </w:pPr>
            <w:r w:rsidRPr="00270B9E">
              <w:rPr>
                <w:sz w:val="20"/>
                <w:szCs w:val="20"/>
                <w:lang w:val="en-US"/>
              </w:rPr>
              <w:t>21 (47.7)</w:t>
            </w:r>
          </w:p>
        </w:tc>
        <w:tc>
          <w:tcPr>
            <w:tcW w:w="970" w:type="pct"/>
          </w:tcPr>
          <w:p w14:paraId="753CBF81" w14:textId="77777777" w:rsidR="003F70C1" w:rsidRPr="00270B9E" w:rsidRDefault="003F70C1" w:rsidP="00E4654D">
            <w:pPr>
              <w:rPr>
                <w:sz w:val="20"/>
                <w:szCs w:val="20"/>
                <w:lang w:val="en-US"/>
              </w:rPr>
            </w:pPr>
            <w:r w:rsidRPr="00270B9E">
              <w:rPr>
                <w:sz w:val="20"/>
                <w:szCs w:val="20"/>
                <w:lang w:val="en-US"/>
              </w:rPr>
              <w:t>21 (53.8)</w:t>
            </w:r>
          </w:p>
        </w:tc>
        <w:tc>
          <w:tcPr>
            <w:tcW w:w="505" w:type="pct"/>
          </w:tcPr>
          <w:p w14:paraId="368BAF26" w14:textId="77777777" w:rsidR="003F70C1" w:rsidRPr="00270B9E" w:rsidRDefault="003F70C1" w:rsidP="00E4654D">
            <w:pPr>
              <w:rPr>
                <w:sz w:val="20"/>
                <w:szCs w:val="20"/>
                <w:lang w:val="en-US"/>
              </w:rPr>
            </w:pPr>
            <w:r w:rsidRPr="00270B9E">
              <w:rPr>
                <w:sz w:val="20"/>
                <w:szCs w:val="20"/>
                <w:lang w:val="en-US"/>
              </w:rPr>
              <w:t>0.58</w:t>
            </w:r>
          </w:p>
        </w:tc>
      </w:tr>
      <w:tr w:rsidR="003F70C1" w:rsidRPr="00270B9E" w14:paraId="7B357F99"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3760663C" w14:textId="77777777" w:rsidR="003F70C1" w:rsidRPr="00270B9E" w:rsidRDefault="003F70C1" w:rsidP="00E4654D">
            <w:pPr>
              <w:rPr>
                <w:i/>
                <w:iCs/>
                <w:sz w:val="20"/>
                <w:szCs w:val="20"/>
                <w:lang w:val="en-US"/>
              </w:rPr>
            </w:pPr>
            <w:r w:rsidRPr="00270B9E">
              <w:rPr>
                <w:i/>
                <w:iCs/>
                <w:sz w:val="20"/>
                <w:szCs w:val="20"/>
                <w:lang w:val="en-US"/>
              </w:rPr>
              <w:t>Sedative and analgesic drugs</w:t>
            </w:r>
          </w:p>
        </w:tc>
        <w:tc>
          <w:tcPr>
            <w:tcW w:w="949" w:type="pct"/>
            <w:tcBorders>
              <w:left w:val="single" w:sz="4" w:space="0" w:color="auto"/>
            </w:tcBorders>
          </w:tcPr>
          <w:p w14:paraId="083ED3CF" w14:textId="77777777" w:rsidR="003F70C1" w:rsidRPr="00270B9E" w:rsidRDefault="003F70C1" w:rsidP="00E4654D">
            <w:pPr>
              <w:rPr>
                <w:sz w:val="20"/>
                <w:szCs w:val="20"/>
                <w:lang w:val="en-US"/>
              </w:rPr>
            </w:pPr>
          </w:p>
        </w:tc>
        <w:tc>
          <w:tcPr>
            <w:tcW w:w="970" w:type="pct"/>
          </w:tcPr>
          <w:p w14:paraId="6D504EAA" w14:textId="77777777" w:rsidR="003F70C1" w:rsidRPr="00270B9E" w:rsidRDefault="003F70C1" w:rsidP="00E4654D">
            <w:pPr>
              <w:rPr>
                <w:sz w:val="20"/>
                <w:szCs w:val="20"/>
                <w:lang w:val="en-US"/>
              </w:rPr>
            </w:pPr>
          </w:p>
        </w:tc>
        <w:tc>
          <w:tcPr>
            <w:tcW w:w="505" w:type="pct"/>
          </w:tcPr>
          <w:p w14:paraId="3CE6BEE1" w14:textId="77777777" w:rsidR="003F70C1" w:rsidRPr="00270B9E" w:rsidRDefault="003F70C1" w:rsidP="00E4654D">
            <w:pPr>
              <w:rPr>
                <w:sz w:val="20"/>
                <w:szCs w:val="20"/>
                <w:lang w:val="en-US"/>
              </w:rPr>
            </w:pPr>
          </w:p>
        </w:tc>
      </w:tr>
      <w:tr w:rsidR="003F70C1" w:rsidRPr="00270B9E" w14:paraId="6AA6F75D"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4E6D03D2" w14:textId="77777777" w:rsidR="003F70C1" w:rsidRPr="00270B9E" w:rsidRDefault="003F70C1" w:rsidP="00E4654D">
            <w:pPr>
              <w:ind w:left="170"/>
              <w:rPr>
                <w:sz w:val="20"/>
                <w:szCs w:val="20"/>
                <w:lang w:val="en-US" w:eastAsia="en-NZ"/>
              </w:rPr>
            </w:pPr>
            <w:r w:rsidRPr="00270B9E">
              <w:rPr>
                <w:sz w:val="20"/>
                <w:szCs w:val="20"/>
                <w:lang w:val="en-US" w:eastAsia="en-NZ"/>
              </w:rPr>
              <w:t>Propofol – no. (%)</w:t>
            </w:r>
          </w:p>
        </w:tc>
        <w:tc>
          <w:tcPr>
            <w:tcW w:w="949" w:type="pct"/>
            <w:tcBorders>
              <w:left w:val="single" w:sz="4" w:space="0" w:color="auto"/>
            </w:tcBorders>
          </w:tcPr>
          <w:p w14:paraId="47387737" w14:textId="77777777" w:rsidR="003F70C1" w:rsidRPr="00270B9E" w:rsidRDefault="003F70C1" w:rsidP="00E4654D">
            <w:pPr>
              <w:rPr>
                <w:sz w:val="20"/>
                <w:szCs w:val="20"/>
                <w:lang w:val="en-US"/>
              </w:rPr>
            </w:pPr>
            <w:r w:rsidRPr="00270B9E">
              <w:rPr>
                <w:sz w:val="20"/>
                <w:szCs w:val="20"/>
                <w:lang w:val="en-US"/>
              </w:rPr>
              <w:t>42 (95.5)</w:t>
            </w:r>
          </w:p>
        </w:tc>
        <w:tc>
          <w:tcPr>
            <w:tcW w:w="970" w:type="pct"/>
          </w:tcPr>
          <w:p w14:paraId="5C425058" w14:textId="77777777" w:rsidR="003F70C1" w:rsidRPr="00270B9E" w:rsidRDefault="003F70C1" w:rsidP="00E4654D">
            <w:pPr>
              <w:rPr>
                <w:sz w:val="20"/>
                <w:szCs w:val="20"/>
                <w:lang w:val="en-US"/>
              </w:rPr>
            </w:pPr>
            <w:r w:rsidRPr="00270B9E">
              <w:rPr>
                <w:sz w:val="20"/>
                <w:szCs w:val="20"/>
                <w:lang w:val="en-US"/>
              </w:rPr>
              <w:t>37 (94.9)</w:t>
            </w:r>
          </w:p>
        </w:tc>
        <w:tc>
          <w:tcPr>
            <w:tcW w:w="505" w:type="pct"/>
          </w:tcPr>
          <w:p w14:paraId="7711383A" w14:textId="77777777" w:rsidR="003F70C1" w:rsidRPr="00270B9E" w:rsidRDefault="003F70C1" w:rsidP="00E4654D">
            <w:pPr>
              <w:rPr>
                <w:rFonts w:eastAsia="MS Mincho"/>
                <w:sz w:val="20"/>
                <w:szCs w:val="20"/>
                <w:lang w:val="en-US"/>
              </w:rPr>
            </w:pPr>
            <w:r w:rsidRPr="00270B9E">
              <w:rPr>
                <w:rFonts w:eastAsia="MS Mincho"/>
                <w:sz w:val="20"/>
                <w:szCs w:val="20"/>
                <w:lang w:val="en-US"/>
              </w:rPr>
              <w:t>0.90</w:t>
            </w:r>
          </w:p>
        </w:tc>
      </w:tr>
      <w:tr w:rsidR="003F70C1" w:rsidRPr="00270B9E" w14:paraId="40EA7C2C"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226C9303" w14:textId="64714285" w:rsidR="003F70C1" w:rsidRPr="00270B9E" w:rsidRDefault="00C23D21" w:rsidP="00E4654D">
            <w:pPr>
              <w:ind w:left="340"/>
              <w:rPr>
                <w:sz w:val="20"/>
                <w:szCs w:val="20"/>
                <w:lang w:val="en-US" w:eastAsia="en-NZ"/>
              </w:rPr>
            </w:pPr>
            <w:r w:rsidRPr="00270B9E">
              <w:rPr>
                <w:sz w:val="20"/>
                <w:szCs w:val="20"/>
                <w:lang w:val="en-US"/>
              </w:rPr>
              <w:t>T</w:t>
            </w:r>
            <w:r w:rsidR="003F70C1" w:rsidRPr="00270B9E">
              <w:rPr>
                <w:sz w:val="20"/>
                <w:szCs w:val="20"/>
                <w:lang w:val="en-US"/>
              </w:rPr>
              <w:t xml:space="preserve">otal duration – </w:t>
            </w:r>
            <w:r w:rsidR="003F70C1" w:rsidRPr="00270B9E">
              <w:rPr>
                <w:sz w:val="20"/>
                <w:szCs w:val="20"/>
                <w:lang w:val="en-US" w:eastAsia="en-NZ"/>
              </w:rPr>
              <w:t>hrs.</w:t>
            </w:r>
          </w:p>
        </w:tc>
        <w:tc>
          <w:tcPr>
            <w:tcW w:w="949" w:type="pct"/>
            <w:tcBorders>
              <w:left w:val="single" w:sz="4" w:space="0" w:color="auto"/>
            </w:tcBorders>
          </w:tcPr>
          <w:p w14:paraId="3A50A6F8" w14:textId="77777777" w:rsidR="003F70C1" w:rsidRPr="00270B9E" w:rsidRDefault="003F70C1" w:rsidP="00E4654D">
            <w:pPr>
              <w:rPr>
                <w:sz w:val="20"/>
                <w:szCs w:val="20"/>
                <w:lang w:val="en-US"/>
              </w:rPr>
            </w:pPr>
            <w:r w:rsidRPr="00270B9E">
              <w:rPr>
                <w:sz w:val="20"/>
                <w:szCs w:val="20"/>
                <w:lang w:val="en-US"/>
              </w:rPr>
              <w:t>28.6 [7.2, 104.0]</w:t>
            </w:r>
          </w:p>
        </w:tc>
        <w:tc>
          <w:tcPr>
            <w:tcW w:w="970" w:type="pct"/>
          </w:tcPr>
          <w:p w14:paraId="43223982" w14:textId="77777777" w:rsidR="003F70C1" w:rsidRPr="00270B9E" w:rsidRDefault="003F70C1" w:rsidP="00E4654D">
            <w:pPr>
              <w:rPr>
                <w:sz w:val="20"/>
                <w:szCs w:val="20"/>
                <w:lang w:val="en-US"/>
              </w:rPr>
            </w:pPr>
            <w:r w:rsidRPr="00270B9E">
              <w:rPr>
                <w:sz w:val="20"/>
                <w:szCs w:val="20"/>
                <w:lang w:val="en-US"/>
              </w:rPr>
              <w:t>63.7 [22.4, 186.0]</w:t>
            </w:r>
          </w:p>
        </w:tc>
        <w:tc>
          <w:tcPr>
            <w:tcW w:w="505" w:type="pct"/>
          </w:tcPr>
          <w:p w14:paraId="1304F9A9" w14:textId="77777777" w:rsidR="003F70C1" w:rsidRPr="00270B9E" w:rsidRDefault="003F70C1" w:rsidP="00E4654D">
            <w:pPr>
              <w:rPr>
                <w:sz w:val="20"/>
                <w:szCs w:val="20"/>
                <w:lang w:val="en-US"/>
              </w:rPr>
            </w:pPr>
            <w:r w:rsidRPr="00270B9E">
              <w:rPr>
                <w:sz w:val="20"/>
                <w:szCs w:val="20"/>
                <w:lang w:val="en-US"/>
              </w:rPr>
              <w:t>0.03</w:t>
            </w:r>
          </w:p>
        </w:tc>
      </w:tr>
      <w:tr w:rsidR="003F70C1" w:rsidRPr="00270B9E" w14:paraId="09DCBBD8"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EAA6B2A" w14:textId="77777777" w:rsidR="003F70C1" w:rsidRPr="00270B9E" w:rsidRDefault="003F70C1" w:rsidP="00E4654D">
            <w:pPr>
              <w:ind w:left="340"/>
              <w:rPr>
                <w:sz w:val="20"/>
                <w:szCs w:val="20"/>
                <w:lang w:val="en-US"/>
              </w:rPr>
            </w:pPr>
            <w:r w:rsidRPr="00270B9E">
              <w:rPr>
                <w:sz w:val="20"/>
                <w:szCs w:val="20"/>
                <w:lang w:val="en-US"/>
              </w:rPr>
              <w:t>Cumulative daily dose (mg/kg/d)</w:t>
            </w:r>
          </w:p>
        </w:tc>
        <w:tc>
          <w:tcPr>
            <w:tcW w:w="949" w:type="pct"/>
            <w:tcBorders>
              <w:left w:val="single" w:sz="4" w:space="0" w:color="auto"/>
            </w:tcBorders>
          </w:tcPr>
          <w:p w14:paraId="6ADE1986" w14:textId="77777777" w:rsidR="003F70C1" w:rsidRPr="00270B9E" w:rsidRDefault="003F70C1" w:rsidP="00E4654D">
            <w:pPr>
              <w:rPr>
                <w:sz w:val="20"/>
                <w:szCs w:val="20"/>
                <w:lang w:val="en-US"/>
              </w:rPr>
            </w:pPr>
            <w:r w:rsidRPr="00270B9E">
              <w:rPr>
                <w:sz w:val="20"/>
                <w:szCs w:val="20"/>
                <w:lang w:val="en-US"/>
              </w:rPr>
              <w:t>3.32 [1.09, 13.60]</w:t>
            </w:r>
          </w:p>
        </w:tc>
        <w:tc>
          <w:tcPr>
            <w:tcW w:w="970" w:type="pct"/>
          </w:tcPr>
          <w:p w14:paraId="65861FD7" w14:textId="77777777" w:rsidR="003F70C1" w:rsidRPr="00270B9E" w:rsidRDefault="003F70C1" w:rsidP="00E4654D">
            <w:pPr>
              <w:rPr>
                <w:sz w:val="20"/>
                <w:szCs w:val="20"/>
                <w:lang w:val="en-US"/>
              </w:rPr>
            </w:pPr>
            <w:r w:rsidRPr="00270B9E">
              <w:rPr>
                <w:sz w:val="20"/>
                <w:szCs w:val="20"/>
                <w:lang w:val="en-US"/>
              </w:rPr>
              <w:t>14.3 [6.11, 27.90]</w:t>
            </w:r>
          </w:p>
        </w:tc>
        <w:tc>
          <w:tcPr>
            <w:tcW w:w="505" w:type="pct"/>
          </w:tcPr>
          <w:p w14:paraId="6580662D" w14:textId="77777777" w:rsidR="003F70C1" w:rsidRPr="00270B9E" w:rsidRDefault="003F70C1" w:rsidP="00E4654D">
            <w:pPr>
              <w:rPr>
                <w:sz w:val="20"/>
                <w:szCs w:val="20"/>
                <w:lang w:val="en-US"/>
              </w:rPr>
            </w:pPr>
            <w:r w:rsidRPr="00270B9E">
              <w:rPr>
                <w:sz w:val="20"/>
                <w:szCs w:val="20"/>
                <w:lang w:val="en-US"/>
              </w:rPr>
              <w:t>&lt;0.001</w:t>
            </w:r>
          </w:p>
        </w:tc>
      </w:tr>
      <w:tr w:rsidR="003F70C1" w:rsidRPr="00270B9E" w14:paraId="454B6B2F"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41F0BBB" w14:textId="77777777" w:rsidR="003F70C1" w:rsidRPr="00270B9E" w:rsidRDefault="003F70C1" w:rsidP="00E4654D">
            <w:pPr>
              <w:ind w:left="170"/>
              <w:rPr>
                <w:sz w:val="20"/>
                <w:szCs w:val="20"/>
                <w:lang w:val="en-US" w:eastAsia="en-NZ"/>
              </w:rPr>
            </w:pPr>
            <w:r w:rsidRPr="00270B9E">
              <w:rPr>
                <w:sz w:val="20"/>
                <w:szCs w:val="20"/>
                <w:lang w:val="en-US" w:eastAsia="en-NZ"/>
              </w:rPr>
              <w:t>Midazolam – no. (%)</w:t>
            </w:r>
          </w:p>
        </w:tc>
        <w:tc>
          <w:tcPr>
            <w:tcW w:w="949" w:type="pct"/>
            <w:tcBorders>
              <w:left w:val="single" w:sz="4" w:space="0" w:color="auto"/>
            </w:tcBorders>
          </w:tcPr>
          <w:p w14:paraId="661202F6" w14:textId="77777777" w:rsidR="003F70C1" w:rsidRPr="00270B9E" w:rsidRDefault="003F70C1" w:rsidP="00E4654D">
            <w:pPr>
              <w:rPr>
                <w:sz w:val="20"/>
                <w:szCs w:val="20"/>
                <w:lang w:val="en-US"/>
              </w:rPr>
            </w:pPr>
            <w:r w:rsidRPr="00270B9E">
              <w:rPr>
                <w:sz w:val="20"/>
                <w:szCs w:val="20"/>
                <w:lang w:val="en-US"/>
              </w:rPr>
              <w:t>19 (43.2)</w:t>
            </w:r>
          </w:p>
        </w:tc>
        <w:tc>
          <w:tcPr>
            <w:tcW w:w="970" w:type="pct"/>
          </w:tcPr>
          <w:p w14:paraId="5C088549" w14:textId="77777777" w:rsidR="003F70C1" w:rsidRPr="00270B9E" w:rsidRDefault="003F70C1" w:rsidP="00E4654D">
            <w:pPr>
              <w:rPr>
                <w:sz w:val="20"/>
                <w:szCs w:val="20"/>
                <w:lang w:val="en-US"/>
              </w:rPr>
            </w:pPr>
            <w:r w:rsidRPr="00270B9E">
              <w:rPr>
                <w:sz w:val="20"/>
                <w:szCs w:val="20"/>
                <w:lang w:val="en-US"/>
              </w:rPr>
              <w:t>29 (74.4)</w:t>
            </w:r>
          </w:p>
        </w:tc>
        <w:tc>
          <w:tcPr>
            <w:tcW w:w="505" w:type="pct"/>
          </w:tcPr>
          <w:p w14:paraId="4DEE2D44" w14:textId="77777777" w:rsidR="003F70C1" w:rsidRPr="00270B9E" w:rsidRDefault="003F70C1" w:rsidP="00E4654D">
            <w:pPr>
              <w:rPr>
                <w:sz w:val="20"/>
                <w:szCs w:val="20"/>
                <w:lang w:val="en-US"/>
              </w:rPr>
            </w:pPr>
            <w:r w:rsidRPr="00270B9E">
              <w:rPr>
                <w:sz w:val="20"/>
                <w:szCs w:val="20"/>
                <w:lang w:val="en-US"/>
              </w:rPr>
              <w:t>0.004</w:t>
            </w:r>
          </w:p>
        </w:tc>
      </w:tr>
      <w:tr w:rsidR="003F70C1" w:rsidRPr="00270B9E" w14:paraId="1BC04330"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95BCFF9" w14:textId="1143114E" w:rsidR="003F70C1" w:rsidRPr="00270B9E" w:rsidRDefault="00C23D21" w:rsidP="00E4654D">
            <w:pPr>
              <w:ind w:left="340"/>
              <w:rPr>
                <w:sz w:val="20"/>
                <w:szCs w:val="20"/>
                <w:lang w:val="en-US" w:eastAsia="en-NZ"/>
              </w:rPr>
            </w:pPr>
            <w:r w:rsidRPr="00270B9E">
              <w:rPr>
                <w:sz w:val="20"/>
                <w:szCs w:val="20"/>
                <w:lang w:val="en-US"/>
              </w:rPr>
              <w:t>T</w:t>
            </w:r>
            <w:r w:rsidR="003F70C1" w:rsidRPr="00270B9E">
              <w:rPr>
                <w:sz w:val="20"/>
                <w:szCs w:val="20"/>
                <w:lang w:val="en-US"/>
              </w:rPr>
              <w:t xml:space="preserve">otal duration – </w:t>
            </w:r>
            <w:r w:rsidR="003F70C1" w:rsidRPr="00270B9E">
              <w:rPr>
                <w:sz w:val="20"/>
                <w:szCs w:val="20"/>
                <w:lang w:val="en-US" w:eastAsia="en-NZ"/>
              </w:rPr>
              <w:t>hrs.</w:t>
            </w:r>
          </w:p>
        </w:tc>
        <w:tc>
          <w:tcPr>
            <w:tcW w:w="949" w:type="pct"/>
            <w:tcBorders>
              <w:left w:val="single" w:sz="4" w:space="0" w:color="auto"/>
            </w:tcBorders>
          </w:tcPr>
          <w:p w14:paraId="524684DB" w14:textId="77777777" w:rsidR="003F70C1" w:rsidRPr="00270B9E" w:rsidRDefault="003F70C1" w:rsidP="00E4654D">
            <w:pPr>
              <w:rPr>
                <w:sz w:val="20"/>
                <w:szCs w:val="20"/>
                <w:lang w:val="en-US"/>
              </w:rPr>
            </w:pPr>
            <w:r w:rsidRPr="00270B9E">
              <w:rPr>
                <w:sz w:val="20"/>
                <w:szCs w:val="20"/>
                <w:lang w:val="en-US"/>
              </w:rPr>
              <w:t>27.0 [5.9, 177.0]</w:t>
            </w:r>
          </w:p>
        </w:tc>
        <w:tc>
          <w:tcPr>
            <w:tcW w:w="970" w:type="pct"/>
          </w:tcPr>
          <w:p w14:paraId="7663BA12" w14:textId="77777777" w:rsidR="003F70C1" w:rsidRPr="00270B9E" w:rsidRDefault="003F70C1" w:rsidP="00E4654D">
            <w:pPr>
              <w:rPr>
                <w:sz w:val="20"/>
                <w:szCs w:val="20"/>
                <w:lang w:val="en-US"/>
              </w:rPr>
            </w:pPr>
            <w:r w:rsidRPr="00270B9E">
              <w:rPr>
                <w:sz w:val="20"/>
                <w:szCs w:val="20"/>
                <w:lang w:val="en-US"/>
              </w:rPr>
              <w:t>25.1 [4.1, 67.5]</w:t>
            </w:r>
          </w:p>
        </w:tc>
        <w:tc>
          <w:tcPr>
            <w:tcW w:w="505" w:type="pct"/>
          </w:tcPr>
          <w:p w14:paraId="6AE62FAF" w14:textId="77777777" w:rsidR="003F70C1" w:rsidRPr="00270B9E" w:rsidRDefault="003F70C1" w:rsidP="00E4654D">
            <w:pPr>
              <w:rPr>
                <w:sz w:val="20"/>
                <w:szCs w:val="20"/>
                <w:lang w:val="en-US"/>
              </w:rPr>
            </w:pPr>
            <w:r w:rsidRPr="00270B9E">
              <w:rPr>
                <w:sz w:val="20"/>
                <w:szCs w:val="20"/>
                <w:lang w:val="en-US"/>
              </w:rPr>
              <w:t>0.38</w:t>
            </w:r>
          </w:p>
        </w:tc>
      </w:tr>
      <w:tr w:rsidR="003F70C1" w:rsidRPr="00270B9E" w14:paraId="50869095"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39DE5098" w14:textId="50571F99" w:rsidR="003F70C1" w:rsidRPr="00270B9E" w:rsidRDefault="00C23D21" w:rsidP="00E4654D">
            <w:pPr>
              <w:ind w:left="340"/>
              <w:rPr>
                <w:sz w:val="20"/>
                <w:szCs w:val="20"/>
                <w:lang w:val="en-US"/>
              </w:rPr>
            </w:pPr>
            <w:r w:rsidRPr="00270B9E">
              <w:rPr>
                <w:sz w:val="20"/>
                <w:szCs w:val="20"/>
                <w:lang w:val="en-US"/>
              </w:rPr>
              <w:t>C</w:t>
            </w:r>
            <w:r w:rsidR="003F70C1" w:rsidRPr="00270B9E">
              <w:rPr>
                <w:sz w:val="20"/>
                <w:szCs w:val="20"/>
                <w:lang w:val="en-US"/>
              </w:rPr>
              <w:t>umulative daily dose (mg/kg/d)</w:t>
            </w:r>
          </w:p>
        </w:tc>
        <w:tc>
          <w:tcPr>
            <w:tcW w:w="949" w:type="pct"/>
            <w:tcBorders>
              <w:left w:val="single" w:sz="4" w:space="0" w:color="auto"/>
            </w:tcBorders>
          </w:tcPr>
          <w:p w14:paraId="20C6ADFD" w14:textId="77777777" w:rsidR="003F70C1" w:rsidRPr="00270B9E" w:rsidRDefault="003F70C1" w:rsidP="00E4654D">
            <w:pPr>
              <w:rPr>
                <w:sz w:val="20"/>
                <w:szCs w:val="20"/>
                <w:lang w:val="en-US"/>
              </w:rPr>
            </w:pPr>
            <w:r w:rsidRPr="00270B9E">
              <w:rPr>
                <w:sz w:val="20"/>
                <w:szCs w:val="20"/>
                <w:lang w:val="en-US"/>
              </w:rPr>
              <w:t>0.09 [0.05, 0.19]</w:t>
            </w:r>
          </w:p>
        </w:tc>
        <w:tc>
          <w:tcPr>
            <w:tcW w:w="970" w:type="pct"/>
          </w:tcPr>
          <w:p w14:paraId="010D836D" w14:textId="77777777" w:rsidR="003F70C1" w:rsidRPr="00270B9E" w:rsidRDefault="003F70C1" w:rsidP="00E4654D">
            <w:pPr>
              <w:rPr>
                <w:sz w:val="20"/>
                <w:szCs w:val="20"/>
                <w:lang w:val="en-US"/>
              </w:rPr>
            </w:pPr>
            <w:r w:rsidRPr="00270B9E">
              <w:rPr>
                <w:sz w:val="20"/>
                <w:szCs w:val="20"/>
                <w:lang w:val="en-US"/>
              </w:rPr>
              <w:t>0.10 [0.06, 0.22]</w:t>
            </w:r>
          </w:p>
        </w:tc>
        <w:tc>
          <w:tcPr>
            <w:tcW w:w="505" w:type="pct"/>
          </w:tcPr>
          <w:p w14:paraId="7E77AF21" w14:textId="77777777" w:rsidR="003F70C1" w:rsidRPr="00270B9E" w:rsidRDefault="003F70C1" w:rsidP="00E4654D">
            <w:pPr>
              <w:rPr>
                <w:sz w:val="20"/>
                <w:szCs w:val="20"/>
                <w:lang w:val="en-US"/>
              </w:rPr>
            </w:pPr>
            <w:r w:rsidRPr="00270B9E">
              <w:rPr>
                <w:sz w:val="20"/>
                <w:szCs w:val="20"/>
                <w:lang w:val="en-US"/>
              </w:rPr>
              <w:t>0.64</w:t>
            </w:r>
          </w:p>
        </w:tc>
      </w:tr>
      <w:tr w:rsidR="003F70C1" w:rsidRPr="00270B9E" w14:paraId="2C1D5F58"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5565726E" w14:textId="77777777" w:rsidR="003F70C1" w:rsidRPr="00270B9E" w:rsidRDefault="003F70C1" w:rsidP="00E4654D">
            <w:pPr>
              <w:ind w:left="170"/>
              <w:rPr>
                <w:sz w:val="20"/>
                <w:szCs w:val="20"/>
                <w:lang w:val="en-US" w:eastAsia="en-NZ"/>
              </w:rPr>
            </w:pPr>
            <w:r w:rsidRPr="00270B9E">
              <w:rPr>
                <w:sz w:val="20"/>
                <w:szCs w:val="20"/>
                <w:lang w:val="en-US" w:eastAsia="en-NZ"/>
              </w:rPr>
              <w:t xml:space="preserve">Fentanyl – no. (%) </w:t>
            </w:r>
          </w:p>
        </w:tc>
        <w:tc>
          <w:tcPr>
            <w:tcW w:w="949" w:type="pct"/>
            <w:tcBorders>
              <w:left w:val="single" w:sz="4" w:space="0" w:color="auto"/>
            </w:tcBorders>
          </w:tcPr>
          <w:p w14:paraId="2FE3B8AF" w14:textId="77777777" w:rsidR="003F70C1" w:rsidRPr="00270B9E" w:rsidRDefault="003F70C1" w:rsidP="00E4654D">
            <w:pPr>
              <w:rPr>
                <w:sz w:val="20"/>
                <w:szCs w:val="20"/>
                <w:lang w:val="en-US"/>
              </w:rPr>
            </w:pPr>
            <w:r w:rsidRPr="00270B9E">
              <w:rPr>
                <w:sz w:val="20"/>
                <w:szCs w:val="20"/>
                <w:lang w:val="en-US"/>
              </w:rPr>
              <w:t>39 (88.6)</w:t>
            </w:r>
          </w:p>
        </w:tc>
        <w:tc>
          <w:tcPr>
            <w:tcW w:w="970" w:type="pct"/>
          </w:tcPr>
          <w:p w14:paraId="4E30D96E" w14:textId="77777777" w:rsidR="003F70C1" w:rsidRPr="00270B9E" w:rsidRDefault="003F70C1" w:rsidP="00E4654D">
            <w:pPr>
              <w:rPr>
                <w:sz w:val="20"/>
                <w:szCs w:val="20"/>
                <w:lang w:val="en-US"/>
              </w:rPr>
            </w:pPr>
            <w:r w:rsidRPr="00270B9E">
              <w:rPr>
                <w:sz w:val="20"/>
                <w:szCs w:val="20"/>
                <w:lang w:val="en-US"/>
              </w:rPr>
              <w:t>37 (94.9)</w:t>
            </w:r>
          </w:p>
        </w:tc>
        <w:tc>
          <w:tcPr>
            <w:tcW w:w="505" w:type="pct"/>
          </w:tcPr>
          <w:p w14:paraId="43123238" w14:textId="77777777" w:rsidR="003F70C1" w:rsidRPr="00270B9E" w:rsidRDefault="003F70C1" w:rsidP="00E4654D">
            <w:pPr>
              <w:rPr>
                <w:sz w:val="20"/>
                <w:szCs w:val="20"/>
                <w:lang w:val="en-US"/>
              </w:rPr>
            </w:pPr>
            <w:r w:rsidRPr="00270B9E">
              <w:rPr>
                <w:sz w:val="20"/>
                <w:szCs w:val="20"/>
                <w:lang w:val="en-US"/>
              </w:rPr>
              <w:t>0.31</w:t>
            </w:r>
          </w:p>
        </w:tc>
      </w:tr>
      <w:tr w:rsidR="003F70C1" w:rsidRPr="00270B9E" w14:paraId="1B2D8AEA"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DDF7401" w14:textId="4F5512DF" w:rsidR="003F70C1" w:rsidRPr="00270B9E" w:rsidRDefault="00C23D21" w:rsidP="00E4654D">
            <w:pPr>
              <w:ind w:left="340"/>
              <w:rPr>
                <w:sz w:val="20"/>
                <w:szCs w:val="20"/>
                <w:lang w:val="en-US"/>
              </w:rPr>
            </w:pPr>
            <w:r w:rsidRPr="00270B9E">
              <w:rPr>
                <w:sz w:val="20"/>
                <w:szCs w:val="20"/>
                <w:lang w:val="en-US"/>
              </w:rPr>
              <w:t>C</w:t>
            </w:r>
            <w:r w:rsidR="003F70C1" w:rsidRPr="00270B9E">
              <w:rPr>
                <w:sz w:val="20"/>
                <w:szCs w:val="20"/>
                <w:lang w:val="en-US"/>
              </w:rPr>
              <w:t>umulative daily dose (mcg/kg/d)</w:t>
            </w:r>
          </w:p>
        </w:tc>
        <w:tc>
          <w:tcPr>
            <w:tcW w:w="949" w:type="pct"/>
            <w:tcBorders>
              <w:left w:val="single" w:sz="4" w:space="0" w:color="auto"/>
            </w:tcBorders>
          </w:tcPr>
          <w:p w14:paraId="00723DAF" w14:textId="77777777" w:rsidR="003F70C1" w:rsidRPr="00270B9E" w:rsidRDefault="003F70C1" w:rsidP="00E4654D">
            <w:pPr>
              <w:rPr>
                <w:sz w:val="20"/>
                <w:szCs w:val="20"/>
                <w:lang w:val="en-US"/>
              </w:rPr>
            </w:pPr>
            <w:r w:rsidRPr="00270B9E">
              <w:rPr>
                <w:sz w:val="20"/>
                <w:szCs w:val="20"/>
                <w:lang w:val="en-US"/>
              </w:rPr>
              <w:t>4.35 [2.30, 8.49]</w:t>
            </w:r>
          </w:p>
        </w:tc>
        <w:tc>
          <w:tcPr>
            <w:tcW w:w="970" w:type="pct"/>
          </w:tcPr>
          <w:p w14:paraId="39B504AB" w14:textId="77777777" w:rsidR="003F70C1" w:rsidRPr="00270B9E" w:rsidRDefault="003F70C1" w:rsidP="00E4654D">
            <w:pPr>
              <w:rPr>
                <w:sz w:val="20"/>
                <w:szCs w:val="20"/>
                <w:lang w:val="en-US"/>
              </w:rPr>
            </w:pPr>
            <w:r w:rsidRPr="00270B9E">
              <w:rPr>
                <w:sz w:val="20"/>
                <w:szCs w:val="20"/>
                <w:lang w:val="en-US"/>
              </w:rPr>
              <w:t>2.50 [1.69, 8.59]</w:t>
            </w:r>
          </w:p>
        </w:tc>
        <w:tc>
          <w:tcPr>
            <w:tcW w:w="505" w:type="pct"/>
          </w:tcPr>
          <w:p w14:paraId="7080E066" w14:textId="77777777" w:rsidR="003F70C1" w:rsidRPr="00270B9E" w:rsidRDefault="003F70C1" w:rsidP="00E4654D">
            <w:pPr>
              <w:rPr>
                <w:sz w:val="20"/>
                <w:szCs w:val="20"/>
                <w:lang w:val="en-US"/>
              </w:rPr>
            </w:pPr>
            <w:r w:rsidRPr="00270B9E">
              <w:rPr>
                <w:sz w:val="20"/>
                <w:szCs w:val="20"/>
                <w:lang w:val="en-US"/>
              </w:rPr>
              <w:t>0.16</w:t>
            </w:r>
          </w:p>
        </w:tc>
      </w:tr>
      <w:tr w:rsidR="003F70C1" w:rsidRPr="00270B9E" w14:paraId="5F46D49B"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3D36EF2D" w14:textId="77777777" w:rsidR="003F70C1" w:rsidRPr="00270B9E" w:rsidRDefault="003F70C1" w:rsidP="00E4654D">
            <w:pPr>
              <w:ind w:left="170"/>
              <w:rPr>
                <w:sz w:val="20"/>
                <w:szCs w:val="20"/>
                <w:lang w:val="en-US" w:eastAsia="en-NZ"/>
              </w:rPr>
            </w:pPr>
            <w:r w:rsidRPr="00270B9E">
              <w:rPr>
                <w:sz w:val="20"/>
                <w:szCs w:val="20"/>
                <w:lang w:val="en-US" w:eastAsia="en-NZ"/>
              </w:rPr>
              <w:t>Morphine – no. (%)</w:t>
            </w:r>
          </w:p>
        </w:tc>
        <w:tc>
          <w:tcPr>
            <w:tcW w:w="949" w:type="pct"/>
            <w:tcBorders>
              <w:left w:val="single" w:sz="4" w:space="0" w:color="auto"/>
            </w:tcBorders>
          </w:tcPr>
          <w:p w14:paraId="7F8265B7" w14:textId="77777777" w:rsidR="003F70C1" w:rsidRPr="00270B9E" w:rsidRDefault="003F70C1" w:rsidP="00E4654D">
            <w:pPr>
              <w:rPr>
                <w:sz w:val="20"/>
                <w:szCs w:val="20"/>
                <w:lang w:val="en-US"/>
              </w:rPr>
            </w:pPr>
            <w:r w:rsidRPr="00270B9E">
              <w:rPr>
                <w:sz w:val="20"/>
                <w:szCs w:val="20"/>
                <w:lang w:val="en-US"/>
              </w:rPr>
              <w:t>17 (38.6)</w:t>
            </w:r>
          </w:p>
        </w:tc>
        <w:tc>
          <w:tcPr>
            <w:tcW w:w="970" w:type="pct"/>
          </w:tcPr>
          <w:p w14:paraId="48850B8D" w14:textId="77777777" w:rsidR="003F70C1" w:rsidRPr="00270B9E" w:rsidRDefault="003F70C1" w:rsidP="00E4654D">
            <w:pPr>
              <w:rPr>
                <w:sz w:val="20"/>
                <w:szCs w:val="20"/>
                <w:lang w:val="en-US"/>
              </w:rPr>
            </w:pPr>
            <w:r w:rsidRPr="00270B9E">
              <w:rPr>
                <w:sz w:val="20"/>
                <w:szCs w:val="20"/>
                <w:lang w:val="en-US"/>
              </w:rPr>
              <w:t>10 (25.6)</w:t>
            </w:r>
          </w:p>
        </w:tc>
        <w:tc>
          <w:tcPr>
            <w:tcW w:w="505" w:type="pct"/>
          </w:tcPr>
          <w:p w14:paraId="3318F39E" w14:textId="77777777" w:rsidR="003F70C1" w:rsidRPr="00270B9E" w:rsidRDefault="003F70C1" w:rsidP="00E4654D">
            <w:pPr>
              <w:rPr>
                <w:sz w:val="20"/>
                <w:szCs w:val="20"/>
                <w:lang w:val="en-US"/>
              </w:rPr>
            </w:pPr>
            <w:r w:rsidRPr="00270B9E">
              <w:rPr>
                <w:sz w:val="20"/>
                <w:szCs w:val="20"/>
                <w:lang w:val="en-US"/>
              </w:rPr>
              <w:t>0.21</w:t>
            </w:r>
          </w:p>
        </w:tc>
      </w:tr>
      <w:tr w:rsidR="003F70C1" w:rsidRPr="00270B9E" w14:paraId="45C7E686"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3B5720D7" w14:textId="5D40A8DA" w:rsidR="003F70C1" w:rsidRPr="00270B9E" w:rsidRDefault="00C23D21" w:rsidP="00E4654D">
            <w:pPr>
              <w:ind w:left="340"/>
              <w:rPr>
                <w:sz w:val="20"/>
                <w:szCs w:val="20"/>
                <w:lang w:val="en-US"/>
              </w:rPr>
            </w:pPr>
            <w:r w:rsidRPr="00270B9E">
              <w:rPr>
                <w:sz w:val="20"/>
                <w:szCs w:val="20"/>
                <w:lang w:val="en-US"/>
              </w:rPr>
              <w:t>C</w:t>
            </w:r>
            <w:r w:rsidR="003F70C1" w:rsidRPr="00270B9E">
              <w:rPr>
                <w:sz w:val="20"/>
                <w:szCs w:val="20"/>
                <w:lang w:val="en-US"/>
              </w:rPr>
              <w:t>umulative daily dose (mg/kg/d)</w:t>
            </w:r>
          </w:p>
        </w:tc>
        <w:tc>
          <w:tcPr>
            <w:tcW w:w="949" w:type="pct"/>
            <w:tcBorders>
              <w:left w:val="single" w:sz="4" w:space="0" w:color="auto"/>
            </w:tcBorders>
          </w:tcPr>
          <w:p w14:paraId="1893AC7A" w14:textId="77777777" w:rsidR="003F70C1" w:rsidRPr="00270B9E" w:rsidRDefault="003F70C1" w:rsidP="00E4654D">
            <w:pPr>
              <w:rPr>
                <w:sz w:val="20"/>
                <w:szCs w:val="20"/>
                <w:lang w:val="en-US"/>
              </w:rPr>
            </w:pPr>
            <w:r w:rsidRPr="00270B9E">
              <w:rPr>
                <w:sz w:val="20"/>
                <w:szCs w:val="20"/>
                <w:lang w:val="en-US"/>
              </w:rPr>
              <w:t>0.81 [0.22, 1.10]</w:t>
            </w:r>
          </w:p>
        </w:tc>
        <w:tc>
          <w:tcPr>
            <w:tcW w:w="970" w:type="pct"/>
          </w:tcPr>
          <w:p w14:paraId="744C8C06" w14:textId="77777777" w:rsidR="003F70C1" w:rsidRPr="00270B9E" w:rsidRDefault="003F70C1" w:rsidP="00E4654D">
            <w:pPr>
              <w:rPr>
                <w:sz w:val="20"/>
                <w:szCs w:val="20"/>
                <w:lang w:val="en-US"/>
              </w:rPr>
            </w:pPr>
            <w:r w:rsidRPr="00270B9E">
              <w:rPr>
                <w:sz w:val="20"/>
                <w:szCs w:val="20"/>
                <w:lang w:val="en-US"/>
              </w:rPr>
              <w:t>0.29 [0.12, 0.53]</w:t>
            </w:r>
          </w:p>
        </w:tc>
        <w:tc>
          <w:tcPr>
            <w:tcW w:w="505" w:type="pct"/>
          </w:tcPr>
          <w:p w14:paraId="37A4BBDD" w14:textId="77777777" w:rsidR="003F70C1" w:rsidRPr="00270B9E" w:rsidRDefault="003F70C1" w:rsidP="00E4654D">
            <w:pPr>
              <w:rPr>
                <w:sz w:val="20"/>
                <w:szCs w:val="20"/>
                <w:lang w:val="en-US"/>
              </w:rPr>
            </w:pPr>
            <w:r w:rsidRPr="00270B9E">
              <w:rPr>
                <w:sz w:val="20"/>
                <w:szCs w:val="20"/>
                <w:lang w:val="en-US"/>
              </w:rPr>
              <w:t>0.07</w:t>
            </w:r>
          </w:p>
        </w:tc>
      </w:tr>
      <w:tr w:rsidR="003F70C1" w:rsidRPr="00270B9E" w14:paraId="39B6566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20E38955" w14:textId="77777777" w:rsidR="003F70C1" w:rsidRPr="00270B9E" w:rsidRDefault="003F70C1" w:rsidP="00E4654D">
            <w:pPr>
              <w:ind w:left="170"/>
              <w:rPr>
                <w:sz w:val="20"/>
                <w:szCs w:val="20"/>
                <w:lang w:val="en-US" w:eastAsia="en-NZ"/>
              </w:rPr>
            </w:pPr>
            <w:r w:rsidRPr="00270B9E">
              <w:rPr>
                <w:sz w:val="20"/>
                <w:szCs w:val="20"/>
                <w:lang w:val="en-US" w:eastAsia="en-NZ"/>
              </w:rPr>
              <w:t>Diazepam – no. (%)</w:t>
            </w:r>
          </w:p>
        </w:tc>
        <w:tc>
          <w:tcPr>
            <w:tcW w:w="949" w:type="pct"/>
            <w:tcBorders>
              <w:left w:val="single" w:sz="4" w:space="0" w:color="auto"/>
            </w:tcBorders>
          </w:tcPr>
          <w:p w14:paraId="541855DF" w14:textId="77777777" w:rsidR="003F70C1" w:rsidRPr="00270B9E" w:rsidRDefault="003F70C1" w:rsidP="00E4654D">
            <w:pPr>
              <w:rPr>
                <w:sz w:val="20"/>
                <w:szCs w:val="20"/>
                <w:lang w:val="en-US"/>
              </w:rPr>
            </w:pPr>
            <w:r w:rsidRPr="00270B9E">
              <w:rPr>
                <w:sz w:val="20"/>
                <w:szCs w:val="20"/>
                <w:lang w:val="en-US"/>
              </w:rPr>
              <w:t>5 (11.4)</w:t>
            </w:r>
          </w:p>
        </w:tc>
        <w:tc>
          <w:tcPr>
            <w:tcW w:w="970" w:type="pct"/>
          </w:tcPr>
          <w:p w14:paraId="44A33D9A" w14:textId="77777777" w:rsidR="003F70C1" w:rsidRPr="00270B9E" w:rsidRDefault="003F70C1" w:rsidP="00E4654D">
            <w:pPr>
              <w:rPr>
                <w:sz w:val="20"/>
                <w:szCs w:val="20"/>
                <w:lang w:val="en-US"/>
              </w:rPr>
            </w:pPr>
            <w:r w:rsidRPr="00270B9E">
              <w:rPr>
                <w:sz w:val="20"/>
                <w:szCs w:val="20"/>
                <w:lang w:val="en-US"/>
              </w:rPr>
              <w:t>0 (0)</w:t>
            </w:r>
          </w:p>
        </w:tc>
        <w:tc>
          <w:tcPr>
            <w:tcW w:w="505" w:type="pct"/>
          </w:tcPr>
          <w:p w14:paraId="457F24DF" w14:textId="77777777" w:rsidR="003F70C1" w:rsidRPr="00270B9E" w:rsidRDefault="003F70C1" w:rsidP="00E4654D">
            <w:pPr>
              <w:rPr>
                <w:sz w:val="20"/>
                <w:szCs w:val="20"/>
                <w:lang w:val="en-US"/>
              </w:rPr>
            </w:pPr>
            <w:r w:rsidRPr="00270B9E">
              <w:rPr>
                <w:sz w:val="20"/>
                <w:szCs w:val="20"/>
                <w:lang w:val="en-US"/>
              </w:rPr>
              <w:t>0.06</w:t>
            </w:r>
          </w:p>
        </w:tc>
      </w:tr>
      <w:tr w:rsidR="003F70C1" w:rsidRPr="00270B9E" w14:paraId="1D69AF1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231C9923" w14:textId="77777777" w:rsidR="003F70C1" w:rsidRPr="00270B9E" w:rsidRDefault="003F70C1" w:rsidP="00E4654D">
            <w:pPr>
              <w:ind w:left="170"/>
              <w:rPr>
                <w:sz w:val="20"/>
                <w:szCs w:val="20"/>
                <w:lang w:val="en-US" w:eastAsia="en-NZ"/>
              </w:rPr>
            </w:pPr>
            <w:r w:rsidRPr="00270B9E">
              <w:rPr>
                <w:sz w:val="20"/>
                <w:szCs w:val="20"/>
                <w:lang w:val="en-US" w:eastAsia="en-NZ"/>
              </w:rPr>
              <w:t>Ketamine – no. (%)</w:t>
            </w:r>
          </w:p>
        </w:tc>
        <w:tc>
          <w:tcPr>
            <w:tcW w:w="949" w:type="pct"/>
            <w:tcBorders>
              <w:left w:val="single" w:sz="4" w:space="0" w:color="auto"/>
            </w:tcBorders>
          </w:tcPr>
          <w:p w14:paraId="1B2B9BA6" w14:textId="77777777" w:rsidR="003F70C1" w:rsidRPr="00270B9E" w:rsidRDefault="003F70C1" w:rsidP="00E4654D">
            <w:pPr>
              <w:rPr>
                <w:sz w:val="20"/>
                <w:szCs w:val="20"/>
                <w:lang w:val="en-US"/>
              </w:rPr>
            </w:pPr>
            <w:r w:rsidRPr="00270B9E">
              <w:rPr>
                <w:sz w:val="20"/>
                <w:szCs w:val="20"/>
                <w:lang w:val="en-US"/>
              </w:rPr>
              <w:t>3 (6.8)</w:t>
            </w:r>
          </w:p>
        </w:tc>
        <w:tc>
          <w:tcPr>
            <w:tcW w:w="970" w:type="pct"/>
          </w:tcPr>
          <w:p w14:paraId="72FEF12A" w14:textId="77777777" w:rsidR="003F70C1" w:rsidRPr="00270B9E" w:rsidRDefault="003F70C1" w:rsidP="00E4654D">
            <w:pPr>
              <w:rPr>
                <w:sz w:val="20"/>
                <w:szCs w:val="20"/>
                <w:lang w:val="en-US"/>
              </w:rPr>
            </w:pPr>
            <w:r w:rsidRPr="00270B9E">
              <w:rPr>
                <w:sz w:val="20"/>
                <w:szCs w:val="20"/>
                <w:lang w:val="en-US"/>
              </w:rPr>
              <w:t>1 (2.6)</w:t>
            </w:r>
          </w:p>
        </w:tc>
        <w:tc>
          <w:tcPr>
            <w:tcW w:w="505" w:type="pct"/>
          </w:tcPr>
          <w:p w14:paraId="3976CB80" w14:textId="77777777" w:rsidR="003F70C1" w:rsidRPr="00270B9E" w:rsidRDefault="003F70C1" w:rsidP="00E4654D">
            <w:pPr>
              <w:rPr>
                <w:sz w:val="20"/>
                <w:szCs w:val="20"/>
                <w:lang w:val="en-US"/>
              </w:rPr>
            </w:pPr>
            <w:r w:rsidRPr="00270B9E">
              <w:rPr>
                <w:sz w:val="20"/>
                <w:szCs w:val="20"/>
                <w:lang w:val="en-US"/>
              </w:rPr>
              <w:t>0.62</w:t>
            </w:r>
          </w:p>
        </w:tc>
      </w:tr>
      <w:tr w:rsidR="003F70C1" w:rsidRPr="00270B9E" w14:paraId="27A920C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A6DD02D" w14:textId="77777777" w:rsidR="003F70C1" w:rsidRPr="00270B9E" w:rsidRDefault="003F70C1" w:rsidP="00E4654D">
            <w:pPr>
              <w:ind w:left="170"/>
              <w:rPr>
                <w:sz w:val="20"/>
                <w:szCs w:val="20"/>
                <w:lang w:val="en-US" w:eastAsia="en-NZ"/>
              </w:rPr>
            </w:pPr>
            <w:r w:rsidRPr="00270B9E">
              <w:rPr>
                <w:sz w:val="20"/>
                <w:szCs w:val="20"/>
                <w:lang w:val="en-US" w:eastAsia="en-NZ"/>
              </w:rPr>
              <w:t>Haloperidol – no. (%)</w:t>
            </w:r>
          </w:p>
        </w:tc>
        <w:tc>
          <w:tcPr>
            <w:tcW w:w="949" w:type="pct"/>
            <w:tcBorders>
              <w:left w:val="single" w:sz="4" w:space="0" w:color="auto"/>
            </w:tcBorders>
          </w:tcPr>
          <w:p w14:paraId="61D8469B" w14:textId="77777777" w:rsidR="003F70C1" w:rsidRPr="00270B9E" w:rsidRDefault="003F70C1" w:rsidP="00E4654D">
            <w:pPr>
              <w:rPr>
                <w:sz w:val="20"/>
                <w:szCs w:val="20"/>
                <w:lang w:val="en-US"/>
              </w:rPr>
            </w:pPr>
            <w:r w:rsidRPr="00270B9E">
              <w:rPr>
                <w:sz w:val="20"/>
                <w:szCs w:val="20"/>
                <w:lang w:val="en-US"/>
              </w:rPr>
              <w:t>7 (15.9)</w:t>
            </w:r>
          </w:p>
        </w:tc>
        <w:tc>
          <w:tcPr>
            <w:tcW w:w="970" w:type="pct"/>
          </w:tcPr>
          <w:p w14:paraId="411996AE" w14:textId="77777777" w:rsidR="003F70C1" w:rsidRPr="00270B9E" w:rsidRDefault="003F70C1" w:rsidP="00E4654D">
            <w:pPr>
              <w:rPr>
                <w:sz w:val="20"/>
                <w:szCs w:val="20"/>
                <w:lang w:val="en-US"/>
              </w:rPr>
            </w:pPr>
            <w:r w:rsidRPr="00270B9E">
              <w:rPr>
                <w:sz w:val="20"/>
                <w:szCs w:val="20"/>
                <w:lang w:val="en-US"/>
              </w:rPr>
              <w:t>8 (20.5)</w:t>
            </w:r>
          </w:p>
        </w:tc>
        <w:tc>
          <w:tcPr>
            <w:tcW w:w="505" w:type="pct"/>
          </w:tcPr>
          <w:p w14:paraId="0DB65A0B" w14:textId="77777777" w:rsidR="003F70C1" w:rsidRPr="00270B9E" w:rsidRDefault="003F70C1" w:rsidP="00E4654D">
            <w:pPr>
              <w:rPr>
                <w:sz w:val="20"/>
                <w:szCs w:val="20"/>
                <w:lang w:val="en-US"/>
              </w:rPr>
            </w:pPr>
            <w:r w:rsidRPr="00270B9E">
              <w:rPr>
                <w:sz w:val="20"/>
                <w:szCs w:val="20"/>
                <w:lang w:val="en-US"/>
              </w:rPr>
              <w:t>0.59</w:t>
            </w:r>
          </w:p>
        </w:tc>
      </w:tr>
      <w:tr w:rsidR="003F70C1" w:rsidRPr="00270B9E" w14:paraId="0FF8A988"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1E5A4DE7" w14:textId="77777777" w:rsidR="003F70C1" w:rsidRPr="00270B9E" w:rsidRDefault="003F70C1" w:rsidP="00E4654D">
            <w:pPr>
              <w:rPr>
                <w:i/>
                <w:iCs/>
                <w:sz w:val="20"/>
                <w:szCs w:val="20"/>
                <w:lang w:val="en-US" w:eastAsia="en-NZ"/>
              </w:rPr>
            </w:pPr>
            <w:r w:rsidRPr="00270B9E">
              <w:rPr>
                <w:i/>
                <w:iCs/>
                <w:sz w:val="20"/>
                <w:szCs w:val="20"/>
                <w:lang w:val="en-US" w:eastAsia="en-NZ"/>
              </w:rPr>
              <w:t>Sedation level</w:t>
            </w:r>
          </w:p>
        </w:tc>
        <w:tc>
          <w:tcPr>
            <w:tcW w:w="949" w:type="pct"/>
            <w:tcBorders>
              <w:left w:val="single" w:sz="4" w:space="0" w:color="auto"/>
            </w:tcBorders>
          </w:tcPr>
          <w:p w14:paraId="096B5CD4" w14:textId="77777777" w:rsidR="003F70C1" w:rsidRPr="00270B9E" w:rsidRDefault="003F70C1" w:rsidP="00E4654D">
            <w:pPr>
              <w:rPr>
                <w:sz w:val="20"/>
                <w:szCs w:val="20"/>
                <w:lang w:val="en-US"/>
              </w:rPr>
            </w:pPr>
          </w:p>
        </w:tc>
        <w:tc>
          <w:tcPr>
            <w:tcW w:w="970" w:type="pct"/>
          </w:tcPr>
          <w:p w14:paraId="76D4F68C" w14:textId="77777777" w:rsidR="003F70C1" w:rsidRPr="00270B9E" w:rsidRDefault="003F70C1" w:rsidP="00E4654D">
            <w:pPr>
              <w:rPr>
                <w:sz w:val="20"/>
                <w:szCs w:val="20"/>
                <w:lang w:val="en-US"/>
              </w:rPr>
            </w:pPr>
          </w:p>
        </w:tc>
        <w:tc>
          <w:tcPr>
            <w:tcW w:w="505" w:type="pct"/>
          </w:tcPr>
          <w:p w14:paraId="63034847" w14:textId="77777777" w:rsidR="003F70C1" w:rsidRPr="00270B9E" w:rsidRDefault="003F70C1" w:rsidP="00E4654D">
            <w:pPr>
              <w:rPr>
                <w:sz w:val="20"/>
                <w:szCs w:val="20"/>
                <w:lang w:val="en-US"/>
              </w:rPr>
            </w:pPr>
          </w:p>
        </w:tc>
      </w:tr>
      <w:tr w:rsidR="003F70C1" w:rsidRPr="00270B9E" w14:paraId="2B11DB1E"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518C82CC" w14:textId="09915364" w:rsidR="003F70C1" w:rsidRPr="00270B9E" w:rsidRDefault="0032111E" w:rsidP="00E4654D">
            <w:pPr>
              <w:rPr>
                <w:sz w:val="20"/>
                <w:szCs w:val="20"/>
                <w:lang w:val="en-US" w:eastAsia="en-NZ"/>
              </w:rPr>
            </w:pPr>
            <w:r w:rsidRPr="00270B9E">
              <w:rPr>
                <w:sz w:val="20"/>
                <w:szCs w:val="20"/>
                <w:lang w:val="en-US" w:eastAsia="en-NZ"/>
              </w:rPr>
              <w:t>P</w:t>
            </w:r>
            <w:r w:rsidR="003F70C1" w:rsidRPr="00270B9E">
              <w:rPr>
                <w:sz w:val="20"/>
                <w:szCs w:val="20"/>
                <w:lang w:val="en-US" w:eastAsia="en-NZ"/>
              </w:rPr>
              <w:t>ercentage of RASS scores &lt; -2</w:t>
            </w:r>
          </w:p>
        </w:tc>
        <w:tc>
          <w:tcPr>
            <w:tcW w:w="949" w:type="pct"/>
            <w:tcBorders>
              <w:left w:val="single" w:sz="4" w:space="0" w:color="auto"/>
            </w:tcBorders>
          </w:tcPr>
          <w:p w14:paraId="1682B563" w14:textId="77777777" w:rsidR="003F70C1" w:rsidRPr="00270B9E" w:rsidRDefault="003F70C1" w:rsidP="00E4654D">
            <w:pPr>
              <w:rPr>
                <w:sz w:val="20"/>
                <w:szCs w:val="20"/>
                <w:lang w:val="en-US"/>
              </w:rPr>
            </w:pPr>
          </w:p>
        </w:tc>
        <w:tc>
          <w:tcPr>
            <w:tcW w:w="970" w:type="pct"/>
          </w:tcPr>
          <w:p w14:paraId="2F75524F" w14:textId="77777777" w:rsidR="003F70C1" w:rsidRPr="00270B9E" w:rsidRDefault="003F70C1" w:rsidP="00E4654D">
            <w:pPr>
              <w:rPr>
                <w:sz w:val="20"/>
                <w:szCs w:val="20"/>
                <w:lang w:val="en-US"/>
              </w:rPr>
            </w:pPr>
          </w:p>
        </w:tc>
        <w:tc>
          <w:tcPr>
            <w:tcW w:w="505" w:type="pct"/>
          </w:tcPr>
          <w:p w14:paraId="42E37525" w14:textId="77777777" w:rsidR="003F70C1" w:rsidRPr="00270B9E" w:rsidRDefault="003F70C1" w:rsidP="00E4654D">
            <w:pPr>
              <w:rPr>
                <w:sz w:val="20"/>
                <w:szCs w:val="20"/>
                <w:lang w:val="en-US"/>
              </w:rPr>
            </w:pPr>
          </w:p>
        </w:tc>
      </w:tr>
      <w:tr w:rsidR="003F70C1" w:rsidRPr="00270B9E" w14:paraId="0B7614C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670FDD18" w14:textId="77777777" w:rsidR="003F70C1" w:rsidRPr="00270B9E" w:rsidRDefault="003F70C1" w:rsidP="00E4654D">
            <w:pPr>
              <w:ind w:left="170"/>
              <w:rPr>
                <w:sz w:val="20"/>
                <w:szCs w:val="20"/>
                <w:lang w:val="en-US" w:eastAsia="en-NZ"/>
              </w:rPr>
            </w:pPr>
            <w:r w:rsidRPr="00270B9E">
              <w:rPr>
                <w:sz w:val="20"/>
                <w:szCs w:val="20"/>
                <w:lang w:val="en-US" w:eastAsia="en-NZ"/>
              </w:rPr>
              <w:t>Day 1 after randomization</w:t>
            </w:r>
          </w:p>
        </w:tc>
        <w:tc>
          <w:tcPr>
            <w:tcW w:w="949" w:type="pct"/>
            <w:tcBorders>
              <w:left w:val="single" w:sz="4" w:space="0" w:color="auto"/>
            </w:tcBorders>
          </w:tcPr>
          <w:p w14:paraId="66A1E1B2" w14:textId="64A40E51" w:rsidR="003F70C1" w:rsidRPr="00270B9E" w:rsidRDefault="003F70C1" w:rsidP="00E4654D">
            <w:pPr>
              <w:rPr>
                <w:sz w:val="20"/>
                <w:szCs w:val="20"/>
                <w:lang w:val="en-US"/>
              </w:rPr>
            </w:pPr>
            <w:r w:rsidRPr="00270B9E">
              <w:rPr>
                <w:sz w:val="20"/>
                <w:szCs w:val="20"/>
                <w:lang w:val="en-US"/>
              </w:rPr>
              <w:t>33.3 [16.7</w:t>
            </w:r>
            <w:r w:rsidR="00EF125D" w:rsidRPr="00270B9E">
              <w:rPr>
                <w:sz w:val="20"/>
                <w:szCs w:val="20"/>
                <w:lang w:val="en-US"/>
              </w:rPr>
              <w:t>,</w:t>
            </w:r>
            <w:r w:rsidRPr="00270B9E">
              <w:rPr>
                <w:sz w:val="20"/>
                <w:szCs w:val="20"/>
                <w:lang w:val="en-US"/>
              </w:rPr>
              <w:t xml:space="preserve"> 83.3]</w:t>
            </w:r>
          </w:p>
        </w:tc>
        <w:tc>
          <w:tcPr>
            <w:tcW w:w="970" w:type="pct"/>
          </w:tcPr>
          <w:p w14:paraId="6B5C4CCB" w14:textId="3BA7D904" w:rsidR="003F70C1" w:rsidRPr="00270B9E" w:rsidRDefault="003F70C1" w:rsidP="00E4654D">
            <w:pPr>
              <w:rPr>
                <w:sz w:val="20"/>
                <w:szCs w:val="20"/>
                <w:lang w:val="en-US"/>
              </w:rPr>
            </w:pPr>
            <w:r w:rsidRPr="00270B9E">
              <w:rPr>
                <w:sz w:val="20"/>
                <w:szCs w:val="20"/>
                <w:lang w:val="en-US"/>
              </w:rPr>
              <w:t>66.6 [33.3</w:t>
            </w:r>
            <w:r w:rsidR="00EF125D" w:rsidRPr="00270B9E">
              <w:rPr>
                <w:sz w:val="20"/>
                <w:szCs w:val="20"/>
                <w:lang w:val="en-US"/>
              </w:rPr>
              <w:t xml:space="preserve">, </w:t>
            </w:r>
            <w:r w:rsidRPr="00270B9E">
              <w:rPr>
                <w:sz w:val="20"/>
                <w:szCs w:val="20"/>
                <w:lang w:val="en-US"/>
              </w:rPr>
              <w:t>100]</w:t>
            </w:r>
          </w:p>
        </w:tc>
        <w:tc>
          <w:tcPr>
            <w:tcW w:w="505" w:type="pct"/>
          </w:tcPr>
          <w:p w14:paraId="4EFAED80" w14:textId="77777777" w:rsidR="003F70C1" w:rsidRPr="00270B9E" w:rsidRDefault="003F70C1" w:rsidP="00E4654D">
            <w:pPr>
              <w:rPr>
                <w:sz w:val="20"/>
                <w:szCs w:val="20"/>
                <w:lang w:val="en-US"/>
              </w:rPr>
            </w:pPr>
            <w:r w:rsidRPr="00270B9E">
              <w:rPr>
                <w:sz w:val="20"/>
                <w:szCs w:val="20"/>
                <w:lang w:val="en-US"/>
              </w:rPr>
              <w:t>0.03</w:t>
            </w:r>
          </w:p>
        </w:tc>
      </w:tr>
      <w:tr w:rsidR="003F70C1" w:rsidRPr="00270B9E" w14:paraId="773ACE43"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4C06EE01" w14:textId="77777777" w:rsidR="003F70C1" w:rsidRPr="00270B9E" w:rsidRDefault="003F70C1" w:rsidP="00E4654D">
            <w:pPr>
              <w:ind w:left="170"/>
              <w:rPr>
                <w:sz w:val="20"/>
                <w:szCs w:val="20"/>
                <w:lang w:val="en-US" w:eastAsia="en-NZ"/>
              </w:rPr>
            </w:pPr>
            <w:r w:rsidRPr="00270B9E">
              <w:rPr>
                <w:sz w:val="20"/>
                <w:szCs w:val="20"/>
                <w:lang w:val="en-US" w:eastAsia="en-NZ"/>
              </w:rPr>
              <w:t>Day 2 after randomization</w:t>
            </w:r>
          </w:p>
        </w:tc>
        <w:tc>
          <w:tcPr>
            <w:tcW w:w="949" w:type="pct"/>
            <w:tcBorders>
              <w:left w:val="single" w:sz="4" w:space="0" w:color="auto"/>
            </w:tcBorders>
          </w:tcPr>
          <w:p w14:paraId="40E5778D" w14:textId="77777777" w:rsidR="003F70C1" w:rsidRPr="00270B9E" w:rsidRDefault="003F70C1" w:rsidP="00E4654D">
            <w:pPr>
              <w:rPr>
                <w:sz w:val="20"/>
                <w:szCs w:val="20"/>
                <w:lang w:val="en-US"/>
              </w:rPr>
            </w:pPr>
            <w:r w:rsidRPr="00270B9E">
              <w:rPr>
                <w:sz w:val="20"/>
                <w:szCs w:val="20"/>
                <w:lang w:val="en-US"/>
              </w:rPr>
              <w:t>16.7 [0, 50]</w:t>
            </w:r>
          </w:p>
        </w:tc>
        <w:tc>
          <w:tcPr>
            <w:tcW w:w="970" w:type="pct"/>
          </w:tcPr>
          <w:p w14:paraId="3E28383C" w14:textId="77777777" w:rsidR="003F70C1" w:rsidRPr="00270B9E" w:rsidRDefault="003F70C1" w:rsidP="00E4654D">
            <w:pPr>
              <w:rPr>
                <w:sz w:val="20"/>
                <w:szCs w:val="20"/>
                <w:lang w:val="en-US"/>
              </w:rPr>
            </w:pPr>
            <w:r w:rsidRPr="00270B9E">
              <w:rPr>
                <w:sz w:val="20"/>
                <w:szCs w:val="20"/>
                <w:lang w:val="en-US"/>
              </w:rPr>
              <w:t>16.7 [0, 83.3]</w:t>
            </w:r>
          </w:p>
        </w:tc>
        <w:tc>
          <w:tcPr>
            <w:tcW w:w="505" w:type="pct"/>
          </w:tcPr>
          <w:p w14:paraId="280231BC" w14:textId="77777777" w:rsidR="003F70C1" w:rsidRPr="00270B9E" w:rsidRDefault="003F70C1" w:rsidP="00E4654D">
            <w:pPr>
              <w:rPr>
                <w:sz w:val="20"/>
                <w:szCs w:val="20"/>
                <w:lang w:val="en-US"/>
              </w:rPr>
            </w:pPr>
            <w:r w:rsidRPr="00270B9E">
              <w:rPr>
                <w:sz w:val="20"/>
                <w:szCs w:val="20"/>
                <w:lang w:val="en-US"/>
              </w:rPr>
              <w:t>0.88</w:t>
            </w:r>
          </w:p>
        </w:tc>
      </w:tr>
      <w:tr w:rsidR="003F70C1" w:rsidRPr="00270B9E" w14:paraId="77FE73C3"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2607DFCB" w14:textId="4BF41EBB" w:rsidR="003F70C1" w:rsidRPr="00270B9E" w:rsidRDefault="0032111E" w:rsidP="00E4654D">
            <w:pPr>
              <w:rPr>
                <w:sz w:val="20"/>
                <w:szCs w:val="20"/>
                <w:lang w:val="en-US" w:eastAsia="en-NZ"/>
              </w:rPr>
            </w:pPr>
            <w:r w:rsidRPr="00270B9E">
              <w:rPr>
                <w:sz w:val="20"/>
                <w:szCs w:val="20"/>
                <w:lang w:val="en-US" w:eastAsia="en-NZ"/>
              </w:rPr>
              <w:t>P</w:t>
            </w:r>
            <w:r w:rsidR="003F70C1" w:rsidRPr="00270B9E">
              <w:rPr>
                <w:sz w:val="20"/>
                <w:szCs w:val="20"/>
                <w:lang w:val="en-US" w:eastAsia="en-NZ"/>
              </w:rPr>
              <w:t>ercentage of RASS scores between -2 and +1</w:t>
            </w:r>
          </w:p>
        </w:tc>
        <w:tc>
          <w:tcPr>
            <w:tcW w:w="949" w:type="pct"/>
            <w:tcBorders>
              <w:left w:val="single" w:sz="4" w:space="0" w:color="auto"/>
            </w:tcBorders>
          </w:tcPr>
          <w:p w14:paraId="1721478A" w14:textId="77777777" w:rsidR="003F70C1" w:rsidRPr="00270B9E" w:rsidRDefault="003F70C1" w:rsidP="00E4654D">
            <w:pPr>
              <w:rPr>
                <w:sz w:val="20"/>
                <w:szCs w:val="20"/>
                <w:lang w:val="en-US"/>
              </w:rPr>
            </w:pPr>
          </w:p>
        </w:tc>
        <w:tc>
          <w:tcPr>
            <w:tcW w:w="970" w:type="pct"/>
          </w:tcPr>
          <w:p w14:paraId="72C235F9" w14:textId="77777777" w:rsidR="003F70C1" w:rsidRPr="00270B9E" w:rsidRDefault="003F70C1" w:rsidP="00E4654D">
            <w:pPr>
              <w:rPr>
                <w:rFonts w:eastAsia="MS Mincho"/>
                <w:sz w:val="20"/>
                <w:szCs w:val="20"/>
                <w:lang w:val="en-US"/>
              </w:rPr>
            </w:pPr>
          </w:p>
        </w:tc>
        <w:tc>
          <w:tcPr>
            <w:tcW w:w="505" w:type="pct"/>
          </w:tcPr>
          <w:p w14:paraId="1F9D7E2E" w14:textId="77777777" w:rsidR="003F70C1" w:rsidRPr="00270B9E" w:rsidRDefault="003F70C1" w:rsidP="00E4654D">
            <w:pPr>
              <w:rPr>
                <w:sz w:val="20"/>
                <w:szCs w:val="20"/>
                <w:lang w:val="en-US"/>
              </w:rPr>
            </w:pPr>
          </w:p>
        </w:tc>
      </w:tr>
      <w:tr w:rsidR="003F70C1" w:rsidRPr="00270B9E" w14:paraId="5D8EB6F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7AC03DC" w14:textId="77777777" w:rsidR="003F70C1" w:rsidRPr="00270B9E" w:rsidRDefault="003F70C1" w:rsidP="00E4654D">
            <w:pPr>
              <w:ind w:left="170"/>
              <w:rPr>
                <w:sz w:val="20"/>
                <w:szCs w:val="20"/>
                <w:lang w:val="en-US" w:eastAsia="en-NZ"/>
              </w:rPr>
            </w:pPr>
            <w:r w:rsidRPr="00270B9E">
              <w:rPr>
                <w:sz w:val="20"/>
                <w:szCs w:val="20"/>
                <w:lang w:val="en-US" w:eastAsia="en-NZ"/>
              </w:rPr>
              <w:t>Day 1 after randomization</w:t>
            </w:r>
          </w:p>
        </w:tc>
        <w:tc>
          <w:tcPr>
            <w:tcW w:w="949" w:type="pct"/>
            <w:tcBorders>
              <w:left w:val="single" w:sz="4" w:space="0" w:color="auto"/>
            </w:tcBorders>
          </w:tcPr>
          <w:p w14:paraId="1D1D113A" w14:textId="77777777" w:rsidR="003F70C1" w:rsidRPr="00270B9E" w:rsidRDefault="003F70C1" w:rsidP="00E4654D">
            <w:pPr>
              <w:rPr>
                <w:sz w:val="20"/>
                <w:szCs w:val="20"/>
                <w:lang w:val="en-US" w:eastAsia="en-NZ"/>
              </w:rPr>
            </w:pPr>
            <w:r w:rsidRPr="00270B9E">
              <w:rPr>
                <w:sz w:val="20"/>
                <w:szCs w:val="20"/>
                <w:lang w:val="en-US"/>
              </w:rPr>
              <w:t>41.7 [16.7, 66.7]</w:t>
            </w:r>
          </w:p>
        </w:tc>
        <w:tc>
          <w:tcPr>
            <w:tcW w:w="970" w:type="pct"/>
          </w:tcPr>
          <w:p w14:paraId="7F2A8CBF" w14:textId="77777777" w:rsidR="003F70C1" w:rsidRPr="00270B9E" w:rsidRDefault="003F70C1" w:rsidP="00E4654D">
            <w:pPr>
              <w:rPr>
                <w:sz w:val="20"/>
                <w:szCs w:val="20"/>
                <w:lang w:val="en-US"/>
              </w:rPr>
            </w:pPr>
            <w:r w:rsidRPr="00270B9E">
              <w:rPr>
                <w:sz w:val="20"/>
                <w:szCs w:val="20"/>
                <w:lang w:val="en-US"/>
              </w:rPr>
              <w:t>20.0 [0, 66.7]</w:t>
            </w:r>
          </w:p>
        </w:tc>
        <w:tc>
          <w:tcPr>
            <w:tcW w:w="505" w:type="pct"/>
          </w:tcPr>
          <w:p w14:paraId="1E6681CF" w14:textId="77777777" w:rsidR="003F70C1" w:rsidRPr="00270B9E" w:rsidRDefault="003F70C1" w:rsidP="00E4654D">
            <w:pPr>
              <w:rPr>
                <w:sz w:val="20"/>
                <w:szCs w:val="20"/>
                <w:lang w:val="en-US"/>
              </w:rPr>
            </w:pPr>
            <w:r w:rsidRPr="00270B9E">
              <w:rPr>
                <w:sz w:val="20"/>
                <w:szCs w:val="20"/>
                <w:lang w:val="en-US"/>
              </w:rPr>
              <w:t>0.05</w:t>
            </w:r>
          </w:p>
        </w:tc>
      </w:tr>
      <w:tr w:rsidR="003F70C1" w:rsidRPr="00270B9E" w14:paraId="6A399C9F"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470D2619" w14:textId="77777777" w:rsidR="003F70C1" w:rsidRPr="00270B9E" w:rsidRDefault="003F70C1" w:rsidP="00E4654D">
            <w:pPr>
              <w:ind w:left="170"/>
              <w:rPr>
                <w:sz w:val="20"/>
                <w:szCs w:val="20"/>
                <w:lang w:val="en-US" w:eastAsia="en-NZ"/>
              </w:rPr>
            </w:pPr>
            <w:r w:rsidRPr="00270B9E">
              <w:rPr>
                <w:sz w:val="20"/>
                <w:szCs w:val="20"/>
                <w:lang w:val="en-US" w:eastAsia="en-NZ"/>
              </w:rPr>
              <w:t>Day 2 after randomization</w:t>
            </w:r>
          </w:p>
        </w:tc>
        <w:tc>
          <w:tcPr>
            <w:tcW w:w="949" w:type="pct"/>
            <w:tcBorders>
              <w:left w:val="single" w:sz="4" w:space="0" w:color="auto"/>
            </w:tcBorders>
          </w:tcPr>
          <w:p w14:paraId="5E7B7229" w14:textId="77777777" w:rsidR="003F70C1" w:rsidRPr="00270B9E" w:rsidRDefault="003F70C1" w:rsidP="00E4654D">
            <w:pPr>
              <w:rPr>
                <w:sz w:val="20"/>
                <w:szCs w:val="20"/>
                <w:lang w:val="en-US"/>
              </w:rPr>
            </w:pPr>
            <w:r w:rsidRPr="00270B9E">
              <w:rPr>
                <w:sz w:val="20"/>
                <w:szCs w:val="20"/>
                <w:lang w:val="en-US"/>
              </w:rPr>
              <w:t>83.3 [33.3, 100]</w:t>
            </w:r>
          </w:p>
        </w:tc>
        <w:tc>
          <w:tcPr>
            <w:tcW w:w="970" w:type="pct"/>
          </w:tcPr>
          <w:p w14:paraId="40D76A02" w14:textId="77777777" w:rsidR="003F70C1" w:rsidRPr="00270B9E" w:rsidRDefault="003F70C1" w:rsidP="00E4654D">
            <w:pPr>
              <w:rPr>
                <w:sz w:val="20"/>
                <w:szCs w:val="20"/>
                <w:lang w:val="en-US"/>
              </w:rPr>
            </w:pPr>
            <w:r w:rsidRPr="00270B9E">
              <w:rPr>
                <w:sz w:val="20"/>
                <w:szCs w:val="20"/>
                <w:lang w:val="en-US"/>
              </w:rPr>
              <w:t>83.3 [16.7, 100]</w:t>
            </w:r>
          </w:p>
        </w:tc>
        <w:tc>
          <w:tcPr>
            <w:tcW w:w="505" w:type="pct"/>
          </w:tcPr>
          <w:p w14:paraId="230AA3C6" w14:textId="77777777" w:rsidR="003F70C1" w:rsidRPr="00270B9E" w:rsidRDefault="003F70C1" w:rsidP="00E4654D">
            <w:pPr>
              <w:rPr>
                <w:sz w:val="20"/>
                <w:szCs w:val="20"/>
                <w:lang w:val="en-US"/>
              </w:rPr>
            </w:pPr>
            <w:r w:rsidRPr="00270B9E">
              <w:rPr>
                <w:sz w:val="20"/>
                <w:szCs w:val="20"/>
                <w:lang w:val="en-US"/>
              </w:rPr>
              <w:t>0.98</w:t>
            </w:r>
          </w:p>
        </w:tc>
      </w:tr>
      <w:tr w:rsidR="00E4654D" w:rsidRPr="00270B9E" w14:paraId="2BF5A20B"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4100E3A4" w14:textId="36498908" w:rsidR="00E4654D" w:rsidRPr="00270B9E" w:rsidRDefault="00E4654D" w:rsidP="00E4654D">
            <w:pPr>
              <w:rPr>
                <w:i/>
                <w:iCs/>
                <w:sz w:val="20"/>
                <w:szCs w:val="20"/>
                <w:lang w:val="en-US" w:eastAsia="en-NZ"/>
              </w:rPr>
            </w:pPr>
            <w:r w:rsidRPr="00270B9E">
              <w:rPr>
                <w:i/>
                <w:iCs/>
                <w:sz w:val="20"/>
                <w:szCs w:val="20"/>
                <w:lang w:val="en-US" w:eastAsia="en-NZ"/>
              </w:rPr>
              <w:t>24-hour fluid balance (ml)</w:t>
            </w:r>
          </w:p>
        </w:tc>
        <w:tc>
          <w:tcPr>
            <w:tcW w:w="949" w:type="pct"/>
            <w:tcBorders>
              <w:left w:val="single" w:sz="4" w:space="0" w:color="auto"/>
            </w:tcBorders>
          </w:tcPr>
          <w:p w14:paraId="5A29F354" w14:textId="77777777" w:rsidR="00E4654D" w:rsidRPr="00270B9E" w:rsidRDefault="00E4654D" w:rsidP="00E4654D">
            <w:pPr>
              <w:rPr>
                <w:sz w:val="20"/>
                <w:szCs w:val="20"/>
                <w:lang w:val="en-US"/>
              </w:rPr>
            </w:pPr>
          </w:p>
        </w:tc>
        <w:tc>
          <w:tcPr>
            <w:tcW w:w="970" w:type="pct"/>
          </w:tcPr>
          <w:p w14:paraId="1668B4CF" w14:textId="77777777" w:rsidR="00E4654D" w:rsidRPr="00270B9E" w:rsidRDefault="00E4654D" w:rsidP="00E4654D">
            <w:pPr>
              <w:rPr>
                <w:sz w:val="20"/>
                <w:szCs w:val="20"/>
                <w:lang w:val="en-US"/>
              </w:rPr>
            </w:pPr>
          </w:p>
        </w:tc>
        <w:tc>
          <w:tcPr>
            <w:tcW w:w="505" w:type="pct"/>
          </w:tcPr>
          <w:p w14:paraId="49ED3421" w14:textId="77777777" w:rsidR="00E4654D" w:rsidRPr="00270B9E" w:rsidRDefault="00E4654D" w:rsidP="00E4654D">
            <w:pPr>
              <w:rPr>
                <w:sz w:val="20"/>
                <w:szCs w:val="20"/>
                <w:lang w:val="en-US"/>
              </w:rPr>
            </w:pPr>
          </w:p>
        </w:tc>
      </w:tr>
      <w:tr w:rsidR="00E4654D" w:rsidRPr="00270B9E" w14:paraId="2B53E67E"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7963A8FF" w14:textId="3E1AC5C2" w:rsidR="00E4654D" w:rsidRPr="00270B9E" w:rsidRDefault="00E4654D" w:rsidP="00E4654D">
            <w:pPr>
              <w:rPr>
                <w:sz w:val="20"/>
                <w:szCs w:val="20"/>
                <w:lang w:val="en-US" w:eastAsia="en-NZ"/>
              </w:rPr>
            </w:pPr>
            <w:r w:rsidRPr="00270B9E">
              <w:rPr>
                <w:sz w:val="20"/>
                <w:szCs w:val="20"/>
                <w:lang w:val="en-US" w:eastAsia="en-NZ"/>
              </w:rPr>
              <w:t xml:space="preserve">   Day 1 after randomization</w:t>
            </w:r>
          </w:p>
        </w:tc>
        <w:tc>
          <w:tcPr>
            <w:tcW w:w="949" w:type="pct"/>
            <w:tcBorders>
              <w:left w:val="single" w:sz="4" w:space="0" w:color="auto"/>
            </w:tcBorders>
          </w:tcPr>
          <w:p w14:paraId="7F572CB4" w14:textId="242172C1" w:rsidR="00E4654D" w:rsidRPr="00270B9E" w:rsidRDefault="00E4654D" w:rsidP="00E4654D">
            <w:pPr>
              <w:rPr>
                <w:sz w:val="20"/>
                <w:szCs w:val="20"/>
                <w:lang w:val="en-US"/>
              </w:rPr>
            </w:pPr>
            <w:r w:rsidRPr="00270B9E">
              <w:rPr>
                <w:sz w:val="20"/>
                <w:szCs w:val="20"/>
                <w:lang w:val="en-US"/>
              </w:rPr>
              <w:t>490 [-315, 1767]</w:t>
            </w:r>
          </w:p>
        </w:tc>
        <w:tc>
          <w:tcPr>
            <w:tcW w:w="970" w:type="pct"/>
          </w:tcPr>
          <w:p w14:paraId="4E5AEF26" w14:textId="323C1055" w:rsidR="00E4654D" w:rsidRPr="00270B9E" w:rsidRDefault="00E4654D" w:rsidP="00E4654D">
            <w:pPr>
              <w:rPr>
                <w:sz w:val="20"/>
                <w:szCs w:val="20"/>
                <w:lang w:val="en-US"/>
              </w:rPr>
            </w:pPr>
            <w:r w:rsidRPr="00270B9E">
              <w:rPr>
                <w:sz w:val="20"/>
                <w:szCs w:val="20"/>
                <w:lang w:val="en-US"/>
              </w:rPr>
              <w:t>303 [-670, 759]</w:t>
            </w:r>
          </w:p>
        </w:tc>
        <w:tc>
          <w:tcPr>
            <w:tcW w:w="505" w:type="pct"/>
          </w:tcPr>
          <w:p w14:paraId="11956517" w14:textId="454B6BE3" w:rsidR="00E4654D" w:rsidRPr="00270B9E" w:rsidRDefault="00E4654D" w:rsidP="00E4654D">
            <w:pPr>
              <w:rPr>
                <w:sz w:val="20"/>
                <w:szCs w:val="20"/>
                <w:lang w:val="en-US"/>
              </w:rPr>
            </w:pPr>
            <w:r w:rsidRPr="00270B9E">
              <w:rPr>
                <w:sz w:val="20"/>
                <w:szCs w:val="20"/>
                <w:lang w:val="en-US"/>
              </w:rPr>
              <w:t>0.25</w:t>
            </w:r>
          </w:p>
        </w:tc>
      </w:tr>
      <w:tr w:rsidR="00E4654D" w:rsidRPr="00270B9E" w14:paraId="115AF8C1"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324CE1E1" w14:textId="7976C997" w:rsidR="00E4654D" w:rsidRPr="00270B9E" w:rsidRDefault="00E4654D" w:rsidP="00E4654D">
            <w:pPr>
              <w:rPr>
                <w:sz w:val="20"/>
                <w:szCs w:val="20"/>
                <w:lang w:val="en-US" w:eastAsia="en-NZ"/>
              </w:rPr>
            </w:pPr>
            <w:r w:rsidRPr="00270B9E">
              <w:rPr>
                <w:sz w:val="20"/>
                <w:szCs w:val="20"/>
                <w:lang w:val="en-US" w:eastAsia="en-NZ"/>
              </w:rPr>
              <w:t xml:space="preserve">   Day 2 after randomization</w:t>
            </w:r>
          </w:p>
        </w:tc>
        <w:tc>
          <w:tcPr>
            <w:tcW w:w="949" w:type="pct"/>
            <w:tcBorders>
              <w:left w:val="single" w:sz="4" w:space="0" w:color="auto"/>
            </w:tcBorders>
          </w:tcPr>
          <w:p w14:paraId="4A825027" w14:textId="5D2095CC" w:rsidR="00E4654D" w:rsidRPr="00270B9E" w:rsidRDefault="00E4654D" w:rsidP="00E4654D">
            <w:pPr>
              <w:rPr>
                <w:sz w:val="20"/>
                <w:szCs w:val="20"/>
                <w:lang w:val="en-US"/>
              </w:rPr>
            </w:pPr>
            <w:r w:rsidRPr="00270B9E">
              <w:rPr>
                <w:sz w:val="20"/>
                <w:szCs w:val="20"/>
                <w:lang w:val="en-US"/>
              </w:rPr>
              <w:t>-129 [-1440, 621]</w:t>
            </w:r>
          </w:p>
        </w:tc>
        <w:tc>
          <w:tcPr>
            <w:tcW w:w="970" w:type="pct"/>
          </w:tcPr>
          <w:p w14:paraId="0449B2BA" w14:textId="461F9B56" w:rsidR="00E4654D" w:rsidRPr="00270B9E" w:rsidRDefault="00E4654D" w:rsidP="00E4654D">
            <w:pPr>
              <w:rPr>
                <w:sz w:val="20"/>
                <w:szCs w:val="20"/>
                <w:lang w:val="en-US"/>
              </w:rPr>
            </w:pPr>
            <w:r w:rsidRPr="00270B9E">
              <w:rPr>
                <w:sz w:val="20"/>
                <w:szCs w:val="20"/>
                <w:lang w:val="en-US"/>
              </w:rPr>
              <w:t>-396 [-1246, 116]</w:t>
            </w:r>
          </w:p>
        </w:tc>
        <w:tc>
          <w:tcPr>
            <w:tcW w:w="505" w:type="pct"/>
          </w:tcPr>
          <w:p w14:paraId="1A5A32C9" w14:textId="4596FF1E" w:rsidR="00E4654D" w:rsidRPr="00270B9E" w:rsidRDefault="00E4654D" w:rsidP="00E4654D">
            <w:pPr>
              <w:rPr>
                <w:sz w:val="20"/>
                <w:szCs w:val="20"/>
                <w:lang w:val="en-US"/>
              </w:rPr>
            </w:pPr>
            <w:r w:rsidRPr="00270B9E">
              <w:rPr>
                <w:sz w:val="20"/>
                <w:szCs w:val="20"/>
                <w:lang w:val="en-US"/>
              </w:rPr>
              <w:t>0.48</w:t>
            </w:r>
          </w:p>
        </w:tc>
      </w:tr>
      <w:tr w:rsidR="00E4654D" w:rsidRPr="00270B9E" w14:paraId="227DC5C0"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0DBFBC3D" w14:textId="4CC609AC" w:rsidR="00E4654D" w:rsidRPr="00270B9E" w:rsidRDefault="00E4654D" w:rsidP="00E4654D">
            <w:pPr>
              <w:rPr>
                <w:i/>
                <w:iCs/>
                <w:sz w:val="20"/>
                <w:szCs w:val="20"/>
                <w:lang w:val="en-US" w:eastAsia="en-NZ"/>
              </w:rPr>
            </w:pPr>
            <w:r w:rsidRPr="00270B9E">
              <w:rPr>
                <w:i/>
                <w:iCs/>
                <w:sz w:val="20"/>
                <w:szCs w:val="20"/>
                <w:lang w:val="en-US" w:eastAsia="en-NZ"/>
              </w:rPr>
              <w:t>Daily urine output (ml)</w:t>
            </w:r>
          </w:p>
        </w:tc>
        <w:tc>
          <w:tcPr>
            <w:tcW w:w="949" w:type="pct"/>
            <w:tcBorders>
              <w:left w:val="single" w:sz="4" w:space="0" w:color="auto"/>
            </w:tcBorders>
          </w:tcPr>
          <w:p w14:paraId="0FA517CD" w14:textId="77777777" w:rsidR="00E4654D" w:rsidRPr="00270B9E" w:rsidRDefault="00E4654D" w:rsidP="00E4654D">
            <w:pPr>
              <w:rPr>
                <w:sz w:val="20"/>
                <w:szCs w:val="20"/>
                <w:lang w:val="en-US"/>
              </w:rPr>
            </w:pPr>
          </w:p>
        </w:tc>
        <w:tc>
          <w:tcPr>
            <w:tcW w:w="970" w:type="pct"/>
          </w:tcPr>
          <w:p w14:paraId="4B8ECA52" w14:textId="77777777" w:rsidR="00E4654D" w:rsidRPr="00270B9E" w:rsidRDefault="00E4654D" w:rsidP="00E4654D">
            <w:pPr>
              <w:rPr>
                <w:sz w:val="20"/>
                <w:szCs w:val="20"/>
                <w:lang w:val="en-US"/>
              </w:rPr>
            </w:pPr>
          </w:p>
        </w:tc>
        <w:tc>
          <w:tcPr>
            <w:tcW w:w="505" w:type="pct"/>
          </w:tcPr>
          <w:p w14:paraId="3FF48421" w14:textId="77777777" w:rsidR="00E4654D" w:rsidRPr="00270B9E" w:rsidRDefault="00E4654D" w:rsidP="00E4654D">
            <w:pPr>
              <w:rPr>
                <w:sz w:val="20"/>
                <w:szCs w:val="20"/>
                <w:lang w:val="en-US"/>
              </w:rPr>
            </w:pPr>
          </w:p>
        </w:tc>
      </w:tr>
      <w:tr w:rsidR="00E4654D" w:rsidRPr="00270B9E" w14:paraId="63D66156"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613776D5" w14:textId="646DFB47" w:rsidR="00E4654D" w:rsidRPr="00270B9E" w:rsidRDefault="00E4654D" w:rsidP="00E4654D">
            <w:pPr>
              <w:rPr>
                <w:sz w:val="20"/>
                <w:szCs w:val="20"/>
                <w:lang w:val="en-US" w:eastAsia="en-NZ"/>
              </w:rPr>
            </w:pPr>
            <w:r w:rsidRPr="00270B9E">
              <w:rPr>
                <w:sz w:val="20"/>
                <w:szCs w:val="20"/>
                <w:lang w:val="en-US" w:eastAsia="en-NZ"/>
              </w:rPr>
              <w:t xml:space="preserve">   Day 1 after randomization</w:t>
            </w:r>
          </w:p>
        </w:tc>
        <w:tc>
          <w:tcPr>
            <w:tcW w:w="949" w:type="pct"/>
            <w:tcBorders>
              <w:left w:val="single" w:sz="4" w:space="0" w:color="auto"/>
            </w:tcBorders>
          </w:tcPr>
          <w:p w14:paraId="27D6C2D7" w14:textId="5D5B15F3" w:rsidR="00E4654D" w:rsidRPr="00270B9E" w:rsidRDefault="00E4654D" w:rsidP="00E4654D">
            <w:pPr>
              <w:rPr>
                <w:sz w:val="20"/>
                <w:szCs w:val="20"/>
                <w:lang w:val="en-US"/>
              </w:rPr>
            </w:pPr>
            <w:r w:rsidRPr="00270B9E">
              <w:rPr>
                <w:sz w:val="20"/>
                <w:szCs w:val="20"/>
                <w:lang w:val="en-US"/>
              </w:rPr>
              <w:t>1638 ± 1319</w:t>
            </w:r>
          </w:p>
        </w:tc>
        <w:tc>
          <w:tcPr>
            <w:tcW w:w="970" w:type="pct"/>
          </w:tcPr>
          <w:p w14:paraId="74FD7670" w14:textId="034153FF" w:rsidR="00E4654D" w:rsidRPr="00270B9E" w:rsidRDefault="00E4654D" w:rsidP="00E4654D">
            <w:pPr>
              <w:rPr>
                <w:sz w:val="20"/>
                <w:szCs w:val="20"/>
                <w:lang w:val="en-US"/>
              </w:rPr>
            </w:pPr>
            <w:r w:rsidRPr="00270B9E">
              <w:rPr>
                <w:sz w:val="20"/>
                <w:szCs w:val="20"/>
                <w:lang w:val="en-US"/>
              </w:rPr>
              <w:t>1212 ± 1077</w:t>
            </w:r>
          </w:p>
        </w:tc>
        <w:tc>
          <w:tcPr>
            <w:tcW w:w="505" w:type="pct"/>
          </w:tcPr>
          <w:p w14:paraId="3AB599B4" w14:textId="553C59A1" w:rsidR="00E4654D" w:rsidRPr="00270B9E" w:rsidRDefault="00E4654D" w:rsidP="00E4654D">
            <w:pPr>
              <w:rPr>
                <w:sz w:val="20"/>
                <w:szCs w:val="20"/>
                <w:lang w:val="en-US"/>
              </w:rPr>
            </w:pPr>
            <w:r w:rsidRPr="00270B9E">
              <w:rPr>
                <w:sz w:val="20"/>
                <w:szCs w:val="20"/>
                <w:lang w:val="en-US"/>
              </w:rPr>
              <w:t>0.11</w:t>
            </w:r>
          </w:p>
        </w:tc>
      </w:tr>
      <w:tr w:rsidR="00E4654D" w:rsidRPr="00270B9E" w14:paraId="6C9BA647" w14:textId="77777777" w:rsidTr="00BA2478">
        <w:trPr>
          <w:trHeight w:val="283"/>
        </w:trPr>
        <w:tc>
          <w:tcPr>
            <w:tcW w:w="2576" w:type="pct"/>
            <w:tcBorders>
              <w:top w:val="single" w:sz="4" w:space="0" w:color="BFBFBF" w:themeColor="background1" w:themeShade="BF"/>
              <w:bottom w:val="single" w:sz="4" w:space="0" w:color="BFBFBF" w:themeColor="background1" w:themeShade="BF"/>
              <w:right w:val="single" w:sz="4" w:space="0" w:color="auto"/>
            </w:tcBorders>
          </w:tcPr>
          <w:p w14:paraId="23186F40" w14:textId="07476B94" w:rsidR="00E4654D" w:rsidRPr="00270B9E" w:rsidRDefault="00E4654D" w:rsidP="00E4654D">
            <w:pPr>
              <w:rPr>
                <w:sz w:val="20"/>
                <w:szCs w:val="20"/>
                <w:lang w:val="en-US" w:eastAsia="en-NZ"/>
              </w:rPr>
            </w:pPr>
            <w:r w:rsidRPr="00270B9E">
              <w:rPr>
                <w:sz w:val="20"/>
                <w:szCs w:val="20"/>
                <w:lang w:val="en-US" w:eastAsia="en-NZ"/>
              </w:rPr>
              <w:t xml:space="preserve">   Day 2 after randomization</w:t>
            </w:r>
          </w:p>
        </w:tc>
        <w:tc>
          <w:tcPr>
            <w:tcW w:w="949" w:type="pct"/>
            <w:tcBorders>
              <w:left w:val="single" w:sz="4" w:space="0" w:color="auto"/>
            </w:tcBorders>
          </w:tcPr>
          <w:p w14:paraId="7B70BD91" w14:textId="0A65ECFD" w:rsidR="00E4654D" w:rsidRPr="00270B9E" w:rsidRDefault="00E4654D" w:rsidP="00E4654D">
            <w:pPr>
              <w:rPr>
                <w:sz w:val="20"/>
                <w:szCs w:val="20"/>
                <w:lang w:val="en-US"/>
              </w:rPr>
            </w:pPr>
            <w:r w:rsidRPr="00270B9E">
              <w:rPr>
                <w:sz w:val="20"/>
                <w:szCs w:val="20"/>
                <w:lang w:val="en-US"/>
              </w:rPr>
              <w:t>1826 ± 1147</w:t>
            </w:r>
          </w:p>
        </w:tc>
        <w:tc>
          <w:tcPr>
            <w:tcW w:w="970" w:type="pct"/>
          </w:tcPr>
          <w:p w14:paraId="2F256348" w14:textId="7C4005F2" w:rsidR="00E4654D" w:rsidRPr="00270B9E" w:rsidRDefault="00E4654D" w:rsidP="00E4654D">
            <w:pPr>
              <w:rPr>
                <w:sz w:val="20"/>
                <w:szCs w:val="20"/>
                <w:lang w:val="en-US"/>
              </w:rPr>
            </w:pPr>
            <w:r w:rsidRPr="00270B9E">
              <w:rPr>
                <w:sz w:val="20"/>
                <w:szCs w:val="20"/>
                <w:lang w:val="en-US"/>
              </w:rPr>
              <w:t>1496 ± 1136</w:t>
            </w:r>
          </w:p>
        </w:tc>
        <w:tc>
          <w:tcPr>
            <w:tcW w:w="505" w:type="pct"/>
          </w:tcPr>
          <w:p w14:paraId="485E8185" w14:textId="5E2984AF" w:rsidR="00E4654D" w:rsidRPr="00270B9E" w:rsidRDefault="00E4654D" w:rsidP="00E4654D">
            <w:pPr>
              <w:rPr>
                <w:sz w:val="20"/>
                <w:szCs w:val="20"/>
                <w:lang w:val="en-US"/>
              </w:rPr>
            </w:pPr>
            <w:r w:rsidRPr="00270B9E">
              <w:rPr>
                <w:sz w:val="20"/>
                <w:szCs w:val="20"/>
                <w:lang w:val="en-US"/>
              </w:rPr>
              <w:t>0.23</w:t>
            </w:r>
          </w:p>
        </w:tc>
      </w:tr>
      <w:tr w:rsidR="00E4654D" w:rsidRPr="00270B9E" w14:paraId="1AF84486" w14:textId="77777777" w:rsidTr="00BA2478">
        <w:trPr>
          <w:trHeight w:val="283"/>
        </w:trPr>
        <w:tc>
          <w:tcPr>
            <w:tcW w:w="2576" w:type="pct"/>
            <w:tcBorders>
              <w:top w:val="single" w:sz="4" w:space="0" w:color="BFBFBF" w:themeColor="background1" w:themeShade="BF"/>
              <w:bottom w:val="single" w:sz="4" w:space="0" w:color="auto"/>
              <w:right w:val="single" w:sz="4" w:space="0" w:color="auto"/>
            </w:tcBorders>
          </w:tcPr>
          <w:p w14:paraId="3F3A7AB8" w14:textId="4842965C" w:rsidR="00E4654D" w:rsidRPr="00270B9E" w:rsidRDefault="00E4654D" w:rsidP="00E4654D">
            <w:pPr>
              <w:rPr>
                <w:sz w:val="20"/>
                <w:szCs w:val="20"/>
                <w:lang w:val="en-US" w:eastAsia="en-NZ"/>
              </w:rPr>
            </w:pPr>
            <w:r w:rsidRPr="00270B9E">
              <w:rPr>
                <w:sz w:val="20"/>
                <w:szCs w:val="20"/>
                <w:lang w:val="en-US" w:eastAsia="en-NZ"/>
              </w:rPr>
              <w:t xml:space="preserve">Number of days on RRT </w:t>
            </w:r>
          </w:p>
        </w:tc>
        <w:tc>
          <w:tcPr>
            <w:tcW w:w="949" w:type="pct"/>
            <w:tcBorders>
              <w:left w:val="single" w:sz="4" w:space="0" w:color="auto"/>
            </w:tcBorders>
          </w:tcPr>
          <w:p w14:paraId="4182C175" w14:textId="77777777" w:rsidR="00E4654D" w:rsidRPr="00270B9E" w:rsidRDefault="00E4654D" w:rsidP="00E4654D">
            <w:pPr>
              <w:rPr>
                <w:sz w:val="20"/>
                <w:szCs w:val="20"/>
                <w:lang w:val="en-US"/>
              </w:rPr>
            </w:pPr>
            <w:r w:rsidRPr="00270B9E">
              <w:rPr>
                <w:sz w:val="20"/>
                <w:szCs w:val="20"/>
                <w:lang w:val="en-US"/>
              </w:rPr>
              <w:t>0 [0, 0.5]</w:t>
            </w:r>
          </w:p>
        </w:tc>
        <w:tc>
          <w:tcPr>
            <w:tcW w:w="970" w:type="pct"/>
          </w:tcPr>
          <w:p w14:paraId="50446C76" w14:textId="77777777" w:rsidR="00E4654D" w:rsidRPr="00270B9E" w:rsidRDefault="00E4654D" w:rsidP="00E4654D">
            <w:pPr>
              <w:rPr>
                <w:sz w:val="20"/>
                <w:szCs w:val="20"/>
                <w:lang w:val="en-US"/>
              </w:rPr>
            </w:pPr>
            <w:r w:rsidRPr="00270B9E">
              <w:rPr>
                <w:sz w:val="20"/>
                <w:szCs w:val="20"/>
                <w:lang w:val="en-US"/>
              </w:rPr>
              <w:t>0 [0, 3]</w:t>
            </w:r>
          </w:p>
        </w:tc>
        <w:tc>
          <w:tcPr>
            <w:tcW w:w="505" w:type="pct"/>
          </w:tcPr>
          <w:p w14:paraId="6C01C53A" w14:textId="77777777" w:rsidR="00E4654D" w:rsidRPr="00270B9E" w:rsidRDefault="00E4654D" w:rsidP="00E4654D">
            <w:pPr>
              <w:rPr>
                <w:sz w:val="20"/>
                <w:szCs w:val="20"/>
                <w:lang w:val="en-US"/>
              </w:rPr>
            </w:pPr>
            <w:r w:rsidRPr="00270B9E">
              <w:rPr>
                <w:sz w:val="20"/>
                <w:szCs w:val="20"/>
                <w:lang w:val="en-US"/>
              </w:rPr>
              <w:t>0.26</w:t>
            </w:r>
          </w:p>
        </w:tc>
      </w:tr>
    </w:tbl>
    <w:p w14:paraId="3BBEB21E" w14:textId="77777777" w:rsidR="003F70C1" w:rsidRPr="00270B9E" w:rsidRDefault="003F70C1" w:rsidP="003F70C1">
      <w:pPr>
        <w:spacing w:line="360" w:lineRule="auto"/>
        <w:rPr>
          <w:b/>
          <w:bCs/>
          <w:sz w:val="20"/>
          <w:szCs w:val="20"/>
          <w:lang w:val="en-US"/>
        </w:rPr>
      </w:pPr>
    </w:p>
    <w:p w14:paraId="09B706F2" w14:textId="28B76B92" w:rsidR="003F70C1" w:rsidRPr="00270B9E" w:rsidRDefault="00E4654D" w:rsidP="003F70C1">
      <w:pPr>
        <w:spacing w:line="360" w:lineRule="auto"/>
        <w:rPr>
          <w:sz w:val="20"/>
          <w:szCs w:val="20"/>
          <w:lang w:val="en-US"/>
        </w:rPr>
      </w:pPr>
      <w:r w:rsidRPr="00270B9E">
        <w:rPr>
          <w:sz w:val="20"/>
          <w:szCs w:val="20"/>
          <w:lang w:val="en-US"/>
        </w:rPr>
        <w:t>Categorical values are expressed as numbers (%). Continuous variables are presented as means ± SD</w:t>
      </w:r>
      <w:r w:rsidRPr="00270B9E">
        <w:rPr>
          <w:sz w:val="20"/>
          <w:szCs w:val="20"/>
          <w:lang w:val="en-US" w:eastAsia="en-NZ"/>
        </w:rPr>
        <w:t xml:space="preserve"> if normally distributed, otherwise as medians [IQR]. </w:t>
      </w:r>
      <w:r w:rsidR="003F70C1" w:rsidRPr="00270B9E">
        <w:rPr>
          <w:sz w:val="20"/>
          <w:szCs w:val="20"/>
          <w:lang w:val="en-US"/>
        </w:rPr>
        <w:t>RASS: Richmond Agitation</w:t>
      </w:r>
      <w:r w:rsidR="00A9750B" w:rsidRPr="00270B9E">
        <w:rPr>
          <w:sz w:val="20"/>
          <w:szCs w:val="20"/>
          <w:lang w:val="en-US"/>
        </w:rPr>
        <w:t>-</w:t>
      </w:r>
      <w:r w:rsidR="003F70C1" w:rsidRPr="00270B9E">
        <w:rPr>
          <w:sz w:val="20"/>
          <w:szCs w:val="20"/>
          <w:lang w:val="en-US"/>
        </w:rPr>
        <w:t>Sedation Scale. RRT: Renal replacement therapy.</w:t>
      </w:r>
    </w:p>
    <w:p w14:paraId="24F2201D" w14:textId="77777777" w:rsidR="003F70C1" w:rsidRPr="00270B9E" w:rsidRDefault="003F70C1" w:rsidP="003F70C1">
      <w:pPr>
        <w:spacing w:line="360" w:lineRule="auto"/>
        <w:rPr>
          <w:b/>
          <w:bCs/>
          <w:sz w:val="20"/>
          <w:szCs w:val="20"/>
          <w:lang w:val="en-US"/>
        </w:rPr>
      </w:pPr>
    </w:p>
    <w:p w14:paraId="1D2070FD" w14:textId="1DC40A7F" w:rsidR="003F70C1" w:rsidRPr="00270B9E" w:rsidRDefault="003F70C1">
      <w:pPr>
        <w:rPr>
          <w:b/>
          <w:bCs/>
          <w:sz w:val="20"/>
          <w:szCs w:val="20"/>
          <w:lang w:val="en-US"/>
        </w:rPr>
      </w:pPr>
      <w:r w:rsidRPr="00270B9E">
        <w:rPr>
          <w:b/>
          <w:bCs/>
          <w:sz w:val="20"/>
          <w:szCs w:val="20"/>
          <w:lang w:val="en-US"/>
        </w:rPr>
        <w:br w:type="page"/>
      </w:r>
    </w:p>
    <w:p w14:paraId="04D360FD" w14:textId="77777777" w:rsidR="003F70C1" w:rsidRPr="00270B9E" w:rsidRDefault="003F70C1" w:rsidP="003F70C1">
      <w:pPr>
        <w:spacing w:line="360" w:lineRule="auto"/>
        <w:rPr>
          <w:b/>
          <w:bCs/>
          <w:sz w:val="20"/>
          <w:szCs w:val="20"/>
          <w:lang w:val="en-US"/>
        </w:rPr>
      </w:pPr>
    </w:p>
    <w:p w14:paraId="2698353C" w14:textId="77777777" w:rsidR="00284D78" w:rsidRPr="00270B9E" w:rsidRDefault="00284D78" w:rsidP="003F70C1">
      <w:pPr>
        <w:autoSpaceDE w:val="0"/>
        <w:autoSpaceDN w:val="0"/>
        <w:adjustRightInd w:val="0"/>
        <w:spacing w:line="360" w:lineRule="auto"/>
        <w:jc w:val="both"/>
        <w:rPr>
          <w:sz w:val="20"/>
          <w:szCs w:val="20"/>
          <w:lang w:val="en-US"/>
        </w:rPr>
      </w:pPr>
    </w:p>
    <w:p w14:paraId="684EAAD9" w14:textId="173B851E" w:rsidR="00284D78" w:rsidRPr="00270B9E" w:rsidRDefault="00284D78" w:rsidP="003F70C1">
      <w:pPr>
        <w:spacing w:line="360" w:lineRule="auto"/>
        <w:jc w:val="both"/>
        <w:rPr>
          <w:b/>
          <w:bCs/>
          <w:sz w:val="20"/>
          <w:szCs w:val="20"/>
          <w:lang w:val="en-US"/>
        </w:rPr>
      </w:pPr>
      <w:r w:rsidRPr="00270B9E">
        <w:rPr>
          <w:b/>
          <w:bCs/>
          <w:sz w:val="20"/>
          <w:szCs w:val="20"/>
          <w:lang w:val="en-US"/>
        </w:rPr>
        <w:t>Table S</w:t>
      </w:r>
      <w:r w:rsidR="00806C83" w:rsidRPr="00270B9E">
        <w:rPr>
          <w:b/>
          <w:bCs/>
          <w:sz w:val="20"/>
          <w:szCs w:val="20"/>
          <w:lang w:val="en-US"/>
        </w:rPr>
        <w:t>2</w:t>
      </w:r>
      <w:r w:rsidRPr="00270B9E">
        <w:rPr>
          <w:b/>
          <w:bCs/>
          <w:sz w:val="20"/>
          <w:szCs w:val="20"/>
          <w:lang w:val="en-US"/>
        </w:rPr>
        <w:t>: Reported Adverse Event</w:t>
      </w:r>
      <w:r w:rsidR="005D462A" w:rsidRPr="00270B9E">
        <w:rPr>
          <w:b/>
          <w:bCs/>
          <w:sz w:val="20"/>
          <w:szCs w:val="20"/>
          <w:lang w:val="en-US"/>
        </w:rPr>
        <w:t>s.</w:t>
      </w:r>
    </w:p>
    <w:p w14:paraId="616E91C2" w14:textId="77777777" w:rsidR="00A6355B" w:rsidRPr="00270B9E" w:rsidRDefault="00A6355B" w:rsidP="003F70C1">
      <w:pPr>
        <w:spacing w:line="360" w:lineRule="auto"/>
        <w:jc w:val="both"/>
        <w:rPr>
          <w:b/>
          <w:bCs/>
          <w:i/>
          <w:iCs/>
          <w:sz w:val="20"/>
          <w:szCs w:val="20"/>
          <w:vertAlign w:val="superscript"/>
          <w:lang w:val="en-US"/>
        </w:rPr>
      </w:pPr>
    </w:p>
    <w:tbl>
      <w:tblPr>
        <w:tblStyle w:val="TableGrid"/>
        <w:tblW w:w="5000" w:type="pct"/>
        <w:tblLook w:val="04A0" w:firstRow="1" w:lastRow="0" w:firstColumn="1" w:lastColumn="0" w:noHBand="0" w:noVBand="1"/>
      </w:tblPr>
      <w:tblGrid>
        <w:gridCol w:w="3891"/>
        <w:gridCol w:w="1686"/>
        <w:gridCol w:w="2338"/>
        <w:gridCol w:w="1141"/>
      </w:tblGrid>
      <w:tr w:rsidR="00284D78" w:rsidRPr="00270B9E" w14:paraId="581A146E" w14:textId="77777777" w:rsidTr="00A6355B">
        <w:trPr>
          <w:trHeight w:val="284"/>
        </w:trPr>
        <w:tc>
          <w:tcPr>
            <w:tcW w:w="2148" w:type="pct"/>
          </w:tcPr>
          <w:p w14:paraId="2CFD423E" w14:textId="77777777" w:rsidR="00284D78" w:rsidRPr="00270B9E" w:rsidRDefault="00284D78" w:rsidP="003F70C1">
            <w:pPr>
              <w:spacing w:line="360" w:lineRule="auto"/>
              <w:jc w:val="both"/>
              <w:rPr>
                <w:b/>
                <w:bCs/>
                <w:sz w:val="20"/>
                <w:szCs w:val="20"/>
                <w:lang w:val="en-US" w:eastAsia="en-NZ"/>
              </w:rPr>
            </w:pPr>
            <w:r w:rsidRPr="00270B9E">
              <w:rPr>
                <w:b/>
                <w:bCs/>
                <w:sz w:val="20"/>
                <w:szCs w:val="20"/>
                <w:lang w:val="en-US" w:eastAsia="en-NZ"/>
              </w:rPr>
              <w:t>Adverse events</w:t>
            </w:r>
          </w:p>
        </w:tc>
        <w:tc>
          <w:tcPr>
            <w:tcW w:w="931" w:type="pct"/>
          </w:tcPr>
          <w:p w14:paraId="0AE2FE39" w14:textId="77777777" w:rsidR="00284D78" w:rsidRPr="00270B9E" w:rsidRDefault="00284D78" w:rsidP="003F70C1">
            <w:pPr>
              <w:spacing w:line="360" w:lineRule="auto"/>
              <w:jc w:val="both"/>
              <w:rPr>
                <w:b/>
                <w:bCs/>
                <w:sz w:val="20"/>
                <w:szCs w:val="20"/>
                <w:lang w:val="en-US" w:eastAsia="en-NZ"/>
              </w:rPr>
            </w:pPr>
            <w:r w:rsidRPr="00270B9E">
              <w:rPr>
                <w:b/>
                <w:bCs/>
                <w:sz w:val="20"/>
                <w:szCs w:val="20"/>
                <w:lang w:val="en-US" w:eastAsia="en-NZ"/>
              </w:rPr>
              <w:t>DEX (n=44)</w:t>
            </w:r>
          </w:p>
        </w:tc>
        <w:tc>
          <w:tcPr>
            <w:tcW w:w="1291" w:type="pct"/>
          </w:tcPr>
          <w:p w14:paraId="413F7EF0" w14:textId="77777777" w:rsidR="00284D78" w:rsidRPr="00270B9E" w:rsidRDefault="00284D78" w:rsidP="003F70C1">
            <w:pPr>
              <w:spacing w:line="360" w:lineRule="auto"/>
              <w:jc w:val="both"/>
              <w:rPr>
                <w:b/>
                <w:bCs/>
                <w:sz w:val="20"/>
                <w:szCs w:val="20"/>
                <w:lang w:val="en-US" w:eastAsia="en-NZ"/>
              </w:rPr>
            </w:pPr>
            <w:r w:rsidRPr="00270B9E">
              <w:rPr>
                <w:b/>
                <w:bCs/>
                <w:sz w:val="20"/>
                <w:szCs w:val="20"/>
                <w:lang w:val="en-US" w:eastAsia="en-NZ"/>
              </w:rPr>
              <w:t>Usual care (n=39)</w:t>
            </w:r>
          </w:p>
        </w:tc>
        <w:tc>
          <w:tcPr>
            <w:tcW w:w="630" w:type="pct"/>
          </w:tcPr>
          <w:p w14:paraId="3BF599CD" w14:textId="77777777" w:rsidR="00284D78" w:rsidRPr="00270B9E" w:rsidRDefault="00284D78" w:rsidP="003F70C1">
            <w:pPr>
              <w:spacing w:line="360" w:lineRule="auto"/>
              <w:jc w:val="both"/>
              <w:rPr>
                <w:b/>
                <w:bCs/>
                <w:sz w:val="20"/>
                <w:szCs w:val="20"/>
                <w:lang w:val="en-US" w:eastAsia="en-NZ"/>
              </w:rPr>
            </w:pPr>
            <w:r w:rsidRPr="00270B9E">
              <w:rPr>
                <w:b/>
                <w:bCs/>
                <w:sz w:val="20"/>
                <w:szCs w:val="20"/>
                <w:lang w:val="en-US" w:eastAsia="en-NZ"/>
              </w:rPr>
              <w:t>P value</w:t>
            </w:r>
          </w:p>
        </w:tc>
      </w:tr>
      <w:tr w:rsidR="00284D78" w:rsidRPr="00270B9E" w14:paraId="546DA789" w14:textId="77777777" w:rsidTr="00A6355B">
        <w:trPr>
          <w:trHeight w:val="300"/>
        </w:trPr>
        <w:tc>
          <w:tcPr>
            <w:tcW w:w="2148" w:type="pct"/>
          </w:tcPr>
          <w:p w14:paraId="7B8E9A52" w14:textId="77777777" w:rsidR="00284D78" w:rsidRPr="00270B9E" w:rsidRDefault="00284D78" w:rsidP="003F70C1">
            <w:pPr>
              <w:spacing w:line="360" w:lineRule="auto"/>
              <w:jc w:val="both"/>
              <w:rPr>
                <w:b/>
                <w:bCs/>
                <w:sz w:val="20"/>
                <w:szCs w:val="20"/>
                <w:lang w:val="en-US"/>
              </w:rPr>
            </w:pPr>
            <w:r w:rsidRPr="00270B9E">
              <w:rPr>
                <w:sz w:val="20"/>
                <w:szCs w:val="20"/>
                <w:lang w:val="en-US"/>
              </w:rPr>
              <w:t>Days with delirium</w:t>
            </w:r>
          </w:p>
        </w:tc>
        <w:tc>
          <w:tcPr>
            <w:tcW w:w="931" w:type="pct"/>
          </w:tcPr>
          <w:p w14:paraId="28C33E3E" w14:textId="77777777" w:rsidR="00284D78" w:rsidRPr="00270B9E" w:rsidRDefault="00284D78" w:rsidP="003F70C1">
            <w:pPr>
              <w:spacing w:line="360" w:lineRule="auto"/>
              <w:jc w:val="both"/>
              <w:rPr>
                <w:sz w:val="20"/>
                <w:szCs w:val="20"/>
                <w:lang w:val="en-US"/>
              </w:rPr>
            </w:pPr>
            <w:r w:rsidRPr="00270B9E">
              <w:rPr>
                <w:sz w:val="20"/>
                <w:szCs w:val="20"/>
                <w:lang w:val="en-US"/>
              </w:rPr>
              <w:t>0 [0, 2]</w:t>
            </w:r>
          </w:p>
        </w:tc>
        <w:tc>
          <w:tcPr>
            <w:tcW w:w="1291" w:type="pct"/>
          </w:tcPr>
          <w:p w14:paraId="65378D23" w14:textId="77777777" w:rsidR="00284D78" w:rsidRPr="00270B9E" w:rsidRDefault="00284D78" w:rsidP="003F70C1">
            <w:pPr>
              <w:spacing w:line="360" w:lineRule="auto"/>
              <w:jc w:val="both"/>
              <w:rPr>
                <w:sz w:val="20"/>
                <w:szCs w:val="20"/>
                <w:lang w:val="en-US"/>
              </w:rPr>
            </w:pPr>
            <w:r w:rsidRPr="00270B9E">
              <w:rPr>
                <w:sz w:val="20"/>
                <w:szCs w:val="20"/>
                <w:lang w:val="en-US"/>
              </w:rPr>
              <w:t>0 [0, 2.5]</w:t>
            </w:r>
          </w:p>
        </w:tc>
        <w:tc>
          <w:tcPr>
            <w:tcW w:w="630" w:type="pct"/>
          </w:tcPr>
          <w:p w14:paraId="1F2E75E5" w14:textId="77777777" w:rsidR="00284D78" w:rsidRPr="00270B9E" w:rsidRDefault="00284D78" w:rsidP="003F70C1">
            <w:pPr>
              <w:spacing w:line="360" w:lineRule="auto"/>
              <w:jc w:val="both"/>
              <w:rPr>
                <w:sz w:val="20"/>
                <w:szCs w:val="20"/>
                <w:lang w:val="en-US"/>
              </w:rPr>
            </w:pPr>
            <w:r w:rsidRPr="00270B9E">
              <w:rPr>
                <w:sz w:val="20"/>
                <w:szCs w:val="20"/>
                <w:lang w:val="en-US"/>
              </w:rPr>
              <w:t>0.49</w:t>
            </w:r>
          </w:p>
        </w:tc>
      </w:tr>
      <w:tr w:rsidR="00284D78" w:rsidRPr="00270B9E" w14:paraId="0EB26A07" w14:textId="77777777" w:rsidTr="00A6355B">
        <w:trPr>
          <w:trHeight w:val="300"/>
        </w:trPr>
        <w:tc>
          <w:tcPr>
            <w:tcW w:w="2148" w:type="pct"/>
          </w:tcPr>
          <w:p w14:paraId="0DC10857" w14:textId="77777777" w:rsidR="00284D78" w:rsidRPr="00270B9E" w:rsidRDefault="00284D78" w:rsidP="003F70C1">
            <w:pPr>
              <w:spacing w:line="360" w:lineRule="auto"/>
              <w:jc w:val="both"/>
              <w:rPr>
                <w:b/>
                <w:bCs/>
                <w:sz w:val="20"/>
                <w:szCs w:val="20"/>
                <w:lang w:val="en-US"/>
              </w:rPr>
            </w:pPr>
            <w:r w:rsidRPr="00270B9E">
              <w:rPr>
                <w:sz w:val="20"/>
                <w:szCs w:val="20"/>
                <w:lang w:val="en-US"/>
              </w:rPr>
              <w:t>Delirium at any point during stay</w:t>
            </w:r>
          </w:p>
        </w:tc>
        <w:tc>
          <w:tcPr>
            <w:tcW w:w="931" w:type="pct"/>
          </w:tcPr>
          <w:p w14:paraId="4169B5B7" w14:textId="77777777" w:rsidR="00284D78" w:rsidRPr="00270B9E" w:rsidRDefault="00284D78" w:rsidP="003F70C1">
            <w:pPr>
              <w:spacing w:line="360" w:lineRule="auto"/>
              <w:jc w:val="both"/>
              <w:rPr>
                <w:sz w:val="20"/>
                <w:szCs w:val="20"/>
                <w:lang w:val="en-US"/>
              </w:rPr>
            </w:pPr>
            <w:r w:rsidRPr="00270B9E">
              <w:rPr>
                <w:sz w:val="20"/>
                <w:szCs w:val="20"/>
                <w:lang w:val="en-US"/>
              </w:rPr>
              <w:t>13 (29.5)</w:t>
            </w:r>
          </w:p>
        </w:tc>
        <w:tc>
          <w:tcPr>
            <w:tcW w:w="1291" w:type="pct"/>
          </w:tcPr>
          <w:p w14:paraId="0F6D0B98" w14:textId="77777777" w:rsidR="00284D78" w:rsidRPr="00270B9E" w:rsidRDefault="00284D78" w:rsidP="003F70C1">
            <w:pPr>
              <w:spacing w:line="360" w:lineRule="auto"/>
              <w:jc w:val="both"/>
              <w:rPr>
                <w:sz w:val="20"/>
                <w:szCs w:val="20"/>
                <w:lang w:val="en-US"/>
              </w:rPr>
            </w:pPr>
            <w:r w:rsidRPr="00270B9E">
              <w:rPr>
                <w:sz w:val="20"/>
                <w:szCs w:val="20"/>
                <w:lang w:val="en-US"/>
              </w:rPr>
              <w:t>14 (35.9)</w:t>
            </w:r>
          </w:p>
        </w:tc>
        <w:tc>
          <w:tcPr>
            <w:tcW w:w="630" w:type="pct"/>
          </w:tcPr>
          <w:p w14:paraId="65627F16" w14:textId="77777777" w:rsidR="00284D78" w:rsidRPr="00270B9E" w:rsidRDefault="00284D78" w:rsidP="003F70C1">
            <w:pPr>
              <w:spacing w:line="360" w:lineRule="auto"/>
              <w:jc w:val="both"/>
              <w:rPr>
                <w:sz w:val="20"/>
                <w:szCs w:val="20"/>
                <w:lang w:val="en-US"/>
              </w:rPr>
            </w:pPr>
            <w:r w:rsidRPr="00270B9E">
              <w:rPr>
                <w:sz w:val="20"/>
                <w:szCs w:val="20"/>
                <w:lang w:val="en-US"/>
              </w:rPr>
              <w:t>0.54</w:t>
            </w:r>
          </w:p>
        </w:tc>
      </w:tr>
      <w:tr w:rsidR="00284D78" w:rsidRPr="00270B9E" w14:paraId="44A195C0" w14:textId="77777777" w:rsidTr="00A6355B">
        <w:trPr>
          <w:trHeight w:val="300"/>
        </w:trPr>
        <w:tc>
          <w:tcPr>
            <w:tcW w:w="2148" w:type="pct"/>
          </w:tcPr>
          <w:p w14:paraId="6D9A4BC2" w14:textId="53E1DB8C" w:rsidR="00284D78" w:rsidRPr="00270B9E" w:rsidRDefault="00E97907" w:rsidP="003F70C1">
            <w:pPr>
              <w:spacing w:line="360" w:lineRule="auto"/>
              <w:jc w:val="both"/>
              <w:rPr>
                <w:b/>
                <w:bCs/>
                <w:sz w:val="20"/>
                <w:szCs w:val="20"/>
                <w:lang w:val="en-US" w:eastAsia="en-NZ"/>
              </w:rPr>
            </w:pPr>
            <w:r w:rsidRPr="00270B9E">
              <w:rPr>
                <w:sz w:val="20"/>
                <w:szCs w:val="20"/>
                <w:lang w:val="en-US" w:eastAsia="en-NZ"/>
              </w:rPr>
              <w:t>A</w:t>
            </w:r>
            <w:r w:rsidR="00284D78" w:rsidRPr="00270B9E">
              <w:rPr>
                <w:sz w:val="20"/>
                <w:szCs w:val="20"/>
                <w:lang w:val="en-US" w:eastAsia="en-NZ"/>
              </w:rPr>
              <w:t>dverse event</w:t>
            </w:r>
            <w:r w:rsidRPr="00270B9E">
              <w:rPr>
                <w:sz w:val="20"/>
                <w:szCs w:val="20"/>
                <w:lang w:val="en-US" w:eastAsia="en-NZ"/>
              </w:rPr>
              <w:t>s</w:t>
            </w:r>
          </w:p>
        </w:tc>
        <w:tc>
          <w:tcPr>
            <w:tcW w:w="931" w:type="pct"/>
          </w:tcPr>
          <w:p w14:paraId="53593AAD" w14:textId="77777777" w:rsidR="00284D78" w:rsidRPr="00270B9E" w:rsidRDefault="00284D78" w:rsidP="003F70C1">
            <w:pPr>
              <w:spacing w:line="360" w:lineRule="auto"/>
              <w:jc w:val="both"/>
              <w:rPr>
                <w:sz w:val="20"/>
                <w:szCs w:val="20"/>
                <w:lang w:val="en-US"/>
              </w:rPr>
            </w:pPr>
            <w:r w:rsidRPr="00270B9E">
              <w:rPr>
                <w:sz w:val="20"/>
                <w:szCs w:val="20"/>
                <w:lang w:val="en-US"/>
              </w:rPr>
              <w:t>9 (20.5)</w:t>
            </w:r>
          </w:p>
        </w:tc>
        <w:tc>
          <w:tcPr>
            <w:tcW w:w="1291" w:type="pct"/>
          </w:tcPr>
          <w:p w14:paraId="212CD997" w14:textId="77777777" w:rsidR="00284D78" w:rsidRPr="00270B9E" w:rsidRDefault="00284D78" w:rsidP="003F70C1">
            <w:pPr>
              <w:spacing w:line="360" w:lineRule="auto"/>
              <w:jc w:val="both"/>
              <w:rPr>
                <w:sz w:val="20"/>
                <w:szCs w:val="20"/>
                <w:lang w:val="en-US"/>
              </w:rPr>
            </w:pPr>
            <w:r w:rsidRPr="00270B9E">
              <w:rPr>
                <w:sz w:val="20"/>
                <w:szCs w:val="20"/>
                <w:lang w:val="en-US"/>
              </w:rPr>
              <w:t>3 (7.7)</w:t>
            </w:r>
          </w:p>
        </w:tc>
        <w:tc>
          <w:tcPr>
            <w:tcW w:w="630" w:type="pct"/>
          </w:tcPr>
          <w:p w14:paraId="50A4280F" w14:textId="77777777" w:rsidR="00284D78" w:rsidRPr="00270B9E" w:rsidRDefault="00284D78" w:rsidP="003F70C1">
            <w:pPr>
              <w:spacing w:line="360" w:lineRule="auto"/>
              <w:jc w:val="both"/>
              <w:rPr>
                <w:sz w:val="20"/>
                <w:szCs w:val="20"/>
                <w:lang w:val="en-US"/>
              </w:rPr>
            </w:pPr>
            <w:r w:rsidRPr="00270B9E">
              <w:rPr>
                <w:sz w:val="20"/>
                <w:szCs w:val="20"/>
                <w:lang w:val="en-US"/>
              </w:rPr>
              <w:t>0.10</w:t>
            </w:r>
          </w:p>
        </w:tc>
      </w:tr>
      <w:tr w:rsidR="00284D78" w:rsidRPr="00270B9E" w14:paraId="763E1EA9" w14:textId="77777777" w:rsidTr="00A6355B">
        <w:trPr>
          <w:trHeight w:val="300"/>
        </w:trPr>
        <w:tc>
          <w:tcPr>
            <w:tcW w:w="2148" w:type="pct"/>
          </w:tcPr>
          <w:p w14:paraId="05FAB97A" w14:textId="77777777" w:rsidR="00284D78" w:rsidRPr="00270B9E" w:rsidRDefault="00284D78" w:rsidP="003F70C1">
            <w:pPr>
              <w:spacing w:line="360" w:lineRule="auto"/>
              <w:jc w:val="both"/>
              <w:rPr>
                <w:b/>
                <w:bCs/>
                <w:sz w:val="20"/>
                <w:szCs w:val="20"/>
                <w:lang w:val="en-US" w:eastAsia="en-NZ"/>
              </w:rPr>
            </w:pPr>
            <w:r w:rsidRPr="00270B9E">
              <w:rPr>
                <w:sz w:val="20"/>
                <w:szCs w:val="20"/>
                <w:lang w:val="en-US" w:eastAsia="en-NZ"/>
              </w:rPr>
              <w:t xml:space="preserve">  Bradycardia</w:t>
            </w:r>
          </w:p>
        </w:tc>
        <w:tc>
          <w:tcPr>
            <w:tcW w:w="931" w:type="pct"/>
          </w:tcPr>
          <w:p w14:paraId="7EAA1ECF" w14:textId="4CFCD046" w:rsidR="00284D78" w:rsidRPr="00270B9E" w:rsidRDefault="00E97907" w:rsidP="003F70C1">
            <w:pPr>
              <w:spacing w:line="360" w:lineRule="auto"/>
              <w:jc w:val="both"/>
              <w:rPr>
                <w:sz w:val="20"/>
                <w:szCs w:val="20"/>
                <w:lang w:val="en-US"/>
              </w:rPr>
            </w:pPr>
            <w:r w:rsidRPr="00270B9E">
              <w:rPr>
                <w:sz w:val="20"/>
                <w:szCs w:val="20"/>
                <w:lang w:val="en-US"/>
              </w:rPr>
              <w:t>5</w:t>
            </w:r>
            <w:r w:rsidR="00284D78" w:rsidRPr="00270B9E">
              <w:rPr>
                <w:sz w:val="20"/>
                <w:szCs w:val="20"/>
                <w:lang w:val="en-US"/>
              </w:rPr>
              <w:t xml:space="preserve"> (</w:t>
            </w:r>
            <w:r w:rsidRPr="00270B9E">
              <w:rPr>
                <w:sz w:val="20"/>
                <w:szCs w:val="20"/>
                <w:lang w:val="en-US"/>
              </w:rPr>
              <w:t>11.4</w:t>
            </w:r>
            <w:r w:rsidR="00284D78" w:rsidRPr="00270B9E">
              <w:rPr>
                <w:sz w:val="20"/>
                <w:szCs w:val="20"/>
                <w:lang w:val="en-US"/>
              </w:rPr>
              <w:t>)</w:t>
            </w:r>
          </w:p>
        </w:tc>
        <w:tc>
          <w:tcPr>
            <w:tcW w:w="1291" w:type="pct"/>
          </w:tcPr>
          <w:p w14:paraId="5F6CF2D1" w14:textId="77777777" w:rsidR="00284D78" w:rsidRPr="00270B9E" w:rsidRDefault="00284D78" w:rsidP="003F70C1">
            <w:pPr>
              <w:spacing w:line="360" w:lineRule="auto"/>
              <w:jc w:val="both"/>
              <w:rPr>
                <w:sz w:val="20"/>
                <w:szCs w:val="20"/>
                <w:lang w:val="en-US"/>
              </w:rPr>
            </w:pPr>
            <w:r w:rsidRPr="00270B9E">
              <w:rPr>
                <w:sz w:val="20"/>
                <w:szCs w:val="20"/>
                <w:lang w:val="en-US"/>
              </w:rPr>
              <w:t>0 (0)</w:t>
            </w:r>
          </w:p>
        </w:tc>
        <w:tc>
          <w:tcPr>
            <w:tcW w:w="630" w:type="pct"/>
          </w:tcPr>
          <w:p w14:paraId="71AC336F" w14:textId="1579C0E2" w:rsidR="00284D78" w:rsidRPr="00270B9E" w:rsidRDefault="00284D78" w:rsidP="003F70C1">
            <w:pPr>
              <w:spacing w:line="360" w:lineRule="auto"/>
              <w:jc w:val="both"/>
              <w:rPr>
                <w:sz w:val="20"/>
                <w:szCs w:val="20"/>
                <w:lang w:val="en-US"/>
              </w:rPr>
            </w:pPr>
            <w:r w:rsidRPr="00270B9E">
              <w:rPr>
                <w:sz w:val="20"/>
                <w:szCs w:val="20"/>
                <w:lang w:val="en-US"/>
              </w:rPr>
              <w:t>0.</w:t>
            </w:r>
            <w:r w:rsidR="00E97907" w:rsidRPr="00270B9E">
              <w:rPr>
                <w:sz w:val="20"/>
                <w:szCs w:val="20"/>
                <w:lang w:val="en-US"/>
              </w:rPr>
              <w:t>06</w:t>
            </w:r>
          </w:p>
        </w:tc>
      </w:tr>
      <w:tr w:rsidR="00284D78" w:rsidRPr="00270B9E" w14:paraId="0ACBA47F" w14:textId="77777777" w:rsidTr="00A6355B">
        <w:trPr>
          <w:trHeight w:val="300"/>
        </w:trPr>
        <w:tc>
          <w:tcPr>
            <w:tcW w:w="2148" w:type="pct"/>
          </w:tcPr>
          <w:p w14:paraId="482B249E" w14:textId="77777777" w:rsidR="00284D78" w:rsidRPr="00270B9E" w:rsidRDefault="00284D78" w:rsidP="003F70C1">
            <w:pPr>
              <w:spacing w:line="360" w:lineRule="auto"/>
              <w:jc w:val="both"/>
              <w:rPr>
                <w:b/>
                <w:sz w:val="20"/>
                <w:szCs w:val="20"/>
                <w:lang w:val="en-US" w:eastAsia="en-NZ"/>
              </w:rPr>
            </w:pPr>
            <w:r w:rsidRPr="00270B9E">
              <w:rPr>
                <w:sz w:val="20"/>
                <w:szCs w:val="20"/>
                <w:lang w:val="en-US" w:eastAsia="en-NZ"/>
              </w:rPr>
              <w:t xml:space="preserve">  Hypotension</w:t>
            </w:r>
          </w:p>
        </w:tc>
        <w:tc>
          <w:tcPr>
            <w:tcW w:w="931" w:type="pct"/>
          </w:tcPr>
          <w:p w14:paraId="3A28988A" w14:textId="5C476135" w:rsidR="00284D78" w:rsidRPr="00270B9E" w:rsidRDefault="00E97907" w:rsidP="003F70C1">
            <w:pPr>
              <w:spacing w:line="360" w:lineRule="auto"/>
              <w:jc w:val="both"/>
              <w:rPr>
                <w:sz w:val="20"/>
                <w:szCs w:val="20"/>
                <w:lang w:val="en-US" w:eastAsia="en-NZ"/>
              </w:rPr>
            </w:pPr>
            <w:r w:rsidRPr="00270B9E">
              <w:rPr>
                <w:sz w:val="20"/>
                <w:szCs w:val="20"/>
                <w:lang w:val="en-US" w:eastAsia="en-NZ"/>
              </w:rPr>
              <w:t>7</w:t>
            </w:r>
            <w:r w:rsidR="00284D78" w:rsidRPr="00270B9E">
              <w:rPr>
                <w:sz w:val="20"/>
                <w:szCs w:val="20"/>
                <w:lang w:val="en-US" w:eastAsia="en-NZ"/>
              </w:rPr>
              <w:t xml:space="preserve"> (</w:t>
            </w:r>
            <w:r w:rsidRPr="00270B9E">
              <w:rPr>
                <w:sz w:val="20"/>
                <w:szCs w:val="20"/>
                <w:lang w:val="en-US" w:eastAsia="en-NZ"/>
              </w:rPr>
              <w:t>15.9</w:t>
            </w:r>
            <w:r w:rsidR="00284D78" w:rsidRPr="00270B9E">
              <w:rPr>
                <w:sz w:val="20"/>
                <w:szCs w:val="20"/>
                <w:lang w:val="en-US" w:eastAsia="en-NZ"/>
              </w:rPr>
              <w:t>)</w:t>
            </w:r>
          </w:p>
        </w:tc>
        <w:tc>
          <w:tcPr>
            <w:tcW w:w="1291" w:type="pct"/>
          </w:tcPr>
          <w:p w14:paraId="4270C97D" w14:textId="77777777" w:rsidR="00284D78" w:rsidRPr="00270B9E" w:rsidRDefault="00284D78" w:rsidP="003F70C1">
            <w:pPr>
              <w:spacing w:line="360" w:lineRule="auto"/>
              <w:jc w:val="both"/>
              <w:rPr>
                <w:sz w:val="20"/>
                <w:szCs w:val="20"/>
                <w:lang w:val="en-US" w:eastAsia="en-NZ"/>
              </w:rPr>
            </w:pPr>
            <w:r w:rsidRPr="00270B9E">
              <w:rPr>
                <w:sz w:val="20"/>
                <w:szCs w:val="20"/>
                <w:lang w:val="en-US" w:eastAsia="en-NZ"/>
              </w:rPr>
              <w:t>1 (2.6)</w:t>
            </w:r>
          </w:p>
        </w:tc>
        <w:tc>
          <w:tcPr>
            <w:tcW w:w="630" w:type="pct"/>
          </w:tcPr>
          <w:p w14:paraId="7BEE94B3" w14:textId="58E3A359" w:rsidR="00284D78" w:rsidRPr="00270B9E" w:rsidRDefault="00284D78" w:rsidP="003F70C1">
            <w:pPr>
              <w:spacing w:line="360" w:lineRule="auto"/>
              <w:jc w:val="both"/>
              <w:rPr>
                <w:sz w:val="20"/>
                <w:szCs w:val="20"/>
                <w:lang w:val="en-US" w:eastAsia="en-NZ"/>
              </w:rPr>
            </w:pPr>
            <w:r w:rsidRPr="00270B9E">
              <w:rPr>
                <w:sz w:val="20"/>
                <w:szCs w:val="20"/>
                <w:lang w:val="en-US" w:eastAsia="en-NZ"/>
              </w:rPr>
              <w:t>0.</w:t>
            </w:r>
            <w:r w:rsidR="00E97907" w:rsidRPr="00270B9E">
              <w:rPr>
                <w:sz w:val="20"/>
                <w:szCs w:val="20"/>
                <w:lang w:val="en-US" w:eastAsia="en-NZ"/>
              </w:rPr>
              <w:t>04</w:t>
            </w:r>
          </w:p>
        </w:tc>
      </w:tr>
      <w:tr w:rsidR="00E97907" w:rsidRPr="00270B9E" w14:paraId="43C88EE1" w14:textId="77777777" w:rsidTr="00A6355B">
        <w:trPr>
          <w:trHeight w:val="300"/>
        </w:trPr>
        <w:tc>
          <w:tcPr>
            <w:tcW w:w="2148" w:type="pct"/>
          </w:tcPr>
          <w:p w14:paraId="127C1BE3" w14:textId="2DE6FBE2" w:rsidR="00E97907" w:rsidRPr="00270B9E" w:rsidRDefault="00E97907" w:rsidP="003F70C1">
            <w:pPr>
              <w:spacing w:line="360" w:lineRule="auto"/>
              <w:jc w:val="both"/>
              <w:rPr>
                <w:sz w:val="20"/>
                <w:szCs w:val="20"/>
                <w:lang w:val="en-US" w:eastAsia="en-NZ"/>
              </w:rPr>
            </w:pPr>
            <w:r w:rsidRPr="00270B9E">
              <w:rPr>
                <w:sz w:val="20"/>
                <w:szCs w:val="20"/>
                <w:lang w:val="en-US" w:eastAsia="en-NZ"/>
              </w:rPr>
              <w:t>Se</w:t>
            </w:r>
            <w:r w:rsidR="00AB7E09" w:rsidRPr="00270B9E">
              <w:rPr>
                <w:sz w:val="20"/>
                <w:szCs w:val="20"/>
                <w:lang w:val="en-US" w:eastAsia="en-NZ"/>
              </w:rPr>
              <w:t>rious</w:t>
            </w:r>
            <w:r w:rsidRPr="00270B9E">
              <w:rPr>
                <w:sz w:val="20"/>
                <w:szCs w:val="20"/>
                <w:lang w:val="en-US" w:eastAsia="en-NZ"/>
              </w:rPr>
              <w:t xml:space="preserve"> adverse events</w:t>
            </w:r>
          </w:p>
        </w:tc>
        <w:tc>
          <w:tcPr>
            <w:tcW w:w="931" w:type="pct"/>
          </w:tcPr>
          <w:p w14:paraId="3E469BD9" w14:textId="1E6314AF" w:rsidR="00E97907" w:rsidRPr="00270B9E" w:rsidRDefault="00E97907" w:rsidP="003F70C1">
            <w:pPr>
              <w:spacing w:line="360" w:lineRule="auto"/>
              <w:jc w:val="both"/>
              <w:rPr>
                <w:sz w:val="20"/>
                <w:szCs w:val="20"/>
                <w:lang w:val="en-US" w:eastAsia="en-NZ"/>
              </w:rPr>
            </w:pPr>
            <w:r w:rsidRPr="00270B9E">
              <w:rPr>
                <w:sz w:val="20"/>
                <w:szCs w:val="20"/>
                <w:lang w:val="en-US" w:eastAsia="en-NZ"/>
              </w:rPr>
              <w:t>2 (4.5)</w:t>
            </w:r>
          </w:p>
        </w:tc>
        <w:tc>
          <w:tcPr>
            <w:tcW w:w="1291" w:type="pct"/>
          </w:tcPr>
          <w:p w14:paraId="35D59924" w14:textId="74D26B29" w:rsidR="00E97907" w:rsidRPr="00270B9E" w:rsidRDefault="00E97907" w:rsidP="003F70C1">
            <w:pPr>
              <w:spacing w:line="360" w:lineRule="auto"/>
              <w:jc w:val="both"/>
              <w:rPr>
                <w:sz w:val="20"/>
                <w:szCs w:val="20"/>
                <w:lang w:val="en-US" w:eastAsia="en-NZ"/>
              </w:rPr>
            </w:pPr>
            <w:r w:rsidRPr="00270B9E">
              <w:rPr>
                <w:sz w:val="20"/>
                <w:szCs w:val="20"/>
                <w:lang w:val="en-US" w:eastAsia="en-NZ"/>
              </w:rPr>
              <w:t>1 (2.6)</w:t>
            </w:r>
          </w:p>
        </w:tc>
        <w:tc>
          <w:tcPr>
            <w:tcW w:w="630" w:type="pct"/>
          </w:tcPr>
          <w:p w14:paraId="5E60D497" w14:textId="061F3884" w:rsidR="00E97907" w:rsidRPr="00270B9E" w:rsidRDefault="00E97907" w:rsidP="003F70C1">
            <w:pPr>
              <w:spacing w:line="360" w:lineRule="auto"/>
              <w:jc w:val="both"/>
              <w:rPr>
                <w:sz w:val="20"/>
                <w:szCs w:val="20"/>
                <w:lang w:val="en-US" w:eastAsia="en-NZ"/>
              </w:rPr>
            </w:pPr>
            <w:r w:rsidRPr="00270B9E">
              <w:rPr>
                <w:sz w:val="20"/>
                <w:szCs w:val="20"/>
                <w:lang w:val="en-US" w:eastAsia="en-NZ"/>
              </w:rPr>
              <w:t>0.55</w:t>
            </w:r>
          </w:p>
        </w:tc>
      </w:tr>
    </w:tbl>
    <w:p w14:paraId="4CB4BED9" w14:textId="77777777" w:rsidR="005D462A" w:rsidRPr="00270B9E" w:rsidRDefault="005D462A" w:rsidP="003F70C1">
      <w:pPr>
        <w:autoSpaceDE w:val="0"/>
        <w:autoSpaceDN w:val="0"/>
        <w:adjustRightInd w:val="0"/>
        <w:spacing w:line="360" w:lineRule="auto"/>
        <w:jc w:val="both"/>
        <w:rPr>
          <w:sz w:val="20"/>
          <w:szCs w:val="20"/>
          <w:vertAlign w:val="superscript"/>
          <w:lang w:val="en-US"/>
        </w:rPr>
      </w:pPr>
    </w:p>
    <w:p w14:paraId="4BB1BBA4" w14:textId="3C68B1FD" w:rsidR="00284D78" w:rsidRPr="00270B9E" w:rsidRDefault="00284D78" w:rsidP="00604484">
      <w:pPr>
        <w:autoSpaceDE w:val="0"/>
        <w:autoSpaceDN w:val="0"/>
        <w:adjustRightInd w:val="0"/>
        <w:spacing w:line="360" w:lineRule="auto"/>
        <w:jc w:val="both"/>
        <w:rPr>
          <w:sz w:val="20"/>
          <w:szCs w:val="20"/>
          <w:lang w:val="en-US"/>
        </w:rPr>
      </w:pPr>
      <w:r w:rsidRPr="00270B9E">
        <w:rPr>
          <w:sz w:val="20"/>
          <w:szCs w:val="20"/>
          <w:vertAlign w:val="superscript"/>
          <w:lang w:val="en-US"/>
        </w:rPr>
        <w:t xml:space="preserve"> </w:t>
      </w:r>
      <w:r w:rsidR="00C23D21" w:rsidRPr="00270B9E">
        <w:rPr>
          <w:sz w:val="20"/>
          <w:szCs w:val="20"/>
          <w:lang w:val="en-US"/>
        </w:rPr>
        <w:t xml:space="preserve">Values are expressed as numbers (%), or medians [IQR]. </w:t>
      </w:r>
      <w:r w:rsidRPr="00270B9E">
        <w:rPr>
          <w:sz w:val="20"/>
          <w:szCs w:val="20"/>
          <w:lang w:val="en-US"/>
        </w:rPr>
        <w:t>Table describes number of patients</w:t>
      </w:r>
      <w:r w:rsidR="00C23D21" w:rsidRPr="00270B9E">
        <w:rPr>
          <w:sz w:val="20"/>
          <w:szCs w:val="20"/>
          <w:lang w:val="en-US"/>
        </w:rPr>
        <w:t xml:space="preserve"> </w:t>
      </w:r>
      <w:r w:rsidRPr="00270B9E">
        <w:rPr>
          <w:sz w:val="20"/>
          <w:szCs w:val="20"/>
          <w:lang w:val="en-US"/>
        </w:rPr>
        <w:t xml:space="preserve">who experienced each event </w:t>
      </w:r>
      <w:r w:rsidR="00C23D21" w:rsidRPr="00270B9E">
        <w:rPr>
          <w:sz w:val="20"/>
          <w:szCs w:val="20"/>
          <w:lang w:val="en-US"/>
        </w:rPr>
        <w:t>during the original SPICE III trial</w:t>
      </w:r>
      <w:r w:rsidRPr="00270B9E">
        <w:rPr>
          <w:sz w:val="20"/>
          <w:szCs w:val="20"/>
          <w:lang w:val="en-US"/>
        </w:rPr>
        <w:t>. Patients can have multiple AEs. Due to the un-blinded study design, events were reported by site investigators but not systematically collected in both groups.</w:t>
      </w:r>
      <w:r w:rsidR="00604484" w:rsidRPr="00270B9E">
        <w:rPr>
          <w:sz w:val="20"/>
          <w:szCs w:val="20"/>
          <w:lang w:val="en-US"/>
        </w:rPr>
        <w:t xml:space="preserve"> Bradycardia was defined as heart rate &lt; 55 beats per minute requiring intervention e.g. pacing, pharmacological support, or modification of dexmed</w:t>
      </w:r>
      <w:r w:rsidR="00AB7E09" w:rsidRPr="00270B9E">
        <w:rPr>
          <w:sz w:val="20"/>
          <w:szCs w:val="20"/>
          <w:lang w:val="en-US"/>
        </w:rPr>
        <w:t>e</w:t>
      </w:r>
      <w:r w:rsidR="00604484" w:rsidRPr="00270B9E">
        <w:rPr>
          <w:sz w:val="20"/>
          <w:szCs w:val="20"/>
          <w:lang w:val="en-US"/>
        </w:rPr>
        <w:t>tomidine or other medication dose. Hypotension was defined as hypotension which is clinically significant in the Principal Investigator’s opinion.</w:t>
      </w:r>
    </w:p>
    <w:p w14:paraId="424373F0" w14:textId="30C39B53" w:rsidR="00E97907" w:rsidRPr="00270B9E" w:rsidRDefault="00E97907" w:rsidP="00604484">
      <w:pPr>
        <w:autoSpaceDE w:val="0"/>
        <w:autoSpaceDN w:val="0"/>
        <w:adjustRightInd w:val="0"/>
        <w:spacing w:line="360" w:lineRule="auto"/>
        <w:jc w:val="both"/>
        <w:rPr>
          <w:sz w:val="20"/>
          <w:szCs w:val="20"/>
          <w:lang w:val="en-US"/>
        </w:rPr>
      </w:pPr>
    </w:p>
    <w:p w14:paraId="34F023FE" w14:textId="77777777" w:rsidR="00284D78" w:rsidRPr="00270B9E" w:rsidRDefault="00284D78" w:rsidP="003F70C1">
      <w:pPr>
        <w:autoSpaceDE w:val="0"/>
        <w:autoSpaceDN w:val="0"/>
        <w:adjustRightInd w:val="0"/>
        <w:spacing w:line="360" w:lineRule="auto"/>
        <w:jc w:val="both"/>
        <w:rPr>
          <w:sz w:val="20"/>
          <w:szCs w:val="20"/>
          <w:lang w:val="en-US"/>
        </w:rPr>
      </w:pPr>
    </w:p>
    <w:p w14:paraId="7BA195A5" w14:textId="77777777" w:rsidR="00284D78" w:rsidRPr="00270B9E" w:rsidRDefault="00284D78" w:rsidP="003F70C1">
      <w:pPr>
        <w:autoSpaceDE w:val="0"/>
        <w:autoSpaceDN w:val="0"/>
        <w:adjustRightInd w:val="0"/>
        <w:spacing w:line="360" w:lineRule="auto"/>
        <w:jc w:val="both"/>
        <w:rPr>
          <w:sz w:val="20"/>
          <w:szCs w:val="20"/>
          <w:lang w:val="en-US"/>
        </w:rPr>
      </w:pPr>
    </w:p>
    <w:p w14:paraId="63A3E030" w14:textId="383F0B13" w:rsidR="003178BC" w:rsidRPr="00270B9E" w:rsidRDefault="003178BC" w:rsidP="003F70C1">
      <w:pPr>
        <w:spacing w:line="360" w:lineRule="auto"/>
        <w:jc w:val="both"/>
        <w:rPr>
          <w:sz w:val="20"/>
          <w:szCs w:val="20"/>
          <w:lang w:val="en-US"/>
        </w:rPr>
      </w:pPr>
    </w:p>
    <w:p w14:paraId="40536339" w14:textId="5A1259F9" w:rsidR="003178BC" w:rsidRPr="00270B9E" w:rsidRDefault="003178BC" w:rsidP="003F70C1">
      <w:pPr>
        <w:spacing w:line="360" w:lineRule="auto"/>
        <w:jc w:val="both"/>
        <w:rPr>
          <w:sz w:val="20"/>
          <w:szCs w:val="20"/>
          <w:lang w:val="en-US"/>
        </w:rPr>
      </w:pPr>
    </w:p>
    <w:p w14:paraId="101E78C6" w14:textId="5554F368" w:rsidR="00D8614C" w:rsidRPr="00270B9E" w:rsidRDefault="003178BC" w:rsidP="005D462A">
      <w:pPr>
        <w:autoSpaceDE w:val="0"/>
        <w:autoSpaceDN w:val="0"/>
        <w:adjustRightInd w:val="0"/>
        <w:spacing w:line="360" w:lineRule="auto"/>
        <w:jc w:val="both"/>
        <w:rPr>
          <w:b/>
          <w:bCs/>
          <w:sz w:val="20"/>
          <w:szCs w:val="20"/>
          <w:lang w:val="en-US"/>
        </w:rPr>
      </w:pPr>
      <w:r w:rsidRPr="00270B9E">
        <w:rPr>
          <w:b/>
          <w:bCs/>
          <w:sz w:val="20"/>
          <w:szCs w:val="20"/>
          <w:lang w:val="en-US"/>
        </w:rPr>
        <w:t xml:space="preserve">Table </w:t>
      </w:r>
      <w:r w:rsidR="00736A5E" w:rsidRPr="00270B9E">
        <w:rPr>
          <w:b/>
          <w:bCs/>
          <w:sz w:val="20"/>
          <w:szCs w:val="20"/>
          <w:lang w:val="en-US"/>
        </w:rPr>
        <w:t>S</w:t>
      </w:r>
      <w:r w:rsidR="00806C83" w:rsidRPr="00270B9E">
        <w:rPr>
          <w:b/>
          <w:bCs/>
          <w:sz w:val="20"/>
          <w:szCs w:val="20"/>
          <w:lang w:val="en-US"/>
        </w:rPr>
        <w:t>3</w:t>
      </w:r>
      <w:r w:rsidR="00736A5E" w:rsidRPr="00270B9E">
        <w:rPr>
          <w:b/>
          <w:bCs/>
          <w:sz w:val="20"/>
          <w:szCs w:val="20"/>
          <w:lang w:val="en-US"/>
        </w:rPr>
        <w:t>:</w:t>
      </w:r>
      <w:r w:rsidRPr="00270B9E">
        <w:rPr>
          <w:b/>
          <w:bCs/>
          <w:sz w:val="20"/>
          <w:szCs w:val="20"/>
          <w:lang w:val="en-US"/>
        </w:rPr>
        <w:t xml:space="preserve"> </w:t>
      </w:r>
      <w:r w:rsidR="00D8614C" w:rsidRPr="00270B9E">
        <w:rPr>
          <w:b/>
          <w:bCs/>
          <w:sz w:val="20"/>
          <w:szCs w:val="20"/>
          <w:lang w:val="en-US"/>
        </w:rPr>
        <w:t xml:space="preserve">Number </w:t>
      </w:r>
      <w:r w:rsidR="000470C7" w:rsidRPr="00270B9E">
        <w:rPr>
          <w:b/>
          <w:bCs/>
          <w:sz w:val="20"/>
          <w:szCs w:val="20"/>
          <w:lang w:val="en-US"/>
        </w:rPr>
        <w:t xml:space="preserve">(%) </w:t>
      </w:r>
      <w:r w:rsidR="00D8614C" w:rsidRPr="00270B9E">
        <w:rPr>
          <w:b/>
          <w:bCs/>
          <w:sz w:val="20"/>
          <w:szCs w:val="20"/>
          <w:lang w:val="en-US"/>
        </w:rPr>
        <w:t xml:space="preserve">of patients recruited </w:t>
      </w:r>
      <w:r w:rsidR="000470C7" w:rsidRPr="00270B9E">
        <w:rPr>
          <w:b/>
          <w:bCs/>
          <w:sz w:val="20"/>
          <w:szCs w:val="20"/>
          <w:lang w:val="en-US"/>
        </w:rPr>
        <w:t>at</w:t>
      </w:r>
      <w:r w:rsidR="00D8614C" w:rsidRPr="00270B9E">
        <w:rPr>
          <w:b/>
          <w:bCs/>
          <w:sz w:val="20"/>
          <w:szCs w:val="20"/>
          <w:lang w:val="en-US"/>
        </w:rPr>
        <w:t xml:space="preserve"> each site</w:t>
      </w:r>
      <w:r w:rsidR="005D462A" w:rsidRPr="00270B9E">
        <w:rPr>
          <w:b/>
          <w:bCs/>
          <w:sz w:val="20"/>
          <w:szCs w:val="20"/>
          <w:lang w:val="en-US"/>
        </w:rPr>
        <w:t>.</w:t>
      </w:r>
    </w:p>
    <w:p w14:paraId="370AB6EC" w14:textId="77777777" w:rsidR="00A6355B" w:rsidRPr="00270B9E" w:rsidRDefault="00A6355B" w:rsidP="005D462A">
      <w:pPr>
        <w:autoSpaceDE w:val="0"/>
        <w:autoSpaceDN w:val="0"/>
        <w:adjustRightInd w:val="0"/>
        <w:spacing w:line="360" w:lineRule="auto"/>
        <w:jc w:val="both"/>
        <w:rPr>
          <w:b/>
          <w:bCs/>
          <w:sz w:val="20"/>
          <w:szCs w:val="20"/>
          <w:lang w:val="en-US"/>
        </w:rPr>
      </w:pPr>
    </w:p>
    <w:tbl>
      <w:tblPr>
        <w:tblStyle w:val="TableGrid"/>
        <w:tblW w:w="5000" w:type="pct"/>
        <w:tblLook w:val="04A0" w:firstRow="1" w:lastRow="0" w:firstColumn="1" w:lastColumn="0" w:noHBand="0" w:noVBand="1"/>
      </w:tblPr>
      <w:tblGrid>
        <w:gridCol w:w="3071"/>
        <w:gridCol w:w="2262"/>
        <w:gridCol w:w="1559"/>
        <w:gridCol w:w="2164"/>
      </w:tblGrid>
      <w:tr w:rsidR="00CC5B1D" w:rsidRPr="00270B9E" w14:paraId="0B66DCCE" w14:textId="77777777" w:rsidTr="00A6355B">
        <w:trPr>
          <w:trHeight w:val="294"/>
        </w:trPr>
        <w:tc>
          <w:tcPr>
            <w:tcW w:w="1695" w:type="pct"/>
          </w:tcPr>
          <w:p w14:paraId="75594993" w14:textId="306D2704" w:rsidR="00CC5B1D" w:rsidRPr="00270B9E" w:rsidRDefault="00CC5B1D" w:rsidP="003F70C1">
            <w:pPr>
              <w:spacing w:line="360" w:lineRule="auto"/>
              <w:jc w:val="both"/>
              <w:rPr>
                <w:b/>
                <w:bCs/>
                <w:sz w:val="20"/>
                <w:szCs w:val="20"/>
                <w:lang w:val="en-US"/>
              </w:rPr>
            </w:pPr>
            <w:r w:rsidRPr="00270B9E">
              <w:rPr>
                <w:b/>
                <w:bCs/>
                <w:sz w:val="20"/>
                <w:szCs w:val="20"/>
                <w:lang w:val="en-US"/>
              </w:rPr>
              <w:t>Site</w:t>
            </w:r>
          </w:p>
        </w:tc>
        <w:tc>
          <w:tcPr>
            <w:tcW w:w="1249" w:type="pct"/>
          </w:tcPr>
          <w:p w14:paraId="61EE7D50" w14:textId="6A3885EF" w:rsidR="00CC5B1D" w:rsidRPr="00270B9E" w:rsidRDefault="00CC5B1D" w:rsidP="003F70C1">
            <w:pPr>
              <w:spacing w:line="360" w:lineRule="auto"/>
              <w:jc w:val="both"/>
              <w:rPr>
                <w:b/>
                <w:bCs/>
                <w:sz w:val="20"/>
                <w:szCs w:val="20"/>
                <w:lang w:val="en-US"/>
              </w:rPr>
            </w:pPr>
            <w:r w:rsidRPr="00270B9E">
              <w:rPr>
                <w:b/>
                <w:bCs/>
                <w:sz w:val="20"/>
                <w:szCs w:val="20"/>
                <w:lang w:val="en-US"/>
              </w:rPr>
              <w:t>All patients (n=83)</w:t>
            </w:r>
          </w:p>
        </w:tc>
        <w:tc>
          <w:tcPr>
            <w:tcW w:w="861" w:type="pct"/>
          </w:tcPr>
          <w:p w14:paraId="7D687872" w14:textId="5CDE46C5" w:rsidR="00CC5B1D" w:rsidRPr="00270B9E" w:rsidRDefault="00CC5B1D" w:rsidP="003F70C1">
            <w:pPr>
              <w:spacing w:line="360" w:lineRule="auto"/>
              <w:jc w:val="both"/>
              <w:rPr>
                <w:b/>
                <w:bCs/>
                <w:sz w:val="20"/>
                <w:szCs w:val="20"/>
                <w:lang w:val="en-US"/>
              </w:rPr>
            </w:pPr>
            <w:r w:rsidRPr="00270B9E">
              <w:rPr>
                <w:b/>
                <w:bCs/>
                <w:sz w:val="20"/>
                <w:szCs w:val="20"/>
                <w:lang w:val="en-US"/>
              </w:rPr>
              <w:t>DEX (n=44)</w:t>
            </w:r>
          </w:p>
        </w:tc>
        <w:tc>
          <w:tcPr>
            <w:tcW w:w="1195" w:type="pct"/>
          </w:tcPr>
          <w:p w14:paraId="2BE1AAEC" w14:textId="515EC86F" w:rsidR="00CC5B1D" w:rsidRPr="00270B9E" w:rsidRDefault="00CC5B1D" w:rsidP="003F70C1">
            <w:pPr>
              <w:spacing w:line="360" w:lineRule="auto"/>
              <w:jc w:val="both"/>
              <w:rPr>
                <w:b/>
                <w:bCs/>
                <w:sz w:val="20"/>
                <w:szCs w:val="20"/>
                <w:lang w:val="en-US"/>
              </w:rPr>
            </w:pPr>
            <w:r w:rsidRPr="00270B9E">
              <w:rPr>
                <w:b/>
                <w:bCs/>
                <w:sz w:val="20"/>
                <w:szCs w:val="20"/>
                <w:lang w:val="en-US"/>
              </w:rPr>
              <w:t>Usual care (n=39)</w:t>
            </w:r>
          </w:p>
        </w:tc>
      </w:tr>
      <w:tr w:rsidR="00CC5B1D" w:rsidRPr="00270B9E" w14:paraId="37A1BA79" w14:textId="77777777" w:rsidTr="00A6355B">
        <w:trPr>
          <w:trHeight w:val="294"/>
        </w:trPr>
        <w:tc>
          <w:tcPr>
            <w:tcW w:w="1695" w:type="pct"/>
          </w:tcPr>
          <w:p w14:paraId="7D376473" w14:textId="5195E561" w:rsidR="00CC5B1D" w:rsidRPr="00270B9E" w:rsidRDefault="00CC5B1D" w:rsidP="003F70C1">
            <w:pPr>
              <w:spacing w:line="360" w:lineRule="auto"/>
              <w:jc w:val="both"/>
              <w:rPr>
                <w:b/>
                <w:bCs/>
                <w:sz w:val="20"/>
                <w:szCs w:val="20"/>
                <w:lang w:val="en-US"/>
              </w:rPr>
            </w:pPr>
            <w:r w:rsidRPr="00270B9E">
              <w:rPr>
                <w:sz w:val="20"/>
                <w:szCs w:val="20"/>
                <w:lang w:val="en-US"/>
              </w:rPr>
              <w:t>Austin Hospital, Melbourne</w:t>
            </w:r>
          </w:p>
        </w:tc>
        <w:tc>
          <w:tcPr>
            <w:tcW w:w="1249" w:type="pct"/>
          </w:tcPr>
          <w:p w14:paraId="5EB2D95F" w14:textId="07500702" w:rsidR="00CC5B1D" w:rsidRPr="00270B9E" w:rsidRDefault="00CC5B1D" w:rsidP="003F70C1">
            <w:pPr>
              <w:spacing w:line="360" w:lineRule="auto"/>
              <w:jc w:val="both"/>
              <w:rPr>
                <w:sz w:val="20"/>
                <w:szCs w:val="20"/>
                <w:lang w:val="en-US"/>
              </w:rPr>
            </w:pPr>
            <w:r w:rsidRPr="00270B9E">
              <w:rPr>
                <w:sz w:val="20"/>
                <w:szCs w:val="20"/>
                <w:lang w:val="en-US"/>
              </w:rPr>
              <w:t>39 (47.0)</w:t>
            </w:r>
          </w:p>
        </w:tc>
        <w:tc>
          <w:tcPr>
            <w:tcW w:w="861" w:type="pct"/>
          </w:tcPr>
          <w:p w14:paraId="51157F6B" w14:textId="154A4E84" w:rsidR="00CC5B1D" w:rsidRPr="00270B9E" w:rsidRDefault="00CC5B1D" w:rsidP="003F70C1">
            <w:pPr>
              <w:spacing w:line="360" w:lineRule="auto"/>
              <w:jc w:val="both"/>
              <w:rPr>
                <w:sz w:val="20"/>
                <w:szCs w:val="20"/>
                <w:lang w:val="en-US"/>
              </w:rPr>
            </w:pPr>
            <w:r w:rsidRPr="00270B9E">
              <w:rPr>
                <w:sz w:val="20"/>
                <w:szCs w:val="20"/>
                <w:lang w:val="en-US"/>
              </w:rPr>
              <w:t>20 (45.5)</w:t>
            </w:r>
          </w:p>
        </w:tc>
        <w:tc>
          <w:tcPr>
            <w:tcW w:w="1195" w:type="pct"/>
          </w:tcPr>
          <w:p w14:paraId="40C61E96" w14:textId="243582A4" w:rsidR="00CC5B1D" w:rsidRPr="00270B9E" w:rsidRDefault="00CC5B1D" w:rsidP="003F70C1">
            <w:pPr>
              <w:spacing w:line="360" w:lineRule="auto"/>
              <w:jc w:val="both"/>
              <w:rPr>
                <w:sz w:val="20"/>
                <w:szCs w:val="20"/>
                <w:lang w:val="en-US"/>
              </w:rPr>
            </w:pPr>
            <w:r w:rsidRPr="00270B9E">
              <w:rPr>
                <w:sz w:val="20"/>
                <w:szCs w:val="20"/>
                <w:lang w:val="en-US"/>
              </w:rPr>
              <w:t>19 (48.7)</w:t>
            </w:r>
          </w:p>
        </w:tc>
      </w:tr>
      <w:tr w:rsidR="00CC5B1D" w:rsidRPr="00270B9E" w14:paraId="1F4611CF" w14:textId="77777777" w:rsidTr="00A6355B">
        <w:trPr>
          <w:trHeight w:val="294"/>
        </w:trPr>
        <w:tc>
          <w:tcPr>
            <w:tcW w:w="1695" w:type="pct"/>
          </w:tcPr>
          <w:p w14:paraId="527B8B79" w14:textId="23A09D92" w:rsidR="00CC5B1D" w:rsidRPr="00270B9E" w:rsidRDefault="00CC5B1D" w:rsidP="003F70C1">
            <w:pPr>
              <w:spacing w:line="360" w:lineRule="auto"/>
              <w:jc w:val="both"/>
              <w:rPr>
                <w:b/>
                <w:bCs/>
                <w:sz w:val="20"/>
                <w:szCs w:val="20"/>
                <w:lang w:val="en-US"/>
              </w:rPr>
            </w:pPr>
            <w:r w:rsidRPr="00270B9E">
              <w:rPr>
                <w:sz w:val="20"/>
                <w:szCs w:val="20"/>
                <w:lang w:val="en-US"/>
              </w:rPr>
              <w:t>University Hospital of Bern</w:t>
            </w:r>
          </w:p>
        </w:tc>
        <w:tc>
          <w:tcPr>
            <w:tcW w:w="1249" w:type="pct"/>
          </w:tcPr>
          <w:p w14:paraId="45130AA7" w14:textId="4107FF93" w:rsidR="00CC5B1D" w:rsidRPr="00270B9E" w:rsidRDefault="00CC5B1D" w:rsidP="003F70C1">
            <w:pPr>
              <w:spacing w:line="360" w:lineRule="auto"/>
              <w:jc w:val="both"/>
              <w:rPr>
                <w:sz w:val="20"/>
                <w:szCs w:val="20"/>
                <w:lang w:val="en-US"/>
              </w:rPr>
            </w:pPr>
            <w:r w:rsidRPr="00270B9E">
              <w:rPr>
                <w:sz w:val="20"/>
                <w:szCs w:val="20"/>
                <w:lang w:val="en-US"/>
              </w:rPr>
              <w:t>44 (53.0)</w:t>
            </w:r>
          </w:p>
        </w:tc>
        <w:tc>
          <w:tcPr>
            <w:tcW w:w="861" w:type="pct"/>
          </w:tcPr>
          <w:p w14:paraId="68A280CA" w14:textId="3C1FE8C4" w:rsidR="00CC5B1D" w:rsidRPr="00270B9E" w:rsidRDefault="00CC5B1D" w:rsidP="003F70C1">
            <w:pPr>
              <w:spacing w:line="360" w:lineRule="auto"/>
              <w:jc w:val="both"/>
              <w:rPr>
                <w:sz w:val="20"/>
                <w:szCs w:val="20"/>
                <w:lang w:val="en-US"/>
              </w:rPr>
            </w:pPr>
            <w:r w:rsidRPr="00270B9E">
              <w:rPr>
                <w:sz w:val="20"/>
                <w:szCs w:val="20"/>
                <w:lang w:val="en-US"/>
              </w:rPr>
              <w:t>24 (54.5)</w:t>
            </w:r>
          </w:p>
        </w:tc>
        <w:tc>
          <w:tcPr>
            <w:tcW w:w="1195" w:type="pct"/>
          </w:tcPr>
          <w:p w14:paraId="3D33AB70" w14:textId="0E85B838" w:rsidR="00CC5B1D" w:rsidRPr="00270B9E" w:rsidRDefault="00CC5B1D" w:rsidP="003F70C1">
            <w:pPr>
              <w:spacing w:line="360" w:lineRule="auto"/>
              <w:jc w:val="both"/>
              <w:rPr>
                <w:sz w:val="20"/>
                <w:szCs w:val="20"/>
                <w:lang w:val="en-US"/>
              </w:rPr>
            </w:pPr>
            <w:r w:rsidRPr="00270B9E">
              <w:rPr>
                <w:sz w:val="20"/>
                <w:szCs w:val="20"/>
                <w:lang w:val="en-US"/>
              </w:rPr>
              <w:t>20 (51.3)</w:t>
            </w:r>
          </w:p>
        </w:tc>
      </w:tr>
    </w:tbl>
    <w:p w14:paraId="75975A7D" w14:textId="77777777" w:rsidR="00D8614C" w:rsidRPr="00270B9E" w:rsidRDefault="00D8614C" w:rsidP="003F70C1">
      <w:pPr>
        <w:spacing w:line="360" w:lineRule="auto"/>
        <w:jc w:val="both"/>
        <w:rPr>
          <w:sz w:val="20"/>
          <w:szCs w:val="20"/>
          <w:lang w:val="en-US"/>
        </w:rPr>
      </w:pPr>
    </w:p>
    <w:p w14:paraId="111CCD8D" w14:textId="190646F5" w:rsidR="00591FBD" w:rsidRPr="00270B9E" w:rsidRDefault="00591FBD" w:rsidP="003F70C1">
      <w:pPr>
        <w:spacing w:line="360" w:lineRule="auto"/>
        <w:jc w:val="both"/>
        <w:rPr>
          <w:sz w:val="20"/>
          <w:szCs w:val="20"/>
          <w:lang w:val="en-US"/>
        </w:rPr>
      </w:pPr>
    </w:p>
    <w:p w14:paraId="20DCE957" w14:textId="7DFE878D" w:rsidR="00281A59" w:rsidRPr="00270B9E" w:rsidRDefault="00281A59">
      <w:pPr>
        <w:rPr>
          <w:sz w:val="20"/>
          <w:szCs w:val="20"/>
          <w:lang w:val="en-US"/>
        </w:rPr>
      </w:pPr>
      <w:r w:rsidRPr="00270B9E">
        <w:rPr>
          <w:sz w:val="20"/>
          <w:szCs w:val="20"/>
          <w:lang w:val="en-US"/>
        </w:rPr>
        <w:br w:type="page"/>
      </w:r>
    </w:p>
    <w:p w14:paraId="28A3380A" w14:textId="77777777" w:rsidR="00591FBD" w:rsidRPr="00270B9E" w:rsidRDefault="00591FBD" w:rsidP="003F70C1">
      <w:pPr>
        <w:spacing w:line="360" w:lineRule="auto"/>
        <w:jc w:val="both"/>
        <w:rPr>
          <w:sz w:val="20"/>
          <w:szCs w:val="20"/>
          <w:lang w:val="en-US"/>
        </w:rPr>
      </w:pPr>
    </w:p>
    <w:p w14:paraId="6457B5CD" w14:textId="18A9AF60" w:rsidR="00F25158" w:rsidRPr="00270B9E" w:rsidRDefault="00696A63" w:rsidP="00281A59">
      <w:pPr>
        <w:autoSpaceDE w:val="0"/>
        <w:autoSpaceDN w:val="0"/>
        <w:adjustRightInd w:val="0"/>
        <w:spacing w:line="360" w:lineRule="auto"/>
        <w:jc w:val="both"/>
        <w:rPr>
          <w:sz w:val="20"/>
          <w:szCs w:val="20"/>
          <w:lang w:val="en-US"/>
        </w:rPr>
      </w:pPr>
      <w:r w:rsidRPr="00270B9E">
        <w:rPr>
          <w:sz w:val="20"/>
          <w:szCs w:val="20"/>
          <w:lang w:val="en-US"/>
        </w:rPr>
        <w:t xml:space="preserve">Table S4: Clinical outcomes </w:t>
      </w:r>
      <w:r w:rsidR="00E5520D" w:rsidRPr="00270B9E">
        <w:rPr>
          <w:sz w:val="20"/>
          <w:szCs w:val="20"/>
          <w:lang w:val="en-US"/>
        </w:rPr>
        <w:t xml:space="preserve">for DEX vs. Usual care in </w:t>
      </w:r>
      <w:r w:rsidRPr="00270B9E">
        <w:rPr>
          <w:sz w:val="20"/>
          <w:szCs w:val="20"/>
          <w:lang w:val="en-US"/>
        </w:rPr>
        <w:t>patients younger and older than the median age</w:t>
      </w:r>
      <w:r w:rsidR="00E5520D" w:rsidRPr="00270B9E">
        <w:rPr>
          <w:sz w:val="20"/>
          <w:szCs w:val="20"/>
          <w:lang w:val="en-US"/>
        </w:rPr>
        <w:t xml:space="preserve"> (63.7 years)</w:t>
      </w:r>
    </w:p>
    <w:tbl>
      <w:tblPr>
        <w:tblStyle w:val="TableGridLight1"/>
        <w:tblpPr w:leftFromText="180" w:rightFromText="180" w:vertAnchor="text" w:horzAnchor="margin" w:tblpXSpec="center" w:tblpY="-5"/>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53"/>
        <w:gridCol w:w="1714"/>
        <w:gridCol w:w="1134"/>
        <w:gridCol w:w="1714"/>
        <w:gridCol w:w="1134"/>
        <w:gridCol w:w="1207"/>
      </w:tblGrid>
      <w:tr w:rsidR="00A419F5" w:rsidRPr="00270B9E" w14:paraId="6640CFA2" w14:textId="77777777" w:rsidTr="00A419F5">
        <w:trPr>
          <w:trHeight w:val="340"/>
        </w:trPr>
        <w:tc>
          <w:tcPr>
            <w:tcW w:w="2153" w:type="dxa"/>
            <w:tcBorders>
              <w:top w:val="single" w:sz="4" w:space="0" w:color="auto"/>
              <w:left w:val="single" w:sz="4" w:space="0" w:color="auto"/>
              <w:bottom w:val="single" w:sz="4" w:space="0" w:color="BFBFBF" w:themeColor="background1" w:themeShade="BF"/>
              <w:right w:val="single" w:sz="4" w:space="0" w:color="auto"/>
            </w:tcBorders>
            <w:vAlign w:val="center"/>
          </w:tcPr>
          <w:p w14:paraId="7117A435" w14:textId="7AD3321F" w:rsidR="00F25158" w:rsidRPr="00270B9E" w:rsidRDefault="00E5520D" w:rsidP="00BA2478">
            <w:pPr>
              <w:rPr>
                <w:rFonts w:eastAsia="Arial Unicode MS"/>
                <w:sz w:val="20"/>
                <w:szCs w:val="20"/>
                <w:lang w:val="en-US"/>
              </w:rPr>
            </w:pPr>
            <w:r w:rsidRPr="00270B9E">
              <w:rPr>
                <w:rFonts w:eastAsia="Arial Unicode MS"/>
                <w:b/>
                <w:bCs/>
                <w:sz w:val="20"/>
                <w:szCs w:val="20"/>
                <w:lang w:val="en-US"/>
              </w:rPr>
              <w:t>Outcome</w:t>
            </w:r>
          </w:p>
        </w:tc>
        <w:tc>
          <w:tcPr>
            <w:tcW w:w="2848" w:type="dxa"/>
            <w:gridSpan w:val="2"/>
            <w:tcBorders>
              <w:top w:val="single" w:sz="4" w:space="0" w:color="auto"/>
              <w:left w:val="single" w:sz="4" w:space="0" w:color="auto"/>
              <w:bottom w:val="single" w:sz="4" w:space="0" w:color="BFBFBF" w:themeColor="background1" w:themeShade="BF"/>
            </w:tcBorders>
            <w:vAlign w:val="center"/>
          </w:tcPr>
          <w:p w14:paraId="33037C2B" w14:textId="029D1B98" w:rsidR="00F25158" w:rsidRPr="00270B9E" w:rsidRDefault="00F25158" w:rsidP="00BA2478">
            <w:pPr>
              <w:rPr>
                <w:rFonts w:eastAsia="Arial Unicode MS"/>
                <w:b/>
                <w:sz w:val="20"/>
                <w:szCs w:val="20"/>
                <w:lang w:val="en-US"/>
              </w:rPr>
            </w:pPr>
            <w:r w:rsidRPr="00270B9E">
              <w:rPr>
                <w:rFonts w:eastAsia="Arial Unicode MS"/>
                <w:b/>
                <w:bCs/>
                <w:sz w:val="20"/>
                <w:szCs w:val="20"/>
                <w:lang w:val="en-US"/>
              </w:rPr>
              <w:t xml:space="preserve">Age </w:t>
            </w:r>
            <w:r w:rsidR="00BE3A19" w:rsidRPr="00270B9E">
              <w:rPr>
                <w:b/>
                <w:bCs/>
                <w:sz w:val="20"/>
                <w:szCs w:val="20"/>
                <w:lang w:val="en-US"/>
              </w:rPr>
              <w:t>&lt;</w:t>
            </w:r>
            <w:r w:rsidRPr="00270B9E">
              <w:rPr>
                <w:b/>
                <w:bCs/>
                <w:sz w:val="20"/>
                <w:szCs w:val="20"/>
                <w:lang w:val="en-US"/>
              </w:rPr>
              <w:t xml:space="preserve"> median</w:t>
            </w:r>
            <w:r w:rsidRPr="00270B9E">
              <w:rPr>
                <w:rFonts w:eastAsia="Arial Unicode MS"/>
                <w:b/>
                <w:bCs/>
                <w:sz w:val="20"/>
                <w:szCs w:val="20"/>
                <w:lang w:val="en-US"/>
              </w:rPr>
              <w:t xml:space="preserve"> (n=</w:t>
            </w:r>
            <w:r w:rsidR="00BE3A19" w:rsidRPr="00270B9E">
              <w:rPr>
                <w:rFonts w:eastAsia="Arial Unicode MS"/>
                <w:b/>
                <w:bCs/>
                <w:sz w:val="20"/>
                <w:szCs w:val="20"/>
                <w:lang w:val="en-US"/>
              </w:rPr>
              <w:t>33</w:t>
            </w:r>
            <w:r w:rsidRPr="00270B9E">
              <w:rPr>
                <w:rFonts w:eastAsia="Arial Unicode MS"/>
                <w:b/>
                <w:bCs/>
                <w:sz w:val="20"/>
                <w:szCs w:val="20"/>
                <w:lang w:val="en-US"/>
              </w:rPr>
              <w:t>)</w:t>
            </w:r>
          </w:p>
        </w:tc>
        <w:tc>
          <w:tcPr>
            <w:tcW w:w="2848" w:type="dxa"/>
            <w:gridSpan w:val="2"/>
            <w:tcBorders>
              <w:top w:val="single" w:sz="4" w:space="0" w:color="auto"/>
              <w:bottom w:val="single" w:sz="4" w:space="0" w:color="BFBFBF" w:themeColor="background1" w:themeShade="BF"/>
            </w:tcBorders>
            <w:shd w:val="clear" w:color="auto" w:fill="auto"/>
            <w:vAlign w:val="center"/>
          </w:tcPr>
          <w:p w14:paraId="27BF3B4A" w14:textId="60384C17" w:rsidR="00F25158" w:rsidRPr="00270B9E" w:rsidRDefault="00F25158" w:rsidP="00BA2478">
            <w:pPr>
              <w:rPr>
                <w:rFonts w:eastAsia="Arial Unicode MS"/>
                <w:b/>
                <w:sz w:val="20"/>
                <w:szCs w:val="20"/>
                <w:lang w:val="en-US"/>
              </w:rPr>
            </w:pPr>
            <w:r w:rsidRPr="00270B9E">
              <w:rPr>
                <w:rFonts w:eastAsia="Arial Unicode MS"/>
                <w:b/>
                <w:bCs/>
                <w:sz w:val="20"/>
                <w:szCs w:val="20"/>
                <w:lang w:val="en-US"/>
              </w:rPr>
              <w:t>Age &gt; median (n=</w:t>
            </w:r>
            <w:r w:rsidR="00BE3A19" w:rsidRPr="00270B9E">
              <w:rPr>
                <w:rFonts w:eastAsia="Arial Unicode MS"/>
                <w:b/>
                <w:bCs/>
                <w:sz w:val="20"/>
                <w:szCs w:val="20"/>
                <w:lang w:val="en-US"/>
              </w:rPr>
              <w:t>50</w:t>
            </w:r>
            <w:r w:rsidRPr="00270B9E">
              <w:rPr>
                <w:rFonts w:eastAsia="Arial Unicode MS"/>
                <w:b/>
                <w:bCs/>
                <w:sz w:val="20"/>
                <w:szCs w:val="20"/>
                <w:lang w:val="en-US"/>
              </w:rPr>
              <w:t>)</w:t>
            </w:r>
          </w:p>
        </w:tc>
        <w:tc>
          <w:tcPr>
            <w:tcW w:w="0" w:type="auto"/>
            <w:tcBorders>
              <w:top w:val="single" w:sz="4" w:space="0" w:color="auto"/>
              <w:bottom w:val="single" w:sz="4" w:space="0" w:color="BFBFBF" w:themeColor="background1" w:themeShade="BF"/>
              <w:right w:val="single" w:sz="4" w:space="0" w:color="auto"/>
            </w:tcBorders>
            <w:shd w:val="clear" w:color="auto" w:fill="auto"/>
            <w:vAlign w:val="center"/>
          </w:tcPr>
          <w:p w14:paraId="6E524C2A" w14:textId="77777777" w:rsidR="00F25158" w:rsidRPr="00270B9E" w:rsidRDefault="00F25158" w:rsidP="00BA2478">
            <w:pPr>
              <w:rPr>
                <w:rFonts w:eastAsia="Arial Unicode MS"/>
                <w:sz w:val="20"/>
                <w:szCs w:val="20"/>
                <w:lang w:val="en-US"/>
              </w:rPr>
            </w:pPr>
          </w:p>
        </w:tc>
      </w:tr>
      <w:tr w:rsidR="00E5520D" w:rsidRPr="00270B9E" w14:paraId="343E1798" w14:textId="77777777" w:rsidTr="00A419F5">
        <w:trPr>
          <w:trHeight w:val="340"/>
        </w:trPr>
        <w:tc>
          <w:tcPr>
            <w:tcW w:w="2153" w:type="dxa"/>
            <w:tcBorders>
              <w:top w:val="single" w:sz="4" w:space="0" w:color="BFBFBF" w:themeColor="background1" w:themeShade="BF"/>
              <w:left w:val="single" w:sz="4" w:space="0" w:color="auto"/>
              <w:bottom w:val="single" w:sz="4" w:space="0" w:color="auto"/>
              <w:right w:val="single" w:sz="4" w:space="0" w:color="auto"/>
            </w:tcBorders>
            <w:vAlign w:val="center"/>
          </w:tcPr>
          <w:p w14:paraId="47DEF872" w14:textId="77777777" w:rsidR="00F25158" w:rsidRPr="00270B9E" w:rsidRDefault="00F25158" w:rsidP="00BA2478">
            <w:pPr>
              <w:rPr>
                <w:rFonts w:eastAsia="Arial Unicode MS"/>
                <w:b/>
                <w:i/>
                <w:iCs/>
                <w:sz w:val="20"/>
                <w:szCs w:val="20"/>
                <w:lang w:val="en-US"/>
              </w:rPr>
            </w:pPr>
          </w:p>
        </w:tc>
        <w:tc>
          <w:tcPr>
            <w:tcW w:w="1714" w:type="dxa"/>
            <w:tcBorders>
              <w:top w:val="single" w:sz="4" w:space="0" w:color="BFBFBF" w:themeColor="background1" w:themeShade="BF"/>
              <w:left w:val="single" w:sz="4" w:space="0" w:color="auto"/>
              <w:bottom w:val="single" w:sz="4" w:space="0" w:color="auto"/>
            </w:tcBorders>
            <w:vAlign w:val="center"/>
          </w:tcPr>
          <w:p w14:paraId="4FEE0FA5" w14:textId="15D9353E" w:rsidR="00F25158" w:rsidRPr="00270B9E" w:rsidRDefault="00F25158" w:rsidP="00BA2478">
            <w:pPr>
              <w:rPr>
                <w:rFonts w:eastAsia="Arial Unicode MS"/>
                <w:b/>
                <w:i/>
                <w:iCs/>
                <w:sz w:val="20"/>
                <w:szCs w:val="20"/>
                <w:lang w:val="en-US"/>
              </w:rPr>
            </w:pPr>
            <w:r w:rsidRPr="00270B9E">
              <w:rPr>
                <w:rFonts w:eastAsia="Arial Unicode MS"/>
                <w:b/>
                <w:i/>
                <w:iCs/>
                <w:sz w:val="20"/>
                <w:szCs w:val="20"/>
                <w:lang w:val="en-US"/>
              </w:rPr>
              <w:t>Median difference</w:t>
            </w:r>
          </w:p>
        </w:tc>
        <w:tc>
          <w:tcPr>
            <w:tcW w:w="1134" w:type="dxa"/>
            <w:tcBorders>
              <w:top w:val="single" w:sz="4" w:space="0" w:color="BFBFBF" w:themeColor="background1" w:themeShade="BF"/>
              <w:bottom w:val="single" w:sz="4" w:space="0" w:color="auto"/>
            </w:tcBorders>
            <w:vAlign w:val="center"/>
          </w:tcPr>
          <w:p w14:paraId="7ADB0BCC" w14:textId="60EFB9D3" w:rsidR="00F25158" w:rsidRPr="00270B9E" w:rsidRDefault="00F25158" w:rsidP="00BA2478">
            <w:pPr>
              <w:rPr>
                <w:rFonts w:eastAsia="Arial Unicode MS"/>
                <w:b/>
                <w:i/>
                <w:iCs/>
                <w:sz w:val="20"/>
                <w:szCs w:val="20"/>
                <w:lang w:val="en-US"/>
              </w:rPr>
            </w:pPr>
            <w:r w:rsidRPr="00270B9E">
              <w:rPr>
                <w:rFonts w:eastAsia="Arial Unicode MS"/>
                <w:b/>
                <w:i/>
                <w:iCs/>
                <w:sz w:val="20"/>
                <w:szCs w:val="20"/>
                <w:lang w:val="en-US"/>
              </w:rPr>
              <w:t>P value</w:t>
            </w:r>
          </w:p>
        </w:tc>
        <w:tc>
          <w:tcPr>
            <w:tcW w:w="1714" w:type="dxa"/>
            <w:tcBorders>
              <w:top w:val="single" w:sz="4" w:space="0" w:color="BFBFBF" w:themeColor="background1" w:themeShade="BF"/>
              <w:bottom w:val="single" w:sz="4" w:space="0" w:color="auto"/>
            </w:tcBorders>
            <w:shd w:val="clear" w:color="auto" w:fill="auto"/>
            <w:vAlign w:val="center"/>
          </w:tcPr>
          <w:p w14:paraId="40608FAA" w14:textId="5231875D" w:rsidR="00F25158" w:rsidRPr="00270B9E" w:rsidRDefault="00F25158" w:rsidP="00BA2478">
            <w:pPr>
              <w:rPr>
                <w:rFonts w:eastAsia="Arial Unicode MS"/>
                <w:b/>
                <w:i/>
                <w:iCs/>
                <w:sz w:val="20"/>
                <w:szCs w:val="20"/>
                <w:lang w:val="en-US"/>
              </w:rPr>
            </w:pPr>
            <w:r w:rsidRPr="00270B9E">
              <w:rPr>
                <w:rFonts w:eastAsia="Arial Unicode MS"/>
                <w:b/>
                <w:i/>
                <w:iCs/>
                <w:sz w:val="20"/>
                <w:szCs w:val="20"/>
                <w:lang w:val="en-US"/>
              </w:rPr>
              <w:t>Median difference</w:t>
            </w:r>
          </w:p>
        </w:tc>
        <w:tc>
          <w:tcPr>
            <w:tcW w:w="1134" w:type="dxa"/>
            <w:tcBorders>
              <w:top w:val="single" w:sz="4" w:space="0" w:color="BFBFBF" w:themeColor="background1" w:themeShade="BF"/>
              <w:bottom w:val="single" w:sz="4" w:space="0" w:color="auto"/>
            </w:tcBorders>
            <w:shd w:val="clear" w:color="auto" w:fill="auto"/>
            <w:vAlign w:val="center"/>
          </w:tcPr>
          <w:p w14:paraId="53743EA7" w14:textId="545C8BD4" w:rsidR="00F25158" w:rsidRPr="00270B9E" w:rsidRDefault="00F25158" w:rsidP="00BA2478">
            <w:pPr>
              <w:rPr>
                <w:rFonts w:eastAsia="Arial Unicode MS"/>
                <w:b/>
                <w:i/>
                <w:iCs/>
                <w:sz w:val="20"/>
                <w:szCs w:val="20"/>
                <w:lang w:val="en-US"/>
              </w:rPr>
            </w:pPr>
            <w:r w:rsidRPr="00270B9E">
              <w:rPr>
                <w:rFonts w:eastAsia="Arial Unicode MS"/>
                <w:b/>
                <w:i/>
                <w:iCs/>
                <w:sz w:val="20"/>
                <w:szCs w:val="20"/>
                <w:lang w:val="en-US"/>
              </w:rPr>
              <w:t>P value</w:t>
            </w:r>
          </w:p>
        </w:tc>
        <w:tc>
          <w:tcPr>
            <w:tcW w:w="0" w:type="auto"/>
            <w:tcBorders>
              <w:top w:val="single" w:sz="4" w:space="0" w:color="BFBFBF" w:themeColor="background1" w:themeShade="BF"/>
              <w:bottom w:val="single" w:sz="4" w:space="0" w:color="auto"/>
              <w:right w:val="single" w:sz="4" w:space="0" w:color="auto"/>
            </w:tcBorders>
            <w:shd w:val="clear" w:color="auto" w:fill="auto"/>
            <w:vAlign w:val="center"/>
          </w:tcPr>
          <w:p w14:paraId="2D947AF7" w14:textId="61602842" w:rsidR="00F25158" w:rsidRPr="00270B9E" w:rsidRDefault="00F25158" w:rsidP="00BA2478">
            <w:pPr>
              <w:rPr>
                <w:rFonts w:eastAsia="Arial Unicode MS"/>
                <w:b/>
                <w:i/>
                <w:iCs/>
                <w:sz w:val="20"/>
                <w:szCs w:val="20"/>
                <w:vertAlign w:val="superscript"/>
                <w:lang w:val="en-US"/>
              </w:rPr>
            </w:pPr>
            <w:r w:rsidRPr="00270B9E">
              <w:rPr>
                <w:rFonts w:eastAsia="Arial Unicode MS"/>
                <w:b/>
                <w:i/>
                <w:iCs/>
                <w:sz w:val="20"/>
                <w:szCs w:val="20"/>
                <w:lang w:val="en-US"/>
              </w:rPr>
              <w:t>P value for interaction</w:t>
            </w:r>
            <w:r w:rsidR="00E5520D" w:rsidRPr="00270B9E">
              <w:rPr>
                <w:rFonts w:eastAsia="Arial Unicode MS"/>
                <w:b/>
                <w:i/>
                <w:iCs/>
                <w:sz w:val="20"/>
                <w:szCs w:val="20"/>
                <w:vertAlign w:val="superscript"/>
                <w:lang w:val="en-US"/>
              </w:rPr>
              <w:t>c</w:t>
            </w:r>
          </w:p>
        </w:tc>
      </w:tr>
      <w:tr w:rsidR="00E5520D" w:rsidRPr="00270B9E" w14:paraId="0EA98617" w14:textId="77777777" w:rsidTr="00A419F5">
        <w:trPr>
          <w:trHeight w:val="340"/>
        </w:trPr>
        <w:tc>
          <w:tcPr>
            <w:tcW w:w="2153" w:type="dxa"/>
            <w:tcBorders>
              <w:top w:val="single" w:sz="4" w:space="0" w:color="auto"/>
              <w:left w:val="single" w:sz="4" w:space="0" w:color="auto"/>
              <w:bottom w:val="single" w:sz="4" w:space="0" w:color="BFBFBF" w:themeColor="background1" w:themeShade="BF"/>
              <w:right w:val="single" w:sz="4" w:space="0" w:color="auto"/>
            </w:tcBorders>
            <w:vAlign w:val="center"/>
          </w:tcPr>
          <w:p w14:paraId="7810D738" w14:textId="19B6B69B" w:rsidR="00F25158" w:rsidRPr="00A71726" w:rsidRDefault="00F25158" w:rsidP="00BA2478">
            <w:pPr>
              <w:rPr>
                <w:rFonts w:eastAsia="Arial Unicode MS"/>
                <w:b/>
                <w:sz w:val="20"/>
                <w:szCs w:val="20"/>
                <w:lang w:val="de-CH"/>
              </w:rPr>
            </w:pPr>
            <w:proofErr w:type="spellStart"/>
            <w:r w:rsidRPr="00A71726">
              <w:rPr>
                <w:sz w:val="20"/>
                <w:szCs w:val="20"/>
                <w:lang w:val="de-CH" w:eastAsia="en-NZ"/>
              </w:rPr>
              <w:t>NEq</w:t>
            </w:r>
            <w:proofErr w:type="spellEnd"/>
            <w:r w:rsidRPr="00A71726">
              <w:rPr>
                <w:sz w:val="20"/>
                <w:szCs w:val="20"/>
                <w:lang w:val="de-CH" w:eastAsia="en-NZ"/>
              </w:rPr>
              <w:t xml:space="preserve"> </w:t>
            </w:r>
            <w:proofErr w:type="spellStart"/>
            <w:r w:rsidRPr="00A71726">
              <w:rPr>
                <w:sz w:val="20"/>
                <w:szCs w:val="20"/>
                <w:lang w:val="de-CH" w:eastAsia="en-NZ"/>
              </w:rPr>
              <w:t>dose</w:t>
            </w:r>
            <w:r w:rsidRPr="00A71726">
              <w:rPr>
                <w:i/>
                <w:iCs/>
                <w:sz w:val="20"/>
                <w:szCs w:val="20"/>
                <w:vertAlign w:val="superscript"/>
                <w:lang w:val="de-CH" w:eastAsia="en-NZ"/>
              </w:rPr>
              <w:t>a</w:t>
            </w:r>
            <w:proofErr w:type="spellEnd"/>
            <w:r w:rsidR="00BA2478" w:rsidRPr="00A71726">
              <w:rPr>
                <w:i/>
                <w:iCs/>
                <w:sz w:val="20"/>
                <w:szCs w:val="20"/>
                <w:vertAlign w:val="superscript"/>
                <w:lang w:val="de-CH" w:eastAsia="en-NZ"/>
              </w:rPr>
              <w:t xml:space="preserve"> </w:t>
            </w:r>
            <w:r w:rsidR="00BA2478" w:rsidRPr="00A71726">
              <w:rPr>
                <w:sz w:val="20"/>
                <w:szCs w:val="20"/>
                <w:lang w:val="de-CH" w:eastAsia="en-NZ"/>
              </w:rPr>
              <w:t>(</w:t>
            </w:r>
            <w:r w:rsidRPr="00A71726">
              <w:rPr>
                <w:sz w:val="20"/>
                <w:szCs w:val="20"/>
                <w:lang w:val="de-CH" w:eastAsia="en-NZ"/>
              </w:rPr>
              <w:t>µg/kg/min</w:t>
            </w:r>
            <w:r w:rsidR="00BA2478" w:rsidRPr="00A71726">
              <w:rPr>
                <w:sz w:val="20"/>
                <w:szCs w:val="20"/>
                <w:lang w:val="de-CH" w:eastAsia="en-NZ"/>
              </w:rPr>
              <w:t>)</w:t>
            </w:r>
          </w:p>
        </w:tc>
        <w:tc>
          <w:tcPr>
            <w:tcW w:w="1714" w:type="dxa"/>
            <w:tcBorders>
              <w:top w:val="single" w:sz="4" w:space="0" w:color="auto"/>
              <w:left w:val="single" w:sz="4" w:space="0" w:color="auto"/>
              <w:bottom w:val="single" w:sz="4" w:space="0" w:color="BFBFBF" w:themeColor="background1" w:themeShade="BF"/>
            </w:tcBorders>
            <w:vAlign w:val="center"/>
          </w:tcPr>
          <w:p w14:paraId="391D67F2" w14:textId="541984A5" w:rsidR="00F25158" w:rsidRPr="00270B9E" w:rsidRDefault="00AE5267" w:rsidP="00BA2478">
            <w:pPr>
              <w:rPr>
                <w:sz w:val="20"/>
                <w:szCs w:val="20"/>
                <w:lang w:val="en-US"/>
              </w:rPr>
            </w:pPr>
            <w:r w:rsidRPr="00270B9E">
              <w:rPr>
                <w:sz w:val="20"/>
                <w:szCs w:val="20"/>
                <w:lang w:val="en-US"/>
              </w:rPr>
              <w:t>-0.0</w:t>
            </w:r>
            <w:r w:rsidR="00AA5E02" w:rsidRPr="00270B9E">
              <w:rPr>
                <w:sz w:val="20"/>
                <w:szCs w:val="20"/>
                <w:lang w:val="en-US"/>
              </w:rPr>
              <w:t>1</w:t>
            </w:r>
            <w:r w:rsidRPr="00270B9E">
              <w:rPr>
                <w:sz w:val="20"/>
                <w:szCs w:val="20"/>
                <w:lang w:val="en-US"/>
              </w:rPr>
              <w:t xml:space="preserve"> [-0.08, 0.07]</w:t>
            </w:r>
          </w:p>
        </w:tc>
        <w:tc>
          <w:tcPr>
            <w:tcW w:w="1134" w:type="dxa"/>
            <w:tcBorders>
              <w:top w:val="single" w:sz="4" w:space="0" w:color="auto"/>
              <w:bottom w:val="single" w:sz="4" w:space="0" w:color="BFBFBF" w:themeColor="background1" w:themeShade="BF"/>
            </w:tcBorders>
            <w:vAlign w:val="center"/>
          </w:tcPr>
          <w:p w14:paraId="38297845" w14:textId="6FB707C8" w:rsidR="00F25158" w:rsidRPr="00270B9E" w:rsidRDefault="00AE5267" w:rsidP="00BA2478">
            <w:pPr>
              <w:rPr>
                <w:rFonts w:eastAsia="Arial Unicode MS"/>
                <w:sz w:val="20"/>
                <w:szCs w:val="20"/>
                <w:lang w:val="en-US"/>
              </w:rPr>
            </w:pPr>
            <w:r w:rsidRPr="00270B9E">
              <w:rPr>
                <w:rFonts w:eastAsia="Arial Unicode MS"/>
                <w:sz w:val="20"/>
                <w:szCs w:val="20"/>
                <w:lang w:val="en-US"/>
              </w:rPr>
              <w:t>0.34</w:t>
            </w:r>
          </w:p>
        </w:tc>
        <w:tc>
          <w:tcPr>
            <w:tcW w:w="1714" w:type="dxa"/>
            <w:tcBorders>
              <w:top w:val="single" w:sz="4" w:space="0" w:color="auto"/>
              <w:bottom w:val="single" w:sz="4" w:space="0" w:color="BFBFBF" w:themeColor="background1" w:themeShade="BF"/>
            </w:tcBorders>
            <w:shd w:val="clear" w:color="auto" w:fill="auto"/>
            <w:vAlign w:val="center"/>
          </w:tcPr>
          <w:p w14:paraId="29F7C23D" w14:textId="48203C77" w:rsidR="00F25158" w:rsidRPr="00270B9E" w:rsidRDefault="00AE5267" w:rsidP="00BA2478">
            <w:pPr>
              <w:rPr>
                <w:sz w:val="20"/>
                <w:szCs w:val="20"/>
                <w:lang w:val="en-US"/>
              </w:rPr>
            </w:pPr>
            <w:r w:rsidRPr="00270B9E">
              <w:rPr>
                <w:sz w:val="20"/>
                <w:szCs w:val="20"/>
                <w:lang w:val="en-US"/>
              </w:rPr>
              <w:t>-0.02 [0.0</w:t>
            </w:r>
            <w:r w:rsidR="00AA5E02" w:rsidRPr="00270B9E">
              <w:rPr>
                <w:sz w:val="20"/>
                <w:szCs w:val="20"/>
                <w:lang w:val="en-US"/>
              </w:rPr>
              <w:t>8</w:t>
            </w:r>
            <w:r w:rsidRPr="00270B9E">
              <w:rPr>
                <w:sz w:val="20"/>
                <w:szCs w:val="20"/>
                <w:lang w:val="en-US"/>
              </w:rPr>
              <w:t>, 0.04]</w:t>
            </w:r>
          </w:p>
        </w:tc>
        <w:tc>
          <w:tcPr>
            <w:tcW w:w="1134" w:type="dxa"/>
            <w:tcBorders>
              <w:top w:val="single" w:sz="4" w:space="0" w:color="auto"/>
              <w:bottom w:val="single" w:sz="4" w:space="0" w:color="BFBFBF" w:themeColor="background1" w:themeShade="BF"/>
            </w:tcBorders>
            <w:shd w:val="clear" w:color="auto" w:fill="auto"/>
            <w:vAlign w:val="center"/>
          </w:tcPr>
          <w:p w14:paraId="20E36977" w14:textId="02BB37AF" w:rsidR="00F25158" w:rsidRPr="00270B9E" w:rsidRDefault="00AE5267" w:rsidP="00BA2478">
            <w:pPr>
              <w:rPr>
                <w:rFonts w:eastAsia="Arial Unicode MS"/>
                <w:sz w:val="20"/>
                <w:szCs w:val="20"/>
                <w:lang w:val="en-US"/>
              </w:rPr>
            </w:pPr>
            <w:r w:rsidRPr="00270B9E">
              <w:rPr>
                <w:rFonts w:eastAsia="Arial Unicode MS"/>
                <w:sz w:val="20"/>
                <w:szCs w:val="20"/>
                <w:lang w:val="en-US"/>
              </w:rPr>
              <w:t>0.25</w:t>
            </w:r>
          </w:p>
        </w:tc>
        <w:tc>
          <w:tcPr>
            <w:tcW w:w="0" w:type="auto"/>
            <w:tcBorders>
              <w:top w:val="single" w:sz="4" w:space="0" w:color="auto"/>
              <w:bottom w:val="single" w:sz="4" w:space="0" w:color="BFBFBF" w:themeColor="background1" w:themeShade="BF"/>
              <w:right w:val="single" w:sz="4" w:space="0" w:color="auto"/>
            </w:tcBorders>
            <w:shd w:val="clear" w:color="auto" w:fill="auto"/>
            <w:vAlign w:val="center"/>
          </w:tcPr>
          <w:p w14:paraId="4F51C2C3" w14:textId="292FC2ED" w:rsidR="00F25158" w:rsidRPr="00270B9E" w:rsidRDefault="00AE5267" w:rsidP="00BA2478">
            <w:pPr>
              <w:rPr>
                <w:rFonts w:eastAsia="Arial Unicode MS"/>
                <w:sz w:val="20"/>
                <w:szCs w:val="20"/>
                <w:lang w:val="en-US"/>
              </w:rPr>
            </w:pPr>
            <w:r w:rsidRPr="00270B9E">
              <w:rPr>
                <w:rFonts w:eastAsia="Arial Unicode MS"/>
                <w:sz w:val="20"/>
                <w:szCs w:val="20"/>
                <w:lang w:val="en-US"/>
              </w:rPr>
              <w:t>0.80</w:t>
            </w:r>
          </w:p>
        </w:tc>
      </w:tr>
      <w:tr w:rsidR="00E5520D" w:rsidRPr="00270B9E" w14:paraId="19C3ECD5"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9684581" w14:textId="74BC4534" w:rsidR="00F25158" w:rsidRPr="00270B9E" w:rsidRDefault="00F25158" w:rsidP="00BA2478">
            <w:pPr>
              <w:rPr>
                <w:rFonts w:eastAsia="Arial Unicode MS"/>
                <w:b/>
                <w:sz w:val="20"/>
                <w:szCs w:val="20"/>
                <w:lang w:val="en-US"/>
              </w:rPr>
            </w:pPr>
            <w:r w:rsidRPr="00270B9E">
              <w:rPr>
                <w:sz w:val="20"/>
                <w:szCs w:val="20"/>
                <w:lang w:val="en-US" w:eastAsia="en-NZ"/>
              </w:rPr>
              <w:t>Cumulative NEq dose</w:t>
            </w:r>
            <w:r w:rsidRPr="00270B9E">
              <w:rPr>
                <w:i/>
                <w:iCs/>
                <w:sz w:val="20"/>
                <w:szCs w:val="20"/>
                <w:vertAlign w:val="superscript"/>
                <w:lang w:val="en-US" w:eastAsia="en-NZ"/>
              </w:rPr>
              <w:t>a</w:t>
            </w:r>
            <w:r w:rsidRPr="00270B9E">
              <w:rPr>
                <w:sz w:val="20"/>
                <w:szCs w:val="20"/>
                <w:lang w:val="en-US" w:eastAsia="en-NZ"/>
              </w:rPr>
              <w:t xml:space="preserve"> </w:t>
            </w:r>
            <w:r w:rsidR="00BA2478" w:rsidRPr="00270B9E">
              <w:rPr>
                <w:sz w:val="20"/>
                <w:szCs w:val="20"/>
                <w:lang w:val="en-US" w:eastAsia="en-NZ"/>
              </w:rPr>
              <w:t>(</w:t>
            </w:r>
            <w:r w:rsidRPr="00270B9E">
              <w:rPr>
                <w:sz w:val="20"/>
                <w:szCs w:val="20"/>
                <w:lang w:val="en-US" w:eastAsia="en-NZ"/>
              </w:rPr>
              <w:t>µg/kg/48hrs.</w:t>
            </w:r>
            <w:r w:rsidR="00BA2478" w:rsidRPr="00270B9E">
              <w:rPr>
                <w:sz w:val="20"/>
                <w:szCs w:val="20"/>
                <w:lang w:val="en-US" w:eastAsia="en-NZ"/>
              </w:rPr>
              <w:t>)</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103F49F9" w14:textId="720297BD" w:rsidR="00F25158" w:rsidRPr="00270B9E" w:rsidRDefault="00AA5E02" w:rsidP="00BA2478">
            <w:pPr>
              <w:rPr>
                <w:sz w:val="20"/>
                <w:szCs w:val="20"/>
                <w:lang w:val="en-US"/>
              </w:rPr>
            </w:pPr>
            <w:r w:rsidRPr="00270B9E">
              <w:rPr>
                <w:sz w:val="20"/>
                <w:szCs w:val="20"/>
                <w:lang w:val="en-US"/>
              </w:rPr>
              <w:t>-0.35 [4.10, 3.40]</w:t>
            </w:r>
          </w:p>
        </w:tc>
        <w:tc>
          <w:tcPr>
            <w:tcW w:w="1134" w:type="dxa"/>
            <w:tcBorders>
              <w:top w:val="single" w:sz="4" w:space="0" w:color="BFBFBF" w:themeColor="background1" w:themeShade="BF"/>
              <w:bottom w:val="single" w:sz="4" w:space="0" w:color="BFBFBF" w:themeColor="background1" w:themeShade="BF"/>
            </w:tcBorders>
            <w:vAlign w:val="center"/>
          </w:tcPr>
          <w:p w14:paraId="67057C58" w14:textId="3ECFF7D8" w:rsidR="00F25158" w:rsidRPr="00270B9E" w:rsidRDefault="00AA5E02" w:rsidP="00BA2478">
            <w:pPr>
              <w:rPr>
                <w:rFonts w:eastAsia="Arial Unicode MS"/>
                <w:sz w:val="20"/>
                <w:szCs w:val="20"/>
                <w:lang w:val="en-US"/>
              </w:rPr>
            </w:pPr>
            <w:r w:rsidRPr="00270B9E">
              <w:rPr>
                <w:rFonts w:eastAsia="Arial Unicode MS"/>
                <w:sz w:val="20"/>
                <w:szCs w:val="20"/>
                <w:lang w:val="en-US"/>
              </w:rPr>
              <w:t>0.32</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58802039" w14:textId="12A7BD92" w:rsidR="00F25158" w:rsidRPr="00270B9E" w:rsidRDefault="00AA5E02" w:rsidP="00BA2478">
            <w:pPr>
              <w:rPr>
                <w:sz w:val="20"/>
                <w:szCs w:val="20"/>
                <w:lang w:val="en-US"/>
              </w:rPr>
            </w:pPr>
            <w:r w:rsidRPr="00270B9E">
              <w:rPr>
                <w:sz w:val="20"/>
                <w:szCs w:val="20"/>
                <w:lang w:val="en-US"/>
              </w:rPr>
              <w:t>-0.86 [-3.80, 2.08]</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466105E5" w14:textId="56634853" w:rsidR="00F25158" w:rsidRPr="00270B9E" w:rsidRDefault="00AA5E02" w:rsidP="00BA2478">
            <w:pPr>
              <w:rPr>
                <w:rFonts w:eastAsia="Arial Unicode MS"/>
                <w:sz w:val="20"/>
                <w:szCs w:val="20"/>
                <w:lang w:val="en-US"/>
              </w:rPr>
            </w:pPr>
            <w:r w:rsidRPr="00270B9E">
              <w:rPr>
                <w:rFonts w:eastAsia="Arial Unicode MS"/>
                <w:sz w:val="20"/>
                <w:szCs w:val="20"/>
                <w:lang w:val="en-US"/>
              </w:rPr>
              <w:t>0.35</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132BFE35" w14:textId="30A83F92" w:rsidR="00F25158" w:rsidRPr="00270B9E" w:rsidRDefault="00AA5E02" w:rsidP="00BA2478">
            <w:pPr>
              <w:rPr>
                <w:rFonts w:eastAsia="Arial Unicode MS"/>
                <w:sz w:val="20"/>
                <w:szCs w:val="20"/>
                <w:lang w:val="en-US"/>
              </w:rPr>
            </w:pPr>
            <w:r w:rsidRPr="00270B9E">
              <w:rPr>
                <w:rFonts w:eastAsia="Arial Unicode MS"/>
                <w:sz w:val="20"/>
                <w:szCs w:val="20"/>
                <w:lang w:val="en-US"/>
              </w:rPr>
              <w:t>0.82</w:t>
            </w:r>
          </w:p>
        </w:tc>
      </w:tr>
      <w:tr w:rsidR="00A419F5" w:rsidRPr="00270B9E" w14:paraId="33EA180B"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21CE452" w14:textId="32C1333E" w:rsidR="009F28EE" w:rsidRPr="00270B9E" w:rsidRDefault="009F28EE" w:rsidP="00BA2478">
            <w:pPr>
              <w:rPr>
                <w:rFonts w:eastAsia="Arial Unicode MS"/>
                <w:b/>
                <w:sz w:val="20"/>
                <w:szCs w:val="20"/>
                <w:lang w:val="en-US"/>
              </w:rPr>
            </w:pPr>
            <w:r w:rsidRPr="00270B9E">
              <w:rPr>
                <w:sz w:val="20"/>
                <w:szCs w:val="20"/>
                <w:lang w:val="en-US" w:eastAsia="en-NZ"/>
              </w:rPr>
              <w:t>Total duration of vasopressor support</w:t>
            </w:r>
            <w:r w:rsidRPr="00270B9E">
              <w:rPr>
                <w:i/>
                <w:iCs/>
                <w:sz w:val="20"/>
                <w:szCs w:val="20"/>
                <w:vertAlign w:val="superscript"/>
                <w:lang w:val="en-US" w:eastAsia="en-NZ"/>
              </w:rPr>
              <w:t>b</w:t>
            </w:r>
            <w:r w:rsidRPr="00270B9E">
              <w:rPr>
                <w:sz w:val="20"/>
                <w:szCs w:val="20"/>
                <w:lang w:val="en-US" w:eastAsia="en-NZ"/>
              </w:rPr>
              <w:t xml:space="preserve"> </w:t>
            </w:r>
            <w:r w:rsidR="00BA2478" w:rsidRPr="00270B9E">
              <w:rPr>
                <w:sz w:val="20"/>
                <w:szCs w:val="20"/>
                <w:lang w:val="en-US" w:eastAsia="en-NZ"/>
              </w:rPr>
              <w:t>(</w:t>
            </w:r>
            <w:r w:rsidRPr="00270B9E">
              <w:rPr>
                <w:sz w:val="20"/>
                <w:szCs w:val="20"/>
                <w:lang w:val="en-US" w:eastAsia="en-NZ"/>
              </w:rPr>
              <w:t>hrs.</w:t>
            </w:r>
            <w:r w:rsidR="00BA2478" w:rsidRPr="00270B9E">
              <w:rPr>
                <w:sz w:val="20"/>
                <w:szCs w:val="20"/>
                <w:lang w:val="en-US" w:eastAsia="en-NZ"/>
              </w:rPr>
              <w:t>)</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296FCE32" w14:textId="688419C8" w:rsidR="009F28EE" w:rsidRPr="00270B9E" w:rsidRDefault="00513462" w:rsidP="00BA2478">
            <w:pPr>
              <w:rPr>
                <w:sz w:val="20"/>
                <w:szCs w:val="20"/>
                <w:lang w:val="en-US"/>
              </w:rPr>
            </w:pPr>
            <w:r w:rsidRPr="00270B9E">
              <w:rPr>
                <w:sz w:val="20"/>
                <w:szCs w:val="20"/>
                <w:lang w:val="en-US"/>
              </w:rPr>
              <w:t>5.9 [-63.8, 75.6]</w:t>
            </w:r>
          </w:p>
        </w:tc>
        <w:tc>
          <w:tcPr>
            <w:tcW w:w="1134" w:type="dxa"/>
            <w:tcBorders>
              <w:top w:val="single" w:sz="4" w:space="0" w:color="BFBFBF" w:themeColor="background1" w:themeShade="BF"/>
              <w:bottom w:val="single" w:sz="4" w:space="0" w:color="BFBFBF" w:themeColor="background1" w:themeShade="BF"/>
            </w:tcBorders>
            <w:vAlign w:val="center"/>
          </w:tcPr>
          <w:p w14:paraId="414614AE" w14:textId="75F62A4B" w:rsidR="009F28EE" w:rsidRPr="00270B9E" w:rsidRDefault="00513462" w:rsidP="00BA2478">
            <w:pPr>
              <w:rPr>
                <w:rFonts w:eastAsia="Arial Unicode MS"/>
                <w:sz w:val="20"/>
                <w:szCs w:val="20"/>
                <w:lang w:val="en-US"/>
              </w:rPr>
            </w:pPr>
            <w:r w:rsidRPr="00270B9E">
              <w:rPr>
                <w:rFonts w:eastAsia="Arial Unicode MS"/>
                <w:sz w:val="20"/>
                <w:szCs w:val="20"/>
                <w:lang w:val="en-US"/>
              </w:rPr>
              <w:t>0.58</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389430C0" w14:textId="17BC8470" w:rsidR="009F28EE" w:rsidRPr="00270B9E" w:rsidRDefault="00513462" w:rsidP="00BA2478">
            <w:pPr>
              <w:rPr>
                <w:sz w:val="20"/>
                <w:szCs w:val="20"/>
                <w:lang w:val="en-US"/>
              </w:rPr>
            </w:pPr>
            <w:r w:rsidRPr="00270B9E">
              <w:rPr>
                <w:sz w:val="20"/>
                <w:szCs w:val="20"/>
                <w:lang w:val="en-US"/>
              </w:rPr>
              <w:t>14.7 [-44.7, 74.2]</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281F11EA" w14:textId="42065141" w:rsidR="009F28EE" w:rsidRPr="00270B9E" w:rsidRDefault="00513462" w:rsidP="00BA2478">
            <w:pPr>
              <w:rPr>
                <w:rFonts w:eastAsia="Arial Unicode MS"/>
                <w:sz w:val="20"/>
                <w:szCs w:val="20"/>
                <w:lang w:val="en-US"/>
              </w:rPr>
            </w:pPr>
            <w:r w:rsidRPr="00270B9E">
              <w:rPr>
                <w:rFonts w:eastAsia="Arial Unicode MS"/>
                <w:sz w:val="20"/>
                <w:szCs w:val="20"/>
                <w:lang w:val="en-US"/>
              </w:rPr>
              <w:t>&gt;0.99</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AFF0185" w14:textId="432121D5" w:rsidR="009F28EE" w:rsidRPr="00270B9E" w:rsidRDefault="00513462" w:rsidP="00BA2478">
            <w:pPr>
              <w:rPr>
                <w:rFonts w:eastAsia="Arial Unicode MS"/>
                <w:sz w:val="20"/>
                <w:szCs w:val="20"/>
                <w:lang w:val="en-US"/>
              </w:rPr>
            </w:pPr>
            <w:r w:rsidRPr="00270B9E">
              <w:rPr>
                <w:rFonts w:eastAsia="Arial Unicode MS"/>
                <w:sz w:val="20"/>
                <w:szCs w:val="20"/>
                <w:lang w:val="en-US"/>
              </w:rPr>
              <w:t>0.81</w:t>
            </w:r>
          </w:p>
        </w:tc>
      </w:tr>
      <w:tr w:rsidR="00A419F5" w:rsidRPr="00270B9E" w14:paraId="6C7F8904"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D491295" w14:textId="5ACED0BD" w:rsidR="009F28EE" w:rsidRPr="00270B9E" w:rsidRDefault="009F28EE" w:rsidP="00BA2478">
            <w:pPr>
              <w:rPr>
                <w:rFonts w:eastAsia="Arial Unicode MS"/>
                <w:b/>
                <w:sz w:val="20"/>
                <w:szCs w:val="20"/>
                <w:lang w:val="en-US"/>
              </w:rPr>
            </w:pPr>
            <w:r w:rsidRPr="00270B9E">
              <w:rPr>
                <w:sz w:val="20"/>
                <w:szCs w:val="20"/>
                <w:lang w:val="en-US" w:eastAsia="en-NZ"/>
              </w:rPr>
              <w:t>Duration of invasive ventilation</w:t>
            </w:r>
            <w:r w:rsidRPr="00270B9E">
              <w:rPr>
                <w:i/>
                <w:iCs/>
                <w:sz w:val="20"/>
                <w:szCs w:val="20"/>
                <w:vertAlign w:val="superscript"/>
                <w:lang w:val="en-US" w:eastAsia="en-NZ"/>
              </w:rPr>
              <w:t>b</w:t>
            </w:r>
            <w:r w:rsidR="00BA2478" w:rsidRPr="00270B9E">
              <w:rPr>
                <w:i/>
                <w:iCs/>
                <w:sz w:val="20"/>
                <w:szCs w:val="20"/>
                <w:vertAlign w:val="superscript"/>
                <w:lang w:val="en-US" w:eastAsia="en-NZ"/>
              </w:rPr>
              <w:t xml:space="preserve"> </w:t>
            </w:r>
            <w:r w:rsidR="00BA2478" w:rsidRPr="00270B9E">
              <w:rPr>
                <w:sz w:val="20"/>
                <w:szCs w:val="20"/>
                <w:lang w:val="en-US" w:eastAsia="en-NZ"/>
              </w:rPr>
              <w:t>(</w:t>
            </w:r>
            <w:r w:rsidRPr="00270B9E">
              <w:rPr>
                <w:sz w:val="20"/>
                <w:szCs w:val="20"/>
                <w:lang w:val="en-US" w:eastAsia="en-NZ"/>
              </w:rPr>
              <w:t>days</w:t>
            </w:r>
            <w:r w:rsidR="00BA2478" w:rsidRPr="00270B9E">
              <w:rPr>
                <w:sz w:val="20"/>
                <w:szCs w:val="20"/>
                <w:lang w:val="en-US" w:eastAsia="en-NZ"/>
              </w:rPr>
              <w:t>)</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075AABAF" w14:textId="547FD94F" w:rsidR="009F28EE" w:rsidRPr="00270B9E" w:rsidRDefault="00FE76E4" w:rsidP="00BA2478">
            <w:pPr>
              <w:rPr>
                <w:sz w:val="20"/>
                <w:szCs w:val="20"/>
                <w:lang w:val="en-US"/>
              </w:rPr>
            </w:pPr>
            <w:r w:rsidRPr="00270B9E">
              <w:rPr>
                <w:sz w:val="20"/>
                <w:szCs w:val="20"/>
                <w:lang w:val="en-US"/>
              </w:rPr>
              <w:t>-2.2 [-5.8, 1.4]</w:t>
            </w:r>
          </w:p>
        </w:tc>
        <w:tc>
          <w:tcPr>
            <w:tcW w:w="1134" w:type="dxa"/>
            <w:tcBorders>
              <w:top w:val="single" w:sz="4" w:space="0" w:color="BFBFBF" w:themeColor="background1" w:themeShade="BF"/>
              <w:bottom w:val="single" w:sz="4" w:space="0" w:color="BFBFBF" w:themeColor="background1" w:themeShade="BF"/>
            </w:tcBorders>
            <w:vAlign w:val="center"/>
          </w:tcPr>
          <w:p w14:paraId="3C790BFA" w14:textId="7E94D4A3" w:rsidR="009F28EE" w:rsidRPr="00270B9E" w:rsidRDefault="00FE76E4" w:rsidP="00BA2478">
            <w:pPr>
              <w:rPr>
                <w:rFonts w:eastAsia="Arial Unicode MS"/>
                <w:sz w:val="20"/>
                <w:szCs w:val="20"/>
                <w:lang w:val="en-US"/>
              </w:rPr>
            </w:pPr>
            <w:r w:rsidRPr="00270B9E">
              <w:rPr>
                <w:rFonts w:eastAsia="Arial Unicode MS"/>
                <w:sz w:val="20"/>
                <w:szCs w:val="20"/>
                <w:lang w:val="en-US"/>
              </w:rPr>
              <w:t>0.24</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0ACD4087" w14:textId="3631830C" w:rsidR="009F28EE" w:rsidRPr="00270B9E" w:rsidRDefault="00C21BC2" w:rsidP="00BA2478">
            <w:pPr>
              <w:rPr>
                <w:sz w:val="20"/>
                <w:szCs w:val="20"/>
                <w:lang w:val="en-US"/>
              </w:rPr>
            </w:pPr>
            <w:r w:rsidRPr="00270B9E">
              <w:rPr>
                <w:sz w:val="20"/>
                <w:szCs w:val="20"/>
                <w:lang w:val="en-US"/>
              </w:rPr>
              <w:t>0.2 [-4.3, 4.6]</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7F313230" w14:textId="7EA32F76" w:rsidR="009F28EE" w:rsidRPr="00270B9E" w:rsidRDefault="00C21BC2" w:rsidP="00BA2478">
            <w:pPr>
              <w:rPr>
                <w:rFonts w:eastAsia="Arial Unicode MS"/>
                <w:sz w:val="20"/>
                <w:szCs w:val="20"/>
                <w:lang w:val="en-US"/>
              </w:rPr>
            </w:pPr>
            <w:r w:rsidRPr="00270B9E">
              <w:rPr>
                <w:rFonts w:eastAsia="Arial Unicode MS"/>
                <w:sz w:val="20"/>
                <w:szCs w:val="20"/>
                <w:lang w:val="en-US"/>
              </w:rPr>
              <w:t>0.97</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1D5F4FA7" w14:textId="4FF0AFDA" w:rsidR="009F28EE" w:rsidRPr="00270B9E" w:rsidRDefault="00FE76E4" w:rsidP="00BA2478">
            <w:pPr>
              <w:rPr>
                <w:rFonts w:eastAsia="Arial Unicode MS"/>
                <w:sz w:val="20"/>
                <w:szCs w:val="20"/>
                <w:lang w:val="en-US"/>
              </w:rPr>
            </w:pPr>
            <w:r w:rsidRPr="00270B9E">
              <w:rPr>
                <w:rFonts w:eastAsia="Arial Unicode MS"/>
                <w:sz w:val="20"/>
                <w:szCs w:val="20"/>
                <w:lang w:val="en-US"/>
              </w:rPr>
              <w:t>0.43</w:t>
            </w:r>
          </w:p>
        </w:tc>
      </w:tr>
      <w:tr w:rsidR="00A419F5" w:rsidRPr="00270B9E" w14:paraId="196C7D3A"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2E59EB1D" w14:textId="78406EA4" w:rsidR="009F28EE" w:rsidRPr="00270B9E" w:rsidRDefault="009F28EE" w:rsidP="00BA2478">
            <w:pPr>
              <w:rPr>
                <w:rFonts w:eastAsia="Arial Unicode MS"/>
                <w:b/>
                <w:sz w:val="20"/>
                <w:szCs w:val="20"/>
                <w:lang w:val="en-US"/>
              </w:rPr>
            </w:pPr>
            <w:r w:rsidRPr="00270B9E">
              <w:rPr>
                <w:sz w:val="20"/>
                <w:szCs w:val="20"/>
                <w:lang w:val="en-US" w:eastAsia="en-NZ"/>
              </w:rPr>
              <w:t>Hospital length of stay</w:t>
            </w:r>
            <w:r w:rsidRPr="00270B9E">
              <w:rPr>
                <w:i/>
                <w:iCs/>
                <w:sz w:val="20"/>
                <w:szCs w:val="20"/>
                <w:vertAlign w:val="superscript"/>
                <w:lang w:val="en-US" w:eastAsia="en-NZ"/>
              </w:rPr>
              <w:t>b</w:t>
            </w:r>
            <w:r w:rsidR="00BA2478" w:rsidRPr="00270B9E">
              <w:rPr>
                <w:i/>
                <w:iCs/>
                <w:sz w:val="20"/>
                <w:szCs w:val="20"/>
                <w:vertAlign w:val="superscript"/>
                <w:lang w:val="en-US" w:eastAsia="en-NZ"/>
              </w:rPr>
              <w:t xml:space="preserve"> </w:t>
            </w:r>
            <w:r w:rsidR="00BA2478" w:rsidRPr="00270B9E">
              <w:rPr>
                <w:sz w:val="20"/>
                <w:szCs w:val="20"/>
                <w:lang w:val="en-US" w:eastAsia="en-NZ"/>
              </w:rPr>
              <w:t>(</w:t>
            </w:r>
            <w:r w:rsidRPr="00270B9E">
              <w:rPr>
                <w:sz w:val="20"/>
                <w:szCs w:val="20"/>
                <w:lang w:val="en-US" w:eastAsia="en-NZ"/>
              </w:rPr>
              <w:t>days</w:t>
            </w:r>
            <w:r w:rsidR="00BA2478" w:rsidRPr="00270B9E">
              <w:rPr>
                <w:sz w:val="20"/>
                <w:szCs w:val="20"/>
                <w:lang w:val="en-US" w:eastAsia="en-NZ"/>
              </w:rPr>
              <w:t>)</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68FCB587" w14:textId="1987AC76" w:rsidR="00657B5C" w:rsidRPr="00270B9E" w:rsidRDefault="00657B5C" w:rsidP="00BA2478">
            <w:pPr>
              <w:rPr>
                <w:sz w:val="20"/>
                <w:szCs w:val="20"/>
                <w:lang w:val="en-US"/>
              </w:rPr>
            </w:pPr>
            <w:r w:rsidRPr="00270B9E">
              <w:rPr>
                <w:sz w:val="20"/>
                <w:szCs w:val="20"/>
                <w:lang w:val="en-US"/>
              </w:rPr>
              <w:t>-6.3 [-25.9, 13.3]</w:t>
            </w:r>
          </w:p>
          <w:p w14:paraId="4A9D7846" w14:textId="77777777" w:rsidR="009F28EE" w:rsidRPr="00270B9E" w:rsidRDefault="009F28EE" w:rsidP="00BA2478">
            <w:pPr>
              <w:rPr>
                <w:rFonts w:eastAsia="Arial Unicode MS"/>
                <w:sz w:val="20"/>
                <w:szCs w:val="20"/>
                <w:lang w:val="en-US"/>
              </w:rPr>
            </w:pPr>
          </w:p>
        </w:tc>
        <w:tc>
          <w:tcPr>
            <w:tcW w:w="1134" w:type="dxa"/>
            <w:tcBorders>
              <w:top w:val="single" w:sz="4" w:space="0" w:color="BFBFBF" w:themeColor="background1" w:themeShade="BF"/>
              <w:bottom w:val="single" w:sz="4" w:space="0" w:color="BFBFBF" w:themeColor="background1" w:themeShade="BF"/>
            </w:tcBorders>
            <w:vAlign w:val="center"/>
          </w:tcPr>
          <w:p w14:paraId="161BECE0" w14:textId="0936B711" w:rsidR="009F28EE" w:rsidRPr="00270B9E" w:rsidRDefault="00657B5C" w:rsidP="00BA2478">
            <w:pPr>
              <w:rPr>
                <w:rFonts w:eastAsia="Arial Unicode MS"/>
                <w:sz w:val="20"/>
                <w:szCs w:val="20"/>
                <w:lang w:val="en-US"/>
              </w:rPr>
            </w:pPr>
            <w:r w:rsidRPr="00270B9E">
              <w:rPr>
                <w:rFonts w:eastAsia="Arial Unicode MS"/>
                <w:sz w:val="20"/>
                <w:szCs w:val="20"/>
                <w:lang w:val="en-US"/>
              </w:rPr>
              <w:t>0.17</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485AFFE0" w14:textId="247D2C57" w:rsidR="009F28EE" w:rsidRPr="00270B9E" w:rsidRDefault="00657B5C" w:rsidP="00BA2478">
            <w:pPr>
              <w:rPr>
                <w:sz w:val="20"/>
                <w:szCs w:val="20"/>
                <w:lang w:val="en-US"/>
              </w:rPr>
            </w:pPr>
            <w:r w:rsidRPr="00270B9E">
              <w:rPr>
                <w:sz w:val="20"/>
                <w:szCs w:val="20"/>
                <w:lang w:val="en-US"/>
              </w:rPr>
              <w:t>-0.6 [-7.9, 6.7]</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66171E8C" w14:textId="0B18F0F6" w:rsidR="009F28EE" w:rsidRPr="00270B9E" w:rsidRDefault="00657B5C" w:rsidP="00BA2478">
            <w:pPr>
              <w:rPr>
                <w:rFonts w:eastAsia="Arial Unicode MS"/>
                <w:sz w:val="20"/>
                <w:szCs w:val="20"/>
                <w:lang w:val="en-US"/>
              </w:rPr>
            </w:pPr>
            <w:r w:rsidRPr="00270B9E">
              <w:rPr>
                <w:rFonts w:eastAsia="Arial Unicode MS"/>
                <w:sz w:val="20"/>
                <w:szCs w:val="20"/>
                <w:lang w:val="en-US"/>
              </w:rPr>
              <w:t>0.86</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1FFBC976" w14:textId="23848BDE" w:rsidR="009F28EE" w:rsidRPr="00270B9E" w:rsidRDefault="00657B5C" w:rsidP="00BA2478">
            <w:pPr>
              <w:rPr>
                <w:rFonts w:eastAsia="Arial Unicode MS"/>
                <w:sz w:val="20"/>
                <w:szCs w:val="20"/>
                <w:lang w:val="en-US"/>
              </w:rPr>
            </w:pPr>
            <w:r w:rsidRPr="00270B9E">
              <w:rPr>
                <w:rFonts w:eastAsia="Arial Unicode MS"/>
                <w:sz w:val="20"/>
                <w:szCs w:val="20"/>
                <w:lang w:val="en-US"/>
              </w:rPr>
              <w:t>0.42</w:t>
            </w:r>
          </w:p>
        </w:tc>
      </w:tr>
      <w:tr w:rsidR="00A419F5" w:rsidRPr="00270B9E" w14:paraId="4DEEC56A" w14:textId="77777777" w:rsidTr="00A419F5">
        <w:trPr>
          <w:trHeight w:val="340"/>
        </w:trPr>
        <w:tc>
          <w:tcPr>
            <w:tcW w:w="2153" w:type="dxa"/>
            <w:tcBorders>
              <w:top w:val="single" w:sz="4" w:space="0" w:color="BFBFBF" w:themeColor="background1" w:themeShade="BF"/>
              <w:left w:val="single" w:sz="4" w:space="0" w:color="auto"/>
              <w:bottom w:val="single" w:sz="4" w:space="0" w:color="auto"/>
              <w:right w:val="single" w:sz="4" w:space="0" w:color="auto"/>
            </w:tcBorders>
            <w:vAlign w:val="center"/>
          </w:tcPr>
          <w:p w14:paraId="4F8734BE" w14:textId="007566E3" w:rsidR="009F28EE" w:rsidRPr="00270B9E" w:rsidRDefault="009F28EE" w:rsidP="00BA2478">
            <w:pPr>
              <w:rPr>
                <w:rFonts w:eastAsia="Arial Unicode MS"/>
                <w:b/>
                <w:sz w:val="20"/>
                <w:szCs w:val="20"/>
                <w:lang w:val="en-US"/>
              </w:rPr>
            </w:pPr>
            <w:r w:rsidRPr="00270B9E">
              <w:rPr>
                <w:sz w:val="20"/>
                <w:szCs w:val="20"/>
                <w:lang w:val="en-US" w:eastAsia="en-NZ"/>
              </w:rPr>
              <w:t>ICU length of stay</w:t>
            </w:r>
            <w:r w:rsidRPr="00270B9E">
              <w:rPr>
                <w:i/>
                <w:iCs/>
                <w:sz w:val="20"/>
                <w:szCs w:val="20"/>
                <w:vertAlign w:val="superscript"/>
                <w:lang w:val="en-US" w:eastAsia="en-NZ"/>
              </w:rPr>
              <w:t>b</w:t>
            </w:r>
            <w:r w:rsidR="00BA2478" w:rsidRPr="00270B9E">
              <w:rPr>
                <w:i/>
                <w:iCs/>
                <w:sz w:val="20"/>
                <w:szCs w:val="20"/>
                <w:vertAlign w:val="superscript"/>
                <w:lang w:val="en-US" w:eastAsia="en-NZ"/>
              </w:rPr>
              <w:t xml:space="preserve"> </w:t>
            </w:r>
            <w:r w:rsidR="00BA2478" w:rsidRPr="00270B9E">
              <w:rPr>
                <w:sz w:val="20"/>
                <w:szCs w:val="20"/>
                <w:lang w:val="en-US" w:eastAsia="en-NZ"/>
              </w:rPr>
              <w:t>(</w:t>
            </w:r>
            <w:r w:rsidRPr="00270B9E">
              <w:rPr>
                <w:sz w:val="20"/>
                <w:szCs w:val="20"/>
                <w:lang w:val="en-US" w:eastAsia="en-NZ"/>
              </w:rPr>
              <w:t>days</w:t>
            </w:r>
            <w:r w:rsidR="00BA2478" w:rsidRPr="00270B9E">
              <w:rPr>
                <w:sz w:val="20"/>
                <w:szCs w:val="20"/>
                <w:lang w:val="en-US" w:eastAsia="en-NZ"/>
              </w:rPr>
              <w:t>)</w:t>
            </w:r>
          </w:p>
        </w:tc>
        <w:tc>
          <w:tcPr>
            <w:tcW w:w="1714" w:type="dxa"/>
            <w:tcBorders>
              <w:top w:val="single" w:sz="4" w:space="0" w:color="BFBFBF" w:themeColor="background1" w:themeShade="BF"/>
              <w:left w:val="single" w:sz="4" w:space="0" w:color="auto"/>
              <w:bottom w:val="single" w:sz="4" w:space="0" w:color="auto"/>
            </w:tcBorders>
            <w:vAlign w:val="center"/>
          </w:tcPr>
          <w:p w14:paraId="10FF3A03" w14:textId="2EDDEBB1" w:rsidR="009F28EE" w:rsidRPr="00270B9E" w:rsidRDefault="00CF1EE0" w:rsidP="00BA2478">
            <w:pPr>
              <w:rPr>
                <w:sz w:val="20"/>
                <w:szCs w:val="20"/>
                <w:lang w:val="en-US"/>
              </w:rPr>
            </w:pPr>
            <w:r w:rsidRPr="00270B9E">
              <w:rPr>
                <w:sz w:val="20"/>
                <w:szCs w:val="20"/>
                <w:lang w:val="en-US"/>
              </w:rPr>
              <w:t>-2.2 [-6.1, 1.8]</w:t>
            </w:r>
          </w:p>
        </w:tc>
        <w:tc>
          <w:tcPr>
            <w:tcW w:w="1134" w:type="dxa"/>
            <w:tcBorders>
              <w:top w:val="single" w:sz="4" w:space="0" w:color="BFBFBF" w:themeColor="background1" w:themeShade="BF"/>
              <w:bottom w:val="single" w:sz="4" w:space="0" w:color="auto"/>
            </w:tcBorders>
            <w:vAlign w:val="center"/>
          </w:tcPr>
          <w:p w14:paraId="2A614887" w14:textId="0DE0A427" w:rsidR="009F28EE" w:rsidRPr="00270B9E" w:rsidRDefault="00CF1EE0" w:rsidP="00BA2478">
            <w:pPr>
              <w:rPr>
                <w:rFonts w:eastAsia="Arial Unicode MS"/>
                <w:sz w:val="20"/>
                <w:szCs w:val="20"/>
                <w:lang w:val="en-US"/>
              </w:rPr>
            </w:pPr>
            <w:r w:rsidRPr="00270B9E">
              <w:rPr>
                <w:rFonts w:eastAsia="Arial Unicode MS"/>
                <w:sz w:val="20"/>
                <w:szCs w:val="20"/>
                <w:lang w:val="en-US"/>
              </w:rPr>
              <w:t>0.27</w:t>
            </w:r>
          </w:p>
        </w:tc>
        <w:tc>
          <w:tcPr>
            <w:tcW w:w="1714" w:type="dxa"/>
            <w:tcBorders>
              <w:top w:val="single" w:sz="4" w:space="0" w:color="BFBFBF" w:themeColor="background1" w:themeShade="BF"/>
              <w:bottom w:val="single" w:sz="4" w:space="0" w:color="auto"/>
            </w:tcBorders>
            <w:shd w:val="clear" w:color="auto" w:fill="auto"/>
            <w:vAlign w:val="center"/>
          </w:tcPr>
          <w:p w14:paraId="712828CC" w14:textId="37011C38" w:rsidR="009F28EE" w:rsidRPr="00270B9E" w:rsidRDefault="00CF1EE0" w:rsidP="00BA2478">
            <w:pPr>
              <w:rPr>
                <w:sz w:val="20"/>
                <w:szCs w:val="20"/>
                <w:lang w:val="en-US"/>
              </w:rPr>
            </w:pPr>
            <w:r w:rsidRPr="00270B9E">
              <w:rPr>
                <w:sz w:val="20"/>
                <w:szCs w:val="20"/>
                <w:lang w:val="en-US"/>
              </w:rPr>
              <w:t>0.2 [-5.8, 6.2]</w:t>
            </w:r>
          </w:p>
        </w:tc>
        <w:tc>
          <w:tcPr>
            <w:tcW w:w="1134" w:type="dxa"/>
            <w:tcBorders>
              <w:top w:val="single" w:sz="4" w:space="0" w:color="BFBFBF" w:themeColor="background1" w:themeShade="BF"/>
              <w:bottom w:val="single" w:sz="4" w:space="0" w:color="auto"/>
            </w:tcBorders>
            <w:shd w:val="clear" w:color="auto" w:fill="auto"/>
            <w:vAlign w:val="center"/>
          </w:tcPr>
          <w:p w14:paraId="2CB21E6F" w14:textId="29721528" w:rsidR="009F28EE" w:rsidRPr="00270B9E" w:rsidRDefault="00CF1EE0" w:rsidP="00BA2478">
            <w:pPr>
              <w:rPr>
                <w:rFonts w:eastAsia="Arial Unicode MS"/>
                <w:sz w:val="20"/>
                <w:szCs w:val="20"/>
                <w:lang w:val="en-US"/>
              </w:rPr>
            </w:pPr>
            <w:r w:rsidRPr="00270B9E">
              <w:rPr>
                <w:rFonts w:eastAsia="Arial Unicode MS"/>
                <w:sz w:val="20"/>
                <w:szCs w:val="20"/>
                <w:lang w:val="en-US"/>
              </w:rPr>
              <w:t>0.82</w:t>
            </w:r>
          </w:p>
        </w:tc>
        <w:tc>
          <w:tcPr>
            <w:tcW w:w="0" w:type="auto"/>
            <w:tcBorders>
              <w:top w:val="single" w:sz="4" w:space="0" w:color="BFBFBF" w:themeColor="background1" w:themeShade="BF"/>
              <w:bottom w:val="single" w:sz="4" w:space="0" w:color="auto"/>
              <w:right w:val="single" w:sz="4" w:space="0" w:color="auto"/>
            </w:tcBorders>
            <w:shd w:val="clear" w:color="auto" w:fill="auto"/>
            <w:vAlign w:val="center"/>
          </w:tcPr>
          <w:p w14:paraId="484659C5" w14:textId="7B394B84" w:rsidR="009F28EE" w:rsidRPr="00270B9E" w:rsidRDefault="00CF1EE0" w:rsidP="00BA2478">
            <w:pPr>
              <w:rPr>
                <w:rFonts w:eastAsia="Arial Unicode MS"/>
                <w:sz w:val="20"/>
                <w:szCs w:val="20"/>
                <w:lang w:val="en-US"/>
              </w:rPr>
            </w:pPr>
            <w:r w:rsidRPr="00270B9E">
              <w:rPr>
                <w:rFonts w:eastAsia="Arial Unicode MS"/>
                <w:sz w:val="20"/>
                <w:szCs w:val="20"/>
                <w:lang w:val="en-US"/>
              </w:rPr>
              <w:t>0.41</w:t>
            </w:r>
          </w:p>
        </w:tc>
      </w:tr>
      <w:tr w:rsidR="00E5520D" w:rsidRPr="00270B9E" w14:paraId="234C86B2" w14:textId="77777777" w:rsidTr="00A419F5">
        <w:trPr>
          <w:trHeight w:val="340"/>
        </w:trPr>
        <w:tc>
          <w:tcPr>
            <w:tcW w:w="2153" w:type="dxa"/>
            <w:tcBorders>
              <w:top w:val="single" w:sz="4" w:space="0" w:color="auto"/>
              <w:left w:val="single" w:sz="4" w:space="0" w:color="auto"/>
              <w:bottom w:val="single" w:sz="4" w:space="0" w:color="auto"/>
              <w:right w:val="single" w:sz="4" w:space="0" w:color="auto"/>
            </w:tcBorders>
            <w:vAlign w:val="center"/>
          </w:tcPr>
          <w:p w14:paraId="5F6A54BD" w14:textId="77777777" w:rsidR="009F28EE" w:rsidRPr="00270B9E" w:rsidRDefault="009F28EE" w:rsidP="00BA2478">
            <w:pPr>
              <w:rPr>
                <w:rFonts w:eastAsia="Arial Unicode MS"/>
                <w:b/>
                <w:i/>
                <w:iCs/>
                <w:sz w:val="20"/>
                <w:szCs w:val="20"/>
                <w:lang w:val="en-US"/>
              </w:rPr>
            </w:pPr>
          </w:p>
        </w:tc>
        <w:tc>
          <w:tcPr>
            <w:tcW w:w="1714" w:type="dxa"/>
            <w:tcBorders>
              <w:top w:val="single" w:sz="4" w:space="0" w:color="auto"/>
              <w:left w:val="single" w:sz="4" w:space="0" w:color="auto"/>
              <w:bottom w:val="single" w:sz="4" w:space="0" w:color="auto"/>
            </w:tcBorders>
            <w:vAlign w:val="center"/>
          </w:tcPr>
          <w:p w14:paraId="0D41BD2A" w14:textId="1431A2FC" w:rsidR="009F28EE" w:rsidRPr="00270B9E" w:rsidRDefault="009F28EE" w:rsidP="00BA2478">
            <w:pPr>
              <w:rPr>
                <w:rFonts w:eastAsia="Arial Unicode MS"/>
                <w:b/>
                <w:i/>
                <w:iCs/>
                <w:sz w:val="20"/>
                <w:szCs w:val="20"/>
                <w:lang w:val="en-US"/>
              </w:rPr>
            </w:pPr>
            <w:r w:rsidRPr="00270B9E">
              <w:rPr>
                <w:rFonts w:eastAsia="Arial Unicode MS"/>
                <w:b/>
                <w:i/>
                <w:iCs/>
                <w:sz w:val="20"/>
                <w:szCs w:val="20"/>
                <w:lang w:val="en-US"/>
              </w:rPr>
              <w:t>Adjusted</w:t>
            </w:r>
            <w:r w:rsidR="00E5520D" w:rsidRPr="00270B9E">
              <w:rPr>
                <w:rFonts w:eastAsia="Arial Unicode MS"/>
                <w:b/>
                <w:i/>
                <w:iCs/>
                <w:sz w:val="20"/>
                <w:szCs w:val="20"/>
                <w:vertAlign w:val="superscript"/>
                <w:lang w:val="en-US"/>
              </w:rPr>
              <w:t>d</w:t>
            </w:r>
            <w:r w:rsidRPr="00270B9E">
              <w:rPr>
                <w:rFonts w:eastAsia="Arial Unicode MS"/>
                <w:b/>
                <w:i/>
                <w:iCs/>
                <w:sz w:val="20"/>
                <w:szCs w:val="20"/>
                <w:lang w:val="en-US"/>
              </w:rPr>
              <w:t xml:space="preserve"> OR (95% CI)</w:t>
            </w:r>
          </w:p>
        </w:tc>
        <w:tc>
          <w:tcPr>
            <w:tcW w:w="1134" w:type="dxa"/>
            <w:tcBorders>
              <w:top w:val="single" w:sz="4" w:space="0" w:color="auto"/>
              <w:bottom w:val="single" w:sz="4" w:space="0" w:color="auto"/>
            </w:tcBorders>
            <w:vAlign w:val="center"/>
          </w:tcPr>
          <w:p w14:paraId="2E02BA51" w14:textId="77777777" w:rsidR="009F28EE" w:rsidRPr="00270B9E" w:rsidRDefault="009F28EE" w:rsidP="00BA2478">
            <w:pPr>
              <w:rPr>
                <w:rFonts w:eastAsia="Arial Unicode MS"/>
                <w:b/>
                <w:i/>
                <w:iCs/>
                <w:sz w:val="20"/>
                <w:szCs w:val="20"/>
                <w:lang w:val="en-US"/>
              </w:rPr>
            </w:pPr>
            <w:r w:rsidRPr="00270B9E">
              <w:rPr>
                <w:rFonts w:eastAsia="Arial Unicode MS"/>
                <w:b/>
                <w:i/>
                <w:iCs/>
                <w:sz w:val="20"/>
                <w:szCs w:val="20"/>
                <w:lang w:val="en-US"/>
              </w:rPr>
              <w:t>P Value</w:t>
            </w:r>
          </w:p>
        </w:tc>
        <w:tc>
          <w:tcPr>
            <w:tcW w:w="1714" w:type="dxa"/>
            <w:tcBorders>
              <w:top w:val="single" w:sz="4" w:space="0" w:color="auto"/>
              <w:bottom w:val="single" w:sz="4" w:space="0" w:color="auto"/>
            </w:tcBorders>
            <w:shd w:val="clear" w:color="auto" w:fill="auto"/>
            <w:vAlign w:val="center"/>
          </w:tcPr>
          <w:p w14:paraId="6409BF47" w14:textId="4F4648A1" w:rsidR="009F28EE" w:rsidRPr="00270B9E" w:rsidRDefault="009F28EE" w:rsidP="00BA2478">
            <w:pPr>
              <w:rPr>
                <w:rFonts w:eastAsia="Arial Unicode MS"/>
                <w:b/>
                <w:i/>
                <w:iCs/>
                <w:sz w:val="20"/>
                <w:szCs w:val="20"/>
                <w:lang w:val="en-US"/>
              </w:rPr>
            </w:pPr>
            <w:r w:rsidRPr="00270B9E">
              <w:rPr>
                <w:rFonts w:eastAsia="Arial Unicode MS"/>
                <w:b/>
                <w:i/>
                <w:iCs/>
                <w:sz w:val="20"/>
                <w:szCs w:val="20"/>
                <w:lang w:val="en-US"/>
              </w:rPr>
              <w:t>Adjusted</w:t>
            </w:r>
            <w:r w:rsidR="00E5520D" w:rsidRPr="00270B9E">
              <w:rPr>
                <w:rFonts w:eastAsia="Arial Unicode MS"/>
                <w:b/>
                <w:i/>
                <w:iCs/>
                <w:sz w:val="20"/>
                <w:szCs w:val="20"/>
                <w:vertAlign w:val="superscript"/>
                <w:lang w:val="en-US"/>
              </w:rPr>
              <w:t>d</w:t>
            </w:r>
            <w:r w:rsidRPr="00270B9E">
              <w:rPr>
                <w:rFonts w:eastAsia="Arial Unicode MS"/>
                <w:b/>
                <w:i/>
                <w:iCs/>
                <w:sz w:val="20"/>
                <w:szCs w:val="20"/>
                <w:lang w:val="en-US"/>
              </w:rPr>
              <w:t xml:space="preserve"> OR</w:t>
            </w:r>
          </w:p>
          <w:p w14:paraId="39B288E6" w14:textId="293AB570" w:rsidR="009F28EE" w:rsidRPr="00270B9E" w:rsidRDefault="009F28EE" w:rsidP="00BA2478">
            <w:pPr>
              <w:rPr>
                <w:rFonts w:eastAsia="Arial Unicode MS"/>
                <w:b/>
                <w:i/>
                <w:iCs/>
                <w:sz w:val="20"/>
                <w:szCs w:val="20"/>
                <w:lang w:val="en-US"/>
              </w:rPr>
            </w:pPr>
            <w:r w:rsidRPr="00270B9E">
              <w:rPr>
                <w:rFonts w:eastAsia="Arial Unicode MS"/>
                <w:b/>
                <w:i/>
                <w:iCs/>
                <w:sz w:val="20"/>
                <w:szCs w:val="20"/>
                <w:lang w:val="en-US"/>
              </w:rPr>
              <w:t>(95% CI)</w:t>
            </w:r>
          </w:p>
        </w:tc>
        <w:tc>
          <w:tcPr>
            <w:tcW w:w="1134" w:type="dxa"/>
            <w:tcBorders>
              <w:top w:val="single" w:sz="4" w:space="0" w:color="auto"/>
              <w:bottom w:val="single" w:sz="4" w:space="0" w:color="auto"/>
            </w:tcBorders>
            <w:shd w:val="clear" w:color="auto" w:fill="auto"/>
            <w:vAlign w:val="center"/>
          </w:tcPr>
          <w:p w14:paraId="113AA05F" w14:textId="77777777" w:rsidR="009F28EE" w:rsidRPr="00270B9E" w:rsidRDefault="009F28EE" w:rsidP="00BA2478">
            <w:pPr>
              <w:rPr>
                <w:rFonts w:eastAsia="Arial Unicode MS"/>
                <w:b/>
                <w:i/>
                <w:iCs/>
                <w:sz w:val="20"/>
                <w:szCs w:val="20"/>
                <w:lang w:val="en-US"/>
              </w:rPr>
            </w:pPr>
            <w:r w:rsidRPr="00270B9E">
              <w:rPr>
                <w:rFonts w:eastAsia="Arial Unicode MS"/>
                <w:b/>
                <w:i/>
                <w:iCs/>
                <w:sz w:val="20"/>
                <w:szCs w:val="20"/>
                <w:lang w:val="en-US"/>
              </w:rPr>
              <w:t>P Value</w:t>
            </w:r>
          </w:p>
        </w:tc>
        <w:tc>
          <w:tcPr>
            <w:tcW w:w="0" w:type="auto"/>
            <w:tcBorders>
              <w:top w:val="single" w:sz="4" w:space="0" w:color="auto"/>
              <w:bottom w:val="single" w:sz="4" w:space="0" w:color="auto"/>
              <w:right w:val="single" w:sz="4" w:space="0" w:color="auto"/>
            </w:tcBorders>
            <w:shd w:val="clear" w:color="auto" w:fill="auto"/>
            <w:vAlign w:val="center"/>
          </w:tcPr>
          <w:p w14:paraId="11271490" w14:textId="0DAB6061" w:rsidR="009F28EE" w:rsidRPr="00270B9E" w:rsidRDefault="009F28EE" w:rsidP="00BA2478">
            <w:pPr>
              <w:rPr>
                <w:rFonts w:eastAsia="Arial Unicode MS"/>
                <w:b/>
                <w:i/>
                <w:iCs/>
                <w:sz w:val="20"/>
                <w:szCs w:val="20"/>
                <w:vertAlign w:val="superscript"/>
                <w:lang w:val="en-US"/>
              </w:rPr>
            </w:pPr>
            <w:r w:rsidRPr="00270B9E">
              <w:rPr>
                <w:rFonts w:eastAsia="Arial Unicode MS"/>
                <w:b/>
                <w:i/>
                <w:iCs/>
                <w:sz w:val="20"/>
                <w:szCs w:val="20"/>
                <w:lang w:val="en-US"/>
              </w:rPr>
              <w:t>P value for interaction</w:t>
            </w:r>
            <w:r w:rsidR="00E5520D" w:rsidRPr="00270B9E">
              <w:rPr>
                <w:rFonts w:eastAsia="Arial Unicode MS"/>
                <w:b/>
                <w:i/>
                <w:iCs/>
                <w:sz w:val="20"/>
                <w:szCs w:val="20"/>
                <w:vertAlign w:val="superscript"/>
                <w:lang w:val="en-US"/>
              </w:rPr>
              <w:t>c</w:t>
            </w:r>
          </w:p>
        </w:tc>
      </w:tr>
      <w:tr w:rsidR="00A419F5" w:rsidRPr="00270B9E" w14:paraId="4D3F3EFD" w14:textId="77777777" w:rsidTr="00A419F5">
        <w:trPr>
          <w:trHeight w:val="340"/>
        </w:trPr>
        <w:tc>
          <w:tcPr>
            <w:tcW w:w="2153" w:type="dxa"/>
            <w:tcBorders>
              <w:top w:val="single" w:sz="4" w:space="0" w:color="auto"/>
              <w:left w:val="single" w:sz="4" w:space="0" w:color="auto"/>
              <w:bottom w:val="single" w:sz="4" w:space="0" w:color="BFBFBF" w:themeColor="background1" w:themeShade="BF"/>
              <w:right w:val="single" w:sz="4" w:space="0" w:color="auto"/>
            </w:tcBorders>
            <w:vAlign w:val="center"/>
          </w:tcPr>
          <w:p w14:paraId="08A56FC3" w14:textId="0E6046AE" w:rsidR="009F28EE" w:rsidRPr="00270B9E" w:rsidRDefault="009F28EE" w:rsidP="00BA2478">
            <w:pPr>
              <w:rPr>
                <w:rFonts w:eastAsia="Arial Unicode MS"/>
                <w:b/>
                <w:sz w:val="20"/>
                <w:szCs w:val="20"/>
                <w:lang w:val="en-US"/>
              </w:rPr>
            </w:pPr>
            <w:r w:rsidRPr="00270B9E">
              <w:rPr>
                <w:sz w:val="20"/>
                <w:szCs w:val="20"/>
                <w:lang w:val="en-US" w:eastAsia="en-NZ"/>
              </w:rPr>
              <w:t>Patients alive and vasopressor-free at 48 hrs. after randomization</w:t>
            </w:r>
          </w:p>
        </w:tc>
        <w:tc>
          <w:tcPr>
            <w:tcW w:w="1714" w:type="dxa"/>
            <w:tcBorders>
              <w:top w:val="single" w:sz="4" w:space="0" w:color="auto"/>
              <w:left w:val="single" w:sz="4" w:space="0" w:color="auto"/>
              <w:bottom w:val="single" w:sz="4" w:space="0" w:color="BFBFBF" w:themeColor="background1" w:themeShade="BF"/>
            </w:tcBorders>
            <w:vAlign w:val="center"/>
          </w:tcPr>
          <w:p w14:paraId="4DBD3739" w14:textId="160E424D" w:rsidR="009F28EE" w:rsidRPr="00270B9E" w:rsidRDefault="009F28EE" w:rsidP="00BA2478">
            <w:pPr>
              <w:rPr>
                <w:sz w:val="20"/>
                <w:szCs w:val="20"/>
                <w:lang w:val="en-US"/>
              </w:rPr>
            </w:pPr>
            <w:r w:rsidRPr="00270B9E">
              <w:rPr>
                <w:sz w:val="20"/>
                <w:szCs w:val="20"/>
                <w:lang w:val="en-US"/>
              </w:rPr>
              <w:t>1.72 (0.33</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9.09)</w:t>
            </w:r>
          </w:p>
        </w:tc>
        <w:tc>
          <w:tcPr>
            <w:tcW w:w="1134" w:type="dxa"/>
            <w:tcBorders>
              <w:top w:val="single" w:sz="4" w:space="0" w:color="auto"/>
              <w:bottom w:val="single" w:sz="4" w:space="0" w:color="BFBFBF" w:themeColor="background1" w:themeShade="BF"/>
            </w:tcBorders>
            <w:vAlign w:val="center"/>
          </w:tcPr>
          <w:p w14:paraId="6EFC6610" w14:textId="4644BFF1" w:rsidR="009F28EE" w:rsidRPr="00270B9E" w:rsidRDefault="009F28EE" w:rsidP="00BA2478">
            <w:pPr>
              <w:rPr>
                <w:rFonts w:eastAsia="Arial Unicode MS"/>
                <w:b/>
                <w:bCs/>
                <w:sz w:val="20"/>
                <w:szCs w:val="20"/>
                <w:lang w:val="en-US"/>
              </w:rPr>
            </w:pPr>
            <w:r w:rsidRPr="00270B9E">
              <w:rPr>
                <w:sz w:val="20"/>
                <w:szCs w:val="20"/>
                <w:lang w:val="en-US" w:eastAsia="en-NZ"/>
              </w:rPr>
              <w:t>0.51</w:t>
            </w:r>
          </w:p>
        </w:tc>
        <w:tc>
          <w:tcPr>
            <w:tcW w:w="1714" w:type="dxa"/>
            <w:tcBorders>
              <w:top w:val="single" w:sz="4" w:space="0" w:color="auto"/>
              <w:bottom w:val="single" w:sz="4" w:space="0" w:color="BFBFBF" w:themeColor="background1" w:themeShade="BF"/>
            </w:tcBorders>
            <w:shd w:val="clear" w:color="auto" w:fill="auto"/>
            <w:vAlign w:val="center"/>
          </w:tcPr>
          <w:p w14:paraId="63E46447" w14:textId="557A7FDE" w:rsidR="009F28EE" w:rsidRPr="00270B9E" w:rsidRDefault="009F28EE" w:rsidP="00BA2478">
            <w:pPr>
              <w:rPr>
                <w:sz w:val="20"/>
                <w:szCs w:val="20"/>
                <w:lang w:val="en-US"/>
              </w:rPr>
            </w:pPr>
            <w:r w:rsidRPr="00270B9E">
              <w:rPr>
                <w:sz w:val="20"/>
                <w:szCs w:val="20"/>
                <w:lang w:val="en-US"/>
              </w:rPr>
              <w:t>0.56 (2.04</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0.16)</w:t>
            </w:r>
          </w:p>
        </w:tc>
        <w:tc>
          <w:tcPr>
            <w:tcW w:w="1134" w:type="dxa"/>
            <w:tcBorders>
              <w:top w:val="single" w:sz="4" w:space="0" w:color="auto"/>
              <w:bottom w:val="single" w:sz="4" w:space="0" w:color="BFBFBF" w:themeColor="background1" w:themeShade="BF"/>
            </w:tcBorders>
            <w:shd w:val="clear" w:color="auto" w:fill="auto"/>
            <w:vAlign w:val="center"/>
          </w:tcPr>
          <w:p w14:paraId="4BE7EA5C" w14:textId="0278667C" w:rsidR="009F28EE" w:rsidRPr="00270B9E" w:rsidRDefault="009F28EE" w:rsidP="00BA2478">
            <w:pPr>
              <w:rPr>
                <w:rFonts w:eastAsia="Arial Unicode MS"/>
                <w:sz w:val="20"/>
                <w:szCs w:val="20"/>
                <w:lang w:val="en-US"/>
              </w:rPr>
            </w:pPr>
            <w:r w:rsidRPr="00270B9E">
              <w:rPr>
                <w:sz w:val="20"/>
                <w:szCs w:val="20"/>
                <w:lang w:val="en-US" w:eastAsia="en-NZ"/>
              </w:rPr>
              <w:t>0.37</w:t>
            </w:r>
          </w:p>
        </w:tc>
        <w:tc>
          <w:tcPr>
            <w:tcW w:w="0" w:type="auto"/>
            <w:tcBorders>
              <w:top w:val="single" w:sz="4" w:space="0" w:color="auto"/>
              <w:bottom w:val="single" w:sz="4" w:space="0" w:color="BFBFBF" w:themeColor="background1" w:themeShade="BF"/>
              <w:right w:val="single" w:sz="4" w:space="0" w:color="auto"/>
            </w:tcBorders>
            <w:shd w:val="clear" w:color="auto" w:fill="auto"/>
            <w:vAlign w:val="center"/>
          </w:tcPr>
          <w:p w14:paraId="1B169AD9" w14:textId="7C5964FC" w:rsidR="009F28EE" w:rsidRPr="00270B9E" w:rsidRDefault="009F28EE" w:rsidP="00BA2478">
            <w:pPr>
              <w:rPr>
                <w:rFonts w:eastAsia="Arial Unicode MS"/>
                <w:sz w:val="20"/>
                <w:szCs w:val="20"/>
                <w:lang w:val="en-US"/>
              </w:rPr>
            </w:pPr>
            <w:r w:rsidRPr="00270B9E">
              <w:rPr>
                <w:sz w:val="20"/>
                <w:szCs w:val="20"/>
                <w:lang w:val="en-US" w:eastAsia="en-NZ"/>
              </w:rPr>
              <w:t>0.44</w:t>
            </w:r>
          </w:p>
        </w:tc>
      </w:tr>
      <w:tr w:rsidR="00E5520D" w:rsidRPr="00270B9E" w14:paraId="1A05EE6F"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2324276" w14:textId="5E1A9D5D" w:rsidR="009F28EE" w:rsidRPr="00270B9E" w:rsidRDefault="009F28EE" w:rsidP="00BA2478">
            <w:pPr>
              <w:rPr>
                <w:rFonts w:eastAsia="Arial Unicode MS"/>
                <w:sz w:val="20"/>
                <w:szCs w:val="20"/>
                <w:lang w:val="en-US"/>
              </w:rPr>
            </w:pPr>
            <w:r w:rsidRPr="00270B9E">
              <w:rPr>
                <w:sz w:val="20"/>
                <w:szCs w:val="20"/>
                <w:lang w:val="en-US" w:eastAsia="en-NZ"/>
              </w:rPr>
              <w:t>ICU mortality</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1D2C7C6A" w14:textId="246FAB39" w:rsidR="009F28EE" w:rsidRPr="00270B9E" w:rsidRDefault="009F28EE" w:rsidP="00BA2478">
            <w:pPr>
              <w:rPr>
                <w:sz w:val="20"/>
                <w:szCs w:val="20"/>
                <w:lang w:val="en-US"/>
              </w:rPr>
            </w:pPr>
            <w:r w:rsidRPr="00270B9E">
              <w:rPr>
                <w:sz w:val="20"/>
                <w:szCs w:val="20"/>
                <w:lang w:val="en-US"/>
              </w:rPr>
              <w:t>0.28 (0.04</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2.22)</w:t>
            </w:r>
          </w:p>
        </w:tc>
        <w:tc>
          <w:tcPr>
            <w:tcW w:w="1134" w:type="dxa"/>
            <w:tcBorders>
              <w:top w:val="single" w:sz="4" w:space="0" w:color="BFBFBF" w:themeColor="background1" w:themeShade="BF"/>
              <w:bottom w:val="single" w:sz="4" w:space="0" w:color="BFBFBF" w:themeColor="background1" w:themeShade="BF"/>
            </w:tcBorders>
            <w:vAlign w:val="center"/>
          </w:tcPr>
          <w:p w14:paraId="4EADB64A" w14:textId="49D20AE2" w:rsidR="009F28EE" w:rsidRPr="00270B9E" w:rsidRDefault="009F28EE" w:rsidP="00BA2478">
            <w:pPr>
              <w:rPr>
                <w:sz w:val="20"/>
                <w:szCs w:val="20"/>
                <w:lang w:val="en-US"/>
              </w:rPr>
            </w:pPr>
            <w:r w:rsidRPr="00270B9E">
              <w:rPr>
                <w:sz w:val="20"/>
                <w:szCs w:val="20"/>
                <w:lang w:val="en-US"/>
              </w:rPr>
              <w:t>0.21</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79370F2B" w14:textId="1FF7B916" w:rsidR="009F28EE" w:rsidRPr="00270B9E" w:rsidRDefault="009F28EE" w:rsidP="00BA2478">
            <w:pPr>
              <w:rPr>
                <w:sz w:val="20"/>
                <w:szCs w:val="20"/>
                <w:lang w:val="en-US"/>
              </w:rPr>
            </w:pPr>
            <w:r w:rsidRPr="00270B9E">
              <w:rPr>
                <w:sz w:val="20"/>
                <w:szCs w:val="20"/>
                <w:lang w:val="en-US"/>
              </w:rPr>
              <w:t>0.59 (0.10</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3.57)</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504DE01A" w14:textId="6A84E2DB" w:rsidR="009F28EE" w:rsidRPr="00270B9E" w:rsidRDefault="009F28EE" w:rsidP="00BA2478">
            <w:pPr>
              <w:rPr>
                <w:sz w:val="20"/>
                <w:szCs w:val="20"/>
                <w:lang w:val="en-US"/>
              </w:rPr>
            </w:pPr>
            <w:r w:rsidRPr="00270B9E">
              <w:rPr>
                <w:sz w:val="20"/>
                <w:szCs w:val="20"/>
                <w:lang w:val="en-US"/>
              </w:rPr>
              <w:t>0.56</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569B2C78" w14:textId="498B964B" w:rsidR="009F28EE" w:rsidRPr="00270B9E" w:rsidRDefault="009F28EE" w:rsidP="00BA2478">
            <w:pPr>
              <w:rPr>
                <w:rFonts w:eastAsia="Arial Unicode MS"/>
                <w:b/>
                <w:sz w:val="20"/>
                <w:szCs w:val="20"/>
                <w:lang w:val="en-US"/>
              </w:rPr>
            </w:pPr>
            <w:r w:rsidRPr="00270B9E">
              <w:rPr>
                <w:sz w:val="20"/>
                <w:szCs w:val="20"/>
                <w:lang w:val="en-US"/>
              </w:rPr>
              <w:t>0.52</w:t>
            </w:r>
          </w:p>
        </w:tc>
      </w:tr>
      <w:tr w:rsidR="00E5520D" w:rsidRPr="00270B9E" w14:paraId="3F3E05C1" w14:textId="77777777" w:rsidTr="00A419F5">
        <w:trPr>
          <w:trHeight w:val="340"/>
        </w:trPr>
        <w:tc>
          <w:tcPr>
            <w:tcW w:w="2153"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098CEF2" w14:textId="05C38626" w:rsidR="009F28EE" w:rsidRPr="00270B9E" w:rsidRDefault="009F28EE" w:rsidP="00BA2478">
            <w:pPr>
              <w:rPr>
                <w:rFonts w:eastAsia="Arial Unicode MS"/>
                <w:sz w:val="20"/>
                <w:szCs w:val="20"/>
                <w:vertAlign w:val="superscript"/>
                <w:lang w:val="en-US"/>
              </w:rPr>
            </w:pPr>
            <w:r w:rsidRPr="00270B9E">
              <w:rPr>
                <w:sz w:val="20"/>
                <w:szCs w:val="20"/>
                <w:lang w:val="en-US" w:eastAsia="en-NZ"/>
              </w:rPr>
              <w:t>Hospital mortality</w:t>
            </w:r>
          </w:p>
        </w:tc>
        <w:tc>
          <w:tcPr>
            <w:tcW w:w="1714" w:type="dxa"/>
            <w:tcBorders>
              <w:top w:val="single" w:sz="4" w:space="0" w:color="BFBFBF" w:themeColor="background1" w:themeShade="BF"/>
              <w:left w:val="single" w:sz="4" w:space="0" w:color="auto"/>
              <w:bottom w:val="single" w:sz="4" w:space="0" w:color="BFBFBF" w:themeColor="background1" w:themeShade="BF"/>
            </w:tcBorders>
            <w:vAlign w:val="center"/>
          </w:tcPr>
          <w:p w14:paraId="314803B7" w14:textId="3F01F6AC" w:rsidR="009F28EE" w:rsidRPr="00270B9E" w:rsidRDefault="009F28EE" w:rsidP="00BA2478">
            <w:pPr>
              <w:rPr>
                <w:sz w:val="20"/>
                <w:szCs w:val="20"/>
                <w:lang w:val="en-US"/>
              </w:rPr>
            </w:pPr>
            <w:r w:rsidRPr="00270B9E">
              <w:rPr>
                <w:sz w:val="20"/>
                <w:szCs w:val="20"/>
                <w:lang w:val="en-US"/>
              </w:rPr>
              <w:t>0.28 (0.04</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2.22)</w:t>
            </w:r>
          </w:p>
        </w:tc>
        <w:tc>
          <w:tcPr>
            <w:tcW w:w="1134" w:type="dxa"/>
            <w:tcBorders>
              <w:top w:val="single" w:sz="4" w:space="0" w:color="BFBFBF" w:themeColor="background1" w:themeShade="BF"/>
              <w:bottom w:val="single" w:sz="4" w:space="0" w:color="BFBFBF" w:themeColor="background1" w:themeShade="BF"/>
            </w:tcBorders>
            <w:vAlign w:val="center"/>
          </w:tcPr>
          <w:p w14:paraId="32C3493D" w14:textId="40098F7A" w:rsidR="009F28EE" w:rsidRPr="00270B9E" w:rsidRDefault="009F28EE" w:rsidP="00BA2478">
            <w:pPr>
              <w:rPr>
                <w:sz w:val="20"/>
                <w:szCs w:val="20"/>
                <w:lang w:val="en-US"/>
              </w:rPr>
            </w:pPr>
            <w:r w:rsidRPr="00270B9E">
              <w:rPr>
                <w:sz w:val="20"/>
                <w:szCs w:val="20"/>
                <w:lang w:val="en-US"/>
              </w:rPr>
              <w:t>0.21</w:t>
            </w:r>
          </w:p>
        </w:tc>
        <w:tc>
          <w:tcPr>
            <w:tcW w:w="1714" w:type="dxa"/>
            <w:tcBorders>
              <w:top w:val="single" w:sz="4" w:space="0" w:color="BFBFBF" w:themeColor="background1" w:themeShade="BF"/>
              <w:bottom w:val="single" w:sz="4" w:space="0" w:color="BFBFBF" w:themeColor="background1" w:themeShade="BF"/>
            </w:tcBorders>
            <w:shd w:val="clear" w:color="auto" w:fill="auto"/>
            <w:vAlign w:val="center"/>
          </w:tcPr>
          <w:p w14:paraId="08DD8720" w14:textId="5672D385" w:rsidR="009F28EE" w:rsidRPr="00270B9E" w:rsidRDefault="009F28EE" w:rsidP="00BA2478">
            <w:pPr>
              <w:rPr>
                <w:sz w:val="20"/>
                <w:szCs w:val="20"/>
                <w:lang w:val="en-US"/>
              </w:rPr>
            </w:pPr>
            <w:r w:rsidRPr="00270B9E">
              <w:rPr>
                <w:sz w:val="20"/>
                <w:szCs w:val="20"/>
                <w:lang w:val="en-US"/>
              </w:rPr>
              <w:t>0.86 (0.20</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3.70)</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3595818F" w14:textId="1ED719A0" w:rsidR="009F28EE" w:rsidRPr="00270B9E" w:rsidRDefault="009F28EE" w:rsidP="00BA2478">
            <w:pPr>
              <w:rPr>
                <w:sz w:val="20"/>
                <w:szCs w:val="20"/>
                <w:lang w:val="en-US"/>
              </w:rPr>
            </w:pPr>
            <w:r w:rsidRPr="00270B9E">
              <w:rPr>
                <w:sz w:val="20"/>
                <w:szCs w:val="20"/>
                <w:lang w:val="en-US"/>
              </w:rPr>
              <w:t>0.84</w:t>
            </w:r>
          </w:p>
        </w:tc>
        <w:tc>
          <w:tcPr>
            <w:tcW w:w="0" w:type="auto"/>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39827DC" w14:textId="717B8C4D" w:rsidR="009F28EE" w:rsidRPr="00270B9E" w:rsidRDefault="009F28EE" w:rsidP="00BA2478">
            <w:pPr>
              <w:rPr>
                <w:rFonts w:eastAsia="Arial Unicode MS"/>
                <w:b/>
                <w:sz w:val="20"/>
                <w:szCs w:val="20"/>
                <w:lang w:val="en-US"/>
              </w:rPr>
            </w:pPr>
            <w:r w:rsidRPr="00270B9E">
              <w:rPr>
                <w:sz w:val="20"/>
                <w:szCs w:val="20"/>
                <w:lang w:val="en-US"/>
              </w:rPr>
              <w:t>0.37</w:t>
            </w:r>
          </w:p>
        </w:tc>
      </w:tr>
      <w:tr w:rsidR="00E5520D" w:rsidRPr="00270B9E" w14:paraId="76DF252C" w14:textId="77777777" w:rsidTr="00A419F5">
        <w:trPr>
          <w:trHeight w:val="340"/>
        </w:trPr>
        <w:tc>
          <w:tcPr>
            <w:tcW w:w="2153" w:type="dxa"/>
            <w:tcBorders>
              <w:top w:val="single" w:sz="4" w:space="0" w:color="BFBFBF" w:themeColor="background1" w:themeShade="BF"/>
              <w:left w:val="single" w:sz="4" w:space="0" w:color="auto"/>
              <w:bottom w:val="single" w:sz="4" w:space="0" w:color="auto"/>
              <w:right w:val="single" w:sz="4" w:space="0" w:color="auto"/>
            </w:tcBorders>
            <w:vAlign w:val="center"/>
          </w:tcPr>
          <w:p w14:paraId="496F86FE" w14:textId="2D47234F" w:rsidR="009F28EE" w:rsidRPr="00270B9E" w:rsidRDefault="009F28EE" w:rsidP="00BA2478">
            <w:pPr>
              <w:rPr>
                <w:rFonts w:eastAsia="Arial Unicode MS"/>
                <w:sz w:val="20"/>
                <w:szCs w:val="20"/>
                <w:lang w:val="en-US"/>
              </w:rPr>
            </w:pPr>
            <w:r w:rsidRPr="00270B9E">
              <w:rPr>
                <w:sz w:val="20"/>
                <w:szCs w:val="20"/>
                <w:lang w:val="en-US" w:eastAsia="en-NZ"/>
              </w:rPr>
              <w:t>Day 90 mortality</w:t>
            </w:r>
          </w:p>
        </w:tc>
        <w:tc>
          <w:tcPr>
            <w:tcW w:w="1714" w:type="dxa"/>
            <w:tcBorders>
              <w:top w:val="single" w:sz="4" w:space="0" w:color="BFBFBF" w:themeColor="background1" w:themeShade="BF"/>
              <w:left w:val="single" w:sz="4" w:space="0" w:color="auto"/>
              <w:bottom w:val="single" w:sz="4" w:space="0" w:color="auto"/>
            </w:tcBorders>
            <w:vAlign w:val="center"/>
          </w:tcPr>
          <w:p w14:paraId="569A9BDC" w14:textId="28688F11" w:rsidR="009F28EE" w:rsidRPr="00270B9E" w:rsidRDefault="009F28EE" w:rsidP="00BA2478">
            <w:pPr>
              <w:rPr>
                <w:sz w:val="20"/>
                <w:szCs w:val="20"/>
                <w:lang w:val="en-US"/>
              </w:rPr>
            </w:pPr>
            <w:r w:rsidRPr="00270B9E">
              <w:rPr>
                <w:sz w:val="20"/>
                <w:szCs w:val="20"/>
                <w:lang w:val="en-US"/>
              </w:rPr>
              <w:t>0.43 (0.07</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2.70)</w:t>
            </w:r>
          </w:p>
        </w:tc>
        <w:tc>
          <w:tcPr>
            <w:tcW w:w="1134" w:type="dxa"/>
            <w:tcBorders>
              <w:top w:val="single" w:sz="4" w:space="0" w:color="BFBFBF" w:themeColor="background1" w:themeShade="BF"/>
              <w:bottom w:val="single" w:sz="4" w:space="0" w:color="auto"/>
            </w:tcBorders>
            <w:vAlign w:val="center"/>
          </w:tcPr>
          <w:p w14:paraId="045A1BBF" w14:textId="0349EE26" w:rsidR="009F28EE" w:rsidRPr="00270B9E" w:rsidRDefault="009F28EE" w:rsidP="00BA2478">
            <w:pPr>
              <w:rPr>
                <w:rFonts w:eastAsia="Arial Unicode MS"/>
                <w:b/>
                <w:sz w:val="20"/>
                <w:szCs w:val="20"/>
                <w:lang w:val="en-US"/>
              </w:rPr>
            </w:pPr>
            <w:r w:rsidRPr="00270B9E">
              <w:rPr>
                <w:sz w:val="20"/>
                <w:szCs w:val="20"/>
                <w:lang w:val="en-US"/>
              </w:rPr>
              <w:t>0.36</w:t>
            </w:r>
          </w:p>
        </w:tc>
        <w:tc>
          <w:tcPr>
            <w:tcW w:w="1714" w:type="dxa"/>
            <w:tcBorders>
              <w:top w:val="single" w:sz="4" w:space="0" w:color="BFBFBF" w:themeColor="background1" w:themeShade="BF"/>
              <w:bottom w:val="single" w:sz="4" w:space="0" w:color="auto"/>
            </w:tcBorders>
            <w:shd w:val="clear" w:color="auto" w:fill="auto"/>
            <w:vAlign w:val="center"/>
          </w:tcPr>
          <w:p w14:paraId="0FE7132E" w14:textId="68381094" w:rsidR="009F28EE" w:rsidRPr="00270B9E" w:rsidRDefault="009F28EE" w:rsidP="00BA2478">
            <w:pPr>
              <w:rPr>
                <w:sz w:val="20"/>
                <w:szCs w:val="20"/>
                <w:lang w:val="en-US"/>
              </w:rPr>
            </w:pPr>
            <w:r w:rsidRPr="00270B9E">
              <w:rPr>
                <w:sz w:val="20"/>
                <w:szCs w:val="20"/>
                <w:lang w:val="en-US"/>
              </w:rPr>
              <w:t>1.04 (0.26</w:t>
            </w:r>
            <w:r w:rsidR="00EF125D" w:rsidRPr="00270B9E">
              <w:rPr>
                <w:sz w:val="20"/>
                <w:szCs w:val="20"/>
                <w:lang w:val="en-US"/>
              </w:rPr>
              <w:t xml:space="preserve"> </w:t>
            </w:r>
            <w:r w:rsidRPr="00270B9E">
              <w:rPr>
                <w:sz w:val="20"/>
                <w:szCs w:val="20"/>
                <w:lang w:val="en-US"/>
              </w:rPr>
              <w:t>-</w:t>
            </w:r>
            <w:r w:rsidR="00EF125D" w:rsidRPr="00270B9E">
              <w:rPr>
                <w:sz w:val="20"/>
                <w:szCs w:val="20"/>
                <w:lang w:val="en-US"/>
              </w:rPr>
              <w:t xml:space="preserve"> </w:t>
            </w:r>
            <w:r w:rsidRPr="00270B9E">
              <w:rPr>
                <w:sz w:val="20"/>
                <w:szCs w:val="20"/>
                <w:lang w:val="en-US"/>
              </w:rPr>
              <w:t>4.17)</w:t>
            </w:r>
          </w:p>
        </w:tc>
        <w:tc>
          <w:tcPr>
            <w:tcW w:w="1134" w:type="dxa"/>
            <w:tcBorders>
              <w:top w:val="single" w:sz="4" w:space="0" w:color="BFBFBF" w:themeColor="background1" w:themeShade="BF"/>
              <w:bottom w:val="single" w:sz="4" w:space="0" w:color="auto"/>
            </w:tcBorders>
            <w:shd w:val="clear" w:color="auto" w:fill="auto"/>
            <w:vAlign w:val="center"/>
          </w:tcPr>
          <w:p w14:paraId="2ED7864E" w14:textId="3A26804F" w:rsidR="009F28EE" w:rsidRPr="00270B9E" w:rsidRDefault="009F28EE" w:rsidP="00BA2478">
            <w:pPr>
              <w:rPr>
                <w:rFonts w:eastAsia="Arial Unicode MS"/>
                <w:b/>
                <w:sz w:val="20"/>
                <w:szCs w:val="20"/>
                <w:lang w:val="en-US"/>
              </w:rPr>
            </w:pPr>
            <w:r w:rsidRPr="00270B9E">
              <w:rPr>
                <w:sz w:val="20"/>
                <w:szCs w:val="20"/>
                <w:lang w:val="en-US"/>
              </w:rPr>
              <w:t>0.95</w:t>
            </w:r>
          </w:p>
        </w:tc>
        <w:tc>
          <w:tcPr>
            <w:tcW w:w="0" w:type="auto"/>
            <w:tcBorders>
              <w:top w:val="single" w:sz="4" w:space="0" w:color="BFBFBF" w:themeColor="background1" w:themeShade="BF"/>
              <w:bottom w:val="single" w:sz="4" w:space="0" w:color="auto"/>
              <w:right w:val="single" w:sz="4" w:space="0" w:color="auto"/>
            </w:tcBorders>
            <w:shd w:val="clear" w:color="auto" w:fill="auto"/>
            <w:vAlign w:val="center"/>
          </w:tcPr>
          <w:p w14:paraId="1D4839D3" w14:textId="06547790" w:rsidR="009F28EE" w:rsidRPr="00270B9E" w:rsidRDefault="009F28EE" w:rsidP="00BA2478">
            <w:pPr>
              <w:rPr>
                <w:rFonts w:eastAsia="Arial Unicode MS"/>
                <w:b/>
                <w:sz w:val="20"/>
                <w:szCs w:val="20"/>
                <w:lang w:val="en-US"/>
              </w:rPr>
            </w:pPr>
            <w:r w:rsidRPr="00270B9E">
              <w:rPr>
                <w:sz w:val="20"/>
                <w:szCs w:val="20"/>
                <w:lang w:val="en-US"/>
              </w:rPr>
              <w:t>0.45</w:t>
            </w:r>
          </w:p>
        </w:tc>
      </w:tr>
    </w:tbl>
    <w:p w14:paraId="093628CA" w14:textId="78CE89DB" w:rsidR="00F25158" w:rsidRPr="00270B9E" w:rsidRDefault="00F25158" w:rsidP="000D5782">
      <w:pPr>
        <w:spacing w:line="480" w:lineRule="auto"/>
        <w:jc w:val="both"/>
        <w:rPr>
          <w:sz w:val="20"/>
          <w:szCs w:val="20"/>
          <w:lang w:val="en-US"/>
        </w:rPr>
      </w:pPr>
    </w:p>
    <w:p w14:paraId="540DF985" w14:textId="09D7A25F" w:rsidR="00A419F5" w:rsidRPr="00270B9E" w:rsidRDefault="00BA2478" w:rsidP="00A419F5">
      <w:pPr>
        <w:spacing w:line="480" w:lineRule="auto"/>
        <w:rPr>
          <w:sz w:val="20"/>
          <w:szCs w:val="20"/>
          <w:lang w:val="en-US"/>
        </w:rPr>
      </w:pPr>
      <w:r w:rsidRPr="00270B9E">
        <w:rPr>
          <w:sz w:val="20"/>
          <w:szCs w:val="20"/>
          <w:lang w:val="en-US"/>
        </w:rPr>
        <w:t xml:space="preserve">Values are expressed as numbers (%), or medians [IQR]. </w:t>
      </w:r>
      <w:r w:rsidR="00A419F5" w:rsidRPr="00270B9E">
        <w:rPr>
          <w:sz w:val="20"/>
          <w:szCs w:val="20"/>
          <w:lang w:val="en-US"/>
        </w:rPr>
        <w:t xml:space="preserve">Abbreviations: DEX: Dexmedetomidine; ICU: Intensive Care Unit; NEq: Noradrenaline equivalents. </w:t>
      </w:r>
    </w:p>
    <w:p w14:paraId="372A38BC" w14:textId="3ED8CCB8" w:rsidR="00A419F5" w:rsidRPr="00270B9E" w:rsidRDefault="00A419F5" w:rsidP="00A419F5">
      <w:pPr>
        <w:spacing w:line="480" w:lineRule="auto"/>
        <w:rPr>
          <w:sz w:val="20"/>
          <w:szCs w:val="20"/>
          <w:lang w:val="en-US"/>
        </w:rPr>
      </w:pPr>
      <w:r w:rsidRPr="00270B9E">
        <w:rPr>
          <w:i/>
          <w:iCs/>
          <w:sz w:val="20"/>
          <w:szCs w:val="20"/>
          <w:vertAlign w:val="superscript"/>
          <w:lang w:val="en-US"/>
        </w:rPr>
        <w:t>a</w:t>
      </w:r>
      <w:r w:rsidRPr="00270B9E">
        <w:rPr>
          <w:sz w:val="20"/>
          <w:szCs w:val="20"/>
          <w:lang w:val="en-US"/>
        </w:rPr>
        <w:t xml:space="preserve"> in the first 48 hours after randomization. </w:t>
      </w:r>
      <w:r w:rsidRPr="00270B9E">
        <w:rPr>
          <w:i/>
          <w:iCs/>
          <w:sz w:val="20"/>
          <w:szCs w:val="20"/>
          <w:vertAlign w:val="superscript"/>
          <w:lang w:val="en-US"/>
        </w:rPr>
        <w:t>b</w:t>
      </w:r>
      <w:r w:rsidRPr="00270B9E">
        <w:rPr>
          <w:sz w:val="20"/>
          <w:szCs w:val="20"/>
          <w:lang w:val="en-US"/>
        </w:rPr>
        <w:t xml:space="preserve"> within principal hospital admission, measured from randomization. </w:t>
      </w:r>
      <w:r w:rsidRPr="00270B9E">
        <w:rPr>
          <w:sz w:val="20"/>
          <w:szCs w:val="20"/>
          <w:vertAlign w:val="superscript"/>
          <w:lang w:val="en-US"/>
        </w:rPr>
        <w:t>c</w:t>
      </w:r>
      <w:r w:rsidRPr="00270B9E">
        <w:rPr>
          <w:sz w:val="20"/>
          <w:szCs w:val="20"/>
          <w:lang w:val="en-US"/>
        </w:rPr>
        <w:t xml:space="preserve"> p-value for interaction between age group and treatment group. </w:t>
      </w:r>
      <w:r w:rsidRPr="00270B9E">
        <w:rPr>
          <w:sz w:val="20"/>
          <w:szCs w:val="20"/>
          <w:vertAlign w:val="superscript"/>
          <w:lang w:val="en-US"/>
        </w:rPr>
        <w:t xml:space="preserve">d </w:t>
      </w:r>
      <w:r w:rsidRPr="00270B9E">
        <w:rPr>
          <w:sz w:val="20"/>
          <w:szCs w:val="20"/>
          <w:lang w:val="en-US"/>
        </w:rPr>
        <w:t>Model adjusted for  admission diagnosis, hospital site, baseline NEq/MAP ratio, continuous renal replacement therapy, age, administration of hydrocortisone and presence of liver cirrhosis. Odds ratio refers to the comparison between DEX and Usual care patients with DEX patients being used as the reference group.</w:t>
      </w:r>
    </w:p>
    <w:p w14:paraId="1E32889C" w14:textId="13AF9361" w:rsidR="0085134E" w:rsidRPr="00270B9E" w:rsidRDefault="0085134E" w:rsidP="00A419F5">
      <w:pPr>
        <w:spacing w:line="480" w:lineRule="auto"/>
        <w:rPr>
          <w:sz w:val="20"/>
          <w:szCs w:val="20"/>
          <w:lang w:val="en-US"/>
        </w:rPr>
      </w:pPr>
    </w:p>
    <w:p w14:paraId="51B5A762" w14:textId="40E34ED1" w:rsidR="0085134E" w:rsidRPr="00270B9E" w:rsidRDefault="0085134E">
      <w:pPr>
        <w:rPr>
          <w:sz w:val="20"/>
          <w:szCs w:val="20"/>
          <w:lang w:val="en-US"/>
        </w:rPr>
      </w:pPr>
      <w:r w:rsidRPr="00270B9E">
        <w:rPr>
          <w:sz w:val="20"/>
          <w:szCs w:val="20"/>
          <w:lang w:val="en-US"/>
        </w:rPr>
        <w:br w:type="page"/>
      </w:r>
    </w:p>
    <w:p w14:paraId="24EC809D" w14:textId="23944D82" w:rsidR="0085134E" w:rsidRPr="00270B9E" w:rsidRDefault="0085134E" w:rsidP="00A419F5">
      <w:pPr>
        <w:spacing w:line="480" w:lineRule="auto"/>
        <w:rPr>
          <w:sz w:val="20"/>
          <w:szCs w:val="20"/>
          <w:lang w:val="en-US"/>
        </w:rPr>
      </w:pPr>
      <w:r w:rsidRPr="00270B9E">
        <w:rPr>
          <w:sz w:val="20"/>
          <w:szCs w:val="20"/>
          <w:lang w:val="en-US"/>
        </w:rPr>
        <w:lastRenderedPageBreak/>
        <w:t xml:space="preserve">Table S5: </w:t>
      </w:r>
      <w:r w:rsidR="00AB1084" w:rsidRPr="00270B9E">
        <w:rPr>
          <w:sz w:val="20"/>
          <w:szCs w:val="20"/>
          <w:lang w:val="en-US"/>
        </w:rPr>
        <w:t xml:space="preserve">Comparison </w:t>
      </w:r>
      <w:r w:rsidR="00A10010" w:rsidRPr="00270B9E">
        <w:rPr>
          <w:sz w:val="20"/>
          <w:szCs w:val="20"/>
          <w:lang w:val="en-US"/>
        </w:rPr>
        <w:t>of sepsis severity and treatment</w:t>
      </w:r>
      <w:r w:rsidRPr="00270B9E">
        <w:rPr>
          <w:sz w:val="20"/>
          <w:szCs w:val="20"/>
          <w:lang w:val="en-US"/>
        </w:rPr>
        <w:t xml:space="preserve"> </w:t>
      </w:r>
      <w:r w:rsidR="00F73EE7" w:rsidRPr="00270B9E">
        <w:rPr>
          <w:sz w:val="20"/>
          <w:szCs w:val="20"/>
          <w:lang w:val="en-US"/>
        </w:rPr>
        <w:t xml:space="preserve">of patients randomized </w:t>
      </w:r>
      <w:r w:rsidRPr="00270B9E">
        <w:rPr>
          <w:sz w:val="20"/>
          <w:szCs w:val="20"/>
          <w:lang w:val="en-US"/>
        </w:rPr>
        <w:t>before</w:t>
      </w:r>
      <w:r w:rsidR="00AB1084" w:rsidRPr="00270B9E">
        <w:rPr>
          <w:sz w:val="20"/>
          <w:szCs w:val="20"/>
          <w:lang w:val="en-US"/>
        </w:rPr>
        <w:t xml:space="preserve"> and after the </w:t>
      </w:r>
      <w:r w:rsidR="00A010AA" w:rsidRPr="00270B9E">
        <w:rPr>
          <w:sz w:val="20"/>
          <w:szCs w:val="20"/>
          <w:lang w:val="en-US"/>
        </w:rPr>
        <w:t xml:space="preserve">publication of the 2016 </w:t>
      </w:r>
      <w:r w:rsidR="00AB1084" w:rsidRPr="00270B9E">
        <w:rPr>
          <w:sz w:val="20"/>
          <w:szCs w:val="20"/>
          <w:lang w:val="en-US"/>
        </w:rPr>
        <w:t>Sepsis Guidelines (</w:t>
      </w:r>
      <w:r w:rsidR="00A010AA" w:rsidRPr="00270B9E">
        <w:rPr>
          <w:sz w:val="20"/>
          <w:szCs w:val="20"/>
          <w:lang w:val="en-US"/>
        </w:rPr>
        <w:t>published in January 2017</w:t>
      </w:r>
      <w:r w:rsidR="00AB1084" w:rsidRPr="00270B9E">
        <w:rPr>
          <w:sz w:val="20"/>
          <w:szCs w:val="20"/>
          <w:lang w:val="en-US"/>
        </w:rPr>
        <w:t>)</w:t>
      </w:r>
    </w:p>
    <w:tbl>
      <w:tblPr>
        <w:tblStyle w:val="TableGridLight"/>
        <w:tblW w:w="508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44"/>
        <w:gridCol w:w="1748"/>
        <w:gridCol w:w="1786"/>
        <w:gridCol w:w="930"/>
      </w:tblGrid>
      <w:tr w:rsidR="00AB1084" w:rsidRPr="00270B9E" w14:paraId="77D9C2E1" w14:textId="77777777" w:rsidTr="00BA2478">
        <w:trPr>
          <w:trHeight w:val="283"/>
        </w:trPr>
        <w:tc>
          <w:tcPr>
            <w:tcW w:w="2576" w:type="pct"/>
            <w:tcBorders>
              <w:top w:val="single" w:sz="4" w:space="0" w:color="auto"/>
              <w:bottom w:val="single" w:sz="4" w:space="0" w:color="auto"/>
              <w:right w:val="single" w:sz="4" w:space="0" w:color="auto"/>
            </w:tcBorders>
          </w:tcPr>
          <w:p w14:paraId="75147024" w14:textId="77777777" w:rsidR="00AB1084" w:rsidRPr="00270B9E" w:rsidRDefault="00AB1084" w:rsidP="00A10010">
            <w:pPr>
              <w:rPr>
                <w:b/>
                <w:bCs/>
                <w:sz w:val="20"/>
                <w:szCs w:val="20"/>
                <w:lang w:val="en-US" w:eastAsia="en-NZ"/>
              </w:rPr>
            </w:pPr>
          </w:p>
        </w:tc>
        <w:tc>
          <w:tcPr>
            <w:tcW w:w="949" w:type="pct"/>
            <w:tcBorders>
              <w:top w:val="single" w:sz="4" w:space="0" w:color="auto"/>
              <w:left w:val="single" w:sz="4" w:space="0" w:color="auto"/>
              <w:bottom w:val="single" w:sz="4" w:space="0" w:color="auto"/>
            </w:tcBorders>
          </w:tcPr>
          <w:p w14:paraId="2C1F04A6" w14:textId="409F8466" w:rsidR="00AB1084" w:rsidRPr="00270B9E" w:rsidRDefault="00AB1084" w:rsidP="00A10010">
            <w:pPr>
              <w:rPr>
                <w:b/>
                <w:bCs/>
                <w:sz w:val="20"/>
                <w:szCs w:val="20"/>
                <w:lang w:val="en-US" w:eastAsia="en-NZ"/>
              </w:rPr>
            </w:pPr>
            <w:r w:rsidRPr="00270B9E">
              <w:rPr>
                <w:b/>
                <w:bCs/>
                <w:sz w:val="20"/>
                <w:szCs w:val="20"/>
                <w:lang w:val="en-US" w:eastAsia="en-NZ"/>
              </w:rPr>
              <w:t>Before (n=</w:t>
            </w:r>
            <w:r w:rsidR="00A010AA" w:rsidRPr="00270B9E">
              <w:rPr>
                <w:b/>
                <w:bCs/>
                <w:sz w:val="20"/>
                <w:szCs w:val="20"/>
                <w:lang w:val="en-US" w:eastAsia="en-NZ"/>
              </w:rPr>
              <w:t>63</w:t>
            </w:r>
            <w:r w:rsidRPr="00270B9E">
              <w:rPr>
                <w:b/>
                <w:bCs/>
                <w:sz w:val="20"/>
                <w:szCs w:val="20"/>
                <w:lang w:val="en-US" w:eastAsia="en-NZ"/>
              </w:rPr>
              <w:t>)</w:t>
            </w:r>
          </w:p>
        </w:tc>
        <w:tc>
          <w:tcPr>
            <w:tcW w:w="970" w:type="pct"/>
            <w:tcBorders>
              <w:top w:val="single" w:sz="4" w:space="0" w:color="auto"/>
              <w:bottom w:val="single" w:sz="4" w:space="0" w:color="auto"/>
            </w:tcBorders>
          </w:tcPr>
          <w:p w14:paraId="3D02199D" w14:textId="33337DB4" w:rsidR="00AB1084" w:rsidRPr="00270B9E" w:rsidRDefault="00AB1084" w:rsidP="00A10010">
            <w:pPr>
              <w:rPr>
                <w:b/>
                <w:bCs/>
                <w:sz w:val="20"/>
                <w:szCs w:val="20"/>
                <w:lang w:val="en-US" w:eastAsia="en-NZ"/>
              </w:rPr>
            </w:pPr>
            <w:r w:rsidRPr="00270B9E">
              <w:rPr>
                <w:b/>
                <w:bCs/>
                <w:sz w:val="20"/>
                <w:szCs w:val="20"/>
                <w:lang w:val="en-US" w:eastAsia="en-NZ"/>
              </w:rPr>
              <w:t>After (n=</w:t>
            </w:r>
            <w:r w:rsidR="00A010AA" w:rsidRPr="00270B9E">
              <w:rPr>
                <w:b/>
                <w:bCs/>
                <w:sz w:val="20"/>
                <w:szCs w:val="20"/>
                <w:lang w:val="en-US" w:eastAsia="en-NZ"/>
              </w:rPr>
              <w:t>20</w:t>
            </w:r>
            <w:r w:rsidRPr="00270B9E">
              <w:rPr>
                <w:b/>
                <w:bCs/>
                <w:sz w:val="20"/>
                <w:szCs w:val="20"/>
                <w:lang w:val="en-US" w:eastAsia="en-NZ"/>
              </w:rPr>
              <w:t>)</w:t>
            </w:r>
          </w:p>
        </w:tc>
        <w:tc>
          <w:tcPr>
            <w:tcW w:w="505" w:type="pct"/>
            <w:tcBorders>
              <w:top w:val="single" w:sz="4" w:space="0" w:color="auto"/>
              <w:bottom w:val="single" w:sz="4" w:space="0" w:color="auto"/>
            </w:tcBorders>
          </w:tcPr>
          <w:p w14:paraId="149D768D" w14:textId="77777777" w:rsidR="00AB1084" w:rsidRPr="00270B9E" w:rsidRDefault="00AB1084" w:rsidP="00A10010">
            <w:pPr>
              <w:rPr>
                <w:b/>
                <w:bCs/>
                <w:sz w:val="20"/>
                <w:szCs w:val="20"/>
                <w:lang w:val="en-US" w:eastAsia="en-NZ"/>
              </w:rPr>
            </w:pPr>
            <w:r w:rsidRPr="00270B9E">
              <w:rPr>
                <w:b/>
                <w:bCs/>
                <w:sz w:val="20"/>
                <w:szCs w:val="20"/>
                <w:lang w:val="en-US" w:eastAsia="en-NZ"/>
              </w:rPr>
              <w:t>P value</w:t>
            </w:r>
          </w:p>
        </w:tc>
      </w:tr>
      <w:tr w:rsidR="00AB1084" w:rsidRPr="00270B9E" w14:paraId="24F356CF" w14:textId="77777777" w:rsidTr="00BA2478">
        <w:trPr>
          <w:trHeight w:val="283"/>
        </w:trPr>
        <w:tc>
          <w:tcPr>
            <w:tcW w:w="2576" w:type="pct"/>
            <w:tcBorders>
              <w:top w:val="single" w:sz="4" w:space="0" w:color="auto"/>
              <w:right w:val="single" w:sz="4" w:space="0" w:color="auto"/>
            </w:tcBorders>
          </w:tcPr>
          <w:p w14:paraId="781632C3" w14:textId="77777777" w:rsidR="00AB1084" w:rsidRPr="00270B9E" w:rsidRDefault="00AB1084" w:rsidP="00A10010">
            <w:pPr>
              <w:rPr>
                <w:i/>
                <w:iCs/>
                <w:sz w:val="20"/>
                <w:szCs w:val="20"/>
                <w:lang w:val="en-US"/>
              </w:rPr>
            </w:pPr>
            <w:r w:rsidRPr="00270B9E">
              <w:rPr>
                <w:i/>
                <w:iCs/>
                <w:sz w:val="20"/>
                <w:szCs w:val="20"/>
                <w:lang w:val="en-US"/>
              </w:rPr>
              <w:t>Vasoactive drugs</w:t>
            </w:r>
          </w:p>
        </w:tc>
        <w:tc>
          <w:tcPr>
            <w:tcW w:w="949" w:type="pct"/>
            <w:tcBorders>
              <w:top w:val="single" w:sz="4" w:space="0" w:color="auto"/>
              <w:left w:val="single" w:sz="4" w:space="0" w:color="auto"/>
            </w:tcBorders>
          </w:tcPr>
          <w:p w14:paraId="06A65AF4" w14:textId="77777777" w:rsidR="00AB1084" w:rsidRPr="00270B9E" w:rsidRDefault="00AB1084" w:rsidP="00A10010">
            <w:pPr>
              <w:rPr>
                <w:sz w:val="20"/>
                <w:szCs w:val="20"/>
                <w:lang w:val="en-US"/>
              </w:rPr>
            </w:pPr>
          </w:p>
        </w:tc>
        <w:tc>
          <w:tcPr>
            <w:tcW w:w="970" w:type="pct"/>
            <w:tcBorders>
              <w:top w:val="single" w:sz="4" w:space="0" w:color="auto"/>
            </w:tcBorders>
          </w:tcPr>
          <w:p w14:paraId="36FBFCB6" w14:textId="77777777" w:rsidR="00AB1084" w:rsidRPr="00270B9E" w:rsidRDefault="00AB1084" w:rsidP="00A10010">
            <w:pPr>
              <w:rPr>
                <w:sz w:val="20"/>
                <w:szCs w:val="20"/>
                <w:lang w:val="en-US"/>
              </w:rPr>
            </w:pPr>
          </w:p>
        </w:tc>
        <w:tc>
          <w:tcPr>
            <w:tcW w:w="505" w:type="pct"/>
            <w:tcBorders>
              <w:top w:val="single" w:sz="4" w:space="0" w:color="auto"/>
            </w:tcBorders>
          </w:tcPr>
          <w:p w14:paraId="7C1AA330" w14:textId="77777777" w:rsidR="00AB1084" w:rsidRPr="00270B9E" w:rsidRDefault="00AB1084" w:rsidP="00A10010">
            <w:pPr>
              <w:rPr>
                <w:sz w:val="20"/>
                <w:szCs w:val="20"/>
                <w:lang w:val="en-US"/>
              </w:rPr>
            </w:pPr>
          </w:p>
        </w:tc>
      </w:tr>
      <w:tr w:rsidR="00AB1084" w:rsidRPr="00270B9E" w14:paraId="4E92E878" w14:textId="77777777" w:rsidTr="00BA2478">
        <w:trPr>
          <w:trHeight w:val="283"/>
        </w:trPr>
        <w:tc>
          <w:tcPr>
            <w:tcW w:w="2576" w:type="pct"/>
            <w:tcBorders>
              <w:right w:val="single" w:sz="4" w:space="0" w:color="auto"/>
            </w:tcBorders>
          </w:tcPr>
          <w:p w14:paraId="26560C1B" w14:textId="07DC2037" w:rsidR="00AB1084" w:rsidRPr="00270B9E" w:rsidRDefault="00AB1084" w:rsidP="00A10010">
            <w:pPr>
              <w:ind w:left="170"/>
              <w:rPr>
                <w:sz w:val="20"/>
                <w:szCs w:val="20"/>
                <w:lang w:val="en-US"/>
              </w:rPr>
            </w:pPr>
            <w:r w:rsidRPr="00270B9E">
              <w:rPr>
                <w:sz w:val="20"/>
                <w:szCs w:val="20"/>
                <w:lang w:val="en-US"/>
              </w:rPr>
              <w:t>Duration of vasopressors</w:t>
            </w:r>
            <w:r w:rsidR="004830A1" w:rsidRPr="00270B9E">
              <w:rPr>
                <w:sz w:val="20"/>
                <w:szCs w:val="20"/>
                <w:lang w:val="en-US"/>
              </w:rPr>
              <w:t xml:space="preserve"> from randomization </w:t>
            </w:r>
            <w:r w:rsidR="00BA2478" w:rsidRPr="00270B9E">
              <w:rPr>
                <w:sz w:val="20"/>
                <w:szCs w:val="20"/>
                <w:lang w:val="en-US"/>
              </w:rPr>
              <w:t>(</w:t>
            </w:r>
            <w:r w:rsidR="004830A1" w:rsidRPr="00270B9E">
              <w:rPr>
                <w:sz w:val="20"/>
                <w:szCs w:val="20"/>
                <w:lang w:val="en-US"/>
              </w:rPr>
              <w:t>hrs.</w:t>
            </w:r>
            <w:r w:rsidR="00BA2478" w:rsidRPr="00270B9E">
              <w:rPr>
                <w:sz w:val="20"/>
                <w:szCs w:val="20"/>
                <w:lang w:val="en-US"/>
              </w:rPr>
              <w:t>)</w:t>
            </w:r>
          </w:p>
        </w:tc>
        <w:tc>
          <w:tcPr>
            <w:tcW w:w="949" w:type="pct"/>
            <w:tcBorders>
              <w:left w:val="single" w:sz="4" w:space="0" w:color="auto"/>
            </w:tcBorders>
          </w:tcPr>
          <w:p w14:paraId="63F6B8B4" w14:textId="5BDE2A3E" w:rsidR="00A010AA" w:rsidRPr="00270B9E" w:rsidRDefault="00A010AA" w:rsidP="00A010AA">
            <w:pPr>
              <w:rPr>
                <w:sz w:val="20"/>
                <w:szCs w:val="20"/>
                <w:lang w:val="en-US"/>
              </w:rPr>
            </w:pPr>
            <w:r w:rsidRPr="00270B9E">
              <w:rPr>
                <w:sz w:val="20"/>
                <w:szCs w:val="20"/>
                <w:lang w:val="en-US"/>
              </w:rPr>
              <w:t>53.1 [19.6</w:t>
            </w:r>
            <w:r w:rsidR="006C675B" w:rsidRPr="00270B9E">
              <w:rPr>
                <w:sz w:val="20"/>
                <w:szCs w:val="20"/>
                <w:lang w:val="en-US"/>
              </w:rPr>
              <w:t xml:space="preserve">, </w:t>
            </w:r>
            <w:r w:rsidRPr="00270B9E">
              <w:rPr>
                <w:sz w:val="20"/>
                <w:szCs w:val="20"/>
                <w:lang w:val="en-US"/>
              </w:rPr>
              <w:t>120.0]</w:t>
            </w:r>
          </w:p>
          <w:p w14:paraId="4E1B3788" w14:textId="55CA6D23" w:rsidR="00AB1084" w:rsidRPr="00270B9E" w:rsidRDefault="00AB1084" w:rsidP="00A10010">
            <w:pPr>
              <w:rPr>
                <w:sz w:val="20"/>
                <w:szCs w:val="20"/>
                <w:lang w:val="en-US"/>
              </w:rPr>
            </w:pPr>
          </w:p>
        </w:tc>
        <w:tc>
          <w:tcPr>
            <w:tcW w:w="970" w:type="pct"/>
          </w:tcPr>
          <w:p w14:paraId="6E5B92C9" w14:textId="0883333E" w:rsidR="00A010AA" w:rsidRPr="00270B9E" w:rsidRDefault="00A010AA" w:rsidP="00A010AA">
            <w:pPr>
              <w:rPr>
                <w:sz w:val="20"/>
                <w:szCs w:val="20"/>
                <w:lang w:val="en-US"/>
              </w:rPr>
            </w:pPr>
            <w:r w:rsidRPr="00270B9E">
              <w:rPr>
                <w:sz w:val="20"/>
                <w:szCs w:val="20"/>
                <w:lang w:val="en-US"/>
              </w:rPr>
              <w:t>33.2 [15.8</w:t>
            </w:r>
            <w:r w:rsidR="006C675B" w:rsidRPr="00270B9E">
              <w:rPr>
                <w:sz w:val="20"/>
                <w:szCs w:val="20"/>
                <w:lang w:val="en-US"/>
              </w:rPr>
              <w:t xml:space="preserve">, </w:t>
            </w:r>
            <w:r w:rsidRPr="00270B9E">
              <w:rPr>
                <w:sz w:val="20"/>
                <w:szCs w:val="20"/>
                <w:lang w:val="en-US"/>
              </w:rPr>
              <w:t>69.3]</w:t>
            </w:r>
          </w:p>
          <w:p w14:paraId="052E4070" w14:textId="76F4B910" w:rsidR="00AB1084" w:rsidRPr="00270B9E" w:rsidRDefault="00AB1084" w:rsidP="00A10010">
            <w:pPr>
              <w:rPr>
                <w:sz w:val="20"/>
                <w:szCs w:val="20"/>
                <w:lang w:val="en-US"/>
              </w:rPr>
            </w:pPr>
          </w:p>
        </w:tc>
        <w:tc>
          <w:tcPr>
            <w:tcW w:w="505" w:type="pct"/>
          </w:tcPr>
          <w:p w14:paraId="5A6ACEF8" w14:textId="0C3CB43C" w:rsidR="00AB1084" w:rsidRPr="00270B9E" w:rsidRDefault="00AB1084" w:rsidP="00A10010">
            <w:pPr>
              <w:rPr>
                <w:sz w:val="20"/>
                <w:szCs w:val="20"/>
                <w:lang w:val="en-US"/>
              </w:rPr>
            </w:pPr>
            <w:r w:rsidRPr="00270B9E">
              <w:rPr>
                <w:sz w:val="20"/>
                <w:szCs w:val="20"/>
                <w:lang w:val="en-US"/>
              </w:rPr>
              <w:t>0.</w:t>
            </w:r>
            <w:r w:rsidR="00A010AA" w:rsidRPr="00270B9E">
              <w:rPr>
                <w:sz w:val="20"/>
                <w:szCs w:val="20"/>
                <w:lang w:val="en-US"/>
              </w:rPr>
              <w:t>23</w:t>
            </w:r>
          </w:p>
        </w:tc>
      </w:tr>
      <w:tr w:rsidR="00AB1084" w:rsidRPr="00270B9E" w14:paraId="0E925929" w14:textId="77777777" w:rsidTr="00BA2478">
        <w:trPr>
          <w:trHeight w:val="283"/>
        </w:trPr>
        <w:tc>
          <w:tcPr>
            <w:tcW w:w="2576" w:type="pct"/>
            <w:tcBorders>
              <w:right w:val="single" w:sz="4" w:space="0" w:color="auto"/>
            </w:tcBorders>
          </w:tcPr>
          <w:p w14:paraId="74ED1E67" w14:textId="77777777" w:rsidR="00AB1084" w:rsidRPr="00270B9E" w:rsidRDefault="00AB1084" w:rsidP="00A10010">
            <w:pPr>
              <w:ind w:left="170"/>
              <w:rPr>
                <w:sz w:val="20"/>
                <w:szCs w:val="20"/>
                <w:lang w:val="en-US" w:eastAsia="en-NZ"/>
              </w:rPr>
            </w:pPr>
            <w:r w:rsidRPr="00270B9E">
              <w:rPr>
                <w:sz w:val="20"/>
                <w:szCs w:val="20"/>
                <w:lang w:val="en-US" w:eastAsia="en-NZ"/>
              </w:rPr>
              <w:t>Patients with vasoactive drugs stopped &lt; 48 hrs. after randomization – no. (%)</w:t>
            </w:r>
          </w:p>
        </w:tc>
        <w:tc>
          <w:tcPr>
            <w:tcW w:w="949" w:type="pct"/>
            <w:tcBorders>
              <w:left w:val="single" w:sz="4" w:space="0" w:color="auto"/>
            </w:tcBorders>
          </w:tcPr>
          <w:p w14:paraId="1F7F4FE3" w14:textId="0EE139EB" w:rsidR="004830A1" w:rsidRPr="00270B9E" w:rsidRDefault="00A010AA" w:rsidP="00A10010">
            <w:pPr>
              <w:rPr>
                <w:sz w:val="20"/>
                <w:szCs w:val="20"/>
                <w:lang w:val="en-US"/>
              </w:rPr>
            </w:pPr>
            <w:r w:rsidRPr="00270B9E">
              <w:rPr>
                <w:sz w:val="20"/>
                <w:szCs w:val="20"/>
                <w:lang w:val="en-US"/>
              </w:rPr>
              <w:t>2</w:t>
            </w:r>
            <w:r w:rsidR="004830A1" w:rsidRPr="00270B9E">
              <w:rPr>
                <w:sz w:val="20"/>
                <w:szCs w:val="20"/>
                <w:lang w:val="en-US"/>
              </w:rPr>
              <w:t>9 (4</w:t>
            </w:r>
            <w:r w:rsidRPr="00270B9E">
              <w:rPr>
                <w:sz w:val="20"/>
                <w:szCs w:val="20"/>
                <w:lang w:val="en-US"/>
              </w:rPr>
              <w:t>6.0</w:t>
            </w:r>
            <w:r w:rsidR="004830A1" w:rsidRPr="00270B9E">
              <w:rPr>
                <w:sz w:val="20"/>
                <w:szCs w:val="20"/>
                <w:lang w:val="en-US"/>
              </w:rPr>
              <w:t>)</w:t>
            </w:r>
          </w:p>
          <w:p w14:paraId="47B45B51" w14:textId="67904E75" w:rsidR="00AB1084" w:rsidRPr="00270B9E" w:rsidRDefault="00AB1084" w:rsidP="00A10010">
            <w:pPr>
              <w:rPr>
                <w:sz w:val="20"/>
                <w:szCs w:val="20"/>
                <w:lang w:val="en-US"/>
              </w:rPr>
            </w:pPr>
          </w:p>
        </w:tc>
        <w:tc>
          <w:tcPr>
            <w:tcW w:w="970" w:type="pct"/>
          </w:tcPr>
          <w:p w14:paraId="7267C870" w14:textId="17D6FB81" w:rsidR="004830A1" w:rsidRPr="00270B9E" w:rsidRDefault="00A010AA" w:rsidP="00A10010">
            <w:pPr>
              <w:rPr>
                <w:sz w:val="20"/>
                <w:szCs w:val="20"/>
                <w:lang w:val="en-US"/>
              </w:rPr>
            </w:pPr>
            <w:r w:rsidRPr="00270B9E">
              <w:rPr>
                <w:sz w:val="20"/>
                <w:szCs w:val="20"/>
                <w:lang w:val="en-US"/>
              </w:rPr>
              <w:t>1</w:t>
            </w:r>
            <w:r w:rsidR="004830A1" w:rsidRPr="00270B9E">
              <w:rPr>
                <w:sz w:val="20"/>
                <w:szCs w:val="20"/>
                <w:lang w:val="en-US"/>
              </w:rPr>
              <w:t>3 (</w:t>
            </w:r>
            <w:r w:rsidRPr="00270B9E">
              <w:rPr>
                <w:sz w:val="20"/>
                <w:szCs w:val="20"/>
                <w:lang w:val="en-US"/>
              </w:rPr>
              <w:t>65.0</w:t>
            </w:r>
            <w:r w:rsidR="004830A1" w:rsidRPr="00270B9E">
              <w:rPr>
                <w:sz w:val="20"/>
                <w:szCs w:val="20"/>
                <w:lang w:val="en-US"/>
              </w:rPr>
              <w:t>)</w:t>
            </w:r>
          </w:p>
          <w:p w14:paraId="6D1FFCAD" w14:textId="70DF9BAD" w:rsidR="00AB1084" w:rsidRPr="00270B9E" w:rsidRDefault="00AB1084" w:rsidP="00A10010">
            <w:pPr>
              <w:rPr>
                <w:sz w:val="20"/>
                <w:szCs w:val="20"/>
                <w:lang w:val="en-US"/>
              </w:rPr>
            </w:pPr>
          </w:p>
        </w:tc>
        <w:tc>
          <w:tcPr>
            <w:tcW w:w="505" w:type="pct"/>
          </w:tcPr>
          <w:p w14:paraId="7F2D7945" w14:textId="45A24E01" w:rsidR="00AB1084" w:rsidRPr="00270B9E" w:rsidRDefault="00AB1084" w:rsidP="00A10010">
            <w:pPr>
              <w:rPr>
                <w:sz w:val="20"/>
                <w:szCs w:val="20"/>
                <w:lang w:val="en-US"/>
              </w:rPr>
            </w:pPr>
            <w:r w:rsidRPr="00270B9E">
              <w:rPr>
                <w:sz w:val="20"/>
                <w:szCs w:val="20"/>
                <w:lang w:val="en-US"/>
              </w:rPr>
              <w:t>0.</w:t>
            </w:r>
            <w:r w:rsidR="00A010AA" w:rsidRPr="00270B9E">
              <w:rPr>
                <w:sz w:val="20"/>
                <w:szCs w:val="20"/>
                <w:lang w:val="en-US"/>
              </w:rPr>
              <w:t>14</w:t>
            </w:r>
          </w:p>
        </w:tc>
      </w:tr>
      <w:tr w:rsidR="00164DA4" w:rsidRPr="00270B9E" w14:paraId="4A2CFD9B" w14:textId="77777777" w:rsidTr="00BA2478">
        <w:trPr>
          <w:trHeight w:val="283"/>
        </w:trPr>
        <w:tc>
          <w:tcPr>
            <w:tcW w:w="2576" w:type="pct"/>
            <w:tcBorders>
              <w:right w:val="single" w:sz="4" w:space="0" w:color="auto"/>
            </w:tcBorders>
          </w:tcPr>
          <w:p w14:paraId="6FCC57B9" w14:textId="413D322D" w:rsidR="00164DA4" w:rsidRPr="00A71726" w:rsidRDefault="00164DA4" w:rsidP="00A10010">
            <w:pPr>
              <w:ind w:left="170"/>
              <w:rPr>
                <w:sz w:val="20"/>
                <w:szCs w:val="20"/>
                <w:lang w:val="de-CH" w:eastAsia="en-NZ"/>
              </w:rPr>
            </w:pPr>
            <w:proofErr w:type="spellStart"/>
            <w:r w:rsidRPr="00A71726">
              <w:rPr>
                <w:sz w:val="20"/>
                <w:szCs w:val="20"/>
                <w:lang w:val="de-CH" w:eastAsia="en-NZ"/>
              </w:rPr>
              <w:t>NEq</w:t>
            </w:r>
            <w:proofErr w:type="spellEnd"/>
            <w:r w:rsidRPr="00A71726">
              <w:rPr>
                <w:sz w:val="20"/>
                <w:szCs w:val="20"/>
                <w:lang w:val="de-CH" w:eastAsia="en-NZ"/>
              </w:rPr>
              <w:t xml:space="preserve"> </w:t>
            </w:r>
            <w:proofErr w:type="spellStart"/>
            <w:proofErr w:type="gramStart"/>
            <w:r w:rsidRPr="00A71726">
              <w:rPr>
                <w:sz w:val="20"/>
                <w:szCs w:val="20"/>
                <w:lang w:val="de-CH" w:eastAsia="en-NZ"/>
              </w:rPr>
              <w:t>dose</w:t>
            </w:r>
            <w:r w:rsidRPr="00A71726">
              <w:rPr>
                <w:i/>
                <w:iCs/>
                <w:sz w:val="20"/>
                <w:szCs w:val="20"/>
                <w:vertAlign w:val="superscript"/>
                <w:lang w:val="de-CH" w:eastAsia="en-NZ"/>
              </w:rPr>
              <w:t>a</w:t>
            </w:r>
            <w:proofErr w:type="spellEnd"/>
            <w:r w:rsidR="00BA2478" w:rsidRPr="00A71726">
              <w:rPr>
                <w:i/>
                <w:iCs/>
                <w:sz w:val="20"/>
                <w:szCs w:val="20"/>
                <w:vertAlign w:val="superscript"/>
                <w:lang w:val="de-CH" w:eastAsia="en-NZ"/>
              </w:rPr>
              <w:t xml:space="preserve">  </w:t>
            </w:r>
            <w:r w:rsidR="00BA2478" w:rsidRPr="00A71726">
              <w:rPr>
                <w:sz w:val="20"/>
                <w:szCs w:val="20"/>
                <w:lang w:val="de-CH" w:eastAsia="en-NZ"/>
              </w:rPr>
              <w:t>(</w:t>
            </w:r>
            <w:proofErr w:type="gramEnd"/>
            <w:r w:rsidRPr="00A71726">
              <w:rPr>
                <w:sz w:val="20"/>
                <w:szCs w:val="20"/>
                <w:lang w:val="de-CH" w:eastAsia="en-NZ"/>
              </w:rPr>
              <w:t>µg/kg/min</w:t>
            </w:r>
            <w:r w:rsidR="00BA2478" w:rsidRPr="00A71726">
              <w:rPr>
                <w:sz w:val="20"/>
                <w:szCs w:val="20"/>
                <w:lang w:val="de-CH" w:eastAsia="en-NZ"/>
              </w:rPr>
              <w:t>)</w:t>
            </w:r>
          </w:p>
        </w:tc>
        <w:tc>
          <w:tcPr>
            <w:tcW w:w="949" w:type="pct"/>
            <w:tcBorders>
              <w:left w:val="single" w:sz="4" w:space="0" w:color="auto"/>
            </w:tcBorders>
          </w:tcPr>
          <w:p w14:paraId="57BF7608" w14:textId="336EAFE2" w:rsidR="003E2441" w:rsidRPr="00270B9E" w:rsidRDefault="003E2441" w:rsidP="003E2441">
            <w:pPr>
              <w:rPr>
                <w:sz w:val="20"/>
                <w:szCs w:val="20"/>
                <w:lang w:val="en-US"/>
              </w:rPr>
            </w:pPr>
            <w:r w:rsidRPr="00270B9E">
              <w:rPr>
                <w:sz w:val="20"/>
                <w:szCs w:val="20"/>
                <w:lang w:val="en-US"/>
              </w:rPr>
              <w:t>0.04 [0.02</w:t>
            </w:r>
            <w:r w:rsidR="006C675B" w:rsidRPr="00270B9E">
              <w:rPr>
                <w:sz w:val="20"/>
                <w:szCs w:val="20"/>
                <w:lang w:val="en-US"/>
              </w:rPr>
              <w:t xml:space="preserve">, </w:t>
            </w:r>
            <w:r w:rsidRPr="00270B9E">
              <w:rPr>
                <w:sz w:val="20"/>
                <w:szCs w:val="20"/>
                <w:lang w:val="en-US"/>
              </w:rPr>
              <w:t>0.13]</w:t>
            </w:r>
          </w:p>
          <w:p w14:paraId="0D4E407B" w14:textId="0231A6E3" w:rsidR="00164DA4" w:rsidRPr="00270B9E" w:rsidRDefault="00164DA4" w:rsidP="00A10010">
            <w:pPr>
              <w:rPr>
                <w:sz w:val="20"/>
                <w:szCs w:val="20"/>
                <w:lang w:val="en-US"/>
              </w:rPr>
            </w:pPr>
          </w:p>
        </w:tc>
        <w:tc>
          <w:tcPr>
            <w:tcW w:w="970" w:type="pct"/>
          </w:tcPr>
          <w:p w14:paraId="00EF2EFF" w14:textId="1F6F204E" w:rsidR="003E2441" w:rsidRPr="00270B9E" w:rsidRDefault="003E2441" w:rsidP="003E2441">
            <w:pPr>
              <w:rPr>
                <w:sz w:val="20"/>
                <w:szCs w:val="20"/>
                <w:lang w:val="en-US"/>
              </w:rPr>
            </w:pPr>
            <w:r w:rsidRPr="00270B9E">
              <w:rPr>
                <w:sz w:val="20"/>
                <w:szCs w:val="20"/>
                <w:lang w:val="en-US"/>
              </w:rPr>
              <w:t>0.02 [0.01</w:t>
            </w:r>
            <w:r w:rsidR="006C675B" w:rsidRPr="00270B9E">
              <w:rPr>
                <w:sz w:val="20"/>
                <w:szCs w:val="20"/>
                <w:lang w:val="en-US"/>
              </w:rPr>
              <w:t xml:space="preserve">, </w:t>
            </w:r>
            <w:r w:rsidRPr="00270B9E">
              <w:rPr>
                <w:sz w:val="20"/>
                <w:szCs w:val="20"/>
                <w:lang w:val="en-US"/>
              </w:rPr>
              <w:t>0.08]</w:t>
            </w:r>
          </w:p>
          <w:p w14:paraId="0E0C744C" w14:textId="5F6BD776" w:rsidR="00164DA4" w:rsidRPr="00270B9E" w:rsidRDefault="00164DA4" w:rsidP="00A10010">
            <w:pPr>
              <w:rPr>
                <w:sz w:val="20"/>
                <w:szCs w:val="20"/>
                <w:lang w:val="en-US"/>
              </w:rPr>
            </w:pPr>
          </w:p>
        </w:tc>
        <w:tc>
          <w:tcPr>
            <w:tcW w:w="505" w:type="pct"/>
          </w:tcPr>
          <w:p w14:paraId="0ED63146" w14:textId="38C95C21" w:rsidR="00164DA4" w:rsidRPr="00270B9E" w:rsidRDefault="00164DA4" w:rsidP="00A10010">
            <w:pPr>
              <w:rPr>
                <w:sz w:val="20"/>
                <w:szCs w:val="20"/>
                <w:lang w:val="en-US"/>
              </w:rPr>
            </w:pPr>
            <w:r w:rsidRPr="00270B9E">
              <w:rPr>
                <w:sz w:val="20"/>
                <w:szCs w:val="20"/>
                <w:lang w:val="en-US"/>
              </w:rPr>
              <w:t>0.</w:t>
            </w:r>
            <w:r w:rsidR="003E2441" w:rsidRPr="00270B9E">
              <w:rPr>
                <w:sz w:val="20"/>
                <w:szCs w:val="20"/>
                <w:lang w:val="en-US"/>
              </w:rPr>
              <w:t>11</w:t>
            </w:r>
          </w:p>
        </w:tc>
      </w:tr>
      <w:tr w:rsidR="00164DA4" w:rsidRPr="00270B9E" w14:paraId="7AA746F1" w14:textId="77777777" w:rsidTr="00BA2478">
        <w:trPr>
          <w:trHeight w:val="283"/>
        </w:trPr>
        <w:tc>
          <w:tcPr>
            <w:tcW w:w="2576" w:type="pct"/>
            <w:tcBorders>
              <w:right w:val="single" w:sz="4" w:space="0" w:color="auto"/>
            </w:tcBorders>
          </w:tcPr>
          <w:p w14:paraId="6D905928" w14:textId="55402A88" w:rsidR="00164DA4" w:rsidRPr="00270B9E" w:rsidRDefault="00164DA4" w:rsidP="00A10010">
            <w:pPr>
              <w:ind w:left="170"/>
              <w:rPr>
                <w:sz w:val="20"/>
                <w:szCs w:val="20"/>
                <w:lang w:val="en-US" w:eastAsia="en-NZ"/>
              </w:rPr>
            </w:pPr>
            <w:r w:rsidRPr="00270B9E">
              <w:rPr>
                <w:sz w:val="20"/>
                <w:szCs w:val="20"/>
                <w:lang w:val="en-US" w:eastAsia="en-NZ"/>
              </w:rPr>
              <w:t>Noradren</w:t>
            </w:r>
            <w:r w:rsidR="002D4FC0" w:rsidRPr="00270B9E">
              <w:rPr>
                <w:sz w:val="20"/>
                <w:szCs w:val="20"/>
                <w:lang w:val="en-US" w:eastAsia="en-NZ"/>
              </w:rPr>
              <w:t>a</w:t>
            </w:r>
            <w:r w:rsidRPr="00270B9E">
              <w:rPr>
                <w:sz w:val="20"/>
                <w:szCs w:val="20"/>
                <w:lang w:val="en-US" w:eastAsia="en-NZ"/>
              </w:rPr>
              <w:t>line at randomization – no. (%)</w:t>
            </w:r>
          </w:p>
        </w:tc>
        <w:tc>
          <w:tcPr>
            <w:tcW w:w="949" w:type="pct"/>
            <w:tcBorders>
              <w:left w:val="single" w:sz="4" w:space="0" w:color="auto"/>
            </w:tcBorders>
          </w:tcPr>
          <w:p w14:paraId="0C314EF5" w14:textId="72167421" w:rsidR="00164DA4" w:rsidRPr="00270B9E" w:rsidRDefault="003E2441" w:rsidP="00A10010">
            <w:pPr>
              <w:rPr>
                <w:sz w:val="20"/>
                <w:szCs w:val="20"/>
                <w:lang w:val="en-US"/>
              </w:rPr>
            </w:pPr>
            <w:r w:rsidRPr="00270B9E">
              <w:rPr>
                <w:sz w:val="20"/>
                <w:szCs w:val="20"/>
                <w:lang w:val="en-US"/>
              </w:rPr>
              <w:t>52</w:t>
            </w:r>
            <w:r w:rsidR="00164DA4" w:rsidRPr="00270B9E">
              <w:rPr>
                <w:sz w:val="20"/>
                <w:szCs w:val="20"/>
                <w:lang w:val="en-US"/>
              </w:rPr>
              <w:t xml:space="preserve"> (83.</w:t>
            </w:r>
            <w:r w:rsidRPr="00270B9E">
              <w:rPr>
                <w:sz w:val="20"/>
                <w:szCs w:val="20"/>
                <w:lang w:val="en-US"/>
              </w:rPr>
              <w:t>9</w:t>
            </w:r>
            <w:r w:rsidR="00164DA4" w:rsidRPr="00270B9E">
              <w:rPr>
                <w:sz w:val="20"/>
                <w:szCs w:val="20"/>
                <w:lang w:val="en-US"/>
              </w:rPr>
              <w:t>)</w:t>
            </w:r>
          </w:p>
          <w:p w14:paraId="55B95348" w14:textId="77777777" w:rsidR="00164DA4" w:rsidRPr="00270B9E" w:rsidRDefault="00164DA4" w:rsidP="00A10010">
            <w:pPr>
              <w:rPr>
                <w:sz w:val="20"/>
                <w:szCs w:val="20"/>
                <w:lang w:val="en-US"/>
              </w:rPr>
            </w:pPr>
          </w:p>
        </w:tc>
        <w:tc>
          <w:tcPr>
            <w:tcW w:w="970" w:type="pct"/>
          </w:tcPr>
          <w:p w14:paraId="51202B13" w14:textId="104C4ED1" w:rsidR="00164DA4" w:rsidRPr="00270B9E" w:rsidRDefault="003E2441" w:rsidP="00A10010">
            <w:pPr>
              <w:rPr>
                <w:sz w:val="20"/>
                <w:szCs w:val="20"/>
                <w:lang w:val="en-US"/>
              </w:rPr>
            </w:pPr>
            <w:r w:rsidRPr="00270B9E">
              <w:rPr>
                <w:sz w:val="20"/>
                <w:szCs w:val="20"/>
                <w:lang w:val="en-US"/>
              </w:rPr>
              <w:t>19</w:t>
            </w:r>
            <w:r w:rsidR="00164DA4" w:rsidRPr="00270B9E">
              <w:rPr>
                <w:sz w:val="20"/>
                <w:szCs w:val="20"/>
                <w:lang w:val="en-US"/>
              </w:rPr>
              <w:t xml:space="preserve"> (</w:t>
            </w:r>
            <w:r w:rsidRPr="00270B9E">
              <w:rPr>
                <w:sz w:val="20"/>
                <w:szCs w:val="20"/>
                <w:lang w:val="en-US"/>
              </w:rPr>
              <w:t>95.0</w:t>
            </w:r>
            <w:r w:rsidR="00164DA4" w:rsidRPr="00270B9E">
              <w:rPr>
                <w:sz w:val="20"/>
                <w:szCs w:val="20"/>
                <w:lang w:val="en-US"/>
              </w:rPr>
              <w:t>)</w:t>
            </w:r>
          </w:p>
          <w:p w14:paraId="41BCE5D2" w14:textId="77777777" w:rsidR="00164DA4" w:rsidRPr="00270B9E" w:rsidRDefault="00164DA4" w:rsidP="00A10010">
            <w:pPr>
              <w:rPr>
                <w:sz w:val="20"/>
                <w:szCs w:val="20"/>
                <w:lang w:val="en-US"/>
              </w:rPr>
            </w:pPr>
          </w:p>
        </w:tc>
        <w:tc>
          <w:tcPr>
            <w:tcW w:w="505" w:type="pct"/>
          </w:tcPr>
          <w:p w14:paraId="06C97C04" w14:textId="56B90BB1" w:rsidR="00164DA4" w:rsidRPr="00270B9E" w:rsidRDefault="00164DA4" w:rsidP="00A10010">
            <w:pPr>
              <w:rPr>
                <w:sz w:val="20"/>
                <w:szCs w:val="20"/>
                <w:lang w:val="en-US"/>
              </w:rPr>
            </w:pPr>
            <w:r w:rsidRPr="00270B9E">
              <w:rPr>
                <w:sz w:val="20"/>
                <w:szCs w:val="20"/>
                <w:lang w:val="en-US"/>
              </w:rPr>
              <w:t>0.2</w:t>
            </w:r>
            <w:r w:rsidR="003E2441" w:rsidRPr="00270B9E">
              <w:rPr>
                <w:sz w:val="20"/>
                <w:szCs w:val="20"/>
                <w:lang w:val="en-US"/>
              </w:rPr>
              <w:t>0</w:t>
            </w:r>
          </w:p>
        </w:tc>
      </w:tr>
      <w:tr w:rsidR="00164DA4" w:rsidRPr="00270B9E" w14:paraId="648078C9" w14:textId="77777777" w:rsidTr="00BA2478">
        <w:trPr>
          <w:trHeight w:val="283"/>
        </w:trPr>
        <w:tc>
          <w:tcPr>
            <w:tcW w:w="2576" w:type="pct"/>
            <w:tcBorders>
              <w:right w:val="single" w:sz="4" w:space="0" w:color="auto"/>
            </w:tcBorders>
          </w:tcPr>
          <w:p w14:paraId="445C6217" w14:textId="31900865" w:rsidR="00164DA4" w:rsidRPr="00270B9E" w:rsidRDefault="00164DA4" w:rsidP="00A10010">
            <w:pPr>
              <w:ind w:left="170"/>
              <w:rPr>
                <w:sz w:val="20"/>
                <w:szCs w:val="20"/>
                <w:lang w:val="en-US" w:eastAsia="en-NZ"/>
              </w:rPr>
            </w:pPr>
            <w:r w:rsidRPr="00270B9E">
              <w:rPr>
                <w:sz w:val="20"/>
                <w:szCs w:val="20"/>
                <w:lang w:val="en-US" w:eastAsia="en-NZ"/>
              </w:rPr>
              <w:t>Adrenaline at randomization – no. (%)</w:t>
            </w:r>
          </w:p>
        </w:tc>
        <w:tc>
          <w:tcPr>
            <w:tcW w:w="949" w:type="pct"/>
            <w:tcBorders>
              <w:left w:val="single" w:sz="4" w:space="0" w:color="auto"/>
            </w:tcBorders>
          </w:tcPr>
          <w:p w14:paraId="272BF15C" w14:textId="667F1A2D" w:rsidR="00164DA4" w:rsidRPr="00270B9E" w:rsidRDefault="003E2441" w:rsidP="00A10010">
            <w:pPr>
              <w:rPr>
                <w:sz w:val="20"/>
                <w:szCs w:val="20"/>
                <w:lang w:val="en-US"/>
              </w:rPr>
            </w:pPr>
            <w:r w:rsidRPr="00270B9E">
              <w:rPr>
                <w:sz w:val="20"/>
                <w:szCs w:val="20"/>
                <w:lang w:val="en-US"/>
              </w:rPr>
              <w:t>5</w:t>
            </w:r>
            <w:r w:rsidR="00164DA4" w:rsidRPr="00270B9E">
              <w:rPr>
                <w:sz w:val="20"/>
                <w:szCs w:val="20"/>
                <w:lang w:val="en-US"/>
              </w:rPr>
              <w:t xml:space="preserve"> (7.</w:t>
            </w:r>
            <w:r w:rsidRPr="00270B9E">
              <w:rPr>
                <w:sz w:val="20"/>
                <w:szCs w:val="20"/>
                <w:lang w:val="en-US"/>
              </w:rPr>
              <w:t>9</w:t>
            </w:r>
            <w:r w:rsidR="00164DA4" w:rsidRPr="00270B9E">
              <w:rPr>
                <w:sz w:val="20"/>
                <w:szCs w:val="20"/>
                <w:lang w:val="en-US"/>
              </w:rPr>
              <w:t>)</w:t>
            </w:r>
          </w:p>
        </w:tc>
        <w:tc>
          <w:tcPr>
            <w:tcW w:w="970" w:type="pct"/>
          </w:tcPr>
          <w:p w14:paraId="5BD72A91" w14:textId="3D1C0C04" w:rsidR="00164DA4" w:rsidRPr="00270B9E" w:rsidRDefault="003E2441" w:rsidP="00A10010">
            <w:pPr>
              <w:rPr>
                <w:sz w:val="20"/>
                <w:szCs w:val="20"/>
                <w:lang w:val="en-US"/>
              </w:rPr>
            </w:pPr>
            <w:r w:rsidRPr="00270B9E">
              <w:rPr>
                <w:sz w:val="20"/>
                <w:szCs w:val="20"/>
                <w:lang w:val="en-US"/>
              </w:rPr>
              <w:t>1</w:t>
            </w:r>
            <w:r w:rsidR="00164DA4" w:rsidRPr="00270B9E">
              <w:rPr>
                <w:sz w:val="20"/>
                <w:szCs w:val="20"/>
                <w:lang w:val="en-US"/>
              </w:rPr>
              <w:t xml:space="preserve"> (</w:t>
            </w:r>
            <w:r w:rsidRPr="00270B9E">
              <w:rPr>
                <w:sz w:val="20"/>
                <w:szCs w:val="20"/>
                <w:lang w:val="en-US"/>
              </w:rPr>
              <w:t>5.0</w:t>
            </w:r>
            <w:r w:rsidR="00164DA4" w:rsidRPr="00270B9E">
              <w:rPr>
                <w:sz w:val="20"/>
                <w:szCs w:val="20"/>
                <w:lang w:val="en-US"/>
              </w:rPr>
              <w:t>)</w:t>
            </w:r>
          </w:p>
        </w:tc>
        <w:tc>
          <w:tcPr>
            <w:tcW w:w="505" w:type="pct"/>
          </w:tcPr>
          <w:p w14:paraId="6888D5D7" w14:textId="7A37933A" w:rsidR="00164DA4" w:rsidRPr="00270B9E" w:rsidRDefault="003E2441" w:rsidP="00A10010">
            <w:pPr>
              <w:rPr>
                <w:sz w:val="20"/>
                <w:szCs w:val="20"/>
                <w:lang w:val="en-US"/>
              </w:rPr>
            </w:pPr>
            <w:r w:rsidRPr="00270B9E">
              <w:rPr>
                <w:sz w:val="20"/>
                <w:szCs w:val="20"/>
                <w:lang w:val="en-US"/>
              </w:rPr>
              <w:t>0.66</w:t>
            </w:r>
          </w:p>
        </w:tc>
      </w:tr>
      <w:tr w:rsidR="00164DA4" w:rsidRPr="00270B9E" w14:paraId="79F471EB" w14:textId="77777777" w:rsidTr="00BA2478">
        <w:trPr>
          <w:trHeight w:val="283"/>
        </w:trPr>
        <w:tc>
          <w:tcPr>
            <w:tcW w:w="2576" w:type="pct"/>
            <w:tcBorders>
              <w:right w:val="single" w:sz="4" w:space="0" w:color="auto"/>
            </w:tcBorders>
          </w:tcPr>
          <w:p w14:paraId="5E5479BF" w14:textId="313DED9C" w:rsidR="00164DA4" w:rsidRPr="00270B9E" w:rsidRDefault="00164DA4" w:rsidP="00A10010">
            <w:pPr>
              <w:ind w:left="170"/>
              <w:rPr>
                <w:sz w:val="20"/>
                <w:szCs w:val="20"/>
                <w:lang w:val="en-US" w:eastAsia="en-NZ"/>
              </w:rPr>
            </w:pPr>
            <w:r w:rsidRPr="00270B9E">
              <w:rPr>
                <w:sz w:val="20"/>
                <w:szCs w:val="20"/>
                <w:lang w:val="en-US" w:eastAsia="en-NZ"/>
              </w:rPr>
              <w:t>Vasopressin at randomization – no. (%)</w:t>
            </w:r>
          </w:p>
        </w:tc>
        <w:tc>
          <w:tcPr>
            <w:tcW w:w="949" w:type="pct"/>
            <w:tcBorders>
              <w:left w:val="single" w:sz="4" w:space="0" w:color="auto"/>
            </w:tcBorders>
          </w:tcPr>
          <w:p w14:paraId="69CF6DEC" w14:textId="439F187C" w:rsidR="00164DA4" w:rsidRPr="00270B9E" w:rsidRDefault="004E7970" w:rsidP="00A10010">
            <w:pPr>
              <w:rPr>
                <w:sz w:val="20"/>
                <w:szCs w:val="20"/>
                <w:lang w:val="en-US"/>
              </w:rPr>
            </w:pPr>
            <w:r w:rsidRPr="00270B9E">
              <w:rPr>
                <w:sz w:val="20"/>
                <w:szCs w:val="20"/>
                <w:lang w:val="en-US"/>
              </w:rPr>
              <w:t>2 (</w:t>
            </w:r>
            <w:r w:rsidR="003E2441" w:rsidRPr="00270B9E">
              <w:rPr>
                <w:sz w:val="20"/>
                <w:szCs w:val="20"/>
                <w:lang w:val="en-US"/>
              </w:rPr>
              <w:t>3.2</w:t>
            </w:r>
            <w:r w:rsidRPr="00270B9E">
              <w:rPr>
                <w:sz w:val="20"/>
                <w:szCs w:val="20"/>
                <w:lang w:val="en-US"/>
              </w:rPr>
              <w:t>)</w:t>
            </w:r>
          </w:p>
        </w:tc>
        <w:tc>
          <w:tcPr>
            <w:tcW w:w="970" w:type="pct"/>
          </w:tcPr>
          <w:p w14:paraId="69038964" w14:textId="33543298" w:rsidR="004E7970" w:rsidRPr="00270B9E" w:rsidRDefault="003E2441" w:rsidP="00A10010">
            <w:pPr>
              <w:rPr>
                <w:sz w:val="20"/>
                <w:szCs w:val="20"/>
                <w:lang w:val="en-US"/>
              </w:rPr>
            </w:pPr>
            <w:r w:rsidRPr="00270B9E">
              <w:rPr>
                <w:sz w:val="20"/>
                <w:szCs w:val="20"/>
                <w:lang w:val="en-US"/>
              </w:rPr>
              <w:t>1</w:t>
            </w:r>
            <w:r w:rsidR="004E7970" w:rsidRPr="00270B9E">
              <w:rPr>
                <w:sz w:val="20"/>
                <w:szCs w:val="20"/>
                <w:lang w:val="en-US"/>
              </w:rPr>
              <w:t xml:space="preserve"> (</w:t>
            </w:r>
            <w:r w:rsidRPr="00270B9E">
              <w:rPr>
                <w:sz w:val="20"/>
                <w:szCs w:val="20"/>
                <w:lang w:val="en-US"/>
              </w:rPr>
              <w:t>5.0</w:t>
            </w:r>
            <w:r w:rsidR="004E7970" w:rsidRPr="00270B9E">
              <w:rPr>
                <w:sz w:val="20"/>
                <w:szCs w:val="20"/>
                <w:lang w:val="en-US"/>
              </w:rPr>
              <w:t>)</w:t>
            </w:r>
          </w:p>
          <w:p w14:paraId="55B8F942" w14:textId="384B1A99" w:rsidR="00164DA4" w:rsidRPr="00270B9E" w:rsidRDefault="00164DA4" w:rsidP="00A10010">
            <w:pPr>
              <w:rPr>
                <w:sz w:val="20"/>
                <w:szCs w:val="20"/>
                <w:lang w:val="en-US"/>
              </w:rPr>
            </w:pPr>
          </w:p>
        </w:tc>
        <w:tc>
          <w:tcPr>
            <w:tcW w:w="505" w:type="pct"/>
          </w:tcPr>
          <w:p w14:paraId="343F42DA" w14:textId="6DB57F3C" w:rsidR="00164DA4" w:rsidRPr="00270B9E" w:rsidRDefault="003E2441" w:rsidP="00A10010">
            <w:pPr>
              <w:rPr>
                <w:sz w:val="20"/>
                <w:szCs w:val="20"/>
                <w:lang w:val="en-US"/>
              </w:rPr>
            </w:pPr>
            <w:r w:rsidRPr="00270B9E">
              <w:rPr>
                <w:sz w:val="20"/>
                <w:szCs w:val="20"/>
                <w:lang w:val="en-US"/>
              </w:rPr>
              <w:t>0.57</w:t>
            </w:r>
          </w:p>
        </w:tc>
      </w:tr>
      <w:tr w:rsidR="00164DA4" w:rsidRPr="00270B9E" w14:paraId="522A85E0" w14:textId="77777777" w:rsidTr="00BA2478">
        <w:trPr>
          <w:trHeight w:val="283"/>
        </w:trPr>
        <w:tc>
          <w:tcPr>
            <w:tcW w:w="2576" w:type="pct"/>
            <w:tcBorders>
              <w:right w:val="single" w:sz="4" w:space="0" w:color="auto"/>
            </w:tcBorders>
          </w:tcPr>
          <w:p w14:paraId="27050AC6" w14:textId="03A59932" w:rsidR="00164DA4" w:rsidRPr="00270B9E" w:rsidRDefault="004E7970" w:rsidP="00A10010">
            <w:pPr>
              <w:ind w:left="170"/>
              <w:rPr>
                <w:sz w:val="20"/>
                <w:szCs w:val="20"/>
                <w:lang w:val="en-US" w:eastAsia="en-NZ"/>
              </w:rPr>
            </w:pPr>
            <w:r w:rsidRPr="00270B9E">
              <w:rPr>
                <w:sz w:val="20"/>
                <w:szCs w:val="20"/>
                <w:lang w:val="en-US" w:eastAsia="en-NZ"/>
              </w:rPr>
              <w:t>Dobutamine at randomization – no. (%)</w:t>
            </w:r>
          </w:p>
        </w:tc>
        <w:tc>
          <w:tcPr>
            <w:tcW w:w="949" w:type="pct"/>
            <w:tcBorders>
              <w:left w:val="single" w:sz="4" w:space="0" w:color="auto"/>
            </w:tcBorders>
          </w:tcPr>
          <w:p w14:paraId="077B029C" w14:textId="19861E0E" w:rsidR="00164DA4" w:rsidRPr="00270B9E" w:rsidRDefault="004E7970" w:rsidP="00A10010">
            <w:pPr>
              <w:rPr>
                <w:sz w:val="20"/>
                <w:szCs w:val="20"/>
                <w:lang w:val="en-US"/>
              </w:rPr>
            </w:pPr>
            <w:r w:rsidRPr="00270B9E">
              <w:rPr>
                <w:sz w:val="20"/>
                <w:szCs w:val="20"/>
                <w:lang w:val="en-US"/>
              </w:rPr>
              <w:t>4 (</w:t>
            </w:r>
            <w:r w:rsidR="00102D35" w:rsidRPr="00270B9E">
              <w:rPr>
                <w:sz w:val="20"/>
                <w:szCs w:val="20"/>
                <w:lang w:val="en-US"/>
              </w:rPr>
              <w:t>6.3</w:t>
            </w:r>
            <w:r w:rsidRPr="00270B9E">
              <w:rPr>
                <w:sz w:val="20"/>
                <w:szCs w:val="20"/>
                <w:lang w:val="en-US"/>
              </w:rPr>
              <w:t>)</w:t>
            </w:r>
          </w:p>
        </w:tc>
        <w:tc>
          <w:tcPr>
            <w:tcW w:w="970" w:type="pct"/>
          </w:tcPr>
          <w:p w14:paraId="151FC263" w14:textId="166CF82B" w:rsidR="00164DA4" w:rsidRPr="00270B9E" w:rsidRDefault="004E7970" w:rsidP="00A10010">
            <w:pPr>
              <w:rPr>
                <w:sz w:val="20"/>
                <w:szCs w:val="20"/>
                <w:lang w:val="en-US"/>
              </w:rPr>
            </w:pPr>
            <w:r w:rsidRPr="00270B9E">
              <w:rPr>
                <w:sz w:val="20"/>
                <w:szCs w:val="20"/>
                <w:lang w:val="en-US"/>
              </w:rPr>
              <w:t>0 (0)</w:t>
            </w:r>
          </w:p>
        </w:tc>
        <w:tc>
          <w:tcPr>
            <w:tcW w:w="505" w:type="pct"/>
          </w:tcPr>
          <w:p w14:paraId="7E710DC7" w14:textId="0D39C3C5" w:rsidR="00164DA4" w:rsidRPr="00270B9E" w:rsidRDefault="004E7970" w:rsidP="00A10010">
            <w:pPr>
              <w:rPr>
                <w:sz w:val="20"/>
                <w:szCs w:val="20"/>
                <w:lang w:val="en-US"/>
              </w:rPr>
            </w:pPr>
            <w:r w:rsidRPr="00270B9E">
              <w:rPr>
                <w:sz w:val="20"/>
                <w:szCs w:val="20"/>
                <w:lang w:val="en-US"/>
              </w:rPr>
              <w:t>0.</w:t>
            </w:r>
            <w:r w:rsidR="00102D35" w:rsidRPr="00270B9E">
              <w:rPr>
                <w:sz w:val="20"/>
                <w:szCs w:val="20"/>
                <w:lang w:val="en-US"/>
              </w:rPr>
              <w:t>57</w:t>
            </w:r>
          </w:p>
        </w:tc>
      </w:tr>
      <w:tr w:rsidR="00B24B89" w:rsidRPr="00270B9E" w14:paraId="01408AC5" w14:textId="77777777" w:rsidTr="00BA2478">
        <w:trPr>
          <w:trHeight w:val="283"/>
        </w:trPr>
        <w:tc>
          <w:tcPr>
            <w:tcW w:w="2576" w:type="pct"/>
            <w:tcBorders>
              <w:right w:val="single" w:sz="4" w:space="0" w:color="auto"/>
            </w:tcBorders>
          </w:tcPr>
          <w:p w14:paraId="7F2338A8" w14:textId="77777777" w:rsidR="00B24B89" w:rsidRPr="00270B9E" w:rsidRDefault="00B24B89" w:rsidP="00A10010">
            <w:pPr>
              <w:rPr>
                <w:sz w:val="20"/>
                <w:szCs w:val="20"/>
                <w:lang w:val="en-US" w:eastAsia="en-NZ"/>
              </w:rPr>
            </w:pPr>
            <w:r w:rsidRPr="00270B9E">
              <w:rPr>
                <w:sz w:val="20"/>
                <w:szCs w:val="20"/>
                <w:lang w:val="en-US" w:eastAsia="en-NZ"/>
              </w:rPr>
              <w:t>Hydrocortisone – no. (%)</w:t>
            </w:r>
          </w:p>
        </w:tc>
        <w:tc>
          <w:tcPr>
            <w:tcW w:w="949" w:type="pct"/>
            <w:tcBorders>
              <w:left w:val="single" w:sz="4" w:space="0" w:color="auto"/>
            </w:tcBorders>
          </w:tcPr>
          <w:p w14:paraId="05416F6F" w14:textId="3197A1BF" w:rsidR="00B24B89" w:rsidRPr="00270B9E" w:rsidRDefault="00B24B89" w:rsidP="00A10010">
            <w:pPr>
              <w:rPr>
                <w:sz w:val="20"/>
                <w:szCs w:val="20"/>
                <w:lang w:val="en-US"/>
              </w:rPr>
            </w:pPr>
            <w:r w:rsidRPr="00270B9E">
              <w:rPr>
                <w:sz w:val="20"/>
                <w:szCs w:val="20"/>
                <w:lang w:val="en-US"/>
              </w:rPr>
              <w:t>2</w:t>
            </w:r>
            <w:r w:rsidR="00102D35" w:rsidRPr="00270B9E">
              <w:rPr>
                <w:sz w:val="20"/>
                <w:szCs w:val="20"/>
                <w:lang w:val="en-US"/>
              </w:rPr>
              <w:t>7</w:t>
            </w:r>
            <w:r w:rsidRPr="00270B9E">
              <w:rPr>
                <w:sz w:val="20"/>
                <w:szCs w:val="20"/>
                <w:lang w:val="en-US"/>
              </w:rPr>
              <w:t xml:space="preserve"> (4</w:t>
            </w:r>
            <w:r w:rsidR="00102D35" w:rsidRPr="00270B9E">
              <w:rPr>
                <w:sz w:val="20"/>
                <w:szCs w:val="20"/>
                <w:lang w:val="en-US"/>
              </w:rPr>
              <w:t>2.9</w:t>
            </w:r>
            <w:r w:rsidRPr="00270B9E">
              <w:rPr>
                <w:sz w:val="20"/>
                <w:szCs w:val="20"/>
                <w:lang w:val="en-US"/>
              </w:rPr>
              <w:t>)</w:t>
            </w:r>
          </w:p>
        </w:tc>
        <w:tc>
          <w:tcPr>
            <w:tcW w:w="970" w:type="pct"/>
          </w:tcPr>
          <w:p w14:paraId="3A5CA61A" w14:textId="4FB3230E" w:rsidR="00B24B89" w:rsidRPr="00270B9E" w:rsidRDefault="00102D35" w:rsidP="00A10010">
            <w:pPr>
              <w:rPr>
                <w:sz w:val="20"/>
                <w:szCs w:val="20"/>
                <w:lang w:val="en-US"/>
              </w:rPr>
            </w:pPr>
            <w:r w:rsidRPr="00270B9E">
              <w:rPr>
                <w:sz w:val="20"/>
                <w:szCs w:val="20"/>
                <w:lang w:val="en-US"/>
              </w:rPr>
              <w:t>8</w:t>
            </w:r>
            <w:r w:rsidR="00B24B89" w:rsidRPr="00270B9E">
              <w:rPr>
                <w:sz w:val="20"/>
                <w:szCs w:val="20"/>
                <w:lang w:val="en-US"/>
              </w:rPr>
              <w:t xml:space="preserve"> (</w:t>
            </w:r>
            <w:r w:rsidRPr="00270B9E">
              <w:rPr>
                <w:sz w:val="20"/>
                <w:szCs w:val="20"/>
                <w:lang w:val="en-US"/>
              </w:rPr>
              <w:t>40.0</w:t>
            </w:r>
            <w:r w:rsidR="00B24B89" w:rsidRPr="00270B9E">
              <w:rPr>
                <w:sz w:val="20"/>
                <w:szCs w:val="20"/>
                <w:lang w:val="en-US"/>
              </w:rPr>
              <w:t>)</w:t>
            </w:r>
          </w:p>
        </w:tc>
        <w:tc>
          <w:tcPr>
            <w:tcW w:w="505" w:type="pct"/>
          </w:tcPr>
          <w:p w14:paraId="0F5D16CE" w14:textId="30F3228F" w:rsidR="00B24B89" w:rsidRPr="00270B9E" w:rsidRDefault="00B24B89" w:rsidP="00A10010">
            <w:pPr>
              <w:rPr>
                <w:sz w:val="20"/>
                <w:szCs w:val="20"/>
                <w:lang w:val="en-US"/>
              </w:rPr>
            </w:pPr>
            <w:r w:rsidRPr="00270B9E">
              <w:rPr>
                <w:sz w:val="20"/>
                <w:szCs w:val="20"/>
                <w:lang w:val="en-US"/>
              </w:rPr>
              <w:t>0.</w:t>
            </w:r>
            <w:r w:rsidR="00102D35" w:rsidRPr="00270B9E">
              <w:rPr>
                <w:sz w:val="20"/>
                <w:szCs w:val="20"/>
                <w:lang w:val="en-US"/>
              </w:rPr>
              <w:t>82</w:t>
            </w:r>
          </w:p>
        </w:tc>
      </w:tr>
      <w:tr w:rsidR="00AB1084" w:rsidRPr="00270B9E" w14:paraId="520B0829" w14:textId="77777777" w:rsidTr="00BA2478">
        <w:trPr>
          <w:trHeight w:val="283"/>
        </w:trPr>
        <w:tc>
          <w:tcPr>
            <w:tcW w:w="2576" w:type="pct"/>
            <w:tcBorders>
              <w:right w:val="single" w:sz="4" w:space="0" w:color="auto"/>
            </w:tcBorders>
          </w:tcPr>
          <w:p w14:paraId="1F732E92" w14:textId="13E3D877" w:rsidR="00AB1084" w:rsidRPr="00270B9E" w:rsidRDefault="00C31FE6" w:rsidP="00A10010">
            <w:pPr>
              <w:rPr>
                <w:i/>
                <w:iCs/>
                <w:sz w:val="20"/>
                <w:szCs w:val="20"/>
                <w:lang w:val="en-US"/>
              </w:rPr>
            </w:pPr>
            <w:r w:rsidRPr="00270B9E">
              <w:rPr>
                <w:i/>
                <w:iCs/>
                <w:sz w:val="20"/>
                <w:szCs w:val="20"/>
                <w:lang w:val="en-US"/>
              </w:rPr>
              <w:t>SOFA</w:t>
            </w:r>
            <w:r w:rsidR="00B24B89" w:rsidRPr="00270B9E">
              <w:rPr>
                <w:i/>
                <w:iCs/>
                <w:sz w:val="20"/>
                <w:szCs w:val="20"/>
                <w:vertAlign w:val="superscript"/>
                <w:lang w:val="en-US"/>
              </w:rPr>
              <w:t>b</w:t>
            </w:r>
            <w:r w:rsidRPr="00270B9E">
              <w:rPr>
                <w:i/>
                <w:iCs/>
                <w:sz w:val="20"/>
                <w:szCs w:val="20"/>
                <w:lang w:val="en-US"/>
              </w:rPr>
              <w:t xml:space="preserve"> </w:t>
            </w:r>
            <w:r w:rsidR="00AE606D" w:rsidRPr="00270B9E">
              <w:rPr>
                <w:i/>
                <w:iCs/>
                <w:sz w:val="20"/>
                <w:szCs w:val="20"/>
                <w:lang w:val="en-US"/>
              </w:rPr>
              <w:t>sub-</w:t>
            </w:r>
            <w:r w:rsidRPr="00270B9E">
              <w:rPr>
                <w:i/>
                <w:iCs/>
                <w:sz w:val="20"/>
                <w:szCs w:val="20"/>
                <w:lang w:val="en-US"/>
              </w:rPr>
              <w:t>score</w:t>
            </w:r>
            <w:r w:rsidR="00AE606D" w:rsidRPr="00270B9E">
              <w:rPr>
                <w:i/>
                <w:iCs/>
                <w:sz w:val="20"/>
                <w:szCs w:val="20"/>
                <w:lang w:val="en-US"/>
              </w:rPr>
              <w:t>s</w:t>
            </w:r>
            <w:r w:rsidRPr="00270B9E">
              <w:rPr>
                <w:i/>
                <w:iCs/>
                <w:sz w:val="20"/>
                <w:szCs w:val="20"/>
                <w:lang w:val="en-US"/>
              </w:rPr>
              <w:t xml:space="preserve"> at randomization</w:t>
            </w:r>
          </w:p>
        </w:tc>
        <w:tc>
          <w:tcPr>
            <w:tcW w:w="949" w:type="pct"/>
            <w:tcBorders>
              <w:left w:val="single" w:sz="4" w:space="0" w:color="auto"/>
            </w:tcBorders>
          </w:tcPr>
          <w:p w14:paraId="20CE651E" w14:textId="77777777" w:rsidR="00AB1084" w:rsidRPr="00270B9E" w:rsidRDefault="00AB1084" w:rsidP="00A10010">
            <w:pPr>
              <w:rPr>
                <w:sz w:val="20"/>
                <w:szCs w:val="20"/>
                <w:lang w:val="en-US"/>
              </w:rPr>
            </w:pPr>
          </w:p>
        </w:tc>
        <w:tc>
          <w:tcPr>
            <w:tcW w:w="970" w:type="pct"/>
          </w:tcPr>
          <w:p w14:paraId="2909EDB7" w14:textId="77777777" w:rsidR="00AB1084" w:rsidRPr="00270B9E" w:rsidRDefault="00AB1084" w:rsidP="00A10010">
            <w:pPr>
              <w:rPr>
                <w:sz w:val="20"/>
                <w:szCs w:val="20"/>
                <w:lang w:val="en-US"/>
              </w:rPr>
            </w:pPr>
          </w:p>
        </w:tc>
        <w:tc>
          <w:tcPr>
            <w:tcW w:w="505" w:type="pct"/>
          </w:tcPr>
          <w:p w14:paraId="7CF159B2" w14:textId="77777777" w:rsidR="00AB1084" w:rsidRPr="00270B9E" w:rsidRDefault="00AB1084" w:rsidP="00A10010">
            <w:pPr>
              <w:rPr>
                <w:sz w:val="20"/>
                <w:szCs w:val="20"/>
                <w:lang w:val="en-US"/>
              </w:rPr>
            </w:pPr>
          </w:p>
        </w:tc>
      </w:tr>
      <w:tr w:rsidR="00C31FE6" w:rsidRPr="00270B9E" w14:paraId="5E10F3C3" w14:textId="77777777" w:rsidTr="00BA2478">
        <w:trPr>
          <w:trHeight w:val="283"/>
        </w:trPr>
        <w:tc>
          <w:tcPr>
            <w:tcW w:w="2576" w:type="pct"/>
            <w:tcBorders>
              <w:right w:val="single" w:sz="4" w:space="0" w:color="auto"/>
            </w:tcBorders>
          </w:tcPr>
          <w:p w14:paraId="3EF514F3" w14:textId="1503B698" w:rsidR="00C31FE6" w:rsidRPr="00270B9E" w:rsidRDefault="00C31FE6" w:rsidP="00A10010">
            <w:pPr>
              <w:rPr>
                <w:sz w:val="20"/>
                <w:szCs w:val="20"/>
                <w:lang w:val="en-US"/>
              </w:rPr>
            </w:pPr>
            <w:r w:rsidRPr="00270B9E">
              <w:rPr>
                <w:sz w:val="20"/>
                <w:szCs w:val="20"/>
                <w:lang w:val="en-US"/>
              </w:rPr>
              <w:t xml:space="preserve">   Cardiovascular</w:t>
            </w:r>
          </w:p>
        </w:tc>
        <w:tc>
          <w:tcPr>
            <w:tcW w:w="949" w:type="pct"/>
            <w:tcBorders>
              <w:left w:val="single" w:sz="4" w:space="0" w:color="auto"/>
            </w:tcBorders>
          </w:tcPr>
          <w:p w14:paraId="5B31820C" w14:textId="4F5A4B7D" w:rsidR="00C31FE6" w:rsidRPr="00270B9E" w:rsidRDefault="00C31FE6" w:rsidP="00A10010">
            <w:pPr>
              <w:rPr>
                <w:sz w:val="20"/>
                <w:szCs w:val="20"/>
                <w:lang w:val="en-US"/>
              </w:rPr>
            </w:pPr>
            <w:r w:rsidRPr="00270B9E">
              <w:rPr>
                <w:sz w:val="20"/>
                <w:szCs w:val="20"/>
                <w:lang w:val="en-US"/>
              </w:rPr>
              <w:t xml:space="preserve"> 3 [3</w:t>
            </w:r>
            <w:r w:rsidR="00EF125D" w:rsidRPr="00270B9E">
              <w:rPr>
                <w:sz w:val="20"/>
                <w:szCs w:val="20"/>
                <w:lang w:val="en-US"/>
              </w:rPr>
              <w:t xml:space="preserve">, </w:t>
            </w:r>
            <w:r w:rsidRPr="00270B9E">
              <w:rPr>
                <w:sz w:val="20"/>
                <w:szCs w:val="20"/>
                <w:lang w:val="en-US"/>
              </w:rPr>
              <w:t>4]</w:t>
            </w:r>
          </w:p>
        </w:tc>
        <w:tc>
          <w:tcPr>
            <w:tcW w:w="970" w:type="pct"/>
          </w:tcPr>
          <w:p w14:paraId="1556E30C" w14:textId="24A2A537" w:rsidR="00C31FE6" w:rsidRPr="00270B9E" w:rsidRDefault="00C31FE6" w:rsidP="00A10010">
            <w:pPr>
              <w:rPr>
                <w:sz w:val="20"/>
                <w:szCs w:val="20"/>
                <w:lang w:val="en-US"/>
              </w:rPr>
            </w:pPr>
            <w:r w:rsidRPr="00270B9E">
              <w:rPr>
                <w:sz w:val="20"/>
                <w:szCs w:val="20"/>
                <w:lang w:val="en-US"/>
              </w:rPr>
              <w:t>3 [3</w:t>
            </w:r>
            <w:r w:rsidR="00EF125D" w:rsidRPr="00270B9E">
              <w:rPr>
                <w:sz w:val="20"/>
                <w:szCs w:val="20"/>
                <w:lang w:val="en-US"/>
              </w:rPr>
              <w:t xml:space="preserve">, </w:t>
            </w:r>
            <w:r w:rsidRPr="00270B9E">
              <w:rPr>
                <w:sz w:val="20"/>
                <w:szCs w:val="20"/>
                <w:lang w:val="en-US"/>
              </w:rPr>
              <w:t>3.5]</w:t>
            </w:r>
          </w:p>
        </w:tc>
        <w:tc>
          <w:tcPr>
            <w:tcW w:w="505" w:type="pct"/>
          </w:tcPr>
          <w:p w14:paraId="41511149" w14:textId="68519077" w:rsidR="00C31FE6" w:rsidRPr="00270B9E" w:rsidRDefault="00C31FE6" w:rsidP="00A10010">
            <w:pPr>
              <w:rPr>
                <w:sz w:val="20"/>
                <w:szCs w:val="20"/>
                <w:lang w:val="en-US"/>
              </w:rPr>
            </w:pPr>
            <w:r w:rsidRPr="00270B9E">
              <w:rPr>
                <w:sz w:val="20"/>
                <w:szCs w:val="20"/>
                <w:lang w:val="en-US"/>
              </w:rPr>
              <w:t>0.</w:t>
            </w:r>
            <w:r w:rsidR="006C675B" w:rsidRPr="00270B9E">
              <w:rPr>
                <w:sz w:val="20"/>
                <w:szCs w:val="20"/>
                <w:lang w:val="en-US"/>
              </w:rPr>
              <w:t>83</w:t>
            </w:r>
          </w:p>
        </w:tc>
      </w:tr>
      <w:tr w:rsidR="00C31FE6" w:rsidRPr="00270B9E" w14:paraId="0894E963" w14:textId="77777777" w:rsidTr="00BA2478">
        <w:trPr>
          <w:trHeight w:val="283"/>
        </w:trPr>
        <w:tc>
          <w:tcPr>
            <w:tcW w:w="2576" w:type="pct"/>
            <w:tcBorders>
              <w:right w:val="single" w:sz="4" w:space="0" w:color="auto"/>
            </w:tcBorders>
          </w:tcPr>
          <w:p w14:paraId="523C6EE7" w14:textId="4D9D389E" w:rsidR="00C31FE6" w:rsidRPr="00270B9E" w:rsidRDefault="00C31FE6" w:rsidP="00A10010">
            <w:pPr>
              <w:rPr>
                <w:sz w:val="20"/>
                <w:szCs w:val="20"/>
                <w:lang w:val="en-US"/>
              </w:rPr>
            </w:pPr>
            <w:r w:rsidRPr="00270B9E">
              <w:rPr>
                <w:sz w:val="20"/>
                <w:szCs w:val="20"/>
                <w:lang w:val="en-US"/>
              </w:rPr>
              <w:t xml:space="preserve">   Respiratory</w:t>
            </w:r>
          </w:p>
        </w:tc>
        <w:tc>
          <w:tcPr>
            <w:tcW w:w="949" w:type="pct"/>
            <w:tcBorders>
              <w:left w:val="single" w:sz="4" w:space="0" w:color="auto"/>
            </w:tcBorders>
          </w:tcPr>
          <w:p w14:paraId="73777120" w14:textId="0174E89E" w:rsidR="00C31FE6" w:rsidRPr="00270B9E" w:rsidRDefault="00C31FE6" w:rsidP="00A10010">
            <w:pPr>
              <w:rPr>
                <w:sz w:val="20"/>
                <w:szCs w:val="20"/>
                <w:lang w:val="en-US"/>
              </w:rPr>
            </w:pPr>
            <w:r w:rsidRPr="00270B9E">
              <w:rPr>
                <w:sz w:val="20"/>
                <w:szCs w:val="20"/>
                <w:lang w:val="en-US"/>
              </w:rPr>
              <w:t>3 [2</w:t>
            </w:r>
            <w:r w:rsidR="00EF125D" w:rsidRPr="00270B9E">
              <w:rPr>
                <w:sz w:val="20"/>
                <w:szCs w:val="20"/>
                <w:lang w:val="en-US"/>
              </w:rPr>
              <w:t xml:space="preserve">, </w:t>
            </w:r>
            <w:r w:rsidRPr="00270B9E">
              <w:rPr>
                <w:sz w:val="20"/>
                <w:szCs w:val="20"/>
                <w:lang w:val="en-US"/>
              </w:rPr>
              <w:t>3]</w:t>
            </w:r>
          </w:p>
        </w:tc>
        <w:tc>
          <w:tcPr>
            <w:tcW w:w="970" w:type="pct"/>
          </w:tcPr>
          <w:p w14:paraId="483BD754" w14:textId="39877A80" w:rsidR="00C31FE6" w:rsidRPr="00270B9E" w:rsidRDefault="00C31FE6" w:rsidP="00A10010">
            <w:pPr>
              <w:rPr>
                <w:sz w:val="20"/>
                <w:szCs w:val="20"/>
                <w:lang w:val="en-US"/>
              </w:rPr>
            </w:pPr>
            <w:r w:rsidRPr="00270B9E">
              <w:rPr>
                <w:sz w:val="20"/>
                <w:szCs w:val="20"/>
                <w:lang w:val="en-US"/>
              </w:rPr>
              <w:t>2 [2</w:t>
            </w:r>
            <w:r w:rsidR="00EF125D" w:rsidRPr="00270B9E">
              <w:rPr>
                <w:sz w:val="20"/>
                <w:szCs w:val="20"/>
                <w:lang w:val="en-US"/>
              </w:rPr>
              <w:t xml:space="preserve">, </w:t>
            </w:r>
            <w:r w:rsidRPr="00270B9E">
              <w:rPr>
                <w:sz w:val="20"/>
                <w:szCs w:val="20"/>
                <w:lang w:val="en-US"/>
              </w:rPr>
              <w:t>3]</w:t>
            </w:r>
          </w:p>
        </w:tc>
        <w:tc>
          <w:tcPr>
            <w:tcW w:w="505" w:type="pct"/>
          </w:tcPr>
          <w:p w14:paraId="3AC09159" w14:textId="65EACFF6" w:rsidR="00C31FE6" w:rsidRPr="00270B9E" w:rsidRDefault="00C31FE6" w:rsidP="00A10010">
            <w:pPr>
              <w:rPr>
                <w:sz w:val="20"/>
                <w:szCs w:val="20"/>
                <w:lang w:val="en-US"/>
              </w:rPr>
            </w:pPr>
            <w:r w:rsidRPr="00270B9E">
              <w:rPr>
                <w:sz w:val="20"/>
                <w:szCs w:val="20"/>
                <w:lang w:val="en-US"/>
              </w:rPr>
              <w:t>0.</w:t>
            </w:r>
            <w:r w:rsidR="006C675B" w:rsidRPr="00270B9E">
              <w:rPr>
                <w:sz w:val="20"/>
                <w:szCs w:val="20"/>
                <w:lang w:val="en-US"/>
              </w:rPr>
              <w:t>044</w:t>
            </w:r>
          </w:p>
        </w:tc>
      </w:tr>
      <w:tr w:rsidR="00C31FE6" w:rsidRPr="00270B9E" w14:paraId="17107264" w14:textId="77777777" w:rsidTr="00BA2478">
        <w:trPr>
          <w:trHeight w:val="283"/>
        </w:trPr>
        <w:tc>
          <w:tcPr>
            <w:tcW w:w="2576" w:type="pct"/>
            <w:tcBorders>
              <w:right w:val="single" w:sz="4" w:space="0" w:color="auto"/>
            </w:tcBorders>
          </w:tcPr>
          <w:p w14:paraId="29B3420E" w14:textId="2C354BEF" w:rsidR="00C31FE6" w:rsidRPr="00270B9E" w:rsidRDefault="00C31FE6" w:rsidP="00A10010">
            <w:pPr>
              <w:rPr>
                <w:sz w:val="20"/>
                <w:szCs w:val="20"/>
                <w:lang w:val="en-US"/>
              </w:rPr>
            </w:pPr>
            <w:r w:rsidRPr="00270B9E">
              <w:rPr>
                <w:sz w:val="20"/>
                <w:szCs w:val="20"/>
                <w:lang w:val="en-US"/>
              </w:rPr>
              <w:t xml:space="preserve">   Coagulation</w:t>
            </w:r>
          </w:p>
        </w:tc>
        <w:tc>
          <w:tcPr>
            <w:tcW w:w="949" w:type="pct"/>
            <w:tcBorders>
              <w:left w:val="single" w:sz="4" w:space="0" w:color="auto"/>
            </w:tcBorders>
          </w:tcPr>
          <w:p w14:paraId="5CF9CEA7" w14:textId="7E73D1B1" w:rsidR="00C31FE6" w:rsidRPr="00270B9E" w:rsidRDefault="00C31FE6" w:rsidP="00A10010">
            <w:pPr>
              <w:rPr>
                <w:sz w:val="20"/>
                <w:szCs w:val="20"/>
                <w:lang w:val="en-US"/>
              </w:rPr>
            </w:pPr>
            <w:r w:rsidRPr="00270B9E">
              <w:rPr>
                <w:sz w:val="20"/>
                <w:szCs w:val="20"/>
                <w:lang w:val="en-US"/>
              </w:rPr>
              <w:t>0 [0</w:t>
            </w:r>
            <w:r w:rsidR="00EF125D" w:rsidRPr="00270B9E">
              <w:rPr>
                <w:sz w:val="20"/>
                <w:szCs w:val="20"/>
                <w:lang w:val="en-US"/>
              </w:rPr>
              <w:t xml:space="preserve">, </w:t>
            </w:r>
            <w:r w:rsidR="006C675B" w:rsidRPr="00270B9E">
              <w:rPr>
                <w:sz w:val="20"/>
                <w:szCs w:val="20"/>
                <w:lang w:val="en-US"/>
              </w:rPr>
              <w:t>2</w:t>
            </w:r>
            <w:r w:rsidRPr="00270B9E">
              <w:rPr>
                <w:sz w:val="20"/>
                <w:szCs w:val="20"/>
                <w:lang w:val="en-US"/>
              </w:rPr>
              <w:t>]</w:t>
            </w:r>
          </w:p>
        </w:tc>
        <w:tc>
          <w:tcPr>
            <w:tcW w:w="970" w:type="pct"/>
          </w:tcPr>
          <w:p w14:paraId="7679C604" w14:textId="0FF8FAE2" w:rsidR="00C31FE6" w:rsidRPr="00270B9E" w:rsidRDefault="00C31FE6" w:rsidP="00A10010">
            <w:pPr>
              <w:rPr>
                <w:sz w:val="20"/>
                <w:szCs w:val="20"/>
                <w:lang w:val="en-US"/>
              </w:rPr>
            </w:pPr>
            <w:r w:rsidRPr="00270B9E">
              <w:rPr>
                <w:sz w:val="20"/>
                <w:szCs w:val="20"/>
                <w:lang w:val="en-US"/>
              </w:rPr>
              <w:t>0 [0</w:t>
            </w:r>
            <w:r w:rsidR="00EF125D" w:rsidRPr="00270B9E">
              <w:rPr>
                <w:sz w:val="20"/>
                <w:szCs w:val="20"/>
                <w:lang w:val="en-US"/>
              </w:rPr>
              <w:t xml:space="preserve">, </w:t>
            </w:r>
            <w:r w:rsidRPr="00270B9E">
              <w:rPr>
                <w:sz w:val="20"/>
                <w:szCs w:val="20"/>
                <w:lang w:val="en-US"/>
              </w:rPr>
              <w:t>1]</w:t>
            </w:r>
          </w:p>
        </w:tc>
        <w:tc>
          <w:tcPr>
            <w:tcW w:w="505" w:type="pct"/>
          </w:tcPr>
          <w:p w14:paraId="38AE7021" w14:textId="5D194C2C" w:rsidR="00C31FE6" w:rsidRPr="00270B9E" w:rsidRDefault="00C31FE6" w:rsidP="00A10010">
            <w:pPr>
              <w:rPr>
                <w:sz w:val="20"/>
                <w:szCs w:val="20"/>
                <w:lang w:val="en-US"/>
              </w:rPr>
            </w:pPr>
            <w:r w:rsidRPr="00270B9E">
              <w:rPr>
                <w:sz w:val="20"/>
                <w:szCs w:val="20"/>
                <w:lang w:val="en-US"/>
              </w:rPr>
              <w:t>0.</w:t>
            </w:r>
            <w:r w:rsidR="006C675B" w:rsidRPr="00270B9E">
              <w:rPr>
                <w:sz w:val="20"/>
                <w:szCs w:val="20"/>
                <w:lang w:val="en-US"/>
              </w:rPr>
              <w:t>23</w:t>
            </w:r>
          </w:p>
        </w:tc>
      </w:tr>
      <w:tr w:rsidR="00C31FE6" w:rsidRPr="00270B9E" w14:paraId="74B2C771" w14:textId="77777777" w:rsidTr="00BA2478">
        <w:trPr>
          <w:trHeight w:val="283"/>
        </w:trPr>
        <w:tc>
          <w:tcPr>
            <w:tcW w:w="2576" w:type="pct"/>
            <w:tcBorders>
              <w:right w:val="single" w:sz="4" w:space="0" w:color="auto"/>
            </w:tcBorders>
          </w:tcPr>
          <w:p w14:paraId="1C97C3F4" w14:textId="547BCB5B" w:rsidR="00C31FE6" w:rsidRPr="00270B9E" w:rsidRDefault="00C31FE6" w:rsidP="00A10010">
            <w:pPr>
              <w:rPr>
                <w:sz w:val="20"/>
                <w:szCs w:val="20"/>
                <w:lang w:val="en-US"/>
              </w:rPr>
            </w:pPr>
            <w:r w:rsidRPr="00270B9E">
              <w:rPr>
                <w:sz w:val="20"/>
                <w:szCs w:val="20"/>
                <w:lang w:val="en-US"/>
              </w:rPr>
              <w:t xml:space="preserve">   Liver </w:t>
            </w:r>
          </w:p>
        </w:tc>
        <w:tc>
          <w:tcPr>
            <w:tcW w:w="949" w:type="pct"/>
            <w:tcBorders>
              <w:left w:val="single" w:sz="4" w:space="0" w:color="auto"/>
            </w:tcBorders>
          </w:tcPr>
          <w:p w14:paraId="05451CB2" w14:textId="7897C137" w:rsidR="00C31FE6" w:rsidRPr="00270B9E" w:rsidRDefault="00C31FE6" w:rsidP="00A10010">
            <w:pPr>
              <w:rPr>
                <w:sz w:val="20"/>
                <w:szCs w:val="20"/>
                <w:lang w:val="en-US"/>
              </w:rPr>
            </w:pPr>
            <w:r w:rsidRPr="00270B9E">
              <w:rPr>
                <w:sz w:val="20"/>
                <w:szCs w:val="20"/>
                <w:lang w:val="en-US"/>
              </w:rPr>
              <w:t>0 [0</w:t>
            </w:r>
            <w:r w:rsidR="00EF125D" w:rsidRPr="00270B9E">
              <w:rPr>
                <w:sz w:val="20"/>
                <w:szCs w:val="20"/>
                <w:lang w:val="en-US"/>
              </w:rPr>
              <w:t xml:space="preserve">, </w:t>
            </w:r>
            <w:r w:rsidR="006C675B" w:rsidRPr="00270B9E">
              <w:rPr>
                <w:sz w:val="20"/>
                <w:szCs w:val="20"/>
                <w:lang w:val="en-US"/>
              </w:rPr>
              <w:t>1.5</w:t>
            </w:r>
            <w:r w:rsidRPr="00270B9E">
              <w:rPr>
                <w:sz w:val="20"/>
                <w:szCs w:val="20"/>
                <w:lang w:val="en-US"/>
              </w:rPr>
              <w:t>]</w:t>
            </w:r>
          </w:p>
        </w:tc>
        <w:tc>
          <w:tcPr>
            <w:tcW w:w="970" w:type="pct"/>
          </w:tcPr>
          <w:p w14:paraId="476A7CDB" w14:textId="55DE9E54" w:rsidR="00C31FE6" w:rsidRPr="00270B9E" w:rsidRDefault="00C31FE6" w:rsidP="00A10010">
            <w:pPr>
              <w:rPr>
                <w:sz w:val="20"/>
                <w:szCs w:val="20"/>
                <w:lang w:val="en-US"/>
              </w:rPr>
            </w:pPr>
            <w:r w:rsidRPr="00270B9E">
              <w:rPr>
                <w:sz w:val="20"/>
                <w:szCs w:val="20"/>
                <w:lang w:val="en-US"/>
              </w:rPr>
              <w:t>0 [0</w:t>
            </w:r>
            <w:r w:rsidR="00EF125D" w:rsidRPr="00270B9E">
              <w:rPr>
                <w:sz w:val="20"/>
                <w:szCs w:val="20"/>
                <w:lang w:val="en-US"/>
              </w:rPr>
              <w:t xml:space="preserve">, </w:t>
            </w:r>
            <w:r w:rsidRPr="00270B9E">
              <w:rPr>
                <w:sz w:val="20"/>
                <w:szCs w:val="20"/>
                <w:lang w:val="en-US"/>
              </w:rPr>
              <w:t>1]</w:t>
            </w:r>
          </w:p>
        </w:tc>
        <w:tc>
          <w:tcPr>
            <w:tcW w:w="505" w:type="pct"/>
          </w:tcPr>
          <w:p w14:paraId="5B44AD22" w14:textId="1B7D2237" w:rsidR="00C31FE6" w:rsidRPr="00270B9E" w:rsidRDefault="00C31FE6" w:rsidP="00A10010">
            <w:pPr>
              <w:rPr>
                <w:sz w:val="20"/>
                <w:szCs w:val="20"/>
                <w:lang w:val="en-US"/>
              </w:rPr>
            </w:pPr>
            <w:r w:rsidRPr="00270B9E">
              <w:rPr>
                <w:sz w:val="20"/>
                <w:szCs w:val="20"/>
                <w:lang w:val="en-US"/>
              </w:rPr>
              <w:t>0.</w:t>
            </w:r>
            <w:r w:rsidR="006C675B" w:rsidRPr="00270B9E">
              <w:rPr>
                <w:sz w:val="20"/>
                <w:szCs w:val="20"/>
                <w:lang w:val="en-US"/>
              </w:rPr>
              <w:t>99</w:t>
            </w:r>
          </w:p>
        </w:tc>
      </w:tr>
      <w:tr w:rsidR="00C31FE6" w:rsidRPr="00270B9E" w14:paraId="716B1103" w14:textId="77777777" w:rsidTr="00BA2478">
        <w:trPr>
          <w:trHeight w:val="283"/>
        </w:trPr>
        <w:tc>
          <w:tcPr>
            <w:tcW w:w="2576" w:type="pct"/>
            <w:tcBorders>
              <w:right w:val="single" w:sz="4" w:space="0" w:color="auto"/>
            </w:tcBorders>
          </w:tcPr>
          <w:p w14:paraId="1C74BBDD" w14:textId="30AD98CF" w:rsidR="00C31FE6" w:rsidRPr="00270B9E" w:rsidRDefault="00C31FE6" w:rsidP="00A10010">
            <w:pPr>
              <w:rPr>
                <w:sz w:val="20"/>
                <w:szCs w:val="20"/>
                <w:lang w:val="en-US"/>
              </w:rPr>
            </w:pPr>
            <w:r w:rsidRPr="00270B9E">
              <w:rPr>
                <w:sz w:val="20"/>
                <w:szCs w:val="20"/>
                <w:lang w:val="en-US"/>
              </w:rPr>
              <w:t xml:space="preserve">   Renal</w:t>
            </w:r>
          </w:p>
        </w:tc>
        <w:tc>
          <w:tcPr>
            <w:tcW w:w="949" w:type="pct"/>
            <w:tcBorders>
              <w:left w:val="single" w:sz="4" w:space="0" w:color="auto"/>
            </w:tcBorders>
          </w:tcPr>
          <w:p w14:paraId="4557DBF6" w14:textId="735E2942" w:rsidR="00C31FE6" w:rsidRPr="00270B9E" w:rsidRDefault="00C31FE6" w:rsidP="00A10010">
            <w:pPr>
              <w:rPr>
                <w:sz w:val="20"/>
                <w:szCs w:val="20"/>
                <w:lang w:val="en-US"/>
              </w:rPr>
            </w:pPr>
            <w:r w:rsidRPr="00270B9E">
              <w:rPr>
                <w:sz w:val="20"/>
                <w:szCs w:val="20"/>
                <w:lang w:val="en-US"/>
              </w:rPr>
              <w:t>2 [0</w:t>
            </w:r>
            <w:r w:rsidR="00EF125D" w:rsidRPr="00270B9E">
              <w:rPr>
                <w:sz w:val="20"/>
                <w:szCs w:val="20"/>
                <w:lang w:val="en-US"/>
              </w:rPr>
              <w:t xml:space="preserve">, </w:t>
            </w:r>
            <w:r w:rsidRPr="00270B9E">
              <w:rPr>
                <w:sz w:val="20"/>
                <w:szCs w:val="20"/>
                <w:lang w:val="en-US"/>
              </w:rPr>
              <w:t>4]</w:t>
            </w:r>
          </w:p>
        </w:tc>
        <w:tc>
          <w:tcPr>
            <w:tcW w:w="970" w:type="pct"/>
          </w:tcPr>
          <w:p w14:paraId="569E3B91" w14:textId="03CE0387" w:rsidR="00C31FE6" w:rsidRPr="00270B9E" w:rsidRDefault="00C31FE6" w:rsidP="00A10010">
            <w:pPr>
              <w:rPr>
                <w:sz w:val="20"/>
                <w:szCs w:val="20"/>
                <w:lang w:val="en-US"/>
              </w:rPr>
            </w:pPr>
            <w:r w:rsidRPr="00270B9E">
              <w:rPr>
                <w:sz w:val="20"/>
                <w:szCs w:val="20"/>
                <w:lang w:val="en-US"/>
              </w:rPr>
              <w:t>1 [0</w:t>
            </w:r>
            <w:r w:rsidR="00EF125D" w:rsidRPr="00270B9E">
              <w:rPr>
                <w:sz w:val="20"/>
                <w:szCs w:val="20"/>
                <w:lang w:val="en-US"/>
              </w:rPr>
              <w:t xml:space="preserve">, </w:t>
            </w:r>
            <w:r w:rsidRPr="00270B9E">
              <w:rPr>
                <w:sz w:val="20"/>
                <w:szCs w:val="20"/>
                <w:lang w:val="en-US"/>
              </w:rPr>
              <w:t>3]</w:t>
            </w:r>
          </w:p>
        </w:tc>
        <w:tc>
          <w:tcPr>
            <w:tcW w:w="505" w:type="pct"/>
          </w:tcPr>
          <w:p w14:paraId="0F60034B" w14:textId="5F220E52" w:rsidR="00C31FE6" w:rsidRPr="00270B9E" w:rsidRDefault="00C31FE6" w:rsidP="00A10010">
            <w:pPr>
              <w:rPr>
                <w:sz w:val="20"/>
                <w:szCs w:val="20"/>
                <w:lang w:val="en-US"/>
              </w:rPr>
            </w:pPr>
            <w:r w:rsidRPr="00270B9E">
              <w:rPr>
                <w:sz w:val="20"/>
                <w:szCs w:val="20"/>
                <w:lang w:val="en-US"/>
              </w:rPr>
              <w:t>0.</w:t>
            </w:r>
            <w:r w:rsidR="006C675B" w:rsidRPr="00270B9E">
              <w:rPr>
                <w:sz w:val="20"/>
                <w:szCs w:val="20"/>
                <w:lang w:val="en-US"/>
              </w:rPr>
              <w:t>21</w:t>
            </w:r>
          </w:p>
        </w:tc>
      </w:tr>
      <w:tr w:rsidR="00C31FE6" w:rsidRPr="00270B9E" w14:paraId="614056CE" w14:textId="77777777" w:rsidTr="00BA2478">
        <w:trPr>
          <w:trHeight w:val="283"/>
        </w:trPr>
        <w:tc>
          <w:tcPr>
            <w:tcW w:w="2576" w:type="pct"/>
            <w:tcBorders>
              <w:right w:val="single" w:sz="4" w:space="0" w:color="auto"/>
            </w:tcBorders>
          </w:tcPr>
          <w:p w14:paraId="47FD0014" w14:textId="6C85BE5E" w:rsidR="00C31FE6" w:rsidRPr="00270B9E" w:rsidRDefault="00C31FE6" w:rsidP="00A10010">
            <w:pPr>
              <w:rPr>
                <w:sz w:val="20"/>
                <w:szCs w:val="20"/>
                <w:lang w:val="en-US"/>
              </w:rPr>
            </w:pPr>
            <w:r w:rsidRPr="00270B9E">
              <w:rPr>
                <w:sz w:val="20"/>
                <w:szCs w:val="20"/>
                <w:lang w:val="en-US"/>
              </w:rPr>
              <w:t xml:space="preserve">Blood lactate level at randomization </w:t>
            </w:r>
            <w:r w:rsidR="00BA2478" w:rsidRPr="00270B9E">
              <w:rPr>
                <w:sz w:val="20"/>
                <w:szCs w:val="20"/>
                <w:lang w:val="en-US"/>
              </w:rPr>
              <w:t>(</w:t>
            </w:r>
            <w:r w:rsidRPr="00270B9E">
              <w:rPr>
                <w:sz w:val="20"/>
                <w:szCs w:val="20"/>
                <w:lang w:val="en-US"/>
              </w:rPr>
              <w:t>mmol/L</w:t>
            </w:r>
            <w:r w:rsidR="00BA2478" w:rsidRPr="00270B9E">
              <w:rPr>
                <w:sz w:val="20"/>
                <w:szCs w:val="20"/>
                <w:lang w:val="en-US"/>
              </w:rPr>
              <w:t>)</w:t>
            </w:r>
          </w:p>
        </w:tc>
        <w:tc>
          <w:tcPr>
            <w:tcW w:w="949" w:type="pct"/>
            <w:tcBorders>
              <w:left w:val="single" w:sz="4" w:space="0" w:color="auto"/>
            </w:tcBorders>
          </w:tcPr>
          <w:p w14:paraId="4FF8DB34" w14:textId="78FDC446" w:rsidR="00C31FE6" w:rsidRPr="00270B9E" w:rsidRDefault="006C675B" w:rsidP="00A10010">
            <w:pPr>
              <w:rPr>
                <w:sz w:val="20"/>
                <w:szCs w:val="20"/>
                <w:lang w:val="en-US"/>
              </w:rPr>
            </w:pPr>
            <w:r w:rsidRPr="00270B9E">
              <w:rPr>
                <w:sz w:val="20"/>
                <w:szCs w:val="20"/>
                <w:lang w:val="en-US"/>
              </w:rPr>
              <w:t>1.8 [1.4, 2.8]</w:t>
            </w:r>
          </w:p>
        </w:tc>
        <w:tc>
          <w:tcPr>
            <w:tcW w:w="970" w:type="pct"/>
          </w:tcPr>
          <w:p w14:paraId="18FE2EDD" w14:textId="1AC81890" w:rsidR="00C31FE6" w:rsidRPr="00270B9E" w:rsidRDefault="006C675B" w:rsidP="00A10010">
            <w:pPr>
              <w:rPr>
                <w:sz w:val="20"/>
                <w:szCs w:val="20"/>
                <w:lang w:val="en-US"/>
              </w:rPr>
            </w:pPr>
            <w:r w:rsidRPr="00270B9E">
              <w:rPr>
                <w:sz w:val="20"/>
                <w:szCs w:val="20"/>
                <w:lang w:val="en-US"/>
              </w:rPr>
              <w:t>2.1 [0.95, 3.0]</w:t>
            </w:r>
          </w:p>
        </w:tc>
        <w:tc>
          <w:tcPr>
            <w:tcW w:w="505" w:type="pct"/>
          </w:tcPr>
          <w:p w14:paraId="6A588702" w14:textId="6479EBEE" w:rsidR="00C31FE6" w:rsidRPr="00270B9E" w:rsidRDefault="00C31FE6" w:rsidP="00A10010">
            <w:pPr>
              <w:rPr>
                <w:sz w:val="20"/>
                <w:szCs w:val="20"/>
                <w:lang w:val="en-US"/>
              </w:rPr>
            </w:pPr>
            <w:r w:rsidRPr="00270B9E">
              <w:rPr>
                <w:sz w:val="20"/>
                <w:szCs w:val="20"/>
                <w:lang w:val="en-US"/>
              </w:rPr>
              <w:t>0.4</w:t>
            </w:r>
            <w:r w:rsidR="006C675B" w:rsidRPr="00270B9E">
              <w:rPr>
                <w:sz w:val="20"/>
                <w:szCs w:val="20"/>
                <w:lang w:val="en-US"/>
              </w:rPr>
              <w:t>6</w:t>
            </w:r>
          </w:p>
        </w:tc>
      </w:tr>
      <w:tr w:rsidR="00AB1084" w:rsidRPr="00270B9E" w14:paraId="090905EC" w14:textId="77777777" w:rsidTr="00BA2478">
        <w:trPr>
          <w:trHeight w:val="283"/>
        </w:trPr>
        <w:tc>
          <w:tcPr>
            <w:tcW w:w="2576" w:type="pct"/>
            <w:tcBorders>
              <w:right w:val="single" w:sz="4" w:space="0" w:color="auto"/>
            </w:tcBorders>
          </w:tcPr>
          <w:p w14:paraId="0C6B9684" w14:textId="16C5A36E" w:rsidR="00AB1084" w:rsidRPr="00270B9E" w:rsidRDefault="00A10010" w:rsidP="00A10010">
            <w:pPr>
              <w:rPr>
                <w:i/>
                <w:iCs/>
                <w:sz w:val="20"/>
                <w:szCs w:val="20"/>
                <w:lang w:val="en-US" w:eastAsia="en-NZ"/>
              </w:rPr>
            </w:pPr>
            <w:r w:rsidRPr="00270B9E">
              <w:rPr>
                <w:i/>
                <w:iCs/>
                <w:sz w:val="20"/>
                <w:szCs w:val="20"/>
                <w:lang w:val="en-US" w:eastAsia="en-NZ"/>
              </w:rPr>
              <w:t>24-hour</w:t>
            </w:r>
            <w:r w:rsidR="00AB1084" w:rsidRPr="00270B9E">
              <w:rPr>
                <w:i/>
                <w:iCs/>
                <w:sz w:val="20"/>
                <w:szCs w:val="20"/>
                <w:lang w:val="en-US" w:eastAsia="en-NZ"/>
              </w:rPr>
              <w:t xml:space="preserve"> fluid balance </w:t>
            </w:r>
            <w:r w:rsidR="00BA2478" w:rsidRPr="00270B9E">
              <w:rPr>
                <w:i/>
                <w:iCs/>
                <w:sz w:val="20"/>
                <w:szCs w:val="20"/>
                <w:lang w:val="en-US" w:eastAsia="en-NZ"/>
              </w:rPr>
              <w:t>(</w:t>
            </w:r>
            <w:r w:rsidR="00AB1084" w:rsidRPr="00270B9E">
              <w:rPr>
                <w:i/>
                <w:iCs/>
                <w:sz w:val="20"/>
                <w:szCs w:val="20"/>
                <w:lang w:val="en-US" w:eastAsia="en-NZ"/>
              </w:rPr>
              <w:t>ml</w:t>
            </w:r>
            <w:r w:rsidR="00BA2478" w:rsidRPr="00270B9E">
              <w:rPr>
                <w:i/>
                <w:iCs/>
                <w:sz w:val="20"/>
                <w:szCs w:val="20"/>
                <w:lang w:val="en-US" w:eastAsia="en-NZ"/>
              </w:rPr>
              <w:t>)</w:t>
            </w:r>
          </w:p>
        </w:tc>
        <w:tc>
          <w:tcPr>
            <w:tcW w:w="949" w:type="pct"/>
            <w:tcBorders>
              <w:left w:val="single" w:sz="4" w:space="0" w:color="auto"/>
            </w:tcBorders>
          </w:tcPr>
          <w:p w14:paraId="167A0379" w14:textId="77777777" w:rsidR="00AB1084" w:rsidRPr="00270B9E" w:rsidRDefault="00AB1084" w:rsidP="00A10010">
            <w:pPr>
              <w:rPr>
                <w:sz w:val="20"/>
                <w:szCs w:val="20"/>
                <w:lang w:val="en-US"/>
              </w:rPr>
            </w:pPr>
          </w:p>
        </w:tc>
        <w:tc>
          <w:tcPr>
            <w:tcW w:w="970" w:type="pct"/>
          </w:tcPr>
          <w:p w14:paraId="61E3F14D" w14:textId="77777777" w:rsidR="00AB1084" w:rsidRPr="00270B9E" w:rsidRDefault="00AB1084" w:rsidP="00A10010">
            <w:pPr>
              <w:rPr>
                <w:sz w:val="20"/>
                <w:szCs w:val="20"/>
                <w:lang w:val="en-US"/>
              </w:rPr>
            </w:pPr>
          </w:p>
        </w:tc>
        <w:tc>
          <w:tcPr>
            <w:tcW w:w="505" w:type="pct"/>
          </w:tcPr>
          <w:p w14:paraId="00AD0798" w14:textId="77777777" w:rsidR="00AB1084" w:rsidRPr="00270B9E" w:rsidRDefault="00AB1084" w:rsidP="00A10010">
            <w:pPr>
              <w:rPr>
                <w:sz w:val="20"/>
                <w:szCs w:val="20"/>
                <w:lang w:val="en-US"/>
              </w:rPr>
            </w:pPr>
          </w:p>
        </w:tc>
      </w:tr>
      <w:tr w:rsidR="00BE7FAD" w:rsidRPr="00270B9E" w14:paraId="549446CA" w14:textId="77777777" w:rsidTr="00BA2478">
        <w:trPr>
          <w:trHeight w:val="283"/>
        </w:trPr>
        <w:tc>
          <w:tcPr>
            <w:tcW w:w="2576" w:type="pct"/>
            <w:tcBorders>
              <w:right w:val="single" w:sz="4" w:space="0" w:color="auto"/>
            </w:tcBorders>
          </w:tcPr>
          <w:p w14:paraId="67F2B1F2" w14:textId="64B824F8" w:rsidR="00BE7FAD" w:rsidRPr="00270B9E" w:rsidRDefault="00BE7FAD" w:rsidP="00A10010">
            <w:pPr>
              <w:rPr>
                <w:sz w:val="20"/>
                <w:szCs w:val="20"/>
                <w:lang w:val="en-US" w:eastAsia="en-NZ"/>
              </w:rPr>
            </w:pPr>
            <w:r w:rsidRPr="00270B9E">
              <w:rPr>
                <w:sz w:val="20"/>
                <w:szCs w:val="20"/>
                <w:lang w:val="en-US" w:eastAsia="en-NZ"/>
              </w:rPr>
              <w:t xml:space="preserve">   At randomization</w:t>
            </w:r>
          </w:p>
        </w:tc>
        <w:tc>
          <w:tcPr>
            <w:tcW w:w="949" w:type="pct"/>
            <w:tcBorders>
              <w:left w:val="single" w:sz="4" w:space="0" w:color="auto"/>
            </w:tcBorders>
          </w:tcPr>
          <w:p w14:paraId="64A17B89" w14:textId="7769CE09" w:rsidR="00BE7FAD" w:rsidRPr="00270B9E" w:rsidRDefault="006C675B" w:rsidP="00A10010">
            <w:pPr>
              <w:rPr>
                <w:sz w:val="20"/>
                <w:szCs w:val="20"/>
                <w:lang w:val="en-US"/>
              </w:rPr>
            </w:pPr>
            <w:r w:rsidRPr="00270B9E">
              <w:rPr>
                <w:sz w:val="20"/>
                <w:szCs w:val="20"/>
                <w:lang w:val="en-US"/>
              </w:rPr>
              <w:t>1110 [0, 2759]</w:t>
            </w:r>
          </w:p>
        </w:tc>
        <w:tc>
          <w:tcPr>
            <w:tcW w:w="970" w:type="pct"/>
          </w:tcPr>
          <w:p w14:paraId="220D22D1" w14:textId="4B417ABF" w:rsidR="00BE7FAD" w:rsidRPr="00270B9E" w:rsidRDefault="006C675B" w:rsidP="00A10010">
            <w:pPr>
              <w:rPr>
                <w:sz w:val="20"/>
                <w:szCs w:val="20"/>
                <w:lang w:val="en-US"/>
              </w:rPr>
            </w:pPr>
            <w:r w:rsidRPr="00270B9E">
              <w:rPr>
                <w:sz w:val="20"/>
                <w:szCs w:val="20"/>
                <w:lang w:val="en-US"/>
              </w:rPr>
              <w:t>115 [-146, 1616]</w:t>
            </w:r>
          </w:p>
        </w:tc>
        <w:tc>
          <w:tcPr>
            <w:tcW w:w="505" w:type="pct"/>
          </w:tcPr>
          <w:p w14:paraId="6CFD82EA" w14:textId="086124F9" w:rsidR="00BE7FAD" w:rsidRPr="00270B9E" w:rsidRDefault="00BE7FAD" w:rsidP="00A10010">
            <w:pPr>
              <w:rPr>
                <w:sz w:val="20"/>
                <w:szCs w:val="20"/>
                <w:lang w:val="en-US"/>
              </w:rPr>
            </w:pPr>
            <w:r w:rsidRPr="00270B9E">
              <w:rPr>
                <w:sz w:val="20"/>
                <w:szCs w:val="20"/>
                <w:lang w:val="en-US"/>
              </w:rPr>
              <w:t>0.</w:t>
            </w:r>
            <w:r w:rsidR="006C675B" w:rsidRPr="00270B9E">
              <w:rPr>
                <w:sz w:val="20"/>
                <w:szCs w:val="20"/>
                <w:lang w:val="en-US"/>
              </w:rPr>
              <w:t>05</w:t>
            </w:r>
          </w:p>
        </w:tc>
      </w:tr>
      <w:tr w:rsidR="00AB1084" w:rsidRPr="00270B9E" w14:paraId="48329DB1" w14:textId="77777777" w:rsidTr="00BA2478">
        <w:trPr>
          <w:trHeight w:val="283"/>
        </w:trPr>
        <w:tc>
          <w:tcPr>
            <w:tcW w:w="2576" w:type="pct"/>
            <w:tcBorders>
              <w:right w:val="single" w:sz="4" w:space="0" w:color="auto"/>
            </w:tcBorders>
          </w:tcPr>
          <w:p w14:paraId="3A34EEF3" w14:textId="7F0598CE" w:rsidR="00AB1084" w:rsidRPr="00270B9E" w:rsidRDefault="00AB1084" w:rsidP="00A10010">
            <w:pPr>
              <w:rPr>
                <w:sz w:val="20"/>
                <w:szCs w:val="20"/>
                <w:lang w:val="en-US" w:eastAsia="en-NZ"/>
              </w:rPr>
            </w:pPr>
            <w:r w:rsidRPr="00270B9E">
              <w:rPr>
                <w:sz w:val="20"/>
                <w:szCs w:val="20"/>
                <w:lang w:val="en-US" w:eastAsia="en-NZ"/>
              </w:rPr>
              <w:t xml:space="preserve">   Day 1 after randomization</w:t>
            </w:r>
          </w:p>
        </w:tc>
        <w:tc>
          <w:tcPr>
            <w:tcW w:w="949" w:type="pct"/>
            <w:tcBorders>
              <w:left w:val="single" w:sz="4" w:space="0" w:color="auto"/>
            </w:tcBorders>
          </w:tcPr>
          <w:p w14:paraId="12CF7C24" w14:textId="456053FC" w:rsidR="006C675B" w:rsidRPr="00270B9E" w:rsidRDefault="006C675B" w:rsidP="006C675B">
            <w:pPr>
              <w:rPr>
                <w:sz w:val="20"/>
                <w:szCs w:val="20"/>
                <w:lang w:val="en-US"/>
              </w:rPr>
            </w:pPr>
            <w:r w:rsidRPr="00270B9E">
              <w:rPr>
                <w:sz w:val="20"/>
                <w:szCs w:val="20"/>
                <w:lang w:val="en-US"/>
              </w:rPr>
              <w:t>408 [-295, 1343]</w:t>
            </w:r>
          </w:p>
          <w:p w14:paraId="1BBFB8CF" w14:textId="55AB3ACE" w:rsidR="00AB1084" w:rsidRPr="00270B9E" w:rsidRDefault="00AB1084" w:rsidP="00A10010">
            <w:pPr>
              <w:rPr>
                <w:sz w:val="20"/>
                <w:szCs w:val="20"/>
                <w:lang w:val="en-US"/>
              </w:rPr>
            </w:pPr>
          </w:p>
        </w:tc>
        <w:tc>
          <w:tcPr>
            <w:tcW w:w="970" w:type="pct"/>
          </w:tcPr>
          <w:p w14:paraId="252194CC" w14:textId="1C1B58F4" w:rsidR="00AB1084" w:rsidRPr="00270B9E" w:rsidRDefault="006C675B" w:rsidP="00A10010">
            <w:pPr>
              <w:rPr>
                <w:sz w:val="20"/>
                <w:szCs w:val="20"/>
                <w:lang w:val="en-US"/>
              </w:rPr>
            </w:pPr>
            <w:r w:rsidRPr="00270B9E">
              <w:rPr>
                <w:sz w:val="20"/>
                <w:szCs w:val="20"/>
                <w:lang w:val="en-US"/>
              </w:rPr>
              <w:t>-178 [-1475, 1653]</w:t>
            </w:r>
          </w:p>
        </w:tc>
        <w:tc>
          <w:tcPr>
            <w:tcW w:w="505" w:type="pct"/>
          </w:tcPr>
          <w:p w14:paraId="14562769" w14:textId="69E1C0B8" w:rsidR="00AB1084" w:rsidRPr="00270B9E" w:rsidRDefault="00BE7FAD" w:rsidP="00A10010">
            <w:pPr>
              <w:rPr>
                <w:sz w:val="20"/>
                <w:szCs w:val="20"/>
                <w:lang w:val="en-US"/>
              </w:rPr>
            </w:pPr>
            <w:r w:rsidRPr="00270B9E">
              <w:rPr>
                <w:sz w:val="20"/>
                <w:szCs w:val="20"/>
                <w:lang w:val="en-US"/>
              </w:rPr>
              <w:t>0.</w:t>
            </w:r>
            <w:r w:rsidR="006C675B" w:rsidRPr="00270B9E">
              <w:rPr>
                <w:sz w:val="20"/>
                <w:szCs w:val="20"/>
                <w:lang w:val="en-US"/>
              </w:rPr>
              <w:t>27</w:t>
            </w:r>
          </w:p>
        </w:tc>
      </w:tr>
      <w:tr w:rsidR="00AB1084" w:rsidRPr="00270B9E" w14:paraId="6D34AC5E" w14:textId="77777777" w:rsidTr="00BA2478">
        <w:trPr>
          <w:trHeight w:val="283"/>
        </w:trPr>
        <w:tc>
          <w:tcPr>
            <w:tcW w:w="2576" w:type="pct"/>
            <w:tcBorders>
              <w:bottom w:val="single" w:sz="4" w:space="0" w:color="auto"/>
              <w:right w:val="single" w:sz="4" w:space="0" w:color="auto"/>
            </w:tcBorders>
          </w:tcPr>
          <w:p w14:paraId="58D87221" w14:textId="77777777" w:rsidR="00AB1084" w:rsidRPr="00270B9E" w:rsidRDefault="00AB1084" w:rsidP="00A10010">
            <w:pPr>
              <w:rPr>
                <w:sz w:val="20"/>
                <w:szCs w:val="20"/>
                <w:lang w:val="en-US" w:eastAsia="en-NZ"/>
              </w:rPr>
            </w:pPr>
            <w:r w:rsidRPr="00270B9E">
              <w:rPr>
                <w:sz w:val="20"/>
                <w:szCs w:val="20"/>
                <w:lang w:val="en-US" w:eastAsia="en-NZ"/>
              </w:rPr>
              <w:t xml:space="preserve">   Day 2 after randomization</w:t>
            </w:r>
          </w:p>
        </w:tc>
        <w:tc>
          <w:tcPr>
            <w:tcW w:w="949" w:type="pct"/>
            <w:tcBorders>
              <w:left w:val="single" w:sz="4" w:space="0" w:color="auto"/>
            </w:tcBorders>
          </w:tcPr>
          <w:p w14:paraId="029F4C3C" w14:textId="4B172106" w:rsidR="00AB1084" w:rsidRPr="00270B9E" w:rsidRDefault="006C675B" w:rsidP="00A10010">
            <w:pPr>
              <w:rPr>
                <w:sz w:val="20"/>
                <w:szCs w:val="20"/>
                <w:lang w:val="en-US"/>
              </w:rPr>
            </w:pPr>
            <w:r w:rsidRPr="00270B9E">
              <w:rPr>
                <w:sz w:val="20"/>
                <w:szCs w:val="20"/>
                <w:lang w:val="en-US"/>
              </w:rPr>
              <w:t>-279 [-1387, 460]</w:t>
            </w:r>
          </w:p>
        </w:tc>
        <w:tc>
          <w:tcPr>
            <w:tcW w:w="970" w:type="pct"/>
          </w:tcPr>
          <w:p w14:paraId="343C5105" w14:textId="1663A330" w:rsidR="00AB1084" w:rsidRPr="00270B9E" w:rsidRDefault="006C675B" w:rsidP="00A10010">
            <w:pPr>
              <w:rPr>
                <w:sz w:val="20"/>
                <w:szCs w:val="20"/>
                <w:lang w:val="en-US"/>
              </w:rPr>
            </w:pPr>
            <w:r w:rsidRPr="00270B9E">
              <w:rPr>
                <w:sz w:val="20"/>
                <w:szCs w:val="20"/>
                <w:lang w:val="en-US"/>
              </w:rPr>
              <w:t>-356 [-1253, 271]</w:t>
            </w:r>
          </w:p>
        </w:tc>
        <w:tc>
          <w:tcPr>
            <w:tcW w:w="505" w:type="pct"/>
          </w:tcPr>
          <w:p w14:paraId="08FD01A4" w14:textId="6ED9D17E" w:rsidR="00AB1084" w:rsidRPr="00270B9E" w:rsidRDefault="00BE7FAD" w:rsidP="00A10010">
            <w:pPr>
              <w:rPr>
                <w:sz w:val="20"/>
                <w:szCs w:val="20"/>
                <w:lang w:val="en-US"/>
              </w:rPr>
            </w:pPr>
            <w:r w:rsidRPr="00270B9E">
              <w:rPr>
                <w:sz w:val="20"/>
                <w:szCs w:val="20"/>
                <w:lang w:val="en-US"/>
              </w:rPr>
              <w:t>0.</w:t>
            </w:r>
            <w:r w:rsidR="006C675B" w:rsidRPr="00270B9E">
              <w:rPr>
                <w:sz w:val="20"/>
                <w:szCs w:val="20"/>
                <w:lang w:val="en-US"/>
              </w:rPr>
              <w:t>98</w:t>
            </w:r>
          </w:p>
        </w:tc>
      </w:tr>
    </w:tbl>
    <w:p w14:paraId="268B9633" w14:textId="7C10C01B" w:rsidR="00A419F5" w:rsidRPr="00270B9E" w:rsidRDefault="00A419F5" w:rsidP="000D5782">
      <w:pPr>
        <w:spacing w:line="480" w:lineRule="auto"/>
        <w:jc w:val="both"/>
        <w:rPr>
          <w:sz w:val="20"/>
          <w:szCs w:val="20"/>
          <w:lang w:val="en-US"/>
        </w:rPr>
      </w:pPr>
    </w:p>
    <w:p w14:paraId="29A6D142" w14:textId="59ED36E0" w:rsidR="0085134E" w:rsidRPr="00270B9E" w:rsidRDefault="00BA2478" w:rsidP="00B24B89">
      <w:pPr>
        <w:spacing w:line="480" w:lineRule="auto"/>
        <w:rPr>
          <w:sz w:val="20"/>
          <w:szCs w:val="20"/>
          <w:lang w:val="en-US"/>
        </w:rPr>
      </w:pPr>
      <w:r w:rsidRPr="00270B9E">
        <w:rPr>
          <w:sz w:val="20"/>
          <w:szCs w:val="20"/>
          <w:lang w:val="en-US"/>
        </w:rPr>
        <w:t xml:space="preserve">Values are expressed as numbers (%), or medians [IQR]. </w:t>
      </w:r>
      <w:r w:rsidR="00B24B89" w:rsidRPr="00270B9E">
        <w:rPr>
          <w:sz w:val="20"/>
          <w:szCs w:val="20"/>
          <w:lang w:val="en-US"/>
        </w:rPr>
        <w:t>NEq: Noradrenaline equivalents.</w:t>
      </w:r>
      <w:r w:rsidR="00A33533" w:rsidRPr="00270B9E">
        <w:rPr>
          <w:sz w:val="20"/>
          <w:szCs w:val="20"/>
          <w:lang w:val="en-US"/>
        </w:rPr>
        <w:t xml:space="preserve"> SOFA: Sequential Organ Failure Assessment.</w:t>
      </w:r>
      <w:r w:rsidR="00B24B89" w:rsidRPr="00270B9E">
        <w:rPr>
          <w:sz w:val="20"/>
          <w:szCs w:val="20"/>
          <w:lang w:val="en-US"/>
        </w:rPr>
        <w:t xml:space="preserve"> </w:t>
      </w:r>
      <w:r w:rsidR="00B24B89" w:rsidRPr="00270B9E">
        <w:rPr>
          <w:i/>
          <w:iCs/>
          <w:sz w:val="20"/>
          <w:szCs w:val="20"/>
          <w:vertAlign w:val="superscript"/>
          <w:lang w:val="en-US"/>
        </w:rPr>
        <w:t>a</w:t>
      </w:r>
      <w:r w:rsidR="00B24B89" w:rsidRPr="00270B9E">
        <w:rPr>
          <w:sz w:val="20"/>
          <w:szCs w:val="20"/>
          <w:lang w:val="en-US"/>
        </w:rPr>
        <w:t xml:space="preserve"> in the first 48 hours after randomization. </w:t>
      </w:r>
      <w:r w:rsidR="00B24B89" w:rsidRPr="00270B9E">
        <w:rPr>
          <w:i/>
          <w:iCs/>
          <w:sz w:val="20"/>
          <w:szCs w:val="20"/>
          <w:vertAlign w:val="superscript"/>
          <w:lang w:val="en-US"/>
        </w:rPr>
        <w:t>b</w:t>
      </w:r>
      <w:r w:rsidR="00B24B89" w:rsidRPr="00270B9E">
        <w:rPr>
          <w:sz w:val="20"/>
          <w:szCs w:val="20"/>
          <w:lang w:val="en-US"/>
        </w:rPr>
        <w:t xml:space="preserve"> </w:t>
      </w:r>
      <w:r w:rsidR="00C5364C" w:rsidRPr="00270B9E">
        <w:rPr>
          <w:sz w:val="20"/>
          <w:szCs w:val="20"/>
          <w:lang w:val="en-US"/>
        </w:rPr>
        <w:t>A</w:t>
      </w:r>
      <w:r w:rsidR="00B24B89" w:rsidRPr="00270B9E">
        <w:rPr>
          <w:sz w:val="20"/>
          <w:szCs w:val="20"/>
          <w:lang w:val="en-US"/>
        </w:rPr>
        <w:t xml:space="preserve"> cardiovascular SOFA score ≥ 2 and ongoing sedation were </w:t>
      </w:r>
      <w:r w:rsidR="00C30EE2" w:rsidRPr="00270B9E">
        <w:rPr>
          <w:sz w:val="20"/>
          <w:szCs w:val="20"/>
          <w:lang w:val="en-US"/>
        </w:rPr>
        <w:t>mandated by</w:t>
      </w:r>
      <w:r w:rsidR="00B24B89" w:rsidRPr="00270B9E">
        <w:rPr>
          <w:sz w:val="20"/>
          <w:szCs w:val="20"/>
          <w:lang w:val="en-US"/>
        </w:rPr>
        <w:t xml:space="preserve"> the inclusion criteria. </w:t>
      </w:r>
      <w:r w:rsidR="00EC4863" w:rsidRPr="00270B9E">
        <w:rPr>
          <w:sz w:val="20"/>
          <w:szCs w:val="20"/>
          <w:lang w:val="en-US"/>
        </w:rPr>
        <w:t>Unsedated c</w:t>
      </w:r>
      <w:r w:rsidR="00B24B89" w:rsidRPr="00270B9E">
        <w:rPr>
          <w:sz w:val="20"/>
          <w:szCs w:val="20"/>
          <w:lang w:val="en-US"/>
        </w:rPr>
        <w:t xml:space="preserve">entral nervous system SOFA score could not be reliably ascertained from the medical records.  </w:t>
      </w:r>
    </w:p>
    <w:p w14:paraId="1AE9C673" w14:textId="77777777" w:rsidR="0085134E" w:rsidRPr="00270B9E" w:rsidRDefault="0085134E" w:rsidP="000D5782">
      <w:pPr>
        <w:spacing w:line="480" w:lineRule="auto"/>
        <w:jc w:val="both"/>
        <w:rPr>
          <w:sz w:val="20"/>
          <w:szCs w:val="20"/>
          <w:lang w:val="en-US"/>
        </w:rPr>
      </w:pPr>
    </w:p>
    <w:p w14:paraId="1FE2C62A" w14:textId="0D9FC8AF" w:rsidR="00692B79" w:rsidRPr="00270B9E" w:rsidRDefault="00692B79" w:rsidP="003F70C1">
      <w:pPr>
        <w:spacing w:line="360" w:lineRule="auto"/>
        <w:rPr>
          <w:sz w:val="20"/>
          <w:szCs w:val="20"/>
          <w:lang w:val="en-US"/>
        </w:rPr>
      </w:pPr>
    </w:p>
    <w:sectPr w:rsidR="00692B79" w:rsidRPr="00270B9E" w:rsidSect="00CE3F0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77547"/>
    <w:multiLevelType w:val="hybridMultilevel"/>
    <w:tmpl w:val="D49854A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766B17"/>
    <w:multiLevelType w:val="hybridMultilevel"/>
    <w:tmpl w:val="52668CD6"/>
    <w:lvl w:ilvl="0" w:tplc="BBECF1BC">
      <w:numFmt w:val="bullet"/>
      <w:lvlText w:val=""/>
      <w:lvlJc w:val="left"/>
      <w:pPr>
        <w:ind w:left="520" w:hanging="360"/>
      </w:pPr>
      <w:rPr>
        <w:rFonts w:ascii="Wingdings" w:eastAsia="Times New Roman" w:hAnsi="Wingdings"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2" w15:restartNumberingAfterBreak="0">
    <w:nsid w:val="6D6749C2"/>
    <w:multiLevelType w:val="hybridMultilevel"/>
    <w:tmpl w:val="F762EAFC"/>
    <w:lvl w:ilvl="0" w:tplc="1A92960C">
      <w:numFmt w:val="bullet"/>
      <w:lvlText w:val=""/>
      <w:lvlJc w:val="left"/>
      <w:pPr>
        <w:ind w:left="520" w:hanging="360"/>
      </w:pPr>
      <w:rPr>
        <w:rFonts w:ascii="Wingdings" w:eastAsia="Times New Roman" w:hAnsi="Wingdings"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3" w15:restartNumberingAfterBreak="0">
    <w:nsid w:val="71AB0D18"/>
    <w:multiLevelType w:val="hybridMultilevel"/>
    <w:tmpl w:val="266EB3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BC"/>
    <w:rsid w:val="000470C7"/>
    <w:rsid w:val="000C65C2"/>
    <w:rsid w:val="000C6744"/>
    <w:rsid w:val="000D5782"/>
    <w:rsid w:val="000E261A"/>
    <w:rsid w:val="000E2DCF"/>
    <w:rsid w:val="00102D35"/>
    <w:rsid w:val="001475BB"/>
    <w:rsid w:val="00164DA4"/>
    <w:rsid w:val="00270B9E"/>
    <w:rsid w:val="00281A59"/>
    <w:rsid w:val="00284D78"/>
    <w:rsid w:val="0028642E"/>
    <w:rsid w:val="00292DF7"/>
    <w:rsid w:val="00296FF0"/>
    <w:rsid w:val="002D4FC0"/>
    <w:rsid w:val="003178BC"/>
    <w:rsid w:val="0032111E"/>
    <w:rsid w:val="00332C31"/>
    <w:rsid w:val="003E2441"/>
    <w:rsid w:val="003E4E5A"/>
    <w:rsid w:val="003F70C1"/>
    <w:rsid w:val="0043484D"/>
    <w:rsid w:val="004830A1"/>
    <w:rsid w:val="004E7970"/>
    <w:rsid w:val="00513462"/>
    <w:rsid w:val="0054628E"/>
    <w:rsid w:val="00561C97"/>
    <w:rsid w:val="00563C7D"/>
    <w:rsid w:val="00591FBD"/>
    <w:rsid w:val="005D462A"/>
    <w:rsid w:val="005F1B70"/>
    <w:rsid w:val="005F3C20"/>
    <w:rsid w:val="005F6466"/>
    <w:rsid w:val="00604484"/>
    <w:rsid w:val="00623CBE"/>
    <w:rsid w:val="00657B5C"/>
    <w:rsid w:val="00661115"/>
    <w:rsid w:val="00676302"/>
    <w:rsid w:val="00692A81"/>
    <w:rsid w:val="00692B79"/>
    <w:rsid w:val="00696A63"/>
    <w:rsid w:val="006C675B"/>
    <w:rsid w:val="00703167"/>
    <w:rsid w:val="00736A5E"/>
    <w:rsid w:val="00740CD9"/>
    <w:rsid w:val="00746A76"/>
    <w:rsid w:val="007D25BC"/>
    <w:rsid w:val="00806C83"/>
    <w:rsid w:val="0085134E"/>
    <w:rsid w:val="0085460D"/>
    <w:rsid w:val="008915BD"/>
    <w:rsid w:val="008D774D"/>
    <w:rsid w:val="008E1F98"/>
    <w:rsid w:val="009174FF"/>
    <w:rsid w:val="009277D8"/>
    <w:rsid w:val="00930880"/>
    <w:rsid w:val="00967AA5"/>
    <w:rsid w:val="00985715"/>
    <w:rsid w:val="009A5F39"/>
    <w:rsid w:val="009F0571"/>
    <w:rsid w:val="009F28EE"/>
    <w:rsid w:val="00A010AA"/>
    <w:rsid w:val="00A10010"/>
    <w:rsid w:val="00A33533"/>
    <w:rsid w:val="00A419F5"/>
    <w:rsid w:val="00A62483"/>
    <w:rsid w:val="00A6355B"/>
    <w:rsid w:val="00A71726"/>
    <w:rsid w:val="00A85CCF"/>
    <w:rsid w:val="00A9750B"/>
    <w:rsid w:val="00AA5E02"/>
    <w:rsid w:val="00AB1084"/>
    <w:rsid w:val="00AB7E09"/>
    <w:rsid w:val="00AC7B73"/>
    <w:rsid w:val="00AE5267"/>
    <w:rsid w:val="00AE606D"/>
    <w:rsid w:val="00B00BF8"/>
    <w:rsid w:val="00B24B89"/>
    <w:rsid w:val="00B779EA"/>
    <w:rsid w:val="00BA2478"/>
    <w:rsid w:val="00BC2AC0"/>
    <w:rsid w:val="00BE3A19"/>
    <w:rsid w:val="00BE767A"/>
    <w:rsid w:val="00BE7FAD"/>
    <w:rsid w:val="00C21BC2"/>
    <w:rsid w:val="00C23D21"/>
    <w:rsid w:val="00C30EE2"/>
    <w:rsid w:val="00C31FE6"/>
    <w:rsid w:val="00C5364C"/>
    <w:rsid w:val="00CC47F1"/>
    <w:rsid w:val="00CC5B1D"/>
    <w:rsid w:val="00CE3F05"/>
    <w:rsid w:val="00CF1EE0"/>
    <w:rsid w:val="00D008A5"/>
    <w:rsid w:val="00D65CFA"/>
    <w:rsid w:val="00D66685"/>
    <w:rsid w:val="00D8614C"/>
    <w:rsid w:val="00DE3787"/>
    <w:rsid w:val="00E03C9C"/>
    <w:rsid w:val="00E32F49"/>
    <w:rsid w:val="00E4654D"/>
    <w:rsid w:val="00E5520D"/>
    <w:rsid w:val="00E83759"/>
    <w:rsid w:val="00E97907"/>
    <w:rsid w:val="00EC4863"/>
    <w:rsid w:val="00ED718A"/>
    <w:rsid w:val="00EF07DD"/>
    <w:rsid w:val="00EF125D"/>
    <w:rsid w:val="00F03B77"/>
    <w:rsid w:val="00F25158"/>
    <w:rsid w:val="00F721EB"/>
    <w:rsid w:val="00F73EE7"/>
    <w:rsid w:val="00F773F1"/>
    <w:rsid w:val="00FD4C6E"/>
    <w:rsid w:val="00FE76E4"/>
    <w:rsid w:val="00FF11E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C3867"/>
  <w15:chartTrackingRefBased/>
  <w15:docId w15:val="{8D69C73C-335A-ED44-96CA-D9EA9EAE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CF"/>
    <w:rPr>
      <w:rFonts w:ascii="Times New Roman" w:eastAsia="Times New Roman" w:hAnsi="Times New Roman" w:cs="Times New Roman"/>
      <w:lang w:val="en-CH"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le2-Akzent11">
    <w:name w:val="Rastertabelle 2 - Akzent 11"/>
    <w:basedOn w:val="TableNormal"/>
    <w:uiPriority w:val="47"/>
    <w:rsid w:val="00746A76"/>
    <w:rPr>
      <w:sz w:val="22"/>
      <w:szCs w:val="22"/>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D8614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D8614C"/>
    <w:rPr>
      <w:rFonts w:eastAsiaTheme="minorHAnsi"/>
      <w:sz w:val="18"/>
      <w:szCs w:val="18"/>
      <w:lang w:val="de-CH" w:eastAsia="en-US"/>
    </w:rPr>
  </w:style>
  <w:style w:type="character" w:customStyle="1" w:styleId="BalloonTextChar">
    <w:name w:val="Balloon Text Char"/>
    <w:basedOn w:val="DefaultParagraphFont"/>
    <w:link w:val="BalloonText"/>
    <w:uiPriority w:val="99"/>
    <w:semiHidden/>
    <w:rsid w:val="00D8614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F11E7"/>
    <w:rPr>
      <w:sz w:val="16"/>
      <w:szCs w:val="16"/>
    </w:rPr>
  </w:style>
  <w:style w:type="paragraph" w:styleId="CommentText">
    <w:name w:val="annotation text"/>
    <w:basedOn w:val="Normal"/>
    <w:link w:val="CommentTextChar"/>
    <w:uiPriority w:val="99"/>
    <w:semiHidden/>
    <w:unhideWhenUsed/>
    <w:rsid w:val="00FF11E7"/>
    <w:rPr>
      <w:rFonts w:asciiTheme="minorHAnsi" w:eastAsiaTheme="minorHAnsi" w:hAnsiTheme="minorHAnsi" w:cstheme="minorBidi"/>
      <w:sz w:val="20"/>
      <w:szCs w:val="20"/>
      <w:lang w:val="de-CH" w:eastAsia="en-US"/>
    </w:rPr>
  </w:style>
  <w:style w:type="character" w:customStyle="1" w:styleId="CommentTextChar">
    <w:name w:val="Comment Text Char"/>
    <w:basedOn w:val="DefaultParagraphFont"/>
    <w:link w:val="CommentText"/>
    <w:uiPriority w:val="99"/>
    <w:semiHidden/>
    <w:rsid w:val="00FF11E7"/>
    <w:rPr>
      <w:sz w:val="20"/>
      <w:szCs w:val="20"/>
    </w:rPr>
  </w:style>
  <w:style w:type="paragraph" w:styleId="CommentSubject">
    <w:name w:val="annotation subject"/>
    <w:basedOn w:val="CommentText"/>
    <w:next w:val="CommentText"/>
    <w:link w:val="CommentSubjectChar"/>
    <w:uiPriority w:val="99"/>
    <w:semiHidden/>
    <w:unhideWhenUsed/>
    <w:rsid w:val="00FF11E7"/>
    <w:rPr>
      <w:b/>
      <w:bCs/>
    </w:rPr>
  </w:style>
  <w:style w:type="character" w:customStyle="1" w:styleId="CommentSubjectChar">
    <w:name w:val="Comment Subject Char"/>
    <w:basedOn w:val="CommentTextChar"/>
    <w:link w:val="CommentSubject"/>
    <w:uiPriority w:val="99"/>
    <w:semiHidden/>
    <w:rsid w:val="00FF11E7"/>
    <w:rPr>
      <w:b/>
      <w:bCs/>
      <w:sz w:val="20"/>
      <w:szCs w:val="20"/>
    </w:rPr>
  </w:style>
  <w:style w:type="paragraph" w:styleId="Revision">
    <w:name w:val="Revision"/>
    <w:hidden/>
    <w:uiPriority w:val="99"/>
    <w:semiHidden/>
    <w:rsid w:val="00FF11E7"/>
  </w:style>
  <w:style w:type="paragraph" w:styleId="ListParagraph">
    <w:name w:val="List Paragraph"/>
    <w:basedOn w:val="Normal"/>
    <w:uiPriority w:val="34"/>
    <w:qFormat/>
    <w:rsid w:val="00E83759"/>
    <w:pPr>
      <w:ind w:left="720"/>
      <w:contextualSpacing/>
    </w:pPr>
    <w:rPr>
      <w:rFonts w:asciiTheme="minorHAnsi" w:eastAsiaTheme="minorHAnsi" w:hAnsiTheme="minorHAnsi" w:cstheme="minorBidi"/>
      <w:lang w:val="de-CH" w:eastAsia="en-US"/>
    </w:rPr>
  </w:style>
  <w:style w:type="table" w:styleId="TableGrid">
    <w:name w:val="Table Grid"/>
    <w:basedOn w:val="TableNormal"/>
    <w:uiPriority w:val="39"/>
    <w:rsid w:val="00D6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65C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F25158"/>
    <w:rPr>
      <w:rFonts w:eastAsiaTheme="minorEastAsia"/>
      <w:sz w:val="22"/>
      <w:szCs w:val="22"/>
      <w:lang w:val="en-AU"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3809">
      <w:bodyDiv w:val="1"/>
      <w:marLeft w:val="0"/>
      <w:marRight w:val="0"/>
      <w:marTop w:val="0"/>
      <w:marBottom w:val="0"/>
      <w:divBdr>
        <w:top w:val="none" w:sz="0" w:space="0" w:color="auto"/>
        <w:left w:val="none" w:sz="0" w:space="0" w:color="auto"/>
        <w:bottom w:val="none" w:sz="0" w:space="0" w:color="auto"/>
        <w:right w:val="none" w:sz="0" w:space="0" w:color="auto"/>
      </w:divBdr>
    </w:div>
    <w:div w:id="20865366">
      <w:bodyDiv w:val="1"/>
      <w:marLeft w:val="0"/>
      <w:marRight w:val="0"/>
      <w:marTop w:val="0"/>
      <w:marBottom w:val="0"/>
      <w:divBdr>
        <w:top w:val="none" w:sz="0" w:space="0" w:color="auto"/>
        <w:left w:val="none" w:sz="0" w:space="0" w:color="auto"/>
        <w:bottom w:val="none" w:sz="0" w:space="0" w:color="auto"/>
        <w:right w:val="none" w:sz="0" w:space="0" w:color="auto"/>
      </w:divBdr>
    </w:div>
    <w:div w:id="56829079">
      <w:bodyDiv w:val="1"/>
      <w:marLeft w:val="0"/>
      <w:marRight w:val="0"/>
      <w:marTop w:val="0"/>
      <w:marBottom w:val="0"/>
      <w:divBdr>
        <w:top w:val="none" w:sz="0" w:space="0" w:color="auto"/>
        <w:left w:val="none" w:sz="0" w:space="0" w:color="auto"/>
        <w:bottom w:val="none" w:sz="0" w:space="0" w:color="auto"/>
        <w:right w:val="none" w:sz="0" w:space="0" w:color="auto"/>
      </w:divBdr>
    </w:div>
    <w:div w:id="94713011">
      <w:bodyDiv w:val="1"/>
      <w:marLeft w:val="0"/>
      <w:marRight w:val="0"/>
      <w:marTop w:val="0"/>
      <w:marBottom w:val="0"/>
      <w:divBdr>
        <w:top w:val="none" w:sz="0" w:space="0" w:color="auto"/>
        <w:left w:val="none" w:sz="0" w:space="0" w:color="auto"/>
        <w:bottom w:val="none" w:sz="0" w:space="0" w:color="auto"/>
        <w:right w:val="none" w:sz="0" w:space="0" w:color="auto"/>
      </w:divBdr>
    </w:div>
    <w:div w:id="115486009">
      <w:bodyDiv w:val="1"/>
      <w:marLeft w:val="0"/>
      <w:marRight w:val="0"/>
      <w:marTop w:val="0"/>
      <w:marBottom w:val="0"/>
      <w:divBdr>
        <w:top w:val="none" w:sz="0" w:space="0" w:color="auto"/>
        <w:left w:val="none" w:sz="0" w:space="0" w:color="auto"/>
        <w:bottom w:val="none" w:sz="0" w:space="0" w:color="auto"/>
        <w:right w:val="none" w:sz="0" w:space="0" w:color="auto"/>
      </w:divBdr>
    </w:div>
    <w:div w:id="119610024">
      <w:bodyDiv w:val="1"/>
      <w:marLeft w:val="0"/>
      <w:marRight w:val="0"/>
      <w:marTop w:val="0"/>
      <w:marBottom w:val="0"/>
      <w:divBdr>
        <w:top w:val="none" w:sz="0" w:space="0" w:color="auto"/>
        <w:left w:val="none" w:sz="0" w:space="0" w:color="auto"/>
        <w:bottom w:val="none" w:sz="0" w:space="0" w:color="auto"/>
        <w:right w:val="none" w:sz="0" w:space="0" w:color="auto"/>
      </w:divBdr>
    </w:div>
    <w:div w:id="147132565">
      <w:bodyDiv w:val="1"/>
      <w:marLeft w:val="0"/>
      <w:marRight w:val="0"/>
      <w:marTop w:val="0"/>
      <w:marBottom w:val="0"/>
      <w:divBdr>
        <w:top w:val="none" w:sz="0" w:space="0" w:color="auto"/>
        <w:left w:val="none" w:sz="0" w:space="0" w:color="auto"/>
        <w:bottom w:val="none" w:sz="0" w:space="0" w:color="auto"/>
        <w:right w:val="none" w:sz="0" w:space="0" w:color="auto"/>
      </w:divBdr>
    </w:div>
    <w:div w:id="147215694">
      <w:bodyDiv w:val="1"/>
      <w:marLeft w:val="0"/>
      <w:marRight w:val="0"/>
      <w:marTop w:val="0"/>
      <w:marBottom w:val="0"/>
      <w:divBdr>
        <w:top w:val="none" w:sz="0" w:space="0" w:color="auto"/>
        <w:left w:val="none" w:sz="0" w:space="0" w:color="auto"/>
        <w:bottom w:val="none" w:sz="0" w:space="0" w:color="auto"/>
        <w:right w:val="none" w:sz="0" w:space="0" w:color="auto"/>
      </w:divBdr>
    </w:div>
    <w:div w:id="201064577">
      <w:bodyDiv w:val="1"/>
      <w:marLeft w:val="0"/>
      <w:marRight w:val="0"/>
      <w:marTop w:val="0"/>
      <w:marBottom w:val="0"/>
      <w:divBdr>
        <w:top w:val="none" w:sz="0" w:space="0" w:color="auto"/>
        <w:left w:val="none" w:sz="0" w:space="0" w:color="auto"/>
        <w:bottom w:val="none" w:sz="0" w:space="0" w:color="auto"/>
        <w:right w:val="none" w:sz="0" w:space="0" w:color="auto"/>
      </w:divBdr>
    </w:div>
    <w:div w:id="212156350">
      <w:bodyDiv w:val="1"/>
      <w:marLeft w:val="0"/>
      <w:marRight w:val="0"/>
      <w:marTop w:val="0"/>
      <w:marBottom w:val="0"/>
      <w:divBdr>
        <w:top w:val="none" w:sz="0" w:space="0" w:color="auto"/>
        <w:left w:val="none" w:sz="0" w:space="0" w:color="auto"/>
        <w:bottom w:val="none" w:sz="0" w:space="0" w:color="auto"/>
        <w:right w:val="none" w:sz="0" w:space="0" w:color="auto"/>
      </w:divBdr>
    </w:div>
    <w:div w:id="229966387">
      <w:bodyDiv w:val="1"/>
      <w:marLeft w:val="0"/>
      <w:marRight w:val="0"/>
      <w:marTop w:val="0"/>
      <w:marBottom w:val="0"/>
      <w:divBdr>
        <w:top w:val="none" w:sz="0" w:space="0" w:color="auto"/>
        <w:left w:val="none" w:sz="0" w:space="0" w:color="auto"/>
        <w:bottom w:val="none" w:sz="0" w:space="0" w:color="auto"/>
        <w:right w:val="none" w:sz="0" w:space="0" w:color="auto"/>
      </w:divBdr>
    </w:div>
    <w:div w:id="243297410">
      <w:bodyDiv w:val="1"/>
      <w:marLeft w:val="0"/>
      <w:marRight w:val="0"/>
      <w:marTop w:val="0"/>
      <w:marBottom w:val="0"/>
      <w:divBdr>
        <w:top w:val="none" w:sz="0" w:space="0" w:color="auto"/>
        <w:left w:val="none" w:sz="0" w:space="0" w:color="auto"/>
        <w:bottom w:val="none" w:sz="0" w:space="0" w:color="auto"/>
        <w:right w:val="none" w:sz="0" w:space="0" w:color="auto"/>
      </w:divBdr>
    </w:div>
    <w:div w:id="269438334">
      <w:bodyDiv w:val="1"/>
      <w:marLeft w:val="0"/>
      <w:marRight w:val="0"/>
      <w:marTop w:val="0"/>
      <w:marBottom w:val="0"/>
      <w:divBdr>
        <w:top w:val="none" w:sz="0" w:space="0" w:color="auto"/>
        <w:left w:val="none" w:sz="0" w:space="0" w:color="auto"/>
        <w:bottom w:val="none" w:sz="0" w:space="0" w:color="auto"/>
        <w:right w:val="none" w:sz="0" w:space="0" w:color="auto"/>
      </w:divBdr>
    </w:div>
    <w:div w:id="276303265">
      <w:bodyDiv w:val="1"/>
      <w:marLeft w:val="0"/>
      <w:marRight w:val="0"/>
      <w:marTop w:val="0"/>
      <w:marBottom w:val="0"/>
      <w:divBdr>
        <w:top w:val="none" w:sz="0" w:space="0" w:color="auto"/>
        <w:left w:val="none" w:sz="0" w:space="0" w:color="auto"/>
        <w:bottom w:val="none" w:sz="0" w:space="0" w:color="auto"/>
        <w:right w:val="none" w:sz="0" w:space="0" w:color="auto"/>
      </w:divBdr>
    </w:div>
    <w:div w:id="281306576">
      <w:bodyDiv w:val="1"/>
      <w:marLeft w:val="0"/>
      <w:marRight w:val="0"/>
      <w:marTop w:val="0"/>
      <w:marBottom w:val="0"/>
      <w:divBdr>
        <w:top w:val="none" w:sz="0" w:space="0" w:color="auto"/>
        <w:left w:val="none" w:sz="0" w:space="0" w:color="auto"/>
        <w:bottom w:val="none" w:sz="0" w:space="0" w:color="auto"/>
        <w:right w:val="none" w:sz="0" w:space="0" w:color="auto"/>
      </w:divBdr>
    </w:div>
    <w:div w:id="281691377">
      <w:bodyDiv w:val="1"/>
      <w:marLeft w:val="0"/>
      <w:marRight w:val="0"/>
      <w:marTop w:val="0"/>
      <w:marBottom w:val="0"/>
      <w:divBdr>
        <w:top w:val="none" w:sz="0" w:space="0" w:color="auto"/>
        <w:left w:val="none" w:sz="0" w:space="0" w:color="auto"/>
        <w:bottom w:val="none" w:sz="0" w:space="0" w:color="auto"/>
        <w:right w:val="none" w:sz="0" w:space="0" w:color="auto"/>
      </w:divBdr>
    </w:div>
    <w:div w:id="298609465">
      <w:bodyDiv w:val="1"/>
      <w:marLeft w:val="0"/>
      <w:marRight w:val="0"/>
      <w:marTop w:val="0"/>
      <w:marBottom w:val="0"/>
      <w:divBdr>
        <w:top w:val="none" w:sz="0" w:space="0" w:color="auto"/>
        <w:left w:val="none" w:sz="0" w:space="0" w:color="auto"/>
        <w:bottom w:val="none" w:sz="0" w:space="0" w:color="auto"/>
        <w:right w:val="none" w:sz="0" w:space="0" w:color="auto"/>
      </w:divBdr>
    </w:div>
    <w:div w:id="312221183">
      <w:bodyDiv w:val="1"/>
      <w:marLeft w:val="0"/>
      <w:marRight w:val="0"/>
      <w:marTop w:val="0"/>
      <w:marBottom w:val="0"/>
      <w:divBdr>
        <w:top w:val="none" w:sz="0" w:space="0" w:color="auto"/>
        <w:left w:val="none" w:sz="0" w:space="0" w:color="auto"/>
        <w:bottom w:val="none" w:sz="0" w:space="0" w:color="auto"/>
        <w:right w:val="none" w:sz="0" w:space="0" w:color="auto"/>
      </w:divBdr>
    </w:div>
    <w:div w:id="334114163">
      <w:bodyDiv w:val="1"/>
      <w:marLeft w:val="0"/>
      <w:marRight w:val="0"/>
      <w:marTop w:val="0"/>
      <w:marBottom w:val="0"/>
      <w:divBdr>
        <w:top w:val="none" w:sz="0" w:space="0" w:color="auto"/>
        <w:left w:val="none" w:sz="0" w:space="0" w:color="auto"/>
        <w:bottom w:val="none" w:sz="0" w:space="0" w:color="auto"/>
        <w:right w:val="none" w:sz="0" w:space="0" w:color="auto"/>
      </w:divBdr>
    </w:div>
    <w:div w:id="409234301">
      <w:bodyDiv w:val="1"/>
      <w:marLeft w:val="0"/>
      <w:marRight w:val="0"/>
      <w:marTop w:val="0"/>
      <w:marBottom w:val="0"/>
      <w:divBdr>
        <w:top w:val="none" w:sz="0" w:space="0" w:color="auto"/>
        <w:left w:val="none" w:sz="0" w:space="0" w:color="auto"/>
        <w:bottom w:val="none" w:sz="0" w:space="0" w:color="auto"/>
        <w:right w:val="none" w:sz="0" w:space="0" w:color="auto"/>
      </w:divBdr>
    </w:div>
    <w:div w:id="472868776">
      <w:bodyDiv w:val="1"/>
      <w:marLeft w:val="0"/>
      <w:marRight w:val="0"/>
      <w:marTop w:val="0"/>
      <w:marBottom w:val="0"/>
      <w:divBdr>
        <w:top w:val="none" w:sz="0" w:space="0" w:color="auto"/>
        <w:left w:val="none" w:sz="0" w:space="0" w:color="auto"/>
        <w:bottom w:val="none" w:sz="0" w:space="0" w:color="auto"/>
        <w:right w:val="none" w:sz="0" w:space="0" w:color="auto"/>
      </w:divBdr>
    </w:div>
    <w:div w:id="486560107">
      <w:bodyDiv w:val="1"/>
      <w:marLeft w:val="0"/>
      <w:marRight w:val="0"/>
      <w:marTop w:val="0"/>
      <w:marBottom w:val="0"/>
      <w:divBdr>
        <w:top w:val="none" w:sz="0" w:space="0" w:color="auto"/>
        <w:left w:val="none" w:sz="0" w:space="0" w:color="auto"/>
        <w:bottom w:val="none" w:sz="0" w:space="0" w:color="auto"/>
        <w:right w:val="none" w:sz="0" w:space="0" w:color="auto"/>
      </w:divBdr>
    </w:div>
    <w:div w:id="495540040">
      <w:bodyDiv w:val="1"/>
      <w:marLeft w:val="0"/>
      <w:marRight w:val="0"/>
      <w:marTop w:val="0"/>
      <w:marBottom w:val="0"/>
      <w:divBdr>
        <w:top w:val="none" w:sz="0" w:space="0" w:color="auto"/>
        <w:left w:val="none" w:sz="0" w:space="0" w:color="auto"/>
        <w:bottom w:val="none" w:sz="0" w:space="0" w:color="auto"/>
        <w:right w:val="none" w:sz="0" w:space="0" w:color="auto"/>
      </w:divBdr>
    </w:div>
    <w:div w:id="520166896">
      <w:bodyDiv w:val="1"/>
      <w:marLeft w:val="0"/>
      <w:marRight w:val="0"/>
      <w:marTop w:val="0"/>
      <w:marBottom w:val="0"/>
      <w:divBdr>
        <w:top w:val="none" w:sz="0" w:space="0" w:color="auto"/>
        <w:left w:val="none" w:sz="0" w:space="0" w:color="auto"/>
        <w:bottom w:val="none" w:sz="0" w:space="0" w:color="auto"/>
        <w:right w:val="none" w:sz="0" w:space="0" w:color="auto"/>
      </w:divBdr>
    </w:div>
    <w:div w:id="531110879">
      <w:bodyDiv w:val="1"/>
      <w:marLeft w:val="0"/>
      <w:marRight w:val="0"/>
      <w:marTop w:val="0"/>
      <w:marBottom w:val="0"/>
      <w:divBdr>
        <w:top w:val="none" w:sz="0" w:space="0" w:color="auto"/>
        <w:left w:val="none" w:sz="0" w:space="0" w:color="auto"/>
        <w:bottom w:val="none" w:sz="0" w:space="0" w:color="auto"/>
        <w:right w:val="none" w:sz="0" w:space="0" w:color="auto"/>
      </w:divBdr>
    </w:div>
    <w:div w:id="545871997">
      <w:bodyDiv w:val="1"/>
      <w:marLeft w:val="0"/>
      <w:marRight w:val="0"/>
      <w:marTop w:val="0"/>
      <w:marBottom w:val="0"/>
      <w:divBdr>
        <w:top w:val="none" w:sz="0" w:space="0" w:color="auto"/>
        <w:left w:val="none" w:sz="0" w:space="0" w:color="auto"/>
        <w:bottom w:val="none" w:sz="0" w:space="0" w:color="auto"/>
        <w:right w:val="none" w:sz="0" w:space="0" w:color="auto"/>
      </w:divBdr>
    </w:div>
    <w:div w:id="583225321">
      <w:bodyDiv w:val="1"/>
      <w:marLeft w:val="0"/>
      <w:marRight w:val="0"/>
      <w:marTop w:val="0"/>
      <w:marBottom w:val="0"/>
      <w:divBdr>
        <w:top w:val="none" w:sz="0" w:space="0" w:color="auto"/>
        <w:left w:val="none" w:sz="0" w:space="0" w:color="auto"/>
        <w:bottom w:val="none" w:sz="0" w:space="0" w:color="auto"/>
        <w:right w:val="none" w:sz="0" w:space="0" w:color="auto"/>
      </w:divBdr>
    </w:div>
    <w:div w:id="592054789">
      <w:bodyDiv w:val="1"/>
      <w:marLeft w:val="0"/>
      <w:marRight w:val="0"/>
      <w:marTop w:val="0"/>
      <w:marBottom w:val="0"/>
      <w:divBdr>
        <w:top w:val="none" w:sz="0" w:space="0" w:color="auto"/>
        <w:left w:val="none" w:sz="0" w:space="0" w:color="auto"/>
        <w:bottom w:val="none" w:sz="0" w:space="0" w:color="auto"/>
        <w:right w:val="none" w:sz="0" w:space="0" w:color="auto"/>
      </w:divBdr>
    </w:div>
    <w:div w:id="630210525">
      <w:bodyDiv w:val="1"/>
      <w:marLeft w:val="0"/>
      <w:marRight w:val="0"/>
      <w:marTop w:val="0"/>
      <w:marBottom w:val="0"/>
      <w:divBdr>
        <w:top w:val="none" w:sz="0" w:space="0" w:color="auto"/>
        <w:left w:val="none" w:sz="0" w:space="0" w:color="auto"/>
        <w:bottom w:val="none" w:sz="0" w:space="0" w:color="auto"/>
        <w:right w:val="none" w:sz="0" w:space="0" w:color="auto"/>
      </w:divBdr>
    </w:div>
    <w:div w:id="652218003">
      <w:bodyDiv w:val="1"/>
      <w:marLeft w:val="0"/>
      <w:marRight w:val="0"/>
      <w:marTop w:val="0"/>
      <w:marBottom w:val="0"/>
      <w:divBdr>
        <w:top w:val="none" w:sz="0" w:space="0" w:color="auto"/>
        <w:left w:val="none" w:sz="0" w:space="0" w:color="auto"/>
        <w:bottom w:val="none" w:sz="0" w:space="0" w:color="auto"/>
        <w:right w:val="none" w:sz="0" w:space="0" w:color="auto"/>
      </w:divBdr>
    </w:div>
    <w:div w:id="663823149">
      <w:bodyDiv w:val="1"/>
      <w:marLeft w:val="0"/>
      <w:marRight w:val="0"/>
      <w:marTop w:val="0"/>
      <w:marBottom w:val="0"/>
      <w:divBdr>
        <w:top w:val="none" w:sz="0" w:space="0" w:color="auto"/>
        <w:left w:val="none" w:sz="0" w:space="0" w:color="auto"/>
        <w:bottom w:val="none" w:sz="0" w:space="0" w:color="auto"/>
        <w:right w:val="none" w:sz="0" w:space="0" w:color="auto"/>
      </w:divBdr>
    </w:div>
    <w:div w:id="719593985">
      <w:bodyDiv w:val="1"/>
      <w:marLeft w:val="0"/>
      <w:marRight w:val="0"/>
      <w:marTop w:val="0"/>
      <w:marBottom w:val="0"/>
      <w:divBdr>
        <w:top w:val="none" w:sz="0" w:space="0" w:color="auto"/>
        <w:left w:val="none" w:sz="0" w:space="0" w:color="auto"/>
        <w:bottom w:val="none" w:sz="0" w:space="0" w:color="auto"/>
        <w:right w:val="none" w:sz="0" w:space="0" w:color="auto"/>
      </w:divBdr>
    </w:div>
    <w:div w:id="724179909">
      <w:bodyDiv w:val="1"/>
      <w:marLeft w:val="0"/>
      <w:marRight w:val="0"/>
      <w:marTop w:val="0"/>
      <w:marBottom w:val="0"/>
      <w:divBdr>
        <w:top w:val="none" w:sz="0" w:space="0" w:color="auto"/>
        <w:left w:val="none" w:sz="0" w:space="0" w:color="auto"/>
        <w:bottom w:val="none" w:sz="0" w:space="0" w:color="auto"/>
        <w:right w:val="none" w:sz="0" w:space="0" w:color="auto"/>
      </w:divBdr>
    </w:div>
    <w:div w:id="728765963">
      <w:bodyDiv w:val="1"/>
      <w:marLeft w:val="0"/>
      <w:marRight w:val="0"/>
      <w:marTop w:val="0"/>
      <w:marBottom w:val="0"/>
      <w:divBdr>
        <w:top w:val="none" w:sz="0" w:space="0" w:color="auto"/>
        <w:left w:val="none" w:sz="0" w:space="0" w:color="auto"/>
        <w:bottom w:val="none" w:sz="0" w:space="0" w:color="auto"/>
        <w:right w:val="none" w:sz="0" w:space="0" w:color="auto"/>
      </w:divBdr>
    </w:div>
    <w:div w:id="737943651">
      <w:bodyDiv w:val="1"/>
      <w:marLeft w:val="0"/>
      <w:marRight w:val="0"/>
      <w:marTop w:val="0"/>
      <w:marBottom w:val="0"/>
      <w:divBdr>
        <w:top w:val="none" w:sz="0" w:space="0" w:color="auto"/>
        <w:left w:val="none" w:sz="0" w:space="0" w:color="auto"/>
        <w:bottom w:val="none" w:sz="0" w:space="0" w:color="auto"/>
        <w:right w:val="none" w:sz="0" w:space="0" w:color="auto"/>
      </w:divBdr>
    </w:div>
    <w:div w:id="738329921">
      <w:bodyDiv w:val="1"/>
      <w:marLeft w:val="0"/>
      <w:marRight w:val="0"/>
      <w:marTop w:val="0"/>
      <w:marBottom w:val="0"/>
      <w:divBdr>
        <w:top w:val="none" w:sz="0" w:space="0" w:color="auto"/>
        <w:left w:val="none" w:sz="0" w:space="0" w:color="auto"/>
        <w:bottom w:val="none" w:sz="0" w:space="0" w:color="auto"/>
        <w:right w:val="none" w:sz="0" w:space="0" w:color="auto"/>
      </w:divBdr>
    </w:div>
    <w:div w:id="743576491">
      <w:bodyDiv w:val="1"/>
      <w:marLeft w:val="0"/>
      <w:marRight w:val="0"/>
      <w:marTop w:val="0"/>
      <w:marBottom w:val="0"/>
      <w:divBdr>
        <w:top w:val="none" w:sz="0" w:space="0" w:color="auto"/>
        <w:left w:val="none" w:sz="0" w:space="0" w:color="auto"/>
        <w:bottom w:val="none" w:sz="0" w:space="0" w:color="auto"/>
        <w:right w:val="none" w:sz="0" w:space="0" w:color="auto"/>
      </w:divBdr>
    </w:div>
    <w:div w:id="759714902">
      <w:bodyDiv w:val="1"/>
      <w:marLeft w:val="0"/>
      <w:marRight w:val="0"/>
      <w:marTop w:val="0"/>
      <w:marBottom w:val="0"/>
      <w:divBdr>
        <w:top w:val="none" w:sz="0" w:space="0" w:color="auto"/>
        <w:left w:val="none" w:sz="0" w:space="0" w:color="auto"/>
        <w:bottom w:val="none" w:sz="0" w:space="0" w:color="auto"/>
        <w:right w:val="none" w:sz="0" w:space="0" w:color="auto"/>
      </w:divBdr>
    </w:div>
    <w:div w:id="760874195">
      <w:bodyDiv w:val="1"/>
      <w:marLeft w:val="0"/>
      <w:marRight w:val="0"/>
      <w:marTop w:val="0"/>
      <w:marBottom w:val="0"/>
      <w:divBdr>
        <w:top w:val="none" w:sz="0" w:space="0" w:color="auto"/>
        <w:left w:val="none" w:sz="0" w:space="0" w:color="auto"/>
        <w:bottom w:val="none" w:sz="0" w:space="0" w:color="auto"/>
        <w:right w:val="none" w:sz="0" w:space="0" w:color="auto"/>
      </w:divBdr>
    </w:div>
    <w:div w:id="779644177">
      <w:bodyDiv w:val="1"/>
      <w:marLeft w:val="0"/>
      <w:marRight w:val="0"/>
      <w:marTop w:val="0"/>
      <w:marBottom w:val="0"/>
      <w:divBdr>
        <w:top w:val="none" w:sz="0" w:space="0" w:color="auto"/>
        <w:left w:val="none" w:sz="0" w:space="0" w:color="auto"/>
        <w:bottom w:val="none" w:sz="0" w:space="0" w:color="auto"/>
        <w:right w:val="none" w:sz="0" w:space="0" w:color="auto"/>
      </w:divBdr>
    </w:div>
    <w:div w:id="829519543">
      <w:bodyDiv w:val="1"/>
      <w:marLeft w:val="0"/>
      <w:marRight w:val="0"/>
      <w:marTop w:val="0"/>
      <w:marBottom w:val="0"/>
      <w:divBdr>
        <w:top w:val="none" w:sz="0" w:space="0" w:color="auto"/>
        <w:left w:val="none" w:sz="0" w:space="0" w:color="auto"/>
        <w:bottom w:val="none" w:sz="0" w:space="0" w:color="auto"/>
        <w:right w:val="none" w:sz="0" w:space="0" w:color="auto"/>
      </w:divBdr>
    </w:div>
    <w:div w:id="861895570">
      <w:bodyDiv w:val="1"/>
      <w:marLeft w:val="0"/>
      <w:marRight w:val="0"/>
      <w:marTop w:val="0"/>
      <w:marBottom w:val="0"/>
      <w:divBdr>
        <w:top w:val="none" w:sz="0" w:space="0" w:color="auto"/>
        <w:left w:val="none" w:sz="0" w:space="0" w:color="auto"/>
        <w:bottom w:val="none" w:sz="0" w:space="0" w:color="auto"/>
        <w:right w:val="none" w:sz="0" w:space="0" w:color="auto"/>
      </w:divBdr>
    </w:div>
    <w:div w:id="864294821">
      <w:bodyDiv w:val="1"/>
      <w:marLeft w:val="0"/>
      <w:marRight w:val="0"/>
      <w:marTop w:val="0"/>
      <w:marBottom w:val="0"/>
      <w:divBdr>
        <w:top w:val="none" w:sz="0" w:space="0" w:color="auto"/>
        <w:left w:val="none" w:sz="0" w:space="0" w:color="auto"/>
        <w:bottom w:val="none" w:sz="0" w:space="0" w:color="auto"/>
        <w:right w:val="none" w:sz="0" w:space="0" w:color="auto"/>
      </w:divBdr>
    </w:div>
    <w:div w:id="944575002">
      <w:bodyDiv w:val="1"/>
      <w:marLeft w:val="0"/>
      <w:marRight w:val="0"/>
      <w:marTop w:val="0"/>
      <w:marBottom w:val="0"/>
      <w:divBdr>
        <w:top w:val="none" w:sz="0" w:space="0" w:color="auto"/>
        <w:left w:val="none" w:sz="0" w:space="0" w:color="auto"/>
        <w:bottom w:val="none" w:sz="0" w:space="0" w:color="auto"/>
        <w:right w:val="none" w:sz="0" w:space="0" w:color="auto"/>
      </w:divBdr>
    </w:div>
    <w:div w:id="947853414">
      <w:bodyDiv w:val="1"/>
      <w:marLeft w:val="0"/>
      <w:marRight w:val="0"/>
      <w:marTop w:val="0"/>
      <w:marBottom w:val="0"/>
      <w:divBdr>
        <w:top w:val="none" w:sz="0" w:space="0" w:color="auto"/>
        <w:left w:val="none" w:sz="0" w:space="0" w:color="auto"/>
        <w:bottom w:val="none" w:sz="0" w:space="0" w:color="auto"/>
        <w:right w:val="none" w:sz="0" w:space="0" w:color="auto"/>
      </w:divBdr>
    </w:div>
    <w:div w:id="954407907">
      <w:bodyDiv w:val="1"/>
      <w:marLeft w:val="0"/>
      <w:marRight w:val="0"/>
      <w:marTop w:val="0"/>
      <w:marBottom w:val="0"/>
      <w:divBdr>
        <w:top w:val="none" w:sz="0" w:space="0" w:color="auto"/>
        <w:left w:val="none" w:sz="0" w:space="0" w:color="auto"/>
        <w:bottom w:val="none" w:sz="0" w:space="0" w:color="auto"/>
        <w:right w:val="none" w:sz="0" w:space="0" w:color="auto"/>
      </w:divBdr>
    </w:div>
    <w:div w:id="967468040">
      <w:bodyDiv w:val="1"/>
      <w:marLeft w:val="0"/>
      <w:marRight w:val="0"/>
      <w:marTop w:val="0"/>
      <w:marBottom w:val="0"/>
      <w:divBdr>
        <w:top w:val="none" w:sz="0" w:space="0" w:color="auto"/>
        <w:left w:val="none" w:sz="0" w:space="0" w:color="auto"/>
        <w:bottom w:val="none" w:sz="0" w:space="0" w:color="auto"/>
        <w:right w:val="none" w:sz="0" w:space="0" w:color="auto"/>
      </w:divBdr>
    </w:div>
    <w:div w:id="1037386946">
      <w:bodyDiv w:val="1"/>
      <w:marLeft w:val="0"/>
      <w:marRight w:val="0"/>
      <w:marTop w:val="0"/>
      <w:marBottom w:val="0"/>
      <w:divBdr>
        <w:top w:val="none" w:sz="0" w:space="0" w:color="auto"/>
        <w:left w:val="none" w:sz="0" w:space="0" w:color="auto"/>
        <w:bottom w:val="none" w:sz="0" w:space="0" w:color="auto"/>
        <w:right w:val="none" w:sz="0" w:space="0" w:color="auto"/>
      </w:divBdr>
    </w:div>
    <w:div w:id="1069378331">
      <w:bodyDiv w:val="1"/>
      <w:marLeft w:val="0"/>
      <w:marRight w:val="0"/>
      <w:marTop w:val="0"/>
      <w:marBottom w:val="0"/>
      <w:divBdr>
        <w:top w:val="none" w:sz="0" w:space="0" w:color="auto"/>
        <w:left w:val="none" w:sz="0" w:space="0" w:color="auto"/>
        <w:bottom w:val="none" w:sz="0" w:space="0" w:color="auto"/>
        <w:right w:val="none" w:sz="0" w:space="0" w:color="auto"/>
      </w:divBdr>
    </w:div>
    <w:div w:id="1114133958">
      <w:bodyDiv w:val="1"/>
      <w:marLeft w:val="0"/>
      <w:marRight w:val="0"/>
      <w:marTop w:val="0"/>
      <w:marBottom w:val="0"/>
      <w:divBdr>
        <w:top w:val="none" w:sz="0" w:space="0" w:color="auto"/>
        <w:left w:val="none" w:sz="0" w:space="0" w:color="auto"/>
        <w:bottom w:val="none" w:sz="0" w:space="0" w:color="auto"/>
        <w:right w:val="none" w:sz="0" w:space="0" w:color="auto"/>
      </w:divBdr>
    </w:div>
    <w:div w:id="1131898768">
      <w:bodyDiv w:val="1"/>
      <w:marLeft w:val="0"/>
      <w:marRight w:val="0"/>
      <w:marTop w:val="0"/>
      <w:marBottom w:val="0"/>
      <w:divBdr>
        <w:top w:val="none" w:sz="0" w:space="0" w:color="auto"/>
        <w:left w:val="none" w:sz="0" w:space="0" w:color="auto"/>
        <w:bottom w:val="none" w:sz="0" w:space="0" w:color="auto"/>
        <w:right w:val="none" w:sz="0" w:space="0" w:color="auto"/>
      </w:divBdr>
    </w:div>
    <w:div w:id="1147748674">
      <w:bodyDiv w:val="1"/>
      <w:marLeft w:val="0"/>
      <w:marRight w:val="0"/>
      <w:marTop w:val="0"/>
      <w:marBottom w:val="0"/>
      <w:divBdr>
        <w:top w:val="none" w:sz="0" w:space="0" w:color="auto"/>
        <w:left w:val="none" w:sz="0" w:space="0" w:color="auto"/>
        <w:bottom w:val="none" w:sz="0" w:space="0" w:color="auto"/>
        <w:right w:val="none" w:sz="0" w:space="0" w:color="auto"/>
      </w:divBdr>
    </w:div>
    <w:div w:id="1167288937">
      <w:bodyDiv w:val="1"/>
      <w:marLeft w:val="0"/>
      <w:marRight w:val="0"/>
      <w:marTop w:val="0"/>
      <w:marBottom w:val="0"/>
      <w:divBdr>
        <w:top w:val="none" w:sz="0" w:space="0" w:color="auto"/>
        <w:left w:val="none" w:sz="0" w:space="0" w:color="auto"/>
        <w:bottom w:val="none" w:sz="0" w:space="0" w:color="auto"/>
        <w:right w:val="none" w:sz="0" w:space="0" w:color="auto"/>
      </w:divBdr>
    </w:div>
    <w:div w:id="1199200413">
      <w:bodyDiv w:val="1"/>
      <w:marLeft w:val="0"/>
      <w:marRight w:val="0"/>
      <w:marTop w:val="0"/>
      <w:marBottom w:val="0"/>
      <w:divBdr>
        <w:top w:val="none" w:sz="0" w:space="0" w:color="auto"/>
        <w:left w:val="none" w:sz="0" w:space="0" w:color="auto"/>
        <w:bottom w:val="none" w:sz="0" w:space="0" w:color="auto"/>
        <w:right w:val="none" w:sz="0" w:space="0" w:color="auto"/>
      </w:divBdr>
    </w:div>
    <w:div w:id="1202941064">
      <w:bodyDiv w:val="1"/>
      <w:marLeft w:val="0"/>
      <w:marRight w:val="0"/>
      <w:marTop w:val="0"/>
      <w:marBottom w:val="0"/>
      <w:divBdr>
        <w:top w:val="none" w:sz="0" w:space="0" w:color="auto"/>
        <w:left w:val="none" w:sz="0" w:space="0" w:color="auto"/>
        <w:bottom w:val="none" w:sz="0" w:space="0" w:color="auto"/>
        <w:right w:val="none" w:sz="0" w:space="0" w:color="auto"/>
      </w:divBdr>
    </w:div>
    <w:div w:id="1204101242">
      <w:bodyDiv w:val="1"/>
      <w:marLeft w:val="0"/>
      <w:marRight w:val="0"/>
      <w:marTop w:val="0"/>
      <w:marBottom w:val="0"/>
      <w:divBdr>
        <w:top w:val="none" w:sz="0" w:space="0" w:color="auto"/>
        <w:left w:val="none" w:sz="0" w:space="0" w:color="auto"/>
        <w:bottom w:val="none" w:sz="0" w:space="0" w:color="auto"/>
        <w:right w:val="none" w:sz="0" w:space="0" w:color="auto"/>
      </w:divBdr>
    </w:div>
    <w:div w:id="1220559378">
      <w:bodyDiv w:val="1"/>
      <w:marLeft w:val="0"/>
      <w:marRight w:val="0"/>
      <w:marTop w:val="0"/>
      <w:marBottom w:val="0"/>
      <w:divBdr>
        <w:top w:val="none" w:sz="0" w:space="0" w:color="auto"/>
        <w:left w:val="none" w:sz="0" w:space="0" w:color="auto"/>
        <w:bottom w:val="none" w:sz="0" w:space="0" w:color="auto"/>
        <w:right w:val="none" w:sz="0" w:space="0" w:color="auto"/>
      </w:divBdr>
    </w:div>
    <w:div w:id="1247157391">
      <w:bodyDiv w:val="1"/>
      <w:marLeft w:val="0"/>
      <w:marRight w:val="0"/>
      <w:marTop w:val="0"/>
      <w:marBottom w:val="0"/>
      <w:divBdr>
        <w:top w:val="none" w:sz="0" w:space="0" w:color="auto"/>
        <w:left w:val="none" w:sz="0" w:space="0" w:color="auto"/>
        <w:bottom w:val="none" w:sz="0" w:space="0" w:color="auto"/>
        <w:right w:val="none" w:sz="0" w:space="0" w:color="auto"/>
      </w:divBdr>
    </w:div>
    <w:div w:id="1250307273">
      <w:bodyDiv w:val="1"/>
      <w:marLeft w:val="0"/>
      <w:marRight w:val="0"/>
      <w:marTop w:val="0"/>
      <w:marBottom w:val="0"/>
      <w:divBdr>
        <w:top w:val="none" w:sz="0" w:space="0" w:color="auto"/>
        <w:left w:val="none" w:sz="0" w:space="0" w:color="auto"/>
        <w:bottom w:val="none" w:sz="0" w:space="0" w:color="auto"/>
        <w:right w:val="none" w:sz="0" w:space="0" w:color="auto"/>
      </w:divBdr>
    </w:div>
    <w:div w:id="1258830945">
      <w:bodyDiv w:val="1"/>
      <w:marLeft w:val="0"/>
      <w:marRight w:val="0"/>
      <w:marTop w:val="0"/>
      <w:marBottom w:val="0"/>
      <w:divBdr>
        <w:top w:val="none" w:sz="0" w:space="0" w:color="auto"/>
        <w:left w:val="none" w:sz="0" w:space="0" w:color="auto"/>
        <w:bottom w:val="none" w:sz="0" w:space="0" w:color="auto"/>
        <w:right w:val="none" w:sz="0" w:space="0" w:color="auto"/>
      </w:divBdr>
    </w:div>
    <w:div w:id="1289050340">
      <w:bodyDiv w:val="1"/>
      <w:marLeft w:val="0"/>
      <w:marRight w:val="0"/>
      <w:marTop w:val="0"/>
      <w:marBottom w:val="0"/>
      <w:divBdr>
        <w:top w:val="none" w:sz="0" w:space="0" w:color="auto"/>
        <w:left w:val="none" w:sz="0" w:space="0" w:color="auto"/>
        <w:bottom w:val="none" w:sz="0" w:space="0" w:color="auto"/>
        <w:right w:val="none" w:sz="0" w:space="0" w:color="auto"/>
      </w:divBdr>
    </w:div>
    <w:div w:id="1295210127">
      <w:bodyDiv w:val="1"/>
      <w:marLeft w:val="0"/>
      <w:marRight w:val="0"/>
      <w:marTop w:val="0"/>
      <w:marBottom w:val="0"/>
      <w:divBdr>
        <w:top w:val="none" w:sz="0" w:space="0" w:color="auto"/>
        <w:left w:val="none" w:sz="0" w:space="0" w:color="auto"/>
        <w:bottom w:val="none" w:sz="0" w:space="0" w:color="auto"/>
        <w:right w:val="none" w:sz="0" w:space="0" w:color="auto"/>
      </w:divBdr>
    </w:div>
    <w:div w:id="1381367857">
      <w:bodyDiv w:val="1"/>
      <w:marLeft w:val="0"/>
      <w:marRight w:val="0"/>
      <w:marTop w:val="0"/>
      <w:marBottom w:val="0"/>
      <w:divBdr>
        <w:top w:val="none" w:sz="0" w:space="0" w:color="auto"/>
        <w:left w:val="none" w:sz="0" w:space="0" w:color="auto"/>
        <w:bottom w:val="none" w:sz="0" w:space="0" w:color="auto"/>
        <w:right w:val="none" w:sz="0" w:space="0" w:color="auto"/>
      </w:divBdr>
    </w:div>
    <w:div w:id="1388600900">
      <w:bodyDiv w:val="1"/>
      <w:marLeft w:val="0"/>
      <w:marRight w:val="0"/>
      <w:marTop w:val="0"/>
      <w:marBottom w:val="0"/>
      <w:divBdr>
        <w:top w:val="none" w:sz="0" w:space="0" w:color="auto"/>
        <w:left w:val="none" w:sz="0" w:space="0" w:color="auto"/>
        <w:bottom w:val="none" w:sz="0" w:space="0" w:color="auto"/>
        <w:right w:val="none" w:sz="0" w:space="0" w:color="auto"/>
      </w:divBdr>
    </w:div>
    <w:div w:id="1409881506">
      <w:bodyDiv w:val="1"/>
      <w:marLeft w:val="0"/>
      <w:marRight w:val="0"/>
      <w:marTop w:val="0"/>
      <w:marBottom w:val="0"/>
      <w:divBdr>
        <w:top w:val="none" w:sz="0" w:space="0" w:color="auto"/>
        <w:left w:val="none" w:sz="0" w:space="0" w:color="auto"/>
        <w:bottom w:val="none" w:sz="0" w:space="0" w:color="auto"/>
        <w:right w:val="none" w:sz="0" w:space="0" w:color="auto"/>
      </w:divBdr>
    </w:div>
    <w:div w:id="1457790854">
      <w:bodyDiv w:val="1"/>
      <w:marLeft w:val="0"/>
      <w:marRight w:val="0"/>
      <w:marTop w:val="0"/>
      <w:marBottom w:val="0"/>
      <w:divBdr>
        <w:top w:val="none" w:sz="0" w:space="0" w:color="auto"/>
        <w:left w:val="none" w:sz="0" w:space="0" w:color="auto"/>
        <w:bottom w:val="none" w:sz="0" w:space="0" w:color="auto"/>
        <w:right w:val="none" w:sz="0" w:space="0" w:color="auto"/>
      </w:divBdr>
    </w:div>
    <w:div w:id="1458796517">
      <w:bodyDiv w:val="1"/>
      <w:marLeft w:val="0"/>
      <w:marRight w:val="0"/>
      <w:marTop w:val="0"/>
      <w:marBottom w:val="0"/>
      <w:divBdr>
        <w:top w:val="none" w:sz="0" w:space="0" w:color="auto"/>
        <w:left w:val="none" w:sz="0" w:space="0" w:color="auto"/>
        <w:bottom w:val="none" w:sz="0" w:space="0" w:color="auto"/>
        <w:right w:val="none" w:sz="0" w:space="0" w:color="auto"/>
      </w:divBdr>
    </w:div>
    <w:div w:id="1509517001">
      <w:bodyDiv w:val="1"/>
      <w:marLeft w:val="0"/>
      <w:marRight w:val="0"/>
      <w:marTop w:val="0"/>
      <w:marBottom w:val="0"/>
      <w:divBdr>
        <w:top w:val="none" w:sz="0" w:space="0" w:color="auto"/>
        <w:left w:val="none" w:sz="0" w:space="0" w:color="auto"/>
        <w:bottom w:val="none" w:sz="0" w:space="0" w:color="auto"/>
        <w:right w:val="none" w:sz="0" w:space="0" w:color="auto"/>
      </w:divBdr>
    </w:div>
    <w:div w:id="1510412624">
      <w:bodyDiv w:val="1"/>
      <w:marLeft w:val="0"/>
      <w:marRight w:val="0"/>
      <w:marTop w:val="0"/>
      <w:marBottom w:val="0"/>
      <w:divBdr>
        <w:top w:val="none" w:sz="0" w:space="0" w:color="auto"/>
        <w:left w:val="none" w:sz="0" w:space="0" w:color="auto"/>
        <w:bottom w:val="none" w:sz="0" w:space="0" w:color="auto"/>
        <w:right w:val="none" w:sz="0" w:space="0" w:color="auto"/>
      </w:divBdr>
    </w:div>
    <w:div w:id="1512451547">
      <w:bodyDiv w:val="1"/>
      <w:marLeft w:val="0"/>
      <w:marRight w:val="0"/>
      <w:marTop w:val="0"/>
      <w:marBottom w:val="0"/>
      <w:divBdr>
        <w:top w:val="none" w:sz="0" w:space="0" w:color="auto"/>
        <w:left w:val="none" w:sz="0" w:space="0" w:color="auto"/>
        <w:bottom w:val="none" w:sz="0" w:space="0" w:color="auto"/>
        <w:right w:val="none" w:sz="0" w:space="0" w:color="auto"/>
      </w:divBdr>
    </w:div>
    <w:div w:id="1613971732">
      <w:bodyDiv w:val="1"/>
      <w:marLeft w:val="0"/>
      <w:marRight w:val="0"/>
      <w:marTop w:val="0"/>
      <w:marBottom w:val="0"/>
      <w:divBdr>
        <w:top w:val="none" w:sz="0" w:space="0" w:color="auto"/>
        <w:left w:val="none" w:sz="0" w:space="0" w:color="auto"/>
        <w:bottom w:val="none" w:sz="0" w:space="0" w:color="auto"/>
        <w:right w:val="none" w:sz="0" w:space="0" w:color="auto"/>
      </w:divBdr>
    </w:div>
    <w:div w:id="1641497936">
      <w:bodyDiv w:val="1"/>
      <w:marLeft w:val="0"/>
      <w:marRight w:val="0"/>
      <w:marTop w:val="0"/>
      <w:marBottom w:val="0"/>
      <w:divBdr>
        <w:top w:val="none" w:sz="0" w:space="0" w:color="auto"/>
        <w:left w:val="none" w:sz="0" w:space="0" w:color="auto"/>
        <w:bottom w:val="none" w:sz="0" w:space="0" w:color="auto"/>
        <w:right w:val="none" w:sz="0" w:space="0" w:color="auto"/>
      </w:divBdr>
    </w:div>
    <w:div w:id="1642347502">
      <w:bodyDiv w:val="1"/>
      <w:marLeft w:val="0"/>
      <w:marRight w:val="0"/>
      <w:marTop w:val="0"/>
      <w:marBottom w:val="0"/>
      <w:divBdr>
        <w:top w:val="none" w:sz="0" w:space="0" w:color="auto"/>
        <w:left w:val="none" w:sz="0" w:space="0" w:color="auto"/>
        <w:bottom w:val="none" w:sz="0" w:space="0" w:color="auto"/>
        <w:right w:val="none" w:sz="0" w:space="0" w:color="auto"/>
      </w:divBdr>
    </w:div>
    <w:div w:id="1646203709">
      <w:bodyDiv w:val="1"/>
      <w:marLeft w:val="0"/>
      <w:marRight w:val="0"/>
      <w:marTop w:val="0"/>
      <w:marBottom w:val="0"/>
      <w:divBdr>
        <w:top w:val="none" w:sz="0" w:space="0" w:color="auto"/>
        <w:left w:val="none" w:sz="0" w:space="0" w:color="auto"/>
        <w:bottom w:val="none" w:sz="0" w:space="0" w:color="auto"/>
        <w:right w:val="none" w:sz="0" w:space="0" w:color="auto"/>
      </w:divBdr>
    </w:div>
    <w:div w:id="1657608229">
      <w:bodyDiv w:val="1"/>
      <w:marLeft w:val="0"/>
      <w:marRight w:val="0"/>
      <w:marTop w:val="0"/>
      <w:marBottom w:val="0"/>
      <w:divBdr>
        <w:top w:val="none" w:sz="0" w:space="0" w:color="auto"/>
        <w:left w:val="none" w:sz="0" w:space="0" w:color="auto"/>
        <w:bottom w:val="none" w:sz="0" w:space="0" w:color="auto"/>
        <w:right w:val="none" w:sz="0" w:space="0" w:color="auto"/>
      </w:divBdr>
    </w:div>
    <w:div w:id="1681925832">
      <w:bodyDiv w:val="1"/>
      <w:marLeft w:val="0"/>
      <w:marRight w:val="0"/>
      <w:marTop w:val="0"/>
      <w:marBottom w:val="0"/>
      <w:divBdr>
        <w:top w:val="none" w:sz="0" w:space="0" w:color="auto"/>
        <w:left w:val="none" w:sz="0" w:space="0" w:color="auto"/>
        <w:bottom w:val="none" w:sz="0" w:space="0" w:color="auto"/>
        <w:right w:val="none" w:sz="0" w:space="0" w:color="auto"/>
      </w:divBdr>
    </w:div>
    <w:div w:id="1737892624">
      <w:bodyDiv w:val="1"/>
      <w:marLeft w:val="0"/>
      <w:marRight w:val="0"/>
      <w:marTop w:val="0"/>
      <w:marBottom w:val="0"/>
      <w:divBdr>
        <w:top w:val="none" w:sz="0" w:space="0" w:color="auto"/>
        <w:left w:val="none" w:sz="0" w:space="0" w:color="auto"/>
        <w:bottom w:val="none" w:sz="0" w:space="0" w:color="auto"/>
        <w:right w:val="none" w:sz="0" w:space="0" w:color="auto"/>
      </w:divBdr>
    </w:div>
    <w:div w:id="1757168488">
      <w:bodyDiv w:val="1"/>
      <w:marLeft w:val="0"/>
      <w:marRight w:val="0"/>
      <w:marTop w:val="0"/>
      <w:marBottom w:val="0"/>
      <w:divBdr>
        <w:top w:val="none" w:sz="0" w:space="0" w:color="auto"/>
        <w:left w:val="none" w:sz="0" w:space="0" w:color="auto"/>
        <w:bottom w:val="none" w:sz="0" w:space="0" w:color="auto"/>
        <w:right w:val="none" w:sz="0" w:space="0" w:color="auto"/>
      </w:divBdr>
    </w:div>
    <w:div w:id="1797915263">
      <w:bodyDiv w:val="1"/>
      <w:marLeft w:val="0"/>
      <w:marRight w:val="0"/>
      <w:marTop w:val="0"/>
      <w:marBottom w:val="0"/>
      <w:divBdr>
        <w:top w:val="none" w:sz="0" w:space="0" w:color="auto"/>
        <w:left w:val="none" w:sz="0" w:space="0" w:color="auto"/>
        <w:bottom w:val="none" w:sz="0" w:space="0" w:color="auto"/>
        <w:right w:val="none" w:sz="0" w:space="0" w:color="auto"/>
      </w:divBdr>
    </w:div>
    <w:div w:id="1802113763">
      <w:bodyDiv w:val="1"/>
      <w:marLeft w:val="0"/>
      <w:marRight w:val="0"/>
      <w:marTop w:val="0"/>
      <w:marBottom w:val="0"/>
      <w:divBdr>
        <w:top w:val="none" w:sz="0" w:space="0" w:color="auto"/>
        <w:left w:val="none" w:sz="0" w:space="0" w:color="auto"/>
        <w:bottom w:val="none" w:sz="0" w:space="0" w:color="auto"/>
        <w:right w:val="none" w:sz="0" w:space="0" w:color="auto"/>
      </w:divBdr>
    </w:div>
    <w:div w:id="1820999736">
      <w:bodyDiv w:val="1"/>
      <w:marLeft w:val="0"/>
      <w:marRight w:val="0"/>
      <w:marTop w:val="0"/>
      <w:marBottom w:val="0"/>
      <w:divBdr>
        <w:top w:val="none" w:sz="0" w:space="0" w:color="auto"/>
        <w:left w:val="none" w:sz="0" w:space="0" w:color="auto"/>
        <w:bottom w:val="none" w:sz="0" w:space="0" w:color="auto"/>
        <w:right w:val="none" w:sz="0" w:space="0" w:color="auto"/>
      </w:divBdr>
    </w:div>
    <w:div w:id="1826044627">
      <w:bodyDiv w:val="1"/>
      <w:marLeft w:val="0"/>
      <w:marRight w:val="0"/>
      <w:marTop w:val="0"/>
      <w:marBottom w:val="0"/>
      <w:divBdr>
        <w:top w:val="none" w:sz="0" w:space="0" w:color="auto"/>
        <w:left w:val="none" w:sz="0" w:space="0" w:color="auto"/>
        <w:bottom w:val="none" w:sz="0" w:space="0" w:color="auto"/>
        <w:right w:val="none" w:sz="0" w:space="0" w:color="auto"/>
      </w:divBdr>
    </w:div>
    <w:div w:id="1858732340">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910461096">
      <w:bodyDiv w:val="1"/>
      <w:marLeft w:val="0"/>
      <w:marRight w:val="0"/>
      <w:marTop w:val="0"/>
      <w:marBottom w:val="0"/>
      <w:divBdr>
        <w:top w:val="none" w:sz="0" w:space="0" w:color="auto"/>
        <w:left w:val="none" w:sz="0" w:space="0" w:color="auto"/>
        <w:bottom w:val="none" w:sz="0" w:space="0" w:color="auto"/>
        <w:right w:val="none" w:sz="0" w:space="0" w:color="auto"/>
      </w:divBdr>
    </w:div>
    <w:div w:id="1923947248">
      <w:bodyDiv w:val="1"/>
      <w:marLeft w:val="0"/>
      <w:marRight w:val="0"/>
      <w:marTop w:val="0"/>
      <w:marBottom w:val="0"/>
      <w:divBdr>
        <w:top w:val="none" w:sz="0" w:space="0" w:color="auto"/>
        <w:left w:val="none" w:sz="0" w:space="0" w:color="auto"/>
        <w:bottom w:val="none" w:sz="0" w:space="0" w:color="auto"/>
        <w:right w:val="none" w:sz="0" w:space="0" w:color="auto"/>
      </w:divBdr>
    </w:div>
    <w:div w:id="1927611506">
      <w:bodyDiv w:val="1"/>
      <w:marLeft w:val="0"/>
      <w:marRight w:val="0"/>
      <w:marTop w:val="0"/>
      <w:marBottom w:val="0"/>
      <w:divBdr>
        <w:top w:val="none" w:sz="0" w:space="0" w:color="auto"/>
        <w:left w:val="none" w:sz="0" w:space="0" w:color="auto"/>
        <w:bottom w:val="none" w:sz="0" w:space="0" w:color="auto"/>
        <w:right w:val="none" w:sz="0" w:space="0" w:color="auto"/>
      </w:divBdr>
    </w:div>
    <w:div w:id="1929774830">
      <w:bodyDiv w:val="1"/>
      <w:marLeft w:val="0"/>
      <w:marRight w:val="0"/>
      <w:marTop w:val="0"/>
      <w:marBottom w:val="0"/>
      <w:divBdr>
        <w:top w:val="none" w:sz="0" w:space="0" w:color="auto"/>
        <w:left w:val="none" w:sz="0" w:space="0" w:color="auto"/>
        <w:bottom w:val="none" w:sz="0" w:space="0" w:color="auto"/>
        <w:right w:val="none" w:sz="0" w:space="0" w:color="auto"/>
      </w:divBdr>
    </w:div>
    <w:div w:id="1968730162">
      <w:bodyDiv w:val="1"/>
      <w:marLeft w:val="0"/>
      <w:marRight w:val="0"/>
      <w:marTop w:val="0"/>
      <w:marBottom w:val="0"/>
      <w:divBdr>
        <w:top w:val="none" w:sz="0" w:space="0" w:color="auto"/>
        <w:left w:val="none" w:sz="0" w:space="0" w:color="auto"/>
        <w:bottom w:val="none" w:sz="0" w:space="0" w:color="auto"/>
        <w:right w:val="none" w:sz="0" w:space="0" w:color="auto"/>
      </w:divBdr>
    </w:div>
    <w:div w:id="1969895677">
      <w:bodyDiv w:val="1"/>
      <w:marLeft w:val="0"/>
      <w:marRight w:val="0"/>
      <w:marTop w:val="0"/>
      <w:marBottom w:val="0"/>
      <w:divBdr>
        <w:top w:val="none" w:sz="0" w:space="0" w:color="auto"/>
        <w:left w:val="none" w:sz="0" w:space="0" w:color="auto"/>
        <w:bottom w:val="none" w:sz="0" w:space="0" w:color="auto"/>
        <w:right w:val="none" w:sz="0" w:space="0" w:color="auto"/>
      </w:divBdr>
    </w:div>
    <w:div w:id="1992175803">
      <w:bodyDiv w:val="1"/>
      <w:marLeft w:val="0"/>
      <w:marRight w:val="0"/>
      <w:marTop w:val="0"/>
      <w:marBottom w:val="0"/>
      <w:divBdr>
        <w:top w:val="none" w:sz="0" w:space="0" w:color="auto"/>
        <w:left w:val="none" w:sz="0" w:space="0" w:color="auto"/>
        <w:bottom w:val="none" w:sz="0" w:space="0" w:color="auto"/>
        <w:right w:val="none" w:sz="0" w:space="0" w:color="auto"/>
      </w:divBdr>
    </w:div>
    <w:div w:id="2040817965">
      <w:bodyDiv w:val="1"/>
      <w:marLeft w:val="0"/>
      <w:marRight w:val="0"/>
      <w:marTop w:val="0"/>
      <w:marBottom w:val="0"/>
      <w:divBdr>
        <w:top w:val="none" w:sz="0" w:space="0" w:color="auto"/>
        <w:left w:val="none" w:sz="0" w:space="0" w:color="auto"/>
        <w:bottom w:val="none" w:sz="0" w:space="0" w:color="auto"/>
        <w:right w:val="none" w:sz="0" w:space="0" w:color="auto"/>
      </w:divBdr>
    </w:div>
    <w:div w:id="2050103246">
      <w:bodyDiv w:val="1"/>
      <w:marLeft w:val="0"/>
      <w:marRight w:val="0"/>
      <w:marTop w:val="0"/>
      <w:marBottom w:val="0"/>
      <w:divBdr>
        <w:top w:val="none" w:sz="0" w:space="0" w:color="auto"/>
        <w:left w:val="none" w:sz="0" w:space="0" w:color="auto"/>
        <w:bottom w:val="none" w:sz="0" w:space="0" w:color="auto"/>
        <w:right w:val="none" w:sz="0" w:space="0" w:color="auto"/>
      </w:divBdr>
    </w:div>
    <w:div w:id="2091189857">
      <w:bodyDiv w:val="1"/>
      <w:marLeft w:val="0"/>
      <w:marRight w:val="0"/>
      <w:marTop w:val="0"/>
      <w:marBottom w:val="0"/>
      <w:divBdr>
        <w:top w:val="none" w:sz="0" w:space="0" w:color="auto"/>
        <w:left w:val="none" w:sz="0" w:space="0" w:color="auto"/>
        <w:bottom w:val="none" w:sz="0" w:space="0" w:color="auto"/>
        <w:right w:val="none" w:sz="0" w:space="0" w:color="auto"/>
      </w:divBdr>
    </w:div>
    <w:div w:id="2116948013">
      <w:bodyDiv w:val="1"/>
      <w:marLeft w:val="0"/>
      <w:marRight w:val="0"/>
      <w:marTop w:val="0"/>
      <w:marBottom w:val="0"/>
      <w:divBdr>
        <w:top w:val="none" w:sz="0" w:space="0" w:color="auto"/>
        <w:left w:val="none" w:sz="0" w:space="0" w:color="auto"/>
        <w:bottom w:val="none" w:sz="0" w:space="0" w:color="auto"/>
        <w:right w:val="none" w:sz="0" w:space="0" w:color="auto"/>
      </w:divBdr>
    </w:div>
    <w:div w:id="21319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Cioccari</dc:creator>
  <cp:keywords/>
  <dc:description/>
  <cp:lastModifiedBy>Luca Cioccari</cp:lastModifiedBy>
  <cp:revision>2</cp:revision>
  <dcterms:created xsi:type="dcterms:W3CDTF">2020-07-12T17:44:00Z</dcterms:created>
  <dcterms:modified xsi:type="dcterms:W3CDTF">2020-07-12T17:44:00Z</dcterms:modified>
</cp:coreProperties>
</file>