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0"/>
        <w:gridCol w:w="1195"/>
        <w:gridCol w:w="2700"/>
      </w:tblGrid>
      <w:tr w:rsidR="00292CB5" w:rsidRPr="004C42DC" w14:paraId="2E56FE38" w14:textId="77777777" w:rsidTr="00693969">
        <w:trPr>
          <w:trHeight w:val="288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49C1FA" w14:textId="692BED4F" w:rsidR="00292CB5" w:rsidRPr="004C42DC" w:rsidRDefault="00292CB5" w:rsidP="00693969">
            <w:pPr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4C42DC">
              <w:rPr>
                <w:rFonts w:ascii="Arial" w:hAnsi="Arial" w:cs="Arial"/>
                <w:b/>
                <w:bCs/>
              </w:rPr>
              <w:t>Table E2: Disposition of enrolled patients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3639E" w14:textId="77777777" w:rsidR="00292CB5" w:rsidRPr="004C42DC" w:rsidRDefault="00292CB5" w:rsidP="00693969">
            <w:pPr>
              <w:jc w:val="center"/>
              <w:rPr>
                <w:rFonts w:ascii="Arial" w:hAnsi="Arial" w:cs="Arial"/>
                <w:b/>
                <w:bCs/>
              </w:rPr>
            </w:pPr>
            <w:r w:rsidRPr="004C42DC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18F65" w14:textId="77777777" w:rsidR="00292CB5" w:rsidRPr="004C42DC" w:rsidRDefault="00292CB5" w:rsidP="00693969">
            <w:pPr>
              <w:jc w:val="center"/>
              <w:rPr>
                <w:rFonts w:ascii="Arial" w:hAnsi="Arial" w:cs="Arial"/>
                <w:b/>
                <w:bCs/>
              </w:rPr>
            </w:pPr>
            <w:r w:rsidRPr="004C42DC">
              <w:rPr>
                <w:rFonts w:ascii="Arial" w:hAnsi="Arial" w:cs="Arial"/>
                <w:b/>
                <w:bCs/>
              </w:rPr>
              <w:t>Percentage</w:t>
            </w:r>
          </w:p>
        </w:tc>
      </w:tr>
      <w:tr w:rsidR="00292CB5" w:rsidRPr="004C42DC" w14:paraId="77D2790D" w14:textId="77777777" w:rsidTr="00693969">
        <w:trPr>
          <w:trHeight w:val="288"/>
        </w:trPr>
        <w:tc>
          <w:tcPr>
            <w:tcW w:w="4740" w:type="dxa"/>
            <w:tcBorders>
              <w:top w:val="single" w:sz="4" w:space="0" w:color="auto"/>
            </w:tcBorders>
            <w:noWrap/>
            <w:hideMark/>
          </w:tcPr>
          <w:p w14:paraId="5A636CBB" w14:textId="77777777" w:rsidR="00292CB5" w:rsidRPr="004C42DC" w:rsidRDefault="00292CB5" w:rsidP="00292CB5">
            <w:pPr>
              <w:rPr>
                <w:rFonts w:ascii="Arial" w:hAnsi="Arial" w:cs="Arial"/>
                <w:b/>
                <w:bCs/>
              </w:rPr>
            </w:pPr>
            <w:r w:rsidRPr="004C42DC">
              <w:rPr>
                <w:rFonts w:ascii="Arial" w:hAnsi="Arial" w:cs="Arial"/>
                <w:b/>
                <w:bCs/>
              </w:rPr>
              <w:t>Eligible patients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noWrap/>
            <w:hideMark/>
          </w:tcPr>
          <w:p w14:paraId="334F193A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643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noWrap/>
            <w:hideMark/>
          </w:tcPr>
          <w:p w14:paraId="7C8790FF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100%</w:t>
            </w:r>
          </w:p>
        </w:tc>
      </w:tr>
      <w:tr w:rsidR="00292CB5" w:rsidRPr="004C42DC" w14:paraId="43CCD36C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607ACFA6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 xml:space="preserve">  Enrolled patients </w:t>
            </w:r>
          </w:p>
        </w:tc>
        <w:tc>
          <w:tcPr>
            <w:tcW w:w="1195" w:type="dxa"/>
            <w:noWrap/>
            <w:hideMark/>
          </w:tcPr>
          <w:p w14:paraId="627CEABF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507</w:t>
            </w:r>
          </w:p>
        </w:tc>
        <w:tc>
          <w:tcPr>
            <w:tcW w:w="2700" w:type="dxa"/>
            <w:noWrap/>
            <w:hideMark/>
          </w:tcPr>
          <w:p w14:paraId="6D467A40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78%</w:t>
            </w:r>
          </w:p>
        </w:tc>
      </w:tr>
      <w:tr w:rsidR="00292CB5" w:rsidRPr="004C42DC" w14:paraId="1BA18C1F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23D7BEE9" w14:textId="27FC10A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 xml:space="preserve">      Patients discharged alive</w:t>
            </w:r>
          </w:p>
        </w:tc>
        <w:tc>
          <w:tcPr>
            <w:tcW w:w="1195" w:type="dxa"/>
            <w:noWrap/>
            <w:hideMark/>
          </w:tcPr>
          <w:p w14:paraId="26C3C0F8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432</w:t>
            </w:r>
          </w:p>
        </w:tc>
        <w:tc>
          <w:tcPr>
            <w:tcW w:w="2700" w:type="dxa"/>
            <w:noWrap/>
            <w:hideMark/>
          </w:tcPr>
          <w:p w14:paraId="3ECEB925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85% (432/507)</w:t>
            </w:r>
          </w:p>
        </w:tc>
      </w:tr>
      <w:tr w:rsidR="00292CB5" w:rsidRPr="004C42DC" w14:paraId="7C973ACF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1F894646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 xml:space="preserve">          Patients independent at discharge</w:t>
            </w:r>
          </w:p>
        </w:tc>
        <w:tc>
          <w:tcPr>
            <w:tcW w:w="1195" w:type="dxa"/>
            <w:noWrap/>
            <w:hideMark/>
          </w:tcPr>
          <w:p w14:paraId="7059AA11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267</w:t>
            </w:r>
          </w:p>
        </w:tc>
        <w:tc>
          <w:tcPr>
            <w:tcW w:w="2700" w:type="dxa"/>
            <w:noWrap/>
            <w:hideMark/>
          </w:tcPr>
          <w:p w14:paraId="3ADE48AF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62% (267/432)</w:t>
            </w:r>
          </w:p>
        </w:tc>
      </w:tr>
      <w:tr w:rsidR="00292CB5" w:rsidRPr="004C42DC" w14:paraId="6A798F10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50B82437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 xml:space="preserve">          Patients not independent at discharge</w:t>
            </w:r>
          </w:p>
        </w:tc>
        <w:tc>
          <w:tcPr>
            <w:tcW w:w="1195" w:type="dxa"/>
            <w:noWrap/>
            <w:hideMark/>
          </w:tcPr>
          <w:p w14:paraId="43522620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165</w:t>
            </w:r>
          </w:p>
        </w:tc>
        <w:tc>
          <w:tcPr>
            <w:tcW w:w="2700" w:type="dxa"/>
            <w:noWrap/>
            <w:hideMark/>
          </w:tcPr>
          <w:p w14:paraId="418D72CA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38% (165/432)</w:t>
            </w:r>
          </w:p>
        </w:tc>
      </w:tr>
      <w:tr w:rsidR="00292CB5" w:rsidRPr="004C42DC" w14:paraId="1464E405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5472574A" w14:textId="77777777" w:rsidR="00292CB5" w:rsidRPr="004C42DC" w:rsidRDefault="00292CB5" w:rsidP="00292CB5">
            <w:pPr>
              <w:rPr>
                <w:rFonts w:ascii="Arial" w:hAnsi="Arial" w:cs="Arial"/>
                <w:b/>
                <w:bCs/>
              </w:rPr>
            </w:pPr>
            <w:r w:rsidRPr="004C42DC">
              <w:rPr>
                <w:rFonts w:ascii="Arial" w:hAnsi="Arial" w:cs="Arial"/>
                <w:b/>
                <w:bCs/>
              </w:rPr>
              <w:t>Status at 6 months post-enrollment</w:t>
            </w:r>
          </w:p>
        </w:tc>
        <w:tc>
          <w:tcPr>
            <w:tcW w:w="1195" w:type="dxa"/>
            <w:noWrap/>
            <w:hideMark/>
          </w:tcPr>
          <w:p w14:paraId="418BA31A" w14:textId="56B7574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  <w:noWrap/>
            <w:hideMark/>
          </w:tcPr>
          <w:p w14:paraId="24FCE188" w14:textId="2BEE1A36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</w:p>
        </w:tc>
      </w:tr>
      <w:tr w:rsidR="00292CB5" w:rsidRPr="004C42DC" w14:paraId="78640D5F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7D8C3D79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Patients alive</w:t>
            </w:r>
          </w:p>
        </w:tc>
        <w:tc>
          <w:tcPr>
            <w:tcW w:w="1195" w:type="dxa"/>
            <w:noWrap/>
            <w:hideMark/>
          </w:tcPr>
          <w:p w14:paraId="081F4ADD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317</w:t>
            </w:r>
          </w:p>
        </w:tc>
        <w:tc>
          <w:tcPr>
            <w:tcW w:w="2700" w:type="dxa"/>
            <w:noWrap/>
            <w:hideMark/>
          </w:tcPr>
          <w:p w14:paraId="3387B629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62% (317/507)</w:t>
            </w:r>
          </w:p>
        </w:tc>
      </w:tr>
      <w:tr w:rsidR="00292CB5" w:rsidRPr="004C42DC" w14:paraId="66995B6D" w14:textId="77777777" w:rsidTr="00693969">
        <w:trPr>
          <w:trHeight w:val="288"/>
        </w:trPr>
        <w:tc>
          <w:tcPr>
            <w:tcW w:w="4740" w:type="dxa"/>
            <w:noWrap/>
            <w:hideMark/>
          </w:tcPr>
          <w:p w14:paraId="3161E47B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Patients dead</w:t>
            </w:r>
          </w:p>
        </w:tc>
        <w:tc>
          <w:tcPr>
            <w:tcW w:w="1195" w:type="dxa"/>
            <w:noWrap/>
            <w:hideMark/>
          </w:tcPr>
          <w:p w14:paraId="13871CFA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168</w:t>
            </w:r>
          </w:p>
        </w:tc>
        <w:tc>
          <w:tcPr>
            <w:tcW w:w="2700" w:type="dxa"/>
            <w:noWrap/>
            <w:hideMark/>
          </w:tcPr>
          <w:p w14:paraId="416F5193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33% (168/507)</w:t>
            </w:r>
          </w:p>
        </w:tc>
      </w:tr>
      <w:tr w:rsidR="00292CB5" w:rsidRPr="004C42DC" w14:paraId="574C3242" w14:textId="77777777" w:rsidTr="00693969">
        <w:trPr>
          <w:trHeight w:val="300"/>
        </w:trPr>
        <w:tc>
          <w:tcPr>
            <w:tcW w:w="4740" w:type="dxa"/>
            <w:noWrap/>
            <w:hideMark/>
          </w:tcPr>
          <w:p w14:paraId="24555B70" w14:textId="77777777" w:rsidR="00292CB5" w:rsidRPr="004C42DC" w:rsidRDefault="00292CB5">
            <w:pPr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Patients with unknown survival status</w:t>
            </w:r>
          </w:p>
        </w:tc>
        <w:tc>
          <w:tcPr>
            <w:tcW w:w="1195" w:type="dxa"/>
            <w:noWrap/>
            <w:hideMark/>
          </w:tcPr>
          <w:p w14:paraId="79A18E4F" w14:textId="77777777" w:rsidR="00292CB5" w:rsidRPr="004C42DC" w:rsidRDefault="00292CB5" w:rsidP="005E55F3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22</w:t>
            </w:r>
          </w:p>
        </w:tc>
        <w:tc>
          <w:tcPr>
            <w:tcW w:w="2700" w:type="dxa"/>
            <w:noWrap/>
            <w:hideMark/>
          </w:tcPr>
          <w:p w14:paraId="45DD567F" w14:textId="77777777" w:rsidR="00292CB5" w:rsidRPr="004C42DC" w:rsidRDefault="00292CB5" w:rsidP="00C5097A">
            <w:pPr>
              <w:jc w:val="center"/>
              <w:rPr>
                <w:rFonts w:ascii="Arial" w:hAnsi="Arial" w:cs="Arial"/>
              </w:rPr>
            </w:pPr>
            <w:r w:rsidRPr="004C42DC">
              <w:rPr>
                <w:rFonts w:ascii="Arial" w:hAnsi="Arial" w:cs="Arial"/>
              </w:rPr>
              <w:t>5% (22/507)</w:t>
            </w:r>
          </w:p>
        </w:tc>
      </w:tr>
    </w:tbl>
    <w:p w14:paraId="26513095" w14:textId="77777777" w:rsidR="00AF2425" w:rsidRPr="004C42DC" w:rsidRDefault="00247088" w:rsidP="00292CB5">
      <w:pPr>
        <w:rPr>
          <w:rFonts w:ascii="Arial" w:hAnsi="Arial" w:cs="Arial"/>
        </w:rPr>
      </w:pPr>
    </w:p>
    <w:sectPr w:rsidR="00AF2425" w:rsidRPr="004C4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A9"/>
    <w:rsid w:val="001945B0"/>
    <w:rsid w:val="00247088"/>
    <w:rsid w:val="00292CB5"/>
    <w:rsid w:val="004C42DC"/>
    <w:rsid w:val="005E55F3"/>
    <w:rsid w:val="00693969"/>
    <w:rsid w:val="009F30A9"/>
    <w:rsid w:val="00A402AE"/>
    <w:rsid w:val="00C5097A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0012A"/>
  <w15:chartTrackingRefBased/>
  <w15:docId w15:val="{242A3AC4-8FB4-4C6E-91AA-D27322DE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2</cp:revision>
  <dcterms:created xsi:type="dcterms:W3CDTF">2020-06-29T18:47:00Z</dcterms:created>
  <dcterms:modified xsi:type="dcterms:W3CDTF">2020-06-29T18:47:00Z</dcterms:modified>
</cp:coreProperties>
</file>