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0BEC6" w14:textId="02147F26" w:rsidR="00C90E9A" w:rsidRDefault="00C90E9A" w:rsidP="00C90E9A">
      <w:pPr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it-IT" w:eastAsia="it-IT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it-IT" w:eastAsia="it-IT"/>
        </w:rPr>
        <w:t>Additional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it-IT" w:eastAsia="it-IT"/>
        </w:rPr>
        <w:t xml:space="preserve"> File 11</w:t>
      </w:r>
    </w:p>
    <w:p w14:paraId="5512CADB" w14:textId="77777777" w:rsidR="00C90E9A" w:rsidRDefault="00C90E9A" w:rsidP="00C90E9A">
      <w:pPr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it-IT" w:eastAsia="it-IT"/>
        </w:rPr>
      </w:pPr>
    </w:p>
    <w:p w14:paraId="2ED038A7" w14:textId="77777777" w:rsidR="00C90E9A" w:rsidRDefault="00C90E9A" w:rsidP="00DF4027">
      <w:pPr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it-IT"/>
        </w:rPr>
      </w:pPr>
    </w:p>
    <w:p w14:paraId="594A2CA8" w14:textId="77777777" w:rsidR="00C90E9A" w:rsidRDefault="00C90E9A" w:rsidP="00DF4027">
      <w:pPr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it-IT"/>
        </w:rPr>
      </w:pPr>
    </w:p>
    <w:p w14:paraId="2030234E" w14:textId="051A3404" w:rsidR="00DF4027" w:rsidRDefault="00DF4027" w:rsidP="00DF4027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it-IT"/>
        </w:rPr>
      </w:pPr>
      <w:r w:rsidRPr="00C90E9A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val="en-US" w:eastAsia="it-IT"/>
        </w:rPr>
        <w:t>Supplemental</w:t>
      </w:r>
      <w:r w:rsidRPr="00DF4027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it-IT"/>
        </w:rPr>
        <w:t xml:space="preserve"> Figure 2.</w:t>
      </w:r>
      <w:r w:rsidRPr="00DF4027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it-IT"/>
        </w:rPr>
        <w:t xml:space="preserve"> 60-year old female with </w:t>
      </w:r>
      <w:r w:rsidRPr="00DF4027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>V-A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 xml:space="preserve"> </w:t>
      </w:r>
      <w:r w:rsidRPr="00DF4027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it-IT"/>
        </w:rPr>
        <w:t>extracorporeal membrane oxygenation f</w:t>
      </w:r>
      <w:r w:rsidRPr="00DF4027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 xml:space="preserve">or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>cardiogenic shock.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br/>
      </w:r>
    </w:p>
    <w:p w14:paraId="45B4AE00" w14:textId="77777777" w:rsidR="00DF4027" w:rsidRDefault="00DF4027" w:rsidP="00DF4027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it-IT"/>
        </w:rPr>
      </w:pPr>
      <w:r w:rsidRPr="00DF4027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it-IT"/>
        </w:rPr>
        <w:t xml:space="preserve">Initial EEG showing generalized periodic discharges at 1 per second and right parasagittal rhythmic alpha activity, consistent with nonconvulsive status epilepticus. </w:t>
      </w:r>
    </w:p>
    <w:p w14:paraId="330508F1" w14:textId="4EDC09F7" w:rsidR="00DF4027" w:rsidRPr="00DF4027" w:rsidRDefault="00DF4027" w:rsidP="00DF4027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it-IT"/>
        </w:rPr>
      </w:pPr>
      <w:r w:rsidRPr="00DF4027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it-IT"/>
        </w:rPr>
        <w:t>Upon treatment with levetiracetam and midazolam, the EEG shows disappearance of ictal activity with abundant right fronto-temporal sharp waves. The patient ultimatel</w:t>
      </w:r>
      <w:r w:rsidRPr="00DF4027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>y presented a good neurological outcome a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>t 3 months (GOS 5)</w:t>
      </w:r>
      <w:r w:rsidRPr="00DF4027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 w:eastAsia="it-IT"/>
        </w:rPr>
        <w:t xml:space="preserve"> </w:t>
      </w:r>
      <w:r w:rsidRPr="00DF4027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it-IT"/>
        </w:rPr>
        <w:br/>
      </w:r>
    </w:p>
    <w:p w14:paraId="375AB7D2" w14:textId="45AA5829" w:rsidR="00DF4027" w:rsidRPr="00DF4027" w:rsidRDefault="00DF4027" w:rsidP="00DF4027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it-IT"/>
        </w:rPr>
      </w:pPr>
      <w:r w:rsidRPr="00DF4027">
        <w:rPr>
          <w:rFonts w:ascii="Times New Roman" w:eastAsia="Times New Roman" w:hAnsi="Times New Roman" w:cs="Times New Roman"/>
          <w:color w:val="000000" w:themeColor="text1"/>
          <w:sz w:val="20"/>
          <w:szCs w:val="20"/>
          <w:shd w:val="clear" w:color="auto" w:fill="FFFFFF"/>
          <w:lang w:eastAsia="it-IT"/>
        </w:rPr>
        <w:t>EEG settings : longitudinal bipolar montage ; low-pass filter 70Hz ; high-pass filter : 0.53 Hz ; notch filter off.</w:t>
      </w:r>
    </w:p>
    <w:p w14:paraId="55F9BC7A" w14:textId="6A773719" w:rsidR="0004722E" w:rsidRDefault="0004722E"/>
    <w:p w14:paraId="7A89A946" w14:textId="0E2FD18D" w:rsidR="00DF4027" w:rsidRDefault="00DF4027"/>
    <w:p w14:paraId="5B86D015" w14:textId="7D8F4AD1" w:rsidR="00DF4027" w:rsidRDefault="00DF4027">
      <w:r>
        <w:rPr>
          <w:noProof/>
        </w:rPr>
        <w:drawing>
          <wp:inline distT="0" distB="0" distL="0" distR="0" wp14:anchorId="6AE80306" wp14:editId="137BE9AC">
            <wp:extent cx="5731510" cy="4259385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244" cy="426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636E6" w14:textId="38B3AF2F" w:rsidR="00DF4027" w:rsidRDefault="00DF4027"/>
    <w:p w14:paraId="60546F4B" w14:textId="54A2E42C" w:rsidR="00DF4027" w:rsidRDefault="00DF4027">
      <w:r>
        <w:rPr>
          <w:noProof/>
        </w:rPr>
        <w:lastRenderedPageBreak/>
        <w:drawing>
          <wp:inline distT="0" distB="0" distL="0" distR="0" wp14:anchorId="08185BDB" wp14:editId="4FEDCB0B">
            <wp:extent cx="5731510" cy="4298950"/>
            <wp:effectExtent l="0" t="0" r="0" b="6350"/>
            <wp:docPr id="2" name="Immagine 2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avolo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40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F07FCF"/>
    <w:multiLevelType w:val="hybridMultilevel"/>
    <w:tmpl w:val="DF6CB70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27"/>
    <w:rsid w:val="00012F86"/>
    <w:rsid w:val="0004722E"/>
    <w:rsid w:val="001F1855"/>
    <w:rsid w:val="002C3809"/>
    <w:rsid w:val="00370657"/>
    <w:rsid w:val="00564A69"/>
    <w:rsid w:val="007969BC"/>
    <w:rsid w:val="007D2FBD"/>
    <w:rsid w:val="008B02D3"/>
    <w:rsid w:val="008E2847"/>
    <w:rsid w:val="00967670"/>
    <w:rsid w:val="00A11228"/>
    <w:rsid w:val="00C90E9A"/>
    <w:rsid w:val="00DF4027"/>
    <w:rsid w:val="00F658A5"/>
    <w:rsid w:val="00FB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899D4B7"/>
  <w15:chartTrackingRefBased/>
  <w15:docId w15:val="{C4274D30-C61F-5F4D-8336-61842BC8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4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9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3</ap:TotalTime>
  <ap:Pages>2</ap:Pages>
  <ap:Words>97</ap:Words>
  <ap:Characters>554</ap:Characters>
  <ap:Application>Microsoft Office Word</ap:Application>
  <ap:DocSecurity>0</ap:DocSecurity>
  <ap:Lines>4</ap:Lines>
  <ap:Paragraphs>1</ap:Paragraphs>
  <ap:ScaleCrop>false</ap:ScaleCrop>
  <ap:Company/>
  <ap:LinksUpToDate>false</ap:LinksUpToDate>
  <ap:CharactersWithSpaces>650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Peluso</dc:creator>
  <cp:keywords/>
  <dc:description/>
  <cp:lastModifiedBy>Lorenzo Peluso</cp:lastModifiedBy>
  <cp:revision>3</cp:revision>
  <dcterms:created xsi:type="dcterms:W3CDTF">2020-10-13T09:58:00Z</dcterms:created>
  <dcterms:modified xsi:type="dcterms:W3CDTF">2020-10-13T11:16:00Z</dcterms:modified>
</cp:coreProperties>
</file>