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D7EBB" w14:textId="14C30544" w:rsidR="004A455E" w:rsidRDefault="00081874" w:rsidP="004A455E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  <w:r>
        <w:rPr>
          <w:b/>
          <w:lang w:val="en-US"/>
        </w:rPr>
        <w:t>Additional File 8</w:t>
      </w:r>
    </w:p>
    <w:p w14:paraId="1107D64B" w14:textId="74B4A6C7" w:rsidR="004A455E" w:rsidRDefault="004A455E" w:rsidP="004A455E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</w:p>
    <w:p w14:paraId="3511038C" w14:textId="340978EA" w:rsidR="004A455E" w:rsidRPr="007B3603" w:rsidRDefault="00A14111" w:rsidP="004A455E">
      <w:pPr>
        <w:spacing w:line="480" w:lineRule="auto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="004A455E">
        <w:rPr>
          <w:rFonts w:ascii="Times New Roman" w:hAnsi="Times New Roman" w:cs="Times New Roman"/>
          <w:b/>
          <w:lang w:val="en-US"/>
        </w:rPr>
        <w:t>T</w:t>
      </w:r>
      <w:r w:rsidR="004A455E" w:rsidRPr="00956339">
        <w:rPr>
          <w:rFonts w:ascii="Times New Roman" w:hAnsi="Times New Roman" w:cs="Times New Roman"/>
          <w:b/>
          <w:lang w:val="en-US"/>
        </w:rPr>
        <w:t xml:space="preserve">able </w:t>
      </w:r>
      <w:r w:rsidR="00EA1E27">
        <w:rPr>
          <w:rFonts w:ascii="Times New Roman" w:hAnsi="Times New Roman" w:cs="Times New Roman"/>
          <w:b/>
          <w:lang w:val="en-US"/>
        </w:rPr>
        <w:t>7</w:t>
      </w:r>
      <w:r w:rsidR="004A455E" w:rsidRPr="00956339">
        <w:rPr>
          <w:rFonts w:ascii="Times New Roman" w:hAnsi="Times New Roman" w:cs="Times New Roman"/>
          <w:b/>
          <w:lang w:val="en-US"/>
        </w:rPr>
        <w:t>.</w:t>
      </w:r>
      <w:r w:rsidR="004A455E" w:rsidRPr="00956339">
        <w:rPr>
          <w:rFonts w:ascii="Times New Roman" w:hAnsi="Times New Roman" w:cs="Times New Roman"/>
          <w:bCs/>
          <w:lang w:val="en-US"/>
        </w:rPr>
        <w:t xml:space="preserve"> Characteristics of the study population, </w:t>
      </w:r>
      <w:r w:rsidR="004A455E">
        <w:rPr>
          <w:rFonts w:ascii="Times New Roman" w:hAnsi="Times New Roman" w:cs="Times New Roman"/>
          <w:bCs/>
          <w:lang w:val="en-US"/>
        </w:rPr>
        <w:t>according to</w:t>
      </w:r>
      <w:r w:rsidR="004A455E" w:rsidRPr="00956339">
        <w:rPr>
          <w:rFonts w:ascii="Times New Roman" w:hAnsi="Times New Roman" w:cs="Times New Roman"/>
          <w:bCs/>
          <w:lang w:val="en-US"/>
        </w:rPr>
        <w:t xml:space="preserve"> </w:t>
      </w:r>
      <w:r w:rsidR="004A455E">
        <w:rPr>
          <w:rFonts w:ascii="Times New Roman" w:hAnsi="Times New Roman" w:cs="Times New Roman"/>
          <w:bCs/>
          <w:lang w:val="en-US"/>
        </w:rPr>
        <w:t>the ECMO configuration.</w:t>
      </w:r>
      <w:r w:rsidR="004A455E" w:rsidRPr="007B3603">
        <w:rPr>
          <w:rFonts w:ascii="Times New Roman" w:hAnsi="Times New Roman" w:cs="Times New Roman"/>
          <w:bCs/>
          <w:lang w:val="en-US"/>
        </w:rPr>
        <w:t xml:space="preserve"> </w:t>
      </w:r>
    </w:p>
    <w:p w14:paraId="68C1DD3C" w14:textId="77777777" w:rsidR="004A455E" w:rsidRPr="00152566" w:rsidRDefault="004A455E" w:rsidP="004A455E">
      <w:pPr>
        <w:rPr>
          <w:b/>
          <w:lang w:val="en-US"/>
        </w:rPr>
      </w:pPr>
    </w:p>
    <w:tbl>
      <w:tblPr>
        <w:tblStyle w:val="Sfondochiaro"/>
        <w:tblW w:w="11165" w:type="dxa"/>
        <w:tblInd w:w="527" w:type="dxa"/>
        <w:tblLook w:val="04A0" w:firstRow="1" w:lastRow="0" w:firstColumn="1" w:lastColumn="0" w:noHBand="0" w:noVBand="1"/>
      </w:tblPr>
      <w:tblGrid>
        <w:gridCol w:w="4111"/>
        <w:gridCol w:w="2552"/>
        <w:gridCol w:w="2977"/>
        <w:gridCol w:w="1525"/>
      </w:tblGrid>
      <w:tr w:rsidR="004A455E" w:rsidRPr="00152566" w14:paraId="3A8FB222" w14:textId="77777777" w:rsidTr="00C45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0513CA8" w14:textId="77777777" w:rsidR="004A455E" w:rsidRPr="00152566" w:rsidRDefault="004A455E" w:rsidP="00C4524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7790EE84" w14:textId="77777777" w:rsidR="004A455E" w:rsidRPr="00152566" w:rsidRDefault="004A455E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ECMO</w:t>
            </w:r>
          </w:p>
          <w:p w14:paraId="0E1B36F7" w14:textId="77777777" w:rsidR="004A455E" w:rsidRPr="00152566" w:rsidRDefault="004A455E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(n=98)</w:t>
            </w:r>
          </w:p>
        </w:tc>
        <w:tc>
          <w:tcPr>
            <w:tcW w:w="2977" w:type="dxa"/>
            <w:shd w:val="clear" w:color="auto" w:fill="auto"/>
          </w:tcPr>
          <w:p w14:paraId="451862B1" w14:textId="77777777" w:rsidR="004A455E" w:rsidRPr="00152566" w:rsidRDefault="004A455E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ECMO</w:t>
            </w:r>
          </w:p>
          <w:p w14:paraId="538F0CA5" w14:textId="77777777" w:rsidR="004A455E" w:rsidRPr="00152566" w:rsidRDefault="004A455E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MS Gothic" w:hAnsi="Times New Roman" w:cs="Times New Roman"/>
                <w:color w:val="000000"/>
                <w:lang w:val="en-US"/>
              </w:rPr>
              <w:t>(n=41)</w:t>
            </w:r>
          </w:p>
        </w:tc>
        <w:tc>
          <w:tcPr>
            <w:tcW w:w="1525" w:type="dxa"/>
            <w:shd w:val="clear" w:color="auto" w:fill="auto"/>
          </w:tcPr>
          <w:p w14:paraId="31E508CF" w14:textId="77777777" w:rsidR="004A455E" w:rsidRPr="00152566" w:rsidRDefault="004A455E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152566">
              <w:rPr>
                <w:rFonts w:ascii="Times New Roman" w:hAnsi="Times New Roman" w:cs="Times New Roman"/>
                <w:i/>
                <w:lang w:val="en-US"/>
              </w:rPr>
              <w:t>p value</w:t>
            </w:r>
          </w:p>
        </w:tc>
      </w:tr>
      <w:tr w:rsidR="004A455E" w:rsidRPr="00152566" w14:paraId="15FE863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5B1A063" w14:textId="77777777" w:rsidR="004A455E" w:rsidRPr="00152566" w:rsidRDefault="004A455E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Age, (years)</w:t>
            </w:r>
          </w:p>
        </w:tc>
        <w:tc>
          <w:tcPr>
            <w:tcW w:w="2552" w:type="dxa"/>
            <w:shd w:val="clear" w:color="auto" w:fill="auto"/>
          </w:tcPr>
          <w:p w14:paraId="7A62CE3A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55 [44-63]</w:t>
            </w:r>
          </w:p>
        </w:tc>
        <w:tc>
          <w:tcPr>
            <w:tcW w:w="2977" w:type="dxa"/>
            <w:shd w:val="clear" w:color="auto" w:fill="auto"/>
          </w:tcPr>
          <w:p w14:paraId="3B8E8639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48 [37-62]</w:t>
            </w:r>
          </w:p>
        </w:tc>
        <w:tc>
          <w:tcPr>
            <w:tcW w:w="1525" w:type="dxa"/>
            <w:shd w:val="clear" w:color="auto" w:fill="auto"/>
          </w:tcPr>
          <w:p w14:paraId="65C01BFC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0.07</w:t>
            </w:r>
          </w:p>
        </w:tc>
      </w:tr>
      <w:tr w:rsidR="004A455E" w:rsidRPr="00152566" w14:paraId="71992B6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0709705" w14:textId="77777777" w:rsidR="004A455E" w:rsidRPr="00152566" w:rsidRDefault="004A455E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Male Gender, n (%)</w:t>
            </w:r>
          </w:p>
        </w:tc>
        <w:tc>
          <w:tcPr>
            <w:tcW w:w="2552" w:type="dxa"/>
            <w:shd w:val="clear" w:color="auto" w:fill="auto"/>
          </w:tcPr>
          <w:p w14:paraId="5A5E71E2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41 (42)</w:t>
            </w:r>
          </w:p>
        </w:tc>
        <w:tc>
          <w:tcPr>
            <w:tcW w:w="2977" w:type="dxa"/>
            <w:shd w:val="clear" w:color="auto" w:fill="auto"/>
          </w:tcPr>
          <w:p w14:paraId="7443C77C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19 (46)</w:t>
            </w:r>
          </w:p>
        </w:tc>
        <w:tc>
          <w:tcPr>
            <w:tcW w:w="1525" w:type="dxa"/>
            <w:shd w:val="clear" w:color="auto" w:fill="auto"/>
          </w:tcPr>
          <w:p w14:paraId="6748DED3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0.71</w:t>
            </w:r>
          </w:p>
        </w:tc>
      </w:tr>
      <w:tr w:rsidR="004A455E" w:rsidRPr="00152566" w14:paraId="5D734C0A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C220334" w14:textId="77777777" w:rsidR="004A455E" w:rsidRPr="00152566" w:rsidRDefault="004A455E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Continuous EEG, n (%)</w:t>
            </w:r>
          </w:p>
        </w:tc>
        <w:tc>
          <w:tcPr>
            <w:tcW w:w="2552" w:type="dxa"/>
            <w:shd w:val="clear" w:color="auto" w:fill="auto"/>
          </w:tcPr>
          <w:p w14:paraId="5FE1A92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80 (82)</w:t>
            </w:r>
          </w:p>
        </w:tc>
        <w:tc>
          <w:tcPr>
            <w:tcW w:w="2977" w:type="dxa"/>
            <w:shd w:val="clear" w:color="auto" w:fill="auto"/>
          </w:tcPr>
          <w:p w14:paraId="6F22E6AD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33 (81)</w:t>
            </w:r>
          </w:p>
        </w:tc>
        <w:tc>
          <w:tcPr>
            <w:tcW w:w="1525" w:type="dxa"/>
            <w:shd w:val="clear" w:color="auto" w:fill="auto"/>
          </w:tcPr>
          <w:p w14:paraId="28F86CD1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4A455E" w:rsidRPr="00152566" w14:paraId="48D24213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B390BBA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Cardiac arrest, n (%)</w:t>
            </w:r>
          </w:p>
        </w:tc>
        <w:tc>
          <w:tcPr>
            <w:tcW w:w="2552" w:type="dxa"/>
            <w:shd w:val="clear" w:color="auto" w:fill="auto"/>
          </w:tcPr>
          <w:p w14:paraId="4683AE38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74 (76)</w:t>
            </w:r>
          </w:p>
        </w:tc>
        <w:tc>
          <w:tcPr>
            <w:tcW w:w="2977" w:type="dxa"/>
            <w:shd w:val="clear" w:color="auto" w:fill="auto"/>
          </w:tcPr>
          <w:p w14:paraId="44BF7768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12 (29)</w:t>
            </w:r>
          </w:p>
        </w:tc>
        <w:tc>
          <w:tcPr>
            <w:tcW w:w="1525" w:type="dxa"/>
            <w:shd w:val="clear" w:color="auto" w:fill="auto"/>
          </w:tcPr>
          <w:p w14:paraId="00549B30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455E" w:rsidRPr="00152566" w14:paraId="45E048C2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53DB13D" w14:textId="77777777" w:rsidR="004A455E" w:rsidRPr="00152566" w:rsidRDefault="004A455E" w:rsidP="00C4524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6AC54D52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2E342CAA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22A24290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0CBB8351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8540807" w14:textId="77777777" w:rsidR="004A455E" w:rsidRPr="00152566" w:rsidRDefault="004A455E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Comorbidities</w:t>
            </w:r>
          </w:p>
        </w:tc>
        <w:tc>
          <w:tcPr>
            <w:tcW w:w="2552" w:type="dxa"/>
            <w:shd w:val="clear" w:color="auto" w:fill="auto"/>
          </w:tcPr>
          <w:p w14:paraId="5AC4CE4E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4B2B776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5D9087ED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17A85A43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0A96357" w14:textId="77777777" w:rsidR="004A455E" w:rsidRPr="00152566" w:rsidRDefault="004A455E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COPD/Asthma, n (%)</w:t>
            </w:r>
          </w:p>
        </w:tc>
        <w:tc>
          <w:tcPr>
            <w:tcW w:w="2552" w:type="dxa"/>
            <w:shd w:val="clear" w:color="auto" w:fill="auto"/>
          </w:tcPr>
          <w:p w14:paraId="4D54BAD3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10 (10)</w:t>
            </w:r>
          </w:p>
        </w:tc>
        <w:tc>
          <w:tcPr>
            <w:tcW w:w="2977" w:type="dxa"/>
            <w:shd w:val="clear" w:color="auto" w:fill="auto"/>
          </w:tcPr>
          <w:p w14:paraId="46900FA9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(20)</w:t>
            </w:r>
          </w:p>
        </w:tc>
        <w:tc>
          <w:tcPr>
            <w:tcW w:w="1525" w:type="dxa"/>
            <w:shd w:val="clear" w:color="auto" w:fill="auto"/>
          </w:tcPr>
          <w:p w14:paraId="1FB5AC86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0.17</w:t>
            </w:r>
          </w:p>
        </w:tc>
      </w:tr>
      <w:tr w:rsidR="004A455E" w:rsidRPr="00152566" w14:paraId="3F37877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09B7E0E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Chronic Hemodialysis, n (%)</w:t>
            </w:r>
          </w:p>
        </w:tc>
        <w:tc>
          <w:tcPr>
            <w:tcW w:w="2552" w:type="dxa"/>
            <w:shd w:val="clear" w:color="auto" w:fill="auto"/>
          </w:tcPr>
          <w:p w14:paraId="583F9E06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16 (16)</w:t>
            </w:r>
          </w:p>
        </w:tc>
        <w:tc>
          <w:tcPr>
            <w:tcW w:w="2977" w:type="dxa"/>
            <w:shd w:val="clear" w:color="auto" w:fill="auto"/>
          </w:tcPr>
          <w:p w14:paraId="1B9E3C33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 (5)</w:t>
            </w:r>
          </w:p>
        </w:tc>
        <w:tc>
          <w:tcPr>
            <w:tcW w:w="1525" w:type="dxa"/>
            <w:shd w:val="clear" w:color="auto" w:fill="auto"/>
          </w:tcPr>
          <w:p w14:paraId="20783936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0.10</w:t>
            </w:r>
          </w:p>
        </w:tc>
      </w:tr>
      <w:tr w:rsidR="004A455E" w:rsidRPr="00152566" w14:paraId="0544C80F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0539DB7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Cirrhosis, n (%)</w:t>
            </w:r>
          </w:p>
        </w:tc>
        <w:tc>
          <w:tcPr>
            <w:tcW w:w="2552" w:type="dxa"/>
            <w:shd w:val="clear" w:color="auto" w:fill="auto"/>
          </w:tcPr>
          <w:p w14:paraId="32D66101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(4)</w:t>
            </w:r>
          </w:p>
        </w:tc>
        <w:tc>
          <w:tcPr>
            <w:tcW w:w="2977" w:type="dxa"/>
            <w:shd w:val="clear" w:color="auto" w:fill="auto"/>
          </w:tcPr>
          <w:p w14:paraId="65542FF0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 (5)</w:t>
            </w:r>
          </w:p>
        </w:tc>
        <w:tc>
          <w:tcPr>
            <w:tcW w:w="1525" w:type="dxa"/>
            <w:shd w:val="clear" w:color="auto" w:fill="auto"/>
          </w:tcPr>
          <w:p w14:paraId="69BFFC73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4A455E" w:rsidRPr="00152566" w14:paraId="30E5AF49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ABB99BA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Heart failure (NYHA III-IV), n (%)</w:t>
            </w:r>
          </w:p>
        </w:tc>
        <w:tc>
          <w:tcPr>
            <w:tcW w:w="2552" w:type="dxa"/>
            <w:shd w:val="clear" w:color="auto" w:fill="auto"/>
          </w:tcPr>
          <w:p w14:paraId="4A0549D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28 (29)</w:t>
            </w:r>
          </w:p>
        </w:tc>
        <w:tc>
          <w:tcPr>
            <w:tcW w:w="2977" w:type="dxa"/>
            <w:shd w:val="clear" w:color="auto" w:fill="auto"/>
          </w:tcPr>
          <w:p w14:paraId="47EE8BB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(10)</w:t>
            </w:r>
          </w:p>
        </w:tc>
        <w:tc>
          <w:tcPr>
            <w:tcW w:w="1525" w:type="dxa"/>
            <w:shd w:val="clear" w:color="auto" w:fill="auto"/>
          </w:tcPr>
          <w:p w14:paraId="257266FD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4A455E" w:rsidRPr="00152566" w14:paraId="0F31348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6823FE9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Immunosuppression, n (%)</w:t>
            </w:r>
          </w:p>
        </w:tc>
        <w:tc>
          <w:tcPr>
            <w:tcW w:w="2552" w:type="dxa"/>
            <w:shd w:val="clear" w:color="auto" w:fill="auto"/>
          </w:tcPr>
          <w:p w14:paraId="7DDAB6EA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12 (12)</w:t>
            </w:r>
          </w:p>
        </w:tc>
        <w:tc>
          <w:tcPr>
            <w:tcW w:w="2977" w:type="dxa"/>
            <w:shd w:val="clear" w:color="auto" w:fill="auto"/>
          </w:tcPr>
          <w:p w14:paraId="4AA83727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10 (24)</w:t>
            </w:r>
          </w:p>
        </w:tc>
        <w:tc>
          <w:tcPr>
            <w:tcW w:w="1525" w:type="dxa"/>
            <w:shd w:val="clear" w:color="auto" w:fill="auto"/>
          </w:tcPr>
          <w:p w14:paraId="3258AEA8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4A455E" w:rsidRPr="00152566" w14:paraId="0D6CE4A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DB9F709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Cancer, n (%)</w:t>
            </w:r>
          </w:p>
        </w:tc>
        <w:tc>
          <w:tcPr>
            <w:tcW w:w="2552" w:type="dxa"/>
            <w:shd w:val="clear" w:color="auto" w:fill="auto"/>
          </w:tcPr>
          <w:p w14:paraId="1247111A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(4)</w:t>
            </w:r>
          </w:p>
        </w:tc>
        <w:tc>
          <w:tcPr>
            <w:tcW w:w="2977" w:type="dxa"/>
            <w:shd w:val="clear" w:color="auto" w:fill="auto"/>
          </w:tcPr>
          <w:p w14:paraId="4B67DD99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(7)</w:t>
            </w:r>
          </w:p>
        </w:tc>
        <w:tc>
          <w:tcPr>
            <w:tcW w:w="1525" w:type="dxa"/>
            <w:shd w:val="clear" w:color="auto" w:fill="auto"/>
          </w:tcPr>
          <w:p w14:paraId="6AAD1789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0.42</w:t>
            </w:r>
          </w:p>
        </w:tc>
      </w:tr>
      <w:tr w:rsidR="004A455E" w:rsidRPr="00152566" w14:paraId="78E67134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58B7949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72B8B0F8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326A16ED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2AFE4D41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547634B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B91D9BE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ECMO Management</w:t>
            </w:r>
          </w:p>
        </w:tc>
        <w:tc>
          <w:tcPr>
            <w:tcW w:w="2552" w:type="dxa"/>
            <w:shd w:val="clear" w:color="auto" w:fill="auto"/>
          </w:tcPr>
          <w:p w14:paraId="655B1F9E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73D8E92E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6376826B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0551D390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5D01A67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ECMO VA, n (%)</w:t>
            </w:r>
          </w:p>
        </w:tc>
        <w:tc>
          <w:tcPr>
            <w:tcW w:w="2552" w:type="dxa"/>
            <w:shd w:val="clear" w:color="auto" w:fill="auto"/>
          </w:tcPr>
          <w:p w14:paraId="2B91D2C9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98 (100)</w:t>
            </w:r>
          </w:p>
        </w:tc>
        <w:tc>
          <w:tcPr>
            <w:tcW w:w="2977" w:type="dxa"/>
            <w:shd w:val="clear" w:color="auto" w:fill="auto"/>
          </w:tcPr>
          <w:p w14:paraId="14503C0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14:paraId="651C2F5C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44951573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F2DE772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Blood flow, L/min</w:t>
            </w:r>
          </w:p>
        </w:tc>
        <w:tc>
          <w:tcPr>
            <w:tcW w:w="2552" w:type="dxa"/>
            <w:shd w:val="clear" w:color="auto" w:fill="auto"/>
          </w:tcPr>
          <w:p w14:paraId="0F14D9BB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[3.5-4.5]</w:t>
            </w:r>
          </w:p>
        </w:tc>
        <w:tc>
          <w:tcPr>
            <w:tcW w:w="2977" w:type="dxa"/>
            <w:shd w:val="clear" w:color="auto" w:fill="auto"/>
          </w:tcPr>
          <w:p w14:paraId="2DF1A231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[3.3-4.9]</w:t>
            </w:r>
          </w:p>
        </w:tc>
        <w:tc>
          <w:tcPr>
            <w:tcW w:w="1525" w:type="dxa"/>
            <w:shd w:val="clear" w:color="auto" w:fill="auto"/>
          </w:tcPr>
          <w:p w14:paraId="29E801AD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0.97</w:t>
            </w:r>
          </w:p>
        </w:tc>
      </w:tr>
      <w:tr w:rsidR="004A455E" w:rsidRPr="00152566" w14:paraId="175DADB9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664C12F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Gas flow, L/min</w:t>
            </w:r>
          </w:p>
        </w:tc>
        <w:tc>
          <w:tcPr>
            <w:tcW w:w="2552" w:type="dxa"/>
            <w:shd w:val="clear" w:color="auto" w:fill="auto"/>
          </w:tcPr>
          <w:p w14:paraId="0253EAD7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[3-5.5]</w:t>
            </w:r>
          </w:p>
        </w:tc>
        <w:tc>
          <w:tcPr>
            <w:tcW w:w="2977" w:type="dxa"/>
            <w:shd w:val="clear" w:color="auto" w:fill="auto"/>
          </w:tcPr>
          <w:p w14:paraId="6864E783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 [4-7]</w:t>
            </w:r>
          </w:p>
        </w:tc>
        <w:tc>
          <w:tcPr>
            <w:tcW w:w="1525" w:type="dxa"/>
            <w:shd w:val="clear" w:color="auto" w:fill="auto"/>
          </w:tcPr>
          <w:p w14:paraId="02126948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4A455E" w:rsidRPr="00152566" w14:paraId="3E395963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FDE5F62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Anticoagulation, n (%)</w:t>
            </w:r>
          </w:p>
        </w:tc>
        <w:tc>
          <w:tcPr>
            <w:tcW w:w="2552" w:type="dxa"/>
            <w:shd w:val="clear" w:color="auto" w:fill="auto"/>
          </w:tcPr>
          <w:p w14:paraId="10FE26E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67 (68)</w:t>
            </w:r>
          </w:p>
        </w:tc>
        <w:tc>
          <w:tcPr>
            <w:tcW w:w="2977" w:type="dxa"/>
            <w:shd w:val="clear" w:color="auto" w:fill="auto"/>
          </w:tcPr>
          <w:p w14:paraId="0126CF13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33 (81)</w:t>
            </w:r>
          </w:p>
        </w:tc>
        <w:tc>
          <w:tcPr>
            <w:tcW w:w="1525" w:type="dxa"/>
            <w:shd w:val="clear" w:color="auto" w:fill="auto"/>
          </w:tcPr>
          <w:p w14:paraId="48E2C200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0.21</w:t>
            </w:r>
          </w:p>
        </w:tc>
      </w:tr>
      <w:tr w:rsidR="004A455E" w:rsidRPr="00152566" w14:paraId="08D28596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926F2AC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RBC transfusion, n (%)</w:t>
            </w:r>
          </w:p>
        </w:tc>
        <w:tc>
          <w:tcPr>
            <w:tcW w:w="2552" w:type="dxa"/>
            <w:shd w:val="clear" w:color="auto" w:fill="auto"/>
          </w:tcPr>
          <w:p w14:paraId="263883CE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59 (60)</w:t>
            </w:r>
          </w:p>
        </w:tc>
        <w:tc>
          <w:tcPr>
            <w:tcW w:w="2977" w:type="dxa"/>
            <w:shd w:val="clear" w:color="auto" w:fill="auto"/>
          </w:tcPr>
          <w:p w14:paraId="61254F13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30 (73)</w:t>
            </w:r>
          </w:p>
        </w:tc>
        <w:tc>
          <w:tcPr>
            <w:tcW w:w="1525" w:type="dxa"/>
            <w:shd w:val="clear" w:color="auto" w:fill="auto"/>
          </w:tcPr>
          <w:p w14:paraId="6F57728D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0.18</w:t>
            </w:r>
          </w:p>
        </w:tc>
      </w:tr>
      <w:tr w:rsidR="004A455E" w:rsidRPr="00152566" w14:paraId="0F3989BC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F5B706F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41F51ADB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731416CD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64BBAF1B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4C12255A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D65AC7E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  <w:r w:rsidRPr="00C3027B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Clinical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variables</w:t>
            </w:r>
            <w:r w:rsidRPr="00C3027B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and therap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ies</w:t>
            </w:r>
          </w:p>
        </w:tc>
        <w:tc>
          <w:tcPr>
            <w:tcW w:w="2552" w:type="dxa"/>
            <w:shd w:val="clear" w:color="auto" w:fill="auto"/>
          </w:tcPr>
          <w:p w14:paraId="30972448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3157B513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0CCA685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5F069E52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F2FD3AC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pH</w:t>
            </w:r>
          </w:p>
        </w:tc>
        <w:tc>
          <w:tcPr>
            <w:tcW w:w="2552" w:type="dxa"/>
            <w:shd w:val="clear" w:color="auto" w:fill="auto"/>
          </w:tcPr>
          <w:p w14:paraId="18D84F7E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7.27 [7.16-7.35]</w:t>
            </w:r>
          </w:p>
        </w:tc>
        <w:tc>
          <w:tcPr>
            <w:tcW w:w="2977" w:type="dxa"/>
            <w:shd w:val="clear" w:color="auto" w:fill="auto"/>
          </w:tcPr>
          <w:p w14:paraId="3D6E5EBA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7.30 [7.20-7.35]</w:t>
            </w:r>
          </w:p>
        </w:tc>
        <w:tc>
          <w:tcPr>
            <w:tcW w:w="1525" w:type="dxa"/>
            <w:shd w:val="clear" w:color="auto" w:fill="auto"/>
          </w:tcPr>
          <w:p w14:paraId="4E34EA20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0.52</w:t>
            </w:r>
          </w:p>
        </w:tc>
      </w:tr>
      <w:tr w:rsidR="004A455E" w:rsidRPr="00152566" w14:paraId="42A67FA9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BF4A1AF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PaCO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mmHg</w:t>
            </w:r>
          </w:p>
        </w:tc>
        <w:tc>
          <w:tcPr>
            <w:tcW w:w="2552" w:type="dxa"/>
            <w:shd w:val="clear" w:color="auto" w:fill="auto"/>
          </w:tcPr>
          <w:p w14:paraId="12EB6DA6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31 [26-33]</w:t>
            </w:r>
          </w:p>
        </w:tc>
        <w:tc>
          <w:tcPr>
            <w:tcW w:w="2977" w:type="dxa"/>
            <w:shd w:val="clear" w:color="auto" w:fill="auto"/>
          </w:tcPr>
          <w:p w14:paraId="6CDA402F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33 [30-36]</w:t>
            </w:r>
          </w:p>
        </w:tc>
        <w:tc>
          <w:tcPr>
            <w:tcW w:w="1525" w:type="dxa"/>
            <w:shd w:val="clear" w:color="auto" w:fill="auto"/>
          </w:tcPr>
          <w:p w14:paraId="0BDD44D6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4A455E" w:rsidRPr="00152566" w14:paraId="40E9C7CD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87C5FE6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PaO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mmHg</w:t>
            </w:r>
          </w:p>
        </w:tc>
        <w:tc>
          <w:tcPr>
            <w:tcW w:w="2552" w:type="dxa"/>
            <w:shd w:val="clear" w:color="auto" w:fill="auto"/>
          </w:tcPr>
          <w:p w14:paraId="2677A471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65 [59-76]</w:t>
            </w:r>
          </w:p>
        </w:tc>
        <w:tc>
          <w:tcPr>
            <w:tcW w:w="2977" w:type="dxa"/>
            <w:shd w:val="clear" w:color="auto" w:fill="auto"/>
          </w:tcPr>
          <w:p w14:paraId="56EC4B21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63 [57-68]</w:t>
            </w:r>
          </w:p>
        </w:tc>
        <w:tc>
          <w:tcPr>
            <w:tcW w:w="1525" w:type="dxa"/>
            <w:shd w:val="clear" w:color="auto" w:fill="auto"/>
          </w:tcPr>
          <w:p w14:paraId="420B272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0.16</w:t>
            </w:r>
          </w:p>
        </w:tc>
      </w:tr>
      <w:tr w:rsidR="004A455E" w:rsidRPr="00152566" w14:paraId="647DF134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3A2EBFF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lastRenderedPageBreak/>
              <w:t>Lowest Hb, g/dl</w:t>
            </w:r>
          </w:p>
        </w:tc>
        <w:tc>
          <w:tcPr>
            <w:tcW w:w="2552" w:type="dxa"/>
            <w:shd w:val="clear" w:color="auto" w:fill="auto"/>
          </w:tcPr>
          <w:p w14:paraId="7C447E62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7.4 [6.9-8.2]</w:t>
            </w:r>
          </w:p>
        </w:tc>
        <w:tc>
          <w:tcPr>
            <w:tcW w:w="2977" w:type="dxa"/>
            <w:shd w:val="clear" w:color="auto" w:fill="auto"/>
          </w:tcPr>
          <w:p w14:paraId="6AB17341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7.2 [6.7-8.7]</w:t>
            </w:r>
          </w:p>
        </w:tc>
        <w:tc>
          <w:tcPr>
            <w:tcW w:w="1525" w:type="dxa"/>
            <w:shd w:val="clear" w:color="auto" w:fill="auto"/>
          </w:tcPr>
          <w:p w14:paraId="349F75F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0.90</w:t>
            </w:r>
          </w:p>
        </w:tc>
      </w:tr>
      <w:tr w:rsidR="004A455E" w:rsidRPr="00152566" w14:paraId="45D93213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E9B3B9F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MAP, mmHg</w:t>
            </w:r>
          </w:p>
        </w:tc>
        <w:tc>
          <w:tcPr>
            <w:tcW w:w="2552" w:type="dxa"/>
            <w:shd w:val="clear" w:color="auto" w:fill="auto"/>
          </w:tcPr>
          <w:p w14:paraId="344B1389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63 [57-67]</w:t>
            </w:r>
          </w:p>
        </w:tc>
        <w:tc>
          <w:tcPr>
            <w:tcW w:w="2977" w:type="dxa"/>
            <w:shd w:val="clear" w:color="auto" w:fill="auto"/>
          </w:tcPr>
          <w:p w14:paraId="3F394144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64 [61-67]</w:t>
            </w:r>
          </w:p>
        </w:tc>
        <w:tc>
          <w:tcPr>
            <w:tcW w:w="1525" w:type="dxa"/>
            <w:shd w:val="clear" w:color="auto" w:fill="auto"/>
          </w:tcPr>
          <w:p w14:paraId="1289A70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0.63</w:t>
            </w:r>
          </w:p>
        </w:tc>
      </w:tr>
      <w:tr w:rsidR="004A455E" w:rsidRPr="00152566" w14:paraId="450B13B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862D2C7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ScvO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%</w:t>
            </w:r>
          </w:p>
        </w:tc>
        <w:tc>
          <w:tcPr>
            <w:tcW w:w="2552" w:type="dxa"/>
            <w:shd w:val="clear" w:color="auto" w:fill="auto"/>
          </w:tcPr>
          <w:p w14:paraId="423CE7E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64 [59-73]</w:t>
            </w:r>
          </w:p>
        </w:tc>
        <w:tc>
          <w:tcPr>
            <w:tcW w:w="2977" w:type="dxa"/>
            <w:shd w:val="clear" w:color="auto" w:fill="auto"/>
          </w:tcPr>
          <w:p w14:paraId="35992099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69 [63-85]</w:t>
            </w:r>
          </w:p>
        </w:tc>
        <w:tc>
          <w:tcPr>
            <w:tcW w:w="1525" w:type="dxa"/>
            <w:shd w:val="clear" w:color="auto" w:fill="auto"/>
          </w:tcPr>
          <w:p w14:paraId="4E845058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4A455E" w:rsidRPr="00152566" w14:paraId="20EDB239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5011658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Highest Lactate, mmol/L</w:t>
            </w:r>
          </w:p>
        </w:tc>
        <w:tc>
          <w:tcPr>
            <w:tcW w:w="2552" w:type="dxa"/>
            <w:shd w:val="clear" w:color="auto" w:fill="auto"/>
          </w:tcPr>
          <w:p w14:paraId="25C32242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5.7 [3.5-9.9]</w:t>
            </w:r>
          </w:p>
        </w:tc>
        <w:tc>
          <w:tcPr>
            <w:tcW w:w="2977" w:type="dxa"/>
            <w:shd w:val="clear" w:color="auto" w:fill="auto"/>
          </w:tcPr>
          <w:p w14:paraId="4A061438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[1.9-8.6]</w:t>
            </w:r>
          </w:p>
        </w:tc>
        <w:tc>
          <w:tcPr>
            <w:tcW w:w="1525" w:type="dxa"/>
            <w:shd w:val="clear" w:color="auto" w:fill="auto"/>
          </w:tcPr>
          <w:p w14:paraId="664284CE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4A455E" w:rsidRPr="00152566" w14:paraId="1C59343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9DAF0F3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Lowest temperature, °C</w:t>
            </w:r>
          </w:p>
        </w:tc>
        <w:tc>
          <w:tcPr>
            <w:tcW w:w="2552" w:type="dxa"/>
            <w:shd w:val="clear" w:color="auto" w:fill="auto"/>
          </w:tcPr>
          <w:p w14:paraId="3F5A759E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34.2 [33.2-35.7]</w:t>
            </w:r>
          </w:p>
        </w:tc>
        <w:tc>
          <w:tcPr>
            <w:tcW w:w="2977" w:type="dxa"/>
            <w:shd w:val="clear" w:color="auto" w:fill="auto"/>
          </w:tcPr>
          <w:p w14:paraId="0C5EF1FD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35.9 [35.1-36.5]</w:t>
            </w:r>
          </w:p>
        </w:tc>
        <w:tc>
          <w:tcPr>
            <w:tcW w:w="1525" w:type="dxa"/>
            <w:shd w:val="clear" w:color="auto" w:fill="auto"/>
          </w:tcPr>
          <w:p w14:paraId="3176243E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455E" w:rsidRPr="00152566" w14:paraId="7F970F3F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5360092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Highest glycemia, mg/d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</w:t>
            </w:r>
          </w:p>
        </w:tc>
        <w:tc>
          <w:tcPr>
            <w:tcW w:w="2552" w:type="dxa"/>
            <w:shd w:val="clear" w:color="auto" w:fill="auto"/>
          </w:tcPr>
          <w:p w14:paraId="23C0B6E9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213 [174-333]</w:t>
            </w:r>
          </w:p>
        </w:tc>
        <w:tc>
          <w:tcPr>
            <w:tcW w:w="2977" w:type="dxa"/>
            <w:shd w:val="clear" w:color="auto" w:fill="auto"/>
          </w:tcPr>
          <w:p w14:paraId="3335C244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174 [158-223]</w:t>
            </w:r>
          </w:p>
        </w:tc>
        <w:tc>
          <w:tcPr>
            <w:tcW w:w="1525" w:type="dxa"/>
            <w:shd w:val="clear" w:color="auto" w:fill="auto"/>
          </w:tcPr>
          <w:p w14:paraId="306A785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4A455E" w:rsidRPr="00152566" w14:paraId="3A84310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130D0D5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highlight w:val="red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glycemia, mg/d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</w:t>
            </w:r>
          </w:p>
        </w:tc>
        <w:tc>
          <w:tcPr>
            <w:tcW w:w="2552" w:type="dxa"/>
            <w:shd w:val="clear" w:color="auto" w:fill="auto"/>
          </w:tcPr>
          <w:p w14:paraId="28C8596A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87 [70-108]</w:t>
            </w:r>
          </w:p>
        </w:tc>
        <w:tc>
          <w:tcPr>
            <w:tcW w:w="2977" w:type="dxa"/>
            <w:shd w:val="clear" w:color="auto" w:fill="auto"/>
          </w:tcPr>
          <w:p w14:paraId="291B0FC6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90 [80-104]</w:t>
            </w:r>
          </w:p>
        </w:tc>
        <w:tc>
          <w:tcPr>
            <w:tcW w:w="1525" w:type="dxa"/>
            <w:shd w:val="clear" w:color="auto" w:fill="auto"/>
          </w:tcPr>
          <w:p w14:paraId="0E38F7B9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0.88</w:t>
            </w:r>
          </w:p>
        </w:tc>
      </w:tr>
      <w:tr w:rsidR="004A455E" w:rsidRPr="00152566" w14:paraId="3546B51B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C5A8614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highlight w:val="red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Worst </w:t>
            </w: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GCS during ECMO</w:t>
            </w:r>
          </w:p>
        </w:tc>
        <w:tc>
          <w:tcPr>
            <w:tcW w:w="2552" w:type="dxa"/>
            <w:shd w:val="clear" w:color="auto" w:fill="auto"/>
          </w:tcPr>
          <w:p w14:paraId="37D69C9C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[3-3]</w:t>
            </w:r>
          </w:p>
        </w:tc>
        <w:tc>
          <w:tcPr>
            <w:tcW w:w="2977" w:type="dxa"/>
            <w:shd w:val="clear" w:color="auto" w:fill="auto"/>
          </w:tcPr>
          <w:p w14:paraId="3F42E384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[3-3]</w:t>
            </w:r>
          </w:p>
        </w:tc>
        <w:tc>
          <w:tcPr>
            <w:tcW w:w="1525" w:type="dxa"/>
            <w:shd w:val="clear" w:color="auto" w:fill="auto"/>
          </w:tcPr>
          <w:p w14:paraId="041F0670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0.83</w:t>
            </w:r>
          </w:p>
        </w:tc>
      </w:tr>
      <w:tr w:rsidR="004A455E" w:rsidRPr="00152566" w14:paraId="1FE2F39F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49E8C0C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Sedative drugs, n (%)</w:t>
            </w:r>
          </w:p>
        </w:tc>
        <w:tc>
          <w:tcPr>
            <w:tcW w:w="2552" w:type="dxa"/>
            <w:shd w:val="clear" w:color="auto" w:fill="auto"/>
          </w:tcPr>
          <w:p w14:paraId="016F8DE4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95 (97)</w:t>
            </w:r>
          </w:p>
        </w:tc>
        <w:tc>
          <w:tcPr>
            <w:tcW w:w="2977" w:type="dxa"/>
            <w:shd w:val="clear" w:color="auto" w:fill="auto"/>
          </w:tcPr>
          <w:p w14:paraId="2FA31C1A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37 (90)</w:t>
            </w:r>
          </w:p>
        </w:tc>
        <w:tc>
          <w:tcPr>
            <w:tcW w:w="1525" w:type="dxa"/>
            <w:shd w:val="clear" w:color="auto" w:fill="auto"/>
          </w:tcPr>
          <w:p w14:paraId="1F79D4BC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0.20</w:t>
            </w:r>
          </w:p>
        </w:tc>
      </w:tr>
      <w:tr w:rsidR="004A455E" w:rsidRPr="00152566" w14:paraId="1FE1B6F8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0A8E93F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Analgesic drugs, n (%)</w:t>
            </w:r>
          </w:p>
        </w:tc>
        <w:tc>
          <w:tcPr>
            <w:tcW w:w="2552" w:type="dxa"/>
            <w:shd w:val="clear" w:color="auto" w:fill="auto"/>
          </w:tcPr>
          <w:p w14:paraId="4B090D36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97 (99)</w:t>
            </w:r>
          </w:p>
        </w:tc>
        <w:tc>
          <w:tcPr>
            <w:tcW w:w="2977" w:type="dxa"/>
            <w:shd w:val="clear" w:color="auto" w:fill="auto"/>
          </w:tcPr>
          <w:p w14:paraId="354CA164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40 (98)</w:t>
            </w:r>
          </w:p>
        </w:tc>
        <w:tc>
          <w:tcPr>
            <w:tcW w:w="1525" w:type="dxa"/>
            <w:shd w:val="clear" w:color="auto" w:fill="auto"/>
          </w:tcPr>
          <w:p w14:paraId="57D84BD3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0.50</w:t>
            </w:r>
          </w:p>
        </w:tc>
      </w:tr>
      <w:tr w:rsidR="004A455E" w:rsidRPr="00152566" w14:paraId="5EEB884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1350F5A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Antiepileptic drugs, n (%)</w:t>
            </w:r>
          </w:p>
        </w:tc>
        <w:tc>
          <w:tcPr>
            <w:tcW w:w="2552" w:type="dxa"/>
            <w:shd w:val="clear" w:color="auto" w:fill="auto"/>
          </w:tcPr>
          <w:p w14:paraId="5B9ABF91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13 (13)</w:t>
            </w:r>
          </w:p>
        </w:tc>
        <w:tc>
          <w:tcPr>
            <w:tcW w:w="2977" w:type="dxa"/>
            <w:shd w:val="clear" w:color="auto" w:fill="auto"/>
          </w:tcPr>
          <w:p w14:paraId="5AB40FA4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(20)</w:t>
            </w:r>
          </w:p>
        </w:tc>
        <w:tc>
          <w:tcPr>
            <w:tcW w:w="1525" w:type="dxa"/>
            <w:shd w:val="clear" w:color="auto" w:fill="auto"/>
          </w:tcPr>
          <w:p w14:paraId="48C8EAF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0.44</w:t>
            </w:r>
          </w:p>
        </w:tc>
      </w:tr>
      <w:tr w:rsidR="004A455E" w:rsidRPr="00152566" w14:paraId="23CCB87A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CD91279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Leviracetam, n (%)</w:t>
            </w:r>
          </w:p>
        </w:tc>
        <w:tc>
          <w:tcPr>
            <w:tcW w:w="2552" w:type="dxa"/>
            <w:shd w:val="clear" w:color="auto" w:fill="auto"/>
          </w:tcPr>
          <w:p w14:paraId="7EA6624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13 (13)</w:t>
            </w:r>
          </w:p>
        </w:tc>
        <w:tc>
          <w:tcPr>
            <w:tcW w:w="2977" w:type="dxa"/>
            <w:shd w:val="clear" w:color="auto" w:fill="auto"/>
          </w:tcPr>
          <w:p w14:paraId="5015321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(20)</w:t>
            </w:r>
          </w:p>
        </w:tc>
        <w:tc>
          <w:tcPr>
            <w:tcW w:w="1525" w:type="dxa"/>
            <w:shd w:val="clear" w:color="auto" w:fill="auto"/>
          </w:tcPr>
          <w:p w14:paraId="582F25DF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0.44</w:t>
            </w:r>
          </w:p>
        </w:tc>
      </w:tr>
      <w:tr w:rsidR="004A455E" w:rsidRPr="00152566" w14:paraId="31938D8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FCDD956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Valproate, n (%)</w:t>
            </w:r>
          </w:p>
        </w:tc>
        <w:tc>
          <w:tcPr>
            <w:tcW w:w="2552" w:type="dxa"/>
            <w:shd w:val="clear" w:color="auto" w:fill="auto"/>
          </w:tcPr>
          <w:p w14:paraId="1717C137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 (5)</w:t>
            </w:r>
          </w:p>
        </w:tc>
        <w:tc>
          <w:tcPr>
            <w:tcW w:w="2977" w:type="dxa"/>
            <w:shd w:val="clear" w:color="auto" w:fill="auto"/>
          </w:tcPr>
          <w:p w14:paraId="055C0FF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 (5)</w:t>
            </w:r>
          </w:p>
        </w:tc>
        <w:tc>
          <w:tcPr>
            <w:tcW w:w="1525" w:type="dxa"/>
            <w:shd w:val="clear" w:color="auto" w:fill="auto"/>
          </w:tcPr>
          <w:p w14:paraId="37DCED97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4A455E" w:rsidRPr="00152566" w14:paraId="07ACFA78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4AA2FF2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0FFE029A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1EB67D74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59F784C2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289A5258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21187F7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Complications</w:t>
            </w:r>
          </w:p>
        </w:tc>
        <w:tc>
          <w:tcPr>
            <w:tcW w:w="2552" w:type="dxa"/>
            <w:shd w:val="clear" w:color="auto" w:fill="auto"/>
          </w:tcPr>
          <w:p w14:paraId="4599D550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39993BF3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469DA39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23908634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355B610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Stroke/ICH, n (%)</w:t>
            </w:r>
          </w:p>
        </w:tc>
        <w:tc>
          <w:tcPr>
            <w:tcW w:w="2552" w:type="dxa"/>
            <w:shd w:val="clear" w:color="auto" w:fill="auto"/>
          </w:tcPr>
          <w:p w14:paraId="4A36513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21 (21)</w:t>
            </w:r>
          </w:p>
        </w:tc>
        <w:tc>
          <w:tcPr>
            <w:tcW w:w="2977" w:type="dxa"/>
            <w:shd w:val="clear" w:color="auto" w:fill="auto"/>
          </w:tcPr>
          <w:p w14:paraId="20D676CF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 (12)</w:t>
            </w:r>
          </w:p>
        </w:tc>
        <w:tc>
          <w:tcPr>
            <w:tcW w:w="1525" w:type="dxa"/>
            <w:shd w:val="clear" w:color="auto" w:fill="auto"/>
          </w:tcPr>
          <w:p w14:paraId="5E98B62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0.24</w:t>
            </w:r>
          </w:p>
        </w:tc>
      </w:tr>
      <w:tr w:rsidR="004A455E" w:rsidRPr="00152566" w14:paraId="75129002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A794DC8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Brain death, n (%)</w:t>
            </w:r>
          </w:p>
        </w:tc>
        <w:tc>
          <w:tcPr>
            <w:tcW w:w="2552" w:type="dxa"/>
            <w:shd w:val="clear" w:color="auto" w:fill="auto"/>
          </w:tcPr>
          <w:p w14:paraId="1AA9EA2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15 (15)</w:t>
            </w:r>
          </w:p>
        </w:tc>
        <w:tc>
          <w:tcPr>
            <w:tcW w:w="2977" w:type="dxa"/>
            <w:shd w:val="clear" w:color="auto" w:fill="auto"/>
          </w:tcPr>
          <w:p w14:paraId="038843E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 (0)</w:t>
            </w:r>
          </w:p>
        </w:tc>
        <w:tc>
          <w:tcPr>
            <w:tcW w:w="1525" w:type="dxa"/>
            <w:shd w:val="clear" w:color="auto" w:fill="auto"/>
          </w:tcPr>
          <w:p w14:paraId="1DA243DF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4A455E" w:rsidRPr="00152566" w14:paraId="031ECA5A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42BA04C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Bleeding, n (%)</w:t>
            </w:r>
          </w:p>
        </w:tc>
        <w:tc>
          <w:tcPr>
            <w:tcW w:w="2552" w:type="dxa"/>
            <w:shd w:val="clear" w:color="auto" w:fill="auto"/>
          </w:tcPr>
          <w:p w14:paraId="78B1824F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28 (29)</w:t>
            </w:r>
          </w:p>
        </w:tc>
        <w:tc>
          <w:tcPr>
            <w:tcW w:w="2977" w:type="dxa"/>
            <w:shd w:val="clear" w:color="auto" w:fill="auto"/>
          </w:tcPr>
          <w:p w14:paraId="4CE116D2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 (12)</w:t>
            </w:r>
          </w:p>
        </w:tc>
        <w:tc>
          <w:tcPr>
            <w:tcW w:w="1525" w:type="dxa"/>
            <w:shd w:val="clear" w:color="auto" w:fill="auto"/>
          </w:tcPr>
          <w:p w14:paraId="7235558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4A455E" w:rsidRPr="00152566" w14:paraId="7AD061C2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F459C10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3C80E297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37817DFE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7DCB498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7874A13F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74345CA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Outcome variables</w:t>
            </w:r>
          </w:p>
        </w:tc>
        <w:tc>
          <w:tcPr>
            <w:tcW w:w="2552" w:type="dxa"/>
            <w:shd w:val="clear" w:color="auto" w:fill="auto"/>
          </w:tcPr>
          <w:p w14:paraId="5AD9290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5807D8CB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4014C920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5C9953E2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D5AD8D0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ICU stay, days</w:t>
            </w:r>
          </w:p>
        </w:tc>
        <w:tc>
          <w:tcPr>
            <w:tcW w:w="2552" w:type="dxa"/>
            <w:shd w:val="clear" w:color="auto" w:fill="auto"/>
          </w:tcPr>
          <w:p w14:paraId="113C5ED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[2-20]</w:t>
            </w:r>
          </w:p>
        </w:tc>
        <w:tc>
          <w:tcPr>
            <w:tcW w:w="2977" w:type="dxa"/>
            <w:shd w:val="clear" w:color="auto" w:fill="auto"/>
          </w:tcPr>
          <w:p w14:paraId="540EDED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15 [9-31]</w:t>
            </w:r>
          </w:p>
        </w:tc>
        <w:tc>
          <w:tcPr>
            <w:tcW w:w="1525" w:type="dxa"/>
            <w:shd w:val="clear" w:color="auto" w:fill="auto"/>
          </w:tcPr>
          <w:p w14:paraId="59884A5A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4A455E" w:rsidRPr="00152566" w14:paraId="0E5D18E7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133E23E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Hospital stay, days</w:t>
            </w:r>
          </w:p>
        </w:tc>
        <w:tc>
          <w:tcPr>
            <w:tcW w:w="2552" w:type="dxa"/>
            <w:shd w:val="clear" w:color="auto" w:fill="auto"/>
          </w:tcPr>
          <w:p w14:paraId="3E7B0F88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10 [3-40]</w:t>
            </w:r>
          </w:p>
        </w:tc>
        <w:tc>
          <w:tcPr>
            <w:tcW w:w="2977" w:type="dxa"/>
            <w:shd w:val="clear" w:color="auto" w:fill="auto"/>
          </w:tcPr>
          <w:p w14:paraId="120FB84A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21 [9-65]</w:t>
            </w:r>
          </w:p>
        </w:tc>
        <w:tc>
          <w:tcPr>
            <w:tcW w:w="1525" w:type="dxa"/>
            <w:shd w:val="clear" w:color="auto" w:fill="auto"/>
          </w:tcPr>
          <w:p w14:paraId="001DB2B2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0.04</w:t>
            </w:r>
          </w:p>
        </w:tc>
      </w:tr>
      <w:tr w:rsidR="004A455E" w:rsidRPr="00152566" w14:paraId="301AB1FF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4911F47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ICU death, n (%)</w:t>
            </w:r>
          </w:p>
        </w:tc>
        <w:tc>
          <w:tcPr>
            <w:tcW w:w="2552" w:type="dxa"/>
            <w:shd w:val="clear" w:color="auto" w:fill="auto"/>
          </w:tcPr>
          <w:p w14:paraId="6E69A1F7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68 (69)</w:t>
            </w:r>
          </w:p>
        </w:tc>
        <w:tc>
          <w:tcPr>
            <w:tcW w:w="2977" w:type="dxa"/>
            <w:shd w:val="clear" w:color="auto" w:fill="auto"/>
          </w:tcPr>
          <w:p w14:paraId="65777578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22 (54)</w:t>
            </w:r>
          </w:p>
        </w:tc>
        <w:tc>
          <w:tcPr>
            <w:tcW w:w="1525" w:type="dxa"/>
            <w:shd w:val="clear" w:color="auto" w:fill="auto"/>
          </w:tcPr>
          <w:p w14:paraId="32E2566F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4A455E" w:rsidRPr="00152566" w14:paraId="65D2A91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B2B5D08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Hospital</w:t>
            </w: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death, n (%)</w:t>
            </w:r>
          </w:p>
        </w:tc>
        <w:tc>
          <w:tcPr>
            <w:tcW w:w="2552" w:type="dxa"/>
            <w:shd w:val="clear" w:color="auto" w:fill="auto"/>
          </w:tcPr>
          <w:p w14:paraId="199CA3C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69 (70)</w:t>
            </w:r>
          </w:p>
        </w:tc>
        <w:tc>
          <w:tcPr>
            <w:tcW w:w="2977" w:type="dxa"/>
            <w:shd w:val="clear" w:color="auto" w:fill="auto"/>
          </w:tcPr>
          <w:p w14:paraId="29438852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22 (54)</w:t>
            </w:r>
          </w:p>
        </w:tc>
        <w:tc>
          <w:tcPr>
            <w:tcW w:w="1525" w:type="dxa"/>
            <w:shd w:val="clear" w:color="auto" w:fill="auto"/>
          </w:tcPr>
          <w:p w14:paraId="1ED17DC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4A455E" w:rsidRPr="00152566" w14:paraId="54629E65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DAD8583" w14:textId="77777777" w:rsidR="004A455E" w:rsidRPr="00152566" w:rsidRDefault="004A455E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GOS at 3 months</w:t>
            </w:r>
          </w:p>
        </w:tc>
        <w:tc>
          <w:tcPr>
            <w:tcW w:w="2552" w:type="dxa"/>
            <w:shd w:val="clear" w:color="auto" w:fill="auto"/>
          </w:tcPr>
          <w:p w14:paraId="64E7C83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 [1-3]</w:t>
            </w:r>
          </w:p>
        </w:tc>
        <w:tc>
          <w:tcPr>
            <w:tcW w:w="2977" w:type="dxa"/>
            <w:shd w:val="clear" w:color="auto" w:fill="auto"/>
          </w:tcPr>
          <w:p w14:paraId="2AF970E0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 [1-5]</w:t>
            </w:r>
          </w:p>
        </w:tc>
        <w:tc>
          <w:tcPr>
            <w:tcW w:w="1525" w:type="dxa"/>
            <w:shd w:val="clear" w:color="auto" w:fill="auto"/>
          </w:tcPr>
          <w:p w14:paraId="3E6C1B5D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4A455E" w:rsidRPr="00152566" w14:paraId="083AE0EE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66359D6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Poor neurological outcome, n (%)</w:t>
            </w:r>
          </w:p>
        </w:tc>
        <w:tc>
          <w:tcPr>
            <w:tcW w:w="2552" w:type="dxa"/>
            <w:shd w:val="clear" w:color="auto" w:fill="auto"/>
          </w:tcPr>
          <w:p w14:paraId="0C7A5C15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74 (76)</w:t>
            </w:r>
          </w:p>
        </w:tc>
        <w:tc>
          <w:tcPr>
            <w:tcW w:w="2977" w:type="dxa"/>
            <w:shd w:val="clear" w:color="auto" w:fill="auto"/>
          </w:tcPr>
          <w:p w14:paraId="4D2B5656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25 (61)</w:t>
            </w:r>
          </w:p>
        </w:tc>
        <w:tc>
          <w:tcPr>
            <w:tcW w:w="1525" w:type="dxa"/>
            <w:shd w:val="clear" w:color="auto" w:fill="auto"/>
          </w:tcPr>
          <w:p w14:paraId="129C10BD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0.10</w:t>
            </w:r>
          </w:p>
        </w:tc>
      </w:tr>
      <w:tr w:rsidR="004A455E" w:rsidRPr="00152566" w14:paraId="59658A02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5D3BBC3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36D7159C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7464DF7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5CDE5B68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1518C2FD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76C57C7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A39F4">
              <w:rPr>
                <w:rFonts w:ascii="Times New Roman" w:eastAsia="Times New Roman" w:hAnsi="Times New Roman" w:cs="Times New Roman"/>
                <w:i/>
                <w:lang w:val="en-US"/>
              </w:rPr>
              <w:t>EEG findings</w:t>
            </w:r>
          </w:p>
        </w:tc>
        <w:tc>
          <w:tcPr>
            <w:tcW w:w="2552" w:type="dxa"/>
            <w:shd w:val="clear" w:color="auto" w:fill="auto"/>
          </w:tcPr>
          <w:p w14:paraId="02703A19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26718B8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6D028798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559D13A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1FD259F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Seizures/SE, n (%)</w:t>
            </w:r>
          </w:p>
        </w:tc>
        <w:tc>
          <w:tcPr>
            <w:tcW w:w="2552" w:type="dxa"/>
            <w:shd w:val="clear" w:color="auto" w:fill="auto"/>
          </w:tcPr>
          <w:p w14:paraId="17992A11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 (6)</w:t>
            </w:r>
          </w:p>
        </w:tc>
        <w:tc>
          <w:tcPr>
            <w:tcW w:w="2977" w:type="dxa"/>
            <w:shd w:val="clear" w:color="auto" w:fill="auto"/>
          </w:tcPr>
          <w:p w14:paraId="69EF97D4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 (12)</w:t>
            </w:r>
          </w:p>
        </w:tc>
        <w:tc>
          <w:tcPr>
            <w:tcW w:w="1525" w:type="dxa"/>
            <w:shd w:val="clear" w:color="auto" w:fill="auto"/>
          </w:tcPr>
          <w:p w14:paraId="27A08F10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0.30</w:t>
            </w:r>
          </w:p>
        </w:tc>
      </w:tr>
      <w:tr w:rsidR="004A455E" w:rsidRPr="00152566" w14:paraId="50384A58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606F7E2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GPDs/LPDs, n (%)</w:t>
            </w:r>
          </w:p>
        </w:tc>
        <w:tc>
          <w:tcPr>
            <w:tcW w:w="2552" w:type="dxa"/>
            <w:shd w:val="clear" w:color="auto" w:fill="auto"/>
          </w:tcPr>
          <w:p w14:paraId="54605E42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 (6)</w:t>
            </w:r>
          </w:p>
        </w:tc>
        <w:tc>
          <w:tcPr>
            <w:tcW w:w="2977" w:type="dxa"/>
            <w:shd w:val="clear" w:color="auto" w:fill="auto"/>
          </w:tcPr>
          <w:p w14:paraId="100CFCEB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(10)</w:t>
            </w:r>
          </w:p>
        </w:tc>
        <w:tc>
          <w:tcPr>
            <w:tcW w:w="1525" w:type="dxa"/>
            <w:shd w:val="clear" w:color="auto" w:fill="auto"/>
          </w:tcPr>
          <w:p w14:paraId="5D4F8F46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0.48</w:t>
            </w:r>
          </w:p>
        </w:tc>
      </w:tr>
      <w:tr w:rsidR="004A455E" w:rsidRPr="00152566" w14:paraId="404FA5CA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A88EA9D" w14:textId="77777777" w:rsidR="004A455E" w:rsidRPr="00152566" w:rsidRDefault="004A455E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Asymmetry, n (%)</w:t>
            </w:r>
          </w:p>
        </w:tc>
        <w:tc>
          <w:tcPr>
            <w:tcW w:w="2552" w:type="dxa"/>
            <w:shd w:val="clear" w:color="auto" w:fill="auto"/>
          </w:tcPr>
          <w:p w14:paraId="119D37F2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20 (20)</w:t>
            </w:r>
          </w:p>
        </w:tc>
        <w:tc>
          <w:tcPr>
            <w:tcW w:w="2977" w:type="dxa"/>
            <w:shd w:val="clear" w:color="auto" w:fill="auto"/>
          </w:tcPr>
          <w:p w14:paraId="5777E726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9 (22)</w:t>
            </w:r>
          </w:p>
        </w:tc>
        <w:tc>
          <w:tcPr>
            <w:tcW w:w="1525" w:type="dxa"/>
            <w:shd w:val="clear" w:color="auto" w:fill="auto"/>
          </w:tcPr>
          <w:p w14:paraId="2DEB8B66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0.82</w:t>
            </w:r>
          </w:p>
        </w:tc>
      </w:tr>
      <w:tr w:rsidR="004A455E" w:rsidRPr="00152566" w14:paraId="43FCA698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A981923" w14:textId="77777777" w:rsidR="004A455E" w:rsidRDefault="004A455E" w:rsidP="00C45248">
            <w:pPr>
              <w:rPr>
                <w:rFonts w:ascii="Times New Roman" w:eastAsia="Times New Roman" w:hAnsi="Times New Roman" w:cs="Times New Roman"/>
                <w:bCs w:val="0"/>
                <w:lang w:val="en-US"/>
              </w:rPr>
            </w:pPr>
          </w:p>
          <w:p w14:paraId="48093CFD" w14:textId="77777777" w:rsidR="004A455E" w:rsidRPr="003F599C" w:rsidRDefault="004A455E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lang w:val="en-US"/>
              </w:rPr>
              <w:lastRenderedPageBreak/>
              <w:t>Background Categories</w:t>
            </w:r>
          </w:p>
          <w:p w14:paraId="2575979E" w14:textId="77777777" w:rsidR="004A455E" w:rsidRPr="003F599C" w:rsidRDefault="004A455E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Mild/Moderate Encephalopathy, n (%)</w:t>
            </w:r>
          </w:p>
          <w:p w14:paraId="2B465CD8" w14:textId="77777777" w:rsidR="004A455E" w:rsidRPr="003F599C" w:rsidRDefault="004A455E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Severe Encephalopathy, n (%)</w:t>
            </w:r>
          </w:p>
        </w:tc>
        <w:tc>
          <w:tcPr>
            <w:tcW w:w="2552" w:type="dxa"/>
            <w:shd w:val="clear" w:color="auto" w:fill="auto"/>
          </w:tcPr>
          <w:p w14:paraId="45649925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F53EFA4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21D4032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 (61)</w:t>
            </w:r>
          </w:p>
          <w:p w14:paraId="07347AEF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20 (20)</w:t>
            </w:r>
          </w:p>
        </w:tc>
        <w:tc>
          <w:tcPr>
            <w:tcW w:w="2977" w:type="dxa"/>
            <w:shd w:val="clear" w:color="auto" w:fill="auto"/>
          </w:tcPr>
          <w:p w14:paraId="035CE238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D5F2516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61E6CF2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 (66)</w:t>
            </w:r>
          </w:p>
          <w:p w14:paraId="38466358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(22</w:t>
            </w:r>
            <w:r w:rsidRPr="0015256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25" w:type="dxa"/>
            <w:shd w:val="clear" w:color="auto" w:fill="auto"/>
          </w:tcPr>
          <w:p w14:paraId="7F5E023A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488746A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0.84</w:t>
            </w:r>
          </w:p>
          <w:p w14:paraId="11E6DE67" w14:textId="77777777" w:rsidR="004A455E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0EECB5D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5F047BB4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E900011" w14:textId="77777777" w:rsidR="004A455E" w:rsidRPr="003F599C" w:rsidRDefault="004A455E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lastRenderedPageBreak/>
              <w:t>Burst-</w:t>
            </w: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Suppression, n (%)</w:t>
            </w:r>
          </w:p>
        </w:tc>
        <w:tc>
          <w:tcPr>
            <w:tcW w:w="2552" w:type="dxa"/>
            <w:shd w:val="clear" w:color="auto" w:fill="auto"/>
          </w:tcPr>
          <w:p w14:paraId="055F66C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(3)</w:t>
            </w:r>
          </w:p>
        </w:tc>
        <w:tc>
          <w:tcPr>
            <w:tcW w:w="2977" w:type="dxa"/>
            <w:shd w:val="clear" w:color="auto" w:fill="auto"/>
          </w:tcPr>
          <w:p w14:paraId="37F637D5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 (2)</w:t>
            </w:r>
          </w:p>
        </w:tc>
        <w:tc>
          <w:tcPr>
            <w:tcW w:w="1525" w:type="dxa"/>
            <w:shd w:val="clear" w:color="auto" w:fill="auto"/>
          </w:tcPr>
          <w:p w14:paraId="7BC8BCEB" w14:textId="77777777" w:rsidR="004A455E" w:rsidRPr="00152566" w:rsidRDefault="004A455E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A455E" w:rsidRPr="00152566" w14:paraId="4163F5A8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A0A9DCE" w14:textId="77777777" w:rsidR="004A455E" w:rsidRPr="003F599C" w:rsidRDefault="004A455E" w:rsidP="00C45248">
            <w:pPr>
              <w:jc w:val="right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Suppressed Background, n (%)</w:t>
            </w:r>
          </w:p>
        </w:tc>
        <w:tc>
          <w:tcPr>
            <w:tcW w:w="2552" w:type="dxa"/>
            <w:shd w:val="clear" w:color="auto" w:fill="auto"/>
          </w:tcPr>
          <w:p w14:paraId="1454B384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15 (15)</w:t>
            </w:r>
          </w:p>
        </w:tc>
        <w:tc>
          <w:tcPr>
            <w:tcW w:w="2977" w:type="dxa"/>
            <w:shd w:val="clear" w:color="auto" w:fill="auto"/>
          </w:tcPr>
          <w:p w14:paraId="107793F7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(10)</w:t>
            </w:r>
          </w:p>
        </w:tc>
        <w:tc>
          <w:tcPr>
            <w:tcW w:w="1525" w:type="dxa"/>
            <w:shd w:val="clear" w:color="auto" w:fill="auto"/>
          </w:tcPr>
          <w:p w14:paraId="5674295F" w14:textId="77777777" w:rsidR="004A455E" w:rsidRPr="00152566" w:rsidRDefault="004A455E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2D40732" w14:textId="77777777" w:rsidR="004A455E" w:rsidRPr="00152566" w:rsidRDefault="004A455E" w:rsidP="004A455E">
      <w:pPr>
        <w:jc w:val="both"/>
        <w:rPr>
          <w:lang w:val="en-US"/>
        </w:rPr>
      </w:pPr>
    </w:p>
    <w:p w14:paraId="0B24E8DA" w14:textId="77777777" w:rsidR="004A455E" w:rsidRDefault="004A455E" w:rsidP="004A455E">
      <w:pPr>
        <w:jc w:val="both"/>
        <w:rPr>
          <w:rFonts w:ascii="Times New Roman" w:hAnsi="Times New Roman" w:cs="Times New Roman"/>
          <w:lang w:val="en-US"/>
        </w:rPr>
      </w:pPr>
    </w:p>
    <w:p w14:paraId="2205A4F3" w14:textId="77777777" w:rsidR="004A455E" w:rsidRPr="00C3027B" w:rsidRDefault="004A455E" w:rsidP="004A455E">
      <w:pPr>
        <w:jc w:val="both"/>
        <w:rPr>
          <w:rFonts w:ascii="Times New Roman" w:hAnsi="Times New Roman" w:cs="Times New Roman"/>
          <w:lang w:val="en-US"/>
        </w:rPr>
      </w:pPr>
      <w:r w:rsidRPr="00C3027B">
        <w:rPr>
          <w:rFonts w:ascii="Times New Roman" w:hAnsi="Times New Roman" w:cs="Times New Roman"/>
          <w:lang w:val="en-US"/>
        </w:rPr>
        <w:t xml:space="preserve">EEG= Electroencephalography; COPD= Chronic Obstructive Pulmonary Disease; </w:t>
      </w:r>
      <w:r>
        <w:rPr>
          <w:rFonts w:ascii="Times New Roman" w:hAnsi="Times New Roman" w:cs="Times New Roman"/>
          <w:lang w:val="en-US"/>
        </w:rPr>
        <w:t>N</w:t>
      </w:r>
      <w:r w:rsidRPr="00C3027B">
        <w:rPr>
          <w:rFonts w:ascii="Times New Roman" w:hAnsi="Times New Roman" w:cs="Times New Roman"/>
          <w:lang w:val="en-US"/>
        </w:rPr>
        <w:t>YHA= New York Heart Association;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ECMO </w:t>
      </w:r>
      <w:r w:rsidRPr="00C3027B">
        <w:rPr>
          <w:rFonts w:ascii="Times New Roman" w:hAnsi="Times New Roman" w:cs="Times New Roman"/>
          <w:lang w:val="en-US"/>
        </w:rPr>
        <w:t>= Veno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arterial Extracorporeal Membrane Oxygenation;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 xml:space="preserve"> ECMO</w:t>
      </w:r>
      <w:r w:rsidRPr="00C3027B">
        <w:rPr>
          <w:rFonts w:ascii="Times New Roman" w:hAnsi="Times New Roman" w:cs="Times New Roman"/>
          <w:lang w:val="en-US"/>
        </w:rPr>
        <w:t>= Veno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venous Extracorporeal Membrane Oxygenation; RBC</w:t>
      </w:r>
      <w:r>
        <w:rPr>
          <w:rFonts w:ascii="Times New Roman" w:hAnsi="Times New Roman" w:cs="Times New Roman"/>
          <w:lang w:val="en-US"/>
        </w:rPr>
        <w:t xml:space="preserve"> </w:t>
      </w:r>
      <w:r w:rsidRPr="00C3027B">
        <w:rPr>
          <w:rFonts w:ascii="Times New Roman" w:hAnsi="Times New Roman" w:cs="Times New Roman"/>
          <w:lang w:val="en-US"/>
        </w:rPr>
        <w:t>= Red Blood Cells; MAP = Mean Arterial Pressure; GCS = Glasgow Coma Scale; ICH = Intracranial Hemorrhage;  ICU = Intensive Care Unit; GOS = Glasgow Outcome Scale; SE = Status Epilepticus; GPDs = Generalized Periodic Discharges; LPDs = Lateralized Periodic Discharges.</w:t>
      </w:r>
    </w:p>
    <w:p w14:paraId="516F0E96" w14:textId="77777777" w:rsidR="004A455E" w:rsidRPr="00152566" w:rsidRDefault="004A455E" w:rsidP="004A455E">
      <w:pPr>
        <w:pStyle w:val="NormaleWeb"/>
        <w:spacing w:before="0" w:beforeAutospacing="0" w:after="0" w:afterAutospacing="0" w:line="360" w:lineRule="auto"/>
        <w:jc w:val="right"/>
        <w:rPr>
          <w:b/>
          <w:sz w:val="36"/>
          <w:lang w:val="en-US"/>
        </w:rPr>
      </w:pPr>
    </w:p>
    <w:p w14:paraId="67749558" w14:textId="77777777" w:rsidR="0004722E" w:rsidRDefault="0004722E"/>
    <w:sectPr w:rsidR="0004722E" w:rsidSect="004A45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5E"/>
    <w:rsid w:val="00012F86"/>
    <w:rsid w:val="0004722E"/>
    <w:rsid w:val="00081874"/>
    <w:rsid w:val="001F1855"/>
    <w:rsid w:val="002C3809"/>
    <w:rsid w:val="00370657"/>
    <w:rsid w:val="004A455E"/>
    <w:rsid w:val="007969BC"/>
    <w:rsid w:val="007D2FBD"/>
    <w:rsid w:val="00834C07"/>
    <w:rsid w:val="008E2847"/>
    <w:rsid w:val="00967670"/>
    <w:rsid w:val="00A11228"/>
    <w:rsid w:val="00A14111"/>
    <w:rsid w:val="00EA1E27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D2A0333"/>
  <w15:chartTrackingRefBased/>
  <w15:docId w15:val="{6C361699-6A04-9C4E-ABA2-32D55E0B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A455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Sfondochiaro">
    <w:name w:val="Light Shading"/>
    <w:basedOn w:val="Tabellanormale"/>
    <w:uiPriority w:val="60"/>
    <w:rsid w:val="004A455E"/>
    <w:rPr>
      <w:rFonts w:eastAsiaTheme="minorEastAsia"/>
      <w:color w:val="000000" w:themeColor="text1" w:themeShade="BF"/>
      <w:lang w:val="it-IT" w:eastAsia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3</ap:Pages>
  <ap:Words>438</ap:Words>
  <ap:Characters>2503</ap:Characters>
  <ap:Application>Microsoft Office Word</ap:Application>
  <ap:DocSecurity>0</ap:DocSecurity>
  <ap:Lines>20</ap:Lines>
  <ap:Paragraphs>5</ap:Paragraphs>
  <ap:ScaleCrop>false</ap:ScaleCrop>
  <ap:Company/>
  <ap:LinksUpToDate>false</ap:LinksUpToDate>
  <ap:CharactersWithSpaces>2936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5</cp:revision>
  <dcterms:created xsi:type="dcterms:W3CDTF">2020-09-08T13:13:00Z</dcterms:created>
  <dcterms:modified xsi:type="dcterms:W3CDTF">2020-10-13T11:14:00Z</dcterms:modified>
</cp:coreProperties>
</file>