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BB0D0" w14:textId="605D2C0E" w:rsidR="007F0D8C" w:rsidRPr="0038729A" w:rsidRDefault="007F0D8C" w:rsidP="007F0D8C">
      <w:pPr>
        <w:spacing w:line="480" w:lineRule="auto"/>
        <w:outlineLvl w:val="0"/>
        <w:rPr>
          <w:rFonts w:ascii="Times New Roman" w:hAnsi="Times New Roman" w:cs="Times New Roman"/>
          <w:b/>
          <w:sz w:val="28"/>
          <w:szCs w:val="28"/>
        </w:rPr>
      </w:pPr>
      <w:bookmarkStart w:id="0" w:name="_Hlk19437099"/>
      <w:bookmarkStart w:id="1" w:name="_Hlk15816599"/>
      <w:r w:rsidRPr="0038729A">
        <w:rPr>
          <w:rFonts w:ascii="Times New Roman" w:hAnsi="Times New Roman" w:cs="Times New Roman"/>
          <w:b/>
          <w:sz w:val="28"/>
          <w:szCs w:val="28"/>
        </w:rPr>
        <w:t xml:space="preserve">Effects of a national quality improvement program </w:t>
      </w:r>
      <w:r w:rsidR="00770DB9">
        <w:rPr>
          <w:rFonts w:ascii="Times New Roman" w:hAnsi="Times New Roman" w:cs="Times New Roman"/>
          <w:b/>
          <w:sz w:val="28"/>
          <w:szCs w:val="28"/>
        </w:rPr>
        <w:t>on</w:t>
      </w:r>
      <w:r w:rsidRPr="0038729A">
        <w:rPr>
          <w:rFonts w:ascii="Times New Roman" w:hAnsi="Times New Roman" w:cs="Times New Roman"/>
          <w:b/>
          <w:sz w:val="28"/>
          <w:szCs w:val="28"/>
        </w:rPr>
        <w:t xml:space="preserve"> ICU</w:t>
      </w:r>
      <w:r>
        <w:rPr>
          <w:rFonts w:ascii="Times New Roman" w:hAnsi="Times New Roman" w:cs="Times New Roman"/>
          <w:b/>
          <w:sz w:val="28"/>
          <w:szCs w:val="28"/>
        </w:rPr>
        <w:t>s</w:t>
      </w:r>
      <w:r w:rsidRPr="0038729A">
        <w:rPr>
          <w:rFonts w:ascii="Times New Roman" w:hAnsi="Times New Roman" w:cs="Times New Roman"/>
          <w:b/>
          <w:sz w:val="28"/>
          <w:szCs w:val="28"/>
        </w:rPr>
        <w:t xml:space="preserve"> in </w:t>
      </w:r>
      <w:r>
        <w:rPr>
          <w:rFonts w:ascii="Times New Roman" w:hAnsi="Times New Roman" w:cs="Times New Roman"/>
          <w:b/>
          <w:sz w:val="28"/>
          <w:szCs w:val="28"/>
        </w:rPr>
        <w:t>China</w:t>
      </w:r>
      <w:r w:rsidRPr="0038729A">
        <w:rPr>
          <w:rFonts w:ascii="Times New Roman" w:hAnsi="Times New Roman" w:cs="Times New Roman" w:hint="eastAsia"/>
          <w:b/>
          <w:sz w:val="28"/>
          <w:szCs w:val="28"/>
        </w:rPr>
        <w:t>:</w:t>
      </w:r>
      <w:r w:rsidRPr="0038729A">
        <w:rPr>
          <w:rFonts w:ascii="Times New Roman" w:hAnsi="Times New Roman" w:cs="Times New Roman"/>
          <w:b/>
          <w:sz w:val="28"/>
          <w:szCs w:val="28"/>
        </w:rPr>
        <w:t xml:space="preserve"> a controlled pre-post cohort study in 586 hospitals</w:t>
      </w:r>
    </w:p>
    <w:bookmarkEnd w:id="0"/>
    <w:p w14:paraId="277E3BD9" w14:textId="04A35BDA" w:rsidR="007F0D8C" w:rsidRDefault="007F0D8C" w:rsidP="007F0D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1" w:hanging="360"/>
        <w:rPr>
          <w:color w:val="000000" w:themeColor="text1"/>
        </w:rPr>
      </w:pPr>
    </w:p>
    <w:p w14:paraId="7B84D86C" w14:textId="77777777" w:rsidR="00AF19BF" w:rsidRDefault="00AF19BF" w:rsidP="00AF19BF">
      <w:pPr>
        <w:jc w:val="center"/>
        <w:rPr>
          <w:rFonts w:ascii="Times New Roman" w:hAnsi="Times New Roman" w:cs="Times New Roman"/>
        </w:rPr>
      </w:pPr>
    </w:p>
    <w:p w14:paraId="3E39C4C3" w14:textId="27D457FA" w:rsidR="006A31D4" w:rsidRPr="003368F2" w:rsidRDefault="00AF19BF" w:rsidP="006A31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1" w:hanging="360"/>
        <w:rPr>
          <w:rFonts w:ascii="Times New Roman" w:eastAsia="SimSun" w:hAnsi="Times New Roman" w:cs="Times New Roman"/>
          <w:b/>
          <w:bCs/>
          <w:color w:val="000000" w:themeColor="text1"/>
          <w:kern w:val="0"/>
          <w:sz w:val="24"/>
          <w:szCs w:val="24"/>
        </w:rPr>
      </w:pPr>
      <w:bookmarkStart w:id="2" w:name="_Hlk25144051"/>
      <w:r w:rsidRPr="003368F2">
        <w:rPr>
          <w:rFonts w:ascii="Times New Roman" w:hAnsi="Times New Roman" w:cs="Times New Roman"/>
          <w:b/>
          <w:bCs/>
          <w:sz w:val="24"/>
          <w:szCs w:val="24"/>
        </w:rPr>
        <w:t xml:space="preserve">Table </w:t>
      </w:r>
      <w:r w:rsidR="002B561B" w:rsidRPr="003368F2">
        <w:rPr>
          <w:rFonts w:ascii="Times New Roman" w:hAnsi="Times New Roman" w:cs="Times New Roman"/>
          <w:b/>
          <w:bCs/>
          <w:sz w:val="24"/>
          <w:szCs w:val="24"/>
        </w:rPr>
        <w:t>S</w:t>
      </w:r>
      <w:r w:rsidRPr="003368F2">
        <w:rPr>
          <w:rFonts w:ascii="Times New Roman" w:hAnsi="Times New Roman" w:cs="Times New Roman"/>
          <w:b/>
          <w:bCs/>
          <w:sz w:val="24"/>
          <w:szCs w:val="24"/>
        </w:rPr>
        <w:t xml:space="preserve">1. </w:t>
      </w:r>
      <w:r w:rsidR="006A31D4" w:rsidRPr="003368F2">
        <w:rPr>
          <w:rFonts w:ascii="Times New Roman" w:eastAsia="SimSun" w:hAnsi="Times New Roman" w:cs="Times New Roman"/>
          <w:b/>
          <w:bCs/>
          <w:color w:val="000000" w:themeColor="text1"/>
          <w:kern w:val="0"/>
          <w:sz w:val="24"/>
          <w:szCs w:val="24"/>
        </w:rPr>
        <w:t>Interventions of QI program</w:t>
      </w:r>
    </w:p>
    <w:tbl>
      <w:tblPr>
        <w:tblStyle w:val="a8"/>
        <w:tblW w:w="0" w:type="auto"/>
        <w:tblLook w:val="04A0" w:firstRow="1" w:lastRow="0" w:firstColumn="1" w:lastColumn="0" w:noHBand="0" w:noVBand="1"/>
      </w:tblPr>
      <w:tblGrid>
        <w:gridCol w:w="2181"/>
        <w:gridCol w:w="6835"/>
      </w:tblGrid>
      <w:tr w:rsidR="00903622" w:rsidRPr="00FD2C1A" w14:paraId="2B2E4D81" w14:textId="77777777" w:rsidTr="00D40AB2">
        <w:trPr>
          <w:trHeight w:val="1052"/>
        </w:trPr>
        <w:tc>
          <w:tcPr>
            <w:tcW w:w="3114" w:type="dxa"/>
          </w:tcPr>
          <w:p w14:paraId="6AF81D43" w14:textId="77777777" w:rsidR="00903622" w:rsidRPr="00FD2C1A" w:rsidRDefault="00903622" w:rsidP="00D40AB2">
            <w:pPr>
              <w:rPr>
                <w:rFonts w:ascii="Times New Roman" w:hAnsi="Times New Roman" w:cs="Times New Roman"/>
                <w:b/>
                <w:bCs/>
                <w:sz w:val="22"/>
                <w:lang w:eastAsia="zh-CN"/>
              </w:rPr>
            </w:pPr>
            <w:r w:rsidRPr="00FD2C1A">
              <w:rPr>
                <w:rFonts w:ascii="Times New Roman" w:hAnsi="Times New Roman" w:cs="Times New Roman" w:hint="eastAsia"/>
                <w:b/>
                <w:bCs/>
                <w:sz w:val="22"/>
                <w:lang w:eastAsia="zh-CN"/>
              </w:rPr>
              <w:t>I</w:t>
            </w:r>
            <w:r w:rsidRPr="00FD2C1A">
              <w:rPr>
                <w:rFonts w:ascii="Times New Roman" w:hAnsi="Times New Roman" w:cs="Times New Roman"/>
                <w:b/>
                <w:bCs/>
                <w:sz w:val="22"/>
                <w:lang w:eastAsia="zh-CN"/>
              </w:rPr>
              <w:t>tems</w:t>
            </w:r>
          </w:p>
        </w:tc>
        <w:tc>
          <w:tcPr>
            <w:tcW w:w="10814" w:type="dxa"/>
          </w:tcPr>
          <w:p w14:paraId="4B879364" w14:textId="77777777" w:rsidR="00903622" w:rsidRPr="00FD2C1A" w:rsidRDefault="00903622" w:rsidP="00D40AB2">
            <w:pPr>
              <w:rPr>
                <w:rFonts w:ascii="Times New Roman" w:hAnsi="Times New Roman" w:cs="Times New Roman"/>
                <w:b/>
                <w:bCs/>
                <w:sz w:val="22"/>
                <w:lang w:eastAsia="zh-CN"/>
              </w:rPr>
            </w:pPr>
            <w:r w:rsidRPr="00FD2C1A">
              <w:rPr>
                <w:rFonts w:ascii="Times New Roman" w:hAnsi="Times New Roman" w:cs="Times New Roman" w:hint="eastAsia"/>
                <w:b/>
                <w:bCs/>
                <w:sz w:val="22"/>
                <w:lang w:eastAsia="zh-CN"/>
              </w:rPr>
              <w:t>D</w:t>
            </w:r>
            <w:r w:rsidRPr="00FD2C1A">
              <w:rPr>
                <w:rFonts w:ascii="Times New Roman" w:hAnsi="Times New Roman" w:cs="Times New Roman"/>
                <w:b/>
                <w:bCs/>
                <w:sz w:val="22"/>
                <w:lang w:eastAsia="zh-CN"/>
              </w:rPr>
              <w:t>escription</w:t>
            </w:r>
          </w:p>
        </w:tc>
      </w:tr>
      <w:tr w:rsidR="00903622" w:rsidRPr="00FD2C1A" w14:paraId="500C931E" w14:textId="77777777" w:rsidTr="00D40AB2">
        <w:trPr>
          <w:trHeight w:val="1026"/>
        </w:trPr>
        <w:tc>
          <w:tcPr>
            <w:tcW w:w="3114" w:type="dxa"/>
          </w:tcPr>
          <w:p w14:paraId="2A60101A" w14:textId="77777777" w:rsidR="00903622" w:rsidRPr="00FD2C1A" w:rsidRDefault="00903622" w:rsidP="00D40AB2">
            <w:pPr>
              <w:rPr>
                <w:rFonts w:ascii="Times New Roman" w:hAnsi="Times New Roman" w:cs="Times New Roman"/>
                <w:sz w:val="22"/>
                <w:lang w:eastAsia="zh-CN"/>
              </w:rPr>
            </w:pPr>
            <w:r w:rsidRPr="00FD2C1A">
              <w:rPr>
                <w:rFonts w:ascii="Times New Roman" w:hAnsi="Times New Roman" w:cs="Times New Roman"/>
              </w:rPr>
              <w:t>Build local quality control team in each ICU</w:t>
            </w:r>
            <w:r w:rsidRPr="00FD2C1A">
              <w:rPr>
                <w:rFonts w:ascii="Times New Roman" w:hAnsi="Times New Roman" w:cs="Times New Roman"/>
                <w:sz w:val="22"/>
                <w:lang w:eastAsia="zh-CN"/>
              </w:rPr>
              <w:t xml:space="preserve"> </w:t>
            </w:r>
          </w:p>
        </w:tc>
        <w:tc>
          <w:tcPr>
            <w:tcW w:w="10814" w:type="dxa"/>
          </w:tcPr>
          <w:p w14:paraId="42567ECD" w14:textId="77777777" w:rsidR="00903622" w:rsidRPr="00FD2C1A" w:rsidRDefault="00903622" w:rsidP="00903622">
            <w:pPr>
              <w:pStyle w:val="a7"/>
              <w:widowControl/>
              <w:numPr>
                <w:ilvl w:val="0"/>
                <w:numId w:val="3"/>
              </w:numPr>
              <w:ind w:firstLineChars="0"/>
              <w:jc w:val="left"/>
              <w:rPr>
                <w:rFonts w:ascii="Times New Roman" w:hAnsi="Times New Roman" w:cs="Times New Roman"/>
              </w:rPr>
            </w:pPr>
            <w:r w:rsidRPr="00FD2C1A">
              <w:rPr>
                <w:rFonts w:ascii="Times New Roman" w:hAnsi="Times New Roman" w:cs="Times New Roman"/>
              </w:rPr>
              <w:t>Each ICU is required to build an ICU quality control team</w:t>
            </w:r>
          </w:p>
          <w:p w14:paraId="0B4B51A6" w14:textId="77777777" w:rsidR="00903622" w:rsidRPr="00FD2C1A" w:rsidRDefault="00903622" w:rsidP="00903622">
            <w:pPr>
              <w:pStyle w:val="a7"/>
              <w:widowControl/>
              <w:numPr>
                <w:ilvl w:val="0"/>
                <w:numId w:val="3"/>
              </w:numPr>
              <w:ind w:firstLineChars="0"/>
              <w:jc w:val="left"/>
              <w:rPr>
                <w:rFonts w:ascii="Times New Roman" w:hAnsi="Times New Roman" w:cs="Times New Roman"/>
              </w:rPr>
            </w:pPr>
            <w:r w:rsidRPr="00FD2C1A">
              <w:rPr>
                <w:rFonts w:ascii="Times New Roman" w:hAnsi="Times New Roman" w:cs="Times New Roman"/>
              </w:rPr>
              <w:t xml:space="preserve">Each ICU </w:t>
            </w:r>
            <w:r>
              <w:rPr>
                <w:rFonts w:ascii="Times New Roman" w:hAnsi="Times New Roman" w:cs="Times New Roman"/>
              </w:rPr>
              <w:t xml:space="preserve">is required to </w:t>
            </w:r>
            <w:r w:rsidRPr="00FD2C1A">
              <w:rPr>
                <w:rFonts w:ascii="Times New Roman" w:hAnsi="Times New Roman" w:cs="Times New Roman"/>
              </w:rPr>
              <w:t xml:space="preserve">appoint a local ICU doctor as </w:t>
            </w:r>
            <w:bookmarkStart w:id="3" w:name="OLE_LINK9"/>
            <w:r w:rsidRPr="00FD2C1A">
              <w:rPr>
                <w:rFonts w:ascii="Times New Roman" w:hAnsi="Times New Roman" w:cs="Times New Roman"/>
              </w:rPr>
              <w:t>special contact</w:t>
            </w:r>
            <w:bookmarkEnd w:id="3"/>
            <w:r w:rsidRPr="00FD2C1A">
              <w:rPr>
                <w:rFonts w:ascii="Times New Roman" w:hAnsi="Times New Roman" w:cs="Times New Roman"/>
              </w:rPr>
              <w:t xml:space="preserve">, who </w:t>
            </w:r>
            <w:r>
              <w:rPr>
                <w:rFonts w:ascii="Times New Roman" w:hAnsi="Times New Roman" w:cs="Times New Roman"/>
              </w:rPr>
              <w:t>is</w:t>
            </w:r>
            <w:r w:rsidRPr="00FD2C1A">
              <w:rPr>
                <w:rFonts w:ascii="Times New Roman" w:hAnsi="Times New Roman" w:cs="Times New Roman"/>
              </w:rPr>
              <w:t xml:space="preserve"> responsible </w:t>
            </w:r>
            <w:r>
              <w:rPr>
                <w:rFonts w:ascii="Times New Roman" w:hAnsi="Times New Roman" w:cs="Times New Roman"/>
              </w:rPr>
              <w:t>for</w:t>
            </w:r>
            <w:r w:rsidRPr="00FD2C1A">
              <w:rPr>
                <w:rFonts w:ascii="Times New Roman" w:hAnsi="Times New Roman" w:cs="Times New Roman"/>
              </w:rPr>
              <w:t xml:space="preserve"> submit</w:t>
            </w:r>
            <w:r>
              <w:rPr>
                <w:rFonts w:ascii="Times New Roman" w:hAnsi="Times New Roman" w:cs="Times New Roman"/>
              </w:rPr>
              <w:t>ting</w:t>
            </w:r>
            <w:r w:rsidRPr="00FD2C1A">
              <w:rPr>
                <w:rFonts w:ascii="Times New Roman" w:hAnsi="Times New Roman" w:cs="Times New Roman"/>
              </w:rPr>
              <w:t xml:space="preserve"> and report</w:t>
            </w:r>
            <w:r>
              <w:rPr>
                <w:rFonts w:ascii="Times New Roman" w:hAnsi="Times New Roman" w:cs="Times New Roman"/>
              </w:rPr>
              <w:t>ing</w:t>
            </w:r>
            <w:r w:rsidRPr="00FD2C1A">
              <w:rPr>
                <w:rFonts w:ascii="Times New Roman" w:hAnsi="Times New Roman" w:cs="Times New Roman"/>
              </w:rPr>
              <w:t xml:space="preserve"> local data on the internet. </w:t>
            </w:r>
            <w:r>
              <w:rPr>
                <w:rFonts w:ascii="Times New Roman" w:hAnsi="Times New Roman" w:cs="Times New Roman"/>
              </w:rPr>
              <w:t>A m</w:t>
            </w:r>
            <w:r w:rsidRPr="00FD2C1A">
              <w:rPr>
                <w:rFonts w:ascii="Times New Roman" w:hAnsi="Times New Roman" w:cs="Times New Roman"/>
              </w:rPr>
              <w:t xml:space="preserve">onthly analysis </w:t>
            </w:r>
            <w:r>
              <w:rPr>
                <w:rFonts w:ascii="Times New Roman" w:hAnsi="Times New Roman" w:cs="Times New Roman"/>
              </w:rPr>
              <w:t xml:space="preserve">of </w:t>
            </w:r>
            <w:r w:rsidRPr="00FD2C1A">
              <w:rPr>
                <w:rFonts w:ascii="Times New Roman" w:hAnsi="Times New Roman" w:cs="Times New Roman"/>
              </w:rPr>
              <w:t xml:space="preserve">the change of quality control indicators </w:t>
            </w:r>
            <w:r>
              <w:rPr>
                <w:rFonts w:ascii="Times New Roman" w:hAnsi="Times New Roman" w:cs="Times New Roman"/>
              </w:rPr>
              <w:t xml:space="preserve">must be performed </w:t>
            </w:r>
            <w:r w:rsidRPr="00FD2C1A">
              <w:rPr>
                <w:rFonts w:ascii="Times New Roman" w:hAnsi="Times New Roman" w:cs="Times New Roman"/>
              </w:rPr>
              <w:t>and report</w:t>
            </w:r>
            <w:r>
              <w:rPr>
                <w:rFonts w:ascii="Times New Roman" w:hAnsi="Times New Roman" w:cs="Times New Roman"/>
              </w:rPr>
              <w:t>ed</w:t>
            </w:r>
            <w:r w:rsidRPr="00FD2C1A">
              <w:rPr>
                <w:rFonts w:ascii="Times New Roman" w:hAnsi="Times New Roman" w:cs="Times New Roman"/>
              </w:rPr>
              <w:t xml:space="preserve"> to the whole ICU staff</w:t>
            </w:r>
            <w:r>
              <w:rPr>
                <w:rFonts w:ascii="Times New Roman" w:hAnsi="Times New Roman" w:cs="Times New Roman"/>
              </w:rPr>
              <w:t xml:space="preserve"> </w:t>
            </w:r>
            <w:r w:rsidRPr="00FD2C1A">
              <w:rPr>
                <w:rFonts w:ascii="Times New Roman" w:hAnsi="Times New Roman" w:cs="Times New Roman"/>
              </w:rPr>
              <w:t>(doctor</w:t>
            </w:r>
            <w:r>
              <w:rPr>
                <w:rFonts w:ascii="Times New Roman" w:hAnsi="Times New Roman" w:cs="Times New Roman"/>
              </w:rPr>
              <w:t>s</w:t>
            </w:r>
            <w:r w:rsidRPr="00FD2C1A">
              <w:rPr>
                <w:rFonts w:ascii="Times New Roman" w:hAnsi="Times New Roman" w:cs="Times New Roman"/>
              </w:rPr>
              <w:t xml:space="preserve"> and nurse</w:t>
            </w:r>
            <w:r>
              <w:rPr>
                <w:rFonts w:ascii="Times New Roman" w:hAnsi="Times New Roman" w:cs="Times New Roman"/>
              </w:rPr>
              <w:t>s</w:t>
            </w:r>
            <w:r w:rsidRPr="00FD2C1A">
              <w:rPr>
                <w:rFonts w:ascii="Times New Roman" w:hAnsi="Times New Roman" w:cs="Times New Roman"/>
              </w:rPr>
              <w:t>)</w:t>
            </w:r>
          </w:p>
          <w:p w14:paraId="6387F23E" w14:textId="77777777" w:rsidR="00903622" w:rsidRPr="00FD2C1A" w:rsidRDefault="00903622" w:rsidP="00903622">
            <w:pPr>
              <w:pStyle w:val="a7"/>
              <w:widowControl/>
              <w:numPr>
                <w:ilvl w:val="0"/>
                <w:numId w:val="3"/>
              </w:numPr>
              <w:ind w:firstLineChars="0"/>
              <w:jc w:val="left"/>
              <w:rPr>
                <w:rFonts w:ascii="Times New Roman" w:hAnsi="Times New Roman" w:cs="Times New Roman"/>
              </w:rPr>
            </w:pPr>
            <w:r w:rsidRPr="00FD2C1A">
              <w:rPr>
                <w:rFonts w:ascii="Times New Roman" w:hAnsi="Times New Roman" w:cs="Times New Roman"/>
              </w:rPr>
              <w:t>Monthly local ICU quality control conference: self-examination and correction of quality control issue</w:t>
            </w:r>
            <w:r>
              <w:rPr>
                <w:rFonts w:ascii="Times New Roman" w:hAnsi="Times New Roman" w:cs="Times New Roman"/>
              </w:rPr>
              <w:t>s</w:t>
            </w:r>
            <w:r w:rsidRPr="00FD2C1A">
              <w:rPr>
                <w:rFonts w:ascii="Times New Roman" w:hAnsi="Times New Roman" w:cs="Times New Roman"/>
              </w:rPr>
              <w:t>, discuss</w:t>
            </w:r>
            <w:r>
              <w:rPr>
                <w:rFonts w:ascii="Times New Roman" w:hAnsi="Times New Roman" w:cs="Times New Roman"/>
              </w:rPr>
              <w:t>ion of</w:t>
            </w:r>
            <w:r w:rsidRPr="00FD2C1A">
              <w:rPr>
                <w:rFonts w:ascii="Times New Roman" w:hAnsi="Times New Roman" w:cs="Times New Roman"/>
              </w:rPr>
              <w:t xml:space="preserve"> ICU acquired infection</w:t>
            </w:r>
            <w:r>
              <w:rPr>
                <w:rFonts w:ascii="Times New Roman" w:hAnsi="Times New Roman" w:cs="Times New Roman"/>
              </w:rPr>
              <w:t>s</w:t>
            </w:r>
            <w:r w:rsidRPr="00FD2C1A">
              <w:rPr>
                <w:rFonts w:ascii="Times New Roman" w:hAnsi="Times New Roman" w:cs="Times New Roman"/>
              </w:rPr>
              <w:t xml:space="preserve"> (such as VAP, CRBSI, etc.) and adverse events</w:t>
            </w:r>
            <w:r>
              <w:rPr>
                <w:rFonts w:ascii="Times New Roman" w:hAnsi="Times New Roman" w:cs="Times New Roman"/>
              </w:rPr>
              <w:t xml:space="preserve"> </w:t>
            </w:r>
            <w:r w:rsidRPr="00FD2C1A">
              <w:rPr>
                <w:rFonts w:ascii="Times New Roman" w:hAnsi="Times New Roman" w:cs="Times New Roman"/>
              </w:rPr>
              <w:t xml:space="preserve">(such as unplanned endotracheal </w:t>
            </w:r>
            <w:proofErr w:type="spellStart"/>
            <w:r w:rsidRPr="00FD2C1A">
              <w:rPr>
                <w:rFonts w:ascii="Times New Roman" w:hAnsi="Times New Roman" w:cs="Times New Roman"/>
              </w:rPr>
              <w:t>extubation</w:t>
            </w:r>
            <w:r>
              <w:rPr>
                <w:rFonts w:ascii="Times New Roman" w:hAnsi="Times New Roman" w:cs="Times New Roman"/>
              </w:rPr>
              <w:t>s</w:t>
            </w:r>
            <w:proofErr w:type="spellEnd"/>
            <w:r>
              <w:rPr>
                <w:rFonts w:ascii="Times New Roman" w:hAnsi="Times New Roman" w:cs="Times New Roman"/>
              </w:rPr>
              <w:t>,</w:t>
            </w:r>
            <w:r w:rsidRPr="00FD2C1A">
              <w:rPr>
                <w:rFonts w:ascii="Times New Roman" w:hAnsi="Times New Roman" w:cs="Times New Roman"/>
              </w:rPr>
              <w:t xml:space="preserve"> etc.)</w:t>
            </w:r>
          </w:p>
          <w:p w14:paraId="7165236A" w14:textId="77777777" w:rsidR="00903622" w:rsidRPr="00FD2C1A" w:rsidRDefault="00903622" w:rsidP="00903622">
            <w:pPr>
              <w:pStyle w:val="a7"/>
              <w:widowControl/>
              <w:numPr>
                <w:ilvl w:val="0"/>
                <w:numId w:val="3"/>
              </w:numPr>
              <w:ind w:firstLineChars="0"/>
              <w:jc w:val="left"/>
              <w:rPr>
                <w:rFonts w:ascii="Times New Roman" w:hAnsi="Times New Roman" w:cs="Times New Roman"/>
              </w:rPr>
            </w:pPr>
            <w:r w:rsidRPr="00FD2C1A">
              <w:rPr>
                <w:rFonts w:ascii="Times New Roman" w:hAnsi="Times New Roman" w:cs="Times New Roman"/>
              </w:rPr>
              <w:t>Plan-Do-Check-Action</w:t>
            </w:r>
            <w:r>
              <w:rPr>
                <w:rFonts w:ascii="Times New Roman" w:hAnsi="Times New Roman" w:cs="Times New Roman"/>
              </w:rPr>
              <w:t xml:space="preserve"> </w:t>
            </w:r>
            <w:r w:rsidRPr="00FD2C1A">
              <w:rPr>
                <w:rFonts w:ascii="Times New Roman" w:hAnsi="Times New Roman" w:cs="Times New Roman"/>
              </w:rPr>
              <w:t>(PDCA) cycle strategies to solve problem</w:t>
            </w:r>
            <w:r>
              <w:rPr>
                <w:rFonts w:ascii="Times New Roman" w:hAnsi="Times New Roman" w:cs="Times New Roman"/>
              </w:rPr>
              <w:t>s</w:t>
            </w:r>
            <w:r w:rsidRPr="00FD2C1A">
              <w:rPr>
                <w:rFonts w:ascii="Times New Roman" w:hAnsi="Times New Roman" w:cs="Times New Roman"/>
              </w:rPr>
              <w:t xml:space="preserve"> </w:t>
            </w:r>
            <w:r>
              <w:rPr>
                <w:rFonts w:ascii="Times New Roman" w:hAnsi="Times New Roman" w:cs="Times New Roman"/>
              </w:rPr>
              <w:t>related to</w:t>
            </w:r>
            <w:r w:rsidRPr="00FD2C1A">
              <w:rPr>
                <w:rFonts w:ascii="Times New Roman" w:hAnsi="Times New Roman" w:cs="Times New Roman"/>
              </w:rPr>
              <w:t xml:space="preserve"> quality outcome indicators</w:t>
            </w:r>
            <w:r>
              <w:rPr>
                <w:rFonts w:ascii="Times New Roman" w:hAnsi="Times New Roman" w:cs="Times New Roman"/>
              </w:rPr>
              <w:t xml:space="preserve"> </w:t>
            </w:r>
            <w:r w:rsidRPr="00FD2C1A">
              <w:rPr>
                <w:rFonts w:ascii="Times New Roman" w:hAnsi="Times New Roman" w:cs="Times New Roman"/>
              </w:rPr>
              <w:t>(such as analy</w:t>
            </w:r>
            <w:r>
              <w:rPr>
                <w:rFonts w:ascii="Times New Roman" w:hAnsi="Times New Roman" w:cs="Times New Roman"/>
              </w:rPr>
              <w:t>zing</w:t>
            </w:r>
            <w:r w:rsidRPr="00FD2C1A">
              <w:rPr>
                <w:rFonts w:ascii="Times New Roman" w:hAnsi="Times New Roman" w:cs="Times New Roman"/>
              </w:rPr>
              <w:t xml:space="preserve"> the reasons </w:t>
            </w:r>
            <w:r>
              <w:rPr>
                <w:rFonts w:ascii="Times New Roman" w:hAnsi="Times New Roman" w:cs="Times New Roman"/>
              </w:rPr>
              <w:t xml:space="preserve">for </w:t>
            </w:r>
            <w:r w:rsidRPr="00FD2C1A">
              <w:rPr>
                <w:rFonts w:ascii="Times New Roman" w:hAnsi="Times New Roman" w:cs="Times New Roman"/>
              </w:rPr>
              <w:t>catheter-related blood stream infection</w:t>
            </w:r>
            <w:r>
              <w:rPr>
                <w:rFonts w:ascii="Times New Roman" w:hAnsi="Times New Roman" w:cs="Times New Roman"/>
              </w:rPr>
              <w:t>s</w:t>
            </w:r>
            <w:r w:rsidRPr="00FD2C1A">
              <w:rPr>
                <w:rFonts w:ascii="Times New Roman" w:hAnsi="Times New Roman" w:cs="Times New Roman"/>
              </w:rPr>
              <w:t>, and propos</w:t>
            </w:r>
            <w:r>
              <w:rPr>
                <w:rFonts w:ascii="Times New Roman" w:hAnsi="Times New Roman" w:cs="Times New Roman"/>
              </w:rPr>
              <w:t>ing</w:t>
            </w:r>
            <w:r w:rsidRPr="00FD2C1A">
              <w:rPr>
                <w:rFonts w:ascii="Times New Roman" w:hAnsi="Times New Roman" w:cs="Times New Roman"/>
              </w:rPr>
              <w:t xml:space="preserve"> a local practice)</w:t>
            </w:r>
          </w:p>
        </w:tc>
      </w:tr>
      <w:tr w:rsidR="00903622" w:rsidRPr="00FD2C1A" w14:paraId="7D194241" w14:textId="77777777" w:rsidTr="00D40AB2">
        <w:trPr>
          <w:trHeight w:val="1052"/>
        </w:trPr>
        <w:tc>
          <w:tcPr>
            <w:tcW w:w="3114" w:type="dxa"/>
          </w:tcPr>
          <w:p w14:paraId="0D74B83F" w14:textId="77777777" w:rsidR="00903622" w:rsidRPr="00FD2C1A" w:rsidRDefault="00903622" w:rsidP="00D40AB2">
            <w:pPr>
              <w:rPr>
                <w:rFonts w:ascii="Times New Roman" w:hAnsi="Times New Roman" w:cs="Times New Roman"/>
                <w:sz w:val="22"/>
                <w:lang w:eastAsia="zh-CN"/>
              </w:rPr>
            </w:pPr>
            <w:r w:rsidRPr="00FD2C1A">
              <w:rPr>
                <w:rFonts w:ascii="Times New Roman" w:hAnsi="Times New Roman" w:cs="Times New Roman" w:hint="eastAsia"/>
              </w:rPr>
              <w:t>T</w:t>
            </w:r>
            <w:r w:rsidRPr="00FD2C1A">
              <w:rPr>
                <w:rFonts w:ascii="Times New Roman" w:hAnsi="Times New Roman" w:cs="Times New Roman"/>
              </w:rPr>
              <w:t>raining</w:t>
            </w:r>
          </w:p>
        </w:tc>
        <w:tc>
          <w:tcPr>
            <w:tcW w:w="10814" w:type="dxa"/>
          </w:tcPr>
          <w:p w14:paraId="51CD1444" w14:textId="6F0E315D"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rPr>
              <w:t xml:space="preserve">The special contact </w:t>
            </w:r>
            <w:r w:rsidR="00770DB9">
              <w:rPr>
                <w:rFonts w:ascii="Times New Roman" w:hAnsi="Times New Roman" w:cs="Times New Roman"/>
              </w:rPr>
              <w:t>of</w:t>
            </w:r>
            <w:r w:rsidRPr="00FD2C1A">
              <w:rPr>
                <w:rFonts w:ascii="Times New Roman" w:hAnsi="Times New Roman" w:cs="Times New Roman"/>
              </w:rPr>
              <w:t xml:space="preserve"> each ICU receive</w:t>
            </w:r>
            <w:r>
              <w:rPr>
                <w:rFonts w:ascii="Times New Roman" w:hAnsi="Times New Roman" w:cs="Times New Roman"/>
              </w:rPr>
              <w:t>s</w:t>
            </w:r>
            <w:r w:rsidRPr="00FD2C1A">
              <w:rPr>
                <w:rFonts w:ascii="Times New Roman" w:hAnsi="Times New Roman" w:cs="Times New Roman"/>
              </w:rPr>
              <w:t xml:space="preserve"> training o</w:t>
            </w:r>
            <w:r>
              <w:rPr>
                <w:rFonts w:ascii="Times New Roman" w:hAnsi="Times New Roman" w:cs="Times New Roman"/>
              </w:rPr>
              <w:t>n</w:t>
            </w:r>
            <w:r w:rsidRPr="00FD2C1A">
              <w:rPr>
                <w:rFonts w:ascii="Times New Roman" w:hAnsi="Times New Roman" w:cs="Times New Roman"/>
              </w:rPr>
              <w:t xml:space="preserve"> interpret</w:t>
            </w:r>
            <w:r>
              <w:rPr>
                <w:rFonts w:ascii="Times New Roman" w:hAnsi="Times New Roman" w:cs="Times New Roman"/>
              </w:rPr>
              <w:t>ing</w:t>
            </w:r>
            <w:r w:rsidRPr="00FD2C1A">
              <w:rPr>
                <w:rFonts w:ascii="Times New Roman" w:hAnsi="Times New Roman" w:cs="Times New Roman"/>
              </w:rPr>
              <w:t xml:space="preserve"> 15 quality control indicators from </w:t>
            </w:r>
            <w:r>
              <w:rPr>
                <w:rFonts w:ascii="Times New Roman" w:hAnsi="Times New Roman" w:cs="Times New Roman"/>
              </w:rPr>
              <w:t xml:space="preserve">the </w:t>
            </w:r>
            <w:r w:rsidRPr="00FD2C1A">
              <w:rPr>
                <w:rFonts w:ascii="Times New Roman" w:hAnsi="Times New Roman" w:cs="Times New Roman"/>
              </w:rPr>
              <w:t>China-NCCQC</w:t>
            </w:r>
          </w:p>
          <w:p w14:paraId="438F4434" w14:textId="3363A74A" w:rsidR="00903622" w:rsidRPr="00FD2C1A" w:rsidRDefault="00903622" w:rsidP="00903622">
            <w:pPr>
              <w:pStyle w:val="a7"/>
              <w:widowControl/>
              <w:numPr>
                <w:ilvl w:val="0"/>
                <w:numId w:val="4"/>
              </w:numPr>
              <w:ind w:firstLineChars="0"/>
              <w:jc w:val="left"/>
              <w:rPr>
                <w:rFonts w:ascii="Times New Roman" w:hAnsi="Times New Roman" w:cs="Times New Roman"/>
              </w:rPr>
            </w:pPr>
            <w:r>
              <w:rPr>
                <w:rFonts w:ascii="Times New Roman" w:hAnsi="Times New Roman" w:cs="Times New Roman"/>
              </w:rPr>
              <w:t>The s</w:t>
            </w:r>
            <w:r w:rsidRPr="00FD2C1A">
              <w:rPr>
                <w:rFonts w:ascii="Times New Roman" w:hAnsi="Times New Roman" w:cs="Times New Roman"/>
              </w:rPr>
              <w:t xml:space="preserve">pecial contact </w:t>
            </w:r>
            <w:r w:rsidR="00770DB9">
              <w:rPr>
                <w:rFonts w:ascii="Times New Roman" w:hAnsi="Times New Roman" w:cs="Times New Roman"/>
              </w:rPr>
              <w:t>of</w:t>
            </w:r>
            <w:r w:rsidRPr="00FD2C1A">
              <w:rPr>
                <w:rFonts w:ascii="Times New Roman" w:hAnsi="Times New Roman" w:cs="Times New Roman"/>
              </w:rPr>
              <w:t xml:space="preserve"> each ICU is responsible for </w:t>
            </w:r>
            <w:r>
              <w:rPr>
                <w:rFonts w:ascii="Times New Roman" w:hAnsi="Times New Roman" w:cs="Times New Roman"/>
              </w:rPr>
              <w:t xml:space="preserve">sharing </w:t>
            </w:r>
            <w:r w:rsidRPr="00FD2C1A">
              <w:rPr>
                <w:rFonts w:ascii="Times New Roman" w:hAnsi="Times New Roman" w:cs="Times New Roman"/>
              </w:rPr>
              <w:t xml:space="preserve">study materials from </w:t>
            </w:r>
            <w:r>
              <w:rPr>
                <w:rFonts w:ascii="Times New Roman" w:hAnsi="Times New Roman" w:cs="Times New Roman"/>
              </w:rPr>
              <w:t xml:space="preserve">the </w:t>
            </w:r>
            <w:r w:rsidRPr="00FD2C1A">
              <w:rPr>
                <w:rFonts w:ascii="Times New Roman" w:hAnsi="Times New Roman" w:cs="Times New Roman"/>
              </w:rPr>
              <w:t>China-NCCQC by WeChat/email</w:t>
            </w:r>
          </w:p>
          <w:p w14:paraId="6A384E03" w14:textId="77777777"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rPr>
              <w:t>Monthly local ICU quality control conference</w:t>
            </w:r>
            <w:r w:rsidRPr="00FD2C1A">
              <w:rPr>
                <w:rFonts w:ascii="Times New Roman" w:hAnsi="Times New Roman" w:cs="Times New Roman" w:hint="eastAsia"/>
                <w:lang w:eastAsia="zh-CN"/>
              </w:rPr>
              <w:t>:</w:t>
            </w:r>
            <w:r w:rsidRPr="00FD2C1A">
              <w:rPr>
                <w:rFonts w:ascii="Times New Roman" w:hAnsi="Times New Roman" w:cs="Times New Roman"/>
                <w:lang w:eastAsia="zh-CN"/>
              </w:rPr>
              <w:t xml:space="preserve"> all the staff </w:t>
            </w:r>
            <w:r>
              <w:rPr>
                <w:rFonts w:ascii="Times New Roman" w:hAnsi="Times New Roman" w:cs="Times New Roman"/>
                <w:lang w:eastAsia="zh-CN"/>
              </w:rPr>
              <w:t xml:space="preserve">must </w:t>
            </w:r>
            <w:r w:rsidRPr="00FD2C1A">
              <w:rPr>
                <w:rFonts w:ascii="Times New Roman" w:hAnsi="Times New Roman" w:cs="Times New Roman"/>
                <w:lang w:eastAsia="zh-CN"/>
              </w:rPr>
              <w:t>study the quality control material</w:t>
            </w:r>
          </w:p>
          <w:p w14:paraId="0D15C21A" w14:textId="77777777"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rPr>
              <w:t>Update recent guideline</w:t>
            </w:r>
            <w:r>
              <w:rPr>
                <w:rFonts w:ascii="Times New Roman" w:hAnsi="Times New Roman" w:cs="Times New Roman"/>
              </w:rPr>
              <w:t>s</w:t>
            </w:r>
            <w:r w:rsidRPr="00FD2C1A">
              <w:rPr>
                <w:rFonts w:ascii="Times New Roman" w:hAnsi="Times New Roman" w:cs="Times New Roman"/>
              </w:rPr>
              <w:t xml:space="preserve"> </w:t>
            </w:r>
            <w:r>
              <w:rPr>
                <w:rFonts w:ascii="Times New Roman" w:hAnsi="Times New Roman" w:cs="Times New Roman"/>
              </w:rPr>
              <w:t>on</w:t>
            </w:r>
            <w:r w:rsidRPr="00FD2C1A">
              <w:rPr>
                <w:rFonts w:ascii="Times New Roman" w:hAnsi="Times New Roman" w:cs="Times New Roman"/>
              </w:rPr>
              <w:t xml:space="preserve"> ICU quality controls by </w:t>
            </w:r>
            <w:r>
              <w:rPr>
                <w:rFonts w:ascii="Times New Roman" w:hAnsi="Times New Roman" w:cs="Times New Roman"/>
              </w:rPr>
              <w:t xml:space="preserve">the </w:t>
            </w:r>
            <w:r w:rsidRPr="00FD2C1A">
              <w:rPr>
                <w:rFonts w:ascii="Times New Roman" w:hAnsi="Times New Roman" w:cs="Times New Roman"/>
              </w:rPr>
              <w:t>China-NCCQC and province quality center</w:t>
            </w:r>
            <w:r>
              <w:rPr>
                <w:rFonts w:ascii="Times New Roman" w:hAnsi="Times New Roman" w:cs="Times New Roman"/>
              </w:rPr>
              <w:t>s</w:t>
            </w:r>
          </w:p>
          <w:p w14:paraId="16C42056" w14:textId="36732CA3"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hint="eastAsia"/>
              </w:rPr>
              <w:t>T</w:t>
            </w:r>
            <w:r w:rsidRPr="00FD2C1A">
              <w:rPr>
                <w:rFonts w:ascii="Times New Roman" w:hAnsi="Times New Roman" w:cs="Times New Roman"/>
              </w:rPr>
              <w:t xml:space="preserve">raining materials: definition of </w:t>
            </w:r>
            <w:r>
              <w:rPr>
                <w:rFonts w:ascii="Times New Roman" w:hAnsi="Times New Roman" w:cs="Times New Roman"/>
              </w:rPr>
              <w:t xml:space="preserve">the </w:t>
            </w:r>
            <w:r w:rsidRPr="00FD2C1A">
              <w:rPr>
                <w:rFonts w:ascii="Times New Roman" w:hAnsi="Times New Roman" w:cs="Times New Roman"/>
              </w:rPr>
              <w:t xml:space="preserve">15 quality control indicators, construction and management of critical care medicine, guidelines for ventilator-associated pneumonia (VAP), </w:t>
            </w:r>
            <w:bookmarkStart w:id="4" w:name="OLE_LINK7"/>
            <w:bookmarkStart w:id="5" w:name="OLE_LINK8"/>
            <w:r w:rsidRPr="00FD2C1A">
              <w:rPr>
                <w:rFonts w:ascii="Times New Roman" w:hAnsi="Times New Roman" w:cs="Times New Roman"/>
              </w:rPr>
              <w:t>catheter-related blood stream infection</w:t>
            </w:r>
            <w:bookmarkEnd w:id="4"/>
            <w:bookmarkEnd w:id="5"/>
            <w:r>
              <w:rPr>
                <w:rFonts w:ascii="Times New Roman" w:hAnsi="Times New Roman" w:cs="Times New Roman"/>
              </w:rPr>
              <w:t>s</w:t>
            </w:r>
            <w:r w:rsidRPr="00FD2C1A">
              <w:rPr>
                <w:rFonts w:ascii="Times New Roman" w:hAnsi="Times New Roman" w:cs="Times New Roman"/>
              </w:rPr>
              <w:t xml:space="preserve"> (CRBSI</w:t>
            </w:r>
            <w:r>
              <w:rPr>
                <w:rFonts w:ascii="Times New Roman" w:hAnsi="Times New Roman" w:cs="Times New Roman"/>
              </w:rPr>
              <w:t>s</w:t>
            </w:r>
            <w:r w:rsidRPr="00FD2C1A">
              <w:rPr>
                <w:rFonts w:ascii="Times New Roman" w:hAnsi="Times New Roman" w:cs="Times New Roman"/>
              </w:rPr>
              <w:t xml:space="preserve">), </w:t>
            </w:r>
            <w:r>
              <w:rPr>
                <w:rFonts w:ascii="Times New Roman" w:hAnsi="Times New Roman" w:cs="Times New Roman"/>
              </w:rPr>
              <w:t xml:space="preserve">deep vein thromboses </w:t>
            </w:r>
            <w:r w:rsidRPr="00FD2C1A">
              <w:rPr>
                <w:rFonts w:ascii="Times New Roman" w:hAnsi="Times New Roman" w:cs="Times New Roman"/>
              </w:rPr>
              <w:t>(DVT</w:t>
            </w:r>
            <w:r>
              <w:rPr>
                <w:rFonts w:ascii="Times New Roman" w:hAnsi="Times New Roman" w:cs="Times New Roman"/>
              </w:rPr>
              <w:t>s</w:t>
            </w:r>
            <w:r w:rsidRPr="00FD2C1A">
              <w:rPr>
                <w:rFonts w:ascii="Times New Roman" w:hAnsi="Times New Roman" w:cs="Times New Roman"/>
              </w:rPr>
              <w:t>), catheter-associated urinary tract infection</w:t>
            </w:r>
            <w:r>
              <w:rPr>
                <w:rFonts w:ascii="Times New Roman" w:hAnsi="Times New Roman" w:cs="Times New Roman"/>
              </w:rPr>
              <w:t>s</w:t>
            </w:r>
            <w:r w:rsidRPr="00FD2C1A">
              <w:rPr>
                <w:rFonts w:ascii="Times New Roman" w:hAnsi="Times New Roman" w:cs="Times New Roman"/>
              </w:rPr>
              <w:t xml:space="preserve"> (CAUTI</w:t>
            </w:r>
            <w:r>
              <w:rPr>
                <w:rFonts w:ascii="Times New Roman" w:hAnsi="Times New Roman" w:cs="Times New Roman"/>
              </w:rPr>
              <w:t>s</w:t>
            </w:r>
            <w:r w:rsidRPr="00FD2C1A">
              <w:rPr>
                <w:rFonts w:ascii="Times New Roman" w:hAnsi="Times New Roman" w:cs="Times New Roman"/>
              </w:rPr>
              <w:t>), sepsis</w:t>
            </w:r>
            <w:r>
              <w:rPr>
                <w:rFonts w:ascii="Times New Roman" w:hAnsi="Times New Roman" w:cs="Times New Roman"/>
              </w:rPr>
              <w:t>,</w:t>
            </w:r>
            <w:r w:rsidRPr="00FD2C1A">
              <w:rPr>
                <w:rFonts w:ascii="Times New Roman" w:hAnsi="Times New Roman" w:cs="Times New Roman"/>
              </w:rPr>
              <w:t xml:space="preserve"> resuscitation</w:t>
            </w:r>
            <w:r>
              <w:rPr>
                <w:rFonts w:ascii="Times New Roman" w:hAnsi="Times New Roman" w:cs="Times New Roman"/>
              </w:rPr>
              <w:t>,</w:t>
            </w:r>
            <w:r w:rsidRPr="00FD2C1A">
              <w:rPr>
                <w:rFonts w:ascii="Times New Roman" w:hAnsi="Times New Roman" w:cs="Times New Roman"/>
              </w:rPr>
              <w:t xml:space="preserve"> PDCA cycle strategy, et</w:t>
            </w:r>
            <w:r>
              <w:rPr>
                <w:rFonts w:ascii="Times New Roman" w:hAnsi="Times New Roman" w:cs="Times New Roman"/>
              </w:rPr>
              <w:t>c</w:t>
            </w:r>
            <w:r w:rsidRPr="00FD2C1A">
              <w:rPr>
                <w:rFonts w:ascii="Times New Roman" w:hAnsi="Times New Roman" w:cs="Times New Roman"/>
              </w:rPr>
              <w:t>.[1,2,3,4,5,6]</w:t>
            </w:r>
          </w:p>
        </w:tc>
      </w:tr>
      <w:tr w:rsidR="00903622" w:rsidRPr="00FD2C1A" w14:paraId="287CBCAF" w14:textId="77777777" w:rsidTr="00D40AB2">
        <w:trPr>
          <w:trHeight w:val="699"/>
        </w:trPr>
        <w:tc>
          <w:tcPr>
            <w:tcW w:w="3114" w:type="dxa"/>
          </w:tcPr>
          <w:p w14:paraId="4D0FAE99" w14:textId="77777777" w:rsidR="00903622" w:rsidRPr="00FD2C1A" w:rsidRDefault="00903622" w:rsidP="00D40AB2">
            <w:pPr>
              <w:rPr>
                <w:rFonts w:ascii="Times New Roman" w:hAnsi="Times New Roman" w:cs="Times New Roman"/>
              </w:rPr>
            </w:pPr>
            <w:r w:rsidRPr="00FD2C1A">
              <w:rPr>
                <w:rFonts w:ascii="Times New Roman" w:hAnsi="Times New Roman" w:cs="Times New Roman" w:hint="eastAsia"/>
              </w:rPr>
              <w:t>A</w:t>
            </w:r>
            <w:r w:rsidRPr="00FD2C1A">
              <w:rPr>
                <w:rFonts w:ascii="Times New Roman" w:hAnsi="Times New Roman" w:cs="Times New Roman"/>
              </w:rPr>
              <w:t>udits and feedback</w:t>
            </w:r>
          </w:p>
        </w:tc>
        <w:tc>
          <w:tcPr>
            <w:tcW w:w="10814" w:type="dxa"/>
          </w:tcPr>
          <w:p w14:paraId="6DAA0E81" w14:textId="77777777"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hint="eastAsia"/>
              </w:rPr>
              <w:t>A</w:t>
            </w:r>
            <w:r w:rsidRPr="00FD2C1A">
              <w:rPr>
                <w:rFonts w:ascii="Times New Roman" w:hAnsi="Times New Roman" w:cs="Times New Roman"/>
              </w:rPr>
              <w:t xml:space="preserve">nnual work conference </w:t>
            </w:r>
            <w:r>
              <w:rPr>
                <w:rFonts w:ascii="Times New Roman" w:hAnsi="Times New Roman" w:cs="Times New Roman"/>
              </w:rPr>
              <w:t>on</w:t>
            </w:r>
            <w:r w:rsidRPr="00FD2C1A">
              <w:rPr>
                <w:rFonts w:ascii="Times New Roman" w:hAnsi="Times New Roman" w:cs="Times New Roman"/>
              </w:rPr>
              <w:t xml:space="preserve"> ICU quality control at </w:t>
            </w:r>
            <w:r>
              <w:rPr>
                <w:rFonts w:ascii="Times New Roman" w:hAnsi="Times New Roman" w:cs="Times New Roman"/>
              </w:rPr>
              <w:t xml:space="preserve">the </w:t>
            </w:r>
            <w:r w:rsidRPr="00FD2C1A">
              <w:rPr>
                <w:rFonts w:ascii="Times New Roman" w:hAnsi="Times New Roman" w:cs="Times New Roman"/>
              </w:rPr>
              <w:t>national and province level</w:t>
            </w:r>
            <w:r>
              <w:rPr>
                <w:rFonts w:ascii="Times New Roman" w:hAnsi="Times New Roman" w:cs="Times New Roman"/>
              </w:rPr>
              <w:t>s</w:t>
            </w:r>
          </w:p>
          <w:p w14:paraId="2FFB4C6C" w14:textId="77777777"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rPr>
              <w:t>China-NCCQC offer</w:t>
            </w:r>
            <w:r>
              <w:rPr>
                <w:rFonts w:ascii="Times New Roman" w:hAnsi="Times New Roman" w:cs="Times New Roman"/>
              </w:rPr>
              <w:t>s</w:t>
            </w:r>
            <w:r w:rsidRPr="00FD2C1A">
              <w:rPr>
                <w:rFonts w:ascii="Times New Roman" w:hAnsi="Times New Roman" w:cs="Times New Roman"/>
              </w:rPr>
              <w:t xml:space="preserve"> a hotline to interpret and apply </w:t>
            </w:r>
            <w:r>
              <w:rPr>
                <w:rFonts w:ascii="Times New Roman" w:hAnsi="Times New Roman" w:cs="Times New Roman"/>
              </w:rPr>
              <w:t xml:space="preserve">the </w:t>
            </w:r>
            <w:r w:rsidRPr="00FD2C1A">
              <w:rPr>
                <w:rFonts w:ascii="Times New Roman" w:hAnsi="Times New Roman" w:cs="Times New Roman"/>
              </w:rPr>
              <w:t xml:space="preserve">15 quality control indicators and other issues </w:t>
            </w:r>
          </w:p>
          <w:p w14:paraId="56AF91E4" w14:textId="77777777" w:rsidR="00903622" w:rsidRPr="00FD2C1A" w:rsidRDefault="00903622" w:rsidP="00903622">
            <w:pPr>
              <w:pStyle w:val="a7"/>
              <w:widowControl/>
              <w:numPr>
                <w:ilvl w:val="0"/>
                <w:numId w:val="4"/>
              </w:numPr>
              <w:ind w:firstLineChars="0"/>
              <w:jc w:val="left"/>
              <w:rPr>
                <w:rFonts w:ascii="Times New Roman" w:hAnsi="Times New Roman" w:cs="Times New Roman"/>
              </w:rPr>
            </w:pPr>
            <w:r w:rsidRPr="00FD2C1A">
              <w:rPr>
                <w:rFonts w:ascii="Times New Roman" w:hAnsi="Times New Roman" w:cs="Times New Roman"/>
              </w:rPr>
              <w:lastRenderedPageBreak/>
              <w:t xml:space="preserve">National center and province center randomly on-site check </w:t>
            </w:r>
            <w:r>
              <w:rPr>
                <w:rFonts w:ascii="Times New Roman" w:hAnsi="Times New Roman" w:cs="Times New Roman"/>
              </w:rPr>
              <w:t>approximately 8</w:t>
            </w:r>
            <w:r w:rsidRPr="00FD2C1A">
              <w:rPr>
                <w:rFonts w:ascii="Times New Roman" w:hAnsi="Times New Roman" w:cs="Times New Roman"/>
              </w:rPr>
              <w:t>0</w:t>
            </w:r>
            <w:r>
              <w:rPr>
                <w:rFonts w:ascii="Times New Roman" w:hAnsi="Times New Roman" w:cs="Times New Roman"/>
              </w:rPr>
              <w:t xml:space="preserve"> </w:t>
            </w:r>
            <w:r w:rsidRPr="00FD2C1A">
              <w:rPr>
                <w:rFonts w:ascii="Times New Roman" w:hAnsi="Times New Roman" w:cs="Times New Roman"/>
              </w:rPr>
              <w:t xml:space="preserve">ICUs per year. Contents of </w:t>
            </w:r>
            <w:r>
              <w:rPr>
                <w:rFonts w:ascii="Times New Roman" w:hAnsi="Times New Roman" w:cs="Times New Roman"/>
              </w:rPr>
              <w:t xml:space="preserve">the </w:t>
            </w:r>
            <w:r w:rsidRPr="00FD2C1A">
              <w:rPr>
                <w:rFonts w:ascii="Times New Roman" w:hAnsi="Times New Roman" w:cs="Times New Roman"/>
              </w:rPr>
              <w:t xml:space="preserve">on-site check: ICU quality control team construction, PDCA </w:t>
            </w:r>
            <w:r>
              <w:rPr>
                <w:rFonts w:ascii="Times New Roman" w:hAnsi="Times New Roman" w:cs="Times New Roman"/>
              </w:rPr>
              <w:t>for</w:t>
            </w:r>
            <w:r w:rsidRPr="00FD2C1A">
              <w:rPr>
                <w:rFonts w:ascii="Times New Roman" w:hAnsi="Times New Roman" w:cs="Times New Roman"/>
              </w:rPr>
              <w:t xml:space="preserve"> improv</w:t>
            </w:r>
            <w:r>
              <w:rPr>
                <w:rFonts w:ascii="Times New Roman" w:hAnsi="Times New Roman" w:cs="Times New Roman"/>
              </w:rPr>
              <w:t>ing</w:t>
            </w:r>
            <w:r w:rsidRPr="00FD2C1A">
              <w:rPr>
                <w:rFonts w:ascii="Times New Roman" w:hAnsi="Times New Roman" w:cs="Times New Roman"/>
              </w:rPr>
              <w:t xml:space="preserve"> quality outcome indicators, </w:t>
            </w:r>
            <w:r>
              <w:rPr>
                <w:rFonts w:ascii="Times New Roman" w:hAnsi="Times New Roman" w:cs="Times New Roman"/>
              </w:rPr>
              <w:t>t</w:t>
            </w:r>
            <w:r w:rsidRPr="00FD2C1A">
              <w:rPr>
                <w:rFonts w:ascii="Times New Roman" w:hAnsi="Times New Roman" w:cs="Times New Roman"/>
              </w:rPr>
              <w:t>raining records</w:t>
            </w:r>
          </w:p>
        </w:tc>
      </w:tr>
    </w:tbl>
    <w:p w14:paraId="326F9827" w14:textId="493E3705" w:rsidR="00AF19BF" w:rsidRPr="00903622" w:rsidRDefault="00AF19BF" w:rsidP="00AF19BF">
      <w:pPr>
        <w:rPr>
          <w:rFonts w:ascii="Times New Roman" w:hAnsi="Times New Roman" w:cs="Times New Roman"/>
          <w:b/>
          <w:bCs/>
          <w:sz w:val="22"/>
        </w:rPr>
      </w:pPr>
    </w:p>
    <w:p w14:paraId="7E2CDFD0" w14:textId="77777777" w:rsidR="00AF19BF" w:rsidRDefault="00AF19BF" w:rsidP="00AF19BF">
      <w:pPr>
        <w:rPr>
          <w:rFonts w:ascii="Times New Roman" w:hAnsi="Times New Roman" w:cs="Times New Roman"/>
          <w:b/>
          <w:bCs/>
          <w:sz w:val="22"/>
        </w:rPr>
      </w:pPr>
    </w:p>
    <w:p w14:paraId="7BE469A5" w14:textId="77777777" w:rsidR="00AF19BF" w:rsidRPr="009D5B2A" w:rsidRDefault="00AF19BF" w:rsidP="00AF19BF">
      <w:pPr>
        <w:rPr>
          <w:rFonts w:ascii="Times New Roman" w:hAnsi="Times New Roman" w:cs="Times New Roman"/>
          <w:kern w:val="0"/>
          <w:sz w:val="22"/>
          <w:szCs w:val="24"/>
        </w:rPr>
      </w:pPr>
    </w:p>
    <w:p w14:paraId="04B5C6CC" w14:textId="77777777" w:rsidR="00AF19BF" w:rsidRPr="009D5B2A" w:rsidRDefault="00AF19BF" w:rsidP="00AF19BF">
      <w:pPr>
        <w:pStyle w:val="a7"/>
        <w:numPr>
          <w:ilvl w:val="0"/>
          <w:numId w:val="5"/>
        </w:numPr>
        <w:ind w:firstLineChars="0"/>
        <w:rPr>
          <w:rFonts w:ascii="Times New Roman" w:hAnsi="Times New Roman" w:cs="Times New Roman"/>
          <w:kern w:val="0"/>
          <w:sz w:val="22"/>
          <w:szCs w:val="24"/>
        </w:rPr>
      </w:pPr>
      <w:bookmarkStart w:id="6" w:name="_Hlk25094114"/>
      <w:r w:rsidRPr="009D5B2A">
        <w:rPr>
          <w:rFonts w:ascii="Times New Roman" w:hAnsi="Times New Roman" w:cs="Times New Roman"/>
          <w:kern w:val="0"/>
          <w:sz w:val="22"/>
          <w:szCs w:val="24"/>
        </w:rPr>
        <w:t>Chinese Society of Critical Care Medicine. Guidelines for the construction and management of Intensive Care Unit (ICU) in China (2006). Zhong Guo Wei Zhong Bing Ji Jiu Yi Xue, 2006. 18(7): p. 387-388. (In Chinese).</w:t>
      </w:r>
    </w:p>
    <w:bookmarkEnd w:id="6"/>
    <w:p w14:paraId="4C982A4B" w14:textId="77777777" w:rsidR="00AF19BF" w:rsidRPr="009D5B2A" w:rsidRDefault="00AF19BF" w:rsidP="00AF19BF">
      <w:pPr>
        <w:pStyle w:val="a7"/>
        <w:numPr>
          <w:ilvl w:val="0"/>
          <w:numId w:val="5"/>
        </w:numPr>
        <w:ind w:firstLineChars="0"/>
        <w:rPr>
          <w:rFonts w:ascii="Times New Roman" w:hAnsi="Times New Roman" w:cs="Times New Roman"/>
          <w:kern w:val="0"/>
          <w:sz w:val="22"/>
          <w:szCs w:val="24"/>
        </w:rPr>
      </w:pPr>
      <w:r w:rsidRPr="009D5B2A">
        <w:rPr>
          <w:rFonts w:ascii="Times New Roman" w:hAnsi="Times New Roman" w:cs="Times New Roman"/>
          <w:kern w:val="0"/>
          <w:sz w:val="22"/>
          <w:szCs w:val="24"/>
        </w:rPr>
        <w:t>Chinese Society of Critical Care Medicine. Guidelines for the diagnosis, prevention and treatment of ventilator-associated pneumonia (2013). Zhong Hua Nei Ke Za Zhi, 2013. 52(6): p. 524-543. (In Chinese).</w:t>
      </w:r>
    </w:p>
    <w:p w14:paraId="049B6334" w14:textId="77777777" w:rsidR="00AF19BF" w:rsidRPr="009D5B2A" w:rsidRDefault="00AF19BF" w:rsidP="00AF19BF">
      <w:pPr>
        <w:pStyle w:val="a7"/>
        <w:numPr>
          <w:ilvl w:val="0"/>
          <w:numId w:val="5"/>
        </w:numPr>
        <w:ind w:firstLineChars="0"/>
        <w:rPr>
          <w:rFonts w:ascii="Times New Roman" w:hAnsi="Times New Roman" w:cs="Times New Roman"/>
          <w:kern w:val="0"/>
          <w:sz w:val="22"/>
          <w:szCs w:val="24"/>
        </w:rPr>
      </w:pPr>
      <w:r w:rsidRPr="009D5B2A">
        <w:rPr>
          <w:rFonts w:ascii="Times New Roman" w:hAnsi="Times New Roman" w:cs="Times New Roman"/>
          <w:kern w:val="0"/>
          <w:sz w:val="22"/>
          <w:szCs w:val="24"/>
        </w:rPr>
        <w:t>Chinese Society of Critical Care Medicine. Guidelines for the prevention and treatment of intravascular catheter-related infections (2007). Zhong Hua Nei Ke Za Zhi, 2008. 28(6): p. 413-421. (In Chinese).</w:t>
      </w:r>
    </w:p>
    <w:p w14:paraId="58398134" w14:textId="77777777" w:rsidR="00AF19BF" w:rsidRPr="009D5B2A" w:rsidRDefault="00AF19BF" w:rsidP="00AF19BF">
      <w:pPr>
        <w:pStyle w:val="a7"/>
        <w:numPr>
          <w:ilvl w:val="0"/>
          <w:numId w:val="5"/>
        </w:numPr>
        <w:ind w:firstLineChars="0"/>
        <w:rPr>
          <w:rFonts w:ascii="Times New Roman" w:hAnsi="Times New Roman" w:cs="Times New Roman"/>
          <w:kern w:val="0"/>
          <w:sz w:val="22"/>
          <w:szCs w:val="24"/>
        </w:rPr>
      </w:pPr>
      <w:r w:rsidRPr="009D5B2A">
        <w:rPr>
          <w:rFonts w:ascii="Times New Roman" w:hAnsi="Times New Roman" w:cs="Times New Roman"/>
          <w:kern w:val="0"/>
          <w:sz w:val="22"/>
          <w:szCs w:val="24"/>
        </w:rPr>
        <w:t>Chinese Society of Critical Care Medicine. Guidelines for severe sepsis and septic shock in China(</w:t>
      </w:r>
      <w:r w:rsidRPr="009D5B2A">
        <w:rPr>
          <w:rFonts w:ascii="Times New Roman" w:hAnsi="Times New Roman" w:cs="Times New Roman" w:hint="eastAsia"/>
          <w:kern w:val="0"/>
          <w:sz w:val="22"/>
          <w:szCs w:val="24"/>
        </w:rPr>
        <w:t>2</w:t>
      </w:r>
      <w:r w:rsidRPr="009D5B2A">
        <w:rPr>
          <w:rFonts w:ascii="Times New Roman" w:hAnsi="Times New Roman" w:cs="Times New Roman"/>
          <w:kern w:val="0"/>
          <w:sz w:val="22"/>
          <w:szCs w:val="24"/>
        </w:rPr>
        <w:t>014)</w:t>
      </w:r>
      <w:r w:rsidRPr="009D5B2A">
        <w:rPr>
          <w:rFonts w:ascii="Times New Roman" w:hAnsi="Times New Roman" w:cs="Times New Roman" w:hint="eastAsia"/>
          <w:kern w:val="0"/>
          <w:sz w:val="22"/>
          <w:szCs w:val="24"/>
        </w:rPr>
        <w:t>.</w:t>
      </w:r>
      <w:r w:rsidRPr="009D5B2A">
        <w:rPr>
          <w:rFonts w:ascii="Times New Roman" w:hAnsi="Times New Roman" w:cs="Times New Roman"/>
          <w:kern w:val="0"/>
          <w:sz w:val="22"/>
          <w:szCs w:val="24"/>
        </w:rPr>
        <w:t xml:space="preserve"> Zhong Hua Nei Ke Za Zhi,</w:t>
      </w:r>
      <w:r w:rsidRPr="009D5B2A">
        <w:rPr>
          <w:rFonts w:ascii="Times New Roman" w:hAnsi="Times New Roman" w:cs="Times New Roman" w:hint="eastAsia"/>
          <w:kern w:val="0"/>
          <w:sz w:val="22"/>
          <w:szCs w:val="24"/>
        </w:rPr>
        <w:t>，</w:t>
      </w:r>
      <w:r w:rsidRPr="009D5B2A">
        <w:rPr>
          <w:rFonts w:ascii="Times New Roman" w:hAnsi="Times New Roman" w:cs="Times New Roman" w:hint="eastAsia"/>
          <w:kern w:val="0"/>
          <w:sz w:val="22"/>
          <w:szCs w:val="24"/>
        </w:rPr>
        <w:t>2</w:t>
      </w:r>
      <w:r w:rsidRPr="009D5B2A">
        <w:rPr>
          <w:rFonts w:ascii="Times New Roman" w:hAnsi="Times New Roman" w:cs="Times New Roman"/>
          <w:kern w:val="0"/>
          <w:sz w:val="22"/>
          <w:szCs w:val="24"/>
        </w:rPr>
        <w:t>015</w:t>
      </w:r>
      <w:r w:rsidRPr="009D5B2A">
        <w:rPr>
          <w:rFonts w:ascii="Times New Roman" w:hAnsi="Times New Roman" w:cs="Times New Roman" w:hint="eastAsia"/>
          <w:kern w:val="0"/>
          <w:sz w:val="22"/>
          <w:szCs w:val="24"/>
        </w:rPr>
        <w:t>,</w:t>
      </w:r>
      <w:r w:rsidRPr="009D5B2A">
        <w:rPr>
          <w:rFonts w:ascii="Times New Roman" w:hAnsi="Times New Roman" w:cs="Times New Roman"/>
          <w:kern w:val="0"/>
          <w:sz w:val="22"/>
          <w:szCs w:val="24"/>
        </w:rPr>
        <w:t>54</w:t>
      </w:r>
      <w:r w:rsidRPr="009D5B2A">
        <w:rPr>
          <w:rFonts w:ascii="Times New Roman" w:hAnsi="Times New Roman" w:cs="Times New Roman" w:hint="eastAsia"/>
          <w:kern w:val="0"/>
          <w:sz w:val="22"/>
          <w:szCs w:val="24"/>
        </w:rPr>
        <w:t>（</w:t>
      </w:r>
      <w:r w:rsidRPr="009D5B2A">
        <w:rPr>
          <w:rFonts w:ascii="Times New Roman" w:hAnsi="Times New Roman" w:cs="Times New Roman" w:hint="eastAsia"/>
          <w:kern w:val="0"/>
          <w:sz w:val="22"/>
          <w:szCs w:val="24"/>
        </w:rPr>
        <w:t>6</w:t>
      </w:r>
      <w:r w:rsidRPr="009D5B2A">
        <w:rPr>
          <w:rFonts w:ascii="Times New Roman" w:hAnsi="Times New Roman" w:cs="Times New Roman" w:hint="eastAsia"/>
          <w:kern w:val="0"/>
          <w:sz w:val="22"/>
          <w:szCs w:val="24"/>
        </w:rPr>
        <w:t>）：</w:t>
      </w:r>
      <w:r w:rsidRPr="009D5B2A">
        <w:rPr>
          <w:rFonts w:ascii="Times New Roman" w:hAnsi="Times New Roman" w:cs="Times New Roman" w:hint="eastAsia"/>
          <w:kern w:val="0"/>
          <w:sz w:val="22"/>
          <w:szCs w:val="24"/>
        </w:rPr>
        <w:t>5</w:t>
      </w:r>
      <w:r w:rsidRPr="009D5B2A">
        <w:rPr>
          <w:rFonts w:ascii="Times New Roman" w:hAnsi="Times New Roman" w:cs="Times New Roman"/>
          <w:kern w:val="0"/>
          <w:sz w:val="22"/>
          <w:szCs w:val="24"/>
        </w:rPr>
        <w:t>57</w:t>
      </w:r>
      <w:r w:rsidRPr="009D5B2A">
        <w:rPr>
          <w:rFonts w:ascii="Times New Roman" w:hAnsi="Times New Roman" w:cs="Times New Roman" w:hint="eastAsia"/>
          <w:kern w:val="0"/>
          <w:sz w:val="22"/>
          <w:szCs w:val="24"/>
        </w:rPr>
        <w:t>-</w:t>
      </w:r>
      <w:r w:rsidRPr="009D5B2A">
        <w:rPr>
          <w:rFonts w:ascii="Times New Roman" w:hAnsi="Times New Roman" w:cs="Times New Roman"/>
          <w:kern w:val="0"/>
          <w:sz w:val="22"/>
          <w:szCs w:val="24"/>
        </w:rPr>
        <w:t>581</w:t>
      </w:r>
      <w:r w:rsidRPr="009D5B2A">
        <w:rPr>
          <w:rFonts w:ascii="Times New Roman" w:hAnsi="Times New Roman" w:cs="Times New Roman" w:hint="eastAsia"/>
          <w:kern w:val="0"/>
          <w:sz w:val="22"/>
          <w:szCs w:val="24"/>
        </w:rPr>
        <w:t>.</w:t>
      </w:r>
      <w:r w:rsidRPr="009D5B2A">
        <w:rPr>
          <w:rFonts w:ascii="Times New Roman" w:hAnsi="Times New Roman" w:cs="Times New Roman"/>
          <w:kern w:val="0"/>
          <w:sz w:val="22"/>
          <w:szCs w:val="24"/>
        </w:rPr>
        <w:t xml:space="preserve"> (In Chinese).</w:t>
      </w:r>
    </w:p>
    <w:p w14:paraId="311E9463" w14:textId="77777777" w:rsidR="00AF19BF" w:rsidRPr="009D5B2A" w:rsidRDefault="00AF19BF" w:rsidP="00AF19BF">
      <w:pPr>
        <w:pStyle w:val="a7"/>
        <w:numPr>
          <w:ilvl w:val="0"/>
          <w:numId w:val="5"/>
        </w:numPr>
        <w:ind w:firstLineChars="0"/>
        <w:rPr>
          <w:rFonts w:ascii="Times New Roman" w:hAnsi="Times New Roman" w:cs="Times New Roman"/>
          <w:kern w:val="0"/>
          <w:sz w:val="22"/>
          <w:szCs w:val="24"/>
        </w:rPr>
      </w:pPr>
      <w:r w:rsidRPr="009D5B2A">
        <w:rPr>
          <w:rFonts w:ascii="Times New Roman" w:hAnsi="Times New Roman" w:cs="Times New Roman"/>
          <w:kern w:val="0"/>
          <w:sz w:val="22"/>
          <w:szCs w:val="24"/>
        </w:rPr>
        <w:t>Document of Guidelines for the construction and management of critical care medicine[2009],released by China’s Ministry of Health.(In Chinese).</w:t>
      </w:r>
    </w:p>
    <w:p w14:paraId="7D2F7466" w14:textId="77777777" w:rsidR="00AF19BF" w:rsidRPr="009D5B2A" w:rsidRDefault="00AF19BF" w:rsidP="00AF19BF">
      <w:pPr>
        <w:pStyle w:val="a7"/>
        <w:ind w:left="360" w:firstLineChars="0" w:firstLine="0"/>
        <w:rPr>
          <w:rFonts w:ascii="Times New Roman" w:hAnsi="Times New Roman" w:cs="Times New Roman"/>
          <w:kern w:val="0"/>
          <w:sz w:val="22"/>
          <w:szCs w:val="24"/>
        </w:rPr>
      </w:pPr>
      <w:r w:rsidRPr="009D5B2A">
        <w:rPr>
          <w:rFonts w:ascii="Times New Roman" w:hAnsi="Times New Roman" w:cs="Times New Roman"/>
          <w:kern w:val="0"/>
          <w:sz w:val="22"/>
          <w:szCs w:val="24"/>
        </w:rPr>
        <w:t>http://www.nhc.gov.cn/wjw/gfxwj/201304/cc4ffaa8314e4ddab76788b3f7be8e71.shtml</w:t>
      </w:r>
    </w:p>
    <w:p w14:paraId="2091767A" w14:textId="6DB6324E" w:rsidR="00AF19BF" w:rsidRPr="009D5B2A" w:rsidRDefault="00AF19BF" w:rsidP="00AF19BF">
      <w:pPr>
        <w:pStyle w:val="a7"/>
        <w:numPr>
          <w:ilvl w:val="0"/>
          <w:numId w:val="5"/>
        </w:numPr>
        <w:ind w:firstLineChars="0"/>
        <w:rPr>
          <w:rFonts w:ascii="Times New Roman" w:hAnsi="Times New Roman" w:cs="Times New Roman"/>
          <w:kern w:val="0"/>
          <w:sz w:val="22"/>
          <w:szCs w:val="24"/>
        </w:rPr>
      </w:pPr>
      <w:r w:rsidRPr="009D5B2A">
        <w:rPr>
          <w:rFonts w:ascii="Times New Roman" w:hAnsi="Times New Roman" w:cs="Times New Roman"/>
          <w:kern w:val="0"/>
          <w:sz w:val="22"/>
          <w:szCs w:val="24"/>
        </w:rPr>
        <w:t xml:space="preserve">Document of Medical quality control indicators for critical care medicine[2015], </w:t>
      </w:r>
      <w:r w:rsidR="00DF0E79" w:rsidRPr="00DF0E79">
        <w:rPr>
          <w:rFonts w:ascii="Times New Roman" w:hAnsi="Times New Roman" w:cs="Times New Roman"/>
          <w:kern w:val="0"/>
          <w:sz w:val="22"/>
          <w:szCs w:val="24"/>
        </w:rPr>
        <w:t xml:space="preserve">released by National Health Commission of the People’s Republic China </w:t>
      </w:r>
      <w:r w:rsidRPr="009D5B2A">
        <w:rPr>
          <w:rFonts w:ascii="Times New Roman" w:hAnsi="Times New Roman" w:cs="Times New Roman"/>
          <w:kern w:val="0"/>
          <w:sz w:val="22"/>
          <w:szCs w:val="24"/>
        </w:rPr>
        <w:t xml:space="preserve">(In Chinese). </w:t>
      </w:r>
    </w:p>
    <w:p w14:paraId="077ADEE5" w14:textId="77777777" w:rsidR="00AF19BF" w:rsidRPr="009D5B2A" w:rsidRDefault="00AF19BF" w:rsidP="00AF19BF">
      <w:pPr>
        <w:pStyle w:val="a7"/>
        <w:ind w:left="360" w:firstLineChars="0" w:firstLine="0"/>
        <w:rPr>
          <w:rFonts w:ascii="Times New Roman" w:hAnsi="Times New Roman" w:cs="Times New Roman"/>
          <w:kern w:val="0"/>
          <w:sz w:val="22"/>
          <w:szCs w:val="24"/>
        </w:rPr>
      </w:pPr>
      <w:r w:rsidRPr="009D5B2A">
        <w:rPr>
          <w:rFonts w:ascii="Times New Roman" w:hAnsi="Times New Roman" w:cs="Times New Roman"/>
          <w:kern w:val="0"/>
          <w:sz w:val="22"/>
          <w:szCs w:val="24"/>
        </w:rPr>
        <w:t>http://www.nhc.gov.cn/yzygj/s3585/201504/5fa7461c3d044cb6a93eb6cc6eece087.shtml</w:t>
      </w:r>
    </w:p>
    <w:p w14:paraId="6CC45DCD" w14:textId="77777777" w:rsidR="007F0D8C" w:rsidRPr="00AF19BF" w:rsidRDefault="007F0D8C" w:rsidP="007F0D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imSun" w:hAnsi="Times New Roman" w:cs="Times New Roman"/>
          <w:color w:val="000000" w:themeColor="text1"/>
          <w:kern w:val="0"/>
          <w:szCs w:val="21"/>
        </w:rPr>
      </w:pPr>
      <w:bookmarkStart w:id="7" w:name="_GoBack"/>
      <w:bookmarkEnd w:id="1"/>
      <w:bookmarkEnd w:id="2"/>
      <w:bookmarkEnd w:id="7"/>
    </w:p>
    <w:sectPr w:rsidR="007F0D8C" w:rsidRPr="00AF19BF">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81920" w14:textId="77777777" w:rsidR="008F3CF6" w:rsidRDefault="008F3CF6" w:rsidP="007F0D8C">
      <w:r>
        <w:separator/>
      </w:r>
    </w:p>
  </w:endnote>
  <w:endnote w:type="continuationSeparator" w:id="0">
    <w:p w14:paraId="4D9F54E5" w14:textId="77777777" w:rsidR="008F3CF6" w:rsidRDefault="008F3CF6" w:rsidP="007F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AA21D" w14:textId="77777777" w:rsidR="008F3CF6" w:rsidRDefault="008F3CF6" w:rsidP="007F0D8C">
      <w:r>
        <w:separator/>
      </w:r>
    </w:p>
  </w:footnote>
  <w:footnote w:type="continuationSeparator" w:id="0">
    <w:p w14:paraId="69ED1227" w14:textId="77777777" w:rsidR="008F3CF6" w:rsidRDefault="008F3CF6" w:rsidP="007F0D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413659"/>
    <w:multiLevelType w:val="hybridMultilevel"/>
    <w:tmpl w:val="C6E4B870"/>
    <w:lvl w:ilvl="0" w:tplc="04090019">
      <w:start w:val="1"/>
      <w:numFmt w:val="lowerLetter"/>
      <w:lvlText w:val="%1)"/>
      <w:lvlJc w:val="left"/>
      <w:pPr>
        <w:ind w:left="581" w:hanging="360"/>
      </w:pPr>
      <w:rPr>
        <w:rFonts w:hint="default"/>
        <w:color w:val="4472C4" w:themeColor="accent1"/>
      </w:rPr>
    </w:lvl>
    <w:lvl w:ilvl="1" w:tplc="04090019">
      <w:start w:val="1"/>
      <w:numFmt w:val="lowerLetter"/>
      <w:lvlText w:val="%2)"/>
      <w:lvlJc w:val="left"/>
      <w:pPr>
        <w:ind w:left="1061" w:hanging="420"/>
      </w:pPr>
    </w:lvl>
    <w:lvl w:ilvl="2" w:tplc="0409001B" w:tentative="1">
      <w:start w:val="1"/>
      <w:numFmt w:val="lowerRoman"/>
      <w:lvlText w:val="%3."/>
      <w:lvlJc w:val="right"/>
      <w:pPr>
        <w:ind w:left="1481" w:hanging="420"/>
      </w:pPr>
    </w:lvl>
    <w:lvl w:ilvl="3" w:tplc="0409000F" w:tentative="1">
      <w:start w:val="1"/>
      <w:numFmt w:val="decimal"/>
      <w:lvlText w:val="%4."/>
      <w:lvlJc w:val="left"/>
      <w:pPr>
        <w:ind w:left="1901" w:hanging="420"/>
      </w:pPr>
    </w:lvl>
    <w:lvl w:ilvl="4" w:tplc="04090019" w:tentative="1">
      <w:start w:val="1"/>
      <w:numFmt w:val="lowerLetter"/>
      <w:lvlText w:val="%5)"/>
      <w:lvlJc w:val="left"/>
      <w:pPr>
        <w:ind w:left="2321" w:hanging="420"/>
      </w:pPr>
    </w:lvl>
    <w:lvl w:ilvl="5" w:tplc="0409001B" w:tentative="1">
      <w:start w:val="1"/>
      <w:numFmt w:val="lowerRoman"/>
      <w:lvlText w:val="%6."/>
      <w:lvlJc w:val="right"/>
      <w:pPr>
        <w:ind w:left="2741" w:hanging="420"/>
      </w:pPr>
    </w:lvl>
    <w:lvl w:ilvl="6" w:tplc="0409000F" w:tentative="1">
      <w:start w:val="1"/>
      <w:numFmt w:val="decimal"/>
      <w:lvlText w:val="%7."/>
      <w:lvlJc w:val="left"/>
      <w:pPr>
        <w:ind w:left="3161" w:hanging="420"/>
      </w:pPr>
    </w:lvl>
    <w:lvl w:ilvl="7" w:tplc="04090019" w:tentative="1">
      <w:start w:val="1"/>
      <w:numFmt w:val="lowerLetter"/>
      <w:lvlText w:val="%8)"/>
      <w:lvlJc w:val="left"/>
      <w:pPr>
        <w:ind w:left="3581" w:hanging="420"/>
      </w:pPr>
    </w:lvl>
    <w:lvl w:ilvl="8" w:tplc="0409001B" w:tentative="1">
      <w:start w:val="1"/>
      <w:numFmt w:val="lowerRoman"/>
      <w:lvlText w:val="%9."/>
      <w:lvlJc w:val="right"/>
      <w:pPr>
        <w:ind w:left="4001" w:hanging="420"/>
      </w:pPr>
    </w:lvl>
  </w:abstractNum>
  <w:abstractNum w:abstractNumId="1" w15:restartNumberingAfterBreak="0">
    <w:nsid w:val="37D94B8F"/>
    <w:multiLevelType w:val="hybridMultilevel"/>
    <w:tmpl w:val="C6E4B870"/>
    <w:lvl w:ilvl="0" w:tplc="04090019">
      <w:start w:val="1"/>
      <w:numFmt w:val="lowerLetter"/>
      <w:lvlText w:val="%1)"/>
      <w:lvlJc w:val="left"/>
      <w:pPr>
        <w:ind w:left="581" w:hanging="360"/>
      </w:pPr>
      <w:rPr>
        <w:rFonts w:hint="default"/>
        <w:color w:val="4472C4" w:themeColor="accent1"/>
      </w:rPr>
    </w:lvl>
    <w:lvl w:ilvl="1" w:tplc="04090019">
      <w:start w:val="1"/>
      <w:numFmt w:val="lowerLetter"/>
      <w:lvlText w:val="%2)"/>
      <w:lvlJc w:val="left"/>
      <w:pPr>
        <w:ind w:left="1061" w:hanging="420"/>
      </w:pPr>
    </w:lvl>
    <w:lvl w:ilvl="2" w:tplc="0409001B" w:tentative="1">
      <w:start w:val="1"/>
      <w:numFmt w:val="lowerRoman"/>
      <w:lvlText w:val="%3."/>
      <w:lvlJc w:val="right"/>
      <w:pPr>
        <w:ind w:left="1481" w:hanging="420"/>
      </w:pPr>
    </w:lvl>
    <w:lvl w:ilvl="3" w:tplc="0409000F" w:tentative="1">
      <w:start w:val="1"/>
      <w:numFmt w:val="decimal"/>
      <w:lvlText w:val="%4."/>
      <w:lvlJc w:val="left"/>
      <w:pPr>
        <w:ind w:left="1901" w:hanging="420"/>
      </w:pPr>
    </w:lvl>
    <w:lvl w:ilvl="4" w:tplc="04090019" w:tentative="1">
      <w:start w:val="1"/>
      <w:numFmt w:val="lowerLetter"/>
      <w:lvlText w:val="%5)"/>
      <w:lvlJc w:val="left"/>
      <w:pPr>
        <w:ind w:left="2321" w:hanging="420"/>
      </w:pPr>
    </w:lvl>
    <w:lvl w:ilvl="5" w:tplc="0409001B" w:tentative="1">
      <w:start w:val="1"/>
      <w:numFmt w:val="lowerRoman"/>
      <w:lvlText w:val="%6."/>
      <w:lvlJc w:val="right"/>
      <w:pPr>
        <w:ind w:left="2741" w:hanging="420"/>
      </w:pPr>
    </w:lvl>
    <w:lvl w:ilvl="6" w:tplc="0409000F" w:tentative="1">
      <w:start w:val="1"/>
      <w:numFmt w:val="decimal"/>
      <w:lvlText w:val="%7."/>
      <w:lvlJc w:val="left"/>
      <w:pPr>
        <w:ind w:left="3161" w:hanging="420"/>
      </w:pPr>
    </w:lvl>
    <w:lvl w:ilvl="7" w:tplc="04090019" w:tentative="1">
      <w:start w:val="1"/>
      <w:numFmt w:val="lowerLetter"/>
      <w:lvlText w:val="%8)"/>
      <w:lvlJc w:val="left"/>
      <w:pPr>
        <w:ind w:left="3581" w:hanging="420"/>
      </w:pPr>
    </w:lvl>
    <w:lvl w:ilvl="8" w:tplc="0409001B" w:tentative="1">
      <w:start w:val="1"/>
      <w:numFmt w:val="lowerRoman"/>
      <w:lvlText w:val="%9."/>
      <w:lvlJc w:val="right"/>
      <w:pPr>
        <w:ind w:left="4001" w:hanging="420"/>
      </w:pPr>
    </w:lvl>
  </w:abstractNum>
  <w:abstractNum w:abstractNumId="2" w15:restartNumberingAfterBreak="0">
    <w:nsid w:val="3BFE3D6D"/>
    <w:multiLevelType w:val="hybridMultilevel"/>
    <w:tmpl w:val="2E70F646"/>
    <w:lvl w:ilvl="0" w:tplc="B9A684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25D7F1A"/>
    <w:multiLevelType w:val="hybridMultilevel"/>
    <w:tmpl w:val="D384095A"/>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7E7943D0"/>
    <w:multiLevelType w:val="hybridMultilevel"/>
    <w:tmpl w:val="6F28F588"/>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273"/>
    <w:rsid w:val="0002021A"/>
    <w:rsid w:val="000340D4"/>
    <w:rsid w:val="00066B86"/>
    <w:rsid w:val="00131B7C"/>
    <w:rsid w:val="002258B7"/>
    <w:rsid w:val="002B561B"/>
    <w:rsid w:val="00321D21"/>
    <w:rsid w:val="003368F2"/>
    <w:rsid w:val="00487672"/>
    <w:rsid w:val="005B511E"/>
    <w:rsid w:val="00645F17"/>
    <w:rsid w:val="006A31D4"/>
    <w:rsid w:val="00770DB9"/>
    <w:rsid w:val="007F0D8C"/>
    <w:rsid w:val="008B280D"/>
    <w:rsid w:val="008F3CF6"/>
    <w:rsid w:val="00903622"/>
    <w:rsid w:val="00996C9D"/>
    <w:rsid w:val="009D5B2A"/>
    <w:rsid w:val="00A50994"/>
    <w:rsid w:val="00AF19BF"/>
    <w:rsid w:val="00CE22B0"/>
    <w:rsid w:val="00DB4273"/>
    <w:rsid w:val="00DF0E79"/>
    <w:rsid w:val="00FD3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224E6"/>
  <w15:chartTrackingRefBased/>
  <w15:docId w15:val="{3C481597-B613-4F16-B881-F08F8C57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0D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0D8C"/>
    <w:pPr>
      <w:pBdr>
        <w:bottom w:val="single" w:sz="6" w:space="1" w:color="auto"/>
      </w:pBdr>
      <w:tabs>
        <w:tab w:val="center" w:pos="4513"/>
        <w:tab w:val="right" w:pos="9026"/>
      </w:tabs>
      <w:snapToGrid w:val="0"/>
      <w:jc w:val="center"/>
    </w:pPr>
    <w:rPr>
      <w:sz w:val="18"/>
      <w:szCs w:val="18"/>
    </w:rPr>
  </w:style>
  <w:style w:type="character" w:customStyle="1" w:styleId="a4">
    <w:name w:val="页眉 字符"/>
    <w:basedOn w:val="a0"/>
    <w:link w:val="a3"/>
    <w:uiPriority w:val="99"/>
    <w:rsid w:val="007F0D8C"/>
    <w:rPr>
      <w:sz w:val="18"/>
      <w:szCs w:val="18"/>
    </w:rPr>
  </w:style>
  <w:style w:type="paragraph" w:styleId="a5">
    <w:name w:val="footer"/>
    <w:basedOn w:val="a"/>
    <w:link w:val="a6"/>
    <w:uiPriority w:val="99"/>
    <w:unhideWhenUsed/>
    <w:rsid w:val="007F0D8C"/>
    <w:pPr>
      <w:tabs>
        <w:tab w:val="center" w:pos="4513"/>
        <w:tab w:val="right" w:pos="9026"/>
      </w:tabs>
      <w:snapToGrid w:val="0"/>
      <w:jc w:val="left"/>
    </w:pPr>
    <w:rPr>
      <w:sz w:val="18"/>
      <w:szCs w:val="18"/>
    </w:rPr>
  </w:style>
  <w:style w:type="character" w:customStyle="1" w:styleId="a6">
    <w:name w:val="页脚 字符"/>
    <w:basedOn w:val="a0"/>
    <w:link w:val="a5"/>
    <w:uiPriority w:val="99"/>
    <w:rsid w:val="007F0D8C"/>
    <w:rPr>
      <w:sz w:val="18"/>
      <w:szCs w:val="18"/>
    </w:rPr>
  </w:style>
  <w:style w:type="paragraph" w:styleId="a7">
    <w:name w:val="List Paragraph"/>
    <w:basedOn w:val="a"/>
    <w:uiPriority w:val="34"/>
    <w:qFormat/>
    <w:rsid w:val="007F0D8C"/>
    <w:pPr>
      <w:ind w:firstLineChars="200" w:firstLine="420"/>
    </w:pPr>
  </w:style>
  <w:style w:type="table" w:styleId="a8">
    <w:name w:val="Table Grid"/>
    <w:basedOn w:val="a1"/>
    <w:uiPriority w:val="39"/>
    <w:rsid w:val="00AF19BF"/>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tjmuh</dc:creator>
  <cp:keywords/>
  <dc:description/>
  <cp:lastModifiedBy>tjmuh</cp:lastModifiedBy>
  <cp:revision>22</cp:revision>
  <dcterms:created xsi:type="dcterms:W3CDTF">2019-11-23T01:27:00Z</dcterms:created>
  <dcterms:modified xsi:type="dcterms:W3CDTF">2020-01-17T04:57:00Z</dcterms:modified>
</cp:coreProperties>
</file>