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144B7" w14:textId="77777777" w:rsidR="004173A2" w:rsidRPr="00610939" w:rsidRDefault="004173A2" w:rsidP="004173A2">
      <w:pPr>
        <w:rPr>
          <w:b/>
          <w:bCs/>
          <w:lang w:val="en-US"/>
        </w:rPr>
      </w:pPr>
      <w:r>
        <w:rPr>
          <w:b/>
          <w:bCs/>
          <w:lang w:val="en-US"/>
        </w:rPr>
        <w:t>Online additional</w:t>
      </w:r>
      <w:r w:rsidRPr="00610939">
        <w:rPr>
          <w:b/>
          <w:bCs/>
          <w:lang w:val="en-US"/>
        </w:rPr>
        <w:t xml:space="preserve"> data </w:t>
      </w:r>
    </w:p>
    <w:p w14:paraId="5905F60C" w14:textId="77777777" w:rsidR="004173A2" w:rsidRPr="00610939" w:rsidRDefault="004173A2" w:rsidP="004173A2">
      <w:pPr>
        <w:rPr>
          <w:b/>
          <w:bCs/>
          <w:lang w:val="en-US"/>
        </w:rPr>
      </w:pPr>
    </w:p>
    <w:p w14:paraId="54BD14D5" w14:textId="77777777" w:rsidR="00BF1DBF" w:rsidRPr="00695431" w:rsidRDefault="00BF1DBF" w:rsidP="00BF1DBF">
      <w:pPr>
        <w:autoSpaceDE w:val="0"/>
        <w:autoSpaceDN w:val="0"/>
        <w:adjustRightInd w:val="0"/>
        <w:spacing w:line="480" w:lineRule="auto"/>
        <w:rPr>
          <w:rFonts w:eastAsiaTheme="minorHAnsi"/>
          <w:b/>
          <w:bCs/>
          <w:color w:val="2B2B2B"/>
          <w:sz w:val="28"/>
          <w:szCs w:val="28"/>
          <w:lang w:val="en-US" w:eastAsia="en-US"/>
        </w:rPr>
      </w:pPr>
      <w:r w:rsidRPr="00695431">
        <w:rPr>
          <w:b/>
          <w:sz w:val="28"/>
          <w:szCs w:val="28"/>
          <w:lang w:val="en-US"/>
        </w:rPr>
        <w:t>Bedside POCUS during ward emergencies is associated with improved diagnosis and outcome</w:t>
      </w:r>
      <w:r>
        <w:rPr>
          <w:b/>
          <w:sz w:val="28"/>
          <w:szCs w:val="28"/>
          <w:lang w:val="en-US"/>
        </w:rPr>
        <w:t>:</w:t>
      </w:r>
      <w:r w:rsidRPr="00695431">
        <w:rPr>
          <w:b/>
          <w:sz w:val="28"/>
          <w:szCs w:val="28"/>
          <w:lang w:val="en-US"/>
        </w:rPr>
        <w:t xml:space="preserve"> </w:t>
      </w:r>
      <w:r w:rsidRPr="00695431">
        <w:rPr>
          <w:rFonts w:eastAsiaTheme="minorHAnsi"/>
          <w:b/>
          <w:bCs/>
          <w:color w:val="2B2B2B"/>
          <w:sz w:val="28"/>
          <w:szCs w:val="28"/>
          <w:lang w:val="en-US" w:eastAsia="en-US"/>
        </w:rPr>
        <w:t>An observational prospective controlled study.</w:t>
      </w:r>
    </w:p>
    <w:p w14:paraId="74D50D7C" w14:textId="77777777" w:rsidR="004173A2" w:rsidRPr="007C681D" w:rsidRDefault="004173A2" w:rsidP="004173A2">
      <w:pPr>
        <w:pStyle w:val="Default"/>
        <w:spacing w:line="360" w:lineRule="auto"/>
        <w:jc w:val="both"/>
        <w:rPr>
          <w:bCs/>
          <w:vertAlign w:val="superscript"/>
          <w:lang w:val="en-US"/>
        </w:rPr>
      </w:pPr>
      <w:r w:rsidRPr="00727858">
        <w:rPr>
          <w:bCs/>
          <w:lang w:val="en-US"/>
        </w:rPr>
        <w:t>Laurent Zieleskiewicz, MD, PhD</w:t>
      </w:r>
      <w:r w:rsidRPr="00727858">
        <w:rPr>
          <w:bCs/>
          <w:vertAlign w:val="superscript"/>
          <w:lang w:val="en-US"/>
        </w:rPr>
        <w:t xml:space="preserve">1,6 </w:t>
      </w:r>
      <w:r w:rsidRPr="00727858">
        <w:rPr>
          <w:bCs/>
          <w:lang w:val="en-US"/>
        </w:rPr>
        <w:t>(0000-0002-0788-4967),  Alexandre Lopez, MD</w:t>
      </w:r>
      <w:r w:rsidRPr="00727858">
        <w:rPr>
          <w:bCs/>
          <w:vertAlign w:val="superscript"/>
          <w:lang w:val="en-US"/>
        </w:rPr>
        <w:t>1</w:t>
      </w:r>
      <w:r w:rsidRPr="00727858">
        <w:rPr>
          <w:bCs/>
          <w:lang w:val="en-US"/>
        </w:rPr>
        <w:t>, Sami Hraiech, MD, PhD</w:t>
      </w:r>
      <w:r w:rsidRPr="00727858">
        <w:rPr>
          <w:bCs/>
          <w:vertAlign w:val="superscript"/>
          <w:lang w:val="en-US"/>
        </w:rPr>
        <w:t>2</w:t>
      </w:r>
      <w:r w:rsidRPr="00727858">
        <w:rPr>
          <w:bCs/>
          <w:lang w:val="en-US"/>
        </w:rPr>
        <w:t>, Karine Baumstarck, MD, PhD</w:t>
      </w:r>
      <w:r w:rsidRPr="00727858">
        <w:rPr>
          <w:bCs/>
          <w:vertAlign w:val="superscript"/>
          <w:lang w:val="en-US"/>
        </w:rPr>
        <w:t>3</w:t>
      </w:r>
      <w:r w:rsidRPr="00727858">
        <w:rPr>
          <w:bCs/>
          <w:lang w:val="en-US"/>
        </w:rPr>
        <w:t>,  Bruno Pastene, MD</w:t>
      </w:r>
      <w:r w:rsidRPr="00727858">
        <w:rPr>
          <w:bCs/>
          <w:vertAlign w:val="superscript"/>
          <w:lang w:val="en-US"/>
        </w:rPr>
        <w:t>1</w:t>
      </w:r>
      <w:r w:rsidRPr="00727858">
        <w:rPr>
          <w:bCs/>
          <w:lang w:val="en-US"/>
        </w:rPr>
        <w:t xml:space="preserve">, </w:t>
      </w:r>
      <w:r w:rsidRPr="00727858">
        <w:rPr>
          <w:lang w:val="en-US"/>
        </w:rPr>
        <w:t>Mathieu Di Bisceglie, MD</w:t>
      </w:r>
      <w:r w:rsidRPr="00727858">
        <w:rPr>
          <w:bCs/>
          <w:vertAlign w:val="superscript"/>
          <w:lang w:val="en-US"/>
        </w:rPr>
        <w:t>4</w:t>
      </w:r>
      <w:r w:rsidRPr="00727858">
        <w:rPr>
          <w:bCs/>
          <w:lang w:val="en-US"/>
        </w:rPr>
        <w:t>, Benjamin Coiffard, MD</w:t>
      </w:r>
      <w:r w:rsidRPr="00727858">
        <w:rPr>
          <w:bCs/>
          <w:vertAlign w:val="superscript"/>
          <w:lang w:val="en-US"/>
        </w:rPr>
        <w:t>2</w:t>
      </w:r>
      <w:r w:rsidRPr="00727858">
        <w:rPr>
          <w:bCs/>
          <w:lang w:val="en-US"/>
        </w:rPr>
        <w:t>, Gary Duclos, MD</w:t>
      </w:r>
      <w:r w:rsidRPr="00727858">
        <w:rPr>
          <w:bCs/>
          <w:vertAlign w:val="superscript"/>
          <w:lang w:val="en-US"/>
        </w:rPr>
        <w:t>1</w:t>
      </w:r>
      <w:r w:rsidRPr="00727858">
        <w:rPr>
          <w:bCs/>
          <w:lang w:val="en-US"/>
        </w:rPr>
        <w:t>, Alain Boussuges, MD, PhD</w:t>
      </w:r>
      <w:r w:rsidRPr="00727858">
        <w:rPr>
          <w:bCs/>
          <w:vertAlign w:val="superscript"/>
          <w:lang w:val="en-US"/>
        </w:rPr>
        <w:t>5,6</w:t>
      </w:r>
      <w:r w:rsidRPr="00727858">
        <w:rPr>
          <w:bCs/>
          <w:lang w:val="en-US"/>
        </w:rPr>
        <w:t>, Xavier Bobbia, MD, PhD</w:t>
      </w:r>
      <w:r w:rsidRPr="00727858">
        <w:rPr>
          <w:bCs/>
          <w:vertAlign w:val="superscript"/>
          <w:lang w:val="en-US"/>
        </w:rPr>
        <w:t>7</w:t>
      </w:r>
      <w:r w:rsidRPr="00727858">
        <w:rPr>
          <w:bCs/>
          <w:lang w:val="en-US"/>
        </w:rPr>
        <w:t>, Sharon Einav, MD</w:t>
      </w:r>
      <w:r w:rsidRPr="00727858">
        <w:rPr>
          <w:bCs/>
          <w:vertAlign w:val="superscript"/>
          <w:lang w:val="en-US"/>
        </w:rPr>
        <w:t>8</w:t>
      </w:r>
      <w:r w:rsidRPr="00727858">
        <w:rPr>
          <w:bCs/>
          <w:lang w:val="en-US"/>
        </w:rPr>
        <w:t>, Laurent Papazian, MD, PhD</w:t>
      </w:r>
      <w:r w:rsidRPr="00727858">
        <w:rPr>
          <w:bCs/>
          <w:vertAlign w:val="superscript"/>
          <w:lang w:val="en-US"/>
        </w:rPr>
        <w:t>2</w:t>
      </w:r>
      <w:r w:rsidRPr="00727858">
        <w:rPr>
          <w:bCs/>
          <w:lang w:val="en-US"/>
        </w:rPr>
        <w:t>, Marc Leone, MD, PhD</w:t>
      </w:r>
      <w:r w:rsidRPr="00727858">
        <w:rPr>
          <w:bCs/>
          <w:vertAlign w:val="superscript"/>
          <w:lang w:val="en-US"/>
        </w:rPr>
        <w:t>1</w:t>
      </w:r>
    </w:p>
    <w:p w14:paraId="2C7353A5" w14:textId="77777777" w:rsidR="004173A2" w:rsidRPr="00610939" w:rsidRDefault="004173A2" w:rsidP="004173A2">
      <w:pPr>
        <w:rPr>
          <w:sz w:val="20"/>
          <w:szCs w:val="20"/>
          <w:lang w:val="en-US"/>
        </w:rPr>
      </w:pPr>
      <w:r w:rsidRPr="00610939">
        <w:rPr>
          <w:bCs/>
          <w:sz w:val="20"/>
          <w:szCs w:val="20"/>
          <w:vertAlign w:val="superscript"/>
        </w:rPr>
        <w:t>1</w:t>
      </w:r>
      <w:r w:rsidRPr="00610939">
        <w:rPr>
          <w:sz w:val="20"/>
          <w:szCs w:val="20"/>
        </w:rPr>
        <w:t xml:space="preserve"> Aix Marseille University,  Assistance Publique Hôpitaux de Marseille, Department of Anaesthesiology and Intensive Care, Hôpital Nord, Marseille, 13015, France. </w:t>
      </w:r>
      <w:r w:rsidRPr="00610939">
        <w:rPr>
          <w:sz w:val="20"/>
          <w:szCs w:val="20"/>
          <w:vertAlign w:val="superscript"/>
        </w:rPr>
        <w:t xml:space="preserve">2 </w:t>
      </w:r>
      <w:r w:rsidRPr="00610939">
        <w:rPr>
          <w:sz w:val="20"/>
          <w:szCs w:val="20"/>
        </w:rPr>
        <w:t xml:space="preserve">Aix Marseille University,  Assistance Publique Hôpitaux de Marseille, Service de Médecine Intensive </w:t>
      </w:r>
      <w:r w:rsidRPr="00610939">
        <w:rPr>
          <w:sz w:val="20"/>
          <w:szCs w:val="20"/>
        </w:rPr>
        <w:noBreakHyphen/>
        <w:t xml:space="preserve"> Réanimation, Hôpital Nord, Marseille, 13015, France. </w:t>
      </w:r>
      <w:r w:rsidRPr="00610939">
        <w:rPr>
          <w:sz w:val="20"/>
          <w:szCs w:val="20"/>
          <w:vertAlign w:val="superscript"/>
        </w:rPr>
        <w:t>3</w:t>
      </w:r>
      <w:r w:rsidRPr="00610939">
        <w:rPr>
          <w:sz w:val="20"/>
          <w:szCs w:val="20"/>
        </w:rPr>
        <w:t xml:space="preserve"> Centre d'Etudes et de Recherches sur les Services de Santé et Qualité, Faculté de Médecine, Aix-Marseille Université, Marseille, 13005, France. </w:t>
      </w:r>
      <w:r w:rsidRPr="00610939">
        <w:rPr>
          <w:sz w:val="20"/>
          <w:szCs w:val="20"/>
          <w:vertAlign w:val="superscript"/>
        </w:rPr>
        <w:t>4</w:t>
      </w:r>
      <w:r w:rsidRPr="00610939">
        <w:rPr>
          <w:sz w:val="20"/>
          <w:szCs w:val="20"/>
        </w:rPr>
        <w:t xml:space="preserve"> Aix Marseille University,  Assistance Publique Hôpitaux de Marseille, Service d'Imagerie Médicale, Hôpital Nord, Marseille, 13015, France. </w:t>
      </w:r>
      <w:r w:rsidRPr="00610939">
        <w:rPr>
          <w:sz w:val="20"/>
          <w:szCs w:val="20"/>
          <w:vertAlign w:val="superscript"/>
        </w:rPr>
        <w:t xml:space="preserve">5 </w:t>
      </w:r>
      <w:r w:rsidRPr="00610939">
        <w:rPr>
          <w:sz w:val="20"/>
          <w:szCs w:val="20"/>
        </w:rPr>
        <w:t xml:space="preserve">Aix Marseille University,  Assistance Publique Hôpitaux de Marseille, Service des Explorations Fonctionnelles Respiratoires, Marseille, 13015,  France. </w:t>
      </w:r>
      <w:r w:rsidRPr="00610939">
        <w:rPr>
          <w:sz w:val="20"/>
          <w:szCs w:val="20"/>
          <w:vertAlign w:val="superscript"/>
          <w:lang w:val="en-US"/>
        </w:rPr>
        <w:t>6</w:t>
      </w:r>
      <w:r w:rsidRPr="00610939">
        <w:rPr>
          <w:sz w:val="20"/>
          <w:szCs w:val="20"/>
          <w:lang w:val="en-US"/>
        </w:rPr>
        <w:t xml:space="preserve"> Center for Cardiovascular and Nutrition Research (C2VN) Aix Marseille Université, INSERM, INRA, Marseille, 13005, France. </w:t>
      </w:r>
      <w:r w:rsidRPr="00610939">
        <w:rPr>
          <w:sz w:val="20"/>
          <w:szCs w:val="20"/>
          <w:vertAlign w:val="superscript"/>
          <w:lang w:val="en-US"/>
        </w:rPr>
        <w:t xml:space="preserve">7 </w:t>
      </w:r>
      <w:r w:rsidRPr="00610939">
        <w:rPr>
          <w:sz w:val="20"/>
          <w:szCs w:val="20"/>
          <w:lang w:val="en-US"/>
        </w:rPr>
        <w:t xml:space="preserve">Department of Anaesthesiology, Emergency and Critical Care Medicine, Intensive Care Unit, Nîmes, 30000, University Hospital Nîmes France. </w:t>
      </w:r>
      <w:r w:rsidRPr="00610939">
        <w:rPr>
          <w:sz w:val="20"/>
          <w:szCs w:val="20"/>
          <w:vertAlign w:val="superscript"/>
          <w:lang w:val="en-US"/>
        </w:rPr>
        <w:t>8</w:t>
      </w:r>
      <w:r w:rsidRPr="00610939">
        <w:rPr>
          <w:sz w:val="20"/>
          <w:szCs w:val="20"/>
          <w:lang w:val="en-US"/>
        </w:rPr>
        <w:t xml:space="preserve"> Surgical Intensive Care Unit, Shaare Zedek Medical Center and Hebrew University Faculty of Medicine, Jerusalem, Israel.</w:t>
      </w:r>
    </w:p>
    <w:p w14:paraId="5F5CB5AF" w14:textId="77777777" w:rsidR="004173A2" w:rsidRDefault="004173A2" w:rsidP="004173A2">
      <w:pPr>
        <w:rPr>
          <w:b/>
          <w:bCs/>
          <w:u w:val="single"/>
          <w:lang w:val="en-US"/>
        </w:rPr>
      </w:pPr>
    </w:p>
    <w:p w14:paraId="02B2E520" w14:textId="77777777" w:rsidR="004173A2" w:rsidRPr="00610939" w:rsidRDefault="004173A2" w:rsidP="004173A2">
      <w:pPr>
        <w:rPr>
          <w:b/>
          <w:bCs/>
          <w:lang w:val="en-US"/>
        </w:rPr>
      </w:pPr>
      <w:r>
        <w:rPr>
          <w:b/>
          <w:bCs/>
          <w:u w:val="single"/>
          <w:lang w:val="en-US"/>
        </w:rPr>
        <w:t xml:space="preserve">Additional </w:t>
      </w:r>
      <w:r w:rsidRPr="00610939">
        <w:rPr>
          <w:b/>
          <w:bCs/>
          <w:u w:val="single"/>
          <w:lang w:val="en-US"/>
        </w:rPr>
        <w:t xml:space="preserve">Table </w:t>
      </w:r>
      <w:r>
        <w:rPr>
          <w:b/>
          <w:bCs/>
          <w:u w:val="single"/>
          <w:lang w:val="en-US"/>
        </w:rPr>
        <w:t>3</w:t>
      </w:r>
      <w:r w:rsidRPr="00610939">
        <w:rPr>
          <w:b/>
          <w:bCs/>
          <w:u w:val="single"/>
          <w:lang w:val="en-US"/>
        </w:rPr>
        <w:t>:</w:t>
      </w:r>
      <w:r w:rsidRPr="00610939">
        <w:rPr>
          <w:b/>
          <w:bCs/>
          <w:lang w:val="en-US"/>
        </w:rPr>
        <w:t xml:space="preserve">  Summary of patients’ characteristics</w:t>
      </w:r>
    </w:p>
    <w:p w14:paraId="240CBB58" w14:textId="77777777" w:rsidR="004173A2" w:rsidRPr="00B87E15" w:rsidRDefault="004173A2" w:rsidP="004173A2">
      <w:pPr>
        <w:ind w:left="360"/>
        <w:rPr>
          <w:b/>
          <w:bCs/>
          <w:sz w:val="22"/>
          <w:szCs w:val="22"/>
          <w:lang w:val="en-US"/>
        </w:rPr>
      </w:pPr>
    </w:p>
    <w:p w14:paraId="177BD3B9" w14:textId="77777777" w:rsidR="004173A2" w:rsidRPr="00610939" w:rsidRDefault="004173A2" w:rsidP="004173A2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610939">
        <w:rPr>
          <w:rFonts w:ascii="Times New Roman" w:hAnsi="Times New Roman" w:cs="Times New Roman"/>
          <w:b/>
          <w:bCs/>
          <w:sz w:val="20"/>
          <w:szCs w:val="20"/>
          <w:lang w:val="en-US"/>
        </w:rPr>
        <w:t>Control group</w:t>
      </w:r>
    </w:p>
    <w:p w14:paraId="047625E5" w14:textId="77777777" w:rsidR="004173A2" w:rsidRDefault="004173A2" w:rsidP="004173A2">
      <w:pPr>
        <w:rPr>
          <w:sz w:val="20"/>
          <w:szCs w:val="20"/>
          <w:lang w:val="en-US"/>
        </w:rPr>
      </w:pPr>
      <w:r w:rsidRPr="00610939">
        <w:rPr>
          <w:i/>
          <w:iCs/>
          <w:sz w:val="20"/>
          <w:szCs w:val="20"/>
          <w:lang w:val="en-US"/>
        </w:rPr>
        <w:t xml:space="preserve">Abbréviations : </w:t>
      </w:r>
      <w:r w:rsidRPr="00610939">
        <w:rPr>
          <w:sz w:val="20"/>
          <w:szCs w:val="20"/>
          <w:lang w:val="en-US"/>
        </w:rPr>
        <w:t>ICU, Intensive care unit; COPD, Chronic obstructive pulmonary disease; CT scan, Computerized tomography scan.</w:t>
      </w:r>
    </w:p>
    <w:p w14:paraId="439872D2" w14:textId="77777777" w:rsidR="004173A2" w:rsidRPr="00610939" w:rsidRDefault="004173A2" w:rsidP="004173A2">
      <w:pPr>
        <w:rPr>
          <w:sz w:val="20"/>
          <w:szCs w:val="20"/>
          <w:lang w:val="en-US"/>
        </w:rPr>
      </w:pPr>
    </w:p>
    <w:tbl>
      <w:tblPr>
        <w:tblW w:w="137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852"/>
        <w:gridCol w:w="567"/>
        <w:gridCol w:w="851"/>
        <w:gridCol w:w="1701"/>
        <w:gridCol w:w="2268"/>
        <w:gridCol w:w="1276"/>
        <w:gridCol w:w="1984"/>
        <w:gridCol w:w="1702"/>
        <w:gridCol w:w="1134"/>
        <w:gridCol w:w="992"/>
      </w:tblGrid>
      <w:tr w:rsidR="004173A2" w:rsidRPr="00610939" w14:paraId="4AC86D50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A79B7B5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N°</w:t>
            </w:r>
          </w:p>
          <w:p w14:paraId="3A89774A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6B2383C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E243448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0DF689DF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Sex</w:t>
            </w:r>
          </w:p>
          <w:p w14:paraId="4613F013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05EDEE5C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DDF0A7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Age</w:t>
            </w:r>
          </w:p>
          <w:p w14:paraId="4465F71B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16C5A8BE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E74403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SAPS II</w:t>
            </w:r>
          </w:p>
          <w:p w14:paraId="3E28E967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428EE4BE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EA1C12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/>
                <w:bCs/>
                <w:sz w:val="20"/>
                <w:szCs w:val="20"/>
                <w:lang w:val="en-US"/>
              </w:rPr>
              <w:t xml:space="preserve">Indication for placing the call to the </w:t>
            </w:r>
            <w:r>
              <w:rPr>
                <w:b/>
                <w:bCs/>
                <w:sz w:val="20"/>
                <w:szCs w:val="20"/>
                <w:lang w:val="en-US"/>
              </w:rPr>
              <w:t>RRT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43D094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Immediate diagnosis at bedside</w:t>
            </w:r>
          </w:p>
          <w:p w14:paraId="22A5A94A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5C4889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Orientation</w:t>
            </w:r>
          </w:p>
          <w:p w14:paraId="175782A5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133BA360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1F74C86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Definitive diagnosis</w:t>
            </w:r>
          </w:p>
          <w:p w14:paraId="373FA8CA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203B2DD1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9597C00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Means to definitive diagnosis</w:t>
            </w:r>
          </w:p>
          <w:p w14:paraId="18F6D402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30198E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Adequate</w:t>
            </w:r>
          </w:p>
          <w:p w14:paraId="60514BB4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diagnosis</w:t>
            </w:r>
          </w:p>
          <w:p w14:paraId="29D2208B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373A67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In-Hospital Mortality</w:t>
            </w:r>
          </w:p>
        </w:tc>
      </w:tr>
      <w:tr w:rsidR="004173A2" w:rsidRPr="00610939" w14:paraId="75EFEFED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616857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290B9D5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A014C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491D8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FDE58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5C76E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4AD24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722E3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963927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F7296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FB978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1D72B46F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0D43C8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923C4F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48061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1F137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3BD93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09B46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Pneumothorax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5BAD6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19747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69687F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EA330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B4141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1E614CB1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480BB2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69987CD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F939D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2DA84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9C9EB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E81381C" w14:textId="60717DCD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52400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6FD6D8" w14:textId="36D79F6B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191BEB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Xray -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4E265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21590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04739CB9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5C7F26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2AB139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1A535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FC8DF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DE461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534D87F" w14:textId="1B5A7166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6253A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231285C" w14:textId="2E45487D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2E6058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Xray -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6DBC3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D9829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9C847DD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2500BB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3DE799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EC923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B13BF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5553C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7CFC1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DF30A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5A691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97E327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63691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C320A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1556F5C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379AEA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6E2EB79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4674D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FD83D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B8D01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13C02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C02C3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6CA70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5506CB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688D8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09C84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77084433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59E0A4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2AFCB77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17CF4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78090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FFEFE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A3ED3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CFADC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4A3C2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COPD / pneumothorax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7F278F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184D1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513FC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36E46E5F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32D5E6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4E8C45D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60964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71488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F93CA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9A025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583AF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Emergency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0DBDA04" w14:textId="5521B59D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D47D10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2BB47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B723C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53F1D3A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46B0D9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49F6882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D2B9C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C2CFCA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E6515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CB3DF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Pulmonary embolism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13F70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F8B56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Valve thrombosis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2537BB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BF0DA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7A98A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4F916A77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1511CC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4FC8D40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7C02E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889F1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4B947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8B56A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88DC3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756B7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8A7CE1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comprehensive echocardiography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9AA58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CDA72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AEA2B62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8AE2A0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6C8F1D5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667C4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BACDF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7C679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9E738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C1F46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CAEE4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723531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3654A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5B056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139C2D15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48F43F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672E394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57887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1B483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AE8A7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022C2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Hypovolemic / hemorrhagic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64BC3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967BD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Hypovolemic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D193DA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5FB82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29047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CD71948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97A43C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128768F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D2714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503DF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669ED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E7D9F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A2E13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A6725D" w14:textId="266675E3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77E37E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Xray - 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332B6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15C94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1D9D3B74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2F1C85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0A025C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D6DBA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B64A2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47668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3510E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Cardiogenic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D628C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1E8848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Cardiogenic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032496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Xray - 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37AE8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2EE89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666B2BE2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3FE81C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45C537F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019B1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A75AF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5A2DA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96D4D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6FD5C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6A255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0283F5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- endoscopy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12F5A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66C39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692CFE4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87F72B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0C619D3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DA328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D1718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FD5E5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19646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2DCF1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6E48A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EE5D0F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comprehensive echocardiography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8F34B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E6B3F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1D466E9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93E2A6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20EDA3B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AD4A7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0F760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30A5F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5CCFE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Hypovolemic / hemorrhagic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9F8C9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E1F40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Pleural effusion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245C2CC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CT scan - 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2DAB0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06E6E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6B64353C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C7CC75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09F763F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C3BA9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DA69A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1519D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8D40F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0156B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6852F0" w14:textId="42B6405E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842C4A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80656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BE4B8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447120DF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E5B2BA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0AA7161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082C0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8DEC0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A56A9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F701B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09A1A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8C154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Atelectasia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21A38A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FC97D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59006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142E2B7E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306E05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79D9D8A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585C9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E537C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99406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48A65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21C87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014894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COPD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EE3088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CC56C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28E6E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75E2431A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A474DE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2C8360B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2149B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16663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5B6F2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C3B64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33D75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D83A5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2F439F8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4C028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09613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5155A98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435466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0ADA2D3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065ED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723F1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EB4A7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494B3C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C1155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55C416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F452ED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comprehensive echocardiography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22803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9E7C5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6F7856B0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F41412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456D370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E4FAC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75B26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4B15C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18E674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1BEFC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CB2E0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6B11F2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05E56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3D808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AD50DAC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6A29F1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7BEFB1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B2ABC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7564C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A93FC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F00825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94532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2464D5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E11E47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7670C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D04AD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72DE6320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A7A765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071A04C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3609B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2010B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2D344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3ABFA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D6AD2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BC877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COPD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FA55D6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FC562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83444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4BF95801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88DC9F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289248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4C14A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C240C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3C365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FC661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E46D3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3DFAE4" w14:textId="23AAF91E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Pneumonia / </w:t>
            </w: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DCEF3F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- endoscopy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721D6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DDD32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31BCD0B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7B1EEF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402A247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C5F12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C12BA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B562C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9AC7A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EA325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Emergency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499802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COPD / pneumonia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FD5541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- endoscopy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07077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B61A4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7A4AC95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C960D5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38B97F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5240F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7921F5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C9128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D8177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Pulmonary embolism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09DF7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CEB5F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Pulmonary embolism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227A77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CT scan - 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51295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AB107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DF84C15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37D9EE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544F3E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4DE0E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BAAF2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DF2B5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8E61D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Tamponade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4CB95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6F33F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Tamponade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7288FA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1AB65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D1A01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2057C61B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98B896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69235B6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77867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6D841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70C3B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1206A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95D1B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9C2BC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F48759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comprehensive echocardiography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D4FFB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622CA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31F3B50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257BF9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B5CFBA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2E6D8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2C178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8E6C5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DEC2C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E26A1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0BBCA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Other / anaphylaxis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F505E0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biology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332D5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5E7E4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EE1F542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0335DE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7DA5573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0F576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9911D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4D3B0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DDFC3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Hypovolemic / hemorrhagic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21BC2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Operative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3CB6E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Hemorrhagic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A42BC3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3BC8E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96F28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097E0623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D8AE03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73C92FE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40273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2CF83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3A44C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6D12A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718FD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A74E9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 xml:space="preserve">Pneumonia 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17E045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CT scan - 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7A4F0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35D6C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436FB7D3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2BE1EC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12AF376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EE609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FD1ED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959DC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D2126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1843E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Emergency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FF2743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Hemorragic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23609C9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646BC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87951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19FB368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FEBE80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08312E3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C7778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417E0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8D131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22EBF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C357E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10AF8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029DF9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73D47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AA919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41CB946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6B2720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16CE2B5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60D76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433A85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CDCE1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6778C7" w14:textId="1BB249B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916E3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Emergency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03F156A" w14:textId="458F4209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Cardiog</w:t>
            </w:r>
            <w:r>
              <w:rPr>
                <w:color w:val="000000"/>
                <w:sz w:val="20"/>
                <w:szCs w:val="20"/>
              </w:rPr>
              <w:t>e</w:t>
            </w:r>
            <w:r w:rsidRPr="00610939">
              <w:rPr>
                <w:color w:val="000000"/>
                <w:sz w:val="20"/>
                <w:szCs w:val="20"/>
              </w:rPr>
              <w:t xml:space="preserve">nic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F257BF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129C1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FBBA0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62EED3A2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CFC694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7A5FA12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B5752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5D723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F2FE7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1929A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606A6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ADFA14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 xml:space="preserve">COPD 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03A035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A0154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5DF0E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038D742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F39DD4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69EA7DB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E6248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13643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F7AB4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71B55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Hypovolemic / hemorrhagic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4633C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3C3D9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Hemorrhagic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C13B8D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CT scan - </w:t>
            </w:r>
            <w:r w:rsidRPr="00610939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A650D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lastRenderedPageBreak/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7922C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1C8971B9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FA6CF1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0D62EC6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14503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55055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BA0A5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2C30A9" w14:textId="29316628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53709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12A58C" w14:textId="25826E8D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Cardiog</w:t>
            </w:r>
            <w:r>
              <w:rPr>
                <w:color w:val="000000"/>
                <w:sz w:val="20"/>
                <w:szCs w:val="20"/>
              </w:rPr>
              <w:t>e</w:t>
            </w:r>
            <w:r w:rsidRPr="00610939">
              <w:rPr>
                <w:color w:val="000000"/>
                <w:sz w:val="20"/>
                <w:szCs w:val="20"/>
              </w:rPr>
              <w:t xml:space="preserve">nic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D65C64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Xray -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7534A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723C8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6F12C9A9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FDC75C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279F86F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09C7F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49097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FD506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0188E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ED124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E409D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A5A25D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Xray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6B884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588C7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3F614AFA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ECF5D5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43BCF4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8AE0D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E10F2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0ED35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7CE5C7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Pulmonary embolism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BD187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61718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Pulmonary embolism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44CA35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22BE3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E7D84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16135C7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286263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F75248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076EB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2F3F3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9A026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5B94F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6FB11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EA5B1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6B6162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comprehensive echocardiography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7C3C2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1D2D5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7F7B990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958DE9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1605C1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BA97C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5DA5E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B3600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77815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Cardiogenic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AB066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20B48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CBA20C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coronary angiography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87DFD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A3E0E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05CB85BB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596934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C9C7C4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57C0A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87786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21D84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743BF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2C864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52964E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010FAD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CT scan - Xray - 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72D1E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EC858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799D07D4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BD609C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0D4330D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B5EF5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ABB5C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69264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1ED3D5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580A0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848D72" w14:textId="00BED534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1333A6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53B81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C91E5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52F547E0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8423A5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FC4EBD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98F8A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877B6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94FCD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B5EB0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06AFC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E925AA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2FABBD9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Xray -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94067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C801A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3A087457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6D34A2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12D04B4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E3BFF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48989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137AC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590F0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A2ACB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C8468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Other / tracheal decanulation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146EB2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B935C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4FF21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FDE748A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16408C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25B22FC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DF016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46147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8C656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1B45D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Hypovolemic / hemorrhagic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53E52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8B206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Hemorrhagic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F65CB7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3C07E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07D0B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70E3B078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429A26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4C4751A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15765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6B058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BF34C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579280" w14:textId="723FE23D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9C0FC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16A9AC" w14:textId="33307932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7781DE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1FE86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23AE5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9332C3E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9F5D14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166A30A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D8BEA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15B8B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5B63D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117A5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Pulmonary embolism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8FD3B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B916F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Pleural effusion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DB2469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CT scan - Xray - </w:t>
            </w:r>
            <w:r w:rsidRPr="00610939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4BC2E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lastRenderedPageBreak/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804DB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C2D52E6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B35258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40EDB88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CD296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BB034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799C2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674F9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Hypovolemic / hemorrhagic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65372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01070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Hemorrhagic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A77F5D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1FA9B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4BE1B6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5DA11A6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1D2024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0AECEB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3C0EC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410B8A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887A8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D1EFDA" w14:textId="348F3772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EB517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A02E52" w14:textId="6EDF7865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81DEA9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CT scan - 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BC69E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38C49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7602E65C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9E3C36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71CC25C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D30C1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83369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D29BE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CB373E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Pneumothorax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71A12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415A2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Pneumothorax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32B2D2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6F2AF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D0601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C34A53F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84C445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0E7A82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2BEB5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F0416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09A2E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BB17E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9134F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AAA49B" w14:textId="62A15070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77987D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CT scan - Xray - 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5DA33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4B70D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50BE8909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AB4441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00A611C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0417A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E0CCCF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1F2C6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F7C9E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08A1B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Operative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31CA2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Other / bronchospasm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E25ACC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Xray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627AB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0A2F1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A4F8503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89BF0E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176284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F3515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84E0A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AC5E2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A41FE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68F42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6B531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245F417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5E6CB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7D41B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4B31866F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7AEBB6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4557324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31D1C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4960F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18A00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BFA89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B2D13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E100AB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Other / intraalveolar hemorrhage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877ADA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4DA8B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4E9ED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4F139FBB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5FF3DB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6BEF9D2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6D9F5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85A37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DDF40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E7E04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92CF2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21746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 xml:space="preserve">Pneumonia 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37AF1C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9A23C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5B63E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4B29FBC5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EE39F7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D69DD4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5B552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7DE508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C4D81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A38E6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9BC6C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Operative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25E90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D69B3D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CT scan - 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253A8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4293B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3ED268AC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4AC8D0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0AAC3FC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17B28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279FF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3144F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52F76F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F3EDA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EFCB5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A57EB7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F13CE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BA296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46BDFC9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90660A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74B7D70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C08C3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CF289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55EFB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D93F4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5D68C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8A4A6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8561C2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82D4D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2D142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765DDE1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974E8E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0517B95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2D124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22C39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B6990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19703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F2E38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910251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B6C864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691DB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A635A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1F83932F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9FDC4D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677596F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2C7AC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6F45B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D1548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A4352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97F3E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74E3D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755CA4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3E0CE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814D6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9C2732E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5B2240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6E1DE67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1FDBC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3EDB6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72BE4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FB744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A9902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0B19E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4ECA90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1E292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1E417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59A62EC4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3C99CB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88D7BE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D851C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C6CE0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DA06D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44E6A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5092B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1A5E3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COPD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19D19A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ED116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C2579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60AD4D75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75CEDE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23202C9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5C272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E56CBC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D4452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46D6A9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9F0E0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4E90C7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B8FEB7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comprehensive echocardiography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4879C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74FA2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153A8056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381708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47C78C0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544C1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F84D9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C4C8D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5A6C3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F5B6E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773FC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COPD / pneumothorax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AD63FB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56E61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C6947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60AE72F9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05A145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1ACA66A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D0FED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CD751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11DE4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892B5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50E23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02BBC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Pleural effusion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8EBC2A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CT scan - Xray - 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973AF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BDD55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CEF6138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F7DAAC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30D527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222FB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8E7DE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81577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04774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61722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65304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CFB475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ED1CE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7A1E7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3AC448CC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6717EB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0B16A5A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DE68A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61150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71537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9CABF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7EF0F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FEFD8DA" w14:textId="083AE96C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F5EECD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B12FD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8685B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0503BF2A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7297DF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2DD368D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69EBB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842BE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965DF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9FCD6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96FDC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09342B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C743F5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comprehensive echocardiography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B0233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449B3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52D905CD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BC95F7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7760FED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1DACC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799E4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B95FF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A412B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Hypovolemic / hemorrhagic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701F2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B68C98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Hemorrhagic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E0730A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CT scan - 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E1775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AD13A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8D6DFA7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AC0728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73F64B7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BA8E7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F9455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E55AE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DDB43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57DA2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590D2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75A0B6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comprehensive echocardiography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74226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593F1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72DFAC2A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64ED24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28E5A1A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77051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0B2E8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03DAF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F3EFE0" w14:textId="0BDC673F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463C6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98898C1" w14:textId="1D33CD59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85913A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Xray -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54E5C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0109B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42F7BC3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9DCC81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lastRenderedPageBreak/>
              <w:t>75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75F3CA9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AF758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3C3C9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EC6AE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CF07C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6B072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FD7E0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FD8310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CT scan - 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DE922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9967C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63512817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CABB75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02A553B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89FF9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1EB80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866DD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30724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9DB96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7DF996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Neurological failure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80D32E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CT scan - 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67898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13312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6ADF977E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B7BD76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1903EE4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D8DB6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866E94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10D66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FD5C4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Hypovolemic / hemorrhagic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C9A7D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38EF2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Hemorrhagic shock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2B3B4AF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B6B3A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15E42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148C589C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EC3B45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4EB035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ECEDB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69352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296D5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557235" w14:textId="15CF2DFD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0B4AE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Operative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4525E9" w14:textId="299B6403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5CC12A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CT scan - 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F403D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44C02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BBF9EDF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730143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A85518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94D0E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1EFE3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0C5F9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BB561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E228A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3DDA3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Other / pulmonary hypertension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7E96A7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comprehensive echocardiography - right catheteri</w:t>
            </w:r>
            <w:r>
              <w:rPr>
                <w:color w:val="000000"/>
                <w:sz w:val="20"/>
                <w:szCs w:val="20"/>
                <w:lang w:val="en-US"/>
              </w:rPr>
              <w:t>zation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A716A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1CC50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09FA507A" w14:textId="77777777" w:rsidTr="008A0E4A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13E981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095E9F3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0E3B6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088F2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692E6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026E23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C130E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7E988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 xml:space="preserve">Pneumonia 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7ADCC7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89697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F9ECBB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5C18612" w14:textId="77777777" w:rsidTr="008A0E4A">
        <w:trPr>
          <w:trHeight w:val="101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2EE0AE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6124E45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58755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9B142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60EBD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438DF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AAED5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5EFE0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29458A2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CT scan - 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D1A1A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33794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0E0526E5" w14:textId="77777777" w:rsidTr="008A0E4A">
        <w:trPr>
          <w:trHeight w:val="101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C412720" w14:textId="77777777" w:rsidR="004173A2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82</w:t>
            </w:r>
          </w:p>
          <w:p w14:paraId="3A86AE2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BD3B222" w14:textId="77777777" w:rsidR="004173A2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  <w:p w14:paraId="6365A36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39C90F" w14:textId="77777777" w:rsidR="004173A2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61</w:t>
            </w:r>
          </w:p>
          <w:p w14:paraId="3CE311D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30A405" w14:textId="77777777" w:rsidR="004173A2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35</w:t>
            </w:r>
          </w:p>
          <w:p w14:paraId="5B114D2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C8A176" w14:textId="77777777" w:rsidR="004173A2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  <w:p w14:paraId="48E707B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205EEF" w14:textId="77777777" w:rsidR="004173A2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  <w:p w14:paraId="0EE6D40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61359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Operative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52816E" w14:textId="77777777" w:rsidR="004173A2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Cardiogenic shock</w:t>
            </w:r>
          </w:p>
          <w:p w14:paraId="7C3C380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2D3EEB1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Medical files / CT scan - comprehensive echocardiography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CDBD2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DF4FC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</w:tbl>
    <w:p w14:paraId="76B1D43D" w14:textId="77777777" w:rsidR="004173A2" w:rsidRPr="00610939" w:rsidRDefault="004173A2" w:rsidP="004173A2">
      <w:pPr>
        <w:rPr>
          <w:sz w:val="20"/>
          <w:szCs w:val="20"/>
          <w:lang w:val="en-US"/>
        </w:rPr>
      </w:pPr>
    </w:p>
    <w:p w14:paraId="1F281914" w14:textId="77777777" w:rsidR="004173A2" w:rsidRPr="00610939" w:rsidRDefault="004173A2" w:rsidP="004173A2">
      <w:pPr>
        <w:rPr>
          <w:sz w:val="20"/>
          <w:szCs w:val="20"/>
          <w:lang w:val="en-US"/>
        </w:rPr>
      </w:pPr>
    </w:p>
    <w:p w14:paraId="6056E3EA" w14:textId="77777777" w:rsidR="004173A2" w:rsidRPr="00610939" w:rsidRDefault="004173A2" w:rsidP="004173A2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610939">
        <w:rPr>
          <w:rFonts w:ascii="Times New Roman" w:hAnsi="Times New Roman" w:cs="Times New Roman"/>
          <w:b/>
          <w:bCs/>
          <w:sz w:val="20"/>
          <w:szCs w:val="20"/>
          <w:lang w:val="en-US"/>
        </w:rPr>
        <w:t>POCUS group</w:t>
      </w:r>
    </w:p>
    <w:tbl>
      <w:tblPr>
        <w:tblW w:w="1375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851"/>
        <w:gridCol w:w="567"/>
        <w:gridCol w:w="850"/>
        <w:gridCol w:w="1701"/>
        <w:gridCol w:w="2268"/>
        <w:gridCol w:w="1276"/>
        <w:gridCol w:w="1984"/>
        <w:gridCol w:w="1701"/>
        <w:gridCol w:w="1134"/>
        <w:gridCol w:w="993"/>
      </w:tblGrid>
      <w:tr w:rsidR="004173A2" w:rsidRPr="00610939" w14:paraId="72B48E47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0726513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N°</w:t>
            </w:r>
          </w:p>
          <w:p w14:paraId="3F9C2DF1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59B5E8D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873106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217078F1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Sex</w:t>
            </w:r>
          </w:p>
          <w:p w14:paraId="72DC6D25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0D541C1B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C6EE6E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Age</w:t>
            </w:r>
          </w:p>
          <w:p w14:paraId="60B5DBC2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3BBC8D99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91048B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SAPS II</w:t>
            </w:r>
          </w:p>
          <w:p w14:paraId="156819CC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55B25DA8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BFD8DD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/>
                <w:bCs/>
                <w:sz w:val="20"/>
                <w:szCs w:val="20"/>
                <w:lang w:val="en-US"/>
              </w:rPr>
              <w:t xml:space="preserve">Indication for placing the call to the </w:t>
            </w:r>
            <w:r>
              <w:rPr>
                <w:b/>
                <w:bCs/>
                <w:sz w:val="20"/>
                <w:szCs w:val="20"/>
                <w:lang w:val="en-US"/>
              </w:rPr>
              <w:t>RRT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EF6029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Immediate diagnosis at bedside</w:t>
            </w:r>
          </w:p>
          <w:p w14:paraId="124908D9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E51B5E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Orientation</w:t>
            </w:r>
          </w:p>
          <w:p w14:paraId="6E5790E7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305EF11E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54E7D6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Definitive diagnosis</w:t>
            </w:r>
          </w:p>
          <w:p w14:paraId="654ED1B5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1BD00C36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7125F9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Means to definitive diagnosis</w:t>
            </w:r>
          </w:p>
          <w:p w14:paraId="6ACA7754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50C25B" w14:textId="77777777" w:rsidR="004173A2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Adequate diagnosis</w:t>
            </w:r>
          </w:p>
          <w:p w14:paraId="593D0C2D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090293" w14:textId="77777777" w:rsidR="004173A2" w:rsidRPr="00610939" w:rsidRDefault="004173A2" w:rsidP="008A0E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10939">
              <w:rPr>
                <w:b/>
                <w:bCs/>
                <w:color w:val="000000"/>
                <w:sz w:val="20"/>
                <w:szCs w:val="20"/>
              </w:rPr>
              <w:t>In-Hospital Mortality</w:t>
            </w:r>
          </w:p>
        </w:tc>
      </w:tr>
      <w:tr w:rsidR="004173A2" w:rsidRPr="00610939" w14:paraId="534751B7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3C3219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EBA78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87609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A91DD5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E64EC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698DF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7772B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Operative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782B8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2B70A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operative room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8C912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A955A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40506C2F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7216AAD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A5511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2424A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A0452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8A0BD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F4F7C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D2110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E4899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805C4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60B62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38F65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7E63EB44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6853207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11437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55AB4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697CEF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EB478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23B43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C4DE2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C8C091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4484C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A78C1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B5D2C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7064C00D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A457AE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89AD3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C7E08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0FCFC3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65E3F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E8385B" w14:textId="33E99D96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C6AD8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6FD3120" w14:textId="14EA29F9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525AD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7499A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36FBB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026240A5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6428A1B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5CFDD9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74BEF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3CF3D7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768E8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46614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Pulmonary embolism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0FB0C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FD61B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Pulmonary embolism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997AE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0C9AD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9D7A1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76F2DC13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E569D7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E36F1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29B12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D7EF3C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5BBAE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1D983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664D1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A7C7D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Other / anaphylaxia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AA593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biology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2CC82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06623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02976451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DF1CE0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797F3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1336C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2A490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40D42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16EB79" w14:textId="6878D840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5479F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8D7E00E" w14:textId="31BDB655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BB656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2F1FD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E4CCF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12C3EF2A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4F0295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6E545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A52E8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EF7122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80CAD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F1B3FA" w14:textId="667A4D94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9267E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4A98401" w14:textId="6383E9E5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39E7D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7FF5E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096DB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3CE0708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1BAC94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C8199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8A47D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BF2E47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3274A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B20DF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CDF09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6943D8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0A42D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B3B67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6C6E3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017BB88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1F094D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8A311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8A931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3A326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AD3B3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C6837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AEC3E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89D3912" w14:textId="58B94E1C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 xml:space="preserve">Pneumonia / </w:t>
            </w: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A3596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AAAE6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F1460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12E9DB0B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9820D1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3D56D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3A53D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9B067F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90E29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451AAB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Cardiogenic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0F5C5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55527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Cardiogenic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4A4EB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comprehensive echocardiography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B9A88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822C4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014A091A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084E57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6440C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16DD4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32C5E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E0019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A9FEA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Atelectasia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9B561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24268C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COPD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BA6B8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BB7CE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B3442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798857F1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04BCCC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FB360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5459B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5026EE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64D72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C9EC12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656BE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E9829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Pneumonia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43B67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BCDF3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CCC40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32C3225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7EA2A2D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4F3BA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AF314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026DE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3FDD9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2592A6" w14:textId="265D504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77B03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1AFF383" w14:textId="1F4DB708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1DD80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F4A26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068BC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3516247C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418C96C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8101E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32917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0039C4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8F616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979D4E" w14:textId="7BB37C3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7A95B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CEB2A0" w14:textId="3D3E986E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A7647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C6EA5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1A2BF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F12DE1F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D827CE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FE1A7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4AD0D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D3B11D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27487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1508F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05BF3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Operative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84EEB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C64DC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endoscopy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A3863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60D68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39ACDE99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1E0266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2D05E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48E86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09988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2E5C3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93D77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BE8A6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D0BA3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854C6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D1566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EC635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715DA0D8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7E4581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135EC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274FD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72E74E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4853B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C015C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114B8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8ACBF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BF815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D2EDA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F41F3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1014E0B9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FF07CF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F6412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2D7A6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4BEE04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AF93B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C26744" w14:textId="7D3AB4F5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004D6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A56C7D" w14:textId="54BF4130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) </w:t>
            </w:r>
            <w:r w:rsidRPr="00610939">
              <w:rPr>
                <w:color w:val="000000"/>
                <w:sz w:val="20"/>
                <w:szCs w:val="20"/>
                <w:lang w:val="en-US"/>
              </w:rPr>
              <w:t>/ pneumonia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3FC09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CD406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2D2C9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6D26F72F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BFDC57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8E33A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60BFC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5A9DF8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F20F2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3BE00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Pleural effusion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0D268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08B202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5CF9E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EB807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ACFB0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6C00F886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AE5B66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92FEF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4BD4A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32A91E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2BB5A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EE417F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774E5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055EF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Normal / panic attack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19BB4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330CA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7A404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6466E778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7C4B1BD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79292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2BBF3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8536DD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AA525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2576A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467EA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B74874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77AA9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endoscopy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D8CC0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1832F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6CB8B059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ACACEF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72DAE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44D5D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1CB7D1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8B47E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52539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5EA10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Operative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55429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E8972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FBE6D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D3DC5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178B68B6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4522FC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FEEED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1D348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575D08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CD939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A341A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1A4F9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6BA52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Other / laryngeal dyspnea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AC82F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2932D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905EA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7E0B01E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A3CCB4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4E853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59211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A582DB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DF0A6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9E85A8" w14:textId="068E01CB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7A440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9019F4" w14:textId="1CA39C3A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4090E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endoscopy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05253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71D40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ADAB3C5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41D14DF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5A9834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1E269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6BC3D7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8F9FD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6F3636E" w14:textId="48BFA3C6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3A3D8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56C086" w14:textId="002E62FC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24D12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77FA5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CABDA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0CE21D54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32F48F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0EC84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262D8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5AC5BF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50219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256D0F" w14:textId="798473DA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D58BB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5D438A" w14:textId="3FF7186B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F50C7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EB99C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7746C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7BC2828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98BD05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C5907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44422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EA9D37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22502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69AC6D" w14:textId="4A5C7BC4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08BDA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2603A15" w14:textId="2BD0E4F9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A11AF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9509D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A7643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C6F6273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685D7DB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ADBB7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FE7F9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27224F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FFFDE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BC644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5FDE1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Emergency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0D7300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5B68E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D4E56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72493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0C805BE8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820BAB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A77EE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BD4DB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75C77B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68C34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19406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Atelectasia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C9A58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E04FF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 xml:space="preserve">Pneumonia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6960D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B61B4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40A17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0345B824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35293C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FCBBA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B78E2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D5F0A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7EDA4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E8920A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B5688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76D03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1DAB8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endoscopy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4A886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5FA4E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085A9105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4B5F37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4A643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F37B1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C68EA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5B805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F56B9F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Tamponade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28C29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Operative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FBF26B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Tamponade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3C923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C33FF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79F93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12CEDE16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57A1EB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8F951A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BD970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758E0D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B52E2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B97166" w14:textId="26668381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405C6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25A91E" w14:textId="4B682406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D5CBA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F3754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E6FEE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16CB15EB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52A9B8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9C6F7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6D0CA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8A8BF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28C99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CA998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7154B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Emergency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2CBEDE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 xml:space="preserve">Pneumonia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72E00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096B5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670F8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5BB4DD7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8149F7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36F3A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2CEE9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BCA93F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9B348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3B426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Atelectasia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6EA8E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52970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Atelectasia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79FEE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35BA3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34B97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3A830311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DA5FBA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B451F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B96D3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9E98F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5EFCF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1C7E2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1F9A5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071F50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COPD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D197C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B9B5B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7C2AC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BE7C26E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4F19820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9E6B7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8D5FB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9CCA4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0858C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42044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Hypovolemic / hemorrhagic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AC31E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023CC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Hemorrhagic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E2BFC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E3866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A7800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C69389E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651AE05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1E009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0877A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E3AF6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CD5C9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66A41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Hypovolemic / hemorrhagic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B2C56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Emergency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4BC46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Hemorrhagic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B98D6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72DCC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8C536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18BF1633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BADCBD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717A5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6EBB1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0C1B4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7F35E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44BBB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Tamponade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E1FD4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BE3D32" w14:textId="28564FE3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3E8E3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E1BE5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50404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18D4EA64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75C368A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492F5D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EDCF8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3E93F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BFD17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D27393" w14:textId="44D24A80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A8CFF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3E9FBA" w14:textId="37A4F20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82858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4A4A0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0736F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1D55EE90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B30C29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A5E08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A3E51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99D20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1BCC8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8263C1" w14:textId="437DE24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39E7F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E84A427" w14:textId="7AE353E8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9A599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comprehensive echocardiography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6ACAA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ECF3E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00BED7E9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4ADD7A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367EF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1B0A2E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6654B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CCDC2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269EAF" w14:textId="521DD14E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A2633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Emergency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C5CF76" w14:textId="04C238EB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B4B37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55AEA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1A0F0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6796F46D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46DB5C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E251C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6737A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ACE344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B7FC8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60A3FB" w14:textId="6B4855CD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7FD09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71123B" w14:textId="04B095ED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D54D2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comprehensive echocardiography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FEBF3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F9A0B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0A55A754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52BEE0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57B37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8C16F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55B14C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38A52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23BB7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DC251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87C12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0A68F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6A67A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1694C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AA2F0CB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300F4B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lastRenderedPageBreak/>
              <w:t>45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B8067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DCC6B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CC133C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EB269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34408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9C547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5FF48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COPD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3590F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comprehensive echocardiography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0792C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977CF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85B60D3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7FC716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96D46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5F73C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3E92C2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508B8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404561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685B3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Emergency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81600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COPD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4D7B7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85F09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6C072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0C72194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49E499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779A52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C2BD9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9EF0DB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EDD52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16674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Hypovolemic / hemorrhagic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84ADD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C0CE60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Hemorrhagic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E219E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08679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7B004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61EAE87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625FE68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1CD3D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F7BB6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DDC95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81134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CD3F0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F76D7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A2E84F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 xml:space="preserve">Other / hemoptysis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AF7CF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endoscopy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5A51B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FDE3F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D9BF01A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721A555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49FFA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E21B2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38DE3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B1DA9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1BC14D" w14:textId="5C0F2A38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D376C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Emergency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804E91" w14:textId="6A9B693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52D2D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6F447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A36D1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0BDE8454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425707D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D56AC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6DFE5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BC2B28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47F95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34D0F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41C8E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C54E1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50974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C9367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3C719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1DFE5E3F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72872F2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728E48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D4D8F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E93D96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088A0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A321A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4FD77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A09E67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COPD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DB553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60439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0CFAC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7C6C3BEB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42724D3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08DE8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4E50B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07C3F2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8E67A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72B078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Pleural effusion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CD613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16A51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 xml:space="preserve">Pleural effusion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C91D3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comprehensive echocardiography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73362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F1483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3D48A822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F43B3A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51309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C1FFE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982FBB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004BB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648A7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Atelectasia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209D7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544EA5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Atelectasia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DDFF5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99853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99972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03AD89D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766E89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F579D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50F60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9FBC6E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0A93F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FDC255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91E2B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Emergency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B415A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COPD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AF427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96B6A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EA57E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193BE7F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C94D28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5C860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8F0C0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6CDD6B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B3FB4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BBE53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Pulmonary embolism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54D30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30BD4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Pulmonary embolism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D987A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3538F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D6C01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E8C1707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BFFD1F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26198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ADA65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D1F7F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21D13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62EE5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5EAE9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5D191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Neurological faillure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979A2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02E45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FE298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0B72FF13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F5C527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D480C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5D8BE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CC80C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73EDD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780B6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5A2E2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AA8AA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9610E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comprehensive echocardiography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12EE1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43E9F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7D6814A3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5B02FA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21ED6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9D049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DC6314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75E615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CA196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3E795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5C1B30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FEFF9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A140F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4530A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14E23977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CECA43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lastRenderedPageBreak/>
              <w:t>59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653E6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16EBF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A6890E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8B736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D680C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16DD4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34EE2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A1087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CE7CD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985AD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7EF6C1E0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45C34CC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64E06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02C50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4CD10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FC5B6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F4A5D8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F39E6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Operative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70F8C8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8F3E6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5AF9E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32A52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483BEE85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B78A01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A36E8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D4CDE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ECA12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EEA3B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10B81D0" w14:textId="5F33C322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7FFCB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60E4DB2" w14:textId="128F9B64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C78A5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1416C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BAE04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00E73DD0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E3A4A8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49A0D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AD223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90763D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8DF55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08DF7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Tamponade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71DD8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Operative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E4C633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Tamponade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868FB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453B4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00B33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6940B378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423B145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87A41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AF204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75616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26E66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615DE0" w14:textId="509731A6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5B222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3A32D1" w14:textId="086A6F6A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  <w:r w:rsidRPr="00610939">
              <w:rPr>
                <w:color w:val="000000"/>
                <w:sz w:val="20"/>
                <w:szCs w:val="20"/>
              </w:rPr>
              <w:t xml:space="preserve"> / COPD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BC776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3DB7D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C150A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3578A41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7231EC6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46A47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1FADD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75BDCD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33983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626E3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Pleural effusion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2AE25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F3ACE0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Pleural effusion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FF681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4A24D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74DD3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F011B30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605FC27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B3594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756FD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750133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FD56A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F3322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Pneumothorax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D8771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5E3EB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Pneumothorax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F97FE1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FC9B5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E1302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00231EEE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87CE42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4A166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49F32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0351C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64205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3AAC63" w14:textId="35EB9E0D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F41D9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Emergency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1F2814" w14:textId="4E050942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51706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comprehensive echocardiography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51971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1E941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43F1B9DD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E66404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BC463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DDDE0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29C9C8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2D879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B672B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5B69F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FCE4E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E61FF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666EC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B391E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0FB2F2E8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B7436C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466C59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B7F6E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D87876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618C6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54F29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Hypovolemic / hemorrhagic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EA444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Operative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4AE41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Hemorrhagic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1DF17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C566A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FF06C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3F32F0D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F1D6B1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A370F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323C8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D48DDB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6F553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2498E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Atelectasia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0B077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2B7FB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Atelectasia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CF242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AB17D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BDFF2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2CA26B54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360C71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C1734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7022B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2EFA71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EAC09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EBAF3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AD673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5E40B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E47C3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bacteriological test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7F74B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ACBB8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67A88CCB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6DFC4E2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4F29C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036C3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5B9CE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9E29E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B92A7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 / COPD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9E60D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F5C12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FFFAC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4405D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A21FB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0FAF19D5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482E40C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77135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2EBC2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BF567E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9F0DA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DBEDF4" w14:textId="056602F6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44704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C94F876" w14:textId="61511B73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Cardiogenic</w:t>
            </w:r>
            <w:r w:rsidRPr="00610939">
              <w:rPr>
                <w:color w:val="000000"/>
                <w:sz w:val="20"/>
                <w:szCs w:val="20"/>
              </w:rPr>
              <w:t xml:space="preserve"> </w:t>
            </w:r>
            <w:r w:rsidR="004A5C61">
              <w:rPr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0CB37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4CB11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32C4A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70F66DAE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4B7EA7B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F4FF2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EE708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60160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39F7B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E0F3E8" w14:textId="7FDC93DD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F9EF9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56A15D4" w14:textId="3BC8ECA4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D43DE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57C99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DD9DA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1B5CF100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8DA8DC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7D853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16CC08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4241A8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1A41C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5B1517" w14:textId="6208D238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44CEF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C5FCF5" w14:textId="4845E793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 / pneumonia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86013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E8ABD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1608D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4FF19828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79653E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lastRenderedPageBreak/>
              <w:t>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1CD87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AA605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3EF28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E9ECE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30EEB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42DC2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Emergency room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05108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56BEC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endoscopy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E21F6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DA977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751EA0CA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2670DE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8D027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A3E41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C7185C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5A259A6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FA03D8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661A8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5153BE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A8256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AF861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B8A1A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6C8392EF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30B61D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B543B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F33EF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8C4274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23D7E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1F05E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Pleural effusion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33075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AEC32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Pleural effusion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81481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B8937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FE440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347A8545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EA8B9FD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F3C66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0F065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372A54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3A4ED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EF1F4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Atelectasia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8F3E0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4B99F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Atelectasia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5D6EA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6A7D5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57704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412B37AC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B57741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0E8AC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EDB82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FBE5FD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6EE93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AF5820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Pleural effusion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891B7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F0239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 xml:space="preserve">Pleural effusion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920C8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Xray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F78B7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AEE8F1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4173A2" w:rsidRPr="00610939" w14:paraId="01E50A4C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2039E5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FDD8BA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4353A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EEDA45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C6293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28349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Atelectasia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76E5A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549B6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 xml:space="preserve">Other / morphine </w:t>
            </w:r>
            <w:r>
              <w:rPr>
                <w:color w:val="000000"/>
                <w:sz w:val="20"/>
                <w:szCs w:val="20"/>
              </w:rPr>
              <w:t>over</w:t>
            </w:r>
            <w:r w:rsidRPr="00610939">
              <w:rPr>
                <w:color w:val="000000"/>
                <w:sz w:val="20"/>
                <w:szCs w:val="20"/>
              </w:rPr>
              <w:t>dosage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DB45B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 / CT scan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0E624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DC6394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7FB02E9D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4AC8BDC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266A86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D1434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50E3E1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714058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BE1BB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3A8B6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02F0A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D6B81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613580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4E661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30DBACA9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4F9333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2DF03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661D4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7E8483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AE6D4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Circulatory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A2446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26416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In ward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0A842D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Septic shock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1A23C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Medical files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DC518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318582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  <w:tr w:rsidR="004173A2" w:rsidRPr="00610939" w14:paraId="5AD1C7B2" w14:textId="77777777" w:rsidTr="008A0E4A">
        <w:trPr>
          <w:trHeight w:val="300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767BA077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C7E39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Man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7353DA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D64A1FF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A77845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Respiratory failure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BDD797" w14:textId="589ACC6D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04A49B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62BA5BF" w14:textId="59112B43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 xml:space="preserve">Pneumonia / </w:t>
            </w:r>
            <w:r w:rsidRPr="00610939">
              <w:rPr>
                <w:bCs/>
                <w:sz w:val="20"/>
                <w:szCs w:val="20"/>
                <w:lang w:val="en-US"/>
              </w:rPr>
              <w:t>Acute</w:t>
            </w:r>
            <w:r w:rsidR="004A5C61">
              <w:rPr>
                <w:bCs/>
                <w:sz w:val="20"/>
                <w:szCs w:val="20"/>
                <w:lang w:val="en-US"/>
              </w:rPr>
              <w:t xml:space="preserve"> interstitial </w:t>
            </w:r>
            <w:r w:rsidRPr="00610939">
              <w:rPr>
                <w:bCs/>
                <w:sz w:val="20"/>
                <w:szCs w:val="20"/>
                <w:lang w:val="en-US"/>
              </w:rPr>
              <w:t xml:space="preserve">lung disease (non-cardiogenic </w:t>
            </w:r>
            <w:r w:rsidR="004A5C61">
              <w:rPr>
                <w:bCs/>
                <w:sz w:val="20"/>
                <w:szCs w:val="20"/>
                <w:lang w:val="en-US"/>
              </w:rPr>
              <w:t>edema</w:t>
            </w:r>
            <w:r w:rsidRPr="0061093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828F9E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  <w:lang w:val="en-US"/>
              </w:rPr>
            </w:pPr>
            <w:r w:rsidRPr="00610939">
              <w:rPr>
                <w:color w:val="000000"/>
                <w:sz w:val="20"/>
                <w:szCs w:val="20"/>
                <w:lang w:val="en-US"/>
              </w:rPr>
              <w:t>Medical files / CT scan - endoscopy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CC645C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32ED99" w14:textId="77777777" w:rsidR="004173A2" w:rsidRPr="00610939" w:rsidRDefault="004173A2" w:rsidP="008A0E4A">
            <w:pPr>
              <w:rPr>
                <w:color w:val="000000"/>
                <w:sz w:val="20"/>
                <w:szCs w:val="20"/>
              </w:rPr>
            </w:pPr>
            <w:r w:rsidRPr="00610939">
              <w:rPr>
                <w:color w:val="000000"/>
                <w:sz w:val="20"/>
                <w:szCs w:val="20"/>
              </w:rPr>
              <w:t>No</w:t>
            </w:r>
          </w:p>
        </w:tc>
      </w:tr>
    </w:tbl>
    <w:p w14:paraId="3CE6CB96" w14:textId="77777777" w:rsidR="004173A2" w:rsidRPr="00610939" w:rsidRDefault="004173A2" w:rsidP="004173A2">
      <w:pPr>
        <w:rPr>
          <w:b/>
          <w:bCs/>
          <w:sz w:val="20"/>
          <w:szCs w:val="20"/>
          <w:lang w:val="en-US"/>
        </w:rPr>
      </w:pPr>
    </w:p>
    <w:p w14:paraId="7D1CFDC0" w14:textId="77777777" w:rsidR="00A805DC" w:rsidRDefault="00A805DC"/>
    <w:sectPr w:rsidR="00A805DC" w:rsidSect="0042579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06D1B"/>
    <w:multiLevelType w:val="hybridMultilevel"/>
    <w:tmpl w:val="DB0CE20E"/>
    <w:lvl w:ilvl="0" w:tplc="032891C0">
      <w:start w:val="1"/>
      <w:numFmt w:val="decimal"/>
      <w:lvlText w:val="%1."/>
      <w:lvlJc w:val="left"/>
      <w:pPr>
        <w:ind w:left="720" w:hanging="360"/>
      </w:pPr>
      <w:rPr>
        <w:rFonts w:hAnsi="Calibri" w:hint="default"/>
        <w:color w:val="000000" w:themeColor="text1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B188A"/>
    <w:multiLevelType w:val="hybridMultilevel"/>
    <w:tmpl w:val="FD8CAC1E"/>
    <w:lvl w:ilvl="0" w:tplc="97B8F1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47B39"/>
    <w:multiLevelType w:val="hybridMultilevel"/>
    <w:tmpl w:val="319CA8E2"/>
    <w:lvl w:ilvl="0" w:tplc="98EC1116">
      <w:start w:val="1"/>
      <w:numFmt w:val="decimal"/>
      <w:lvlText w:val="%1."/>
      <w:lvlJc w:val="left"/>
      <w:pPr>
        <w:ind w:left="720" w:hanging="360"/>
      </w:pPr>
      <w:rPr>
        <w:rFonts w:hAnsi="Calibri" w:hint="default"/>
        <w:color w:val="000000" w:themeColor="text1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C2ECA"/>
    <w:multiLevelType w:val="hybridMultilevel"/>
    <w:tmpl w:val="5DE82B76"/>
    <w:lvl w:ilvl="0" w:tplc="8C8A2EA2">
      <w:start w:val="1"/>
      <w:numFmt w:val="decimal"/>
      <w:lvlText w:val="%1."/>
      <w:lvlJc w:val="left"/>
      <w:pPr>
        <w:ind w:left="720" w:hanging="360"/>
      </w:pPr>
      <w:rPr>
        <w:rFonts w:hAnsi="Calibri"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310FF"/>
    <w:multiLevelType w:val="hybridMultilevel"/>
    <w:tmpl w:val="A6741D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36762"/>
    <w:multiLevelType w:val="hybridMultilevel"/>
    <w:tmpl w:val="48FE9C68"/>
    <w:lvl w:ilvl="0" w:tplc="B2DC11DA">
      <w:start w:val="1"/>
      <w:numFmt w:val="upperLetter"/>
      <w:lvlText w:val="(%1)"/>
      <w:lvlJc w:val="left"/>
      <w:pPr>
        <w:ind w:left="40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120" w:hanging="360"/>
      </w:pPr>
    </w:lvl>
    <w:lvl w:ilvl="2" w:tplc="040C001B" w:tentative="1">
      <w:start w:val="1"/>
      <w:numFmt w:val="lowerRoman"/>
      <w:lvlText w:val="%3."/>
      <w:lvlJc w:val="right"/>
      <w:pPr>
        <w:ind w:left="1840" w:hanging="180"/>
      </w:pPr>
    </w:lvl>
    <w:lvl w:ilvl="3" w:tplc="040C000F" w:tentative="1">
      <w:start w:val="1"/>
      <w:numFmt w:val="decimal"/>
      <w:lvlText w:val="%4."/>
      <w:lvlJc w:val="left"/>
      <w:pPr>
        <w:ind w:left="2560" w:hanging="360"/>
      </w:pPr>
    </w:lvl>
    <w:lvl w:ilvl="4" w:tplc="040C0019" w:tentative="1">
      <w:start w:val="1"/>
      <w:numFmt w:val="lowerLetter"/>
      <w:lvlText w:val="%5."/>
      <w:lvlJc w:val="left"/>
      <w:pPr>
        <w:ind w:left="3280" w:hanging="360"/>
      </w:pPr>
    </w:lvl>
    <w:lvl w:ilvl="5" w:tplc="040C001B" w:tentative="1">
      <w:start w:val="1"/>
      <w:numFmt w:val="lowerRoman"/>
      <w:lvlText w:val="%6."/>
      <w:lvlJc w:val="right"/>
      <w:pPr>
        <w:ind w:left="4000" w:hanging="180"/>
      </w:pPr>
    </w:lvl>
    <w:lvl w:ilvl="6" w:tplc="040C000F" w:tentative="1">
      <w:start w:val="1"/>
      <w:numFmt w:val="decimal"/>
      <w:lvlText w:val="%7."/>
      <w:lvlJc w:val="left"/>
      <w:pPr>
        <w:ind w:left="4720" w:hanging="360"/>
      </w:pPr>
    </w:lvl>
    <w:lvl w:ilvl="7" w:tplc="040C0019" w:tentative="1">
      <w:start w:val="1"/>
      <w:numFmt w:val="lowerLetter"/>
      <w:lvlText w:val="%8."/>
      <w:lvlJc w:val="left"/>
      <w:pPr>
        <w:ind w:left="5440" w:hanging="360"/>
      </w:pPr>
    </w:lvl>
    <w:lvl w:ilvl="8" w:tplc="040C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 w15:restartNumberingAfterBreak="0">
    <w:nsid w:val="6AC41F81"/>
    <w:multiLevelType w:val="hybridMultilevel"/>
    <w:tmpl w:val="0818F286"/>
    <w:lvl w:ilvl="0" w:tplc="4DD2F5A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346E5"/>
    <w:multiLevelType w:val="hybridMultilevel"/>
    <w:tmpl w:val="180A9E20"/>
    <w:lvl w:ilvl="0" w:tplc="E216090E">
      <w:start w:val="1"/>
      <w:numFmt w:val="decimal"/>
      <w:lvlText w:val="%1."/>
      <w:lvlJc w:val="left"/>
      <w:pPr>
        <w:ind w:left="720" w:hanging="360"/>
      </w:pPr>
      <w:rPr>
        <w:rFonts w:hAnsi="Calibri" w:hint="default"/>
        <w:color w:val="000000" w:themeColor="text1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D0C32"/>
    <w:multiLevelType w:val="hybridMultilevel"/>
    <w:tmpl w:val="C55CFFD4"/>
    <w:lvl w:ilvl="0" w:tplc="2ACA0A8A">
      <w:start w:val="1"/>
      <w:numFmt w:val="bullet"/>
      <w:lvlText w:val="-"/>
      <w:lvlJc w:val="left"/>
      <w:pPr>
        <w:ind w:left="760" w:hanging="360"/>
      </w:pPr>
      <w:rPr>
        <w:rFonts w:ascii="Calibri" w:eastAsiaTheme="minorHAnsi" w:hAnsi="Calibri" w:cstheme="minorBid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9" w15:restartNumberingAfterBreak="0">
    <w:nsid w:val="79D375E7"/>
    <w:multiLevelType w:val="hybridMultilevel"/>
    <w:tmpl w:val="988004C0"/>
    <w:lvl w:ilvl="0" w:tplc="B0CE5A7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3A2"/>
    <w:rsid w:val="004173A2"/>
    <w:rsid w:val="004A5C61"/>
    <w:rsid w:val="00A805DC"/>
    <w:rsid w:val="00BF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25B41"/>
  <w15:chartTrackingRefBased/>
  <w15:docId w15:val="{5C6717FA-386E-4F24-AF77-81800769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rsid w:val="004173A2"/>
    <w:pPr>
      <w:spacing w:before="120" w:line="360" w:lineRule="auto"/>
    </w:pPr>
    <w:rPr>
      <w:rFonts w:asciiTheme="majorHAnsi" w:eastAsiaTheme="minorEastAsia" w:hAnsiTheme="majorHAnsi" w:cstheme="minorHAnsi"/>
      <w:b/>
      <w:bCs/>
      <w:i/>
      <w:iCs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4173A2"/>
    <w:pPr>
      <w:spacing w:before="120" w:line="360" w:lineRule="auto"/>
      <w:ind w:left="240"/>
    </w:pPr>
    <w:rPr>
      <w:rFonts w:asciiTheme="majorHAnsi" w:eastAsiaTheme="minorEastAsia" w:hAnsiTheme="majorHAnsi" w:cstheme="minorHAnsi"/>
      <w:b/>
      <w:bCs/>
      <w:sz w:val="22"/>
      <w:szCs w:val="22"/>
      <w:lang w:eastAsia="en-US"/>
    </w:rPr>
  </w:style>
  <w:style w:type="paragraph" w:styleId="TM3">
    <w:name w:val="toc 3"/>
    <w:basedOn w:val="Normal"/>
    <w:next w:val="Normal"/>
    <w:autoRedefine/>
    <w:uiPriority w:val="39"/>
    <w:unhideWhenUsed/>
    <w:rsid w:val="004173A2"/>
    <w:pPr>
      <w:spacing w:line="360" w:lineRule="auto"/>
      <w:ind w:left="480"/>
    </w:pPr>
    <w:rPr>
      <w:rFonts w:asciiTheme="majorHAnsi" w:eastAsiaTheme="minorEastAsia" w:hAnsiTheme="majorHAnsi" w:cstheme="minorHAnsi"/>
      <w:sz w:val="20"/>
      <w:szCs w:val="20"/>
      <w:lang w:eastAsia="en-US"/>
    </w:rPr>
  </w:style>
  <w:style w:type="paragraph" w:styleId="Paragraphedeliste">
    <w:name w:val="List Paragraph"/>
    <w:basedOn w:val="Normal"/>
    <w:uiPriority w:val="34"/>
    <w:qFormat/>
    <w:rsid w:val="004173A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Grilledutableau">
    <w:name w:val="Table Grid"/>
    <w:basedOn w:val="TableauNormal"/>
    <w:uiPriority w:val="39"/>
    <w:rsid w:val="004173A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173A2"/>
    <w:rPr>
      <w:rFonts w:eastAsiaTheme="minorHAnsi"/>
      <w:sz w:val="18"/>
      <w:szCs w:val="18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73A2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link w:val="DefaultCar"/>
    <w:rsid w:val="004173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ar">
    <w:name w:val="Default Car"/>
    <w:basedOn w:val="Policepardfaut"/>
    <w:link w:val="Default"/>
    <w:rsid w:val="004173A2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3504</Words>
  <Characters>19275</Characters>
  <Application>Microsoft Office Word</Application>
  <DocSecurity>0</DocSecurity>
  <Lines>160</Lines>
  <Paragraphs>45</Paragraphs>
  <ScaleCrop>false</ScaleCrop>
  <Company>APHM</Company>
  <LinksUpToDate>false</LinksUpToDate>
  <CharactersWithSpaces>22734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LOPEZ Alexandre</cp:lastModifiedBy>
  <cp:revision>3</cp:revision>
  <dcterms:created xsi:type="dcterms:W3CDTF">2020-09-25T09:26:00Z</dcterms:created>
  <dcterms:modified xsi:type="dcterms:W3CDTF">2021-01-07T11:27:00Z</dcterms:modified>
</cp:coreProperties>
</file>