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64A" w:rsidRDefault="009E464A" w:rsidP="009E464A">
      <w:pPr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</w:pPr>
      <w:r w:rsidRPr="00AD184C"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  <w:t>A</w:t>
      </w:r>
      <w:r w:rsidRPr="008C19EF"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  <w:t>dditional</w:t>
      </w:r>
      <w:r w:rsidRPr="00AD184C"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  <w:t xml:space="preserve"> </w:t>
      </w:r>
      <w:r w:rsidRPr="00AD184C">
        <w:rPr>
          <w:rFonts w:ascii="Microsoft YaHei" w:eastAsia="Microsoft YaHei" w:hAnsi="Microsoft YaHei" w:cs="Times New Roman" w:hint="eastAsia"/>
          <w:b/>
          <w:bCs/>
          <w:color w:val="000000"/>
          <w:sz w:val="16"/>
          <w:szCs w:val="16"/>
        </w:rPr>
        <w:t>file</w:t>
      </w:r>
      <w:r w:rsidRPr="00AD184C"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  <w:t xml:space="preserve"> 1</w:t>
      </w:r>
      <w:r w:rsidRPr="00AD184C">
        <w:rPr>
          <w:rFonts w:ascii="Microsoft YaHei" w:eastAsia="Microsoft YaHei" w:hAnsi="Microsoft YaHei" w:cs="Times New Roman" w:hint="eastAsia"/>
          <w:b/>
          <w:bCs/>
          <w:color w:val="000000"/>
          <w:sz w:val="16"/>
          <w:szCs w:val="16"/>
        </w:rPr>
        <w:t xml:space="preserve"> </w:t>
      </w:r>
      <w:r w:rsidRPr="00AD184C">
        <w:rPr>
          <w:rFonts w:ascii="Microsoft YaHei" w:eastAsia="Microsoft YaHei" w:hAnsi="Microsoft YaHei" w:cs="Times New Roman"/>
          <w:b/>
          <w:bCs/>
          <w:color w:val="000000"/>
          <w:sz w:val="16"/>
          <w:szCs w:val="16"/>
        </w:rPr>
        <w:t>Search Strategy</w:t>
      </w:r>
    </w:p>
    <w:p w:rsidR="009E464A" w:rsidRPr="00742C6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5549D7"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  <w:t>Search Strategy</w:t>
      </w:r>
      <w:r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t xml:space="preserve"> 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(Limited to </w:t>
      </w:r>
      <w:r w:rsidRPr="002A3451">
        <w:rPr>
          <w:rFonts w:ascii="Microsoft YaHei" w:eastAsia="Microsoft YaHei" w:hAnsi="Microsoft YaHei" w:cs="Times New Roman"/>
          <w:color w:val="000000"/>
          <w:sz w:val="16"/>
          <w:szCs w:val="16"/>
        </w:rPr>
        <w:t>randomized controlled trials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)</w:t>
      </w:r>
    </w:p>
    <w:p w:rsidR="009E464A" w:rsidRPr="0084236A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Database: </w:t>
      </w:r>
      <w:r w:rsidRPr="00EB280E">
        <w:rPr>
          <w:rFonts w:ascii="Microsoft YaHei" w:eastAsia="Microsoft YaHei" w:hAnsi="Microsoft YaHei" w:cs="Times New Roman"/>
          <w:color w:val="000000"/>
          <w:sz w:val="16"/>
          <w:szCs w:val="16"/>
        </w:rPr>
        <w:t>PubMed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,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EB280E">
        <w:rPr>
          <w:rFonts w:ascii="Microsoft YaHei" w:eastAsia="Microsoft YaHei" w:hAnsi="Microsoft YaHei" w:cs="Times New Roman"/>
          <w:color w:val="000000"/>
          <w:sz w:val="16"/>
          <w:szCs w:val="16"/>
        </w:rPr>
        <w:t>Embase</w:t>
      </w:r>
      <w:proofErr w:type="spellEnd"/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,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EB280E">
        <w:rPr>
          <w:rFonts w:ascii="Microsoft YaHei" w:eastAsia="Microsoft YaHei" w:hAnsi="Microsoft YaHei" w:cs="Times New Roman"/>
          <w:color w:val="000000"/>
          <w:sz w:val="16"/>
          <w:szCs w:val="16"/>
        </w:rPr>
        <w:t>Cochrane</w:t>
      </w: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library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</w:p>
    <w:p w:rsidR="009E464A" w:rsidRPr="006303F4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Search completed 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25</w:t>
      </w: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th 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Oct</w:t>
      </w: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20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20</w:t>
      </w:r>
    </w:p>
    <w:p w:rsidR="009E464A" w:rsidRPr="00EB280E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6303F4">
        <w:rPr>
          <w:rFonts w:ascii="Microsoft YaHei" w:eastAsia="Microsoft YaHei" w:hAnsi="Microsoft YaHei" w:cs="Times New Roman"/>
          <w:color w:val="000000"/>
          <w:sz w:val="16"/>
          <w:szCs w:val="16"/>
        </w:rPr>
        <w:t>--------------------------------------------------------------------------------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--------------------------------------</w:t>
      </w:r>
    </w:p>
    <w:p w:rsidR="009E464A" w:rsidRPr="00A62791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  <w:r w:rsidRPr="001215B4"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  <w:t>P</w:t>
      </w:r>
      <w:r w:rsidRPr="001215B4"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t xml:space="preserve">ubMed 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((((indirect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*[Title/Abstract]) OR (((metabolic cart*[Title/Abstract]) OR (metabolic monitor*[Title/Abstract])) OR (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respirat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*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*[Title/Abstract]))) OR (("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, Indirect"[Mesh]) OR (((((((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Calorimetries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, Indirect[Title/Abstract]) OR (Indirect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Calorimetries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[Title/Abstract])) OR (Indirect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[Title/Abstract])) OR (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, Respiration[Title/Abstract])) OR (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Calorimetries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, Respiration[Title/Abstract])) OR (Respiration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Calorimetries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[Title/Abstract])) OR (Respiration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[Title/Abstract])))) AND ((randomized controlled trial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pt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OR controlled clinical trial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pt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OR randomized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tiab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OR placebo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tiab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] OR clinical trials as topic [mesh: 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noexp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OR randomly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tiab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OR trial [ti]) NOT (animals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mh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 NOT humans [</w:t>
      </w:r>
      <w:proofErr w:type="spellStart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mh</w:t>
      </w:r>
      <w:proofErr w:type="spellEnd"/>
      <w:r w:rsidRPr="00CE714F">
        <w:rPr>
          <w:rFonts w:ascii="Microsoft YaHei" w:eastAsia="Microsoft YaHei" w:hAnsi="Microsoft YaHei" w:cs="Times New Roman"/>
          <w:color w:val="000000"/>
          <w:sz w:val="16"/>
          <w:szCs w:val="16"/>
        </w:rPr>
        <w:t>]))) AND (("Critical Care"[Mesh]) OR ((((critical care[Title/Abstract]) OR (critically ill[Title/Abstract])) OR (intensive care[Title/Abstract])) OR (((((((((((((((Critical Illness[Title/Abstract]) OR (Critical Care[Title/Abstract])) OR (intensive care units[Title/Abstract])) OR (Burn units[Title/Abstract])) OR (coronary care units[Title/Abstract])) OR (respiration, artificial[Title/Abstract])) ) OR (ventilators, mechanical[Title/Abstract])) OR (pulmonary ventilation[Title/Abstract])) OR (respiratory insufficiency[Title/Abstract])) OR (multiple organ failure[Title/Abstract])) OR (systemic inflammatory response syndrome[Title/Abstract])) OR (respiratory distress syndrome, adult[Title/Abstract])) OR (sepsis[Title/Abstract])) OR (shock, septic[Title/Abstract]))))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----------------------------------------------------------------------------------------------------------------------</w:t>
      </w:r>
    </w:p>
    <w:p w:rsidR="009E464A" w:rsidRPr="0080424D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  <w:proofErr w:type="spellStart"/>
      <w:r w:rsidRPr="0080424D"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  <w:t>Em</w:t>
      </w:r>
      <w:r w:rsidRPr="0080424D"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t>base</w:t>
      </w:r>
      <w:proofErr w:type="spellEnd"/>
    </w:p>
    <w:p w:rsidR="009E464A" w:rsidRPr="008C041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#1.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</w:t>
      </w:r>
      <w:proofErr w:type="gram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septic</w:t>
      </w:r>
      <w:proofErr w:type="gram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shock'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 'multiple organ failure*'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 'multiple organ dysfunction*'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'systemic inflammatory response'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'respiratory distress syndrome*'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'respiratory care unit*'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'coronary care unit*'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'burn unit*'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'high dependency unit*'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'intensive therapy unit'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'intensive treatment unit*'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'intensive care'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'critical* ill*'</w:t>
      </w:r>
      <w:r w:rsidRPr="008C041A"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'critical care'</w:t>
      </w:r>
      <w:r w:rsidRPr="008C041A">
        <w:t xml:space="preserve"> 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/</w:t>
      </w:r>
      <w:proofErr w:type="spellStart"/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mp</w:t>
      </w:r>
      <w:proofErr w:type="spellEnd"/>
    </w:p>
    <w:p w:rsidR="009E464A" w:rsidRPr="008C041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#2.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'lung ventilation'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'systemic inflammatory response syndrome'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'adult respiratory distress syndrome'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'septic shock'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'coronary care unit'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'intensive care unit'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'critically ill patient'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'intensive care'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/</w:t>
      </w:r>
      <w:proofErr w:type="spellStart"/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</w:p>
    <w:p w:rsidR="009E464A" w:rsidRPr="00AB2C53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#3. #1 OR #2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#4.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</w:t>
      </w:r>
      <w:proofErr w:type="gram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metabolic</w:t>
      </w:r>
      <w:proofErr w:type="gram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monitor*'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'metabolic cart*'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respirat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* 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*'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'indirect 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*'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#5.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</w:t>
      </w:r>
      <w:proofErr w:type="gram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indirect</w:t>
      </w:r>
      <w:proofErr w:type="gram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calorimeter'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'indirect 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#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6. #4 OR #5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Pr="008C041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#7.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'clinical trial'/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'randomization'/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OR'single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blind procedure'/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'double blind      procedure'/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'randomized controlled trial'/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'crossover procedure'/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'placebo'/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'prospective studies'/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exp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</w:t>
      </w:r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lastRenderedPageBreak/>
        <w:t>('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randomi?ed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controlled' NEXT/1 trial*) OR </w:t>
      </w:r>
      <w:proofErr w:type="spellStart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>rct</w:t>
      </w:r>
      <w:proofErr w:type="spellEnd"/>
      <w:r w:rsidRPr="008C041A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OR 'randomly allocated' OR 'allocated randomly' OR 'random allocation' OR (allocated NEAR/2 random) OR (single NEXT/1 blind*) OR (double NEXT/1blind*) OR ((treble OR triple) NEAR/1 blind*) OR placebo*</w:t>
      </w:r>
    </w:p>
    <w:p w:rsidR="009E464A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</w:p>
    <w:p w:rsidR="009E464A" w:rsidRPr="00AB2C53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AB2C53"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#</w:t>
      </w:r>
      <w:r w:rsidRPr="00AB2C53">
        <w:rPr>
          <w:rFonts w:ascii="Microsoft YaHei" w:eastAsia="Microsoft YaHei" w:hAnsi="Microsoft YaHei" w:cs="Times New Roman"/>
          <w:color w:val="000000"/>
          <w:sz w:val="16"/>
          <w:szCs w:val="16"/>
        </w:rPr>
        <w:t>8</w:t>
      </w:r>
      <w:r>
        <w:rPr>
          <w:rFonts w:ascii="Microsoft YaHei" w:eastAsia="Microsoft YaHei" w:hAnsi="Microsoft YaHei" w:cs="Times New Roman"/>
          <w:color w:val="000000"/>
          <w:sz w:val="16"/>
          <w:szCs w:val="16"/>
        </w:rPr>
        <w:t>.</w:t>
      </w:r>
      <w:r w:rsidRPr="00AB2C53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#3 AND #6 AND #7</w:t>
      </w:r>
    </w:p>
    <w:p w:rsidR="009E464A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----------------------------------------------------------------------------------------------------------------------</w:t>
      </w:r>
    </w:p>
    <w:p w:rsidR="009E464A" w:rsidRPr="002A7791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  <w:r w:rsidRPr="002A7791"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  <w:t>Cochrane</w:t>
      </w:r>
      <w:r w:rsidRPr="002A7791"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t xml:space="preserve"> library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MeSH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descriptor: [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, Indirect] explode all trees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#2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 xml:space="preserve">("indirect 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")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#3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(metabolic cart)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#4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respirat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* 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*)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#5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#1 OR #2 OR #3 #4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#6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MeSH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descriptor: [Critical Care] explode all trees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#7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MeSH</w:t>
      </w:r>
      <w:proofErr w:type="spell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descriptor: [Critical Illness] explode all trees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#8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(critically ill)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#9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(intensive care)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#10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(critical care)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#11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(respiratory distress syndrome)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#12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(sepsis)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#13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(shock)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#14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(systemic inflammatory response syndrome)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#15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(multiple organ failure)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#16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(respiratory insufficiency)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#17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(pulmonary ventilation)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#18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(burn)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ti,ab,kw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#19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#6 OR #7 OR #8 OR #9 OR #10 OR #11 OR #12 OR #13 OR #14 OR #15 OR #16 OR #17 OR #18</w:t>
      </w:r>
    </w:p>
    <w:p w:rsidR="009E464A" w:rsidRPr="00941AD7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#20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(randomized controlled trial)</w:t>
      </w:r>
      <w:proofErr w:type="gram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:</w:t>
      </w:r>
      <w:proofErr w:type="spellStart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pt</w:t>
      </w:r>
      <w:proofErr w:type="spellEnd"/>
      <w:proofErr w:type="gramEnd"/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(Word variations have been searched)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>#21</w:t>
      </w:r>
      <w:r w:rsidRPr="00941AD7">
        <w:rPr>
          <w:rFonts w:ascii="Microsoft YaHei" w:eastAsia="Microsoft YaHei" w:hAnsi="Microsoft YaHei" w:cs="Times New Roman"/>
          <w:color w:val="000000"/>
          <w:sz w:val="16"/>
          <w:szCs w:val="16"/>
        </w:rPr>
        <w:tab/>
        <w:t>#5 AND #19 AND #20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>----------------------------------------------------------------------------------------------------------------------</w:t>
      </w:r>
    </w:p>
    <w:p w:rsidR="009E464A" w:rsidRPr="00676722" w:rsidRDefault="009E464A" w:rsidP="009E464A">
      <w:pPr>
        <w:rPr>
          <w:rFonts w:ascii="Microsoft YaHei" w:eastAsia="Microsoft YaHei" w:hAnsi="Microsoft YaHei" w:cs="Times New Roman"/>
          <w:b/>
          <w:color w:val="000000"/>
          <w:sz w:val="16"/>
          <w:szCs w:val="16"/>
        </w:rPr>
      </w:pPr>
      <w:r w:rsidRPr="00676722"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lastRenderedPageBreak/>
        <w:t>Studies needed for full-reviewed but not included in the current meta-analysis</w:t>
      </w:r>
      <w:r>
        <w:rPr>
          <w:rFonts w:ascii="Microsoft YaHei" w:eastAsia="Microsoft YaHei" w:hAnsi="Microsoft YaHei" w:cs="Times New Roman" w:hint="eastAsia"/>
          <w:b/>
          <w:color w:val="000000"/>
          <w:sz w:val="16"/>
          <w:szCs w:val="16"/>
        </w:rPr>
        <w:t xml:space="preserve"> (n=8 trials)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1. </w:t>
      </w:r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Berger MM,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Pantet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Jacquelin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-Ravel N,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Charrière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M, Schmidt S,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Becce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F,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Audran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R,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Spertini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F,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Tappy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L,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Pichard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C. Supplemental parenteral nutrition improves immunity with unchanged carbohydrate and protein metabolism in critically ill patients: The SPN2 randomized tracer study.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Clin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Nutr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. 2019 Oct</w:t>
      </w:r>
      <w:proofErr w:type="gram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;38</w:t>
      </w:r>
      <w:proofErr w:type="gram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(5):2408-2416. </w:t>
      </w:r>
      <w:proofErr w:type="spellStart"/>
      <w:proofErr w:type="gram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doi</w:t>
      </w:r>
      <w:proofErr w:type="spellEnd"/>
      <w:proofErr w:type="gram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: 10.1016/j.clnu.2018.10.023. </w:t>
      </w:r>
      <w:proofErr w:type="spellStart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>Epub</w:t>
      </w:r>
      <w:proofErr w:type="spellEnd"/>
      <w:r w:rsidRPr="00CA723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2018 Nov 5. </w:t>
      </w:r>
    </w:p>
    <w:p w:rsidR="009E464A" w:rsidRPr="000E2F4B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2. </w:t>
      </w:r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Heidegger CP, Berger MM, Graf S,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Zingg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W,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Darmon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P,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Costanza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MC, </w:t>
      </w:r>
      <w:proofErr w:type="spellStart"/>
      <w:proofErr w:type="gram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Thibault</w:t>
      </w:r>
      <w:proofErr w:type="spellEnd"/>
      <w:proofErr w:type="gram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R,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Pichard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C: Optimisation of energy provision with supplemental parenteral nutrition in critically ill patients: a randomised controlled clinical trial. Lancet (London, England) 2013, 381(9864):385-393.</w:t>
      </w: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 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3.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Azevedo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JRA, Lima HCM, Montenegro WS, Souza SCC,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Nogueira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I, Silva MM, </w:t>
      </w:r>
      <w:proofErr w:type="gram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Muniz</w:t>
      </w:r>
      <w:proofErr w:type="gram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NA: Optimized calorie and high protein intake versus recommended caloric-protein intake in critically ill patients: a prospective, randomized, controlled phase II clinical trial.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Revista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Brasileira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de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terapia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>intensiva</w:t>
      </w:r>
      <w:proofErr w:type="spellEnd"/>
      <w:r w:rsidRPr="001E0DE4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2019, 31(2):171-179.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4. </w:t>
      </w:r>
      <w:proofErr w:type="spell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Petros</w:t>
      </w:r>
      <w:proofErr w:type="spell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S, </w:t>
      </w:r>
      <w:proofErr w:type="spell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Horbach</w:t>
      </w:r>
      <w:proofErr w:type="spell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M, </w:t>
      </w:r>
      <w:proofErr w:type="gram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Seidel</w:t>
      </w:r>
      <w:proofErr w:type="gram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F, </w:t>
      </w:r>
      <w:proofErr w:type="spell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Weidhase</w:t>
      </w:r>
      <w:proofErr w:type="spell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L: </w:t>
      </w:r>
      <w:proofErr w:type="spell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Hypocaloric</w:t>
      </w:r>
      <w:proofErr w:type="spell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vs </w:t>
      </w:r>
      <w:proofErr w:type="spellStart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>Normocaloric</w:t>
      </w:r>
      <w:proofErr w:type="spellEnd"/>
      <w:r w:rsidRPr="008F03A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Nutrition in Critically Ill Patients: A Prospective Randomized Pilot Trial. JPEN Journal of parenteral and enteral nutrition 2016, 40(2):242-249.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5.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Jonckheer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J,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Demol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J,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Lanckmans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K,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Malbrain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MLNG,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Spapen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H, De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Waele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E. MECCIAS trial: Metabolic consequences of continuous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veno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-venous hemofiltration on indirect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calorimetry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.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Clin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Nutr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. 2020 Apr 21:S0261-5614(20)30188-6. </w:t>
      </w:r>
      <w:proofErr w:type="spellStart"/>
      <w:proofErr w:type="gram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doi</w:t>
      </w:r>
      <w:proofErr w:type="spellEnd"/>
      <w:proofErr w:type="gram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: 10.1016/j.clnu.2020.04.017. </w:t>
      </w:r>
      <w:proofErr w:type="spellStart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>Epub</w:t>
      </w:r>
      <w:proofErr w:type="spellEnd"/>
      <w:r w:rsidRPr="007F70F5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ahead of print. 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  <w:r>
        <w:rPr>
          <w:rFonts w:ascii="Microsoft YaHei" w:eastAsia="Microsoft YaHei" w:hAnsi="Microsoft YaHei" w:cs="Times New Roman" w:hint="eastAsia"/>
          <w:color w:val="000000"/>
          <w:sz w:val="16"/>
          <w:szCs w:val="16"/>
        </w:rPr>
        <w:t xml:space="preserve">6.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Sundström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Rehal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M,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Liebau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F,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Wernerman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J,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Rooyackers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O. Whole-body protein kinetics in critically ill patients during 50 or 100% energy provision by enteral nutrition: A randomized cross-over study. </w:t>
      </w:r>
      <w:proofErr w:type="spell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PLoS</w:t>
      </w:r>
      <w:proofErr w:type="spell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 One. 2020 Oct 5</w:t>
      </w:r>
      <w:proofErr w:type="gram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;15</w:t>
      </w:r>
      <w:proofErr w:type="gram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(10):e0240045. </w:t>
      </w:r>
      <w:proofErr w:type="spellStart"/>
      <w:proofErr w:type="gramStart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>doi</w:t>
      </w:r>
      <w:proofErr w:type="spellEnd"/>
      <w:proofErr w:type="gramEnd"/>
      <w:r w:rsidRPr="00651986">
        <w:rPr>
          <w:rFonts w:ascii="Microsoft YaHei" w:eastAsia="Microsoft YaHei" w:hAnsi="Microsoft YaHei" w:cs="Times New Roman"/>
          <w:color w:val="000000"/>
          <w:sz w:val="16"/>
          <w:szCs w:val="16"/>
        </w:rPr>
        <w:t xml:space="preserve">: 10.1371/journal.pone.0240045. </w:t>
      </w:r>
    </w:p>
    <w:p w:rsidR="009E464A" w:rsidRDefault="009E464A" w:rsidP="009E464A">
      <w:pPr>
        <w:rPr>
          <w:rFonts w:ascii="Microsoft YaHei" w:eastAsia="Microsoft YaHei" w:hAnsi="Microsoft YaHei" w:cs="Times New Roman"/>
          <w:color w:val="000000"/>
          <w:sz w:val="16"/>
          <w:szCs w:val="16"/>
        </w:rPr>
      </w:pPr>
    </w:p>
    <w:p w:rsidR="00E60A20" w:rsidRDefault="00E60A20">
      <w:bookmarkStart w:id="0" w:name="_GoBack"/>
      <w:bookmarkEnd w:id="0"/>
    </w:p>
    <w:sectPr w:rsidR="00E60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4A"/>
    <w:rsid w:val="000F55C0"/>
    <w:rsid w:val="002000E2"/>
    <w:rsid w:val="00254DF1"/>
    <w:rsid w:val="00393CD2"/>
    <w:rsid w:val="003A58CA"/>
    <w:rsid w:val="003D572B"/>
    <w:rsid w:val="00430AF3"/>
    <w:rsid w:val="0057383D"/>
    <w:rsid w:val="00573B2E"/>
    <w:rsid w:val="005F2ADE"/>
    <w:rsid w:val="006F449F"/>
    <w:rsid w:val="009E464A"/>
    <w:rsid w:val="00A83183"/>
    <w:rsid w:val="00A84E06"/>
    <w:rsid w:val="00BE0AB1"/>
    <w:rsid w:val="00BE5857"/>
    <w:rsid w:val="00C22035"/>
    <w:rsid w:val="00C70980"/>
    <w:rsid w:val="00D12EDC"/>
    <w:rsid w:val="00D71FEF"/>
    <w:rsid w:val="00E6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A13BF-A997-4808-9D43-E8A34BB9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5697</Characters>
  <Application>Microsoft Office Word</Application>
  <DocSecurity>0</DocSecurity>
  <Lines>47</Lines>
  <Paragraphs>13</Paragraphs>
  <ScaleCrop>false</ScaleCrop>
  <Company>HP Inc.</Company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D.</dc:creator>
  <cp:keywords/>
  <dc:description/>
  <cp:lastModifiedBy>Divya D.</cp:lastModifiedBy>
  <cp:revision>1</cp:revision>
  <dcterms:created xsi:type="dcterms:W3CDTF">2021-02-19T14:44:00Z</dcterms:created>
  <dcterms:modified xsi:type="dcterms:W3CDTF">2021-02-19T14:45:00Z</dcterms:modified>
</cp:coreProperties>
</file>