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CAD95" w14:textId="795B6853" w:rsidR="00A5661B" w:rsidRPr="008F0C5B" w:rsidRDefault="00A5661B" w:rsidP="00A5661B">
      <w:pPr>
        <w:pStyle w:val="NormalWeb"/>
        <w:keepNext/>
        <w:spacing w:line="480" w:lineRule="auto"/>
        <w:rPr>
          <w:b/>
          <w:bCs/>
        </w:rPr>
      </w:pPr>
      <w:bookmarkStart w:id="0" w:name="_GoBack"/>
      <w:r w:rsidRPr="008F0C5B">
        <w:rPr>
          <w:b/>
          <w:bCs/>
        </w:rPr>
        <w:t xml:space="preserve">Title: </w:t>
      </w:r>
      <w:r w:rsidRPr="00D26281">
        <w:rPr>
          <w:b/>
          <w:bCs/>
        </w:rPr>
        <w:t> </w:t>
      </w:r>
      <w:r w:rsidR="00A96D4A" w:rsidRPr="00D26281">
        <w:rPr>
          <w:b/>
          <w:bCs/>
        </w:rPr>
        <w:t xml:space="preserve">Systematic review of </w:t>
      </w:r>
      <w:r w:rsidR="00A96D4A">
        <w:rPr>
          <w:b/>
          <w:bCs/>
        </w:rPr>
        <w:t xml:space="preserve">cognitive impairment and brain insult </w:t>
      </w:r>
      <w:r w:rsidR="00A96D4A" w:rsidRPr="00D26281">
        <w:rPr>
          <w:b/>
          <w:bCs/>
        </w:rPr>
        <w:t>after mechanical ventilation. (</w:t>
      </w:r>
      <w:r w:rsidR="00A96D4A">
        <w:rPr>
          <w:b/>
          <w:bCs/>
        </w:rPr>
        <w:t xml:space="preserve">89 </w:t>
      </w:r>
      <w:r w:rsidR="00A96D4A" w:rsidRPr="00D26281">
        <w:rPr>
          <w:b/>
          <w:bCs/>
        </w:rPr>
        <w:t>characters)</w:t>
      </w:r>
    </w:p>
    <w:p w14:paraId="0C5C0519" w14:textId="77777777" w:rsidR="00A5661B" w:rsidRDefault="00A5661B" w:rsidP="00A5661B">
      <w:pPr>
        <w:pStyle w:val="BodyA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Thiago G. Bassi</w:t>
      </w:r>
      <w:r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/>
        </w:rPr>
        <w:t>, Elizabeth C. Rohrs</w:t>
      </w:r>
      <w:r>
        <w:rPr>
          <w:rFonts w:ascii="Times New Roman" w:hAnsi="Times New Roman"/>
          <w:vertAlign w:val="superscript"/>
        </w:rPr>
        <w:t>1,3</w:t>
      </w:r>
      <w:r>
        <w:rPr>
          <w:rFonts w:ascii="Times New Roman" w:hAnsi="Times New Roman"/>
        </w:rPr>
        <w:t>, Steven C. Reynolds</w:t>
      </w:r>
      <w:r>
        <w:rPr>
          <w:rFonts w:ascii="Times New Roman" w:hAnsi="Times New Roman"/>
          <w:vertAlign w:val="superscript"/>
        </w:rPr>
        <w:t>1,3</w:t>
      </w:r>
    </w:p>
    <w:p w14:paraId="2232A6CF" w14:textId="77777777" w:rsidR="00B31B50" w:rsidRDefault="00B31B50" w:rsidP="007535AA">
      <w:pPr>
        <w:pStyle w:val="Caption"/>
        <w:keepNext/>
      </w:pPr>
    </w:p>
    <w:p w14:paraId="0FF5A929" w14:textId="6883980A" w:rsidR="00B31B50" w:rsidRDefault="00B31B50" w:rsidP="007535AA">
      <w:pPr>
        <w:pStyle w:val="Caption"/>
        <w:keepNext/>
      </w:pPr>
    </w:p>
    <w:p w14:paraId="1B6CA34F" w14:textId="31C1D8DA" w:rsidR="00A5661B" w:rsidRDefault="00A5661B" w:rsidP="00A5661B"/>
    <w:p w14:paraId="74A90426" w14:textId="131127A9" w:rsidR="00A5661B" w:rsidRDefault="00A5661B" w:rsidP="00A5661B"/>
    <w:p w14:paraId="142B29A2" w14:textId="56E8D7E9" w:rsidR="00A5661B" w:rsidRDefault="00A5661B" w:rsidP="00A5661B"/>
    <w:p w14:paraId="3DAFD7FE" w14:textId="1DFDF6A7" w:rsidR="00A5661B" w:rsidRDefault="00A5661B" w:rsidP="00A5661B"/>
    <w:p w14:paraId="32EC342B" w14:textId="2A9A24BF" w:rsidR="00A5661B" w:rsidRDefault="00A5661B" w:rsidP="00A5661B"/>
    <w:p w14:paraId="76808608" w14:textId="3BA2C828" w:rsidR="00A5661B" w:rsidRDefault="00A5661B" w:rsidP="00A5661B"/>
    <w:p w14:paraId="6EE58C0E" w14:textId="773AFA01" w:rsidR="00A5661B" w:rsidRDefault="00A5661B" w:rsidP="00A5661B"/>
    <w:p w14:paraId="2C96018F" w14:textId="11C694E8" w:rsidR="00A5661B" w:rsidRDefault="00A5661B" w:rsidP="00A5661B"/>
    <w:p w14:paraId="0A4B467A" w14:textId="04DB60A9" w:rsidR="00A5661B" w:rsidRDefault="00A5661B" w:rsidP="00A5661B"/>
    <w:p w14:paraId="6F17D88E" w14:textId="00DBC364" w:rsidR="00A5661B" w:rsidRDefault="00A5661B" w:rsidP="00A5661B"/>
    <w:p w14:paraId="09E373ED" w14:textId="75E2FF19" w:rsidR="00A5661B" w:rsidRDefault="00A5661B" w:rsidP="00A5661B"/>
    <w:p w14:paraId="206149AC" w14:textId="4F5416C9" w:rsidR="00A5661B" w:rsidRDefault="00A5661B" w:rsidP="00A5661B"/>
    <w:p w14:paraId="67FB0BE9" w14:textId="2504E341" w:rsidR="00A5661B" w:rsidRDefault="00A5661B" w:rsidP="00A5661B"/>
    <w:p w14:paraId="478F06E2" w14:textId="5507F6E0" w:rsidR="00A5661B" w:rsidRDefault="00A5661B" w:rsidP="00A5661B"/>
    <w:p w14:paraId="2D96C2FF" w14:textId="0BC37F64" w:rsidR="00A5661B" w:rsidRDefault="00A5661B" w:rsidP="00A5661B"/>
    <w:p w14:paraId="65FACF21" w14:textId="61E920D8" w:rsidR="00A5661B" w:rsidRDefault="00A5661B" w:rsidP="00A5661B"/>
    <w:p w14:paraId="479DE1F9" w14:textId="0EF2EFB1" w:rsidR="00A5661B" w:rsidRDefault="00A5661B" w:rsidP="00A5661B"/>
    <w:p w14:paraId="18E211CD" w14:textId="33D1974D" w:rsidR="00A5661B" w:rsidRDefault="00A5661B" w:rsidP="00A5661B"/>
    <w:p w14:paraId="0AA636CC" w14:textId="2590F113" w:rsidR="00A5661B" w:rsidRDefault="00A5661B" w:rsidP="00A5661B"/>
    <w:p w14:paraId="447D2BE3" w14:textId="11096FF8" w:rsidR="00A5661B" w:rsidRDefault="00A5661B" w:rsidP="00A5661B"/>
    <w:p w14:paraId="32194207" w14:textId="0E06E495" w:rsidR="00A5661B" w:rsidRDefault="00A5661B" w:rsidP="00A5661B"/>
    <w:p w14:paraId="397BDA08" w14:textId="5F683DB2" w:rsidR="00A5661B" w:rsidRDefault="00A5661B" w:rsidP="00A5661B"/>
    <w:p w14:paraId="3D13B8DF" w14:textId="38A8095F" w:rsidR="00A5661B" w:rsidRDefault="00A5661B" w:rsidP="00A5661B"/>
    <w:p w14:paraId="217C4A7E" w14:textId="38429A77" w:rsidR="00A5661B" w:rsidRDefault="00A5661B" w:rsidP="00A5661B"/>
    <w:p w14:paraId="6E2CA723" w14:textId="4214D6BC" w:rsidR="00A5661B" w:rsidRDefault="00A5661B" w:rsidP="00A5661B"/>
    <w:p w14:paraId="347ECF3A" w14:textId="7FE0B13E" w:rsidR="00A5661B" w:rsidRDefault="00A5661B" w:rsidP="00A5661B"/>
    <w:p w14:paraId="69FC9B2C" w14:textId="1AD9C65F" w:rsidR="00A5661B" w:rsidRDefault="00A5661B" w:rsidP="00A5661B"/>
    <w:p w14:paraId="2F9BE6C1" w14:textId="0AF05574" w:rsidR="00A5661B" w:rsidRDefault="00A5661B" w:rsidP="00A5661B"/>
    <w:p w14:paraId="410B06BA" w14:textId="5F0DE143" w:rsidR="00A5661B" w:rsidRDefault="00A5661B" w:rsidP="00A5661B"/>
    <w:p w14:paraId="3287C36C" w14:textId="1D60D849" w:rsidR="00A5661B" w:rsidRDefault="00A5661B" w:rsidP="00A5661B"/>
    <w:p w14:paraId="27561807" w14:textId="2CE47E2A" w:rsidR="00A5661B" w:rsidRDefault="00A5661B" w:rsidP="00A5661B"/>
    <w:p w14:paraId="54C8DEE2" w14:textId="391B64D6" w:rsidR="00A5661B" w:rsidRDefault="00A5661B" w:rsidP="00A5661B"/>
    <w:p w14:paraId="6AF82C53" w14:textId="4DC94A09" w:rsidR="00A5661B" w:rsidRDefault="00A5661B" w:rsidP="00A5661B"/>
    <w:p w14:paraId="3E2A2C09" w14:textId="72E83D44" w:rsidR="00A5661B" w:rsidRDefault="00A5661B" w:rsidP="00A5661B"/>
    <w:p w14:paraId="52835E66" w14:textId="14C96345" w:rsidR="00A5661B" w:rsidRDefault="00A5661B" w:rsidP="00A5661B"/>
    <w:p w14:paraId="039DFB7B" w14:textId="65EDCCB1" w:rsidR="006E7684" w:rsidRPr="006E7684" w:rsidRDefault="006E7684" w:rsidP="00D339D3">
      <w:pPr>
        <w:pStyle w:val="NormalWeb"/>
        <w:keepNext/>
        <w:spacing w:before="0" w:beforeAutospacing="0" w:after="120" w:afterAutospacing="0"/>
        <w:rPr>
          <w:color w:val="000000" w:themeColor="text1"/>
          <w:lang w:val="en-US"/>
        </w:rPr>
      </w:pPr>
      <w:r w:rsidRPr="006E7684">
        <w:rPr>
          <w:color w:val="000000" w:themeColor="text1"/>
          <w:lang w:val="en-US"/>
        </w:rPr>
        <w:lastRenderedPageBreak/>
        <w:t xml:space="preserve">Table </w:t>
      </w:r>
      <w:r w:rsidR="00812195">
        <w:rPr>
          <w:color w:val="000000" w:themeColor="text1"/>
          <w:lang w:val="en-US"/>
        </w:rPr>
        <w:t>A</w:t>
      </w:r>
      <w:r w:rsidRPr="006E7684">
        <w:rPr>
          <w:color w:val="000000" w:themeColor="text1"/>
          <w:lang w:val="en-US"/>
        </w:rPr>
        <w:t xml:space="preserve">. </w:t>
      </w:r>
      <w:r w:rsidR="000A7EB6">
        <w:rPr>
          <w:color w:val="000000" w:themeColor="text1"/>
          <w:lang w:val="en-US"/>
        </w:rPr>
        <w:t>Prec</w:t>
      </w:r>
      <w:r w:rsidRPr="006E7684">
        <w:rPr>
          <w:color w:val="000000" w:themeColor="text1"/>
          <w:lang w:val="en-US"/>
        </w:rPr>
        <w:t>linical and clinical key words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6E7684" w14:paraId="64DD2238" w14:textId="77777777" w:rsidTr="003A4853">
        <w:trPr>
          <w:trHeight w:hRule="exact" w:val="454"/>
        </w:trPr>
        <w:tc>
          <w:tcPr>
            <w:tcW w:w="4675" w:type="dxa"/>
          </w:tcPr>
          <w:p w14:paraId="5E9C085D" w14:textId="6ED29E74" w:rsidR="006E7684" w:rsidRPr="004417C7" w:rsidRDefault="000A7EB6" w:rsidP="003A4853">
            <w:pPr>
              <w:pStyle w:val="NormalWeb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Prec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linical</w:t>
            </w:r>
            <w:r w:rsidR="006E768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Key </w:t>
            </w:r>
            <w:r w:rsidR="006E768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W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ords</w:t>
            </w:r>
          </w:p>
        </w:tc>
        <w:tc>
          <w:tcPr>
            <w:tcW w:w="4675" w:type="dxa"/>
          </w:tcPr>
          <w:p w14:paraId="22F9D13F" w14:textId="2115C785" w:rsidR="006E7684" w:rsidRPr="004417C7" w:rsidRDefault="000A7EB6" w:rsidP="003A4853">
            <w:pPr>
              <w:pStyle w:val="NormalWeb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C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linical</w:t>
            </w:r>
            <w:r w:rsidR="006E768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Key </w:t>
            </w:r>
            <w:r w:rsidR="006E7684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W</w:t>
            </w:r>
            <w:r w:rsidR="006E7684" w:rsidRPr="004417C7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ords</w:t>
            </w:r>
          </w:p>
        </w:tc>
      </w:tr>
      <w:tr w:rsidR="000A7EB6" w14:paraId="15C8B80B" w14:textId="77777777" w:rsidTr="003A4853">
        <w:trPr>
          <w:trHeight w:hRule="exact" w:val="284"/>
        </w:trPr>
        <w:tc>
          <w:tcPr>
            <w:tcW w:w="4675" w:type="dxa"/>
          </w:tcPr>
          <w:p w14:paraId="1276B15D" w14:textId="5B940B10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Respiration, artificial</w:t>
            </w:r>
          </w:p>
        </w:tc>
        <w:tc>
          <w:tcPr>
            <w:tcW w:w="4675" w:type="dxa"/>
          </w:tcPr>
          <w:p w14:paraId="6E7EE94A" w14:textId="5979452B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echanical ventilation</w:t>
            </w:r>
          </w:p>
        </w:tc>
      </w:tr>
      <w:tr w:rsidR="000A7EB6" w14:paraId="605996F8" w14:textId="77777777" w:rsidTr="003A4853">
        <w:trPr>
          <w:trHeight w:hRule="exact" w:val="284"/>
        </w:trPr>
        <w:tc>
          <w:tcPr>
            <w:tcW w:w="4675" w:type="dxa"/>
          </w:tcPr>
          <w:p w14:paraId="504930B9" w14:textId="14CF057C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M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echanical ventilation</w:t>
            </w:r>
          </w:p>
        </w:tc>
        <w:tc>
          <w:tcPr>
            <w:tcW w:w="4675" w:type="dxa"/>
          </w:tcPr>
          <w:p w14:paraId="22DF01ED" w14:textId="058ED725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Cognitive dysfunction</w:t>
            </w:r>
          </w:p>
        </w:tc>
      </w:tr>
      <w:tr w:rsidR="000A7EB6" w14:paraId="76B300F5" w14:textId="77777777" w:rsidTr="003A4853">
        <w:trPr>
          <w:trHeight w:hRule="exact" w:val="284"/>
        </w:trPr>
        <w:tc>
          <w:tcPr>
            <w:tcW w:w="4675" w:type="dxa"/>
          </w:tcPr>
          <w:p w14:paraId="680198EF" w14:textId="606223FE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Cognitive dysfunction</w:t>
            </w:r>
          </w:p>
        </w:tc>
        <w:tc>
          <w:tcPr>
            <w:tcW w:w="4675" w:type="dxa"/>
          </w:tcPr>
          <w:p w14:paraId="2054F7CC" w14:textId="300B9E6B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injury</w:t>
            </w:r>
          </w:p>
        </w:tc>
      </w:tr>
      <w:tr w:rsidR="000A7EB6" w14:paraId="1443DF6B" w14:textId="77777777" w:rsidTr="003A4853">
        <w:trPr>
          <w:trHeight w:hRule="exact" w:val="284"/>
        </w:trPr>
        <w:tc>
          <w:tcPr>
            <w:tcW w:w="4675" w:type="dxa"/>
          </w:tcPr>
          <w:p w14:paraId="4C38AB84" w14:textId="68A49194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injury</w:t>
            </w:r>
          </w:p>
        </w:tc>
        <w:tc>
          <w:tcPr>
            <w:tcW w:w="4675" w:type="dxa"/>
          </w:tcPr>
          <w:p w14:paraId="3518D22D" w14:textId="03273918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complication</w:t>
            </w:r>
          </w:p>
        </w:tc>
      </w:tr>
      <w:tr w:rsidR="000A7EB6" w14:paraId="77BE8F08" w14:textId="77777777" w:rsidTr="003A4853">
        <w:trPr>
          <w:trHeight w:hRule="exact" w:val="284"/>
        </w:trPr>
        <w:tc>
          <w:tcPr>
            <w:tcW w:w="4675" w:type="dxa"/>
          </w:tcPr>
          <w:p w14:paraId="0ADEC1E6" w14:textId="51034E85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complication</w:t>
            </w:r>
          </w:p>
        </w:tc>
        <w:tc>
          <w:tcPr>
            <w:tcW w:w="4675" w:type="dxa"/>
          </w:tcPr>
          <w:p w14:paraId="1EC1469C" w14:textId="11C2B73E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harm</w:t>
            </w:r>
          </w:p>
        </w:tc>
      </w:tr>
      <w:tr w:rsidR="000A7EB6" w14:paraId="473118F6" w14:textId="77777777" w:rsidTr="003A4853">
        <w:trPr>
          <w:trHeight w:hRule="exact" w:val="284"/>
        </w:trPr>
        <w:tc>
          <w:tcPr>
            <w:tcW w:w="4675" w:type="dxa"/>
          </w:tcPr>
          <w:p w14:paraId="6482273B" w14:textId="70DA90C2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 harm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7027F00D" w14:textId="232358CA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 injury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28AA3B0B" w14:textId="77777777" w:rsidTr="003A4853">
        <w:trPr>
          <w:trHeight w:hRule="exact" w:val="284"/>
        </w:trPr>
        <w:tc>
          <w:tcPr>
            <w:tcW w:w="4675" w:type="dxa"/>
          </w:tcPr>
          <w:p w14:paraId="4197611F" w14:textId="18D741C7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 injury</w:t>
            </w:r>
          </w:p>
        </w:tc>
        <w:tc>
          <w:tcPr>
            <w:tcW w:w="4675" w:type="dxa"/>
          </w:tcPr>
          <w:p w14:paraId="6775AE3D" w14:textId="3359DCC0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europsychological complication  </w:t>
            </w:r>
          </w:p>
        </w:tc>
      </w:tr>
      <w:tr w:rsidR="000A7EB6" w14:paraId="2C25B2A9" w14:textId="77777777" w:rsidTr="003A4853">
        <w:trPr>
          <w:trHeight w:hRule="exact" w:val="284"/>
        </w:trPr>
        <w:tc>
          <w:tcPr>
            <w:tcW w:w="4675" w:type="dxa"/>
          </w:tcPr>
          <w:p w14:paraId="25A7E984" w14:textId="713DEF66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europsychological complication  </w:t>
            </w:r>
          </w:p>
        </w:tc>
        <w:tc>
          <w:tcPr>
            <w:tcW w:w="4675" w:type="dxa"/>
          </w:tcPr>
          <w:p w14:paraId="35B64299" w14:textId="1A248EDD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 harm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2450AAC4" w14:textId="77777777" w:rsidTr="003A4853">
        <w:trPr>
          <w:trHeight w:hRule="exact" w:val="284"/>
        </w:trPr>
        <w:tc>
          <w:tcPr>
            <w:tcW w:w="4675" w:type="dxa"/>
          </w:tcPr>
          <w:p w14:paraId="3D43D762" w14:textId="386A009C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 harm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6EAAAA35" w14:textId="32D966CE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injury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6D153741" w14:textId="77777777" w:rsidTr="003A4853">
        <w:trPr>
          <w:trHeight w:hRule="exact" w:val="284"/>
        </w:trPr>
        <w:tc>
          <w:tcPr>
            <w:tcW w:w="4675" w:type="dxa"/>
          </w:tcPr>
          <w:p w14:paraId="45B3F041" w14:textId="3089E909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injury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2314B94B" w14:textId="326D8E6C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complication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444BCFA9" w14:textId="77777777" w:rsidTr="003A4853">
        <w:trPr>
          <w:trHeight w:hRule="exact" w:val="284"/>
        </w:trPr>
        <w:tc>
          <w:tcPr>
            <w:tcW w:w="4675" w:type="dxa"/>
          </w:tcPr>
          <w:p w14:paraId="61F59D9D" w14:textId="2972A28E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complication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26AC8A8B" w14:textId="4FF6E539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harm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079EAB75" w14:textId="77777777" w:rsidTr="003A4853">
        <w:trPr>
          <w:trHeight w:hRule="exact" w:val="284"/>
        </w:trPr>
        <w:tc>
          <w:tcPr>
            <w:tcW w:w="4675" w:type="dxa"/>
          </w:tcPr>
          <w:p w14:paraId="2B6A6614" w14:textId="5C61A8AA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 harm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2BDAE562" w14:textId="1C5E6845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</w:t>
            </w:r>
            <w:r w:rsidDel="00C74299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</w:p>
        </w:tc>
      </w:tr>
      <w:tr w:rsidR="000A7EB6" w14:paraId="61737F54" w14:textId="77777777" w:rsidTr="003A4853">
        <w:trPr>
          <w:trHeight w:hRule="exact" w:val="284"/>
        </w:trPr>
        <w:tc>
          <w:tcPr>
            <w:tcW w:w="4675" w:type="dxa"/>
          </w:tcPr>
          <w:p w14:paraId="6D246C96" w14:textId="7C7AEE49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eurological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2966A277" w14:textId="29D1ADAF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</w:t>
            </w:r>
          </w:p>
        </w:tc>
      </w:tr>
      <w:tr w:rsidR="000A7EB6" w14:paraId="259A3E98" w14:textId="77777777" w:rsidTr="003A4853">
        <w:trPr>
          <w:trHeight w:hRule="exact" w:val="284"/>
        </w:trPr>
        <w:tc>
          <w:tcPr>
            <w:tcW w:w="4675" w:type="dxa"/>
          </w:tcPr>
          <w:p w14:paraId="26E89A06" w14:textId="775B5421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europsychological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4469B038" w14:textId="2BCCF687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</w:t>
            </w:r>
          </w:p>
        </w:tc>
      </w:tr>
      <w:tr w:rsidR="000A7EB6" w14:paraId="1D4A76ED" w14:textId="77777777" w:rsidTr="003A4853">
        <w:trPr>
          <w:trHeight w:hRule="exact" w:val="284"/>
        </w:trPr>
        <w:tc>
          <w:tcPr>
            <w:tcW w:w="4675" w:type="dxa"/>
          </w:tcPr>
          <w:p w14:paraId="2960166D" w14:textId="1DD5E3DD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N</w:t>
            </w:r>
            <w:r w:rsidRPr="004417C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eurocognitive</w:t>
            </w:r>
            <w:r w:rsidRPr="004417C7" w:rsidDel="00B87F0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75" w:type="dxa"/>
          </w:tcPr>
          <w:p w14:paraId="664918D4" w14:textId="1363686D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Delirium</w:t>
            </w:r>
            <w:r w:rsidDel="004C4D83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7EB6" w14:paraId="5A931CA9" w14:textId="77777777" w:rsidTr="003A4853">
        <w:trPr>
          <w:trHeight w:hRule="exact" w:val="284"/>
        </w:trPr>
        <w:tc>
          <w:tcPr>
            <w:tcW w:w="4675" w:type="dxa"/>
          </w:tcPr>
          <w:p w14:paraId="4CC129E1" w14:textId="7BDA3423" w:rsidR="000A7EB6" w:rsidRPr="004417C7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Apoptosis</w:t>
            </w:r>
          </w:p>
        </w:tc>
        <w:tc>
          <w:tcPr>
            <w:tcW w:w="4675" w:type="dxa"/>
          </w:tcPr>
          <w:p w14:paraId="29707707" w14:textId="7D0F11D5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591FB5BD" w14:textId="77777777" w:rsidTr="003A4853">
        <w:trPr>
          <w:trHeight w:hRule="exact" w:val="284"/>
        </w:trPr>
        <w:tc>
          <w:tcPr>
            <w:tcW w:w="4675" w:type="dxa"/>
          </w:tcPr>
          <w:p w14:paraId="58BF666B" w14:textId="462C009B" w:rsidR="000A7E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Caspase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5" w:type="dxa"/>
          </w:tcPr>
          <w:p w14:paraId="41C90DB5" w14:textId="64C35DB8" w:rsidR="000A7EB6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2D2D2D"/>
                <w:sz w:val="18"/>
                <w:szCs w:val="18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351FA116" w14:textId="77777777" w:rsidTr="003A4853">
        <w:trPr>
          <w:trHeight w:hRule="exact" w:val="284"/>
        </w:trPr>
        <w:tc>
          <w:tcPr>
            <w:tcW w:w="4675" w:type="dxa"/>
          </w:tcPr>
          <w:p w14:paraId="308BFD76" w14:textId="37976D78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Caspase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75" w:type="dxa"/>
          </w:tcPr>
          <w:p w14:paraId="05875DA1" w14:textId="49F99047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3B667F94" w14:textId="77777777" w:rsidTr="003A4853">
        <w:trPr>
          <w:trHeight w:hRule="exact" w:val="284"/>
        </w:trPr>
        <w:tc>
          <w:tcPr>
            <w:tcW w:w="4675" w:type="dxa"/>
          </w:tcPr>
          <w:p w14:paraId="19739A4B" w14:textId="32415FC0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Glycogen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ynthase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k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inase 3 beta</w:t>
            </w:r>
          </w:p>
        </w:tc>
        <w:tc>
          <w:tcPr>
            <w:tcW w:w="4675" w:type="dxa"/>
          </w:tcPr>
          <w:p w14:paraId="02F2E5CC" w14:textId="765A2C13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60ACCD28" w14:textId="77777777" w:rsidTr="003A4853">
        <w:trPr>
          <w:trHeight w:hRule="exact" w:val="284"/>
        </w:trPr>
        <w:tc>
          <w:tcPr>
            <w:tcW w:w="4675" w:type="dxa"/>
          </w:tcPr>
          <w:p w14:paraId="66391AA5" w14:textId="1996E97F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Ventilator-induced brain injur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y</w:t>
            </w:r>
          </w:p>
        </w:tc>
        <w:tc>
          <w:tcPr>
            <w:tcW w:w="4675" w:type="dxa"/>
          </w:tcPr>
          <w:p w14:paraId="37C02088" w14:textId="02FDC393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01B8D5B7" w14:textId="77777777" w:rsidTr="003A4853">
        <w:trPr>
          <w:trHeight w:hRule="exact" w:val="284"/>
        </w:trPr>
        <w:tc>
          <w:tcPr>
            <w:tcW w:w="4675" w:type="dxa"/>
          </w:tcPr>
          <w:p w14:paraId="604769DF" w14:textId="4DAE75A3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Dysbindin</w:t>
            </w:r>
          </w:p>
        </w:tc>
        <w:tc>
          <w:tcPr>
            <w:tcW w:w="4675" w:type="dxa"/>
          </w:tcPr>
          <w:p w14:paraId="2EB570E5" w14:textId="38E3C5E2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47559B5D" w14:textId="77777777" w:rsidTr="003A4853">
        <w:trPr>
          <w:trHeight w:hRule="exact" w:val="284"/>
        </w:trPr>
        <w:tc>
          <w:tcPr>
            <w:tcW w:w="4675" w:type="dxa"/>
          </w:tcPr>
          <w:p w14:paraId="2AEB7CC3" w14:textId="35D6F70A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Lung-brain interaction</w:t>
            </w:r>
          </w:p>
        </w:tc>
        <w:tc>
          <w:tcPr>
            <w:tcW w:w="4675" w:type="dxa"/>
          </w:tcPr>
          <w:p w14:paraId="271E0FEC" w14:textId="12CFFDFF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05C1CF50" w14:textId="77777777" w:rsidTr="003A4853">
        <w:trPr>
          <w:trHeight w:hRule="exact" w:val="284"/>
        </w:trPr>
        <w:tc>
          <w:tcPr>
            <w:tcW w:w="4675" w:type="dxa"/>
          </w:tcPr>
          <w:p w14:paraId="3A361554" w14:textId="2314DDAE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Vagus nerve</w:t>
            </w:r>
          </w:p>
        </w:tc>
        <w:tc>
          <w:tcPr>
            <w:tcW w:w="4675" w:type="dxa"/>
          </w:tcPr>
          <w:p w14:paraId="47DD097D" w14:textId="72892D21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66B2C152" w14:textId="77777777" w:rsidTr="003A4853">
        <w:trPr>
          <w:trHeight w:hRule="exact" w:val="284"/>
        </w:trPr>
        <w:tc>
          <w:tcPr>
            <w:tcW w:w="4675" w:type="dxa"/>
          </w:tcPr>
          <w:p w14:paraId="773AEDCD" w14:textId="626F5D2A" w:rsidR="000A7EB6" w:rsidRPr="00D34ED5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Receptors,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opamine</w:t>
            </w:r>
          </w:p>
        </w:tc>
        <w:tc>
          <w:tcPr>
            <w:tcW w:w="4675" w:type="dxa"/>
          </w:tcPr>
          <w:p w14:paraId="2AC1C517" w14:textId="0FADC161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71CC1238" w14:textId="77777777" w:rsidTr="003A4853">
        <w:trPr>
          <w:trHeight w:hRule="exact" w:val="284"/>
        </w:trPr>
        <w:tc>
          <w:tcPr>
            <w:tcW w:w="4675" w:type="dxa"/>
          </w:tcPr>
          <w:p w14:paraId="72AF48F1" w14:textId="167C8088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Hippocampal</w:t>
            </w:r>
          </w:p>
        </w:tc>
        <w:tc>
          <w:tcPr>
            <w:tcW w:w="4675" w:type="dxa"/>
          </w:tcPr>
          <w:p w14:paraId="498E43CE" w14:textId="415BA8D0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732258DF" w14:textId="77777777" w:rsidTr="003A4853">
        <w:trPr>
          <w:trHeight w:hRule="exact" w:val="284"/>
        </w:trPr>
        <w:tc>
          <w:tcPr>
            <w:tcW w:w="4675" w:type="dxa"/>
          </w:tcPr>
          <w:p w14:paraId="3CE3ED1F" w14:textId="576F533C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Learning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isorders</w:t>
            </w:r>
          </w:p>
        </w:tc>
        <w:tc>
          <w:tcPr>
            <w:tcW w:w="4675" w:type="dxa"/>
          </w:tcPr>
          <w:p w14:paraId="0F0CA4FE" w14:textId="5C9EB13C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  <w:tr w:rsidR="000A7EB6" w14:paraId="6F228542" w14:textId="77777777" w:rsidTr="003A4853">
        <w:trPr>
          <w:trHeight w:hRule="exact" w:val="284"/>
        </w:trPr>
        <w:tc>
          <w:tcPr>
            <w:tcW w:w="4675" w:type="dxa"/>
          </w:tcPr>
          <w:p w14:paraId="07B8507C" w14:textId="215286BB" w:rsidR="000A7EB6" w:rsidRPr="00961AB6" w:rsidRDefault="000A7EB6" w:rsidP="000A7EB6">
            <w:pPr>
              <w:pStyle w:val="NormalWeb"/>
              <w:numPr>
                <w:ilvl w:val="0"/>
                <w:numId w:val="4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Memory </w:t>
            </w:r>
            <w:r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</w:t>
            </w:r>
            <w:r w:rsidRPr="004417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isorders</w:t>
            </w:r>
          </w:p>
        </w:tc>
        <w:tc>
          <w:tcPr>
            <w:tcW w:w="4675" w:type="dxa"/>
          </w:tcPr>
          <w:p w14:paraId="44F4670F" w14:textId="1AC0E19C" w:rsidR="000A7EB6" w:rsidRPr="004417C7" w:rsidRDefault="000A7EB6" w:rsidP="000A7EB6">
            <w:pPr>
              <w:pStyle w:val="NormalWeb"/>
              <w:numPr>
                <w:ilvl w:val="0"/>
                <w:numId w:val="1"/>
              </w:numP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D4252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-----</w:t>
            </w:r>
          </w:p>
        </w:tc>
      </w:tr>
    </w:tbl>
    <w:p w14:paraId="7D1157EC" w14:textId="6E9E4685" w:rsidR="006E7684" w:rsidRPr="006E7684" w:rsidRDefault="006E7684" w:rsidP="00D339D3">
      <w:pPr>
        <w:pStyle w:val="NormalWeb"/>
        <w:keepNext/>
        <w:spacing w:before="0" w:beforeAutospacing="0" w:after="120" w:afterAutospacing="0"/>
        <w:rPr>
          <w:color w:val="000000" w:themeColor="text1"/>
          <w:lang w:val="en-US"/>
        </w:rPr>
      </w:pPr>
      <w:r w:rsidRPr="006E7684">
        <w:rPr>
          <w:color w:val="000000" w:themeColor="text1"/>
          <w:lang w:val="en-US"/>
        </w:rPr>
        <w:t xml:space="preserve">Table </w:t>
      </w:r>
      <w:r w:rsidR="00812195">
        <w:rPr>
          <w:color w:val="000000" w:themeColor="text1"/>
          <w:lang w:val="en-US"/>
        </w:rPr>
        <w:t>B</w:t>
      </w:r>
      <w:r w:rsidRPr="006E7684">
        <w:rPr>
          <w:color w:val="000000" w:themeColor="text1"/>
          <w:lang w:val="en-US"/>
        </w:rPr>
        <w:t xml:space="preserve">. </w:t>
      </w:r>
      <w:r w:rsidR="000A7EB6">
        <w:rPr>
          <w:color w:val="000000" w:themeColor="text1"/>
          <w:lang w:val="en-US"/>
        </w:rPr>
        <w:t>Prec</w:t>
      </w:r>
      <w:r w:rsidRPr="006E7684">
        <w:rPr>
          <w:color w:val="000000" w:themeColor="text1"/>
          <w:lang w:val="en-US"/>
        </w:rPr>
        <w:t>linical and clinical exclusion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7684" w14:paraId="2E9167F8" w14:textId="77777777" w:rsidTr="003A4853">
        <w:tc>
          <w:tcPr>
            <w:tcW w:w="4675" w:type="dxa"/>
          </w:tcPr>
          <w:p w14:paraId="1D66EC62" w14:textId="01459B09" w:rsidR="006E7684" w:rsidRDefault="000A7EB6" w:rsidP="003A4853">
            <w:pPr>
              <w:pStyle w:val="NormalWeb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Prec</w:t>
            </w:r>
            <w:r w:rsidR="006E7684" w:rsidRPr="00225C54">
              <w:rPr>
                <w:rFonts w:asciiTheme="majorHAnsi" w:hAnsiTheme="majorHAnsi" w:cstheme="majorHAnsi"/>
                <w:sz w:val="18"/>
                <w:szCs w:val="18"/>
              </w:rPr>
              <w:t>linical</w:t>
            </w:r>
            <w:r w:rsidR="006E76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E7684" w:rsidRPr="00225C54">
              <w:rPr>
                <w:rFonts w:asciiTheme="majorHAnsi" w:hAnsiTheme="majorHAnsi" w:cstheme="majorHAnsi"/>
                <w:sz w:val="18"/>
                <w:szCs w:val="18"/>
              </w:rPr>
              <w:t>Exclusion Criteria</w:t>
            </w:r>
          </w:p>
        </w:tc>
        <w:tc>
          <w:tcPr>
            <w:tcW w:w="4675" w:type="dxa"/>
          </w:tcPr>
          <w:p w14:paraId="1087388E" w14:textId="6659468A" w:rsidR="006E7684" w:rsidRDefault="000A7EB6" w:rsidP="003A4853">
            <w:pPr>
              <w:pStyle w:val="NormalWeb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6E7684" w:rsidRPr="00225C54">
              <w:rPr>
                <w:rFonts w:asciiTheme="majorHAnsi" w:hAnsiTheme="majorHAnsi" w:cstheme="majorHAnsi"/>
                <w:sz w:val="18"/>
                <w:szCs w:val="18"/>
              </w:rPr>
              <w:t>linical</w:t>
            </w:r>
            <w:r w:rsidR="006E768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E7684" w:rsidRPr="00225C54">
              <w:rPr>
                <w:rFonts w:asciiTheme="majorHAnsi" w:hAnsiTheme="majorHAnsi" w:cstheme="majorHAnsi"/>
                <w:sz w:val="18"/>
                <w:szCs w:val="18"/>
              </w:rPr>
              <w:t>Exclusion Criteria</w:t>
            </w:r>
          </w:p>
        </w:tc>
      </w:tr>
      <w:tr w:rsidR="000A7EB6" w14:paraId="1643C37D" w14:textId="77777777" w:rsidTr="003A4853">
        <w:trPr>
          <w:trHeight w:val="144"/>
        </w:trPr>
        <w:tc>
          <w:tcPr>
            <w:tcW w:w="4675" w:type="dxa"/>
          </w:tcPr>
          <w:p w14:paraId="1B4E5A68" w14:textId="09F404AA" w:rsidR="000A7EB6" w:rsidRPr="004417C7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D731A">
              <w:rPr>
                <w:rFonts w:asciiTheme="majorHAnsi" w:hAnsiTheme="majorHAnsi" w:cstheme="majorHAnsi"/>
                <w:sz w:val="18"/>
                <w:szCs w:val="18"/>
              </w:rPr>
              <w:t>Articles in languages other than English</w:t>
            </w:r>
          </w:p>
        </w:tc>
        <w:tc>
          <w:tcPr>
            <w:tcW w:w="4675" w:type="dxa"/>
          </w:tcPr>
          <w:p w14:paraId="27EEFBEF" w14:textId="7163953E" w:rsidR="000A7EB6" w:rsidRPr="004417C7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D731A">
              <w:rPr>
                <w:rFonts w:asciiTheme="majorHAnsi" w:hAnsiTheme="majorHAnsi" w:cstheme="majorHAnsi"/>
                <w:sz w:val="18"/>
                <w:szCs w:val="18"/>
              </w:rPr>
              <w:t>Articles in languages other than English</w:t>
            </w:r>
          </w:p>
        </w:tc>
      </w:tr>
      <w:tr w:rsidR="000A7EB6" w14:paraId="566E8FE7" w14:textId="77777777" w:rsidTr="003A4853">
        <w:trPr>
          <w:trHeight w:val="144"/>
        </w:trPr>
        <w:tc>
          <w:tcPr>
            <w:tcW w:w="4675" w:type="dxa"/>
          </w:tcPr>
          <w:p w14:paraId="40AF46B6" w14:textId="1461612A" w:rsidR="000A7EB6" w:rsidRPr="001D731A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Articles that are clearly not relevant to the review objective</w:t>
            </w:r>
          </w:p>
        </w:tc>
        <w:tc>
          <w:tcPr>
            <w:tcW w:w="4675" w:type="dxa"/>
          </w:tcPr>
          <w:p w14:paraId="1F3885B7" w14:textId="07DDE113" w:rsidR="000A7EB6" w:rsidRPr="001D731A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Articles that are clearly not relevant to the review objective</w:t>
            </w:r>
          </w:p>
        </w:tc>
      </w:tr>
      <w:tr w:rsidR="000A7EB6" w14:paraId="36A13C21" w14:textId="77777777" w:rsidTr="003A4853">
        <w:trPr>
          <w:trHeight w:val="144"/>
        </w:trPr>
        <w:tc>
          <w:tcPr>
            <w:tcW w:w="4675" w:type="dxa"/>
          </w:tcPr>
          <w:p w14:paraId="6A936343" w14:textId="66104D92" w:rsidR="000A7EB6" w:rsidRPr="0033413A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Articles about human research</w:t>
            </w:r>
          </w:p>
        </w:tc>
        <w:tc>
          <w:tcPr>
            <w:tcW w:w="4675" w:type="dxa"/>
          </w:tcPr>
          <w:p w14:paraId="3353F315" w14:textId="1A7CD8AC" w:rsidR="000A7EB6" w:rsidRPr="0033413A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Articles about animal or in vitro research</w:t>
            </w:r>
          </w:p>
        </w:tc>
      </w:tr>
      <w:tr w:rsidR="000A7EB6" w14:paraId="54261FF6" w14:textId="77777777" w:rsidTr="003A4853">
        <w:trPr>
          <w:trHeight w:val="144"/>
        </w:trPr>
        <w:tc>
          <w:tcPr>
            <w:tcW w:w="4675" w:type="dxa"/>
          </w:tcPr>
          <w:p w14:paraId="628C8D1C" w14:textId="4D76FDD9" w:rsidR="000A7EB6" w:rsidRPr="0033413A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</w:t>
            </w:r>
            <w:r w:rsidRPr="006733E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eviews, comments, editorials, letters to the editor</w:t>
            </w:r>
          </w:p>
        </w:tc>
        <w:tc>
          <w:tcPr>
            <w:tcW w:w="4675" w:type="dxa"/>
          </w:tcPr>
          <w:p w14:paraId="450E642E" w14:textId="279FC291" w:rsidR="000A7EB6" w:rsidRPr="0033413A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</w:t>
            </w:r>
            <w:r w:rsidRPr="006733E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eviews, comments, editorials, letters to the editor</w:t>
            </w:r>
          </w:p>
        </w:tc>
      </w:tr>
      <w:tr w:rsidR="000A7EB6" w14:paraId="6DFCD4A6" w14:textId="77777777" w:rsidTr="003A4853">
        <w:trPr>
          <w:trHeight w:val="144"/>
        </w:trPr>
        <w:tc>
          <w:tcPr>
            <w:tcW w:w="4675" w:type="dxa"/>
          </w:tcPr>
          <w:p w14:paraId="55A505BF" w14:textId="723E071B" w:rsidR="000A7EB6" w:rsidRPr="004417C7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D731A">
              <w:rPr>
                <w:rFonts w:asciiTheme="majorHAnsi" w:hAnsiTheme="majorHAnsi" w:cstheme="majorHAnsi"/>
                <w:sz w:val="18"/>
                <w:szCs w:val="18"/>
              </w:rPr>
              <w:t>Single case reports and case series with less than 6 subjects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in total </w:t>
            </w:r>
          </w:p>
        </w:tc>
        <w:tc>
          <w:tcPr>
            <w:tcW w:w="4675" w:type="dxa"/>
          </w:tcPr>
          <w:p w14:paraId="36DA4103" w14:textId="2ACBEF1E" w:rsidR="000A7EB6" w:rsidRPr="004417C7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D731A">
              <w:rPr>
                <w:rFonts w:asciiTheme="majorHAnsi" w:hAnsiTheme="majorHAnsi" w:cstheme="majorHAnsi"/>
                <w:sz w:val="18"/>
                <w:szCs w:val="18"/>
              </w:rPr>
              <w:t>Single case reports and case series with less than 10 patients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in total</w:t>
            </w:r>
          </w:p>
        </w:tc>
      </w:tr>
      <w:tr w:rsidR="000A7EB6" w14:paraId="61668367" w14:textId="77777777" w:rsidTr="003A4853">
        <w:trPr>
          <w:trHeight w:val="144"/>
        </w:trPr>
        <w:tc>
          <w:tcPr>
            <w:tcW w:w="4675" w:type="dxa"/>
          </w:tcPr>
          <w:p w14:paraId="1776C5DD" w14:textId="7B91006D" w:rsidR="000A7EB6" w:rsidRPr="004417C7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 xml:space="preserve">Studies focused on animal neuro-interventions intended to injure the central nervous system causing cardiac arrest, traumatic brain injury, stroke, SAH, or neurodegenerative diseases </w:t>
            </w:r>
          </w:p>
        </w:tc>
        <w:tc>
          <w:tcPr>
            <w:tcW w:w="4675" w:type="dxa"/>
          </w:tcPr>
          <w:p w14:paraId="429175F1" w14:textId="04CA5BF3" w:rsidR="000A7EB6" w:rsidRPr="004417C7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Studies focused on patients admitted to the ICU because of cardiac arrest, traumatic brain injury, stroke, SAH, neurodegenerative diseases, brain cancer, or cardiac surgery history</w:t>
            </w:r>
          </w:p>
        </w:tc>
      </w:tr>
      <w:tr w:rsidR="000A7EB6" w14:paraId="1A79C35D" w14:textId="77777777" w:rsidTr="00D339D3">
        <w:trPr>
          <w:trHeight w:val="144"/>
        </w:trPr>
        <w:tc>
          <w:tcPr>
            <w:tcW w:w="4675" w:type="dxa"/>
            <w:vAlign w:val="center"/>
          </w:tcPr>
          <w:p w14:paraId="34CBF2FD" w14:textId="518E0EBC" w:rsidR="000A7EB6" w:rsidRPr="004417C7" w:rsidRDefault="000A7EB6" w:rsidP="000A7EB6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                            </w:t>
            </w:r>
            <w:r w:rsidRPr="00A97AD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n-US"/>
              </w:rPr>
              <w:t>---</w:t>
            </w:r>
          </w:p>
        </w:tc>
        <w:tc>
          <w:tcPr>
            <w:tcW w:w="4675" w:type="dxa"/>
          </w:tcPr>
          <w:p w14:paraId="0F35B552" w14:textId="51D82B1F" w:rsidR="000A7EB6" w:rsidRPr="004417C7" w:rsidRDefault="000A7EB6" w:rsidP="00D339D3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33413A">
              <w:rPr>
                <w:rFonts w:asciiTheme="majorHAnsi" w:hAnsiTheme="majorHAnsi" w:cstheme="majorHAnsi"/>
                <w:sz w:val="18"/>
                <w:szCs w:val="18"/>
              </w:rPr>
              <w:t>Articles concerning pediatrics (newborns/infants, children, adolescents)</w:t>
            </w:r>
          </w:p>
        </w:tc>
      </w:tr>
      <w:bookmarkEnd w:id="0"/>
    </w:tbl>
    <w:p w14:paraId="67B7F4D8" w14:textId="77777777" w:rsidR="003A4853" w:rsidRPr="00404079" w:rsidRDefault="003A4853" w:rsidP="005E207D">
      <w:pPr>
        <w:pStyle w:val="Caption"/>
        <w:spacing w:before="100" w:beforeAutospacing="1" w:after="100" w:afterAutospacing="1" w:line="480" w:lineRule="auto"/>
      </w:pPr>
    </w:p>
    <w:sectPr w:rsidR="003A4853" w:rsidRPr="00404079" w:rsidSect="00AF6411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A8F35" w14:textId="77777777" w:rsidR="00BE58D3" w:rsidRDefault="00BE58D3" w:rsidP="00A5661B">
      <w:r>
        <w:separator/>
      </w:r>
    </w:p>
  </w:endnote>
  <w:endnote w:type="continuationSeparator" w:id="0">
    <w:p w14:paraId="785F5DA7" w14:textId="77777777" w:rsidR="00BE58D3" w:rsidRDefault="00BE58D3" w:rsidP="00A56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A5BC1" w14:textId="77777777" w:rsidR="00BE58D3" w:rsidRDefault="00BE58D3" w:rsidP="00A5661B">
      <w:r>
        <w:separator/>
      </w:r>
    </w:p>
  </w:footnote>
  <w:footnote w:type="continuationSeparator" w:id="0">
    <w:p w14:paraId="0A2AB51E" w14:textId="77777777" w:rsidR="00BE58D3" w:rsidRDefault="00BE58D3" w:rsidP="00A56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490F7" w14:textId="0282A1BE" w:rsidR="003060F1" w:rsidRDefault="003060F1">
    <w:pPr>
      <w:pStyle w:val="Header"/>
    </w:pPr>
    <w:r>
      <w:t xml:space="preserve">Online data supplement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0CA"/>
    <w:multiLevelType w:val="hybridMultilevel"/>
    <w:tmpl w:val="FC3AF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56241"/>
    <w:multiLevelType w:val="hybridMultilevel"/>
    <w:tmpl w:val="2E7EF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E57"/>
    <w:multiLevelType w:val="hybridMultilevel"/>
    <w:tmpl w:val="FC3AF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F7E88"/>
    <w:multiLevelType w:val="hybridMultilevel"/>
    <w:tmpl w:val="0F244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71EB9"/>
    <w:multiLevelType w:val="hybridMultilevel"/>
    <w:tmpl w:val="9A2C0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0047F"/>
    <w:multiLevelType w:val="hybridMultilevel"/>
    <w:tmpl w:val="7A6A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AA"/>
    <w:rsid w:val="00017567"/>
    <w:rsid w:val="00020BB7"/>
    <w:rsid w:val="00076883"/>
    <w:rsid w:val="000908EC"/>
    <w:rsid w:val="000A6DD0"/>
    <w:rsid w:val="000A7EB6"/>
    <w:rsid w:val="000F485B"/>
    <w:rsid w:val="00132867"/>
    <w:rsid w:val="00166BEC"/>
    <w:rsid w:val="001D1B74"/>
    <w:rsid w:val="001E5534"/>
    <w:rsid w:val="00200C2F"/>
    <w:rsid w:val="00207F1A"/>
    <w:rsid w:val="00213EC4"/>
    <w:rsid w:val="00285135"/>
    <w:rsid w:val="002B595A"/>
    <w:rsid w:val="003060F1"/>
    <w:rsid w:val="00382A35"/>
    <w:rsid w:val="003870BB"/>
    <w:rsid w:val="003A2E71"/>
    <w:rsid w:val="003A4853"/>
    <w:rsid w:val="003F1B36"/>
    <w:rsid w:val="00404079"/>
    <w:rsid w:val="004164F4"/>
    <w:rsid w:val="00481AA6"/>
    <w:rsid w:val="004C0DC5"/>
    <w:rsid w:val="00587C5B"/>
    <w:rsid w:val="005E207D"/>
    <w:rsid w:val="00611941"/>
    <w:rsid w:val="00674C4C"/>
    <w:rsid w:val="00692E6A"/>
    <w:rsid w:val="006B3CA2"/>
    <w:rsid w:val="006D4FFF"/>
    <w:rsid w:val="006D5860"/>
    <w:rsid w:val="006E4473"/>
    <w:rsid w:val="006E7684"/>
    <w:rsid w:val="007535AA"/>
    <w:rsid w:val="00761E3E"/>
    <w:rsid w:val="007D04D6"/>
    <w:rsid w:val="00812195"/>
    <w:rsid w:val="00820A3C"/>
    <w:rsid w:val="00864C56"/>
    <w:rsid w:val="008C01EB"/>
    <w:rsid w:val="009B320E"/>
    <w:rsid w:val="009D1B48"/>
    <w:rsid w:val="00A45EC3"/>
    <w:rsid w:val="00A5661B"/>
    <w:rsid w:val="00A96D4A"/>
    <w:rsid w:val="00AF6411"/>
    <w:rsid w:val="00B31B50"/>
    <w:rsid w:val="00BE58D3"/>
    <w:rsid w:val="00C554F1"/>
    <w:rsid w:val="00C622C0"/>
    <w:rsid w:val="00C70DA2"/>
    <w:rsid w:val="00C800DE"/>
    <w:rsid w:val="00CC3A36"/>
    <w:rsid w:val="00D22685"/>
    <w:rsid w:val="00D330F2"/>
    <w:rsid w:val="00D339D3"/>
    <w:rsid w:val="00D4544A"/>
    <w:rsid w:val="00DA28F8"/>
    <w:rsid w:val="00DB0B60"/>
    <w:rsid w:val="00DC05C0"/>
    <w:rsid w:val="00E72CAC"/>
    <w:rsid w:val="00EA43C3"/>
    <w:rsid w:val="00EC49A3"/>
    <w:rsid w:val="00F1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8E29"/>
  <w15:chartTrackingRefBased/>
  <w15:docId w15:val="{E59BF80D-EFA0-0E4E-9123-68DAB720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5A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35A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535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535AA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BodyA">
    <w:name w:val="Body A"/>
    <w:rsid w:val="00A566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66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6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566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61B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D0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4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4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4D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Bassi</dc:creator>
  <cp:keywords/>
  <dc:description/>
  <cp:lastModifiedBy>Caroline Rubince G.</cp:lastModifiedBy>
  <cp:revision>5</cp:revision>
  <dcterms:created xsi:type="dcterms:W3CDTF">2021-01-19T00:48:00Z</dcterms:created>
  <dcterms:modified xsi:type="dcterms:W3CDTF">2021-03-01T11:31:00Z</dcterms:modified>
</cp:coreProperties>
</file>