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796E2" w14:textId="419EB5AA" w:rsidR="006F21C5" w:rsidRPr="00BA66B6" w:rsidRDefault="008814AF" w:rsidP="0017413F">
      <w:pPr>
        <w:rPr>
          <w:rFonts w:ascii="Times New Roman" w:hAnsi="Times New Roman" w:cs="Times New Roman"/>
          <w:b/>
          <w:bCs/>
          <w:color w:val="000000" w:themeColor="text1"/>
          <w:szCs w:val="20"/>
        </w:rPr>
      </w:pPr>
      <w:r w:rsidRPr="00BA66B6">
        <w:rPr>
          <w:rFonts w:ascii="Times New Roman" w:hAnsi="Times New Roman" w:cs="Times New Roman"/>
          <w:b/>
          <w:bCs/>
          <w:color w:val="000000" w:themeColor="text1"/>
          <w:szCs w:val="20"/>
        </w:rPr>
        <w:t>S</w:t>
      </w:r>
      <w:r w:rsidR="00A15A56" w:rsidRPr="00BA66B6">
        <w:rPr>
          <w:rFonts w:ascii="Times New Roman" w:hAnsi="Times New Roman" w:cs="Times New Roman"/>
          <w:b/>
          <w:bCs/>
          <w:color w:val="000000" w:themeColor="text1"/>
          <w:szCs w:val="20"/>
        </w:rPr>
        <w:t>upplement</w:t>
      </w:r>
      <w:r w:rsidR="00670784" w:rsidRPr="00BA66B6">
        <w:rPr>
          <w:rFonts w:ascii="Times New Roman" w:hAnsi="Times New Roman" w:cs="Times New Roman"/>
          <w:b/>
          <w:bCs/>
          <w:color w:val="000000" w:themeColor="text1"/>
          <w:szCs w:val="20"/>
        </w:rPr>
        <w:t>al tables</w:t>
      </w:r>
    </w:p>
    <w:p w14:paraId="62BB983F" w14:textId="00AC1833" w:rsidR="00545C25" w:rsidRPr="00BA66B6" w:rsidRDefault="00545C25" w:rsidP="006F21C5">
      <w:pPr>
        <w:rPr>
          <w:rFonts w:ascii="Times New Roman" w:hAnsi="Times New Roman" w:cs="Times New Roman"/>
          <w:b/>
          <w:bCs/>
          <w:color w:val="000000" w:themeColor="text1"/>
          <w:sz w:val="20"/>
        </w:rPr>
      </w:pPr>
    </w:p>
    <w:p w14:paraId="273CC32B" w14:textId="72D5C767" w:rsidR="00467AC1" w:rsidRPr="00BA66B6" w:rsidRDefault="00467AC1" w:rsidP="00467AC1">
      <w:pPr>
        <w:rPr>
          <w:rFonts w:ascii="Times New Roman" w:hAnsi="Times New Roman" w:cs="Times New Roman"/>
          <w:b/>
          <w:color w:val="000000" w:themeColor="text1"/>
        </w:rPr>
      </w:pP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Table </w:t>
      </w:r>
      <w:r w:rsidR="006F21C5"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="00B60E34"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Pr="00BA66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Characteristics of patients in validation cohort clustered using divisive hierarchical clustering.</w:t>
      </w:r>
    </w:p>
    <w:tbl>
      <w:tblPr>
        <w:tblW w:w="1386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97"/>
        <w:gridCol w:w="1678"/>
        <w:gridCol w:w="1678"/>
        <w:gridCol w:w="1678"/>
        <w:gridCol w:w="1679"/>
        <w:gridCol w:w="1679"/>
        <w:gridCol w:w="1679"/>
      </w:tblGrid>
      <w:tr w:rsidR="00BA66B6" w:rsidRPr="00BA66B6" w14:paraId="4A32A9D4" w14:textId="77777777" w:rsidTr="00595E3E">
        <w:trPr>
          <w:trHeight w:val="260"/>
        </w:trPr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03E3" w14:textId="77777777" w:rsidR="00467AC1" w:rsidRPr="00BA66B6" w:rsidRDefault="00467AC1" w:rsidP="00595E3E">
            <w:pPr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 w:hint="eastAsia"/>
                <w:b/>
                <w:color w:val="000000" w:themeColor="text1"/>
                <w:sz w:val="20"/>
              </w:rPr>
              <w:t xml:space="preserve">　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5A0F4D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Overall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09F622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dA-hc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4540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Cluster dB-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hc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518C5B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dC-hc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824C4F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dD-hc</w:t>
            </w:r>
            <w:proofErr w:type="spellEnd"/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56F5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P*</w:t>
            </w:r>
          </w:p>
        </w:tc>
      </w:tr>
      <w:tr w:rsidR="00BA66B6" w:rsidRPr="00BA66B6" w14:paraId="0459AA25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A0608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Variables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B6167B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n = 3694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941A7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n = 609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87CC2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n = 602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C6F732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n = 1094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05EF0A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n = 1389</w:t>
            </w:r>
          </w:p>
        </w:tc>
        <w:tc>
          <w:tcPr>
            <w:tcW w:w="167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01D1C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7EC1737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014A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Age, median (IQR)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B6866" w14:textId="5E9BBC7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(62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0, 81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0D5E9" w14:textId="1B623A0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(61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0, 80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4912" w14:textId="1391697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(61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0, 80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F3A70" w14:textId="5D5B410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(63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0, 80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1C11D" w14:textId="5A64035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(63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0, 81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5AFC" w14:textId="6EF0A4D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053</w:t>
            </w:r>
          </w:p>
        </w:tc>
      </w:tr>
      <w:tr w:rsidR="00BA66B6" w:rsidRPr="00BA66B6" w14:paraId="35ECE464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DC4D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Sex, female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57E7" w14:textId="53EE610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1468 (39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12245" w14:textId="2990329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277 (45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7361" w14:textId="231C71B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252 (41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32090" w14:textId="0065762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389 (35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5035C" w14:textId="18AA023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550 (39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D276" w14:textId="772BBDC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4B54D88B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9CE7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Body weight kg,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A3C2E" w14:textId="6651990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 (46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6, 64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3B0FE" w14:textId="2A1EA2F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(48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0, 65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B28D" w14:textId="6DA9555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(46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0, 63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3A07E" w14:textId="247052D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(47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0, 65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D061" w14:textId="7A213FC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 (45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9, 64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BB1B" w14:textId="6646E0F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092</w:t>
            </w:r>
          </w:p>
        </w:tc>
      </w:tr>
      <w:tr w:rsidR="00BA66B6" w:rsidRPr="00BA66B6" w14:paraId="5C653E4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2F41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Comorbidities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59386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95D63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736A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851D2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7B47D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F906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4529A380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4274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 xml:space="preserve">Liver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293E" w14:textId="4DF2D97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149 (4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05D7" w14:textId="592FC39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30 (4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EC8A" w14:textId="60FCA32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62 (10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1F09" w14:textId="059C76D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37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F58E4" w14:textId="1C91D0A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20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D448" w14:textId="0056DC7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25E097CC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3B11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 xml:space="preserve">Respiratory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0E5A6" w14:textId="1211CB0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141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6EF6A" w14:textId="664F0B4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21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94BE" w14:textId="40EEB96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18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611B1" w14:textId="5B98987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46 (4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96E1" w14:textId="0CB5684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56 (4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61F04" w14:textId="48F744B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58</w:t>
            </w:r>
          </w:p>
        </w:tc>
      </w:tr>
      <w:tr w:rsidR="00BA66B6" w:rsidRPr="00BA66B6" w14:paraId="138E59E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418E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Cardiovascular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BB343" w14:textId="12AB80E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316 (8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8E08A" w14:textId="31BFBB9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43 (7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E7BF" w14:textId="78A1023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43 (7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96D84" w14:textId="2D62438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111 (10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46B5" w14:textId="24CF777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119 (8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5ADB" w14:textId="7D1CFF1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078</w:t>
            </w:r>
          </w:p>
        </w:tc>
      </w:tr>
      <w:tr w:rsidR="00BA66B6" w:rsidRPr="00BA66B6" w14:paraId="32C9612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C9CE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Renal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CBF19" w14:textId="2775E13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306 (8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0511" w14:textId="475C7AA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52 (8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B0EA2" w14:textId="52AC4CF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49 (8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D0BD6" w14:textId="1D22343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80 (7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BFF2" w14:textId="5CFA468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125 (9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9164" w14:textId="43C6276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</w:tr>
      <w:tr w:rsidR="00BA66B6" w:rsidRPr="00BA66B6" w14:paraId="36558EED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D501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Immunodeficiency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87E47" w14:textId="3AC4E80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709 (19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12776" w14:textId="102D360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105 (17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A026" w14:textId="482BACC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142 (23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BA2D" w14:textId="3148BD6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210 (19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519A" w14:textId="28C040C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252 (18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4129" w14:textId="23F868A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019</w:t>
            </w:r>
          </w:p>
        </w:tc>
      </w:tr>
      <w:tr w:rsidR="00BA66B6" w:rsidRPr="00BA66B6" w14:paraId="7EAF85D2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DA17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Infection site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35C79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F9007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6955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C768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CBF57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4F4A" w14:textId="29E4225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779C1DC0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D57B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Unknown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3A3D4" w14:textId="707D42A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218 (6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D52F" w14:textId="3925EB4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45 (8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2564" w14:textId="7A196A5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61 (11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6BD0" w14:textId="70CCA33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55 (5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6BA97" w14:textId="42FDD26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57 (5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1D41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4D4BEBB4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E5878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Catheter-related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4C809" w14:textId="28EFFBA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44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AF64E" w14:textId="48EA3CD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8040D" w14:textId="2105B3A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11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027EA" w14:textId="42E0A4A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11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7F089" w14:textId="43FDEAF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15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377E9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2FBD310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2BDC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 xml:space="preserve">Bone/soft tissue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57E18" w14:textId="6A7052B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374 (11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36391" w14:textId="32C191A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60 (11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8D76" w14:textId="2B32F26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57 (10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2D544" w14:textId="3BE607C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131 (13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4CAD" w14:textId="58AEDA7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126 (11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3A73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7315195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D9C7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Cardiovascular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26C26" w14:textId="4D737E2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68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EB3C" w14:textId="5144A4D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18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C3930" w14:textId="2A6A214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15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A987E" w14:textId="5565A00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13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8DA24" w14:textId="6CCD591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22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4BAE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4455E703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20BB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Central nervous system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9536A" w14:textId="745607E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63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ED29" w14:textId="00686E1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23 (4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42E0F" w14:textId="50EDC0D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10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7F26D" w14:textId="2E48A54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C3EE7" w14:textId="0D5C383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21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EEC6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7A84AD5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4A10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Urinary tract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217D6" w14:textId="49C39E4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509 (15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94649" w14:textId="42237C6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142 (26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A1452" w14:textId="22942F3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85 (15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A514D" w14:textId="22F7B0F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122 (12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C3B3" w14:textId="1BCC5EF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160 (13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83DE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4EEA988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9FC2E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Lung/thoracic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C3F02" w14:textId="441054C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827 (25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A28CF" w14:textId="1BBC94C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81 (14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C7B6B" w14:textId="16EABE9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114 (20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79935" w14:textId="4B9928D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290 (30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D37DA" w14:textId="1A02D0B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342 (29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AFD6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64ADAE2E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97F0F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Abdomen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0F08" w14:textId="41E7344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1032 (32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82AB" w14:textId="15D1CB3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158 (29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6AF03" w14:textId="3599728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183 (33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4FE93" w14:textId="2F55BDB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318 (33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72A3D" w14:textId="1792C3C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373 (32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4206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60AF3FC9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FF7EB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Other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6F112" w14:textId="4783997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60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45BD" w14:textId="28860EB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11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F236C" w14:textId="133E83C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13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D62E" w14:textId="6469C93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B646C" w14:textId="18695FC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31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688A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114193E6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F110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APACHE2,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D3FF" w14:textId="3D29AB3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0, 28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BA7AA" w14:textId="5449F5A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(18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0, 30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1047" w14:textId="0FD46FE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(19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0, 33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966CF" w14:textId="7580AF6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(15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0, 26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9E612" w14:textId="4D3F09C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(16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0, 27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1655" w14:textId="17345C7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0DBEAC5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389F1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SIRS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scores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9C8C" w14:textId="3A8C6BB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70F6" w14:textId="0F141AD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7FDD" w14:textId="606BCEB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E361" w14:textId="03C1F85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3CC84" w14:textId="546426A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9BA59" w14:textId="025C844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003</w:t>
            </w:r>
          </w:p>
        </w:tc>
      </w:tr>
      <w:tr w:rsidR="00BA66B6" w:rsidRPr="00BA66B6" w14:paraId="2A8ACAEE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694A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SOFA scores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1F3D" w14:textId="526ADB7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0, 12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E3B73" w14:textId="50BDE63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B83F" w14:textId="1137E16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7F9F8" w14:textId="147DE00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D5199" w14:textId="4680BE5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1E65" w14:textId="5148028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1D7F39A4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7D5D1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Laboratory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 xml:space="preserve"> data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8619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3863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2F67E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73962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36DF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F3C8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4A510C90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1754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WBC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 xml:space="preserve"> (10</w:t>
            </w:r>
            <w:r w:rsidRPr="00BA66B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3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/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μL</w:t>
            </w:r>
            <w:proofErr w:type="spellEnd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),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2C7AF" w14:textId="0313787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 (4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8, 17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35A12" w14:textId="6CCACE5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 (6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3, 19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321AE" w14:textId="474131D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9, 16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F271" w14:textId="3411D0D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6, 15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B7EA" w14:textId="6FE5754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 (7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2, 19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3DD5" w14:textId="56309AF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06A5CBA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BD7A4" w14:textId="77777777" w:rsidR="00467AC1" w:rsidRPr="00BA66B6" w:rsidRDefault="00467AC1" w:rsidP="00595E3E">
            <w:pPr>
              <w:ind w:firstLineChars="100" w:firstLine="201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Platelets</w:t>
            </w:r>
            <w:r w:rsidRPr="00BA66B6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(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Pr="00BA66B6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3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/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μL</w:t>
            </w:r>
            <w:proofErr w:type="spellEnd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),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C7490" w14:textId="4158DB1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(65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0, 194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084D1" w14:textId="72A871A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(42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0, 137)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40ADB" w14:textId="65D35C7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(31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0, 76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177F5" w14:textId="5581C52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123 (79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0, 191)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CA58" w14:textId="3D438DC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180 (134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0, 252)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71BA" w14:textId="60EB4A2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569CFA75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B2C4" w14:textId="77777777" w:rsidR="00467AC1" w:rsidRPr="00BA66B6" w:rsidRDefault="00467AC1" w:rsidP="00595E3E">
            <w:pPr>
              <w:ind w:firstLineChars="100" w:firstLine="201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b/>
                <w:color w:val="000000" w:themeColor="text1"/>
                <w:sz w:val="20"/>
              </w:rPr>
              <w:t>PT-INR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CEAA" w14:textId="067B237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2, 1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511D8" w14:textId="6BD21DF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2, 1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A6D3F" w14:textId="0F00619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3, 1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E0BAA" w14:textId="5BE9F8C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1, 1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2434F" w14:textId="305C311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1, 1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23A4" w14:textId="4F44FE8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509824CE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36F7" w14:textId="77777777" w:rsidR="00467AC1" w:rsidRPr="00BA66B6" w:rsidRDefault="00467AC1" w:rsidP="00595E3E">
            <w:pPr>
              <w:ind w:firstLineChars="100" w:firstLine="201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b/>
                <w:color w:val="000000" w:themeColor="text1"/>
                <w:sz w:val="20"/>
              </w:rPr>
              <w:t>Fibrinogen (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mg/mL),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811D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421 (296, 529)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1825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373 (254, 502)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F86A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318(198, 457)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CE474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428 (308, 520)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53033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468 (375, 567)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EA53" w14:textId="20D6473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796F97DD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8C494" w14:textId="77777777" w:rsidR="00467AC1" w:rsidRPr="00BA66B6" w:rsidRDefault="00467AC1" w:rsidP="00595E3E">
            <w:pPr>
              <w:ind w:firstLineChars="100" w:firstLine="201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b/>
                <w:color w:val="000000" w:themeColor="text1"/>
                <w:sz w:val="20"/>
              </w:rPr>
              <w:t>FDP (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μg</w:t>
            </w:r>
            <w:proofErr w:type="spellEnd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/mL),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A687C" w14:textId="5047EFF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 (10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1, 36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74DAA" w14:textId="6A346BB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 (62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4, 138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4CE5" w14:textId="35F283D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 (18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7, 38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1DABC" w14:textId="407D2B7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 (6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6, 11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14DB7" w14:textId="5F157FF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 (12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7, 25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4324" w14:textId="223A543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00D8ABF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E6AE" w14:textId="77777777" w:rsidR="00467AC1" w:rsidRPr="00BA66B6" w:rsidRDefault="00467AC1" w:rsidP="00595E3E">
            <w:pPr>
              <w:ind w:firstLineChars="100" w:firstLine="201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b/>
                <w:color w:val="000000" w:themeColor="text1"/>
                <w:sz w:val="20"/>
              </w:rPr>
              <w:t>D-dimer (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μg</w:t>
            </w:r>
            <w:proofErr w:type="spellEnd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/mL),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B828B" w14:textId="25E8F75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9, 17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BE676" w14:textId="0F58F2F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 (28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9, 65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2026" w14:textId="48E35FA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 (8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9, 19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F1F22" w14:textId="21BEB0A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1, 4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2036" w14:textId="7BA5C1C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 (5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4, 11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8EAE" w14:textId="548DC1E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28F34539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9D4DC" w14:textId="77777777" w:rsidR="00467AC1" w:rsidRPr="00BA66B6" w:rsidRDefault="00467AC1" w:rsidP="00595E3E">
            <w:pPr>
              <w:ind w:firstLineChars="100" w:firstLine="201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 w:rsidRPr="00BA66B6">
              <w:rPr>
                <w:rFonts w:ascii="Times New Roman" w:hAnsi="Times New Roman"/>
                <w:b/>
                <w:color w:val="000000" w:themeColor="text1"/>
                <w:sz w:val="20"/>
              </w:rPr>
              <w:t>Antithrombin</w:t>
            </w:r>
            <w:proofErr w:type="spellEnd"/>
            <w:r w:rsidRPr="00BA66B6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(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%),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C342" w14:textId="41FBA87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(50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8, 69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76F6" w14:textId="6BBC816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 (49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0, 67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6B23" w14:textId="258FAA4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(42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0, 59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DC8C" w14:textId="78F1B2B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 (51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8, 71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D92EB" w14:textId="006FE82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 (56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0, 70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A13B7" w14:textId="4C6D7F9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6F146EE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6B35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Lactate (</w:t>
            </w: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mmol</w:t>
            </w:r>
            <w:proofErr w:type="spellEnd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/L), median (IQR)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9F61" w14:textId="0AEB773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7, 5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31EE2" w14:textId="609CABF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4AB5B" w14:textId="4E3F0EC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0, 7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8139" w14:textId="04C31E0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6, 4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4645" w14:textId="0D52A61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5, 4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8162" w14:textId="227A5A7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031DB32D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B72F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ISTH DIC score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37E7B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830FD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40EF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407A9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6BB88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21C8" w14:textId="6BBD9F4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56C1C20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7DB2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5DFEC" w14:textId="59F907C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685 (18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C2B70" w14:textId="79D99A2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4532" w14:textId="57EDA57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 (2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8361" w14:textId="28D0A05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72 (53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EEF96" w14:textId="537A5CD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50 (23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350C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13513E9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A158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3A826" w14:textId="48F3802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239 (6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6AB53" w14:textId="21BCB27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49D3" w14:textId="0E3F2BD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 (7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7DFBE" w14:textId="666160E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 (10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F6FC9" w14:textId="17F7B4E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 (6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6435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07BD19E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F726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48AA" w14:textId="5AC7331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701 (19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961F" w14:textId="2BF775E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008D" w14:textId="2728FDC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DA2B" w14:textId="3C365CA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24 (17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27F42" w14:textId="5178BA2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64 (29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E670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34BD89D6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63C5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B7544" w14:textId="1903540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592 (16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E943C" w14:textId="25B5BF4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20 (32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962A" w14:textId="4B89CDD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 (15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2B754" w14:textId="55A81C8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 (10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FE4D5" w14:textId="775D78D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60 (27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BEFB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786F950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AABC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vAlign w:val="center"/>
          </w:tcPr>
          <w:p w14:paraId="326BDFE4" w14:textId="6A205C8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530 (14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vAlign w:val="center"/>
          </w:tcPr>
          <w:p w14:paraId="6F78EF63" w14:textId="534CF21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12 (19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A6B3" w14:textId="235B3FC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15 (29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center"/>
          </w:tcPr>
          <w:p w14:paraId="34FBCCB6" w14:textId="0B8AE2C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center"/>
          </w:tcPr>
          <w:p w14:paraId="3AE937FC" w14:textId="6EBBE3F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20 (9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9E88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4C88070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34A3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3E3D" w14:textId="082A863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441 (12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68BA" w14:textId="502B3E3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16 (26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74BF" w14:textId="45582AE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 (13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A0AC" w14:textId="59B10A6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EC5CB" w14:textId="1EAC98A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D862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29EF0EA5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B407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E2165" w14:textId="2D43C58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250 (6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40A05" w14:textId="053507E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 (6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0BB4" w14:textId="5878816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 (17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AC078" w14:textId="723C280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6B1C1" w14:textId="67EEAC0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E242F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3300BDF5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9540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792C3" w14:textId="7ACDC68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169 (4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2CDE" w14:textId="55B737A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 (8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F4F4" w14:textId="1F27C4B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 (5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8DFE0" w14:textId="283B6A1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166CB" w14:textId="082D12D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7274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6FDE032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368C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6AD4" w14:textId="63438A6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40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3C47" w14:textId="6206F1C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 (1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D53FA" w14:textId="206451E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 (3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4BC1" w14:textId="6D508C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5EBD9" w14:textId="48B0FF4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 (0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5E1A3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08C3DBF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E050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ISTH DIC score ≥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91B54" w14:textId="568C377F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1430 (39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3D2E" w14:textId="34ED3CD4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471 (86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9FB7B" w14:textId="0D8D319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436 (79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17B7E" w14:textId="2A3AF45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611 (64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B7A80" w14:textId="7517F0B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820 (71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73F4A" w14:textId="1B3D2607" w:rsidR="00467AC1" w:rsidRPr="00BA66B6" w:rsidRDefault="00467AC1" w:rsidP="00595E3E">
            <w:pPr>
              <w:widowControl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2612C1A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A63A7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Management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DDE1A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E5C85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02253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92FC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964D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2F020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3CCD9892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D2A0C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rhTM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2CF2D" w14:textId="5C523F5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969 (29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2A964" w14:textId="0292A67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251 (43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5C71" w14:textId="318392B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225 (39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0743" w14:textId="0BA5654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205 (21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4F43" w14:textId="7D91255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288 (24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08079" w14:textId="0464686B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6FCDC7C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2EC96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Vasopressor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AFE47" w14:textId="6332C5F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2789 (75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99DB9" w14:textId="381A39B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497 (81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70F6" w14:textId="7251B79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524 (87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E7466" w14:textId="6E197CA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765 (69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42E2B" w14:textId="39584BA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1003 (72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FB8A" w14:textId="64C31D9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2BCE4EA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5233C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Renal replacement therapy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592D5" w14:textId="641B0FF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971 (26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ECDA6" w14:textId="0AEEAA4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218 (35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0BBC" w14:textId="25A42CB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214 (35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2E823" w14:textId="09C61DD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198 (18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7370" w14:textId="59989A4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341 (24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958BE" w14:textId="62D4FBDA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2E49191A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6B5D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Steroids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95D2" w14:textId="57DD8EF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894 (24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C5443" w14:textId="4148C7C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173 (28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3FF1" w14:textId="430D3D5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170 (28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E3D4" w14:textId="34F3B925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237 (21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F2FB5" w14:textId="3514951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314 (22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5F79C" w14:textId="48B8F3A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04FD15C9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D6D5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Intravenous immunoglobulin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81CB" w14:textId="077306E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1088 (29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A2F79" w14:textId="42AAF95C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204 (33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0FEB" w14:textId="416A4F9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217 (36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B97D7" w14:textId="295EB3C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279 (25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CFB68" w14:textId="670B81D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388 (27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98A1" w14:textId="60B4CF4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1CB04A4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6375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Antithrombin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97C7C" w14:textId="59DD1D8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1092 (29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979FD" w14:textId="774B6AD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249 (40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A9B1" w14:textId="7D67F55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259 (43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FA96B" w14:textId="7A3A0EE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248 (22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3379A" w14:textId="72F987C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336 (24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DE98" w14:textId="179C424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58465692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7690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Outcomes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733F3" w14:textId="77777777" w:rsidR="00467AC1" w:rsidRPr="00BA66B6" w:rsidRDefault="00467AC1" w:rsidP="00595E3E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CF9C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987CF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BFF05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32F18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821E" w14:textId="7777777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BA66B6" w:rsidRPr="00BA66B6" w14:paraId="08F38D44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3F62F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28-day death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vAlign w:val="center"/>
          </w:tcPr>
          <w:p w14:paraId="04B83189" w14:textId="1654549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753 (20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vAlign w:val="center"/>
          </w:tcPr>
          <w:p w14:paraId="2950FAAF" w14:textId="55AE0239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153 (25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ADE1F8" w14:textId="5DD5249E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178 (29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center"/>
          </w:tcPr>
          <w:p w14:paraId="03C2AB22" w14:textId="4C3A6C51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180 (16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center"/>
          </w:tcPr>
          <w:p w14:paraId="5E2BE821" w14:textId="3895D467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242 (17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751D58" w14:textId="5B978E7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  <w:tr w:rsidR="00BA66B6" w:rsidRPr="00BA66B6" w14:paraId="161D599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7F2A72" w14:textId="77777777" w:rsidR="00467AC1" w:rsidRPr="00BA66B6" w:rsidRDefault="00467AC1" w:rsidP="00595E3E">
            <w:pPr>
              <w:ind w:firstLineChars="100" w:firstLine="200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In-hospital death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8C087E" w14:textId="3FA53C02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1186 (32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2EA2A5" w14:textId="1DD1A820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213 (35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24865" w14:textId="14E7B6BD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287 (47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4003DC" w14:textId="583CC0F3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286 (26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E0FF77" w14:textId="30B21FD8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400 (28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B54B7B" w14:textId="0B96B9C6" w:rsidR="00467AC1" w:rsidRPr="00BA66B6" w:rsidRDefault="00467AC1" w:rsidP="00595E3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&lt;0</w:t>
            </w:r>
            <w:r w:rsidR="0022121C" w:rsidRPr="00BA66B6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Pr="00BA66B6">
              <w:rPr>
                <w:rFonts w:ascii="Times New Roman" w:hAnsi="Times New Roman"/>
                <w:color w:val="000000" w:themeColor="text1"/>
                <w:sz w:val="20"/>
              </w:rPr>
              <w:t>001</w:t>
            </w:r>
          </w:p>
        </w:tc>
      </w:tr>
    </w:tbl>
    <w:p w14:paraId="244F3CB8" w14:textId="7F02E0A0" w:rsidR="00467AC1" w:rsidRPr="00BA66B6" w:rsidRDefault="00467AC1" w:rsidP="00F72E4D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Six coagulation markers (bold font) were used for clustering. Variables (red font) were potential confounders that were adjusted in a generalized estimating equation. *</w:t>
      </w:r>
      <w:r w:rsidRPr="00BA66B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between clusters. Abbreviations: APACHE, Acute Physiology and Chronic Health Evaluation; DIC, disseminated intravascular coagulation; FDP, fibrinogen/fibrin degradation product; IQR, interquartile range; ISTH, International Society on Thrombosis and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Haemostasis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PT-INR, prothrombin time-international normalized ratio; SIRS, Systemic Inflammatory Response Syndrome;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rhTM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recombinant human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thrombomodulin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; SOFA, Sequential Organ Failure Assessment; WBC, white blood cells.</w:t>
      </w:r>
    </w:p>
    <w:p w14:paraId="6C76F3AB" w14:textId="37D7879F" w:rsidR="006A26E4" w:rsidRPr="00BA66B6" w:rsidRDefault="006A26E4" w:rsidP="0014345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F06020A" w14:textId="7C76DE51" w:rsidR="00DA31C4" w:rsidRPr="00BA66B6" w:rsidRDefault="00DA31C4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4F8DB537" w14:textId="77777777" w:rsidR="00DA31C4" w:rsidRPr="00BA66B6" w:rsidRDefault="00DA31C4">
      <w:pPr>
        <w:rPr>
          <w:rFonts w:ascii="Times New Roman" w:hAnsi="Times New Roman" w:cs="Times New Roman"/>
          <w:b/>
          <w:color w:val="000000" w:themeColor="text1"/>
        </w:rPr>
      </w:pPr>
      <w:r w:rsidRPr="00BA66B6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C5B20F4" w14:textId="71EBB650" w:rsidR="009E5428" w:rsidRPr="00BA66B6" w:rsidRDefault="009E5428" w:rsidP="009E5428">
      <w:pPr>
        <w:rPr>
          <w:rFonts w:ascii="Times New Roman" w:hAnsi="Times New Roman"/>
          <w:b/>
          <w:color w:val="000000" w:themeColor="text1"/>
          <w:sz w:val="20"/>
        </w:rPr>
      </w:pPr>
      <w:r w:rsidRPr="00BA66B6">
        <w:rPr>
          <w:rFonts w:ascii="Times New Roman" w:hAnsi="Times New Roman"/>
          <w:b/>
          <w:color w:val="000000" w:themeColor="text1"/>
          <w:sz w:val="20"/>
        </w:rPr>
        <w:lastRenderedPageBreak/>
        <w:t xml:space="preserve">Table </w:t>
      </w:r>
      <w:r w:rsidR="006F21C5" w:rsidRPr="00BA66B6">
        <w:rPr>
          <w:rFonts w:ascii="Times New Roman" w:hAnsi="Times New Roman"/>
          <w:b/>
          <w:color w:val="000000" w:themeColor="text1"/>
          <w:sz w:val="20"/>
        </w:rPr>
        <w:t>S</w:t>
      </w:r>
      <w:r w:rsidR="00B60E34" w:rsidRPr="00BA66B6">
        <w:rPr>
          <w:rFonts w:ascii="Times New Roman" w:hAnsi="Times New Roman"/>
          <w:b/>
          <w:color w:val="000000" w:themeColor="text1"/>
          <w:sz w:val="20"/>
        </w:rPr>
        <w:t>2</w:t>
      </w:r>
      <w:r w:rsidRPr="00BA66B6">
        <w:rPr>
          <w:rFonts w:ascii="Times New Roman" w:hAnsi="Times New Roman"/>
          <w:b/>
          <w:color w:val="000000" w:themeColor="text1"/>
          <w:sz w:val="20"/>
        </w:rPr>
        <w:t xml:space="preserve">. Unadjusted and </w:t>
      </w: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adjusted</w:t>
      </w:r>
      <w:r w:rsidRPr="00BA66B6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643D06" w:rsidRPr="00BA66B6">
        <w:rPr>
          <w:rFonts w:ascii="Times New Roman" w:hAnsi="Times New Roman"/>
          <w:b/>
          <w:color w:val="000000" w:themeColor="text1"/>
          <w:sz w:val="20"/>
        </w:rPr>
        <w:t>risk difference</w:t>
      </w:r>
      <w:r w:rsidRPr="00BA66B6">
        <w:rPr>
          <w:rFonts w:ascii="Times New Roman" w:hAnsi="Times New Roman"/>
          <w:b/>
          <w:color w:val="000000" w:themeColor="text1"/>
          <w:sz w:val="20"/>
        </w:rPr>
        <w:t xml:space="preserve"> between recombinant thrombomodulin and outcomes using divisive hierarchical clustering in derivation cohort</w:t>
      </w: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tbl>
      <w:tblPr>
        <w:tblW w:w="4925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55"/>
        <w:gridCol w:w="2759"/>
        <w:gridCol w:w="2759"/>
        <w:gridCol w:w="2759"/>
        <w:gridCol w:w="2762"/>
      </w:tblGrid>
      <w:tr w:rsidR="00BA66B6" w:rsidRPr="00BA66B6" w14:paraId="5F3E4667" w14:textId="77777777" w:rsidTr="00595E3E">
        <w:trPr>
          <w:trHeight w:val="260"/>
        </w:trPr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C1112" w14:textId="77777777" w:rsidR="009E5428" w:rsidRPr="00BA66B6" w:rsidRDefault="009E5428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7D6F9" w14:textId="77777777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dA-hc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EFCD3" w14:textId="77777777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d2-hc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619EC" w14:textId="77777777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d3-hc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D4288" w14:textId="77777777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d4-hc</w:t>
            </w:r>
          </w:p>
        </w:tc>
      </w:tr>
      <w:tr w:rsidR="00BA66B6" w:rsidRPr="00BA66B6" w14:paraId="24F9974D" w14:textId="77777777" w:rsidTr="00595E3E">
        <w:trPr>
          <w:trHeight w:val="260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1FC5F1" w14:textId="77777777" w:rsidR="009E5428" w:rsidRPr="00BA66B6" w:rsidRDefault="009E5428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Unadjusted association (vs. non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risk difference (95%CI)</w:t>
            </w:r>
          </w:p>
        </w:tc>
      </w:tr>
      <w:tr w:rsidR="00BA66B6" w:rsidRPr="00BA66B6" w14:paraId="50E47E90" w14:textId="77777777" w:rsidTr="00595E3E">
        <w:trPr>
          <w:trHeight w:val="260"/>
        </w:trPr>
        <w:tc>
          <w:tcPr>
            <w:tcW w:w="999" w:type="pct"/>
            <w:shd w:val="clear" w:color="auto" w:fill="auto"/>
            <w:noWrap/>
            <w:vAlign w:val="center"/>
          </w:tcPr>
          <w:p w14:paraId="162E3C6B" w14:textId="77777777" w:rsidR="009E5428" w:rsidRPr="00BA66B6" w:rsidRDefault="009E5428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28-Day death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06D08760" w14:textId="0A69FE6B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(-12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  <w:bookmarkStart w:id="0" w:name="_Hlk54691189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bookmarkEnd w:id="0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08E631B0" w14:textId="36FABA0F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 (-11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61–3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020CEF2E" w14:textId="7BF30600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42–13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08)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45405AB4" w14:textId="683E4511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(-4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15–6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17)</w:t>
            </w:r>
          </w:p>
        </w:tc>
      </w:tr>
      <w:tr w:rsidR="00BA66B6" w:rsidRPr="00BA66B6" w14:paraId="0276698B" w14:textId="77777777" w:rsidTr="00595E3E">
        <w:trPr>
          <w:trHeight w:val="260"/>
        </w:trPr>
        <w:tc>
          <w:tcPr>
            <w:tcW w:w="999" w:type="pct"/>
            <w:shd w:val="clear" w:color="auto" w:fill="auto"/>
            <w:noWrap/>
            <w:vAlign w:val="center"/>
          </w:tcPr>
          <w:p w14:paraId="68D83C9E" w14:textId="77777777" w:rsidR="009E5428" w:rsidRPr="00BA66B6" w:rsidRDefault="009E5428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death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4A9A5F3A" w14:textId="678A2CA4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 (-17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40– -2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1F440824" w14:textId="0E7B6F5E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 (-15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21–2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02)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14:paraId="0FF91F47" w14:textId="4AE51B52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 (-0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13–13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81)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6331A43B" w14:textId="44A7E3BE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 (-7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90–4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44)</w:t>
            </w:r>
          </w:p>
        </w:tc>
      </w:tr>
      <w:tr w:rsidR="00BA66B6" w:rsidRPr="00BA66B6" w14:paraId="202FD1EC" w14:textId="77777777" w:rsidTr="00595E3E">
        <w:trPr>
          <w:trHeight w:val="260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BA183" w14:textId="77777777" w:rsidR="009E5428" w:rsidRPr="00BA66B6" w:rsidRDefault="009E5428" w:rsidP="00595E3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Adjusted association (vs. non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risk difference (95%CI)</w:t>
            </w:r>
          </w:p>
        </w:tc>
      </w:tr>
      <w:tr w:rsidR="00BA66B6" w:rsidRPr="00BA66B6" w14:paraId="367A17F3" w14:textId="77777777" w:rsidTr="003A1967">
        <w:trPr>
          <w:trHeight w:val="260"/>
        </w:trPr>
        <w:tc>
          <w:tcPr>
            <w:tcW w:w="9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FF1B" w14:textId="77777777" w:rsidR="009E5428" w:rsidRPr="00BA66B6" w:rsidRDefault="009E5428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28-Day death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ADBD" w14:textId="5BFF1094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(-11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85–1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F9F5" w14:textId="670F112F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 (-10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76–3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2516" w14:textId="0C89B8A0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 (-1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78–9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AB36" w14:textId="4418AD67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 (-4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33–5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27)</w:t>
            </w:r>
          </w:p>
        </w:tc>
      </w:tr>
      <w:tr w:rsidR="00BA66B6" w:rsidRPr="00BA66B6" w14:paraId="0801C31F" w14:textId="77777777" w:rsidTr="003A1967">
        <w:trPr>
          <w:trHeight w:val="260"/>
        </w:trPr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59D3F" w14:textId="77777777" w:rsidR="009E5428" w:rsidRPr="00BA66B6" w:rsidRDefault="009E5428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death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E36CD" w14:textId="0A15B84B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(-16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22–-1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94A2A" w14:textId="573A8DFE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(-14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08–1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EF21F" w14:textId="212FD84F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 (-5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29–7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B3FF8" w14:textId="19162C4F" w:rsidR="009E5428" w:rsidRPr="00BA66B6" w:rsidRDefault="009E5428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 (-8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64–2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83)</w:t>
            </w:r>
          </w:p>
        </w:tc>
      </w:tr>
    </w:tbl>
    <w:p w14:paraId="46A72E50" w14:textId="18FB5BC9" w:rsidR="009E5428" w:rsidRPr="00BA66B6" w:rsidRDefault="003A1967" w:rsidP="009E5428">
      <w:pPr>
        <w:rPr>
          <w:rFonts w:ascii="Times New Roman" w:hAnsi="Times New Roman"/>
          <w:color w:val="000000" w:themeColor="text1"/>
          <w:sz w:val="20"/>
        </w:rPr>
      </w:pPr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In cluster </w:t>
      </w:r>
      <w:proofErr w:type="spellStart"/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dA-hc</w:t>
      </w:r>
      <w:proofErr w:type="spellEnd"/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</w:t>
      </w:r>
      <w:proofErr w:type="spellStart"/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rhTM</w:t>
      </w:r>
      <w:proofErr w:type="spellEnd"/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was associated with better clinical outcomes (adjusted risk difference for 28-day mortality: -5</w:t>
      </w:r>
      <w:r w:rsidR="0022121C"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2% [95%CI, -11</w:t>
      </w:r>
      <w:r w:rsidR="0022121C"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9%–1</w:t>
      </w:r>
      <w:r w:rsidR="0022121C"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5%]; adjusted risk difference for in-hospital mortality -9</w:t>
      </w:r>
      <w:r w:rsidR="0022121C"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0% [95%CI, -16</w:t>
      </w:r>
      <w:r w:rsidR="0022121C"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2%–-1</w:t>
      </w:r>
      <w:r w:rsidR="0022121C"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8%]). </w:t>
      </w:r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Abbreviations: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rhTM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recombinant human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thrombomodulin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756ECF5" w14:textId="1D10FBC2" w:rsidR="00571F7C" w:rsidRPr="00BA66B6" w:rsidRDefault="00571F7C">
      <w:pPr>
        <w:rPr>
          <w:rFonts w:ascii="Times New Roman" w:hAnsi="Times New Roman" w:cs="Times New Roman"/>
          <w:bCs/>
          <w:color w:val="000000" w:themeColor="text1"/>
        </w:rPr>
      </w:pPr>
      <w:r w:rsidRPr="00BA66B6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42794171" w14:textId="77777777" w:rsidR="00143457" w:rsidRPr="00BA66B6" w:rsidRDefault="00143457">
      <w:pPr>
        <w:rPr>
          <w:rFonts w:ascii="Times New Roman" w:hAnsi="Times New Roman" w:cs="Times New Roman"/>
          <w:b/>
          <w:color w:val="000000" w:themeColor="text1"/>
        </w:rPr>
      </w:pPr>
      <w:r w:rsidRPr="00BA66B6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1796FBD8" w14:textId="4E8B4EB0" w:rsidR="00AF0503" w:rsidRPr="00BA66B6" w:rsidRDefault="00AF0503" w:rsidP="00AF0503">
      <w:pPr>
        <w:rPr>
          <w:rFonts w:ascii="Times New Roman" w:hAnsi="Times New Roman"/>
          <w:b/>
          <w:color w:val="000000" w:themeColor="text1"/>
          <w:sz w:val="20"/>
        </w:rPr>
      </w:pPr>
      <w:r w:rsidRPr="00BA66B6">
        <w:rPr>
          <w:rFonts w:ascii="Times New Roman" w:hAnsi="Times New Roman"/>
          <w:b/>
          <w:color w:val="000000" w:themeColor="text1"/>
          <w:sz w:val="20"/>
        </w:rPr>
        <w:lastRenderedPageBreak/>
        <w:t xml:space="preserve">Table </w:t>
      </w:r>
      <w:r w:rsidR="006F21C5" w:rsidRPr="00BA66B6">
        <w:rPr>
          <w:rFonts w:ascii="Times New Roman" w:hAnsi="Times New Roman"/>
          <w:b/>
          <w:color w:val="000000" w:themeColor="text1"/>
          <w:sz w:val="20"/>
        </w:rPr>
        <w:t>S</w:t>
      </w:r>
      <w:r w:rsidR="00B60E34" w:rsidRPr="00BA66B6">
        <w:rPr>
          <w:rFonts w:ascii="Times New Roman" w:hAnsi="Times New Roman"/>
          <w:b/>
          <w:color w:val="000000" w:themeColor="text1"/>
          <w:sz w:val="20"/>
        </w:rPr>
        <w:t>3</w:t>
      </w:r>
      <w:r w:rsidRPr="00BA66B6">
        <w:rPr>
          <w:rFonts w:ascii="Times New Roman" w:hAnsi="Times New Roman"/>
          <w:b/>
          <w:color w:val="000000" w:themeColor="text1"/>
          <w:sz w:val="20"/>
        </w:rPr>
        <w:t xml:space="preserve">. Adjusted </w:t>
      </w:r>
      <w:r w:rsidR="00600303" w:rsidRPr="00BA66B6">
        <w:rPr>
          <w:rFonts w:ascii="Times New Roman" w:hAnsi="Times New Roman"/>
          <w:b/>
          <w:color w:val="000000" w:themeColor="text1"/>
          <w:sz w:val="20"/>
        </w:rPr>
        <w:t>odds ratios</w:t>
      </w:r>
      <w:r w:rsidRPr="00BA66B6">
        <w:rPr>
          <w:rFonts w:ascii="Times New Roman" w:hAnsi="Times New Roman"/>
          <w:b/>
          <w:color w:val="000000" w:themeColor="text1"/>
          <w:sz w:val="20"/>
        </w:rPr>
        <w:t xml:space="preserve"> between recombinant thrombomodulin and outcomes in derivation and validation cohorts using Bayesian regression</w:t>
      </w: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tbl>
      <w:tblPr>
        <w:tblW w:w="4925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56"/>
        <w:gridCol w:w="2759"/>
        <w:gridCol w:w="2759"/>
        <w:gridCol w:w="2759"/>
        <w:gridCol w:w="2753"/>
        <w:gridCol w:w="8"/>
      </w:tblGrid>
      <w:tr w:rsidR="00BA66B6" w:rsidRPr="00BA66B6" w14:paraId="13E9098F" w14:textId="77777777" w:rsidTr="00595E3E">
        <w:trPr>
          <w:trHeight w:val="260"/>
        </w:trPr>
        <w:tc>
          <w:tcPr>
            <w:tcW w:w="9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515B" w14:textId="77777777" w:rsidR="00AF0503" w:rsidRPr="00BA66B6" w:rsidRDefault="00AF0503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D943" w14:textId="77777777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CAF0" w14:textId="77777777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dB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2CBB" w14:textId="77777777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dC</w:t>
            </w:r>
            <w:proofErr w:type="spellEnd"/>
          </w:p>
        </w:tc>
        <w:tc>
          <w:tcPr>
            <w:tcW w:w="100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F014" w14:textId="77777777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dD</w:t>
            </w:r>
            <w:proofErr w:type="spellEnd"/>
          </w:p>
        </w:tc>
      </w:tr>
      <w:tr w:rsidR="00BA66B6" w:rsidRPr="00BA66B6" w14:paraId="6B511D6A" w14:textId="77777777" w:rsidTr="00595E3E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061B4" w14:textId="77777777" w:rsidR="00AF0503" w:rsidRPr="00BA66B6" w:rsidRDefault="00AF0503" w:rsidP="00595E3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Adjusted association (vs. non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use), odds ratio (95%CI)</w:t>
            </w:r>
          </w:p>
        </w:tc>
      </w:tr>
      <w:tr w:rsidR="00BA66B6" w:rsidRPr="00BA66B6" w14:paraId="63DFC377" w14:textId="77777777" w:rsidTr="00595E3E">
        <w:trPr>
          <w:trHeight w:val="26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626C" w14:textId="77777777" w:rsidR="00AF0503" w:rsidRPr="00BA66B6" w:rsidRDefault="00AF0503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28-Day death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86E7" w14:textId="14511173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-17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8 (-28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7–-6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1234" w14:textId="73014314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7 (-7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1–8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16E8" w14:textId="6E2A08DB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-3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 (-8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3–2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10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76BC" w14:textId="5C92D253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-0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7 (-4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5–6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</w:tr>
      <w:tr w:rsidR="00BA66B6" w:rsidRPr="00BA66B6" w14:paraId="20E47C53" w14:textId="77777777" w:rsidTr="00595E3E">
        <w:trPr>
          <w:trHeight w:val="26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9CC6" w14:textId="77777777" w:rsidR="00AF0503" w:rsidRPr="00BA66B6" w:rsidRDefault="00AF0503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death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2B07" w14:textId="05171729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-17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7 (-27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6–-7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6FE1" w14:textId="127751AD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 (-7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9–8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D764" w14:textId="5DA2A741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-10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 (-15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9–-4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0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EA32" w14:textId="079B9FD5" w:rsidR="00AF0503" w:rsidRPr="00BA66B6" w:rsidRDefault="00AF0503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3 (-7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6–4</w:t>
            </w:r>
            <w:r w:rsidR="0022121C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</w:tr>
      <w:tr w:rsidR="00BA66B6" w:rsidRPr="00BA66B6" w14:paraId="3031D04B" w14:textId="77777777" w:rsidTr="00595E3E">
        <w:trPr>
          <w:trHeight w:val="26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2ECD" w14:textId="77777777" w:rsidR="00AF0503" w:rsidRPr="00BA66B6" w:rsidRDefault="00AF0503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6695" w14:textId="77777777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4291" w14:textId="77777777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C5F63" w14:textId="77777777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vC</w:t>
            </w:r>
            <w:proofErr w:type="spellEnd"/>
          </w:p>
        </w:tc>
        <w:tc>
          <w:tcPr>
            <w:tcW w:w="10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420F9" w14:textId="77777777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vD</w:t>
            </w:r>
            <w:proofErr w:type="spellEnd"/>
          </w:p>
        </w:tc>
      </w:tr>
      <w:tr w:rsidR="00BA66B6" w:rsidRPr="00BA66B6" w14:paraId="4FFB95CC" w14:textId="77777777" w:rsidTr="00595E3E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08CF0" w14:textId="77777777" w:rsidR="00AF0503" w:rsidRPr="00BA66B6" w:rsidRDefault="00AF0503" w:rsidP="00595E3E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Adjusted association (vs. non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use), odds ratio (95%CI)</w:t>
            </w:r>
          </w:p>
        </w:tc>
      </w:tr>
      <w:tr w:rsidR="00BA66B6" w:rsidRPr="00BA66B6" w14:paraId="16D510A3" w14:textId="77777777" w:rsidTr="00595E3E">
        <w:trPr>
          <w:trHeight w:val="26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9F50" w14:textId="77777777" w:rsidR="00AF0503" w:rsidRPr="00BA66B6" w:rsidRDefault="00AF0503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28-Day death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6F45" w14:textId="61E04414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01-0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36E2D" w14:textId="0685139F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22-2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A976" w14:textId="43F73F75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37-1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95)</w:t>
            </w:r>
          </w:p>
        </w:tc>
        <w:tc>
          <w:tcPr>
            <w:tcW w:w="10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FEA1B" w14:textId="784F7482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18-2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48)</w:t>
            </w:r>
          </w:p>
        </w:tc>
      </w:tr>
      <w:tr w:rsidR="00BA66B6" w:rsidRPr="00BA66B6" w14:paraId="01691C06" w14:textId="77777777" w:rsidTr="00595E3E">
        <w:trPr>
          <w:trHeight w:val="260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F63D" w14:textId="77777777" w:rsidR="00AF0503" w:rsidRPr="00BA66B6" w:rsidRDefault="00AF0503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death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23E68" w14:textId="73A09857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01-0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D0C1" w14:textId="3A4E6FF6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21-1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5660F" w14:textId="7F4A32FB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38-1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67)</w:t>
            </w:r>
          </w:p>
        </w:tc>
        <w:tc>
          <w:tcPr>
            <w:tcW w:w="10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94782" w14:textId="1B35A008" w:rsidR="00AF0503" w:rsidRPr="00BA66B6" w:rsidRDefault="00AF0503" w:rsidP="00595E3E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29-2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92)</w:t>
            </w:r>
          </w:p>
        </w:tc>
      </w:tr>
      <w:tr w:rsidR="00BA66B6" w:rsidRPr="00BA66B6" w14:paraId="0CDFF121" w14:textId="77777777" w:rsidTr="00595E3E">
        <w:trPr>
          <w:gridAfter w:val="1"/>
          <w:wAfter w:w="3" w:type="pct"/>
          <w:trHeight w:val="260"/>
        </w:trPr>
        <w:tc>
          <w:tcPr>
            <w:tcW w:w="499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C4D5" w14:textId="77777777" w:rsidR="00AF0503" w:rsidRPr="00BA66B6" w:rsidRDefault="00AF0503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Results are shown as beta coefficients with intervals that have 95% chance of containing the value if all assumptions made for the model hold: 95%CI). Odds ratios with 95% CI are displayed for simplicity. Abbreviations: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recombinant human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thrombomodulin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446D1A58" w14:textId="1691E909" w:rsidR="005A0E67" w:rsidRPr="00BA66B6" w:rsidRDefault="005A0E67">
      <w:pPr>
        <w:rPr>
          <w:rFonts w:ascii="Times New Roman" w:hAnsi="Times New Roman" w:cs="Times New Roman"/>
          <w:b/>
          <w:color w:val="000000" w:themeColor="text1"/>
        </w:rPr>
      </w:pPr>
      <w:r w:rsidRPr="00BA66B6">
        <w:rPr>
          <w:rFonts w:ascii="Times New Roman" w:hAnsi="Times New Roman" w:cs="Times New Roman"/>
          <w:color w:val="000000" w:themeColor="text1"/>
        </w:rPr>
        <w:t xml:space="preserve">Results </w:t>
      </w:r>
      <w:r w:rsidR="00703495" w:rsidRPr="00BA66B6">
        <w:rPr>
          <w:rFonts w:ascii="Times New Roman" w:hAnsi="Times New Roman" w:cs="Times New Roman"/>
          <w:color w:val="000000" w:themeColor="text1"/>
        </w:rPr>
        <w:t xml:space="preserve">are </w:t>
      </w:r>
      <w:r w:rsidRPr="00BA66B6">
        <w:rPr>
          <w:rFonts w:ascii="Times New Roman" w:hAnsi="Times New Roman" w:cs="Times New Roman"/>
          <w:color w:val="000000" w:themeColor="text1"/>
        </w:rPr>
        <w:t>shown as beta coefficients with 95% credible intervals. For simplicity, we display</w:t>
      </w:r>
      <w:r w:rsidR="00703495" w:rsidRPr="00BA66B6">
        <w:rPr>
          <w:rFonts w:ascii="Times New Roman" w:hAnsi="Times New Roman" w:cs="Times New Roman"/>
          <w:color w:val="000000" w:themeColor="text1"/>
        </w:rPr>
        <w:t>ed</w:t>
      </w:r>
      <w:r w:rsidRPr="00BA66B6">
        <w:rPr>
          <w:rFonts w:ascii="Times New Roman" w:hAnsi="Times New Roman" w:cs="Times New Roman"/>
          <w:color w:val="000000" w:themeColor="text1"/>
        </w:rPr>
        <w:t xml:space="preserve"> </w:t>
      </w:r>
      <w:r w:rsidR="00F05C79" w:rsidRPr="00BA66B6">
        <w:rPr>
          <w:rFonts w:ascii="Times New Roman" w:hAnsi="Times New Roman" w:cs="Times New Roman"/>
          <w:color w:val="000000" w:themeColor="text1"/>
        </w:rPr>
        <w:t xml:space="preserve">the </w:t>
      </w:r>
      <w:r w:rsidRPr="00BA66B6">
        <w:rPr>
          <w:rFonts w:ascii="Times New Roman" w:hAnsi="Times New Roman" w:cs="Times New Roman"/>
          <w:color w:val="000000" w:themeColor="text1"/>
        </w:rPr>
        <w:t xml:space="preserve">odds ratio with </w:t>
      </w:r>
      <w:r w:rsidR="00F05C79" w:rsidRPr="00BA66B6">
        <w:rPr>
          <w:rFonts w:ascii="Times New Roman" w:hAnsi="Times New Roman" w:cs="Times New Roman"/>
          <w:color w:val="000000" w:themeColor="text1"/>
        </w:rPr>
        <w:t xml:space="preserve">a </w:t>
      </w:r>
      <w:r w:rsidRPr="00BA66B6">
        <w:rPr>
          <w:rFonts w:ascii="Times New Roman" w:hAnsi="Times New Roman" w:cs="Times New Roman"/>
          <w:color w:val="000000" w:themeColor="text1"/>
        </w:rPr>
        <w:t>95% credible interval (i.e.</w:t>
      </w:r>
      <w:r w:rsidR="00F05C79" w:rsidRPr="00BA66B6">
        <w:rPr>
          <w:rFonts w:ascii="Times New Roman" w:hAnsi="Times New Roman" w:cs="Times New Roman"/>
          <w:color w:val="000000" w:themeColor="text1"/>
        </w:rPr>
        <w:t>,</w:t>
      </w:r>
      <w:r w:rsidRPr="00BA66B6">
        <w:rPr>
          <w:rFonts w:ascii="Times New Roman" w:hAnsi="Times New Roman" w:cs="Times New Roman"/>
          <w:color w:val="000000" w:themeColor="text1"/>
        </w:rPr>
        <w:t xml:space="preserve"> the interval that has </w:t>
      </w:r>
      <w:r w:rsidR="00F05C79" w:rsidRPr="00BA66B6">
        <w:rPr>
          <w:rFonts w:ascii="Times New Roman" w:hAnsi="Times New Roman" w:cs="Times New Roman"/>
          <w:color w:val="000000" w:themeColor="text1"/>
        </w:rPr>
        <w:t xml:space="preserve">a </w:t>
      </w:r>
      <w:r w:rsidRPr="00BA66B6">
        <w:rPr>
          <w:rFonts w:ascii="Times New Roman" w:hAnsi="Times New Roman" w:cs="Times New Roman"/>
          <w:color w:val="000000" w:themeColor="text1"/>
        </w:rPr>
        <w:t>95% chance of containing the value if all assumptions made for the model hold).</w:t>
      </w:r>
    </w:p>
    <w:p w14:paraId="7BF52FD3" w14:textId="77777777" w:rsidR="005A0E67" w:rsidRPr="00BA66B6" w:rsidRDefault="005A0E67">
      <w:pPr>
        <w:rPr>
          <w:rFonts w:ascii="Times New Roman" w:hAnsi="Times New Roman" w:cs="Times New Roman"/>
          <w:b/>
          <w:color w:val="000000" w:themeColor="text1"/>
        </w:rPr>
      </w:pPr>
    </w:p>
    <w:p w14:paraId="236A2A26" w14:textId="77777777" w:rsidR="005A0E67" w:rsidRPr="00BA66B6" w:rsidRDefault="005A0E67">
      <w:pPr>
        <w:rPr>
          <w:rFonts w:ascii="Times New Roman" w:hAnsi="Times New Roman" w:cs="Times New Roman"/>
          <w:b/>
          <w:color w:val="000000" w:themeColor="text1"/>
        </w:rPr>
      </w:pPr>
      <w:r w:rsidRPr="00BA66B6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4E567525" w14:textId="01A878FE" w:rsidR="00E70895" w:rsidRPr="00BA66B6" w:rsidRDefault="00E70895" w:rsidP="00E70895">
      <w:pPr>
        <w:rPr>
          <w:rFonts w:ascii="Times New Roman" w:hAnsi="Times New Roman"/>
          <w:b/>
          <w:color w:val="000000" w:themeColor="text1"/>
          <w:sz w:val="20"/>
        </w:rPr>
      </w:pPr>
      <w:r w:rsidRPr="00BA66B6">
        <w:rPr>
          <w:rFonts w:ascii="Times New Roman" w:hAnsi="Times New Roman"/>
          <w:b/>
          <w:color w:val="000000" w:themeColor="text1"/>
          <w:sz w:val="20"/>
        </w:rPr>
        <w:lastRenderedPageBreak/>
        <w:t xml:space="preserve">Table </w:t>
      </w:r>
      <w:r w:rsidR="006F21C5" w:rsidRPr="00BA66B6">
        <w:rPr>
          <w:rFonts w:ascii="Times New Roman" w:hAnsi="Times New Roman"/>
          <w:b/>
          <w:color w:val="000000" w:themeColor="text1"/>
          <w:sz w:val="20"/>
        </w:rPr>
        <w:t>S</w:t>
      </w:r>
      <w:r w:rsidR="00B60E34" w:rsidRPr="00BA66B6">
        <w:rPr>
          <w:rFonts w:ascii="Times New Roman" w:hAnsi="Times New Roman"/>
          <w:b/>
          <w:color w:val="000000" w:themeColor="text1"/>
          <w:sz w:val="20"/>
        </w:rPr>
        <w:t>4</w:t>
      </w:r>
      <w:r w:rsidRPr="00BA66B6">
        <w:rPr>
          <w:rFonts w:ascii="Times New Roman" w:hAnsi="Times New Roman"/>
          <w:b/>
          <w:color w:val="000000" w:themeColor="text1"/>
          <w:sz w:val="20"/>
        </w:rPr>
        <w:t xml:space="preserve">. Characteristics of patients in the validation cohort based on clusters </w:t>
      </w:r>
      <w:r w:rsidRPr="00BA66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determined </w:t>
      </w:r>
      <w:r w:rsidRPr="00BA66B6">
        <w:rPr>
          <w:rFonts w:ascii="Times New Roman" w:hAnsi="Times New Roman"/>
          <w:b/>
          <w:color w:val="000000" w:themeColor="text1"/>
          <w:sz w:val="20"/>
        </w:rPr>
        <w:t>using k-means clustering</w:t>
      </w:r>
      <w:r w:rsidRPr="00BA66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tbl>
      <w:tblPr>
        <w:tblW w:w="1420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97"/>
        <w:gridCol w:w="2015"/>
        <w:gridCol w:w="1678"/>
        <w:gridCol w:w="1678"/>
        <w:gridCol w:w="1679"/>
        <w:gridCol w:w="1679"/>
        <w:gridCol w:w="1679"/>
      </w:tblGrid>
      <w:tr w:rsidR="00BA66B6" w:rsidRPr="00BA66B6" w14:paraId="3EF5ACCA" w14:textId="77777777" w:rsidTr="00595E3E">
        <w:trPr>
          <w:trHeight w:val="260"/>
        </w:trPr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EBE6" w14:textId="77777777" w:rsidR="00E70895" w:rsidRPr="00BA66B6" w:rsidRDefault="00E70895" w:rsidP="00595E3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DEC021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7D8934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7A36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2E603B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vC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2E7F96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vD</w:t>
            </w:r>
            <w:proofErr w:type="spellEnd"/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9A9F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66B6" w:rsidRPr="00BA66B6" w14:paraId="67CCD20D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291DA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25B8C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 1184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0ECD5E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 108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9823E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 185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64F14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 384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481D7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= 507</w:t>
            </w:r>
          </w:p>
        </w:tc>
        <w:tc>
          <w:tcPr>
            <w:tcW w:w="167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5EB33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098BC113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2459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Age, median (IQR)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64C31" w14:textId="4D30D7B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(64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0, 81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5AFD1" w14:textId="3960D1F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(64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0, 82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D1BA" w14:textId="63B72C4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(64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0, 79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87629" w14:textId="4DC78EC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(66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0, 83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9AF1B" w14:textId="4AD9950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(62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0, 81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58BB" w14:textId="28810AA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003</w:t>
            </w:r>
          </w:p>
        </w:tc>
      </w:tr>
      <w:tr w:rsidR="00BA66B6" w:rsidRPr="00BA66B6" w14:paraId="14EE8B49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9FC9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Sex, female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0D076" w14:textId="249B046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465 (39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A3507" w14:textId="740E605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(41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388A" w14:textId="46B4955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(43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2EEA9" w14:textId="4EAA9C6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 (40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A8BC7" w14:textId="755CA1E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 (36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4EF4" w14:textId="1135D27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BA66B6" w:rsidRPr="00BA66B6" w14:paraId="48B74552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1C2E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Body weight kg,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FCE14" w14:textId="65A3C87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0, 65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A60B" w14:textId="39D4BCC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5, 60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A021" w14:textId="4BB7F69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3, 63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AEB4D" w14:textId="58D60856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0, 64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1D697" w14:textId="196D3BC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2, 66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5519" w14:textId="7F16A49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BA66B6" w:rsidRPr="00BA66B6" w14:paraId="3A7DDB30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3F32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CCI,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3AEE" w14:textId="737430E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872B" w14:textId="2AA1204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33C5" w14:textId="22207BC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DA6B" w14:textId="690AA06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50A26" w14:textId="53056B8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0E06" w14:textId="4E99A68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009</w:t>
            </w:r>
          </w:p>
        </w:tc>
      </w:tr>
      <w:tr w:rsidR="00BA66B6" w:rsidRPr="00BA66B6" w14:paraId="778985B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A692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Infection site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8D242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6EFB0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183F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CCC2E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C963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E284" w14:textId="7735B71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49B72756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AC9CA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Catheter-related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C3933" w14:textId="1ED2E882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B4C3E" w14:textId="41219FC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8C3F5" w14:textId="12461DC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27B41" w14:textId="2D5168C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F19A5" w14:textId="36E9F0A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AF26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788562BD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E29D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Bone/soft tissue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E68BD" w14:textId="6AE8F63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 (11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51458" w14:textId="16D62B9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4D36" w14:textId="4614306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(14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0D0E8" w14:textId="0834AF4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B2846" w14:textId="4167FEE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 (11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F706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5D695495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EA64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Cardiovascular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1D060" w14:textId="16DA4C7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3C8BE" w14:textId="7DD7723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90103" w14:textId="79C6BE2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8776D" w14:textId="7DC10E4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784D" w14:textId="1AC2974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5E46F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218D6C4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C54D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Central nervous system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3E765" w14:textId="655F95D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11862" w14:textId="18C2D87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49D5" w14:textId="74C8390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A4F3E" w14:textId="1BB53F9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EAF5A" w14:textId="7402E5A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E185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7AD33DB3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CC24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Urinary tract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4D94" w14:textId="453E713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 (18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81210" w14:textId="06A5F846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(28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CDD9" w14:textId="2C041F6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AD61A" w14:textId="3B0E75E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 (21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455DF" w14:textId="5ABEF3D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(15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2F37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1B9797DC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EB60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Lung/thoracic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725B" w14:textId="0CE3524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367 (31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BD48B" w14:textId="177BE4B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(17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96EA" w14:textId="0964D66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(24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B4E3F" w14:textId="141AD06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(24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5AC6B" w14:textId="6BAE0C3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 (40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3D12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7F1F5AFE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98EDE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Abdomen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A9A1E" w14:textId="7C5C478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311 (26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71E9A" w14:textId="224DD61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(23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DF281" w14:textId="1721F9F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(38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D2E22" w14:textId="0246148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 (27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F9E27" w14:textId="792758C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 (21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02CE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6D3596BB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2D162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Other/unknown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79A68" w14:textId="344F963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 (7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B60B8" w14:textId="519CE96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A63FD" w14:textId="7435BAE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A9F2E" w14:textId="0F26A3C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95904" w14:textId="5671506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8B5DC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79ABEC80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46DA8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APACHE2,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FAB42" w14:textId="2A19EB5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(16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5, 29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9EC07" w14:textId="0080400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(22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0, 32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09559" w14:textId="787FB41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0, 32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E31C7" w14:textId="69A9CBA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(17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0, 29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86CD9" w14:textId="01AE5F6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(14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0, 26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743C" w14:textId="6DD2A33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0DC45A53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CDF03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SIRS score,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46150" w14:textId="596EA1B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61121" w14:textId="6AD3DCF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BFB60" w14:textId="7967399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76A4B" w14:textId="79A90ED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57F9D" w14:textId="32E8C55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5EA2" w14:textId="3E2278A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BA66B6" w:rsidRPr="00BA66B6" w14:paraId="6ECC6DB2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E42A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SOFA scores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2FA13" w14:textId="558CB95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6, 11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06412" w14:textId="3C3DDCD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BF714" w14:textId="4FA26FC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2B3B9" w14:textId="3524238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AAE9" w14:textId="661D78F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52F0" w14:textId="737CEBA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7CD63A2A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3274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Laboratory data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14CF5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0B0D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C678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ADC7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79060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A67A0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61B7D303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63AE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WBC (10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μL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6DEF4" w14:textId="2753F83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(58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8, 177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2130" w14:textId="1B15796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1383" w14:textId="0CDAA58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7, 15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B8A11" w14:textId="24674E0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1, 17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8338" w14:textId="715155B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7, 18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2DB68" w14:textId="5918F57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002</w:t>
            </w:r>
          </w:p>
        </w:tc>
      </w:tr>
      <w:tr w:rsidR="00BA66B6" w:rsidRPr="00BA66B6" w14:paraId="04ACA01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F6B3" w14:textId="77777777" w:rsidR="00E70895" w:rsidRPr="00BA66B6" w:rsidRDefault="00E70895" w:rsidP="00595E3E">
            <w:pPr>
              <w:ind w:firstLineChars="100" w:firstLine="2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Platelets (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μL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31E59" w14:textId="265AE54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(90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0, 220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016B2" w14:textId="7159C35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5, 120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386C0" w14:textId="3309C67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(59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0, 155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556A8" w14:textId="0659211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(82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0, 176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A3BE1" w14:textId="20543D1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(137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0, 269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0034" w14:textId="11BCFD0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5585C17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339F" w14:textId="77777777" w:rsidR="00E70895" w:rsidRPr="00BA66B6" w:rsidRDefault="00E70895" w:rsidP="00595E3E">
            <w:pPr>
              <w:ind w:firstLineChars="100" w:firstLine="2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PT-INR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74D7A" w14:textId="4B473A6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1, 1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41EC2" w14:textId="085C0582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BF5C" w14:textId="71DB988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4, 2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5FFD1" w14:textId="67603D7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1, 1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3D523" w14:textId="122CFCE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1, 1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5BE2" w14:textId="1D88D12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03F48A1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06AB" w14:textId="77777777" w:rsidR="00E70895" w:rsidRPr="00BA66B6" w:rsidRDefault="00E70895" w:rsidP="00595E3E">
            <w:pPr>
              <w:ind w:firstLineChars="100" w:firstLine="2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Fibrinogen (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mg/mL),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87B13" w14:textId="4DA8D12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(327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5, 563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68781" w14:textId="71E1A20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(154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0,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381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94697" w14:textId="3939CC3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(222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0,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394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5E9D2" w14:textId="7BEF9AB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465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(379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8,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570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7E465" w14:textId="5345DD0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505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(416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6,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625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1DEFE" w14:textId="63A6D1A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210BE29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3848D" w14:textId="77777777" w:rsidR="00E70895" w:rsidRPr="00BA66B6" w:rsidRDefault="00E70895" w:rsidP="00595E3E">
            <w:pPr>
              <w:ind w:firstLineChars="100" w:firstLine="2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FDP (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μg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/mL),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10565" w14:textId="77B2F4A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0, 46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8A3F3" w14:textId="229A8D8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(93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0, 245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653DA" w14:textId="471428B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2, 37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BC356" w14:textId="7CCE5916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(28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4, 62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19EDF" w14:textId="02F10BB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7, 17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A8AD" w14:textId="53CE28D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2893075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A535" w14:textId="77777777" w:rsidR="00E70895" w:rsidRPr="00BA66B6" w:rsidRDefault="00E70895" w:rsidP="00595E3E">
            <w:pPr>
              <w:ind w:firstLineChars="100" w:firstLine="2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D-dimer (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μg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/mL),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BCBFA" w14:textId="69CD058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3, 21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D1AF9" w14:textId="48FC8FB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(39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5, 105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0A489" w14:textId="75EB63A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7, 15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5130F" w14:textId="0CE398F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2, 29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8E086" w14:textId="4313236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7, 7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1F64" w14:textId="0543468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507205DE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D4E14" w14:textId="77777777" w:rsidR="00E70895" w:rsidRPr="00BA66B6" w:rsidRDefault="00E70895" w:rsidP="00595E3E">
            <w:pPr>
              <w:ind w:firstLineChars="100" w:firstLine="20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Antithrombin</w:t>
            </w:r>
            <w:proofErr w:type="spellEnd"/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%),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914F4" w14:textId="2736ACF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(55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0, 75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BD9D" w14:textId="1B5893A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(49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0, 65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81C3A" w14:textId="6A3CBE8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(35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0, 54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FE85D" w14:textId="48D2641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(58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0, 72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20509" w14:textId="27782B0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(67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0, 81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0E86" w14:textId="72E4F44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1D5507EF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7F1A9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Lactate (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mmol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/L), median (IQR)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EBC54" w14:textId="21F8C79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8, 5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BDDD9" w14:textId="3AE2B6A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9, 7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AA6EB" w14:textId="678CB55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28474" w14:textId="1A25A8D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00C04" w14:textId="24467F5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5, 3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BFEE" w14:textId="17A3E36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6997449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E1E6F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ISTH DIC score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7485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F73E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5F911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0B83F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93622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E89BE" w14:textId="3374B9B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4278A98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F5DBF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631F" w14:textId="674E009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 (10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3641F" w14:textId="1541453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4B428" w14:textId="035DE0E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03388" w14:textId="12FD11A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5A972" w14:textId="0D24210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 (23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2475E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18BE5D83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8BB7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8C5FF" w14:textId="176C6D4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 (9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08B4B" w14:textId="4FC2C96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CBD47" w14:textId="6B96471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5F82E" w14:textId="40A2200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EB6B4" w14:textId="6DD05A5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(19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07DD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6C767CE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63538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47BE3" w14:textId="293B421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 (20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18570" w14:textId="2C1D8CD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8E896" w14:textId="3F782A5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(18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FA698" w14:textId="0BFF9AC6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708D6" w14:textId="4B05488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 (35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AB7B6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131EBBBC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2CE8A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A3A28" w14:textId="0D51E54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 (22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5E8F3" w14:textId="422CBDA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672A4" w14:textId="3D2D17D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(22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8D88C" w14:textId="47EE5032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 (34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139B" w14:textId="10F0089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 (15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4E33F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2A7C9A86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D897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E2A9" w14:textId="19395E3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 (19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54404" w14:textId="7E68BA1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(25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0008" w14:textId="49996FA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(23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0FDAF" w14:textId="636367A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 (35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1070D" w14:textId="01783EE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6DE5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433D1B6C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C03A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B37BB" w14:textId="56DC5596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 (12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5BF6C" w14:textId="0015395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(34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7ECE" w14:textId="5D29912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8651" w14:textId="2619DD12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 (18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BB768" w14:textId="1E6EFC0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CC80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26383533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DEAB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81731" w14:textId="0246C9E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EA12B" w14:textId="27BB1A3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DDD0" w14:textId="4ADAEBA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F63AF" w14:textId="6D516FA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FF25C" w14:textId="0FD4BF4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9FB1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463DFD3B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AE95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F67CB" w14:textId="5B4EBE9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D8C2C" w14:textId="5689B5E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3B03" w14:textId="3F20005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FE9C9" w14:textId="23AC8D8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89C0F" w14:textId="163B152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D5B2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0A6665CC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AC08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8273" w14:textId="05D2057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563EC" w14:textId="7258174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2F06" w14:textId="74F9BF7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3CE4C" w14:textId="6A38F42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E20A3" w14:textId="3F968F6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DDC4" w14:textId="777777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26D90BF8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C026D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ISTH DIC score ≥ 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5D5BC" w14:textId="47399492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454 (38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5415E" w14:textId="7A4E5EF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 (93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9BC91" w14:textId="06B747C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 (54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3E59C" w14:textId="2F48D86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 (57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C70D6" w14:textId="55D1CE1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6914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3B3AF1D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EB8D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Management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84D8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3FCA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02BF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83579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845DD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0022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12AEF041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B41E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right w:val="nil"/>
            </w:tcBorders>
            <w:vAlign w:val="bottom"/>
          </w:tcPr>
          <w:p w14:paraId="5C19D0E4" w14:textId="5E9850E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 (21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vAlign w:val="bottom"/>
          </w:tcPr>
          <w:p w14:paraId="656FAD8B" w14:textId="0422C40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(44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8ADC" w14:textId="2F0B030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 (31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bottom"/>
          </w:tcPr>
          <w:p w14:paraId="2118D9D7" w14:textId="40333F8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 (26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bottom"/>
          </w:tcPr>
          <w:p w14:paraId="5169BE42" w14:textId="0C663486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C9CF" w14:textId="538FE6B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2D5759A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B039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Vasopressor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C66E8" w14:textId="4DF7B32F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749 (63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90D8" w14:textId="08F580E8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 (71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A201" w14:textId="514D886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 (79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50403" w14:textId="1BF4C61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 (69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7C679" w14:textId="2A63CB2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 (50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F290" w14:textId="0EF640C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6A2DF0C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71F42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Renal replacement therapy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6D450" w14:textId="288B121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 (8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BB06B" w14:textId="3453D03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(14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BCAEC" w14:textId="4E69857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(15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46F3C" w14:textId="1F79CA3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(10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C5726" w14:textId="7918912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7F425" w14:textId="15A1BD4C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5F47A277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EB1D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Steroids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ABC29" w14:textId="7047A09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 (29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137DA" w14:textId="00FC899A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 (44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8808E" w14:textId="3560796B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 (43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8CA09" w14:textId="23C55B2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 (29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B9E3F" w14:textId="524DE2E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 (20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D525" w14:textId="3465C5B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130E2459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87A5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Intravenous immunoglobulin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0ABAC" w14:textId="0BEE4955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 (7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69A15" w14:textId="79B28436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(16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2051A" w14:textId="67FA07B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(14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A7862" w14:textId="0F6412A0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(10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91B72" w14:textId="4C6E72B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EC811" w14:textId="19A7C53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7D3C74B0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51A97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Antithrombin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9C56F" w14:textId="17F2EFA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 (11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7FE1A" w14:textId="2F11B1CE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(20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C0FED" w14:textId="0A26185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(18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BC0D4" w14:textId="24493231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154AA" w14:textId="456B7C8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DAD2" w14:textId="3E5218D4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144DCAFA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5924E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A724E" w14:textId="77777777" w:rsidR="00E70895" w:rsidRPr="00BA66B6" w:rsidRDefault="00E70895" w:rsidP="00595E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0E79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826A1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ACD5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91FA6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0CF4" w14:textId="77777777" w:rsidR="00E70895" w:rsidRPr="00BA66B6" w:rsidRDefault="00E70895" w:rsidP="00595E3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A66B6" w:rsidRPr="00BA66B6" w14:paraId="6DF53BA6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70A69A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28-day death</w:t>
            </w:r>
          </w:p>
        </w:tc>
        <w:tc>
          <w:tcPr>
            <w:tcW w:w="2015" w:type="dxa"/>
            <w:tcBorders>
              <w:top w:val="nil"/>
              <w:left w:val="nil"/>
              <w:right w:val="nil"/>
            </w:tcBorders>
            <w:vAlign w:val="bottom"/>
          </w:tcPr>
          <w:p w14:paraId="07B403E4" w14:textId="092F81D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269 (23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4%)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vAlign w:val="bottom"/>
          </w:tcPr>
          <w:p w14:paraId="2006002C" w14:textId="163CD286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(24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5%)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415042" w14:textId="61A6B57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 (38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bottom"/>
          </w:tcPr>
          <w:p w14:paraId="61B0B743" w14:textId="5BF6CFF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 (18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bottom"/>
          </w:tcPr>
          <w:p w14:paraId="53736386" w14:textId="42E55D7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 (11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1%)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BDF1E3" w14:textId="4238D8D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  <w:tr w:rsidR="00BA66B6" w:rsidRPr="00BA66B6" w14:paraId="2670C3A5" w14:textId="77777777" w:rsidTr="00595E3E">
        <w:trPr>
          <w:trHeight w:val="260"/>
        </w:trPr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FE3342" w14:textId="77777777" w:rsidR="00E70895" w:rsidRPr="00BA66B6" w:rsidRDefault="00E70895" w:rsidP="00595E3E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death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0150CD" w14:textId="55CEC939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 (19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85C2FC" w14:textId="20EA213D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(28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5F06C" w14:textId="03CA24E3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 (46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3%)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3545E3" w14:textId="7CFF69D2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 (24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C6E975" w14:textId="22142647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 (13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6%)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F71F18" w14:textId="695AEBB2" w:rsidR="00E70895" w:rsidRPr="00BA66B6" w:rsidRDefault="00E70895" w:rsidP="00595E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</w:t>
            </w:r>
            <w:r w:rsidR="0022121C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001</w:t>
            </w:r>
          </w:p>
        </w:tc>
      </w:tr>
    </w:tbl>
    <w:p w14:paraId="730F540F" w14:textId="4F0E684F" w:rsidR="00E70895" w:rsidRPr="00BA66B6" w:rsidRDefault="00E70895">
      <w:pPr>
        <w:rPr>
          <w:rFonts w:ascii="Times New Roman" w:hAnsi="Times New Roman" w:cs="Times New Roman"/>
          <w:b/>
          <w:color w:val="000000" w:themeColor="text1"/>
        </w:rPr>
      </w:pPr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Six coagulation markers (bold font) were used for clustering. Variables (red font) were potential confounders that were adjusted in a generalized estimating equation. Abbreviations: APACHE, Acute Physiology and Chronic Health Evaluation; CCI,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Charlson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Comorbidity Index; DIC, disseminated intravascular coagulation; FDP, fibrinogen/fibrin degradation product; IQR, interquartile range; ISTH, International Society on Thrombosis and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Haemostasis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PT-INR, prothrombin time-international normalized ratio; SIRS, Systemic Inflammatory Response Syndrome;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rhTM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recombinant human </w:t>
      </w:r>
      <w:proofErr w:type="spellStart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thrombomodulin</w:t>
      </w:r>
      <w:proofErr w:type="spellEnd"/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; SOFA, Sequential Organ Failure Assessment; WBC, white blood cells.</w:t>
      </w:r>
    </w:p>
    <w:p w14:paraId="2BE0397C" w14:textId="5CED99D2" w:rsidR="00A6161C" w:rsidRPr="00BA66B6" w:rsidRDefault="00A6161C">
      <w:pPr>
        <w:rPr>
          <w:rFonts w:ascii="Times New Roman" w:hAnsi="Times New Roman" w:cs="Times New Roman"/>
          <w:color w:val="000000" w:themeColor="text1"/>
        </w:rPr>
      </w:pPr>
    </w:p>
    <w:p w14:paraId="25D9DE45" w14:textId="3B860B40" w:rsidR="00CB5D4D" w:rsidRPr="00BA66B6" w:rsidRDefault="00742F65" w:rsidP="005D3B5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 w:type="page"/>
      </w:r>
    </w:p>
    <w:p w14:paraId="45E2C560" w14:textId="515E4982" w:rsidR="005D3B5A" w:rsidRPr="00BA66B6" w:rsidRDefault="005D3B5A" w:rsidP="005D3B5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Table </w:t>
      </w:r>
      <w:r w:rsidR="00B60E34"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="00A8548F"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 Unadjusted and adjusted </w:t>
      </w:r>
      <w:r w:rsidR="00643D06"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risk difference</w:t>
      </w: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between recombinant thrombomodulin use and secondary outcomes in the </w:t>
      </w:r>
      <w:proofErr w:type="spellStart"/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delivation</w:t>
      </w:r>
      <w:proofErr w:type="spellEnd"/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cohort.</w:t>
      </w:r>
    </w:p>
    <w:tbl>
      <w:tblPr>
        <w:tblW w:w="4922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58"/>
        <w:gridCol w:w="1792"/>
        <w:gridCol w:w="965"/>
        <w:gridCol w:w="1792"/>
        <w:gridCol w:w="965"/>
        <w:gridCol w:w="1792"/>
        <w:gridCol w:w="965"/>
        <w:gridCol w:w="1792"/>
        <w:gridCol w:w="965"/>
      </w:tblGrid>
      <w:tr w:rsidR="00BA66B6" w:rsidRPr="00BA66B6" w14:paraId="2F53B759" w14:textId="77777777" w:rsidTr="00C116FF">
        <w:trPr>
          <w:trHeight w:val="260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08EB" w14:textId="77777777" w:rsidR="005D3B5A" w:rsidRPr="00BA66B6" w:rsidRDefault="005D3B5A" w:rsidP="00C116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D132" w14:textId="1BB61707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6359" w14:textId="77777777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BA66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34A8" w14:textId="57D7CE70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FD61" w14:textId="77777777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BA66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3EBD" w14:textId="5ADBE92B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vC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C3F6" w14:textId="77777777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BA66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6C0A" w14:textId="578FC96D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vD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93E6" w14:textId="77777777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BA66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BA66B6" w:rsidRPr="00BA66B6" w14:paraId="52341AB4" w14:textId="77777777" w:rsidTr="00C116FF">
        <w:trPr>
          <w:trHeight w:val="26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8E2D" w14:textId="083DC505" w:rsidR="005D3B5A" w:rsidRPr="00BA66B6" w:rsidRDefault="005D3B5A" w:rsidP="00C116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Risk difference, % (95%CI)</w:t>
            </w:r>
          </w:p>
        </w:tc>
      </w:tr>
      <w:tr w:rsidR="00BA66B6" w:rsidRPr="00BA66B6" w14:paraId="4D32B4FD" w14:textId="77777777" w:rsidTr="00C116FF">
        <w:trPr>
          <w:trHeight w:val="26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15ABC" w14:textId="77777777" w:rsidR="005D3B5A" w:rsidRPr="00BA66B6" w:rsidRDefault="005D3B5A" w:rsidP="00C116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Unadjusted association (vs. non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use)</w:t>
            </w:r>
          </w:p>
        </w:tc>
      </w:tr>
      <w:tr w:rsidR="00BA66B6" w:rsidRPr="00BA66B6" w14:paraId="16956FF0" w14:textId="77777777" w:rsidTr="00C116FF">
        <w:trPr>
          <w:trHeight w:val="26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2DD2" w14:textId="2BE299A1" w:rsidR="005D3B5A" w:rsidRPr="00BA66B6" w:rsidRDefault="005D3B5A" w:rsidP="00C116FF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Ventilator-free days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97F2" w14:textId="11752D97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(1.6 to 10.7)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03C4" w14:textId="7C82B468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62C6" w14:textId="2B6AFBAB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-2.7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1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2756" w14:textId="562E818C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ED2D" w14:textId="4D063F02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-1.7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B682" w14:textId="6B48B61D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66EE" w14:textId="4EB039EE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-4.2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-0.90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79CC" w14:textId="4C7DBC62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013</w:t>
            </w:r>
          </w:p>
        </w:tc>
      </w:tr>
      <w:tr w:rsidR="00BA66B6" w:rsidRPr="00BA66B6" w14:paraId="09AA578D" w14:textId="77777777" w:rsidTr="00C116FF">
        <w:trPr>
          <w:trHeight w:val="26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0215" w14:textId="3C458586" w:rsidR="005D3B5A" w:rsidRPr="00BA66B6" w:rsidRDefault="005D3B5A" w:rsidP="00C116FF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ICU-free days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CCCD" w14:textId="5D637AB6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A0F9" w14:textId="6AA8703A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5BC1" w14:textId="4B54640C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-3.5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(-7.</w:t>
            </w:r>
            <w:r w:rsidR="00490D2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D927" w14:textId="2321215E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5F11" w14:textId="387747C2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-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0E54" w14:textId="1FF4312B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8FCC" w14:textId="7E0EC850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-2.1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(-5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</w:t>
            </w:r>
            <w:r w:rsidR="005D3B5A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526F" w14:textId="6DFA97E2" w:rsidR="005D3B5A" w:rsidRPr="00BA66B6" w:rsidRDefault="005D3B5A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BA66B6" w:rsidRPr="00BA66B6" w14:paraId="291769D9" w14:textId="77777777" w:rsidTr="00C116FF">
        <w:trPr>
          <w:trHeight w:val="26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9E83" w14:textId="025346E7" w:rsidR="005D3B5A" w:rsidRPr="00BA66B6" w:rsidRDefault="005D3B5A" w:rsidP="00C116FF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ischarge to home</w:t>
            </w:r>
            <w:r w:rsidR="00643D06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F163" w14:textId="7EDAC35C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 (-0.19 to 0.22)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4F17" w14:textId="14FBBF8D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DCF4" w14:textId="411A8678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-0.08 (-0.27 to 0.12)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4DF1" w14:textId="1DF76432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FCD19" w14:textId="48C89B66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-0.06 (-0.19 to 0.08)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C1AE9" w14:textId="49369365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163E4" w14:textId="54FB110E" w:rsidR="005D3B5A" w:rsidRPr="00BA66B6" w:rsidRDefault="009150F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-0.13 (-0.31 to </w:t>
            </w:r>
            <w:r w:rsidR="004E1CE4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F66D" w14:textId="48CE688E" w:rsidR="005D3B5A" w:rsidRPr="00BA66B6" w:rsidRDefault="004E1CE4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</w:t>
            </w:r>
          </w:p>
        </w:tc>
      </w:tr>
      <w:tr w:rsidR="00BA66B6" w:rsidRPr="00BA66B6" w14:paraId="3D789C7C" w14:textId="77777777" w:rsidTr="00C116FF">
        <w:trPr>
          <w:trHeight w:val="26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6CED" w14:textId="77777777" w:rsidR="005D3B5A" w:rsidRPr="00BA66B6" w:rsidRDefault="005D3B5A" w:rsidP="00C116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Adjusted association (vs. non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use)</w:t>
            </w:r>
          </w:p>
        </w:tc>
      </w:tr>
      <w:tr w:rsidR="00BA66B6" w:rsidRPr="00BA66B6" w14:paraId="388DF05B" w14:textId="77777777" w:rsidTr="00C116FF">
        <w:trPr>
          <w:trHeight w:val="26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1976" w14:textId="0C6C137D" w:rsidR="005D3B5A" w:rsidRPr="00BA66B6" w:rsidRDefault="005D3B5A" w:rsidP="005D3B5A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Ventilator-free days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AA98" w14:textId="35B9B5B5" w:rsidR="005D3B5A" w:rsidRPr="00BA66B6" w:rsidRDefault="006011B7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6.7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0.76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12.7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642E" w14:textId="4A1E4B76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262E" w14:textId="1C397763" w:rsidR="005D3B5A" w:rsidRPr="00BA66B6" w:rsidRDefault="006011B7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1.5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4.3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7.3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9B04" w14:textId="5D69FFDF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95EF" w14:textId="1C3C3BC7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4.8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(-8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.6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-0.93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D57A" w14:textId="3E42E5AD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997D" w14:textId="4A063E57" w:rsidR="005D3B5A" w:rsidRPr="00BA66B6" w:rsidRDefault="006011B7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0.27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(-4.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4.6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271B" w14:textId="11F8B2D4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</w:tr>
      <w:tr w:rsidR="00BA66B6" w:rsidRPr="00BA66B6" w14:paraId="75D2D746" w14:textId="77777777" w:rsidTr="00C116FF">
        <w:trPr>
          <w:trHeight w:val="26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99B7" w14:textId="56DE4200" w:rsidR="005D3B5A" w:rsidRPr="00BA66B6" w:rsidRDefault="005D3B5A" w:rsidP="005D3B5A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ICU-free days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E656" w14:textId="35ED9E21" w:rsidR="005D3B5A" w:rsidRPr="00BA66B6" w:rsidRDefault="006011B7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0.55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4.</w:t>
            </w:r>
            <w:r w:rsidR="00490D2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="00490D2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5.7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3773" w14:textId="2244A910" w:rsidR="005D3B5A" w:rsidRPr="00BA66B6" w:rsidRDefault="006011B7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.83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182F" w14:textId="125EF9F8" w:rsidR="005D3B5A" w:rsidRPr="00BA66B6" w:rsidRDefault="006011B7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-1.1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(-7.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5.1</w:t>
            </w:r>
            <w:r w:rsidR="005D3B5A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A203" w14:textId="2CB4B8B1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05E2" w14:textId="7F3C9855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-1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.3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4.6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2.1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A32A" w14:textId="50B96A8C" w:rsidR="005D3B5A" w:rsidRPr="00BA66B6" w:rsidRDefault="006011B7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69F6" w14:textId="5B7032A1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0.63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4.4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3.2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C4D3" w14:textId="0FB737B2" w:rsidR="005D3B5A" w:rsidRPr="00BA66B6" w:rsidRDefault="005D3B5A" w:rsidP="005D3B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6011B7"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BA66B6" w:rsidRPr="00BA66B6" w14:paraId="1789004A" w14:textId="77777777" w:rsidTr="00C116FF">
        <w:trPr>
          <w:trHeight w:val="26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7A025" w14:textId="32A330BD" w:rsidR="005D3B5A" w:rsidRPr="00BA66B6" w:rsidRDefault="005D3B5A" w:rsidP="005D3B5A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D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ischarge to home</w:t>
            </w:r>
            <w:r w:rsidR="00643D06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78CDA" w14:textId="049C3924" w:rsidR="005D3B5A" w:rsidRPr="00BA66B6" w:rsidRDefault="006011B7" w:rsidP="005D3B5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0.01 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3FC4" w14:textId="3B00B33E" w:rsidR="005D3B5A" w:rsidRPr="00BA66B6" w:rsidRDefault="006011B7" w:rsidP="005D3B5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2215D" w14:textId="5F56F57F" w:rsidR="005D3B5A" w:rsidRPr="00BA66B6" w:rsidRDefault="006011B7" w:rsidP="005D3B5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0.11 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BA7C" w14:textId="4314C368" w:rsidR="005D3B5A" w:rsidRPr="00BA66B6" w:rsidRDefault="006011B7" w:rsidP="005D3B5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D0EBF" w14:textId="5BCC63EE" w:rsidR="005D3B5A" w:rsidRPr="00BA66B6" w:rsidRDefault="006011B7" w:rsidP="005D3B5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-0.002 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9E36" w14:textId="16E7F574" w:rsidR="005D3B5A" w:rsidRPr="00BA66B6" w:rsidRDefault="006011B7" w:rsidP="005D3B5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15BE0" w14:textId="50001D31" w:rsidR="005D3B5A" w:rsidRPr="00BA66B6" w:rsidRDefault="006011B7" w:rsidP="005D3B5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-0.01 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(-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  <w:r w:rsidR="009150FF"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E8D8C" w14:textId="57CC99F7" w:rsidR="005D3B5A" w:rsidRPr="00BA66B6" w:rsidRDefault="006011B7" w:rsidP="005D3B5A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.92</w:t>
            </w:r>
          </w:p>
        </w:tc>
      </w:tr>
      <w:tr w:rsidR="00BA66B6" w:rsidRPr="00BA66B6" w14:paraId="2604F0C5" w14:textId="77777777" w:rsidTr="00C116FF">
        <w:trPr>
          <w:trHeight w:val="26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C26E" w14:textId="77777777" w:rsidR="005D3B5A" w:rsidRPr="00BA66B6" w:rsidRDefault="005D3B5A" w:rsidP="00C116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Abbreviations: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recombinant human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thrombomodulin</w:t>
            </w:r>
            <w:proofErr w:type="spellEnd"/>
          </w:p>
        </w:tc>
      </w:tr>
    </w:tbl>
    <w:p w14:paraId="2DD80CE2" w14:textId="2F978285" w:rsidR="005D3B5A" w:rsidRPr="00BA66B6" w:rsidRDefault="005D3B5A" w:rsidP="00C2787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A66B6">
        <w:rPr>
          <w:rFonts w:ascii="Times New Roman" w:hAnsi="Times New Roman" w:cs="Times New Roman"/>
          <w:color w:val="000000" w:themeColor="text1"/>
          <w:sz w:val="20"/>
          <w:szCs w:val="20"/>
        </w:rPr>
        <w:t>The adjusted variables were age, sex, comorbidities, SOFA scores, and in-hospital management, including renal replacement therapy, and treatment with steroids, intravenous immunoglobulin, antithrombin, and vasopressors.</w:t>
      </w:r>
    </w:p>
    <w:p w14:paraId="62770766" w14:textId="0B63C127" w:rsidR="00A8548F" w:rsidRPr="00BA66B6" w:rsidRDefault="00A8548F" w:rsidP="00C2787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474301" w14:textId="77777777" w:rsidR="00A8548F" w:rsidRPr="00BA66B6" w:rsidRDefault="00A8548F" w:rsidP="00A8548F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 w:type="page"/>
      </w:r>
    </w:p>
    <w:p w14:paraId="4A057493" w14:textId="2BFC6F51" w:rsidR="00A8548F" w:rsidRPr="00BA66B6" w:rsidRDefault="00A8548F" w:rsidP="00A8548F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Table S6.  Risk difference between rec</w:t>
      </w:r>
      <w:bookmarkStart w:id="1" w:name="_GoBack"/>
      <w:bookmarkEnd w:id="1"/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ombinant thrombomodulin use and outcomes, adjusted variables including </w:t>
      </w:r>
      <w:r w:rsidRPr="00BA66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Acute Physiology and Chronic Health Evaluation scores and source of infection</w:t>
      </w:r>
      <w:r w:rsidRPr="00BA66B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tbl>
      <w:tblPr>
        <w:tblW w:w="4922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58"/>
        <w:gridCol w:w="1792"/>
        <w:gridCol w:w="965"/>
        <w:gridCol w:w="1792"/>
        <w:gridCol w:w="965"/>
        <w:gridCol w:w="1792"/>
        <w:gridCol w:w="965"/>
        <w:gridCol w:w="1792"/>
        <w:gridCol w:w="965"/>
      </w:tblGrid>
      <w:tr w:rsidR="00BA66B6" w:rsidRPr="00BA66B6" w14:paraId="50685E6B" w14:textId="77777777" w:rsidTr="00C116FF">
        <w:trPr>
          <w:trHeight w:val="260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0D2F" w14:textId="77777777" w:rsidR="00A8548F" w:rsidRPr="00BA66B6" w:rsidRDefault="00A8548F" w:rsidP="00C116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9F7C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48F7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FB4E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vB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B56F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0B7C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vC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7BAC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5756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Cluster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vD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86FD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BA66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BA66B6" w:rsidRPr="00BA66B6" w14:paraId="0F19E4D6" w14:textId="77777777" w:rsidTr="00C116FF">
        <w:trPr>
          <w:trHeight w:val="26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B05CA" w14:textId="77777777" w:rsidR="00A8548F" w:rsidRPr="00BA66B6" w:rsidRDefault="00A8548F" w:rsidP="00C116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Associations in the validation cohorts, risk difference, % (95%CI)</w:t>
            </w:r>
          </w:p>
        </w:tc>
      </w:tr>
      <w:tr w:rsidR="00BA66B6" w:rsidRPr="00BA66B6" w14:paraId="35445F3F" w14:textId="77777777" w:rsidTr="00C116FF">
        <w:trPr>
          <w:trHeight w:val="26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CA009" w14:textId="77777777" w:rsidR="00A8548F" w:rsidRPr="00BA66B6" w:rsidRDefault="00A8548F" w:rsidP="00C116FF">
            <w:pPr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Adjusted association (vs. non </w:t>
            </w:r>
            <w:proofErr w:type="spellStart"/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use)</w:t>
            </w:r>
          </w:p>
        </w:tc>
      </w:tr>
      <w:tr w:rsidR="00BA66B6" w:rsidRPr="00BA66B6" w14:paraId="5A9BD4F2" w14:textId="77777777" w:rsidTr="00C116FF">
        <w:trPr>
          <w:trHeight w:val="26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6D5F8" w14:textId="77777777" w:rsidR="00A8548F" w:rsidRPr="00BA66B6" w:rsidRDefault="00A8548F" w:rsidP="00C116FF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28-day death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5C04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-0.24 (-0.45 to -0.02)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5E5E4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0.029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1069C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0.02(-0.22 to 0.27)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78402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2BCC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0.01 (-0.12 to 0.15)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209A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9894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-0.06 (-0.19 to 0.06)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21711" w14:textId="77777777" w:rsidR="00A8548F" w:rsidRPr="00BA66B6" w:rsidRDefault="00A8548F" w:rsidP="00C11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</w:tr>
      <w:tr w:rsidR="00BA66B6" w:rsidRPr="00BA66B6" w14:paraId="451F0F66" w14:textId="77777777" w:rsidTr="00C116FF">
        <w:trPr>
          <w:trHeight w:val="26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525CD" w14:textId="77777777" w:rsidR="00A8548F" w:rsidRPr="00BA66B6" w:rsidRDefault="00A8548F" w:rsidP="00C116FF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death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F3CE" w14:textId="77777777" w:rsidR="00A8548F" w:rsidRPr="00BA66B6" w:rsidRDefault="00A8548F" w:rsidP="00C116FF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-0.26 (-0.47 to -0.04)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E081" w14:textId="77777777" w:rsidR="00A8548F" w:rsidRPr="00BA66B6" w:rsidRDefault="00A8548F" w:rsidP="00C116FF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19752" w14:textId="77777777" w:rsidR="00A8548F" w:rsidRPr="00BA66B6" w:rsidRDefault="00A8548F" w:rsidP="00C116FF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0.03 (-0.22 to 0.28)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F258" w14:textId="77777777" w:rsidR="00A8548F" w:rsidRPr="00BA66B6" w:rsidRDefault="00A8548F" w:rsidP="00C116FF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BCD5F" w14:textId="77777777" w:rsidR="00A8548F" w:rsidRPr="00BA66B6" w:rsidRDefault="00A8548F" w:rsidP="00C116FF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-0.01 (-0.16 to 0.14)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8037" w14:textId="77777777" w:rsidR="00A8548F" w:rsidRPr="00BA66B6" w:rsidRDefault="00A8548F" w:rsidP="00C116FF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D9B7F" w14:textId="77777777" w:rsidR="00A8548F" w:rsidRPr="00BA66B6" w:rsidRDefault="00A8548F" w:rsidP="00C116FF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0.01 (-0.13 to 0.15)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FEA0" w14:textId="77777777" w:rsidR="00A8548F" w:rsidRPr="00BA66B6" w:rsidRDefault="00A8548F" w:rsidP="00C116FF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</w:tr>
      <w:tr w:rsidR="00BA66B6" w:rsidRPr="00BA66B6" w14:paraId="06EBF83A" w14:textId="77777777" w:rsidTr="00C116FF">
        <w:trPr>
          <w:trHeight w:val="26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9CA3" w14:textId="77777777" w:rsidR="00A8548F" w:rsidRPr="00BA66B6" w:rsidRDefault="00A8548F" w:rsidP="00C116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Abbreviations: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rhTM</w:t>
            </w:r>
            <w:proofErr w:type="spellEnd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recombinant human </w:t>
            </w:r>
            <w:proofErr w:type="spellStart"/>
            <w:r w:rsidRPr="00BA66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thrombomodulin</w:t>
            </w:r>
            <w:proofErr w:type="spellEnd"/>
          </w:p>
        </w:tc>
      </w:tr>
    </w:tbl>
    <w:p w14:paraId="259E88D6" w14:textId="77777777" w:rsidR="00A8548F" w:rsidRPr="00BA66B6" w:rsidRDefault="00A8548F" w:rsidP="00A8548F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BA66B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The adjusted variables were age, sex, Acute Physiology and Chronic Health Evaluation (APACHE II) scores, source of infection, and in-hospital management, including renal replacement therapy, and treatment with steroids, intravenous immunoglobulin, antithrombin, and vasopressors.</w:t>
      </w:r>
    </w:p>
    <w:p w14:paraId="0CF5BAA1" w14:textId="77777777" w:rsidR="00A8548F" w:rsidRPr="00BA66B6" w:rsidRDefault="00A8548F" w:rsidP="00C2787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8548F" w:rsidRPr="00BA66B6" w:rsidSect="00123B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18" w:right="1418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B8A12" w14:textId="77777777" w:rsidR="00B42266" w:rsidRDefault="00B42266" w:rsidP="00CC0CAA">
      <w:r>
        <w:separator/>
      </w:r>
    </w:p>
  </w:endnote>
  <w:endnote w:type="continuationSeparator" w:id="0">
    <w:p w14:paraId="73804A7F" w14:textId="77777777" w:rsidR="00B42266" w:rsidRDefault="00B42266" w:rsidP="00CC0CAA">
      <w:r>
        <w:continuationSeparator/>
      </w:r>
    </w:p>
  </w:endnote>
  <w:endnote w:type="continuationNotice" w:id="1">
    <w:p w14:paraId="53C757A9" w14:textId="77777777" w:rsidR="00B42266" w:rsidRDefault="00B422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EndNoteBibliography0"/>
      </w:rPr>
      <w:id w:val="1224253818"/>
      <w:docPartObj>
        <w:docPartGallery w:val="Page Numbers (Bottom of Page)"/>
        <w:docPartUnique/>
      </w:docPartObj>
    </w:sdtPr>
    <w:sdtEndPr>
      <w:rPr>
        <w:rStyle w:val="EndNoteBibliography0"/>
      </w:rPr>
    </w:sdtEndPr>
    <w:sdtContent>
      <w:p w14:paraId="6E14CB44" w14:textId="77777777" w:rsidR="008A6758" w:rsidRDefault="008A6758" w:rsidP="00D4607F">
        <w:pPr>
          <w:framePr w:wrap="none" w:vAnchor="text" w:hAnchor="margin" w:xAlign="right" w:y="1"/>
          <w:rPr>
            <w:rStyle w:val="EndNoteBibliography0"/>
          </w:rPr>
        </w:pPr>
        <w:r>
          <w:rPr>
            <w:rStyle w:val="EndNoteBibliography0"/>
          </w:rPr>
          <w:fldChar w:fldCharType="begin"/>
        </w:r>
        <w:r>
          <w:rPr>
            <w:rStyle w:val="EndNoteBibliography0"/>
          </w:rPr>
          <w:instrText xml:space="preserve"> PAGE </w:instrText>
        </w:r>
        <w:r>
          <w:rPr>
            <w:rStyle w:val="EndNoteBibliography0"/>
          </w:rPr>
          <w:fldChar w:fldCharType="end"/>
        </w:r>
      </w:p>
    </w:sdtContent>
  </w:sdt>
  <w:p w14:paraId="2EC6D24F" w14:textId="77777777" w:rsidR="008A6758" w:rsidRDefault="008A6758" w:rsidP="00D4607F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EndNoteBibliography0"/>
      </w:rPr>
      <w:id w:val="756177066"/>
      <w:docPartObj>
        <w:docPartGallery w:val="Page Numbers (Bottom of Page)"/>
        <w:docPartUnique/>
      </w:docPartObj>
    </w:sdtPr>
    <w:sdtEndPr>
      <w:rPr>
        <w:rStyle w:val="EndNoteBibliography0"/>
      </w:rPr>
    </w:sdtEndPr>
    <w:sdtContent>
      <w:p w14:paraId="4E97CF38" w14:textId="383C3ED6" w:rsidR="008A6758" w:rsidRPr="008578EB" w:rsidRDefault="008A6758" w:rsidP="00D4607F">
        <w:pPr>
          <w:framePr w:wrap="none" w:vAnchor="text" w:hAnchor="margin" w:xAlign="right" w:y="1"/>
          <w:rPr>
            <w:rStyle w:val="EndNoteBibliography0"/>
          </w:rPr>
        </w:pPr>
        <w:r w:rsidRPr="008578EB">
          <w:rPr>
            <w:rStyle w:val="EndNoteBibliography0"/>
          </w:rPr>
          <w:fldChar w:fldCharType="begin"/>
        </w:r>
        <w:r w:rsidRPr="008578EB">
          <w:rPr>
            <w:rStyle w:val="EndNoteBibliography0"/>
          </w:rPr>
          <w:instrText xml:space="preserve"> PAGE </w:instrText>
        </w:r>
        <w:r w:rsidRPr="008578EB">
          <w:rPr>
            <w:rStyle w:val="EndNoteBibliography0"/>
          </w:rPr>
          <w:fldChar w:fldCharType="separate"/>
        </w:r>
        <w:r w:rsidR="00BA66B6">
          <w:rPr>
            <w:rStyle w:val="EndNoteBibliography0"/>
            <w:noProof/>
          </w:rPr>
          <w:t>1</w:t>
        </w:r>
        <w:r w:rsidRPr="008578EB">
          <w:rPr>
            <w:rStyle w:val="EndNoteBibliography0"/>
          </w:rPr>
          <w:fldChar w:fldCharType="end"/>
        </w:r>
      </w:p>
    </w:sdtContent>
  </w:sdt>
  <w:p w14:paraId="30F56B0A" w14:textId="77777777" w:rsidR="008A6758" w:rsidRPr="008578EB" w:rsidRDefault="008A6758" w:rsidP="00D4607F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C9A66" w14:textId="77777777" w:rsidR="008A6758" w:rsidRPr="008578EB" w:rsidRDefault="008A67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E8299" w14:textId="77777777" w:rsidR="00B42266" w:rsidRDefault="00B42266" w:rsidP="00CC0CAA">
      <w:r>
        <w:separator/>
      </w:r>
    </w:p>
  </w:footnote>
  <w:footnote w:type="continuationSeparator" w:id="0">
    <w:p w14:paraId="381C8B9E" w14:textId="77777777" w:rsidR="00B42266" w:rsidRDefault="00B42266" w:rsidP="00CC0CAA">
      <w:r>
        <w:continuationSeparator/>
      </w:r>
    </w:p>
  </w:footnote>
  <w:footnote w:type="continuationNotice" w:id="1">
    <w:p w14:paraId="38F18965" w14:textId="77777777" w:rsidR="00B42266" w:rsidRDefault="00B422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06F82" w14:textId="77777777" w:rsidR="008A6758" w:rsidRDefault="008A67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6C823" w14:textId="77777777" w:rsidR="008A6758" w:rsidRPr="008578EB" w:rsidRDefault="008A675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825C7" w14:textId="77777777" w:rsidR="008A6758" w:rsidRPr="008578EB" w:rsidRDefault="008A67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A11A9"/>
    <w:multiLevelType w:val="hybridMultilevel"/>
    <w:tmpl w:val="0060C4D2"/>
    <w:lvl w:ilvl="0" w:tplc="35B6E8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A6D041F"/>
    <w:multiLevelType w:val="hybridMultilevel"/>
    <w:tmpl w:val="3A846D18"/>
    <w:lvl w:ilvl="0" w:tplc="DCC64D0C">
      <w:numFmt w:val="bullet"/>
      <w:lvlText w:val=""/>
      <w:lvlJc w:val="left"/>
      <w:pPr>
        <w:ind w:left="360" w:hanging="360"/>
      </w:pPr>
      <w:rPr>
        <w:rFonts w:ascii="Wingdings" w:eastAsia="MS PGothic" w:hAnsi="Wingdings" w:cs="Times New Roman" w:hint="default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1E11D00"/>
    <w:multiLevelType w:val="multilevel"/>
    <w:tmpl w:val="8B3A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CC5404"/>
    <w:multiLevelType w:val="hybridMultilevel"/>
    <w:tmpl w:val="16B8138A"/>
    <w:lvl w:ilvl="0" w:tplc="055C0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6DC61695"/>
    <w:multiLevelType w:val="hybridMultilevel"/>
    <w:tmpl w:val="BB34508A"/>
    <w:lvl w:ilvl="0" w:tplc="FA24C6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it-IT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游明朝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sv05ssg20z0le0v945xw2tt2v05dxdeefp&quot;&gt;All Including 042117-Converted&lt;record-ids&gt;&lt;item&gt;55&lt;/item&gt;&lt;item&gt;144&lt;/item&gt;&lt;item&gt;213&lt;/item&gt;&lt;item&gt;227&lt;/item&gt;&lt;item&gt;278&lt;/item&gt;&lt;item&gt;292&lt;/item&gt;&lt;item&gt;517&lt;/item&gt;&lt;item&gt;612&lt;/item&gt;&lt;item&gt;748&lt;/item&gt;&lt;item&gt;770&lt;/item&gt;&lt;item&gt;771&lt;/item&gt;&lt;item&gt;782&lt;/item&gt;&lt;item&gt;784&lt;/item&gt;&lt;item&gt;786&lt;/item&gt;&lt;item&gt;810&lt;/item&gt;&lt;/record-ids&gt;&lt;/item&gt;&lt;/Libraries&gt;"/>
  </w:docVars>
  <w:rsids>
    <w:rsidRoot w:val="00491F85"/>
    <w:rsid w:val="00013E85"/>
    <w:rsid w:val="00020FB2"/>
    <w:rsid w:val="00033277"/>
    <w:rsid w:val="000410FB"/>
    <w:rsid w:val="00060DBB"/>
    <w:rsid w:val="00062939"/>
    <w:rsid w:val="0006793B"/>
    <w:rsid w:val="00076A93"/>
    <w:rsid w:val="00080DA3"/>
    <w:rsid w:val="00080E31"/>
    <w:rsid w:val="00081961"/>
    <w:rsid w:val="000904CE"/>
    <w:rsid w:val="00092967"/>
    <w:rsid w:val="000B0F48"/>
    <w:rsid w:val="000C39F9"/>
    <w:rsid w:val="000D0E83"/>
    <w:rsid w:val="000D6605"/>
    <w:rsid w:val="000E0CE7"/>
    <w:rsid w:val="000E0DBD"/>
    <w:rsid w:val="000E35C4"/>
    <w:rsid w:val="000E7DBA"/>
    <w:rsid w:val="00101D26"/>
    <w:rsid w:val="001030AB"/>
    <w:rsid w:val="00106C9F"/>
    <w:rsid w:val="00116184"/>
    <w:rsid w:val="00120CD7"/>
    <w:rsid w:val="00123B09"/>
    <w:rsid w:val="001264C8"/>
    <w:rsid w:val="00132BCD"/>
    <w:rsid w:val="0014005F"/>
    <w:rsid w:val="001423A7"/>
    <w:rsid w:val="00143457"/>
    <w:rsid w:val="0014361B"/>
    <w:rsid w:val="00147F32"/>
    <w:rsid w:val="00155AE1"/>
    <w:rsid w:val="00167328"/>
    <w:rsid w:val="001709C4"/>
    <w:rsid w:val="00171C2D"/>
    <w:rsid w:val="001736E3"/>
    <w:rsid w:val="00173B87"/>
    <w:rsid w:val="00173C7B"/>
    <w:rsid w:val="0017413F"/>
    <w:rsid w:val="00175691"/>
    <w:rsid w:val="001851B2"/>
    <w:rsid w:val="00187C6C"/>
    <w:rsid w:val="001A3E28"/>
    <w:rsid w:val="001A41A8"/>
    <w:rsid w:val="001A4299"/>
    <w:rsid w:val="001A44F3"/>
    <w:rsid w:val="001B4D59"/>
    <w:rsid w:val="001C1808"/>
    <w:rsid w:val="001C66AB"/>
    <w:rsid w:val="001E34A6"/>
    <w:rsid w:val="001E41AA"/>
    <w:rsid w:val="001E4283"/>
    <w:rsid w:val="001F2482"/>
    <w:rsid w:val="0020140B"/>
    <w:rsid w:val="00202EE5"/>
    <w:rsid w:val="00207E72"/>
    <w:rsid w:val="0021120B"/>
    <w:rsid w:val="002163D5"/>
    <w:rsid w:val="0022121C"/>
    <w:rsid w:val="00224965"/>
    <w:rsid w:val="00242E5A"/>
    <w:rsid w:val="00246CA0"/>
    <w:rsid w:val="002500EF"/>
    <w:rsid w:val="0026239D"/>
    <w:rsid w:val="00272063"/>
    <w:rsid w:val="00272583"/>
    <w:rsid w:val="00275968"/>
    <w:rsid w:val="002851BF"/>
    <w:rsid w:val="002943DA"/>
    <w:rsid w:val="0029717D"/>
    <w:rsid w:val="002A03CC"/>
    <w:rsid w:val="002B25FC"/>
    <w:rsid w:val="002B6D5D"/>
    <w:rsid w:val="002C1558"/>
    <w:rsid w:val="002C28C4"/>
    <w:rsid w:val="002C786C"/>
    <w:rsid w:val="002E3EC3"/>
    <w:rsid w:val="002E59FC"/>
    <w:rsid w:val="002E699A"/>
    <w:rsid w:val="002F5468"/>
    <w:rsid w:val="00300DDD"/>
    <w:rsid w:val="00301182"/>
    <w:rsid w:val="0030787C"/>
    <w:rsid w:val="00310642"/>
    <w:rsid w:val="003241C7"/>
    <w:rsid w:val="00330176"/>
    <w:rsid w:val="00330666"/>
    <w:rsid w:val="00340AE8"/>
    <w:rsid w:val="003415A4"/>
    <w:rsid w:val="0034445A"/>
    <w:rsid w:val="00352554"/>
    <w:rsid w:val="0035343C"/>
    <w:rsid w:val="003662EC"/>
    <w:rsid w:val="0036698B"/>
    <w:rsid w:val="00367659"/>
    <w:rsid w:val="0037401D"/>
    <w:rsid w:val="00380899"/>
    <w:rsid w:val="0038115A"/>
    <w:rsid w:val="00392446"/>
    <w:rsid w:val="003A1967"/>
    <w:rsid w:val="003A2090"/>
    <w:rsid w:val="003B4B2D"/>
    <w:rsid w:val="003B7D03"/>
    <w:rsid w:val="003C280F"/>
    <w:rsid w:val="003C6998"/>
    <w:rsid w:val="003D1D09"/>
    <w:rsid w:val="003D37F3"/>
    <w:rsid w:val="003D5489"/>
    <w:rsid w:val="003E00E6"/>
    <w:rsid w:val="003E5B2E"/>
    <w:rsid w:val="003F682E"/>
    <w:rsid w:val="004018D7"/>
    <w:rsid w:val="00403497"/>
    <w:rsid w:val="00405214"/>
    <w:rsid w:val="004142D3"/>
    <w:rsid w:val="00415D96"/>
    <w:rsid w:val="0043084B"/>
    <w:rsid w:val="0043093F"/>
    <w:rsid w:val="00432A90"/>
    <w:rsid w:val="00436C8F"/>
    <w:rsid w:val="00441FE8"/>
    <w:rsid w:val="00442426"/>
    <w:rsid w:val="00454FAD"/>
    <w:rsid w:val="00460320"/>
    <w:rsid w:val="00461DAC"/>
    <w:rsid w:val="00467AC1"/>
    <w:rsid w:val="004709B7"/>
    <w:rsid w:val="00470A7E"/>
    <w:rsid w:val="0047203A"/>
    <w:rsid w:val="004747D2"/>
    <w:rsid w:val="00474912"/>
    <w:rsid w:val="00490D2A"/>
    <w:rsid w:val="00491F85"/>
    <w:rsid w:val="0049657A"/>
    <w:rsid w:val="004B27A9"/>
    <w:rsid w:val="004B56F0"/>
    <w:rsid w:val="004C442E"/>
    <w:rsid w:val="004C6963"/>
    <w:rsid w:val="004D498F"/>
    <w:rsid w:val="004D60A0"/>
    <w:rsid w:val="004E1CE4"/>
    <w:rsid w:val="004E2CB4"/>
    <w:rsid w:val="004E5654"/>
    <w:rsid w:val="004E6F31"/>
    <w:rsid w:val="004F0152"/>
    <w:rsid w:val="004F4B26"/>
    <w:rsid w:val="004F7982"/>
    <w:rsid w:val="005022B8"/>
    <w:rsid w:val="00510AC1"/>
    <w:rsid w:val="00511EC1"/>
    <w:rsid w:val="00514B48"/>
    <w:rsid w:val="005151D6"/>
    <w:rsid w:val="00526793"/>
    <w:rsid w:val="005329BC"/>
    <w:rsid w:val="005343CD"/>
    <w:rsid w:val="00534C76"/>
    <w:rsid w:val="00534E67"/>
    <w:rsid w:val="00535C60"/>
    <w:rsid w:val="00545C25"/>
    <w:rsid w:val="005552A2"/>
    <w:rsid w:val="00556C86"/>
    <w:rsid w:val="005615D8"/>
    <w:rsid w:val="00566B99"/>
    <w:rsid w:val="00570155"/>
    <w:rsid w:val="005719D9"/>
    <w:rsid w:val="00571F7C"/>
    <w:rsid w:val="00592791"/>
    <w:rsid w:val="005942BC"/>
    <w:rsid w:val="00595075"/>
    <w:rsid w:val="00595E3E"/>
    <w:rsid w:val="005A0E67"/>
    <w:rsid w:val="005A1A5D"/>
    <w:rsid w:val="005A6B98"/>
    <w:rsid w:val="005B586A"/>
    <w:rsid w:val="005B6F0E"/>
    <w:rsid w:val="005C1133"/>
    <w:rsid w:val="005D3589"/>
    <w:rsid w:val="005D3B5A"/>
    <w:rsid w:val="005E0420"/>
    <w:rsid w:val="005E6A73"/>
    <w:rsid w:val="00600303"/>
    <w:rsid w:val="006011B7"/>
    <w:rsid w:val="00610F3C"/>
    <w:rsid w:val="0061170A"/>
    <w:rsid w:val="006121CE"/>
    <w:rsid w:val="006123EE"/>
    <w:rsid w:val="00620C6B"/>
    <w:rsid w:val="006335A0"/>
    <w:rsid w:val="006376B9"/>
    <w:rsid w:val="00643D06"/>
    <w:rsid w:val="00656FB2"/>
    <w:rsid w:val="00660482"/>
    <w:rsid w:val="00670104"/>
    <w:rsid w:val="00670784"/>
    <w:rsid w:val="0067703E"/>
    <w:rsid w:val="00680EFF"/>
    <w:rsid w:val="00682AB0"/>
    <w:rsid w:val="00686AA5"/>
    <w:rsid w:val="00690D06"/>
    <w:rsid w:val="00690FF7"/>
    <w:rsid w:val="006952D6"/>
    <w:rsid w:val="00697BBB"/>
    <w:rsid w:val="006A26E4"/>
    <w:rsid w:val="006A5283"/>
    <w:rsid w:val="006A645E"/>
    <w:rsid w:val="006B5232"/>
    <w:rsid w:val="006B6359"/>
    <w:rsid w:val="006D08F5"/>
    <w:rsid w:val="006D3391"/>
    <w:rsid w:val="006E22EC"/>
    <w:rsid w:val="006F0EBF"/>
    <w:rsid w:val="006F21C5"/>
    <w:rsid w:val="006F3145"/>
    <w:rsid w:val="006F35F4"/>
    <w:rsid w:val="006F40F6"/>
    <w:rsid w:val="006F6C92"/>
    <w:rsid w:val="00703495"/>
    <w:rsid w:val="00711DDF"/>
    <w:rsid w:val="007152E3"/>
    <w:rsid w:val="00720A97"/>
    <w:rsid w:val="00722A47"/>
    <w:rsid w:val="00724AA7"/>
    <w:rsid w:val="0072516F"/>
    <w:rsid w:val="007266F4"/>
    <w:rsid w:val="0073523C"/>
    <w:rsid w:val="00742B40"/>
    <w:rsid w:val="00742F65"/>
    <w:rsid w:val="00744695"/>
    <w:rsid w:val="00744BFB"/>
    <w:rsid w:val="00747967"/>
    <w:rsid w:val="00750F72"/>
    <w:rsid w:val="00751E64"/>
    <w:rsid w:val="0076146E"/>
    <w:rsid w:val="007616F5"/>
    <w:rsid w:val="00762329"/>
    <w:rsid w:val="00764AB5"/>
    <w:rsid w:val="00780423"/>
    <w:rsid w:val="00783F96"/>
    <w:rsid w:val="007869B8"/>
    <w:rsid w:val="007870DA"/>
    <w:rsid w:val="00795AEF"/>
    <w:rsid w:val="00796F67"/>
    <w:rsid w:val="007A0F17"/>
    <w:rsid w:val="007A122C"/>
    <w:rsid w:val="007A1E14"/>
    <w:rsid w:val="007A750C"/>
    <w:rsid w:val="007B33B6"/>
    <w:rsid w:val="007D1CC1"/>
    <w:rsid w:val="007D421A"/>
    <w:rsid w:val="007D7D0A"/>
    <w:rsid w:val="007E1127"/>
    <w:rsid w:val="007E2924"/>
    <w:rsid w:val="007F3EA2"/>
    <w:rsid w:val="007F61CF"/>
    <w:rsid w:val="0080130B"/>
    <w:rsid w:val="008045E9"/>
    <w:rsid w:val="00804A30"/>
    <w:rsid w:val="00806B09"/>
    <w:rsid w:val="00811AD1"/>
    <w:rsid w:val="008149F4"/>
    <w:rsid w:val="00823097"/>
    <w:rsid w:val="008349CA"/>
    <w:rsid w:val="00835ACD"/>
    <w:rsid w:val="0083687D"/>
    <w:rsid w:val="00844ED6"/>
    <w:rsid w:val="0085007E"/>
    <w:rsid w:val="00855260"/>
    <w:rsid w:val="008578EB"/>
    <w:rsid w:val="008665A4"/>
    <w:rsid w:val="008719F0"/>
    <w:rsid w:val="00871A13"/>
    <w:rsid w:val="00875F3C"/>
    <w:rsid w:val="008814AF"/>
    <w:rsid w:val="00881FAA"/>
    <w:rsid w:val="00883EF8"/>
    <w:rsid w:val="00884A90"/>
    <w:rsid w:val="00885EDC"/>
    <w:rsid w:val="008A41F1"/>
    <w:rsid w:val="008A6758"/>
    <w:rsid w:val="008A67CF"/>
    <w:rsid w:val="008B7378"/>
    <w:rsid w:val="008E281D"/>
    <w:rsid w:val="008E7E9A"/>
    <w:rsid w:val="008F3A19"/>
    <w:rsid w:val="008F5BF1"/>
    <w:rsid w:val="009020BA"/>
    <w:rsid w:val="009150FF"/>
    <w:rsid w:val="00923990"/>
    <w:rsid w:val="00932B94"/>
    <w:rsid w:val="009422D6"/>
    <w:rsid w:val="00955972"/>
    <w:rsid w:val="00964B0A"/>
    <w:rsid w:val="0096710A"/>
    <w:rsid w:val="00981297"/>
    <w:rsid w:val="009A05F7"/>
    <w:rsid w:val="009B3014"/>
    <w:rsid w:val="009B3C48"/>
    <w:rsid w:val="009B4248"/>
    <w:rsid w:val="009C5CAF"/>
    <w:rsid w:val="009C66CE"/>
    <w:rsid w:val="009C6F23"/>
    <w:rsid w:val="009E5428"/>
    <w:rsid w:val="009E57FB"/>
    <w:rsid w:val="009E6821"/>
    <w:rsid w:val="009F7E74"/>
    <w:rsid w:val="00A01465"/>
    <w:rsid w:val="00A115A0"/>
    <w:rsid w:val="00A15A56"/>
    <w:rsid w:val="00A17695"/>
    <w:rsid w:val="00A209C6"/>
    <w:rsid w:val="00A23821"/>
    <w:rsid w:val="00A26C87"/>
    <w:rsid w:val="00A30105"/>
    <w:rsid w:val="00A42477"/>
    <w:rsid w:val="00A46221"/>
    <w:rsid w:val="00A50E04"/>
    <w:rsid w:val="00A60D2B"/>
    <w:rsid w:val="00A6161C"/>
    <w:rsid w:val="00A73296"/>
    <w:rsid w:val="00A746ED"/>
    <w:rsid w:val="00A75AF4"/>
    <w:rsid w:val="00A77B89"/>
    <w:rsid w:val="00A80E95"/>
    <w:rsid w:val="00A8548F"/>
    <w:rsid w:val="00A935BE"/>
    <w:rsid w:val="00A94650"/>
    <w:rsid w:val="00AA2C54"/>
    <w:rsid w:val="00AA2F83"/>
    <w:rsid w:val="00AA793B"/>
    <w:rsid w:val="00AB0549"/>
    <w:rsid w:val="00AB6082"/>
    <w:rsid w:val="00AC5E1A"/>
    <w:rsid w:val="00AC62D4"/>
    <w:rsid w:val="00AF0503"/>
    <w:rsid w:val="00AF087D"/>
    <w:rsid w:val="00AF0A7A"/>
    <w:rsid w:val="00B0444E"/>
    <w:rsid w:val="00B05128"/>
    <w:rsid w:val="00B060AA"/>
    <w:rsid w:val="00B21CA8"/>
    <w:rsid w:val="00B21F7F"/>
    <w:rsid w:val="00B239EA"/>
    <w:rsid w:val="00B254EB"/>
    <w:rsid w:val="00B42266"/>
    <w:rsid w:val="00B60E34"/>
    <w:rsid w:val="00B621AA"/>
    <w:rsid w:val="00B73D36"/>
    <w:rsid w:val="00B74C84"/>
    <w:rsid w:val="00B80E66"/>
    <w:rsid w:val="00B8653E"/>
    <w:rsid w:val="00B94686"/>
    <w:rsid w:val="00B9580F"/>
    <w:rsid w:val="00BA16A2"/>
    <w:rsid w:val="00BA3BC4"/>
    <w:rsid w:val="00BA63BD"/>
    <w:rsid w:val="00BA66B6"/>
    <w:rsid w:val="00BD47DF"/>
    <w:rsid w:val="00BF180E"/>
    <w:rsid w:val="00BF386F"/>
    <w:rsid w:val="00BF5B7B"/>
    <w:rsid w:val="00BF5D1B"/>
    <w:rsid w:val="00C105E6"/>
    <w:rsid w:val="00C11823"/>
    <w:rsid w:val="00C11DCE"/>
    <w:rsid w:val="00C2280C"/>
    <w:rsid w:val="00C26FA9"/>
    <w:rsid w:val="00C27879"/>
    <w:rsid w:val="00C33A7C"/>
    <w:rsid w:val="00C44A3F"/>
    <w:rsid w:val="00C4529A"/>
    <w:rsid w:val="00C52349"/>
    <w:rsid w:val="00C53320"/>
    <w:rsid w:val="00C702D0"/>
    <w:rsid w:val="00C713CD"/>
    <w:rsid w:val="00C71B44"/>
    <w:rsid w:val="00C84D1E"/>
    <w:rsid w:val="00C93F6F"/>
    <w:rsid w:val="00C960FF"/>
    <w:rsid w:val="00CA3253"/>
    <w:rsid w:val="00CA6AFB"/>
    <w:rsid w:val="00CB5D4D"/>
    <w:rsid w:val="00CC0CAA"/>
    <w:rsid w:val="00CC5508"/>
    <w:rsid w:val="00CD3A1F"/>
    <w:rsid w:val="00CE5508"/>
    <w:rsid w:val="00CE7B38"/>
    <w:rsid w:val="00CE7EC7"/>
    <w:rsid w:val="00CF0D33"/>
    <w:rsid w:val="00CF3064"/>
    <w:rsid w:val="00D053EC"/>
    <w:rsid w:val="00D14A04"/>
    <w:rsid w:val="00D14BA9"/>
    <w:rsid w:val="00D25F03"/>
    <w:rsid w:val="00D33FDC"/>
    <w:rsid w:val="00D4607F"/>
    <w:rsid w:val="00D47980"/>
    <w:rsid w:val="00D5312E"/>
    <w:rsid w:val="00D539D3"/>
    <w:rsid w:val="00D55132"/>
    <w:rsid w:val="00D64BFB"/>
    <w:rsid w:val="00D769C7"/>
    <w:rsid w:val="00D82C90"/>
    <w:rsid w:val="00D86181"/>
    <w:rsid w:val="00D930A4"/>
    <w:rsid w:val="00D97779"/>
    <w:rsid w:val="00DA31C4"/>
    <w:rsid w:val="00DA729A"/>
    <w:rsid w:val="00DA74A0"/>
    <w:rsid w:val="00DB17EB"/>
    <w:rsid w:val="00DC220B"/>
    <w:rsid w:val="00DD2DE7"/>
    <w:rsid w:val="00DD452E"/>
    <w:rsid w:val="00DD503A"/>
    <w:rsid w:val="00DD7BAC"/>
    <w:rsid w:val="00DE6849"/>
    <w:rsid w:val="00DE6D37"/>
    <w:rsid w:val="00DE763A"/>
    <w:rsid w:val="00DF1DC1"/>
    <w:rsid w:val="00DF48F8"/>
    <w:rsid w:val="00E009D6"/>
    <w:rsid w:val="00E015E5"/>
    <w:rsid w:val="00E0399A"/>
    <w:rsid w:val="00E151CD"/>
    <w:rsid w:val="00E200CB"/>
    <w:rsid w:val="00E218EC"/>
    <w:rsid w:val="00E27530"/>
    <w:rsid w:val="00E33DAE"/>
    <w:rsid w:val="00E36976"/>
    <w:rsid w:val="00E43489"/>
    <w:rsid w:val="00E47D77"/>
    <w:rsid w:val="00E47FE6"/>
    <w:rsid w:val="00E57641"/>
    <w:rsid w:val="00E70895"/>
    <w:rsid w:val="00E81DB7"/>
    <w:rsid w:val="00E90925"/>
    <w:rsid w:val="00E94435"/>
    <w:rsid w:val="00EA0151"/>
    <w:rsid w:val="00EB6F57"/>
    <w:rsid w:val="00EC1C04"/>
    <w:rsid w:val="00EC2AEA"/>
    <w:rsid w:val="00EC4CC5"/>
    <w:rsid w:val="00EC7BCE"/>
    <w:rsid w:val="00ED1169"/>
    <w:rsid w:val="00ED2621"/>
    <w:rsid w:val="00ED3F19"/>
    <w:rsid w:val="00ED6CCB"/>
    <w:rsid w:val="00EE462B"/>
    <w:rsid w:val="00EF64BF"/>
    <w:rsid w:val="00EF6861"/>
    <w:rsid w:val="00EF7CA9"/>
    <w:rsid w:val="00F05C79"/>
    <w:rsid w:val="00F2193A"/>
    <w:rsid w:val="00F3298E"/>
    <w:rsid w:val="00F33310"/>
    <w:rsid w:val="00F33FF8"/>
    <w:rsid w:val="00F342DF"/>
    <w:rsid w:val="00F452C6"/>
    <w:rsid w:val="00F46514"/>
    <w:rsid w:val="00F54120"/>
    <w:rsid w:val="00F61A8F"/>
    <w:rsid w:val="00F626AA"/>
    <w:rsid w:val="00F62C25"/>
    <w:rsid w:val="00F72E4D"/>
    <w:rsid w:val="00F74D1D"/>
    <w:rsid w:val="00F80A38"/>
    <w:rsid w:val="00F85D6A"/>
    <w:rsid w:val="00F93284"/>
    <w:rsid w:val="00F936BB"/>
    <w:rsid w:val="00FA6DDD"/>
    <w:rsid w:val="00FB17E7"/>
    <w:rsid w:val="00FD2ACE"/>
    <w:rsid w:val="00FD3272"/>
    <w:rsid w:val="00FD6758"/>
    <w:rsid w:val="00FE21E5"/>
    <w:rsid w:val="00FE77C7"/>
    <w:rsid w:val="00FF0418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FA64E4"/>
  <w15:chartTrackingRefBased/>
  <w15:docId w15:val="{B3022627-E0EE-E449-A1AD-730DA30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BE6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1D06C5"/>
    <w:pPr>
      <w:jc w:val="center"/>
    </w:pPr>
    <w:rPr>
      <w:rFonts w:ascii="游明朝" w:eastAsia="游明朝" w:hAnsi="游明朝" w:cs="游明朝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1D06C5"/>
    <w:rPr>
      <w:rFonts w:ascii="游明朝" w:eastAsia="游明朝" w:hAnsi="游明朝" w:cs="游明朝"/>
    </w:rPr>
  </w:style>
  <w:style w:type="paragraph" w:customStyle="1" w:styleId="EndNoteBibliography">
    <w:name w:val="EndNote Bibliography"/>
    <w:basedOn w:val="Normal"/>
    <w:link w:val="EndNoteBibliography0"/>
    <w:rsid w:val="001D06C5"/>
    <w:rPr>
      <w:rFonts w:ascii="游明朝" w:eastAsia="游明朝" w:hAnsi="游明朝" w:cs="游明朝"/>
    </w:rPr>
  </w:style>
  <w:style w:type="character" w:customStyle="1" w:styleId="EndNoteBibliography0">
    <w:name w:val="EndNote Bibliography (文字)"/>
    <w:basedOn w:val="DefaultParagraphFont"/>
    <w:link w:val="EndNoteBibliography"/>
    <w:rsid w:val="001D06C5"/>
    <w:rPr>
      <w:rFonts w:ascii="游明朝" w:eastAsia="游明朝" w:hAnsi="游明朝" w:cs="游明朝"/>
    </w:rPr>
  </w:style>
  <w:style w:type="character" w:customStyle="1" w:styleId="1">
    <w:name w:val="未解決のメンション1"/>
    <w:basedOn w:val="DefaultParagraphFont"/>
    <w:uiPriority w:val="99"/>
    <w:rsid w:val="001D06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826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26"/>
    <w:rPr>
      <w:rFonts w:ascii="MS Mincho" w:eastAsia="MS Mincho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0BC6"/>
    <w:rPr>
      <w:sz w:val="18"/>
      <w:szCs w:val="18"/>
    </w:rPr>
  </w:style>
  <w:style w:type="paragraph" w:styleId="CommentText">
    <w:name w:val="annotation text"/>
    <w:aliases w:val="吹き出し (文字)"/>
    <w:basedOn w:val="Normal"/>
    <w:link w:val="CommentTextChar1"/>
    <w:uiPriority w:val="99"/>
    <w:unhideWhenUsed/>
    <w:rsid w:val="005437BB"/>
    <w:pPr>
      <w:jc w:val="left"/>
    </w:pPr>
    <w:rPr>
      <w:rFonts w:ascii="Calibri" w:hAnsi="Calibri"/>
    </w:rPr>
  </w:style>
  <w:style w:type="character" w:customStyle="1" w:styleId="CommentTextChar">
    <w:name w:val="Comment Text Char"/>
    <w:aliases w:val="吹き出し (文字) Char"/>
    <w:basedOn w:val="DefaultParagraphFont"/>
    <w:uiPriority w:val="99"/>
    <w:rsid w:val="005437BB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BC6"/>
    <w:rPr>
      <w:b/>
      <w:bCs/>
    </w:rPr>
  </w:style>
  <w:style w:type="paragraph" w:styleId="Revision">
    <w:name w:val="Revision"/>
    <w:hidden/>
    <w:uiPriority w:val="99"/>
    <w:semiHidden/>
    <w:rsid w:val="000A0B9C"/>
  </w:style>
  <w:style w:type="paragraph" w:styleId="ListParagraph">
    <w:name w:val="List Paragraph"/>
    <w:basedOn w:val="Normal"/>
    <w:uiPriority w:val="34"/>
    <w:qFormat/>
    <w:rsid w:val="002141E0"/>
    <w:pPr>
      <w:widowControl/>
      <w:ind w:left="720"/>
      <w:contextualSpacing/>
      <w:jc w:val="left"/>
    </w:pPr>
    <w:rPr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9E012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64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864F8"/>
  </w:style>
  <w:style w:type="paragraph" w:styleId="Footer">
    <w:name w:val="footer"/>
    <w:basedOn w:val="Normal"/>
    <w:link w:val="FooterChar"/>
    <w:uiPriority w:val="99"/>
    <w:unhideWhenUsed/>
    <w:rsid w:val="001864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864F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414C6"/>
    <w:rPr>
      <w:color w:val="605E5C"/>
      <w:shd w:val="clear" w:color="auto" w:fill="E1DFDD"/>
    </w:rPr>
  </w:style>
  <w:style w:type="character" w:customStyle="1" w:styleId="meta-citation-journal-name">
    <w:name w:val="meta-citation-journal-name"/>
    <w:basedOn w:val="DefaultParagraphFont"/>
    <w:rsid w:val="006413BD"/>
  </w:style>
  <w:style w:type="character" w:customStyle="1" w:styleId="meta-citation">
    <w:name w:val="meta-citation"/>
    <w:basedOn w:val="DefaultParagraphFont"/>
    <w:rsid w:val="006413BD"/>
  </w:style>
  <w:style w:type="paragraph" w:styleId="NormalWeb">
    <w:name w:val="Normal (Web)"/>
    <w:basedOn w:val="Normal"/>
    <w:uiPriority w:val="99"/>
    <w:unhideWhenUsed/>
    <w:rsid w:val="00E22446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table" w:styleId="TableGrid">
    <w:name w:val="Table Grid"/>
    <w:basedOn w:val="TableNormal"/>
    <w:uiPriority w:val="39"/>
    <w:rsid w:val="000E0DBD"/>
    <w:rPr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17413F"/>
  </w:style>
  <w:style w:type="character" w:customStyle="1" w:styleId="CommentTextChar1">
    <w:name w:val="Comment Text Char1"/>
    <w:aliases w:val="吹き出し (文字) Char1"/>
    <w:basedOn w:val="DefaultParagraphFont"/>
    <w:link w:val="CommentText"/>
    <w:uiPriority w:val="99"/>
    <w:rsid w:val="0017413F"/>
    <w:rPr>
      <w:rFonts w:ascii="Calibri" w:hAnsi="Calibri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17413F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2077</Words>
  <Characters>11840</Characters>
  <Application>Microsoft Office Word</Application>
  <DocSecurity>0</DocSecurity>
  <Lines>98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tadahirogoto@gmail.com</dc:creator>
  <cp:keywords/>
  <dc:description/>
  <cp:lastModifiedBy>Sathya S.</cp:lastModifiedBy>
  <cp:revision>16</cp:revision>
  <cp:lastPrinted>2019-11-21T08:05:00Z</cp:lastPrinted>
  <dcterms:created xsi:type="dcterms:W3CDTF">2020-12-02T23:41:00Z</dcterms:created>
  <dcterms:modified xsi:type="dcterms:W3CDTF">2021-03-11T09:54:00Z</dcterms:modified>
</cp:coreProperties>
</file>