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86E25" w14:textId="77777777" w:rsidR="00BF41BA" w:rsidRPr="004E1F67" w:rsidRDefault="00BF41BA" w:rsidP="00BF41BA">
      <w:pPr>
        <w:spacing w:line="480" w:lineRule="auto"/>
        <w:rPr>
          <w:rFonts w:ascii="Times New Roman" w:hAnsi="Times New Roman" w:cs="Times New Roman"/>
          <w:b/>
          <w:bCs/>
          <w:lang w:val="en-GB"/>
        </w:rPr>
      </w:pPr>
      <w:r w:rsidRPr="004E1F67">
        <w:rPr>
          <w:rFonts w:ascii="Times New Roman" w:hAnsi="Times New Roman" w:cs="Times New Roman"/>
          <w:b/>
          <w:bCs/>
          <w:lang w:val="en-GB"/>
        </w:rPr>
        <w:t xml:space="preserve">Perioperative liberal </w:t>
      </w:r>
      <w:r>
        <w:rPr>
          <w:rFonts w:ascii="Times New Roman" w:hAnsi="Times New Roman" w:cs="Times New Roman"/>
          <w:b/>
          <w:bCs/>
          <w:lang w:val="en-GB"/>
        </w:rPr>
        <w:t>versus</w:t>
      </w:r>
      <w:r w:rsidRPr="004E1F67">
        <w:rPr>
          <w:rFonts w:ascii="Times New Roman" w:hAnsi="Times New Roman" w:cs="Times New Roman"/>
          <w:b/>
          <w:bCs/>
          <w:lang w:val="en-GB"/>
        </w:rPr>
        <w:t xml:space="preserve"> restrictive fluid strategies and postoperative outcomes: a systematic review and metanalysis on randomised-controlled trials</w:t>
      </w:r>
      <w:r>
        <w:rPr>
          <w:rFonts w:ascii="Times New Roman" w:hAnsi="Times New Roman" w:cs="Times New Roman"/>
          <w:b/>
          <w:bCs/>
          <w:lang w:val="en-GB"/>
        </w:rPr>
        <w:t xml:space="preserve"> in</w:t>
      </w:r>
      <w:r w:rsidRPr="004E1F67">
        <w:rPr>
          <w:rFonts w:ascii="Times New Roman" w:hAnsi="Times New Roman" w:cs="Times New Roman"/>
          <w:b/>
          <w:bCs/>
          <w:lang w:val="en-GB"/>
        </w:rPr>
        <w:t xml:space="preserve"> major abdominal elective surgery. </w:t>
      </w:r>
    </w:p>
    <w:p w14:paraId="04DDCB01" w14:textId="77777777" w:rsidR="00E03E3A" w:rsidRPr="00CE24D9" w:rsidRDefault="00E03E3A" w:rsidP="00E03E3A">
      <w:pPr>
        <w:spacing w:line="480" w:lineRule="auto"/>
        <w:rPr>
          <w:rFonts w:ascii="Times New Roman" w:hAnsi="Times New Roman" w:cs="Times New Roman"/>
          <w:b/>
          <w:bCs/>
          <w:lang w:val="en-GB"/>
        </w:rPr>
      </w:pPr>
    </w:p>
    <w:p w14:paraId="4BC18A3A" w14:textId="77777777" w:rsidR="00E03E3A" w:rsidRPr="00CE24D9" w:rsidRDefault="00E03E3A" w:rsidP="00E03E3A">
      <w:pPr>
        <w:spacing w:line="480" w:lineRule="auto"/>
        <w:rPr>
          <w:rFonts w:ascii="Times New Roman" w:hAnsi="Times New Roman" w:cs="Times New Roman"/>
          <w:lang w:val="en-GB"/>
        </w:rPr>
      </w:pPr>
      <w:r w:rsidRPr="00CE24D9">
        <w:rPr>
          <w:rFonts w:ascii="Times New Roman" w:hAnsi="Times New Roman" w:cs="Times New Roman"/>
          <w:lang w:val="en-GB"/>
        </w:rPr>
        <w:t>Informative title: perioperative fluid strategies and postoperative outcomes</w:t>
      </w:r>
    </w:p>
    <w:p w14:paraId="5AE0BAFF" w14:textId="77777777" w:rsidR="00E03E3A" w:rsidRPr="00CE24D9" w:rsidRDefault="00E03E3A" w:rsidP="00E03E3A">
      <w:pPr>
        <w:spacing w:line="480" w:lineRule="auto"/>
        <w:rPr>
          <w:rFonts w:ascii="Times New Roman" w:hAnsi="Times New Roman" w:cs="Times New Roman"/>
          <w:lang w:val="en-GB"/>
        </w:rPr>
      </w:pPr>
    </w:p>
    <w:p w14:paraId="7A72A000" w14:textId="77777777" w:rsidR="00E03E3A" w:rsidRPr="008E0CC6" w:rsidRDefault="00E03E3A" w:rsidP="00E03E3A">
      <w:pPr>
        <w:widowControl w:val="0"/>
        <w:autoSpaceDE w:val="0"/>
        <w:autoSpaceDN w:val="0"/>
        <w:adjustRightInd w:val="0"/>
        <w:spacing w:line="480" w:lineRule="auto"/>
        <w:outlineLvl w:val="0"/>
        <w:rPr>
          <w:rFonts w:ascii="Times New Roman" w:hAnsi="Times New Roman" w:cs="Times New Roman"/>
        </w:rPr>
      </w:pPr>
      <w:r w:rsidRPr="008E0CC6">
        <w:rPr>
          <w:rFonts w:ascii="Times New Roman" w:hAnsi="Times New Roman" w:cs="Times New Roman"/>
        </w:rPr>
        <w:t>Antonio Messina, MD, PhD</w:t>
      </w:r>
      <w:r w:rsidRPr="008E0CC6">
        <w:rPr>
          <w:rFonts w:ascii="Times New Roman" w:hAnsi="Times New Roman" w:cs="Times New Roman"/>
          <w:vertAlign w:val="superscript"/>
        </w:rPr>
        <w:t>1,2</w:t>
      </w:r>
      <w:r w:rsidRPr="008E0CC6">
        <w:rPr>
          <w:rFonts w:ascii="Times New Roman" w:hAnsi="Times New Roman" w:cs="Times New Roman"/>
        </w:rPr>
        <w:t>; Chiara Robba, MD, PhD</w:t>
      </w:r>
      <w:r w:rsidRPr="008E0CC6">
        <w:rPr>
          <w:rFonts w:ascii="Times New Roman" w:hAnsi="Times New Roman" w:cs="Times New Roman"/>
          <w:vertAlign w:val="superscript"/>
        </w:rPr>
        <w:t>3</w:t>
      </w:r>
      <w:r w:rsidRPr="008E0CC6">
        <w:rPr>
          <w:rFonts w:ascii="Times New Roman" w:hAnsi="Times New Roman" w:cs="Times New Roman"/>
        </w:rPr>
        <w:t>; Lorenzo Calabrò, MD</w:t>
      </w:r>
      <w:r w:rsidRPr="008E0CC6">
        <w:rPr>
          <w:rFonts w:ascii="Times New Roman" w:hAnsi="Times New Roman" w:cs="Times New Roman"/>
          <w:vertAlign w:val="superscript"/>
        </w:rPr>
        <w:t>1</w:t>
      </w:r>
      <w:r w:rsidRPr="008E0CC6">
        <w:rPr>
          <w:rFonts w:ascii="Times New Roman" w:hAnsi="Times New Roman" w:cs="Times New Roman"/>
        </w:rPr>
        <w:t>; Daniel Zambelli, MD</w:t>
      </w:r>
      <w:r w:rsidRPr="008E0CC6">
        <w:rPr>
          <w:rFonts w:ascii="Times New Roman" w:hAnsi="Times New Roman" w:cs="Times New Roman"/>
          <w:vertAlign w:val="superscript"/>
        </w:rPr>
        <w:t>1</w:t>
      </w:r>
      <w:r w:rsidRPr="008E0CC6">
        <w:rPr>
          <w:rFonts w:ascii="Times New Roman" w:hAnsi="Times New Roman" w:cs="Times New Roman"/>
        </w:rPr>
        <w:t>; Francesca Iannuzzi, MD</w:t>
      </w:r>
      <w:r w:rsidRPr="008E0CC6">
        <w:rPr>
          <w:rFonts w:ascii="Times New Roman" w:hAnsi="Times New Roman" w:cs="Times New Roman"/>
          <w:vertAlign w:val="superscript"/>
        </w:rPr>
        <w:t>3,4</w:t>
      </w:r>
      <w:r w:rsidRPr="008E0CC6">
        <w:rPr>
          <w:rFonts w:ascii="Times New Roman" w:hAnsi="Times New Roman" w:cs="Times New Roman"/>
        </w:rPr>
        <w:t>; Edoardo Molinari, MD</w:t>
      </w:r>
      <w:r w:rsidRPr="008E0CC6">
        <w:rPr>
          <w:rFonts w:ascii="Times New Roman" w:hAnsi="Times New Roman" w:cs="Times New Roman"/>
          <w:vertAlign w:val="superscript"/>
        </w:rPr>
        <w:t>3,4</w:t>
      </w:r>
      <w:r w:rsidRPr="008E0CC6">
        <w:rPr>
          <w:rFonts w:ascii="Times New Roman" w:hAnsi="Times New Roman" w:cs="Times New Roman"/>
        </w:rPr>
        <w:t>; Silvia Scarano, MD</w:t>
      </w:r>
      <w:r w:rsidRPr="008E0CC6">
        <w:rPr>
          <w:rFonts w:ascii="Times New Roman" w:hAnsi="Times New Roman" w:cs="Times New Roman"/>
          <w:vertAlign w:val="superscript"/>
        </w:rPr>
        <w:t>3,4</w:t>
      </w:r>
      <w:r w:rsidRPr="008E0CC6">
        <w:rPr>
          <w:rFonts w:ascii="Times New Roman" w:hAnsi="Times New Roman" w:cs="Times New Roman"/>
        </w:rPr>
        <w:t>; Denise Battaglini, MD</w:t>
      </w:r>
      <w:r w:rsidRPr="008E0CC6">
        <w:rPr>
          <w:rFonts w:ascii="Times New Roman" w:hAnsi="Times New Roman" w:cs="Times New Roman"/>
          <w:vertAlign w:val="superscript"/>
        </w:rPr>
        <w:t>3</w:t>
      </w:r>
      <w:r w:rsidRPr="008E0CC6">
        <w:rPr>
          <w:rFonts w:ascii="Times New Roman" w:hAnsi="Times New Roman" w:cs="Times New Roman"/>
        </w:rPr>
        <w:t>; Marta Baggiani, MD</w:t>
      </w:r>
      <w:r w:rsidRPr="008E0CC6">
        <w:rPr>
          <w:rFonts w:ascii="Times New Roman" w:hAnsi="Times New Roman" w:cs="Times New Roman"/>
          <w:vertAlign w:val="superscript"/>
        </w:rPr>
        <w:t>5</w:t>
      </w:r>
      <w:r w:rsidRPr="008E0CC6">
        <w:rPr>
          <w:rFonts w:ascii="Times New Roman" w:hAnsi="Times New Roman" w:cs="Times New Roman"/>
        </w:rPr>
        <w:t>; Giacomo De Mattei</w:t>
      </w:r>
      <w:r w:rsidRPr="008E0CC6">
        <w:rPr>
          <w:rFonts w:ascii="Times New Roman" w:hAnsi="Times New Roman" w:cs="Times New Roman"/>
          <w:vertAlign w:val="superscript"/>
        </w:rPr>
        <w:t>6</w:t>
      </w:r>
      <w:r w:rsidRPr="008E0CC6">
        <w:rPr>
          <w:rFonts w:ascii="Times New Roman" w:hAnsi="Times New Roman" w:cs="Times New Roman"/>
        </w:rPr>
        <w:t>; Laura Saderi, BsC</w:t>
      </w:r>
      <w:r w:rsidRPr="008E0CC6">
        <w:rPr>
          <w:rFonts w:ascii="Times New Roman" w:hAnsi="Times New Roman" w:cs="Times New Roman"/>
          <w:vertAlign w:val="superscript"/>
        </w:rPr>
        <w:t>7</w:t>
      </w:r>
      <w:r w:rsidRPr="008E0CC6">
        <w:rPr>
          <w:rFonts w:ascii="Times New Roman" w:hAnsi="Times New Roman" w:cs="Times New Roman"/>
        </w:rPr>
        <w:t>; Giovanni Sotgiu MD, PhD</w:t>
      </w:r>
      <w:r w:rsidRPr="008E0CC6">
        <w:rPr>
          <w:rFonts w:ascii="Times New Roman" w:hAnsi="Times New Roman" w:cs="Times New Roman"/>
          <w:vertAlign w:val="superscript"/>
        </w:rPr>
        <w:t>7</w:t>
      </w:r>
      <w:r w:rsidRPr="008E0CC6">
        <w:rPr>
          <w:rFonts w:ascii="Times New Roman" w:hAnsi="Times New Roman" w:cs="Times New Roman"/>
        </w:rPr>
        <w:t>; Paolo Pelosi, MD, FERS</w:t>
      </w:r>
      <w:r w:rsidRPr="008E0CC6">
        <w:rPr>
          <w:rFonts w:ascii="Times New Roman" w:hAnsi="Times New Roman" w:cs="Times New Roman"/>
          <w:vertAlign w:val="superscript"/>
        </w:rPr>
        <w:t>3,4</w:t>
      </w:r>
      <w:r w:rsidRPr="008E0CC6">
        <w:rPr>
          <w:rFonts w:ascii="Times New Roman" w:hAnsi="Times New Roman" w:cs="Times New Roman"/>
        </w:rPr>
        <w:t>; Maurizio Cecconi MD, FRCA, FICM</w:t>
      </w:r>
      <w:r w:rsidRPr="008E0CC6">
        <w:rPr>
          <w:rFonts w:ascii="Times New Roman" w:hAnsi="Times New Roman" w:cs="Times New Roman"/>
          <w:vertAlign w:val="superscript"/>
        </w:rPr>
        <w:t>1,2</w:t>
      </w:r>
      <w:r w:rsidRPr="008E0CC6">
        <w:rPr>
          <w:rFonts w:ascii="Times New Roman" w:hAnsi="Times New Roman" w:cs="Times New Roman"/>
        </w:rPr>
        <w:t>.</w:t>
      </w:r>
    </w:p>
    <w:p w14:paraId="1A711843" w14:textId="77777777" w:rsidR="00E03E3A" w:rsidRPr="008E0CC6" w:rsidRDefault="00E03E3A" w:rsidP="00E03E3A">
      <w:pPr>
        <w:widowControl w:val="0"/>
        <w:autoSpaceDE w:val="0"/>
        <w:autoSpaceDN w:val="0"/>
        <w:adjustRightInd w:val="0"/>
        <w:spacing w:line="480" w:lineRule="auto"/>
        <w:outlineLvl w:val="0"/>
        <w:rPr>
          <w:rFonts w:ascii="Times New Roman" w:hAnsi="Times New Roman" w:cs="Times New Roman"/>
        </w:rPr>
      </w:pPr>
    </w:p>
    <w:p w14:paraId="7FBC8A58" w14:textId="77777777" w:rsidR="00E03E3A" w:rsidRPr="00CE24D9" w:rsidRDefault="00E03E3A" w:rsidP="00E03E3A">
      <w:pPr>
        <w:spacing w:line="480" w:lineRule="auto"/>
        <w:rPr>
          <w:rFonts w:ascii="Times New Roman" w:hAnsi="Times New Roman" w:cs="Times New Roman"/>
          <w:lang w:val="en-GB"/>
        </w:rPr>
      </w:pPr>
      <w:r w:rsidRPr="00CE24D9">
        <w:rPr>
          <w:rFonts w:ascii="Times New Roman" w:hAnsi="Times New Roman" w:cs="Times New Roman"/>
          <w:vertAlign w:val="superscript"/>
          <w:lang w:val="en-GB"/>
        </w:rPr>
        <w:t>1</w:t>
      </w:r>
      <w:r w:rsidRPr="00CE24D9">
        <w:rPr>
          <w:rFonts w:ascii="Times New Roman" w:hAnsi="Times New Roman" w:cs="Times New Roman"/>
          <w:lang w:val="en-GB"/>
        </w:rPr>
        <w:t>Humanitas Clinical and Research Center – IRCCS, Rozzano, MI, Italy;</w:t>
      </w:r>
      <w:r w:rsidRPr="00CE24D9">
        <w:rPr>
          <w:rFonts w:ascii="Times New Roman" w:hAnsi="Times New Roman" w:cs="Times New Roman"/>
          <w:vertAlign w:val="superscript"/>
          <w:lang w:val="en-GB"/>
        </w:rPr>
        <w:t xml:space="preserve"> 2</w:t>
      </w:r>
      <w:r w:rsidRPr="00CE24D9">
        <w:rPr>
          <w:rFonts w:ascii="Times New Roman" w:hAnsi="Times New Roman" w:cs="Times New Roman"/>
          <w:lang w:val="en-GB"/>
        </w:rPr>
        <w:t>Department of Biomedical Sciences, Humanitas University, Pieve Emanuele, MI, Italy;</w:t>
      </w:r>
      <w:r w:rsidRPr="00CE24D9">
        <w:rPr>
          <w:rFonts w:ascii="Times New Roman" w:hAnsi="Times New Roman" w:cs="Times New Roman"/>
          <w:vertAlign w:val="superscript"/>
          <w:lang w:val="en-GB"/>
        </w:rPr>
        <w:t xml:space="preserve"> 3</w:t>
      </w:r>
      <w:r w:rsidRPr="00CE24D9">
        <w:rPr>
          <w:rFonts w:ascii="Times New Roman" w:hAnsi="Times New Roman" w:cs="Times New Roman"/>
          <w:lang w:val="en-GB"/>
        </w:rPr>
        <w:t xml:space="preserve">Anaesthesia and Intensive Care, San Martino Policlinico Hospital, IRCCS for Oncology and Neuroscience, Genoa, Italy; </w:t>
      </w:r>
      <w:r w:rsidRPr="00CE24D9">
        <w:rPr>
          <w:rFonts w:ascii="Times New Roman" w:hAnsi="Times New Roman" w:cs="Times New Roman"/>
          <w:vertAlign w:val="superscript"/>
          <w:lang w:val="en-GB"/>
        </w:rPr>
        <w:t>4</w:t>
      </w:r>
      <w:r w:rsidRPr="00CE24D9">
        <w:rPr>
          <w:rFonts w:ascii="Times New Roman" w:eastAsia="Times New Roman" w:hAnsi="Times New Roman" w:cs="Times New Roman"/>
          <w:lang w:val="en-GB"/>
        </w:rPr>
        <w:t xml:space="preserve">Department of Surgical Sciences and Integrated Diagnostic (DISC), University of Genoa, Genoa, Italy; </w:t>
      </w:r>
      <w:r w:rsidRPr="00CE24D9">
        <w:rPr>
          <w:rFonts w:ascii="Times New Roman" w:hAnsi="Times New Roman" w:cs="Times New Roman"/>
          <w:vertAlign w:val="superscript"/>
          <w:lang w:val="en-GB"/>
        </w:rPr>
        <w:t>5</w:t>
      </w:r>
      <w:r w:rsidRPr="00CE24D9">
        <w:rPr>
          <w:rFonts w:ascii="Times New Roman" w:hAnsi="Times New Roman" w:cs="Times New Roman"/>
          <w:lang w:val="en-GB"/>
        </w:rPr>
        <w:t xml:space="preserve">Anesthesia and Intensive Care Medicine, Maggiore della Carità University Hospital, Novara, Italy; </w:t>
      </w:r>
      <w:r w:rsidRPr="00CE24D9">
        <w:rPr>
          <w:rFonts w:ascii="Times New Roman" w:hAnsi="Times New Roman" w:cs="Times New Roman"/>
          <w:vertAlign w:val="superscript"/>
          <w:lang w:val="en-GB"/>
        </w:rPr>
        <w:t>6</w:t>
      </w:r>
      <w:r w:rsidRPr="00CE24D9">
        <w:rPr>
          <w:rFonts w:ascii="Times New Roman" w:hAnsi="Times New Roman" w:cs="Times New Roman"/>
          <w:lang w:val="en-GB"/>
        </w:rPr>
        <w:t xml:space="preserve">Anesthesia and Intensive Care Medicine, Azienda Sanitaria Universitaria Integrata Udine, Italy; </w:t>
      </w:r>
      <w:r w:rsidRPr="00CE24D9">
        <w:rPr>
          <w:rFonts w:ascii="Times New Roman" w:hAnsi="Times New Roman" w:cs="Times New Roman"/>
          <w:vertAlign w:val="superscript"/>
          <w:lang w:val="en-GB"/>
        </w:rPr>
        <w:t>7</w:t>
      </w:r>
      <w:r w:rsidRPr="00CE24D9">
        <w:rPr>
          <w:rFonts w:ascii="Times New Roman" w:hAnsi="Times New Roman" w:cs="Times New Roman"/>
          <w:lang w:val="en-GB"/>
        </w:rPr>
        <w:t>Clinical Epidemiology and Medical Statistics Unit, Departement of Medical, Surgical and Experimental, University of Sassari</w:t>
      </w:r>
      <w:r w:rsidRPr="00CE24D9">
        <w:rPr>
          <w:rFonts w:ascii="Times New Roman" w:hAnsi="Times New Roman" w:cs="Times New Roman"/>
          <w:vertAlign w:val="superscript"/>
          <w:lang w:val="en-GB"/>
        </w:rPr>
        <w:t xml:space="preserve"> </w:t>
      </w:r>
    </w:p>
    <w:p w14:paraId="201CA32A" w14:textId="77777777" w:rsidR="00F10DFF" w:rsidRPr="00CE24D9" w:rsidRDefault="00F10DFF" w:rsidP="00F10DFF">
      <w:pPr>
        <w:rPr>
          <w:rFonts w:ascii="Times New Roman" w:hAnsi="Times New Roman" w:cs="Times New Roman"/>
          <w:lang w:val="en-GB"/>
        </w:rPr>
      </w:pPr>
    </w:p>
    <w:p w14:paraId="7F144129" w14:textId="77777777" w:rsidR="00E03E3A" w:rsidRPr="00CE24D9" w:rsidRDefault="00E03E3A" w:rsidP="00F10DFF">
      <w:pPr>
        <w:spacing w:line="480" w:lineRule="auto"/>
        <w:rPr>
          <w:rFonts w:ascii="Times New Roman" w:hAnsi="Times New Roman" w:cs="Times New Roman"/>
          <w:b/>
          <w:bCs/>
          <w:lang w:val="en-GB"/>
        </w:rPr>
      </w:pPr>
    </w:p>
    <w:p w14:paraId="05AC3537" w14:textId="77777777" w:rsidR="00F10DFF" w:rsidRPr="00CE24D9" w:rsidRDefault="00F10DFF" w:rsidP="00F10DFF">
      <w:pPr>
        <w:spacing w:line="480" w:lineRule="auto"/>
        <w:rPr>
          <w:rFonts w:ascii="Times New Roman" w:hAnsi="Times New Roman" w:cs="Times New Roman"/>
          <w:lang w:val="en-GB"/>
        </w:rPr>
      </w:pPr>
      <w:r w:rsidRPr="00CE24D9">
        <w:rPr>
          <w:rFonts w:ascii="Times New Roman" w:hAnsi="Times New Roman" w:cs="Times New Roman"/>
          <w:b/>
          <w:bCs/>
          <w:lang w:val="en-GB"/>
        </w:rPr>
        <w:t>Corresponding author:</w:t>
      </w:r>
    </w:p>
    <w:p w14:paraId="3A8236E1" w14:textId="77777777" w:rsidR="00F10DFF" w:rsidRPr="00CE24D9" w:rsidRDefault="00F10DFF" w:rsidP="00F10DFF">
      <w:pPr>
        <w:spacing w:line="480" w:lineRule="auto"/>
        <w:outlineLvl w:val="0"/>
        <w:rPr>
          <w:rFonts w:ascii="Times New Roman" w:hAnsi="Times New Roman" w:cs="Times New Roman"/>
          <w:lang w:val="en-GB"/>
        </w:rPr>
      </w:pPr>
      <w:r w:rsidRPr="00CE24D9">
        <w:rPr>
          <w:rFonts w:ascii="Times New Roman" w:hAnsi="Times New Roman" w:cs="Times New Roman"/>
          <w:lang w:val="en-GB"/>
        </w:rPr>
        <w:t>Antonio Messina; Department of Anaesthesia and Intensive Care Medicine</w:t>
      </w:r>
    </w:p>
    <w:p w14:paraId="30801C8C" w14:textId="77777777" w:rsidR="00F10DFF" w:rsidRPr="00CE24D9" w:rsidRDefault="00F10DFF" w:rsidP="00F10DFF">
      <w:pPr>
        <w:spacing w:line="480" w:lineRule="auto"/>
        <w:rPr>
          <w:rFonts w:ascii="Times New Roman" w:hAnsi="Times New Roman" w:cs="Times New Roman"/>
          <w:lang w:val="en-GB"/>
        </w:rPr>
      </w:pPr>
      <w:r w:rsidRPr="00CE24D9">
        <w:rPr>
          <w:rFonts w:ascii="Times New Roman" w:hAnsi="Times New Roman" w:cs="Times New Roman"/>
          <w:lang w:val="en-GB"/>
        </w:rPr>
        <w:t xml:space="preserve">Humanitas Clinical and Research Center – IRCCS </w:t>
      </w:r>
    </w:p>
    <w:p w14:paraId="3DD3F349" w14:textId="77777777" w:rsidR="00F10DFF" w:rsidRPr="008E0CC6" w:rsidRDefault="00F10DFF" w:rsidP="00F10DFF">
      <w:pPr>
        <w:spacing w:line="480" w:lineRule="auto"/>
        <w:rPr>
          <w:rFonts w:ascii="Times New Roman" w:hAnsi="Times New Roman" w:cs="Times New Roman"/>
        </w:rPr>
      </w:pPr>
      <w:r w:rsidRPr="008E0CC6">
        <w:rPr>
          <w:rFonts w:ascii="Times New Roman" w:hAnsi="Times New Roman" w:cs="Times New Roman"/>
        </w:rPr>
        <w:t xml:space="preserve">Via Alessandro Manzoni, 56 </w:t>
      </w:r>
    </w:p>
    <w:p w14:paraId="07291BDA" w14:textId="77777777" w:rsidR="00F10DFF" w:rsidRPr="008E0CC6" w:rsidRDefault="00F10DFF" w:rsidP="00F10DFF">
      <w:pPr>
        <w:spacing w:line="480" w:lineRule="auto"/>
        <w:rPr>
          <w:rFonts w:ascii="Times New Roman" w:hAnsi="Times New Roman" w:cs="Times New Roman"/>
        </w:rPr>
      </w:pPr>
      <w:r w:rsidRPr="008E0CC6">
        <w:rPr>
          <w:rFonts w:ascii="Times New Roman" w:hAnsi="Times New Roman" w:cs="Times New Roman"/>
        </w:rPr>
        <w:t>20089 – Rozzano (MI) - Italy</w:t>
      </w:r>
    </w:p>
    <w:p w14:paraId="550A02CD" w14:textId="5A829C26" w:rsidR="00F10DFF" w:rsidRPr="00CE24D9" w:rsidRDefault="00F10DFF" w:rsidP="00AC6487">
      <w:pPr>
        <w:spacing w:line="480" w:lineRule="auto"/>
        <w:rPr>
          <w:rFonts w:ascii="Times New Roman" w:hAnsi="Times New Roman" w:cs="Times New Roman"/>
          <w:b/>
          <w:lang w:val="en-GB"/>
        </w:rPr>
      </w:pPr>
      <w:r w:rsidRPr="00CE24D9">
        <w:rPr>
          <w:rFonts w:ascii="Times New Roman" w:hAnsi="Times New Roman" w:cs="Times New Roman"/>
          <w:lang w:val="en-GB"/>
        </w:rPr>
        <w:lastRenderedPageBreak/>
        <w:t xml:space="preserve">Email: </w:t>
      </w:r>
      <w:hyperlink r:id="rId8" w:history="1">
        <w:r w:rsidRPr="00CE24D9">
          <w:rPr>
            <w:rStyle w:val="Collegamentoipertestuale"/>
            <w:rFonts w:ascii="Times New Roman" w:hAnsi="Times New Roman" w:cs="Times New Roman"/>
            <w:lang w:val="en-GB"/>
          </w:rPr>
          <w:t>antonio.messina@humanitas.it</w:t>
        </w:r>
      </w:hyperlink>
    </w:p>
    <w:p w14:paraId="7C1A4EC8" w14:textId="77777777" w:rsidR="00595D0E" w:rsidRPr="00CE24D9" w:rsidRDefault="00595D0E" w:rsidP="00F10DFF">
      <w:pPr>
        <w:jc w:val="center"/>
        <w:rPr>
          <w:rFonts w:ascii="Times New Roman" w:hAnsi="Times New Roman" w:cs="Times New Roman"/>
          <w:b/>
          <w:lang w:val="en-GB"/>
        </w:rPr>
        <w:sectPr w:rsidR="00595D0E" w:rsidRPr="00CE24D9" w:rsidSect="003C7226">
          <w:footerReference w:type="even" r:id="rId9"/>
          <w:footerReference w:type="default" r:id="rId10"/>
          <w:pgSz w:w="11900" w:h="16840"/>
          <w:pgMar w:top="1417" w:right="1134" w:bottom="1134" w:left="1134" w:header="708" w:footer="708" w:gutter="0"/>
          <w:cols w:space="708"/>
          <w:docGrid w:linePitch="360"/>
        </w:sectPr>
      </w:pPr>
    </w:p>
    <w:p w14:paraId="184D4678" w14:textId="4FBCC2EC" w:rsidR="00F10DFF" w:rsidRPr="00CE24D9" w:rsidRDefault="0026771B" w:rsidP="00F10DFF">
      <w:pPr>
        <w:jc w:val="center"/>
        <w:rPr>
          <w:rFonts w:ascii="Times New Roman" w:hAnsi="Times New Roman" w:cs="Times New Roman"/>
          <w:b/>
          <w:lang w:val="en-GB"/>
        </w:rPr>
      </w:pPr>
      <w:r w:rsidRPr="00CE24D9">
        <w:rPr>
          <w:rFonts w:ascii="Times New Roman" w:hAnsi="Times New Roman" w:cs="Times New Roman"/>
          <w:b/>
          <w:lang w:val="en-GB"/>
        </w:rPr>
        <w:lastRenderedPageBreak/>
        <w:t>SUPPLEMENTAL MATERIALS</w:t>
      </w:r>
    </w:p>
    <w:p w14:paraId="67952E27" w14:textId="77777777" w:rsidR="00DB2215" w:rsidRPr="00CE24D9" w:rsidRDefault="00DB2215" w:rsidP="00F10DFF">
      <w:pPr>
        <w:jc w:val="center"/>
        <w:rPr>
          <w:rFonts w:ascii="Times New Roman" w:hAnsi="Times New Roman" w:cs="Times New Roman"/>
          <w:b/>
          <w:lang w:val="en-GB"/>
        </w:rPr>
      </w:pPr>
    </w:p>
    <w:p w14:paraId="61186FB9" w14:textId="77777777" w:rsidR="00552772" w:rsidRPr="00CE24D9" w:rsidRDefault="00552772" w:rsidP="00DB2215">
      <w:pPr>
        <w:rPr>
          <w:rFonts w:ascii="Times New Roman" w:hAnsi="Times New Roman" w:cs="Times New Roman"/>
          <w:b/>
          <w:bCs/>
          <w:sz w:val="16"/>
          <w:szCs w:val="16"/>
          <w:lang w:val="en-GB"/>
        </w:rPr>
      </w:pPr>
    </w:p>
    <w:p w14:paraId="0182F915" w14:textId="77777777" w:rsidR="00552772" w:rsidRPr="00CE24D9" w:rsidRDefault="00552772" w:rsidP="00DB2215">
      <w:pPr>
        <w:rPr>
          <w:rFonts w:ascii="Times New Roman" w:hAnsi="Times New Roman" w:cs="Times New Roman"/>
          <w:b/>
          <w:bCs/>
          <w:sz w:val="16"/>
          <w:szCs w:val="16"/>
          <w:lang w:val="en-GB"/>
        </w:rPr>
      </w:pPr>
    </w:p>
    <w:p w14:paraId="189A4B2F" w14:textId="77777777" w:rsidR="00552772" w:rsidRPr="00CE24D9" w:rsidRDefault="00552772" w:rsidP="00DB2215">
      <w:pPr>
        <w:rPr>
          <w:rFonts w:ascii="Times New Roman" w:hAnsi="Times New Roman" w:cs="Times New Roman"/>
          <w:b/>
          <w:bCs/>
          <w:sz w:val="16"/>
          <w:szCs w:val="16"/>
          <w:lang w:val="en-GB"/>
        </w:rPr>
      </w:pPr>
    </w:p>
    <w:p w14:paraId="72431886" w14:textId="77777777" w:rsidR="00552772" w:rsidRPr="006F5605" w:rsidRDefault="00552772" w:rsidP="00267ECA">
      <w:pPr>
        <w:spacing w:line="360" w:lineRule="auto"/>
        <w:rPr>
          <w:rFonts w:ascii="Times New Roman" w:hAnsi="Times New Roman" w:cs="Times New Roman"/>
          <w:b/>
          <w:color w:val="000000" w:themeColor="text1"/>
          <w:u w:val="single"/>
          <w:lang w:val="en-GB"/>
        </w:rPr>
      </w:pPr>
      <w:r w:rsidRPr="006F5605">
        <w:rPr>
          <w:rFonts w:ascii="Times New Roman" w:hAnsi="Times New Roman" w:cs="Times New Roman"/>
          <w:b/>
          <w:color w:val="000000" w:themeColor="text1"/>
          <w:u w:val="single"/>
          <w:lang w:val="en-GB"/>
        </w:rPr>
        <w:t>Table of Contents</w:t>
      </w:r>
    </w:p>
    <w:p w14:paraId="0A5CD107" w14:textId="77777777" w:rsidR="00F94DC3" w:rsidRPr="006F5605" w:rsidRDefault="00F94DC3" w:rsidP="00267ECA">
      <w:pPr>
        <w:spacing w:line="360" w:lineRule="auto"/>
        <w:rPr>
          <w:rFonts w:ascii="Times New Roman" w:hAnsi="Times New Roman" w:cs="Times New Roman"/>
          <w:b/>
          <w:color w:val="000000" w:themeColor="text1"/>
          <w:u w:val="single"/>
          <w:lang w:val="en-GB"/>
        </w:rPr>
      </w:pPr>
    </w:p>
    <w:p w14:paraId="1310B8D7" w14:textId="7031D8B4" w:rsidR="00552772" w:rsidRPr="006F5605" w:rsidRDefault="007E7BE0" w:rsidP="004E6B3B">
      <w:pPr>
        <w:spacing w:line="480" w:lineRule="auto"/>
        <w:rPr>
          <w:rFonts w:ascii="Times New Roman" w:hAnsi="Times New Roman" w:cs="Times New Roman"/>
          <w:bCs/>
          <w:color w:val="000000" w:themeColor="text1"/>
          <w:highlight w:val="yellow"/>
          <w:lang w:val="en-GB"/>
        </w:rPr>
      </w:pPr>
      <w:r w:rsidRPr="006F5605">
        <w:rPr>
          <w:rFonts w:ascii="Times New Roman" w:hAnsi="Times New Roman" w:cs="Times New Roman"/>
          <w:b/>
          <w:color w:val="000000" w:themeColor="text1"/>
          <w:lang w:val="en-GB"/>
        </w:rPr>
        <w:t xml:space="preserve">Supplemental </w:t>
      </w:r>
      <w:r w:rsidR="00552772" w:rsidRPr="006F5605">
        <w:rPr>
          <w:rFonts w:ascii="Times New Roman" w:hAnsi="Times New Roman" w:cs="Times New Roman"/>
          <w:b/>
          <w:color w:val="000000" w:themeColor="text1"/>
          <w:lang w:val="en-GB"/>
        </w:rPr>
        <w:t>Table 1</w:t>
      </w:r>
      <w:r w:rsidR="00552772" w:rsidRPr="006F5605">
        <w:rPr>
          <w:rFonts w:ascii="Times New Roman" w:hAnsi="Times New Roman" w:cs="Times New Roman"/>
          <w:b/>
          <w:color w:val="000000" w:themeColor="text1"/>
          <w:lang w:val="en-GB"/>
        </w:rPr>
        <w:tab/>
      </w:r>
      <w:r w:rsidR="00552772" w:rsidRPr="006F5605">
        <w:rPr>
          <w:rFonts w:ascii="Times New Roman" w:hAnsi="Times New Roman" w:cs="Times New Roman"/>
          <w:bCs/>
          <w:color w:val="000000" w:themeColor="text1"/>
          <w:lang w:val="en-GB"/>
        </w:rPr>
        <w:t>PRISMA-DTA checklist.</w:t>
      </w:r>
    </w:p>
    <w:p w14:paraId="458E01F2" w14:textId="1D0F54B8" w:rsidR="00E0679D" w:rsidRPr="006F5605" w:rsidRDefault="007E7BE0" w:rsidP="004E6B3B">
      <w:pPr>
        <w:spacing w:line="480" w:lineRule="auto"/>
        <w:jc w:val="both"/>
        <w:rPr>
          <w:rFonts w:ascii="Times New Roman" w:hAnsi="Times New Roman" w:cs="Times New Roman"/>
          <w:b/>
          <w:color w:val="000000" w:themeColor="text1"/>
          <w:highlight w:val="yellow"/>
          <w:lang w:val="en-GB"/>
        </w:rPr>
      </w:pPr>
      <w:r w:rsidRPr="006F5605">
        <w:rPr>
          <w:rFonts w:ascii="Times New Roman" w:hAnsi="Times New Roman" w:cs="Times New Roman"/>
          <w:b/>
          <w:color w:val="000000" w:themeColor="text1"/>
          <w:lang w:val="en-GB"/>
        </w:rPr>
        <w:t xml:space="preserve">Supplemental </w:t>
      </w:r>
      <w:r w:rsidR="00D8351A" w:rsidRPr="006F5605">
        <w:rPr>
          <w:rFonts w:ascii="Times New Roman" w:hAnsi="Times New Roman" w:cs="Times New Roman"/>
          <w:b/>
          <w:color w:val="000000" w:themeColor="text1"/>
          <w:lang w:val="en-GB"/>
        </w:rPr>
        <w:t xml:space="preserve">Table </w:t>
      </w:r>
      <w:r w:rsidR="00E0679D" w:rsidRPr="006F5605">
        <w:rPr>
          <w:rFonts w:ascii="Times New Roman" w:hAnsi="Times New Roman" w:cs="Times New Roman"/>
          <w:b/>
          <w:color w:val="000000" w:themeColor="text1"/>
          <w:lang w:val="en-GB"/>
        </w:rPr>
        <w:t>2</w:t>
      </w:r>
      <w:r w:rsidR="00E0679D" w:rsidRPr="006F5605">
        <w:rPr>
          <w:rFonts w:ascii="Times New Roman" w:hAnsi="Times New Roman" w:cs="Times New Roman"/>
          <w:b/>
          <w:color w:val="000000" w:themeColor="text1"/>
          <w:lang w:val="en-GB"/>
        </w:rPr>
        <w:tab/>
      </w:r>
      <w:r w:rsidR="00E0679D" w:rsidRPr="006F5605">
        <w:rPr>
          <w:rFonts w:ascii="Times New Roman" w:hAnsi="Times New Roman" w:cs="Times New Roman"/>
          <w:bCs/>
          <w:color w:val="000000" w:themeColor="text1"/>
          <w:lang w:val="en-GB"/>
        </w:rPr>
        <w:t>Extracted data in each study assessed for eligibility</w:t>
      </w:r>
      <w:r w:rsidR="00E0679D" w:rsidRPr="006F5605">
        <w:rPr>
          <w:rFonts w:ascii="Times New Roman" w:hAnsi="Times New Roman" w:cs="Times New Roman"/>
          <w:color w:val="000000" w:themeColor="text1"/>
          <w:lang w:val="en-GB"/>
        </w:rPr>
        <w:t>.</w:t>
      </w:r>
    </w:p>
    <w:p w14:paraId="66A6365E" w14:textId="07A3415D" w:rsidR="00CB2B76" w:rsidRPr="006F5605" w:rsidRDefault="007E7BE0" w:rsidP="004E6B3B">
      <w:pPr>
        <w:spacing w:line="480" w:lineRule="auto"/>
        <w:jc w:val="both"/>
        <w:rPr>
          <w:rFonts w:ascii="Times New Roman" w:hAnsi="Times New Roman" w:cs="Times New Roman"/>
          <w:b/>
          <w:color w:val="000000" w:themeColor="text1"/>
          <w:lang w:val="en-GB"/>
        </w:rPr>
      </w:pPr>
      <w:r w:rsidRPr="006F5605">
        <w:rPr>
          <w:rFonts w:ascii="Times New Roman" w:hAnsi="Times New Roman" w:cs="Times New Roman"/>
          <w:b/>
          <w:color w:val="000000" w:themeColor="text1"/>
          <w:lang w:val="en-GB"/>
        </w:rPr>
        <w:t xml:space="preserve">Supplemental </w:t>
      </w:r>
      <w:r w:rsidR="00552772" w:rsidRPr="006F5605">
        <w:rPr>
          <w:rFonts w:ascii="Times New Roman" w:hAnsi="Times New Roman" w:cs="Times New Roman"/>
          <w:b/>
          <w:color w:val="000000" w:themeColor="text1"/>
          <w:lang w:val="en-GB"/>
        </w:rPr>
        <w:t xml:space="preserve">Table </w:t>
      </w:r>
      <w:r w:rsidR="00E0679D" w:rsidRPr="006F5605">
        <w:rPr>
          <w:rFonts w:ascii="Times New Roman" w:hAnsi="Times New Roman" w:cs="Times New Roman"/>
          <w:b/>
          <w:color w:val="000000" w:themeColor="text1"/>
          <w:lang w:val="en-GB"/>
        </w:rPr>
        <w:t>3</w:t>
      </w:r>
      <w:r w:rsidR="00552772" w:rsidRPr="006F5605">
        <w:rPr>
          <w:rFonts w:ascii="Times New Roman" w:hAnsi="Times New Roman" w:cs="Times New Roman"/>
          <w:b/>
          <w:color w:val="000000" w:themeColor="text1"/>
          <w:lang w:val="en-GB"/>
        </w:rPr>
        <w:tab/>
      </w:r>
      <w:r w:rsidR="00552772" w:rsidRPr="006F5605">
        <w:rPr>
          <w:rFonts w:ascii="Times New Roman" w:hAnsi="Times New Roman" w:cs="Times New Roman"/>
          <w:bCs/>
          <w:color w:val="000000" w:themeColor="text1"/>
          <w:lang w:val="en-GB"/>
        </w:rPr>
        <w:t>Full text articles excluded, not fitting eligibility criteria.</w:t>
      </w:r>
    </w:p>
    <w:p w14:paraId="054F9E1B" w14:textId="56C967E3" w:rsidR="00552772" w:rsidRPr="006F5605" w:rsidRDefault="007E7BE0" w:rsidP="004E6B3B">
      <w:pPr>
        <w:spacing w:line="480" w:lineRule="auto"/>
        <w:jc w:val="both"/>
        <w:rPr>
          <w:rFonts w:ascii="Times New Roman" w:hAnsi="Times New Roman" w:cs="Times New Roman"/>
          <w:bCs/>
          <w:color w:val="000000" w:themeColor="text1"/>
          <w:lang w:val="en-GB"/>
        </w:rPr>
      </w:pPr>
      <w:r w:rsidRPr="006F5605">
        <w:rPr>
          <w:rFonts w:ascii="Times New Roman" w:hAnsi="Times New Roman" w:cs="Times New Roman"/>
          <w:b/>
          <w:color w:val="000000" w:themeColor="text1"/>
          <w:lang w:val="en-GB"/>
        </w:rPr>
        <w:t xml:space="preserve">Supplemental </w:t>
      </w:r>
      <w:r w:rsidR="00552772" w:rsidRPr="006F5605">
        <w:rPr>
          <w:rFonts w:ascii="Times New Roman" w:hAnsi="Times New Roman" w:cs="Times New Roman"/>
          <w:b/>
          <w:color w:val="000000" w:themeColor="text1"/>
          <w:lang w:val="en-GB"/>
        </w:rPr>
        <w:t>Table 4</w:t>
      </w:r>
      <w:r w:rsidR="00552772" w:rsidRPr="006F5605">
        <w:rPr>
          <w:rFonts w:ascii="Times New Roman" w:hAnsi="Times New Roman" w:cs="Times New Roman"/>
          <w:b/>
          <w:color w:val="000000" w:themeColor="text1"/>
          <w:lang w:val="en-GB"/>
        </w:rPr>
        <w:tab/>
      </w:r>
      <w:r w:rsidR="00295683" w:rsidRPr="006F5605">
        <w:rPr>
          <w:rFonts w:ascii="Times New Roman" w:hAnsi="Times New Roman" w:cs="Times New Roman"/>
          <w:bCs/>
          <w:color w:val="000000" w:themeColor="text1"/>
          <w:lang w:val="en-GB"/>
        </w:rPr>
        <w:t>I</w:t>
      </w:r>
      <w:r w:rsidR="00651884" w:rsidRPr="006F5605">
        <w:rPr>
          <w:rFonts w:ascii="Times New Roman" w:hAnsi="Times New Roman" w:cs="Times New Roman"/>
          <w:bCs/>
          <w:color w:val="000000" w:themeColor="text1"/>
          <w:lang w:val="en-GB"/>
        </w:rPr>
        <w:t xml:space="preserve">ntraoperative </w:t>
      </w:r>
      <w:r w:rsidR="00777A48" w:rsidRPr="006F5605">
        <w:rPr>
          <w:rFonts w:ascii="Times New Roman" w:hAnsi="Times New Roman" w:cs="Times New Roman"/>
          <w:bCs/>
          <w:color w:val="000000" w:themeColor="text1"/>
          <w:lang w:val="en-GB"/>
        </w:rPr>
        <w:t>haemodynamic protocol and postoperative care</w:t>
      </w:r>
      <w:r w:rsidR="00295683" w:rsidRPr="006F5605">
        <w:rPr>
          <w:rFonts w:ascii="Times New Roman" w:hAnsi="Times New Roman" w:cs="Times New Roman"/>
          <w:bCs/>
          <w:color w:val="000000" w:themeColor="text1"/>
          <w:lang w:val="en-GB"/>
        </w:rPr>
        <w:t>.</w:t>
      </w:r>
    </w:p>
    <w:p w14:paraId="7D4BE3C8" w14:textId="25B4B4DF" w:rsidR="0022461F" w:rsidRPr="006F5605" w:rsidRDefault="00580845" w:rsidP="004E6B3B">
      <w:pPr>
        <w:pStyle w:val="EndNoteBibliography"/>
        <w:jc w:val="both"/>
        <w:rPr>
          <w:rStyle w:val="apple-converted-space"/>
          <w:b/>
          <w:bCs/>
          <w:color w:val="000000" w:themeColor="text1"/>
          <w:lang w:val="en-GB"/>
        </w:rPr>
      </w:pPr>
      <w:r w:rsidRPr="006F5605">
        <w:rPr>
          <w:b/>
          <w:bCs/>
          <w:color w:val="000000" w:themeColor="text1"/>
          <w:lang w:val="en-GB"/>
        </w:rPr>
        <w:t>Supplemental Figure 1</w:t>
      </w:r>
      <w:r w:rsidR="0022461F" w:rsidRPr="006F5605">
        <w:rPr>
          <w:b/>
          <w:bCs/>
          <w:color w:val="000000" w:themeColor="text1"/>
          <w:lang w:val="en-GB"/>
        </w:rPr>
        <w:t xml:space="preserve">   </w:t>
      </w:r>
      <w:r w:rsidR="00777A48" w:rsidRPr="006F5605">
        <w:rPr>
          <w:b/>
          <w:bCs/>
          <w:color w:val="000000" w:themeColor="text1"/>
          <w:lang w:val="en-GB"/>
        </w:rPr>
        <w:tab/>
      </w:r>
      <w:r w:rsidR="00777A48" w:rsidRPr="006F5605">
        <w:rPr>
          <w:color w:val="000000" w:themeColor="text1"/>
          <w:lang w:val="en-GB"/>
        </w:rPr>
        <w:t>Forest and bias assessment plots of early postoperative mortality</w:t>
      </w:r>
    </w:p>
    <w:p w14:paraId="1EACF416" w14:textId="799D3F86" w:rsidR="00777A48" w:rsidRPr="006F5605" w:rsidRDefault="007E7BE0" w:rsidP="004E6B3B">
      <w:pPr>
        <w:pStyle w:val="EndNoteBibliography"/>
        <w:jc w:val="both"/>
        <w:rPr>
          <w:rStyle w:val="apple-converted-space"/>
          <w:b/>
          <w:bCs/>
          <w:color w:val="000000" w:themeColor="text1"/>
          <w:lang w:val="en-GB"/>
        </w:rPr>
      </w:pPr>
      <w:r w:rsidRPr="006F5605">
        <w:rPr>
          <w:b/>
          <w:bCs/>
          <w:color w:val="000000" w:themeColor="text1"/>
          <w:lang w:val="en-GB"/>
        </w:rPr>
        <w:t xml:space="preserve">Supplemental </w:t>
      </w:r>
      <w:r w:rsidR="005C5D4C" w:rsidRPr="006F5605">
        <w:rPr>
          <w:b/>
          <w:bCs/>
          <w:color w:val="000000" w:themeColor="text1"/>
          <w:lang w:val="en-GB"/>
        </w:rPr>
        <w:t xml:space="preserve">Figure </w:t>
      </w:r>
      <w:r w:rsidR="00580845" w:rsidRPr="006F5605">
        <w:rPr>
          <w:b/>
          <w:bCs/>
          <w:color w:val="000000" w:themeColor="text1"/>
          <w:lang w:val="en-GB"/>
        </w:rPr>
        <w:t>2</w:t>
      </w:r>
      <w:r w:rsidR="00C85152" w:rsidRPr="006F5605">
        <w:rPr>
          <w:b/>
          <w:bCs/>
          <w:color w:val="000000" w:themeColor="text1"/>
          <w:lang w:val="en-GB"/>
        </w:rPr>
        <w:t xml:space="preserve"> </w:t>
      </w:r>
      <w:r w:rsidR="00777A48" w:rsidRPr="006F5605">
        <w:rPr>
          <w:b/>
          <w:bCs/>
          <w:color w:val="000000" w:themeColor="text1"/>
          <w:lang w:val="en-GB"/>
        </w:rPr>
        <w:tab/>
      </w:r>
      <w:r w:rsidR="00777A48" w:rsidRPr="006F5605">
        <w:rPr>
          <w:color w:val="000000" w:themeColor="text1"/>
          <w:lang w:val="en-GB"/>
        </w:rPr>
        <w:t>Forest and bias assessment plots of late postoperative mortality</w:t>
      </w:r>
    </w:p>
    <w:p w14:paraId="5CF1C047" w14:textId="4F1E4ACD" w:rsidR="00C650B7" w:rsidRPr="006F5605" w:rsidRDefault="00C650B7" w:rsidP="004E6B3B">
      <w:pPr>
        <w:pStyle w:val="EndNoteBibliography"/>
        <w:ind w:left="2832" w:hanging="2832"/>
        <w:jc w:val="both"/>
        <w:rPr>
          <w:rStyle w:val="apple-converted-space"/>
          <w:b/>
          <w:bCs/>
          <w:color w:val="000000" w:themeColor="text1"/>
          <w:lang w:val="en-GB"/>
        </w:rPr>
      </w:pPr>
      <w:r w:rsidRPr="006F5605">
        <w:rPr>
          <w:b/>
          <w:bCs/>
          <w:color w:val="000000" w:themeColor="text1"/>
          <w:lang w:val="en-GB"/>
        </w:rPr>
        <w:t xml:space="preserve">Supplemental Figure 3 </w:t>
      </w:r>
      <w:r w:rsidRPr="006F5605">
        <w:rPr>
          <w:b/>
          <w:bCs/>
          <w:color w:val="000000" w:themeColor="text1"/>
          <w:lang w:val="en-GB"/>
        </w:rPr>
        <w:tab/>
      </w:r>
      <w:r w:rsidRPr="006F5605">
        <w:rPr>
          <w:color w:val="000000" w:themeColor="text1"/>
          <w:lang w:val="en-GB"/>
        </w:rPr>
        <w:t>Forest and bias assessment plots of major cardiovascular complications.</w:t>
      </w:r>
    </w:p>
    <w:p w14:paraId="22453B46" w14:textId="493718CC" w:rsidR="00C650B7" w:rsidRPr="006F5605" w:rsidRDefault="00C650B7" w:rsidP="004E6B3B">
      <w:pPr>
        <w:pStyle w:val="EndNoteBibliography"/>
        <w:jc w:val="both"/>
        <w:rPr>
          <w:rStyle w:val="apple-converted-space"/>
          <w:b/>
          <w:bCs/>
          <w:color w:val="000000" w:themeColor="text1"/>
          <w:lang w:val="en-GB"/>
        </w:rPr>
      </w:pPr>
      <w:r w:rsidRPr="006F5605">
        <w:rPr>
          <w:b/>
          <w:bCs/>
          <w:color w:val="000000" w:themeColor="text1"/>
          <w:lang w:val="en-GB"/>
        </w:rPr>
        <w:t xml:space="preserve">Supplemental Figure 4 </w:t>
      </w:r>
      <w:r w:rsidRPr="006F5605">
        <w:rPr>
          <w:b/>
          <w:bCs/>
          <w:color w:val="000000" w:themeColor="text1"/>
          <w:lang w:val="en-GB"/>
        </w:rPr>
        <w:tab/>
      </w:r>
      <w:r w:rsidRPr="006F5605">
        <w:rPr>
          <w:color w:val="000000" w:themeColor="text1"/>
          <w:lang w:val="en-GB"/>
        </w:rPr>
        <w:t>Forest and bias assessment plots of major infective complications.</w:t>
      </w:r>
    </w:p>
    <w:p w14:paraId="56973FD1" w14:textId="61BF37C9" w:rsidR="00DE701C" w:rsidRPr="00CE24D9" w:rsidRDefault="00DE701C" w:rsidP="00A451DA">
      <w:pPr>
        <w:pStyle w:val="Default"/>
        <w:jc w:val="center"/>
        <w:rPr>
          <w:rFonts w:ascii="Times New Roman" w:hAnsi="Times New Roman" w:cs="Times New Roman"/>
          <w:b/>
          <w:lang w:val="en-GB"/>
        </w:rPr>
      </w:pPr>
    </w:p>
    <w:p w14:paraId="3195F2F6" w14:textId="77777777" w:rsidR="00DE701C" w:rsidRPr="00CE24D9" w:rsidRDefault="00DE701C">
      <w:pPr>
        <w:rPr>
          <w:rFonts w:ascii="Times New Roman" w:eastAsia="Times New Roman" w:hAnsi="Times New Roman" w:cs="Times New Roman"/>
          <w:b/>
          <w:color w:val="000000"/>
          <w:lang w:val="en-GB" w:eastAsia="en-CA"/>
        </w:rPr>
      </w:pPr>
      <w:r w:rsidRPr="00CE24D9">
        <w:rPr>
          <w:rFonts w:ascii="Times New Roman" w:hAnsi="Times New Roman" w:cs="Times New Roman"/>
          <w:b/>
          <w:lang w:val="en-GB"/>
        </w:rPr>
        <w:br w:type="page"/>
      </w:r>
    </w:p>
    <w:p w14:paraId="082C805C" w14:textId="03781A4F" w:rsidR="00552772" w:rsidRPr="00CE24D9" w:rsidRDefault="007E7BE0" w:rsidP="00A451DA">
      <w:pPr>
        <w:pStyle w:val="Default"/>
        <w:jc w:val="center"/>
        <w:rPr>
          <w:rFonts w:ascii="Times New Roman" w:hAnsi="Times New Roman" w:cs="Times New Roman"/>
          <w:b/>
          <w:bCs/>
          <w:sz w:val="22"/>
          <w:szCs w:val="22"/>
          <w:lang w:val="en-GB"/>
        </w:rPr>
      </w:pPr>
      <w:r w:rsidRPr="00CE24D9">
        <w:rPr>
          <w:rFonts w:ascii="Times New Roman" w:hAnsi="Times New Roman" w:cs="Times New Roman"/>
          <w:b/>
          <w:lang w:val="en-GB"/>
        </w:rPr>
        <w:lastRenderedPageBreak/>
        <w:t xml:space="preserve">Supplemental </w:t>
      </w:r>
      <w:r w:rsidR="00552772" w:rsidRPr="00CE24D9">
        <w:rPr>
          <w:rFonts w:ascii="Times New Roman" w:hAnsi="Times New Roman" w:cs="Times New Roman"/>
          <w:b/>
          <w:lang w:val="en-GB"/>
        </w:rPr>
        <w:t xml:space="preserve">Table 1. </w:t>
      </w:r>
      <w:r w:rsidR="00552772" w:rsidRPr="00CE24D9">
        <w:rPr>
          <w:rFonts w:ascii="Times New Roman" w:hAnsi="Times New Roman" w:cs="Times New Roman"/>
          <w:b/>
          <w:bCs/>
          <w:sz w:val="22"/>
          <w:szCs w:val="22"/>
          <w:lang w:val="en-GB"/>
        </w:rPr>
        <w:t>PRISMA-DTA checklist for systematic review and meta-analysis</w:t>
      </w:r>
    </w:p>
    <w:p w14:paraId="71AC56DC" w14:textId="77777777" w:rsidR="002C2227" w:rsidRPr="00CE24D9" w:rsidRDefault="002C2227" w:rsidP="00A451DA">
      <w:pPr>
        <w:pStyle w:val="Default"/>
        <w:jc w:val="center"/>
        <w:rPr>
          <w:rFonts w:ascii="Times New Roman" w:hAnsi="Times New Roman" w:cs="Times New Roman"/>
          <w:b/>
          <w:bCs/>
          <w:sz w:val="22"/>
          <w:szCs w:val="22"/>
          <w:lang w:val="en-GB"/>
        </w:rPr>
      </w:pPr>
    </w:p>
    <w:p w14:paraId="20A9436D" w14:textId="77777777" w:rsidR="005F39EA" w:rsidRPr="00CE24D9" w:rsidRDefault="005F39EA" w:rsidP="00A451DA">
      <w:pPr>
        <w:pStyle w:val="Default"/>
        <w:jc w:val="center"/>
        <w:rPr>
          <w:rFonts w:ascii="Times New Roman" w:hAnsi="Times New Roman" w:cs="Times New Roman"/>
          <w:b/>
          <w:bCs/>
          <w:sz w:val="22"/>
          <w:szCs w:val="22"/>
          <w:lang w:val="en-GB"/>
        </w:rPr>
      </w:pPr>
    </w:p>
    <w:tbl>
      <w:tblPr>
        <w:tblW w:w="5000" w:type="pct"/>
        <w:tblBorders>
          <w:top w:val="nil"/>
          <w:left w:val="nil"/>
          <w:bottom w:val="nil"/>
          <w:right w:val="nil"/>
        </w:tblBorders>
        <w:tblLook w:val="0000" w:firstRow="0" w:lastRow="0" w:firstColumn="0" w:lastColumn="0" w:noHBand="0" w:noVBand="0"/>
      </w:tblPr>
      <w:tblGrid>
        <w:gridCol w:w="1641"/>
        <w:gridCol w:w="416"/>
        <w:gridCol w:w="6696"/>
        <w:gridCol w:w="1096"/>
      </w:tblGrid>
      <w:tr w:rsidR="005F39EA" w:rsidRPr="00CE24D9" w14:paraId="259F429B" w14:textId="77777777" w:rsidTr="005F39EA">
        <w:trPr>
          <w:trHeight w:val="663"/>
        </w:trPr>
        <w:tc>
          <w:tcPr>
            <w:tcW w:w="92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5FACE3C6" w14:textId="77777777" w:rsidR="005F39EA" w:rsidRPr="00CE24D9" w:rsidRDefault="005F39EA" w:rsidP="005B044E">
            <w:pPr>
              <w:pStyle w:val="Default"/>
              <w:rPr>
                <w:rFonts w:ascii="Times New Roman" w:hAnsi="Times New Roman" w:cs="Times New Roman"/>
                <w:color w:val="FFFFFF"/>
                <w:sz w:val="22"/>
                <w:szCs w:val="22"/>
                <w:lang w:val="en-GB"/>
              </w:rPr>
            </w:pPr>
            <w:r w:rsidRPr="00CE24D9">
              <w:rPr>
                <w:rFonts w:ascii="Times New Roman" w:hAnsi="Times New Roman" w:cs="Times New Roman"/>
                <w:b/>
                <w:bCs/>
                <w:color w:val="FFFFFF"/>
                <w:sz w:val="22"/>
                <w:szCs w:val="22"/>
                <w:lang w:val="en-GB"/>
              </w:rPr>
              <w:t xml:space="preserve">Section/topic </w:t>
            </w:r>
          </w:p>
        </w:tc>
        <w:tc>
          <w:tcPr>
            <w:tcW w:w="178"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06AB19FF" w14:textId="77777777" w:rsidR="005F39EA" w:rsidRPr="00CE24D9" w:rsidRDefault="005F39EA" w:rsidP="005B044E">
            <w:pPr>
              <w:pStyle w:val="Default"/>
              <w:jc w:val="right"/>
              <w:rPr>
                <w:rFonts w:ascii="Times New Roman" w:hAnsi="Times New Roman" w:cs="Times New Roman"/>
                <w:b/>
                <w:bCs/>
                <w:color w:val="FFFFFF"/>
                <w:sz w:val="22"/>
                <w:szCs w:val="22"/>
                <w:lang w:val="en-GB"/>
              </w:rPr>
            </w:pPr>
            <w:r w:rsidRPr="00CE24D9">
              <w:rPr>
                <w:rFonts w:ascii="Times New Roman" w:hAnsi="Times New Roman" w:cs="Times New Roman"/>
                <w:b/>
                <w:bCs/>
                <w:color w:val="FFFFFF"/>
                <w:sz w:val="22"/>
                <w:szCs w:val="22"/>
                <w:lang w:val="en-GB"/>
              </w:rPr>
              <w:t>#</w:t>
            </w:r>
          </w:p>
        </w:tc>
        <w:tc>
          <w:tcPr>
            <w:tcW w:w="3487"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D10F0CC" w14:textId="77777777" w:rsidR="005F39EA" w:rsidRPr="00CE24D9" w:rsidRDefault="005F39EA" w:rsidP="005B044E">
            <w:pPr>
              <w:pStyle w:val="Default"/>
              <w:rPr>
                <w:rFonts w:ascii="Times New Roman" w:hAnsi="Times New Roman" w:cs="Times New Roman"/>
                <w:color w:val="FFFFFF"/>
                <w:sz w:val="22"/>
                <w:szCs w:val="22"/>
                <w:lang w:val="en-GB"/>
              </w:rPr>
            </w:pPr>
            <w:r w:rsidRPr="00CE24D9">
              <w:rPr>
                <w:rFonts w:ascii="Times New Roman" w:hAnsi="Times New Roman" w:cs="Times New Roman"/>
                <w:b/>
                <w:bCs/>
                <w:color w:val="FFFFFF"/>
                <w:sz w:val="22"/>
                <w:szCs w:val="22"/>
                <w:lang w:val="en-GB"/>
              </w:rPr>
              <w:t xml:space="preserve">Checklist item </w:t>
            </w:r>
          </w:p>
        </w:tc>
        <w:tc>
          <w:tcPr>
            <w:tcW w:w="4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DF2C5E9" w14:textId="77777777" w:rsidR="005F39EA" w:rsidRPr="00CE24D9" w:rsidRDefault="005F39EA" w:rsidP="005B044E">
            <w:pPr>
              <w:pStyle w:val="Default"/>
              <w:rPr>
                <w:rFonts w:ascii="Times New Roman" w:hAnsi="Times New Roman" w:cs="Times New Roman"/>
                <w:color w:val="FFFFFF"/>
                <w:sz w:val="22"/>
                <w:szCs w:val="22"/>
                <w:lang w:val="en-GB"/>
              </w:rPr>
            </w:pPr>
            <w:r w:rsidRPr="00CE24D9">
              <w:rPr>
                <w:rFonts w:ascii="Times New Roman" w:hAnsi="Times New Roman" w:cs="Times New Roman"/>
                <w:b/>
                <w:bCs/>
                <w:color w:val="FFFFFF"/>
                <w:sz w:val="22"/>
                <w:szCs w:val="22"/>
                <w:lang w:val="en-GB"/>
              </w:rPr>
              <w:t xml:space="preserve">Reported on page # </w:t>
            </w:r>
          </w:p>
        </w:tc>
      </w:tr>
      <w:tr w:rsidR="005F39EA" w:rsidRPr="00CE24D9" w14:paraId="1327D3EE" w14:textId="77777777" w:rsidTr="005F39EA">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CAE84E"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TITLE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283EFACA" w14:textId="77777777" w:rsidR="005F39EA" w:rsidRPr="00CE24D9" w:rsidRDefault="005F39EA" w:rsidP="005B044E">
            <w:pPr>
              <w:pStyle w:val="Default"/>
              <w:jc w:val="right"/>
              <w:rPr>
                <w:rFonts w:ascii="Times New Roman" w:hAnsi="Times New Roman" w:cs="Times New Roman"/>
                <w:color w:val="auto"/>
                <w:lang w:val="en-GB"/>
              </w:rPr>
            </w:pPr>
          </w:p>
        </w:tc>
      </w:tr>
      <w:tr w:rsidR="005F39EA" w:rsidRPr="00CE24D9" w14:paraId="2496C624" w14:textId="77777777" w:rsidTr="005F39EA">
        <w:trPr>
          <w:trHeight w:val="323"/>
        </w:trPr>
        <w:tc>
          <w:tcPr>
            <w:tcW w:w="921" w:type="pct"/>
            <w:tcBorders>
              <w:top w:val="single" w:sz="5" w:space="0" w:color="000000"/>
              <w:left w:val="single" w:sz="5" w:space="0" w:color="000000"/>
              <w:bottom w:val="double" w:sz="2" w:space="0" w:color="FFFFCC"/>
              <w:right w:val="single" w:sz="5" w:space="0" w:color="000000"/>
            </w:tcBorders>
          </w:tcPr>
          <w:p w14:paraId="79F9FBF1"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Title </w:t>
            </w:r>
          </w:p>
        </w:tc>
        <w:tc>
          <w:tcPr>
            <w:tcW w:w="178" w:type="pct"/>
            <w:tcBorders>
              <w:top w:val="single" w:sz="5" w:space="0" w:color="000000"/>
              <w:left w:val="single" w:sz="5" w:space="0" w:color="000000"/>
              <w:bottom w:val="double" w:sz="2" w:space="0" w:color="FFFFCC"/>
              <w:right w:val="single" w:sz="5" w:space="0" w:color="000000"/>
            </w:tcBorders>
          </w:tcPr>
          <w:p w14:paraId="06434C62"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w:t>
            </w:r>
          </w:p>
        </w:tc>
        <w:tc>
          <w:tcPr>
            <w:tcW w:w="3487" w:type="pct"/>
            <w:tcBorders>
              <w:top w:val="single" w:sz="5" w:space="0" w:color="000000"/>
              <w:left w:val="single" w:sz="5" w:space="0" w:color="000000"/>
              <w:bottom w:val="double" w:sz="5" w:space="0" w:color="000000"/>
              <w:right w:val="single" w:sz="5" w:space="0" w:color="000000"/>
            </w:tcBorders>
          </w:tcPr>
          <w:p w14:paraId="5ED5FA94"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Identify the report as a systematic review, meta-analysis, or both. </w:t>
            </w:r>
          </w:p>
        </w:tc>
        <w:tc>
          <w:tcPr>
            <w:tcW w:w="414" w:type="pct"/>
            <w:tcBorders>
              <w:top w:val="single" w:sz="5" w:space="0" w:color="000000"/>
              <w:left w:val="single" w:sz="5" w:space="0" w:color="000000"/>
              <w:bottom w:val="double" w:sz="5" w:space="0" w:color="000000"/>
              <w:right w:val="single" w:sz="5" w:space="0" w:color="000000"/>
            </w:tcBorders>
          </w:tcPr>
          <w:p w14:paraId="51FAFBB2" w14:textId="3AEB70FB" w:rsidR="005F39EA" w:rsidRPr="00CE24D9" w:rsidRDefault="006518B3"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w:t>
            </w:r>
          </w:p>
        </w:tc>
      </w:tr>
      <w:tr w:rsidR="005F39EA" w:rsidRPr="00CE24D9" w14:paraId="4C6C1C22" w14:textId="77777777" w:rsidTr="005F39EA">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3C0AD3"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ABSTRACT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65781FE2" w14:textId="77777777" w:rsidR="005F39EA" w:rsidRPr="00CE24D9" w:rsidRDefault="005F39EA" w:rsidP="005B044E">
            <w:pPr>
              <w:pStyle w:val="Default"/>
              <w:jc w:val="right"/>
              <w:rPr>
                <w:rFonts w:ascii="Times New Roman" w:hAnsi="Times New Roman" w:cs="Times New Roman"/>
                <w:color w:val="auto"/>
                <w:lang w:val="en-GB"/>
              </w:rPr>
            </w:pPr>
          </w:p>
        </w:tc>
      </w:tr>
      <w:tr w:rsidR="005F39EA" w:rsidRPr="00CE24D9" w14:paraId="736009AB" w14:textId="77777777" w:rsidTr="005F39EA">
        <w:trPr>
          <w:trHeight w:val="810"/>
        </w:trPr>
        <w:tc>
          <w:tcPr>
            <w:tcW w:w="921" w:type="pct"/>
            <w:tcBorders>
              <w:top w:val="single" w:sz="5" w:space="0" w:color="000000"/>
              <w:left w:val="single" w:sz="5" w:space="0" w:color="000000"/>
              <w:bottom w:val="double" w:sz="2" w:space="0" w:color="FFFFCC"/>
              <w:right w:val="single" w:sz="5" w:space="0" w:color="000000"/>
            </w:tcBorders>
          </w:tcPr>
          <w:p w14:paraId="6A8027EE"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Structured summary </w:t>
            </w:r>
          </w:p>
        </w:tc>
        <w:tc>
          <w:tcPr>
            <w:tcW w:w="178" w:type="pct"/>
            <w:tcBorders>
              <w:top w:val="single" w:sz="5" w:space="0" w:color="000000"/>
              <w:left w:val="single" w:sz="5" w:space="0" w:color="000000"/>
              <w:bottom w:val="double" w:sz="2" w:space="0" w:color="FFFFCC"/>
              <w:right w:val="single" w:sz="5" w:space="0" w:color="000000"/>
            </w:tcBorders>
          </w:tcPr>
          <w:p w14:paraId="5188BEA9"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w:t>
            </w:r>
          </w:p>
        </w:tc>
        <w:tc>
          <w:tcPr>
            <w:tcW w:w="3487" w:type="pct"/>
            <w:tcBorders>
              <w:top w:val="single" w:sz="5" w:space="0" w:color="000000"/>
              <w:left w:val="single" w:sz="5" w:space="0" w:color="000000"/>
              <w:bottom w:val="double" w:sz="5" w:space="0" w:color="000000"/>
              <w:right w:val="single" w:sz="5" w:space="0" w:color="000000"/>
            </w:tcBorders>
          </w:tcPr>
          <w:p w14:paraId="06073423"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414" w:type="pct"/>
            <w:tcBorders>
              <w:top w:val="single" w:sz="5" w:space="0" w:color="000000"/>
              <w:left w:val="single" w:sz="5" w:space="0" w:color="000000"/>
              <w:bottom w:val="double" w:sz="5" w:space="0" w:color="000000"/>
              <w:right w:val="single" w:sz="5" w:space="0" w:color="000000"/>
            </w:tcBorders>
          </w:tcPr>
          <w:p w14:paraId="5D67D4EA" w14:textId="755A2A8B" w:rsidR="005F39EA" w:rsidRPr="00CE24D9" w:rsidRDefault="006518B3"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3-4</w:t>
            </w:r>
          </w:p>
        </w:tc>
      </w:tr>
      <w:tr w:rsidR="005F39EA" w:rsidRPr="00CE24D9" w14:paraId="2F39966E" w14:textId="77777777" w:rsidTr="005F39EA">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5FDE35"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INTRODUCTION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66DC5F1C" w14:textId="77777777" w:rsidR="005F39EA" w:rsidRPr="00CE24D9" w:rsidRDefault="005F39EA" w:rsidP="005B044E">
            <w:pPr>
              <w:pStyle w:val="Default"/>
              <w:jc w:val="right"/>
              <w:rPr>
                <w:rFonts w:ascii="Times New Roman" w:hAnsi="Times New Roman" w:cs="Times New Roman"/>
                <w:color w:val="auto"/>
                <w:lang w:val="en-GB"/>
              </w:rPr>
            </w:pPr>
          </w:p>
        </w:tc>
      </w:tr>
      <w:tr w:rsidR="005F39EA" w:rsidRPr="00CE24D9" w14:paraId="51416E85" w14:textId="77777777" w:rsidTr="005F39EA">
        <w:trPr>
          <w:trHeight w:val="333"/>
        </w:trPr>
        <w:tc>
          <w:tcPr>
            <w:tcW w:w="921" w:type="pct"/>
            <w:tcBorders>
              <w:top w:val="single" w:sz="5" w:space="0" w:color="000000"/>
              <w:left w:val="single" w:sz="5" w:space="0" w:color="000000"/>
              <w:bottom w:val="single" w:sz="5" w:space="0" w:color="000000"/>
              <w:right w:val="single" w:sz="5" w:space="0" w:color="000000"/>
            </w:tcBorders>
          </w:tcPr>
          <w:p w14:paraId="4F4CCAF5"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Rationale </w:t>
            </w:r>
          </w:p>
        </w:tc>
        <w:tc>
          <w:tcPr>
            <w:tcW w:w="178" w:type="pct"/>
            <w:tcBorders>
              <w:top w:val="single" w:sz="5" w:space="0" w:color="000000"/>
              <w:left w:val="single" w:sz="5" w:space="0" w:color="000000"/>
              <w:bottom w:val="single" w:sz="5" w:space="0" w:color="000000"/>
              <w:right w:val="single" w:sz="5" w:space="0" w:color="000000"/>
            </w:tcBorders>
          </w:tcPr>
          <w:p w14:paraId="50130067"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3</w:t>
            </w:r>
          </w:p>
        </w:tc>
        <w:tc>
          <w:tcPr>
            <w:tcW w:w="3487" w:type="pct"/>
            <w:tcBorders>
              <w:top w:val="single" w:sz="5" w:space="0" w:color="000000"/>
              <w:left w:val="single" w:sz="5" w:space="0" w:color="000000"/>
              <w:bottom w:val="single" w:sz="5" w:space="0" w:color="000000"/>
              <w:right w:val="single" w:sz="5" w:space="0" w:color="000000"/>
            </w:tcBorders>
          </w:tcPr>
          <w:p w14:paraId="040362BD"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Describe the rationale for the review in the context of what is already known. </w:t>
            </w:r>
          </w:p>
        </w:tc>
        <w:tc>
          <w:tcPr>
            <w:tcW w:w="414" w:type="pct"/>
            <w:tcBorders>
              <w:top w:val="single" w:sz="5" w:space="0" w:color="000000"/>
              <w:left w:val="single" w:sz="5" w:space="0" w:color="000000"/>
              <w:bottom w:val="single" w:sz="5" w:space="0" w:color="000000"/>
              <w:right w:val="single" w:sz="5" w:space="0" w:color="000000"/>
            </w:tcBorders>
          </w:tcPr>
          <w:p w14:paraId="10EF8EAE" w14:textId="1F1EFCC7" w:rsidR="005F39EA" w:rsidRPr="00CE24D9" w:rsidRDefault="006518B3"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5</w:t>
            </w:r>
          </w:p>
        </w:tc>
      </w:tr>
      <w:tr w:rsidR="005F39EA" w:rsidRPr="00CE24D9" w14:paraId="15A24610" w14:textId="77777777" w:rsidTr="005F39EA">
        <w:trPr>
          <w:trHeight w:val="568"/>
        </w:trPr>
        <w:tc>
          <w:tcPr>
            <w:tcW w:w="921" w:type="pct"/>
            <w:tcBorders>
              <w:top w:val="single" w:sz="5" w:space="0" w:color="000000"/>
              <w:left w:val="single" w:sz="5" w:space="0" w:color="000000"/>
              <w:bottom w:val="double" w:sz="2" w:space="0" w:color="FFFFCC"/>
              <w:right w:val="single" w:sz="5" w:space="0" w:color="000000"/>
            </w:tcBorders>
          </w:tcPr>
          <w:p w14:paraId="5639BED4"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Objectives </w:t>
            </w:r>
          </w:p>
        </w:tc>
        <w:tc>
          <w:tcPr>
            <w:tcW w:w="178" w:type="pct"/>
            <w:tcBorders>
              <w:top w:val="single" w:sz="5" w:space="0" w:color="000000"/>
              <w:left w:val="single" w:sz="5" w:space="0" w:color="000000"/>
              <w:bottom w:val="double" w:sz="2" w:space="0" w:color="FFFFCC"/>
              <w:right w:val="single" w:sz="5" w:space="0" w:color="000000"/>
            </w:tcBorders>
          </w:tcPr>
          <w:p w14:paraId="005AB50B"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4</w:t>
            </w:r>
          </w:p>
        </w:tc>
        <w:tc>
          <w:tcPr>
            <w:tcW w:w="3487" w:type="pct"/>
            <w:tcBorders>
              <w:top w:val="single" w:sz="5" w:space="0" w:color="000000"/>
              <w:left w:val="single" w:sz="5" w:space="0" w:color="000000"/>
              <w:bottom w:val="double" w:sz="5" w:space="0" w:color="000000"/>
              <w:right w:val="single" w:sz="5" w:space="0" w:color="000000"/>
            </w:tcBorders>
          </w:tcPr>
          <w:p w14:paraId="32E01B4C"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Provide an explicit statement of questions being addressed with reference to participants, interventions, comparisons, outcomes, and study design (PICOS). </w:t>
            </w:r>
          </w:p>
        </w:tc>
        <w:tc>
          <w:tcPr>
            <w:tcW w:w="414" w:type="pct"/>
            <w:tcBorders>
              <w:top w:val="single" w:sz="5" w:space="0" w:color="000000"/>
              <w:left w:val="single" w:sz="5" w:space="0" w:color="000000"/>
              <w:bottom w:val="double" w:sz="5" w:space="0" w:color="000000"/>
              <w:right w:val="single" w:sz="5" w:space="0" w:color="000000"/>
            </w:tcBorders>
          </w:tcPr>
          <w:p w14:paraId="5A840435" w14:textId="02D40F86" w:rsidR="005F39EA" w:rsidRPr="00CE24D9" w:rsidRDefault="006518B3"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6</w:t>
            </w:r>
          </w:p>
        </w:tc>
      </w:tr>
      <w:tr w:rsidR="005F39EA" w:rsidRPr="00CE24D9" w14:paraId="572459ED" w14:textId="77777777" w:rsidTr="005F39EA">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66A15E"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METHODS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3549468D" w14:textId="77777777" w:rsidR="005F39EA" w:rsidRPr="00CE24D9" w:rsidRDefault="005F39EA" w:rsidP="005B044E">
            <w:pPr>
              <w:pStyle w:val="Default"/>
              <w:jc w:val="right"/>
              <w:rPr>
                <w:rFonts w:ascii="Times New Roman" w:hAnsi="Times New Roman" w:cs="Times New Roman"/>
                <w:color w:val="auto"/>
                <w:lang w:val="en-GB"/>
              </w:rPr>
            </w:pPr>
          </w:p>
        </w:tc>
      </w:tr>
      <w:tr w:rsidR="005F39EA" w:rsidRPr="00CE24D9" w14:paraId="1F682DB8"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289AB69C"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Protocol and registration </w:t>
            </w:r>
          </w:p>
        </w:tc>
        <w:tc>
          <w:tcPr>
            <w:tcW w:w="178" w:type="pct"/>
            <w:tcBorders>
              <w:top w:val="single" w:sz="5" w:space="0" w:color="000000"/>
              <w:left w:val="single" w:sz="5" w:space="0" w:color="000000"/>
              <w:bottom w:val="single" w:sz="5" w:space="0" w:color="000000"/>
              <w:right w:val="single" w:sz="5" w:space="0" w:color="000000"/>
            </w:tcBorders>
          </w:tcPr>
          <w:p w14:paraId="525C4C86"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5</w:t>
            </w:r>
          </w:p>
        </w:tc>
        <w:tc>
          <w:tcPr>
            <w:tcW w:w="3487" w:type="pct"/>
            <w:tcBorders>
              <w:top w:val="single" w:sz="5" w:space="0" w:color="000000"/>
              <w:left w:val="single" w:sz="5" w:space="0" w:color="000000"/>
              <w:bottom w:val="single" w:sz="5" w:space="0" w:color="000000"/>
              <w:right w:val="single" w:sz="5" w:space="0" w:color="000000"/>
            </w:tcBorders>
          </w:tcPr>
          <w:p w14:paraId="39F07FF4"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Indicate if a review protocol exists, if and where it can be accessed (e.g., Web address), and, if available, provide registration information including registration number. </w:t>
            </w:r>
          </w:p>
        </w:tc>
        <w:tc>
          <w:tcPr>
            <w:tcW w:w="414" w:type="pct"/>
            <w:tcBorders>
              <w:top w:val="single" w:sz="5" w:space="0" w:color="000000"/>
              <w:left w:val="single" w:sz="5" w:space="0" w:color="000000"/>
              <w:bottom w:val="single" w:sz="5" w:space="0" w:color="000000"/>
              <w:right w:val="single" w:sz="5" w:space="0" w:color="000000"/>
            </w:tcBorders>
          </w:tcPr>
          <w:p w14:paraId="5A699439" w14:textId="24A477AA"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7</w:t>
            </w:r>
          </w:p>
        </w:tc>
      </w:tr>
      <w:tr w:rsidR="005F39EA" w:rsidRPr="00CE24D9" w14:paraId="69D52AF0"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7AAEAB9B"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Eligibility criteria </w:t>
            </w:r>
          </w:p>
        </w:tc>
        <w:tc>
          <w:tcPr>
            <w:tcW w:w="178" w:type="pct"/>
            <w:tcBorders>
              <w:top w:val="single" w:sz="5" w:space="0" w:color="000000"/>
              <w:left w:val="single" w:sz="5" w:space="0" w:color="000000"/>
              <w:bottom w:val="single" w:sz="5" w:space="0" w:color="000000"/>
              <w:right w:val="single" w:sz="5" w:space="0" w:color="000000"/>
            </w:tcBorders>
          </w:tcPr>
          <w:p w14:paraId="19FA4941"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6</w:t>
            </w:r>
          </w:p>
        </w:tc>
        <w:tc>
          <w:tcPr>
            <w:tcW w:w="3487" w:type="pct"/>
            <w:tcBorders>
              <w:top w:val="single" w:sz="5" w:space="0" w:color="000000"/>
              <w:left w:val="single" w:sz="5" w:space="0" w:color="000000"/>
              <w:bottom w:val="single" w:sz="5" w:space="0" w:color="000000"/>
              <w:right w:val="single" w:sz="5" w:space="0" w:color="000000"/>
            </w:tcBorders>
          </w:tcPr>
          <w:p w14:paraId="31D9047A"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Specify study characteristics (e.g., PICOS, length of follow-up) and report characteristics (e.g., years considered, language, publication status) used as criteria for eligibility, giving rationale. </w:t>
            </w:r>
          </w:p>
        </w:tc>
        <w:tc>
          <w:tcPr>
            <w:tcW w:w="414" w:type="pct"/>
            <w:tcBorders>
              <w:top w:val="single" w:sz="5" w:space="0" w:color="000000"/>
              <w:left w:val="single" w:sz="5" w:space="0" w:color="000000"/>
              <w:bottom w:val="single" w:sz="5" w:space="0" w:color="000000"/>
              <w:right w:val="single" w:sz="5" w:space="0" w:color="000000"/>
            </w:tcBorders>
          </w:tcPr>
          <w:p w14:paraId="6D8D8932" w14:textId="548F8169"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7</w:t>
            </w:r>
          </w:p>
        </w:tc>
      </w:tr>
      <w:tr w:rsidR="005F39EA" w:rsidRPr="00CE24D9" w14:paraId="718FFEE5"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31DD290E"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Information sources </w:t>
            </w:r>
          </w:p>
        </w:tc>
        <w:tc>
          <w:tcPr>
            <w:tcW w:w="178" w:type="pct"/>
            <w:tcBorders>
              <w:top w:val="single" w:sz="5" w:space="0" w:color="000000"/>
              <w:left w:val="single" w:sz="5" w:space="0" w:color="000000"/>
              <w:bottom w:val="single" w:sz="5" w:space="0" w:color="000000"/>
              <w:right w:val="single" w:sz="5" w:space="0" w:color="000000"/>
            </w:tcBorders>
          </w:tcPr>
          <w:p w14:paraId="0C7CDF32"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7</w:t>
            </w:r>
          </w:p>
        </w:tc>
        <w:tc>
          <w:tcPr>
            <w:tcW w:w="3487" w:type="pct"/>
            <w:tcBorders>
              <w:top w:val="single" w:sz="5" w:space="0" w:color="000000"/>
              <w:left w:val="single" w:sz="5" w:space="0" w:color="000000"/>
              <w:bottom w:val="single" w:sz="5" w:space="0" w:color="000000"/>
              <w:right w:val="single" w:sz="5" w:space="0" w:color="000000"/>
            </w:tcBorders>
          </w:tcPr>
          <w:p w14:paraId="2D8B443A"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Describe all information sources (e.g., databases with dates of coverage, contact with study authors to identify additional studies) in the search and date last searched. </w:t>
            </w:r>
          </w:p>
        </w:tc>
        <w:tc>
          <w:tcPr>
            <w:tcW w:w="414" w:type="pct"/>
            <w:tcBorders>
              <w:top w:val="single" w:sz="5" w:space="0" w:color="000000"/>
              <w:left w:val="single" w:sz="5" w:space="0" w:color="000000"/>
              <w:bottom w:val="single" w:sz="5" w:space="0" w:color="000000"/>
              <w:right w:val="single" w:sz="5" w:space="0" w:color="000000"/>
            </w:tcBorders>
          </w:tcPr>
          <w:p w14:paraId="52C52E59" w14:textId="140668E8"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7-8</w:t>
            </w:r>
          </w:p>
        </w:tc>
      </w:tr>
      <w:tr w:rsidR="005F39EA" w:rsidRPr="00CE24D9" w14:paraId="1E5C5A9C"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3C328CFB"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Search </w:t>
            </w:r>
          </w:p>
        </w:tc>
        <w:tc>
          <w:tcPr>
            <w:tcW w:w="178" w:type="pct"/>
            <w:tcBorders>
              <w:top w:val="single" w:sz="5" w:space="0" w:color="000000"/>
              <w:left w:val="single" w:sz="5" w:space="0" w:color="000000"/>
              <w:bottom w:val="single" w:sz="5" w:space="0" w:color="000000"/>
              <w:right w:val="single" w:sz="5" w:space="0" w:color="000000"/>
            </w:tcBorders>
          </w:tcPr>
          <w:p w14:paraId="7A574156"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8</w:t>
            </w:r>
          </w:p>
        </w:tc>
        <w:tc>
          <w:tcPr>
            <w:tcW w:w="3487" w:type="pct"/>
            <w:tcBorders>
              <w:top w:val="single" w:sz="5" w:space="0" w:color="000000"/>
              <w:left w:val="single" w:sz="5" w:space="0" w:color="000000"/>
              <w:bottom w:val="single" w:sz="5" w:space="0" w:color="000000"/>
              <w:right w:val="single" w:sz="5" w:space="0" w:color="000000"/>
            </w:tcBorders>
          </w:tcPr>
          <w:p w14:paraId="00727D60"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Present full electronic search strategy for at least one database, including any limits used, such that it could be repeated. </w:t>
            </w:r>
          </w:p>
        </w:tc>
        <w:tc>
          <w:tcPr>
            <w:tcW w:w="414" w:type="pct"/>
            <w:tcBorders>
              <w:top w:val="single" w:sz="5" w:space="0" w:color="000000"/>
              <w:left w:val="single" w:sz="5" w:space="0" w:color="000000"/>
              <w:bottom w:val="single" w:sz="5" w:space="0" w:color="000000"/>
              <w:right w:val="single" w:sz="5" w:space="0" w:color="000000"/>
            </w:tcBorders>
          </w:tcPr>
          <w:p w14:paraId="43408C8A" w14:textId="54F337AA"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7-8</w:t>
            </w:r>
          </w:p>
        </w:tc>
      </w:tr>
      <w:tr w:rsidR="005F39EA" w:rsidRPr="00CE24D9" w14:paraId="1ABF6AC1"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580CD4C2"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14:paraId="7F4AF841"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9</w:t>
            </w:r>
          </w:p>
        </w:tc>
        <w:tc>
          <w:tcPr>
            <w:tcW w:w="3487" w:type="pct"/>
            <w:tcBorders>
              <w:top w:val="single" w:sz="5" w:space="0" w:color="000000"/>
              <w:left w:val="single" w:sz="5" w:space="0" w:color="000000"/>
              <w:bottom w:val="single" w:sz="5" w:space="0" w:color="000000"/>
              <w:right w:val="single" w:sz="5" w:space="0" w:color="000000"/>
            </w:tcBorders>
          </w:tcPr>
          <w:p w14:paraId="7A22D763"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State the process for selecting studies (i.e., screening, eligibility, included in systematic review, and, if applicable, included in the meta-analysis). </w:t>
            </w:r>
          </w:p>
        </w:tc>
        <w:tc>
          <w:tcPr>
            <w:tcW w:w="414" w:type="pct"/>
            <w:tcBorders>
              <w:top w:val="single" w:sz="5" w:space="0" w:color="000000"/>
              <w:left w:val="single" w:sz="5" w:space="0" w:color="000000"/>
              <w:bottom w:val="single" w:sz="5" w:space="0" w:color="000000"/>
              <w:right w:val="single" w:sz="5" w:space="0" w:color="000000"/>
            </w:tcBorders>
          </w:tcPr>
          <w:p w14:paraId="25ADE1E2" w14:textId="11AB551E"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8</w:t>
            </w:r>
          </w:p>
        </w:tc>
      </w:tr>
      <w:tr w:rsidR="005F39EA" w:rsidRPr="00CE24D9" w14:paraId="70F6A8D7"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3C6F24D0"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Data collection process </w:t>
            </w:r>
          </w:p>
        </w:tc>
        <w:tc>
          <w:tcPr>
            <w:tcW w:w="178" w:type="pct"/>
            <w:tcBorders>
              <w:top w:val="single" w:sz="5" w:space="0" w:color="000000"/>
              <w:left w:val="single" w:sz="5" w:space="0" w:color="000000"/>
              <w:bottom w:val="single" w:sz="5" w:space="0" w:color="000000"/>
              <w:right w:val="single" w:sz="5" w:space="0" w:color="000000"/>
            </w:tcBorders>
          </w:tcPr>
          <w:p w14:paraId="0EE409F8"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10</w:t>
            </w:r>
          </w:p>
        </w:tc>
        <w:tc>
          <w:tcPr>
            <w:tcW w:w="3487" w:type="pct"/>
            <w:tcBorders>
              <w:top w:val="single" w:sz="5" w:space="0" w:color="000000"/>
              <w:left w:val="single" w:sz="5" w:space="0" w:color="000000"/>
              <w:bottom w:val="single" w:sz="5" w:space="0" w:color="000000"/>
              <w:right w:val="single" w:sz="5" w:space="0" w:color="000000"/>
            </w:tcBorders>
          </w:tcPr>
          <w:p w14:paraId="5D5F30BB"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Describe method of data extraction from reports (e.g., piloted forms, independently, in duplicate) and any processes for obtaining and confirming data from investigators. </w:t>
            </w:r>
          </w:p>
        </w:tc>
        <w:tc>
          <w:tcPr>
            <w:tcW w:w="414" w:type="pct"/>
            <w:tcBorders>
              <w:top w:val="single" w:sz="5" w:space="0" w:color="000000"/>
              <w:left w:val="single" w:sz="5" w:space="0" w:color="000000"/>
              <w:bottom w:val="single" w:sz="5" w:space="0" w:color="000000"/>
              <w:right w:val="single" w:sz="5" w:space="0" w:color="000000"/>
            </w:tcBorders>
          </w:tcPr>
          <w:p w14:paraId="27DD5445" w14:textId="74ED2A00"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8</w:t>
            </w:r>
          </w:p>
        </w:tc>
      </w:tr>
      <w:tr w:rsidR="005F39EA" w:rsidRPr="00CE24D9" w14:paraId="77480C0C"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41B82EC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Data items </w:t>
            </w:r>
          </w:p>
        </w:tc>
        <w:tc>
          <w:tcPr>
            <w:tcW w:w="178" w:type="pct"/>
            <w:tcBorders>
              <w:top w:val="single" w:sz="5" w:space="0" w:color="000000"/>
              <w:left w:val="single" w:sz="5" w:space="0" w:color="000000"/>
              <w:bottom w:val="single" w:sz="5" w:space="0" w:color="000000"/>
              <w:right w:val="single" w:sz="5" w:space="0" w:color="000000"/>
            </w:tcBorders>
          </w:tcPr>
          <w:p w14:paraId="51E746B5"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11</w:t>
            </w:r>
          </w:p>
        </w:tc>
        <w:tc>
          <w:tcPr>
            <w:tcW w:w="3487" w:type="pct"/>
            <w:tcBorders>
              <w:top w:val="single" w:sz="5" w:space="0" w:color="000000"/>
              <w:left w:val="single" w:sz="5" w:space="0" w:color="000000"/>
              <w:bottom w:val="single" w:sz="5" w:space="0" w:color="000000"/>
              <w:right w:val="single" w:sz="5" w:space="0" w:color="000000"/>
            </w:tcBorders>
          </w:tcPr>
          <w:p w14:paraId="3090735C"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List and define all variables for which data were sought (e.g., PICOS, funding sources) and any assumptions and simplifications made. </w:t>
            </w:r>
          </w:p>
        </w:tc>
        <w:tc>
          <w:tcPr>
            <w:tcW w:w="414" w:type="pct"/>
            <w:tcBorders>
              <w:top w:val="single" w:sz="5" w:space="0" w:color="000000"/>
              <w:left w:val="single" w:sz="5" w:space="0" w:color="000000"/>
              <w:bottom w:val="single" w:sz="5" w:space="0" w:color="000000"/>
              <w:right w:val="single" w:sz="5" w:space="0" w:color="000000"/>
            </w:tcBorders>
          </w:tcPr>
          <w:p w14:paraId="30A64F96" w14:textId="4971347D"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9-10</w:t>
            </w:r>
          </w:p>
        </w:tc>
      </w:tr>
      <w:tr w:rsidR="005F39EA" w:rsidRPr="00CE24D9" w14:paraId="15A9F202"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22033168"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Risk of bias in individual studies </w:t>
            </w:r>
          </w:p>
        </w:tc>
        <w:tc>
          <w:tcPr>
            <w:tcW w:w="178" w:type="pct"/>
            <w:tcBorders>
              <w:top w:val="single" w:sz="5" w:space="0" w:color="000000"/>
              <w:left w:val="single" w:sz="5" w:space="0" w:color="000000"/>
              <w:bottom w:val="single" w:sz="5" w:space="0" w:color="000000"/>
              <w:right w:val="single" w:sz="5" w:space="0" w:color="000000"/>
            </w:tcBorders>
          </w:tcPr>
          <w:p w14:paraId="6F8B1ECC"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12</w:t>
            </w:r>
          </w:p>
        </w:tc>
        <w:tc>
          <w:tcPr>
            <w:tcW w:w="3487" w:type="pct"/>
            <w:tcBorders>
              <w:top w:val="single" w:sz="5" w:space="0" w:color="000000"/>
              <w:left w:val="single" w:sz="5" w:space="0" w:color="000000"/>
              <w:bottom w:val="single" w:sz="5" w:space="0" w:color="000000"/>
              <w:right w:val="single" w:sz="5" w:space="0" w:color="000000"/>
            </w:tcBorders>
          </w:tcPr>
          <w:p w14:paraId="472964E8"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Describe methods used for assessing risk of bias of individual studies (including specification of whether this was done at the study or outcome level), and how this information is to be used in any data synthesis. </w:t>
            </w:r>
          </w:p>
        </w:tc>
        <w:tc>
          <w:tcPr>
            <w:tcW w:w="414" w:type="pct"/>
            <w:tcBorders>
              <w:top w:val="single" w:sz="5" w:space="0" w:color="000000"/>
              <w:left w:val="single" w:sz="5" w:space="0" w:color="000000"/>
              <w:bottom w:val="single" w:sz="5" w:space="0" w:color="000000"/>
              <w:right w:val="single" w:sz="5" w:space="0" w:color="000000"/>
            </w:tcBorders>
          </w:tcPr>
          <w:p w14:paraId="1A10E83B" w14:textId="321839B6"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9-10</w:t>
            </w:r>
          </w:p>
        </w:tc>
      </w:tr>
      <w:tr w:rsidR="005F39EA" w:rsidRPr="00CE24D9" w14:paraId="039BC8E3" w14:textId="77777777" w:rsidTr="005F39EA">
        <w:trPr>
          <w:trHeight w:val="333"/>
        </w:trPr>
        <w:tc>
          <w:tcPr>
            <w:tcW w:w="921" w:type="pct"/>
            <w:tcBorders>
              <w:top w:val="single" w:sz="5" w:space="0" w:color="000000"/>
              <w:left w:val="single" w:sz="5" w:space="0" w:color="000000"/>
              <w:bottom w:val="single" w:sz="5" w:space="0" w:color="000000"/>
              <w:right w:val="single" w:sz="5" w:space="0" w:color="000000"/>
            </w:tcBorders>
          </w:tcPr>
          <w:p w14:paraId="33B5F0A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Summary measures </w:t>
            </w:r>
          </w:p>
        </w:tc>
        <w:tc>
          <w:tcPr>
            <w:tcW w:w="178" w:type="pct"/>
            <w:tcBorders>
              <w:top w:val="single" w:sz="5" w:space="0" w:color="000000"/>
              <w:left w:val="single" w:sz="5" w:space="0" w:color="000000"/>
              <w:bottom w:val="single" w:sz="5" w:space="0" w:color="000000"/>
              <w:right w:val="single" w:sz="5" w:space="0" w:color="000000"/>
            </w:tcBorders>
          </w:tcPr>
          <w:p w14:paraId="65DDD370"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13</w:t>
            </w:r>
          </w:p>
        </w:tc>
        <w:tc>
          <w:tcPr>
            <w:tcW w:w="3487" w:type="pct"/>
            <w:tcBorders>
              <w:top w:val="single" w:sz="5" w:space="0" w:color="000000"/>
              <w:left w:val="single" w:sz="5" w:space="0" w:color="000000"/>
              <w:bottom w:val="single" w:sz="5" w:space="0" w:color="000000"/>
              <w:right w:val="single" w:sz="5" w:space="0" w:color="000000"/>
            </w:tcBorders>
          </w:tcPr>
          <w:p w14:paraId="0A05664D"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State the principal summary measures (e.g., risk ratio, difference in means). </w:t>
            </w:r>
          </w:p>
        </w:tc>
        <w:tc>
          <w:tcPr>
            <w:tcW w:w="414" w:type="pct"/>
            <w:tcBorders>
              <w:top w:val="single" w:sz="5" w:space="0" w:color="000000"/>
              <w:left w:val="single" w:sz="5" w:space="0" w:color="000000"/>
              <w:bottom w:val="single" w:sz="5" w:space="0" w:color="000000"/>
              <w:right w:val="single" w:sz="5" w:space="0" w:color="000000"/>
            </w:tcBorders>
          </w:tcPr>
          <w:p w14:paraId="0C32600F" w14:textId="666AD182"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9-10</w:t>
            </w:r>
          </w:p>
        </w:tc>
      </w:tr>
      <w:tr w:rsidR="005F39EA" w:rsidRPr="00CE24D9" w14:paraId="481900B1" w14:textId="77777777" w:rsidTr="005F39EA">
        <w:trPr>
          <w:trHeight w:val="580"/>
        </w:trPr>
        <w:tc>
          <w:tcPr>
            <w:tcW w:w="921" w:type="pct"/>
            <w:tcBorders>
              <w:top w:val="single" w:sz="5" w:space="0" w:color="000000"/>
              <w:left w:val="single" w:sz="5" w:space="0" w:color="000000"/>
              <w:bottom w:val="single" w:sz="5" w:space="0" w:color="000000"/>
              <w:right w:val="single" w:sz="5" w:space="0" w:color="000000"/>
            </w:tcBorders>
          </w:tcPr>
          <w:p w14:paraId="0A76711A"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14:paraId="7CDDB49B"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14</w:t>
            </w:r>
          </w:p>
        </w:tc>
        <w:tc>
          <w:tcPr>
            <w:tcW w:w="3487" w:type="pct"/>
            <w:tcBorders>
              <w:top w:val="single" w:sz="5" w:space="0" w:color="000000"/>
              <w:left w:val="single" w:sz="5" w:space="0" w:color="000000"/>
              <w:bottom w:val="single" w:sz="5" w:space="0" w:color="000000"/>
              <w:right w:val="single" w:sz="5" w:space="0" w:color="000000"/>
            </w:tcBorders>
          </w:tcPr>
          <w:p w14:paraId="6066870F"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Describe the methods of handling data and combining results of studies, if done, including measures of consistency (e.g., I</w:t>
            </w:r>
            <w:r w:rsidRPr="00CE24D9">
              <w:rPr>
                <w:rFonts w:ascii="Times New Roman" w:hAnsi="Times New Roman" w:cs="Times New Roman"/>
                <w:sz w:val="20"/>
                <w:szCs w:val="20"/>
                <w:vertAlign w:val="superscript"/>
                <w:lang w:val="en-GB"/>
              </w:rPr>
              <w:t>2</w:t>
            </w:r>
            <w:r w:rsidRPr="00CE24D9">
              <w:rPr>
                <w:rFonts w:ascii="Times New Roman" w:hAnsi="Times New Roman" w:cs="Times New Roman"/>
                <w:sz w:val="13"/>
                <w:szCs w:val="13"/>
                <w:lang w:val="en-GB"/>
              </w:rPr>
              <w:t xml:space="preserve">) </w:t>
            </w:r>
            <w:r w:rsidRPr="00CE24D9">
              <w:rPr>
                <w:rFonts w:ascii="Times New Roman" w:hAnsi="Times New Roman" w:cs="Times New Roman"/>
                <w:sz w:val="20"/>
                <w:szCs w:val="20"/>
                <w:lang w:val="en-GB"/>
              </w:rPr>
              <w:t xml:space="preserve">for each meta-analysis. </w:t>
            </w:r>
          </w:p>
        </w:tc>
        <w:tc>
          <w:tcPr>
            <w:tcW w:w="414" w:type="pct"/>
            <w:tcBorders>
              <w:top w:val="single" w:sz="5" w:space="0" w:color="000000"/>
              <w:left w:val="single" w:sz="5" w:space="0" w:color="000000"/>
              <w:bottom w:val="single" w:sz="5" w:space="0" w:color="000000"/>
              <w:right w:val="single" w:sz="5" w:space="0" w:color="000000"/>
            </w:tcBorders>
          </w:tcPr>
          <w:p w14:paraId="585821E4" w14:textId="2AF452A0" w:rsidR="005F39EA" w:rsidRPr="00CE24D9" w:rsidRDefault="00A11256"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9-10</w:t>
            </w:r>
          </w:p>
        </w:tc>
      </w:tr>
    </w:tbl>
    <w:p w14:paraId="023C707A" w14:textId="77777777" w:rsidR="005F39EA" w:rsidRPr="00CE24D9" w:rsidRDefault="005F39EA" w:rsidP="005F39EA">
      <w:pPr>
        <w:pStyle w:val="CM1"/>
        <w:jc w:val="center"/>
        <w:rPr>
          <w:rFonts w:ascii="Times New Roman" w:hAnsi="Times New Roman"/>
          <w:sz w:val="8"/>
          <w:szCs w:val="8"/>
          <w:lang w:val="en-GB"/>
        </w:rPr>
      </w:pPr>
    </w:p>
    <w:p w14:paraId="63B3BA8E" w14:textId="77777777" w:rsidR="005F39EA" w:rsidRPr="00CE24D9" w:rsidRDefault="005F39EA" w:rsidP="005F39EA">
      <w:pPr>
        <w:pStyle w:val="CM1"/>
        <w:jc w:val="center"/>
        <w:rPr>
          <w:rFonts w:ascii="Times New Roman" w:hAnsi="Times New Roman"/>
          <w:sz w:val="16"/>
          <w:szCs w:val="16"/>
          <w:lang w:val="en-GB"/>
        </w:rPr>
      </w:pPr>
      <w:r w:rsidRPr="00CE24D9">
        <w:rPr>
          <w:rFonts w:ascii="Times New Roman" w:hAnsi="Times New Roman"/>
          <w:sz w:val="16"/>
          <w:szCs w:val="16"/>
          <w:lang w:val="en-GB"/>
        </w:rPr>
        <w:t xml:space="preserve">Page 1 of 2 </w:t>
      </w:r>
    </w:p>
    <w:tbl>
      <w:tblPr>
        <w:tblW w:w="5000" w:type="pct"/>
        <w:tblBorders>
          <w:top w:val="nil"/>
          <w:left w:val="nil"/>
          <w:bottom w:val="nil"/>
          <w:right w:val="nil"/>
        </w:tblBorders>
        <w:tblLook w:val="0000" w:firstRow="0" w:lastRow="0" w:firstColumn="0" w:lastColumn="0" w:noHBand="0" w:noVBand="0"/>
      </w:tblPr>
      <w:tblGrid>
        <w:gridCol w:w="1641"/>
        <w:gridCol w:w="416"/>
        <w:gridCol w:w="6696"/>
        <w:gridCol w:w="1096"/>
      </w:tblGrid>
      <w:tr w:rsidR="005F39EA" w:rsidRPr="00CE24D9" w14:paraId="5A7147E5" w14:textId="77777777" w:rsidTr="005F39EA">
        <w:trPr>
          <w:trHeight w:val="663"/>
        </w:trPr>
        <w:tc>
          <w:tcPr>
            <w:tcW w:w="92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108C94F" w14:textId="77777777" w:rsidR="005F39EA" w:rsidRPr="00CE24D9" w:rsidRDefault="005F39EA" w:rsidP="005B044E">
            <w:pPr>
              <w:pStyle w:val="Default"/>
              <w:rPr>
                <w:rFonts w:ascii="Times New Roman" w:hAnsi="Times New Roman" w:cs="Times New Roman"/>
                <w:color w:val="FFFFFF"/>
                <w:sz w:val="22"/>
                <w:szCs w:val="22"/>
                <w:lang w:val="en-GB"/>
              </w:rPr>
            </w:pPr>
            <w:r w:rsidRPr="00CE24D9">
              <w:rPr>
                <w:rFonts w:ascii="Times New Roman" w:hAnsi="Times New Roman" w:cs="Times New Roman"/>
                <w:b/>
                <w:bCs/>
                <w:color w:val="FFFFFF"/>
                <w:sz w:val="22"/>
                <w:szCs w:val="22"/>
                <w:lang w:val="en-GB"/>
              </w:rPr>
              <w:t xml:space="preserve">Section/topic </w:t>
            </w:r>
          </w:p>
        </w:tc>
        <w:tc>
          <w:tcPr>
            <w:tcW w:w="17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91F9F82" w14:textId="77777777" w:rsidR="005F39EA" w:rsidRPr="00CE24D9" w:rsidRDefault="005F39EA" w:rsidP="005B044E">
            <w:pPr>
              <w:pStyle w:val="Default"/>
              <w:jc w:val="right"/>
              <w:rPr>
                <w:rFonts w:ascii="Times New Roman" w:hAnsi="Times New Roman" w:cs="Times New Roman"/>
                <w:sz w:val="22"/>
                <w:szCs w:val="22"/>
                <w:lang w:val="en-GB"/>
              </w:rPr>
            </w:pPr>
            <w:r w:rsidRPr="00CE24D9">
              <w:rPr>
                <w:rFonts w:ascii="Times New Roman" w:hAnsi="Times New Roman" w:cs="Times New Roman"/>
                <w:b/>
                <w:bCs/>
                <w:color w:val="FFFFFF"/>
                <w:sz w:val="22"/>
                <w:szCs w:val="22"/>
                <w:lang w:val="en-GB"/>
              </w:rPr>
              <w:t>#</w:t>
            </w:r>
          </w:p>
        </w:tc>
        <w:tc>
          <w:tcPr>
            <w:tcW w:w="3487"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D3726D3" w14:textId="77777777" w:rsidR="005F39EA" w:rsidRPr="00CE24D9" w:rsidRDefault="005F39EA" w:rsidP="005B044E">
            <w:pPr>
              <w:pStyle w:val="Default"/>
              <w:rPr>
                <w:rFonts w:ascii="Times New Roman" w:hAnsi="Times New Roman" w:cs="Times New Roman"/>
                <w:color w:val="FFFFFF"/>
                <w:sz w:val="22"/>
                <w:szCs w:val="22"/>
                <w:lang w:val="en-GB"/>
              </w:rPr>
            </w:pPr>
            <w:r w:rsidRPr="00CE24D9">
              <w:rPr>
                <w:rFonts w:ascii="Times New Roman" w:hAnsi="Times New Roman" w:cs="Times New Roman"/>
                <w:b/>
                <w:bCs/>
                <w:color w:val="FFFFFF"/>
                <w:sz w:val="22"/>
                <w:szCs w:val="22"/>
                <w:lang w:val="en-GB"/>
              </w:rPr>
              <w:t xml:space="preserve">Checklist item </w:t>
            </w:r>
          </w:p>
        </w:tc>
        <w:tc>
          <w:tcPr>
            <w:tcW w:w="4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7D967D6" w14:textId="77777777" w:rsidR="005F39EA" w:rsidRPr="00CE24D9" w:rsidRDefault="005F39EA" w:rsidP="005B044E">
            <w:pPr>
              <w:pStyle w:val="Default"/>
              <w:rPr>
                <w:rFonts w:ascii="Times New Roman" w:hAnsi="Times New Roman" w:cs="Times New Roman"/>
                <w:color w:val="FFFFFF"/>
                <w:sz w:val="22"/>
                <w:szCs w:val="22"/>
                <w:lang w:val="en-GB"/>
              </w:rPr>
            </w:pPr>
            <w:r w:rsidRPr="00CE24D9">
              <w:rPr>
                <w:rFonts w:ascii="Times New Roman" w:hAnsi="Times New Roman" w:cs="Times New Roman"/>
                <w:b/>
                <w:bCs/>
                <w:color w:val="FFFFFF"/>
                <w:sz w:val="22"/>
                <w:szCs w:val="22"/>
                <w:lang w:val="en-GB"/>
              </w:rPr>
              <w:t xml:space="preserve">Reported on page # </w:t>
            </w:r>
          </w:p>
        </w:tc>
      </w:tr>
      <w:tr w:rsidR="005F39EA" w:rsidRPr="00CE24D9" w14:paraId="13D94F5D" w14:textId="77777777" w:rsidTr="005F39EA">
        <w:trPr>
          <w:trHeight w:val="575"/>
        </w:trPr>
        <w:tc>
          <w:tcPr>
            <w:tcW w:w="921" w:type="pct"/>
            <w:tcBorders>
              <w:top w:val="double" w:sz="5" w:space="0" w:color="000000"/>
              <w:left w:val="single" w:sz="5" w:space="0" w:color="000000"/>
              <w:bottom w:val="single" w:sz="5" w:space="0" w:color="000000"/>
              <w:right w:val="single" w:sz="5" w:space="0" w:color="000000"/>
            </w:tcBorders>
          </w:tcPr>
          <w:p w14:paraId="46DFFD2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Risk of bias across studies </w:t>
            </w:r>
          </w:p>
        </w:tc>
        <w:tc>
          <w:tcPr>
            <w:tcW w:w="178" w:type="pct"/>
            <w:tcBorders>
              <w:top w:val="double" w:sz="5" w:space="0" w:color="000000"/>
              <w:left w:val="single" w:sz="5" w:space="0" w:color="000000"/>
              <w:bottom w:val="single" w:sz="5" w:space="0" w:color="000000"/>
              <w:right w:val="single" w:sz="5" w:space="0" w:color="000000"/>
            </w:tcBorders>
          </w:tcPr>
          <w:p w14:paraId="19FF764B"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15</w:t>
            </w:r>
          </w:p>
        </w:tc>
        <w:tc>
          <w:tcPr>
            <w:tcW w:w="3487" w:type="pct"/>
            <w:tcBorders>
              <w:top w:val="double" w:sz="5" w:space="0" w:color="000000"/>
              <w:left w:val="single" w:sz="5" w:space="0" w:color="000000"/>
              <w:bottom w:val="single" w:sz="5" w:space="0" w:color="000000"/>
              <w:right w:val="single" w:sz="5" w:space="0" w:color="000000"/>
            </w:tcBorders>
          </w:tcPr>
          <w:p w14:paraId="7869ECC4"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Specify any assessment of risk of bias that may affect the cumulative evidence (e.g., publication bias, selective reporting within studies). </w:t>
            </w:r>
          </w:p>
        </w:tc>
        <w:tc>
          <w:tcPr>
            <w:tcW w:w="414" w:type="pct"/>
            <w:tcBorders>
              <w:top w:val="double" w:sz="5" w:space="0" w:color="000000"/>
              <w:left w:val="single" w:sz="5" w:space="0" w:color="000000"/>
              <w:bottom w:val="single" w:sz="5" w:space="0" w:color="000000"/>
              <w:right w:val="single" w:sz="5" w:space="0" w:color="000000"/>
            </w:tcBorders>
          </w:tcPr>
          <w:p w14:paraId="12AD0D06" w14:textId="176430DA" w:rsidR="005F39EA" w:rsidRPr="00CE24D9" w:rsidRDefault="007313D2"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w:t>
            </w:r>
          </w:p>
        </w:tc>
      </w:tr>
      <w:tr w:rsidR="005F39EA" w:rsidRPr="00CE24D9" w14:paraId="3ADD5ABA" w14:textId="77777777" w:rsidTr="005F39EA">
        <w:trPr>
          <w:trHeight w:val="568"/>
        </w:trPr>
        <w:tc>
          <w:tcPr>
            <w:tcW w:w="921" w:type="pct"/>
            <w:tcBorders>
              <w:top w:val="single" w:sz="5" w:space="0" w:color="000000"/>
              <w:left w:val="single" w:sz="5" w:space="0" w:color="000000"/>
              <w:bottom w:val="double" w:sz="2" w:space="0" w:color="FFFFCC"/>
              <w:right w:val="single" w:sz="5" w:space="0" w:color="000000"/>
            </w:tcBorders>
          </w:tcPr>
          <w:p w14:paraId="12C64E6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Additional analyses </w:t>
            </w:r>
          </w:p>
        </w:tc>
        <w:tc>
          <w:tcPr>
            <w:tcW w:w="178" w:type="pct"/>
            <w:tcBorders>
              <w:top w:val="single" w:sz="5" w:space="0" w:color="000000"/>
              <w:left w:val="single" w:sz="5" w:space="0" w:color="000000"/>
              <w:bottom w:val="double" w:sz="2" w:space="0" w:color="FFFFCC"/>
              <w:right w:val="single" w:sz="5" w:space="0" w:color="000000"/>
            </w:tcBorders>
          </w:tcPr>
          <w:p w14:paraId="5CBA4797"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16</w:t>
            </w:r>
          </w:p>
        </w:tc>
        <w:tc>
          <w:tcPr>
            <w:tcW w:w="3487" w:type="pct"/>
            <w:tcBorders>
              <w:top w:val="single" w:sz="5" w:space="0" w:color="000000"/>
              <w:left w:val="single" w:sz="5" w:space="0" w:color="000000"/>
              <w:bottom w:val="double" w:sz="5" w:space="0" w:color="000000"/>
              <w:right w:val="single" w:sz="5" w:space="0" w:color="000000"/>
            </w:tcBorders>
          </w:tcPr>
          <w:p w14:paraId="71594FF5" w14:textId="1B03C070"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Describe methods of additional analyses (e.g., sensitivity or subgroup analyses, meta-regression), if done, indicating which were pr</w:t>
            </w:r>
            <w:r w:rsidR="007E7BE0" w:rsidRPr="00CE24D9">
              <w:rPr>
                <w:rFonts w:ascii="Times New Roman" w:hAnsi="Times New Roman" w:cs="Times New Roman"/>
                <w:sz w:val="20"/>
                <w:szCs w:val="20"/>
                <w:lang w:val="en-GB"/>
              </w:rPr>
              <w:t xml:space="preserve"> Supplemental </w:t>
            </w:r>
            <w:r w:rsidRPr="00CE24D9">
              <w:rPr>
                <w:rFonts w:ascii="Times New Roman" w:hAnsi="Times New Roman" w:cs="Times New Roman"/>
                <w:sz w:val="20"/>
                <w:szCs w:val="20"/>
                <w:lang w:val="en-GB"/>
              </w:rPr>
              <w:t xml:space="preserve">specified. </w:t>
            </w:r>
          </w:p>
        </w:tc>
        <w:tc>
          <w:tcPr>
            <w:tcW w:w="414" w:type="pct"/>
            <w:tcBorders>
              <w:top w:val="single" w:sz="5" w:space="0" w:color="000000"/>
              <w:left w:val="single" w:sz="5" w:space="0" w:color="000000"/>
              <w:bottom w:val="double" w:sz="5" w:space="0" w:color="000000"/>
              <w:right w:val="single" w:sz="5" w:space="0" w:color="000000"/>
            </w:tcBorders>
          </w:tcPr>
          <w:p w14:paraId="0A5D5D9F" w14:textId="79B2CE71" w:rsidR="005F39EA" w:rsidRPr="00CE24D9" w:rsidRDefault="007313D2"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9-10</w:t>
            </w:r>
          </w:p>
        </w:tc>
      </w:tr>
      <w:tr w:rsidR="005F39EA" w:rsidRPr="00CE24D9" w14:paraId="2F32512E" w14:textId="77777777" w:rsidTr="005F39EA">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EE73BA"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RESULTS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4EDA7E76" w14:textId="77777777" w:rsidR="005F39EA" w:rsidRPr="00CE24D9" w:rsidRDefault="005F39EA" w:rsidP="005B044E">
            <w:pPr>
              <w:pStyle w:val="Default"/>
              <w:jc w:val="center"/>
              <w:rPr>
                <w:rFonts w:ascii="Times New Roman" w:hAnsi="Times New Roman" w:cs="Times New Roman"/>
                <w:color w:val="auto"/>
                <w:lang w:val="en-GB"/>
              </w:rPr>
            </w:pPr>
          </w:p>
        </w:tc>
      </w:tr>
      <w:tr w:rsidR="005F39EA" w:rsidRPr="00CE24D9" w14:paraId="49F069F3"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38612329"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14:paraId="018EA062"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17</w:t>
            </w:r>
          </w:p>
        </w:tc>
        <w:tc>
          <w:tcPr>
            <w:tcW w:w="3487" w:type="pct"/>
            <w:tcBorders>
              <w:top w:val="single" w:sz="5" w:space="0" w:color="000000"/>
              <w:left w:val="single" w:sz="5" w:space="0" w:color="000000"/>
              <w:bottom w:val="single" w:sz="5" w:space="0" w:color="000000"/>
              <w:right w:val="single" w:sz="5" w:space="0" w:color="000000"/>
            </w:tcBorders>
          </w:tcPr>
          <w:p w14:paraId="57AB83D3"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Give numbers of studies screened, assessed for eligibility, and included in the review, with reasons for exclusions at each stage, ideally with a flow diagram. </w:t>
            </w:r>
          </w:p>
        </w:tc>
        <w:tc>
          <w:tcPr>
            <w:tcW w:w="414" w:type="pct"/>
            <w:tcBorders>
              <w:top w:val="single" w:sz="5" w:space="0" w:color="000000"/>
              <w:left w:val="single" w:sz="5" w:space="0" w:color="000000"/>
              <w:bottom w:val="single" w:sz="5" w:space="0" w:color="000000"/>
              <w:right w:val="single" w:sz="5" w:space="0" w:color="000000"/>
            </w:tcBorders>
          </w:tcPr>
          <w:p w14:paraId="69ED26A5" w14:textId="26AD21B9"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6A2FD7F6"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271D593C"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lastRenderedPageBreak/>
              <w:t xml:space="preserve">Study characteristics </w:t>
            </w:r>
          </w:p>
        </w:tc>
        <w:tc>
          <w:tcPr>
            <w:tcW w:w="178" w:type="pct"/>
            <w:tcBorders>
              <w:top w:val="single" w:sz="5" w:space="0" w:color="000000"/>
              <w:left w:val="single" w:sz="5" w:space="0" w:color="000000"/>
              <w:bottom w:val="single" w:sz="5" w:space="0" w:color="000000"/>
              <w:right w:val="single" w:sz="5" w:space="0" w:color="000000"/>
            </w:tcBorders>
          </w:tcPr>
          <w:p w14:paraId="2BF510FD"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18</w:t>
            </w:r>
          </w:p>
        </w:tc>
        <w:tc>
          <w:tcPr>
            <w:tcW w:w="3487" w:type="pct"/>
            <w:tcBorders>
              <w:top w:val="single" w:sz="5" w:space="0" w:color="000000"/>
              <w:left w:val="single" w:sz="5" w:space="0" w:color="000000"/>
              <w:bottom w:val="single" w:sz="5" w:space="0" w:color="000000"/>
              <w:right w:val="single" w:sz="5" w:space="0" w:color="000000"/>
            </w:tcBorders>
          </w:tcPr>
          <w:p w14:paraId="73998A9B"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For each study, present characteristics for which data were extracted (e.g., study size, PICOS, follow-up period) and provide the citations. </w:t>
            </w:r>
          </w:p>
        </w:tc>
        <w:tc>
          <w:tcPr>
            <w:tcW w:w="414" w:type="pct"/>
            <w:tcBorders>
              <w:top w:val="single" w:sz="5" w:space="0" w:color="000000"/>
              <w:left w:val="single" w:sz="5" w:space="0" w:color="000000"/>
              <w:bottom w:val="single" w:sz="5" w:space="0" w:color="000000"/>
              <w:right w:val="single" w:sz="5" w:space="0" w:color="000000"/>
            </w:tcBorders>
          </w:tcPr>
          <w:p w14:paraId="64674E33" w14:textId="35A9ED5C"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14A9238A" w14:textId="77777777" w:rsidTr="005F39EA">
        <w:trPr>
          <w:trHeight w:val="333"/>
        </w:trPr>
        <w:tc>
          <w:tcPr>
            <w:tcW w:w="921" w:type="pct"/>
            <w:tcBorders>
              <w:top w:val="single" w:sz="5" w:space="0" w:color="000000"/>
              <w:left w:val="single" w:sz="5" w:space="0" w:color="000000"/>
              <w:bottom w:val="single" w:sz="5" w:space="0" w:color="000000"/>
              <w:right w:val="single" w:sz="5" w:space="0" w:color="000000"/>
            </w:tcBorders>
          </w:tcPr>
          <w:p w14:paraId="487CE59D"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Risk of bias within studies </w:t>
            </w:r>
          </w:p>
        </w:tc>
        <w:tc>
          <w:tcPr>
            <w:tcW w:w="178" w:type="pct"/>
            <w:tcBorders>
              <w:top w:val="single" w:sz="5" w:space="0" w:color="000000"/>
              <w:left w:val="single" w:sz="5" w:space="0" w:color="000000"/>
              <w:bottom w:val="single" w:sz="5" w:space="0" w:color="000000"/>
              <w:right w:val="single" w:sz="5" w:space="0" w:color="000000"/>
            </w:tcBorders>
          </w:tcPr>
          <w:p w14:paraId="7A818B6D"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19</w:t>
            </w:r>
          </w:p>
        </w:tc>
        <w:tc>
          <w:tcPr>
            <w:tcW w:w="3487" w:type="pct"/>
            <w:tcBorders>
              <w:top w:val="single" w:sz="5" w:space="0" w:color="000000"/>
              <w:left w:val="single" w:sz="5" w:space="0" w:color="000000"/>
              <w:bottom w:val="single" w:sz="5" w:space="0" w:color="000000"/>
              <w:right w:val="single" w:sz="5" w:space="0" w:color="000000"/>
            </w:tcBorders>
          </w:tcPr>
          <w:p w14:paraId="56CEDB2B"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Present data on risk of bias of each study and, if available, any outcome level assessment (see item 12). </w:t>
            </w:r>
          </w:p>
        </w:tc>
        <w:tc>
          <w:tcPr>
            <w:tcW w:w="414" w:type="pct"/>
            <w:tcBorders>
              <w:top w:val="single" w:sz="5" w:space="0" w:color="000000"/>
              <w:left w:val="single" w:sz="5" w:space="0" w:color="000000"/>
              <w:bottom w:val="single" w:sz="5" w:space="0" w:color="000000"/>
              <w:right w:val="single" w:sz="5" w:space="0" w:color="000000"/>
            </w:tcBorders>
          </w:tcPr>
          <w:p w14:paraId="58BAE327" w14:textId="5303A628"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74474FAF"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37C52CD7"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Results of individual studies </w:t>
            </w:r>
          </w:p>
        </w:tc>
        <w:tc>
          <w:tcPr>
            <w:tcW w:w="178" w:type="pct"/>
            <w:tcBorders>
              <w:top w:val="single" w:sz="5" w:space="0" w:color="000000"/>
              <w:left w:val="single" w:sz="5" w:space="0" w:color="000000"/>
              <w:bottom w:val="single" w:sz="5" w:space="0" w:color="000000"/>
              <w:right w:val="single" w:sz="5" w:space="0" w:color="000000"/>
            </w:tcBorders>
          </w:tcPr>
          <w:p w14:paraId="2256076E"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20</w:t>
            </w:r>
          </w:p>
        </w:tc>
        <w:tc>
          <w:tcPr>
            <w:tcW w:w="3487" w:type="pct"/>
            <w:tcBorders>
              <w:top w:val="single" w:sz="5" w:space="0" w:color="000000"/>
              <w:left w:val="single" w:sz="5" w:space="0" w:color="000000"/>
              <w:bottom w:val="single" w:sz="5" w:space="0" w:color="000000"/>
              <w:right w:val="single" w:sz="5" w:space="0" w:color="000000"/>
            </w:tcBorders>
          </w:tcPr>
          <w:p w14:paraId="5967B9D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For all outcomes considered (benefits or harms), present, for each study: (a) simple summary data for each intervention group (b) effect estimates and confidence intervals, ideally with a forest plot. </w:t>
            </w:r>
          </w:p>
        </w:tc>
        <w:tc>
          <w:tcPr>
            <w:tcW w:w="414" w:type="pct"/>
            <w:tcBorders>
              <w:top w:val="single" w:sz="5" w:space="0" w:color="000000"/>
              <w:left w:val="single" w:sz="5" w:space="0" w:color="000000"/>
              <w:bottom w:val="single" w:sz="5" w:space="0" w:color="000000"/>
              <w:right w:val="single" w:sz="5" w:space="0" w:color="000000"/>
            </w:tcBorders>
          </w:tcPr>
          <w:p w14:paraId="7B512D64" w14:textId="4E0A2E2A"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79B132AB" w14:textId="77777777" w:rsidTr="005F39EA">
        <w:trPr>
          <w:trHeight w:val="335"/>
        </w:trPr>
        <w:tc>
          <w:tcPr>
            <w:tcW w:w="921" w:type="pct"/>
            <w:tcBorders>
              <w:top w:val="single" w:sz="5" w:space="0" w:color="000000"/>
              <w:left w:val="single" w:sz="5" w:space="0" w:color="000000"/>
              <w:bottom w:val="single" w:sz="5" w:space="0" w:color="000000"/>
              <w:right w:val="single" w:sz="5" w:space="0" w:color="000000"/>
            </w:tcBorders>
          </w:tcPr>
          <w:p w14:paraId="6EC8DE3D"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14:paraId="2B02B921"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21</w:t>
            </w:r>
          </w:p>
        </w:tc>
        <w:tc>
          <w:tcPr>
            <w:tcW w:w="3487" w:type="pct"/>
            <w:tcBorders>
              <w:top w:val="single" w:sz="5" w:space="0" w:color="000000"/>
              <w:left w:val="single" w:sz="5" w:space="0" w:color="000000"/>
              <w:bottom w:val="single" w:sz="5" w:space="0" w:color="000000"/>
              <w:right w:val="single" w:sz="5" w:space="0" w:color="000000"/>
            </w:tcBorders>
          </w:tcPr>
          <w:p w14:paraId="22850147"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Present results of each meta-analysis done, including confidence intervals and measures of consistency. </w:t>
            </w:r>
          </w:p>
        </w:tc>
        <w:tc>
          <w:tcPr>
            <w:tcW w:w="414" w:type="pct"/>
            <w:tcBorders>
              <w:top w:val="single" w:sz="5" w:space="0" w:color="000000"/>
              <w:left w:val="single" w:sz="5" w:space="0" w:color="000000"/>
              <w:bottom w:val="single" w:sz="5" w:space="0" w:color="000000"/>
              <w:right w:val="single" w:sz="5" w:space="0" w:color="000000"/>
            </w:tcBorders>
          </w:tcPr>
          <w:p w14:paraId="638ED5E9" w14:textId="7799CEBB"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611158BD" w14:textId="77777777" w:rsidTr="005F39EA">
        <w:trPr>
          <w:trHeight w:val="333"/>
        </w:trPr>
        <w:tc>
          <w:tcPr>
            <w:tcW w:w="921" w:type="pct"/>
            <w:tcBorders>
              <w:top w:val="single" w:sz="5" w:space="0" w:color="000000"/>
              <w:left w:val="single" w:sz="5" w:space="0" w:color="000000"/>
              <w:bottom w:val="single" w:sz="5" w:space="0" w:color="000000"/>
              <w:right w:val="single" w:sz="5" w:space="0" w:color="000000"/>
            </w:tcBorders>
          </w:tcPr>
          <w:p w14:paraId="1DF1C0F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Risk of bias across studies </w:t>
            </w:r>
          </w:p>
        </w:tc>
        <w:tc>
          <w:tcPr>
            <w:tcW w:w="178" w:type="pct"/>
            <w:tcBorders>
              <w:top w:val="single" w:sz="5" w:space="0" w:color="000000"/>
              <w:left w:val="single" w:sz="5" w:space="0" w:color="000000"/>
              <w:bottom w:val="single" w:sz="5" w:space="0" w:color="000000"/>
              <w:right w:val="single" w:sz="5" w:space="0" w:color="000000"/>
            </w:tcBorders>
          </w:tcPr>
          <w:p w14:paraId="5E845423"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22</w:t>
            </w:r>
          </w:p>
        </w:tc>
        <w:tc>
          <w:tcPr>
            <w:tcW w:w="3487" w:type="pct"/>
            <w:tcBorders>
              <w:top w:val="single" w:sz="5" w:space="0" w:color="000000"/>
              <w:left w:val="single" w:sz="5" w:space="0" w:color="000000"/>
              <w:bottom w:val="single" w:sz="5" w:space="0" w:color="000000"/>
              <w:right w:val="single" w:sz="5" w:space="0" w:color="000000"/>
            </w:tcBorders>
          </w:tcPr>
          <w:p w14:paraId="159CBA74"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Present results of any assessment of risk of bias across studies (see Item 15). </w:t>
            </w:r>
          </w:p>
        </w:tc>
        <w:tc>
          <w:tcPr>
            <w:tcW w:w="414" w:type="pct"/>
            <w:tcBorders>
              <w:top w:val="single" w:sz="5" w:space="0" w:color="000000"/>
              <w:left w:val="single" w:sz="5" w:space="0" w:color="000000"/>
              <w:bottom w:val="single" w:sz="5" w:space="0" w:color="000000"/>
              <w:right w:val="single" w:sz="5" w:space="0" w:color="000000"/>
            </w:tcBorders>
          </w:tcPr>
          <w:p w14:paraId="38A9B1A8" w14:textId="629CD517"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53142F27" w14:textId="77777777" w:rsidTr="005F39EA">
        <w:trPr>
          <w:trHeight w:val="393"/>
        </w:trPr>
        <w:tc>
          <w:tcPr>
            <w:tcW w:w="921" w:type="pct"/>
            <w:tcBorders>
              <w:top w:val="single" w:sz="5" w:space="0" w:color="000000"/>
              <w:left w:val="single" w:sz="5" w:space="0" w:color="000000"/>
              <w:bottom w:val="double" w:sz="2" w:space="0" w:color="FFFFCC"/>
              <w:right w:val="single" w:sz="5" w:space="0" w:color="000000"/>
            </w:tcBorders>
          </w:tcPr>
          <w:p w14:paraId="71863B4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Additional analysis </w:t>
            </w:r>
          </w:p>
        </w:tc>
        <w:tc>
          <w:tcPr>
            <w:tcW w:w="178" w:type="pct"/>
            <w:tcBorders>
              <w:top w:val="single" w:sz="5" w:space="0" w:color="000000"/>
              <w:left w:val="single" w:sz="5" w:space="0" w:color="000000"/>
              <w:bottom w:val="double" w:sz="2" w:space="0" w:color="FFFFCC"/>
              <w:right w:val="single" w:sz="5" w:space="0" w:color="000000"/>
            </w:tcBorders>
          </w:tcPr>
          <w:p w14:paraId="459CECDB"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23</w:t>
            </w:r>
          </w:p>
        </w:tc>
        <w:tc>
          <w:tcPr>
            <w:tcW w:w="3487" w:type="pct"/>
            <w:tcBorders>
              <w:top w:val="single" w:sz="5" w:space="0" w:color="000000"/>
              <w:left w:val="single" w:sz="5" w:space="0" w:color="000000"/>
              <w:bottom w:val="double" w:sz="5" w:space="0" w:color="000000"/>
              <w:right w:val="single" w:sz="5" w:space="0" w:color="000000"/>
            </w:tcBorders>
          </w:tcPr>
          <w:p w14:paraId="30377449"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Give results of additional analyses, if done (e.g., sensitivity or subgroup analyses, meta-regression [see Item 16]). </w:t>
            </w:r>
          </w:p>
        </w:tc>
        <w:tc>
          <w:tcPr>
            <w:tcW w:w="414" w:type="pct"/>
            <w:tcBorders>
              <w:top w:val="single" w:sz="5" w:space="0" w:color="000000"/>
              <w:left w:val="single" w:sz="5" w:space="0" w:color="000000"/>
              <w:bottom w:val="double" w:sz="5" w:space="0" w:color="000000"/>
              <w:right w:val="single" w:sz="5" w:space="0" w:color="000000"/>
            </w:tcBorders>
          </w:tcPr>
          <w:p w14:paraId="5A74EF7B" w14:textId="35A7C89F" w:rsidR="005F39EA" w:rsidRPr="00CE24D9" w:rsidRDefault="00031259"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11-12</w:t>
            </w:r>
          </w:p>
        </w:tc>
      </w:tr>
      <w:tr w:rsidR="005F39EA" w:rsidRPr="00CE24D9" w14:paraId="029E8A59" w14:textId="77777777" w:rsidTr="005F39EA">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61D378"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DISCUSSION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6BFA7670" w14:textId="77777777" w:rsidR="005F39EA" w:rsidRPr="00CE24D9" w:rsidRDefault="005F39EA" w:rsidP="005B044E">
            <w:pPr>
              <w:pStyle w:val="Default"/>
              <w:jc w:val="center"/>
              <w:rPr>
                <w:rFonts w:ascii="Times New Roman" w:hAnsi="Times New Roman" w:cs="Times New Roman"/>
                <w:color w:val="auto"/>
                <w:lang w:val="en-GB"/>
              </w:rPr>
            </w:pPr>
          </w:p>
        </w:tc>
      </w:tr>
      <w:tr w:rsidR="005F39EA" w:rsidRPr="00CE24D9" w14:paraId="2B44FDE7"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172E1BED"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Summary of evidence </w:t>
            </w:r>
          </w:p>
        </w:tc>
        <w:tc>
          <w:tcPr>
            <w:tcW w:w="178" w:type="pct"/>
            <w:tcBorders>
              <w:top w:val="single" w:sz="5" w:space="0" w:color="000000"/>
              <w:left w:val="single" w:sz="5" w:space="0" w:color="000000"/>
              <w:bottom w:val="single" w:sz="5" w:space="0" w:color="000000"/>
              <w:right w:val="single" w:sz="5" w:space="0" w:color="000000"/>
            </w:tcBorders>
          </w:tcPr>
          <w:p w14:paraId="5EF2114A"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24</w:t>
            </w:r>
          </w:p>
        </w:tc>
        <w:tc>
          <w:tcPr>
            <w:tcW w:w="3487" w:type="pct"/>
            <w:tcBorders>
              <w:top w:val="single" w:sz="5" w:space="0" w:color="000000"/>
              <w:left w:val="single" w:sz="5" w:space="0" w:color="000000"/>
              <w:bottom w:val="single" w:sz="5" w:space="0" w:color="000000"/>
              <w:right w:val="single" w:sz="5" w:space="0" w:color="000000"/>
            </w:tcBorders>
          </w:tcPr>
          <w:p w14:paraId="078E2B9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Summarize the main findings including the strength of evidence for each main outcome; consider their relevance to key groups (e.g., healthcare providers, users, and policy makers). </w:t>
            </w:r>
          </w:p>
        </w:tc>
        <w:tc>
          <w:tcPr>
            <w:tcW w:w="414" w:type="pct"/>
            <w:tcBorders>
              <w:top w:val="single" w:sz="5" w:space="0" w:color="000000"/>
              <w:left w:val="single" w:sz="5" w:space="0" w:color="000000"/>
              <w:bottom w:val="single" w:sz="5" w:space="0" w:color="000000"/>
              <w:right w:val="single" w:sz="5" w:space="0" w:color="000000"/>
            </w:tcBorders>
          </w:tcPr>
          <w:p w14:paraId="742ADBF3" w14:textId="72FB58F1" w:rsidR="005F39EA" w:rsidRPr="00CE24D9" w:rsidRDefault="00627088"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13-14</w:t>
            </w:r>
          </w:p>
        </w:tc>
      </w:tr>
      <w:tr w:rsidR="005F39EA" w:rsidRPr="00CE24D9" w14:paraId="1CDA5A19" w14:textId="77777777" w:rsidTr="005F39EA">
        <w:trPr>
          <w:trHeight w:val="578"/>
        </w:trPr>
        <w:tc>
          <w:tcPr>
            <w:tcW w:w="921" w:type="pct"/>
            <w:tcBorders>
              <w:top w:val="single" w:sz="5" w:space="0" w:color="000000"/>
              <w:left w:val="single" w:sz="5" w:space="0" w:color="000000"/>
              <w:bottom w:val="single" w:sz="5" w:space="0" w:color="000000"/>
              <w:right w:val="single" w:sz="5" w:space="0" w:color="000000"/>
            </w:tcBorders>
          </w:tcPr>
          <w:p w14:paraId="10CD4DE1"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Limitations </w:t>
            </w:r>
          </w:p>
        </w:tc>
        <w:tc>
          <w:tcPr>
            <w:tcW w:w="178" w:type="pct"/>
            <w:tcBorders>
              <w:top w:val="single" w:sz="5" w:space="0" w:color="000000"/>
              <w:left w:val="single" w:sz="5" w:space="0" w:color="000000"/>
              <w:bottom w:val="single" w:sz="5" w:space="0" w:color="000000"/>
              <w:right w:val="single" w:sz="5" w:space="0" w:color="000000"/>
            </w:tcBorders>
          </w:tcPr>
          <w:p w14:paraId="2F3164BD"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25</w:t>
            </w:r>
          </w:p>
        </w:tc>
        <w:tc>
          <w:tcPr>
            <w:tcW w:w="3487" w:type="pct"/>
            <w:tcBorders>
              <w:top w:val="single" w:sz="5" w:space="0" w:color="000000"/>
              <w:left w:val="single" w:sz="5" w:space="0" w:color="000000"/>
              <w:bottom w:val="single" w:sz="5" w:space="0" w:color="000000"/>
              <w:right w:val="single" w:sz="5" w:space="0" w:color="000000"/>
            </w:tcBorders>
          </w:tcPr>
          <w:p w14:paraId="14F282C0"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Discuss limitations at study and outcome level (e.g., risk of bias), and at review-level (e.g., incomplete retrieval of identified research, reporting bias). </w:t>
            </w:r>
          </w:p>
        </w:tc>
        <w:tc>
          <w:tcPr>
            <w:tcW w:w="414" w:type="pct"/>
            <w:tcBorders>
              <w:top w:val="single" w:sz="5" w:space="0" w:color="000000"/>
              <w:left w:val="single" w:sz="5" w:space="0" w:color="000000"/>
              <w:bottom w:val="single" w:sz="5" w:space="0" w:color="000000"/>
              <w:right w:val="single" w:sz="5" w:space="0" w:color="000000"/>
            </w:tcBorders>
          </w:tcPr>
          <w:p w14:paraId="368EBC4B" w14:textId="1AB0E834" w:rsidR="005F39EA" w:rsidRPr="00CE24D9" w:rsidRDefault="00124E1B"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15-16</w:t>
            </w:r>
          </w:p>
        </w:tc>
      </w:tr>
      <w:tr w:rsidR="005F39EA" w:rsidRPr="00CE24D9" w14:paraId="6198E57D" w14:textId="77777777" w:rsidTr="005F39EA">
        <w:trPr>
          <w:trHeight w:val="420"/>
        </w:trPr>
        <w:tc>
          <w:tcPr>
            <w:tcW w:w="921" w:type="pct"/>
            <w:tcBorders>
              <w:top w:val="single" w:sz="5" w:space="0" w:color="000000"/>
              <w:left w:val="single" w:sz="5" w:space="0" w:color="000000"/>
              <w:bottom w:val="double" w:sz="2" w:space="0" w:color="FFFFCC"/>
              <w:right w:val="single" w:sz="5" w:space="0" w:color="000000"/>
            </w:tcBorders>
          </w:tcPr>
          <w:p w14:paraId="7FBF242E"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Conclusions </w:t>
            </w:r>
          </w:p>
        </w:tc>
        <w:tc>
          <w:tcPr>
            <w:tcW w:w="178" w:type="pct"/>
            <w:tcBorders>
              <w:top w:val="single" w:sz="5" w:space="0" w:color="000000"/>
              <w:left w:val="single" w:sz="5" w:space="0" w:color="000000"/>
              <w:bottom w:val="double" w:sz="2" w:space="0" w:color="FFFFCC"/>
              <w:right w:val="single" w:sz="5" w:space="0" w:color="000000"/>
            </w:tcBorders>
          </w:tcPr>
          <w:p w14:paraId="62DBF444"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26</w:t>
            </w:r>
          </w:p>
        </w:tc>
        <w:tc>
          <w:tcPr>
            <w:tcW w:w="3487" w:type="pct"/>
            <w:tcBorders>
              <w:top w:val="single" w:sz="5" w:space="0" w:color="000000"/>
              <w:left w:val="single" w:sz="5" w:space="0" w:color="000000"/>
              <w:bottom w:val="double" w:sz="5" w:space="0" w:color="000000"/>
              <w:right w:val="single" w:sz="5" w:space="0" w:color="000000"/>
            </w:tcBorders>
          </w:tcPr>
          <w:p w14:paraId="2B36C2C6"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Provide a general interpretation of the results in the context of other evidence, and implications for future research. </w:t>
            </w:r>
          </w:p>
        </w:tc>
        <w:tc>
          <w:tcPr>
            <w:tcW w:w="414" w:type="pct"/>
            <w:tcBorders>
              <w:top w:val="single" w:sz="5" w:space="0" w:color="000000"/>
              <w:left w:val="single" w:sz="5" w:space="0" w:color="000000"/>
              <w:bottom w:val="double" w:sz="5" w:space="0" w:color="000000"/>
              <w:right w:val="single" w:sz="5" w:space="0" w:color="000000"/>
            </w:tcBorders>
          </w:tcPr>
          <w:p w14:paraId="6EDAF93F" w14:textId="0FC8C8D8" w:rsidR="005F39EA" w:rsidRPr="00CE24D9" w:rsidRDefault="00124E1B"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17</w:t>
            </w:r>
          </w:p>
        </w:tc>
      </w:tr>
      <w:tr w:rsidR="005F39EA" w:rsidRPr="00CE24D9" w14:paraId="3EC49A51" w14:textId="77777777" w:rsidTr="005F39EA">
        <w:trPr>
          <w:trHeight w:val="333"/>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A8D323" w14:textId="77777777" w:rsidR="005F39EA" w:rsidRPr="00CE24D9" w:rsidRDefault="005F39EA" w:rsidP="005B044E">
            <w:pPr>
              <w:pStyle w:val="Default"/>
              <w:rPr>
                <w:rFonts w:ascii="Times New Roman" w:hAnsi="Times New Roman" w:cs="Times New Roman"/>
                <w:sz w:val="22"/>
                <w:szCs w:val="22"/>
                <w:lang w:val="en-GB"/>
              </w:rPr>
            </w:pPr>
            <w:r w:rsidRPr="00CE24D9">
              <w:rPr>
                <w:rFonts w:ascii="Times New Roman" w:hAnsi="Times New Roman" w:cs="Times New Roman"/>
                <w:b/>
                <w:bCs/>
                <w:sz w:val="22"/>
                <w:szCs w:val="22"/>
                <w:lang w:val="en-GB"/>
              </w:rPr>
              <w:t xml:space="preserve">FUNDING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04B8C0AF" w14:textId="77777777" w:rsidR="005F39EA" w:rsidRPr="00CE24D9" w:rsidRDefault="005F39EA" w:rsidP="005B044E">
            <w:pPr>
              <w:pStyle w:val="Default"/>
              <w:jc w:val="center"/>
              <w:rPr>
                <w:rFonts w:ascii="Times New Roman" w:hAnsi="Times New Roman" w:cs="Times New Roman"/>
                <w:color w:val="auto"/>
                <w:lang w:val="en-GB"/>
              </w:rPr>
            </w:pPr>
          </w:p>
        </w:tc>
      </w:tr>
      <w:tr w:rsidR="005F39EA" w:rsidRPr="00CE24D9" w14:paraId="20841F2C" w14:textId="77777777" w:rsidTr="005F39EA">
        <w:trPr>
          <w:trHeight w:val="570"/>
        </w:trPr>
        <w:tc>
          <w:tcPr>
            <w:tcW w:w="921" w:type="pct"/>
            <w:tcBorders>
              <w:top w:val="single" w:sz="5" w:space="0" w:color="000000"/>
              <w:left w:val="single" w:sz="5" w:space="0" w:color="000000"/>
              <w:bottom w:val="double" w:sz="5" w:space="0" w:color="000000"/>
              <w:right w:val="single" w:sz="5" w:space="0" w:color="000000"/>
            </w:tcBorders>
          </w:tcPr>
          <w:p w14:paraId="1760FDBB"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Funding </w:t>
            </w:r>
          </w:p>
        </w:tc>
        <w:tc>
          <w:tcPr>
            <w:tcW w:w="178" w:type="pct"/>
            <w:tcBorders>
              <w:top w:val="single" w:sz="5" w:space="0" w:color="000000"/>
              <w:left w:val="single" w:sz="5" w:space="0" w:color="000000"/>
              <w:bottom w:val="double" w:sz="5" w:space="0" w:color="000000"/>
              <w:right w:val="single" w:sz="5" w:space="0" w:color="000000"/>
            </w:tcBorders>
          </w:tcPr>
          <w:p w14:paraId="7EF29C69" w14:textId="77777777" w:rsidR="005F39EA" w:rsidRPr="00CE24D9" w:rsidRDefault="005F39EA" w:rsidP="005B044E">
            <w:pPr>
              <w:pStyle w:val="Default"/>
              <w:spacing w:before="40" w:after="40"/>
              <w:jc w:val="right"/>
              <w:rPr>
                <w:rFonts w:ascii="Times New Roman" w:hAnsi="Times New Roman" w:cs="Times New Roman"/>
                <w:sz w:val="20"/>
                <w:szCs w:val="20"/>
                <w:lang w:val="en-GB"/>
              </w:rPr>
            </w:pPr>
            <w:r w:rsidRPr="00CE24D9">
              <w:rPr>
                <w:rFonts w:ascii="Times New Roman" w:hAnsi="Times New Roman" w:cs="Times New Roman"/>
                <w:sz w:val="20"/>
                <w:szCs w:val="20"/>
                <w:lang w:val="en-GB"/>
              </w:rPr>
              <w:t>27</w:t>
            </w:r>
          </w:p>
        </w:tc>
        <w:tc>
          <w:tcPr>
            <w:tcW w:w="3487" w:type="pct"/>
            <w:tcBorders>
              <w:top w:val="single" w:sz="5" w:space="0" w:color="000000"/>
              <w:left w:val="single" w:sz="5" w:space="0" w:color="000000"/>
              <w:bottom w:val="double" w:sz="5" w:space="0" w:color="000000"/>
              <w:right w:val="single" w:sz="5" w:space="0" w:color="000000"/>
            </w:tcBorders>
          </w:tcPr>
          <w:p w14:paraId="3C67722A" w14:textId="77777777" w:rsidR="005F39EA" w:rsidRPr="00CE24D9" w:rsidRDefault="005F39EA" w:rsidP="005B044E">
            <w:pPr>
              <w:pStyle w:val="Default"/>
              <w:spacing w:before="40" w:after="40"/>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Describe sources of funding for the systematic review and other support (e.g., supply of data); role of funders for the systematic review. </w:t>
            </w:r>
          </w:p>
        </w:tc>
        <w:tc>
          <w:tcPr>
            <w:tcW w:w="414" w:type="pct"/>
            <w:tcBorders>
              <w:top w:val="single" w:sz="5" w:space="0" w:color="000000"/>
              <w:left w:val="single" w:sz="5" w:space="0" w:color="000000"/>
              <w:bottom w:val="double" w:sz="5" w:space="0" w:color="000000"/>
              <w:right w:val="single" w:sz="5" w:space="0" w:color="000000"/>
            </w:tcBorders>
          </w:tcPr>
          <w:p w14:paraId="67937F36" w14:textId="54E695D0" w:rsidR="005F39EA" w:rsidRPr="00CE24D9" w:rsidRDefault="006A5A8E" w:rsidP="005B044E">
            <w:pPr>
              <w:pStyle w:val="Default"/>
              <w:spacing w:before="40" w:after="40"/>
              <w:rPr>
                <w:rFonts w:ascii="Times New Roman" w:hAnsi="Times New Roman" w:cs="Times New Roman"/>
                <w:color w:val="auto"/>
                <w:lang w:val="en-GB"/>
              </w:rPr>
            </w:pPr>
            <w:r w:rsidRPr="00CE24D9">
              <w:rPr>
                <w:rFonts w:ascii="Times New Roman" w:hAnsi="Times New Roman" w:cs="Times New Roman"/>
                <w:color w:val="auto"/>
                <w:lang w:val="en-GB"/>
              </w:rPr>
              <w:t>18</w:t>
            </w:r>
          </w:p>
        </w:tc>
      </w:tr>
    </w:tbl>
    <w:p w14:paraId="188C768E" w14:textId="77777777" w:rsidR="005F39EA" w:rsidRPr="00CE24D9" w:rsidRDefault="005F39EA" w:rsidP="00552772">
      <w:pPr>
        <w:pStyle w:val="Default"/>
        <w:rPr>
          <w:rFonts w:ascii="Times New Roman" w:hAnsi="Times New Roman" w:cs="Times New Roman"/>
          <w:lang w:val="en-GB"/>
        </w:rPr>
      </w:pPr>
    </w:p>
    <w:p w14:paraId="75D9834D" w14:textId="07ACABB0" w:rsidR="00552772" w:rsidRPr="00CE24D9" w:rsidRDefault="00552772" w:rsidP="005F39EA">
      <w:pPr>
        <w:pStyle w:val="CM1"/>
        <w:jc w:val="center"/>
        <w:rPr>
          <w:rFonts w:ascii="Times New Roman" w:hAnsi="Times New Roman"/>
          <w:sz w:val="16"/>
          <w:szCs w:val="16"/>
          <w:lang w:val="en-GB"/>
        </w:rPr>
      </w:pPr>
      <w:r w:rsidRPr="00CE24D9">
        <w:rPr>
          <w:rFonts w:ascii="Times New Roman" w:hAnsi="Times New Roman"/>
          <w:sz w:val="16"/>
          <w:szCs w:val="16"/>
          <w:lang w:val="en-GB"/>
        </w:rPr>
        <w:t xml:space="preserve"> </w:t>
      </w:r>
    </w:p>
    <w:p w14:paraId="0CF6470A" w14:textId="77777777" w:rsidR="0017667E" w:rsidRPr="00CE24D9" w:rsidRDefault="0017667E" w:rsidP="00552772">
      <w:pPr>
        <w:pStyle w:val="Default"/>
        <w:spacing w:line="183" w:lineRule="atLeast"/>
        <w:jc w:val="both"/>
        <w:rPr>
          <w:rFonts w:ascii="Times New Roman" w:hAnsi="Times New Roman" w:cs="Times New Roman"/>
          <w:i/>
          <w:iCs/>
          <w:color w:val="auto"/>
          <w:sz w:val="16"/>
          <w:szCs w:val="16"/>
          <w:lang w:val="en-GB"/>
        </w:rPr>
      </w:pPr>
    </w:p>
    <w:p w14:paraId="5BF6FBD0" w14:textId="77777777" w:rsidR="00244C7F" w:rsidRPr="00CE24D9" w:rsidRDefault="00244C7F" w:rsidP="0033001C">
      <w:pPr>
        <w:pStyle w:val="Default"/>
        <w:spacing w:line="480" w:lineRule="auto"/>
        <w:jc w:val="both"/>
        <w:rPr>
          <w:rFonts w:ascii="Times New Roman" w:hAnsi="Times New Roman" w:cs="Times New Roman"/>
          <w:color w:val="auto"/>
          <w:lang w:val="en-GB"/>
        </w:rPr>
      </w:pPr>
    </w:p>
    <w:p w14:paraId="2D2738F9" w14:textId="77777777" w:rsidR="00244C7F" w:rsidRPr="00CE24D9" w:rsidRDefault="00244C7F" w:rsidP="0033001C">
      <w:pPr>
        <w:pStyle w:val="Default"/>
        <w:spacing w:line="480" w:lineRule="auto"/>
        <w:jc w:val="both"/>
        <w:rPr>
          <w:rFonts w:ascii="Times New Roman" w:hAnsi="Times New Roman" w:cs="Times New Roman"/>
          <w:color w:val="auto"/>
          <w:lang w:val="en-GB"/>
        </w:rPr>
      </w:pPr>
    </w:p>
    <w:p w14:paraId="54C17D33" w14:textId="77777777" w:rsidR="00244C7F" w:rsidRPr="00CE24D9" w:rsidRDefault="00244C7F" w:rsidP="0033001C">
      <w:pPr>
        <w:pStyle w:val="Default"/>
        <w:spacing w:line="480" w:lineRule="auto"/>
        <w:jc w:val="both"/>
        <w:rPr>
          <w:rFonts w:ascii="Times New Roman" w:hAnsi="Times New Roman" w:cs="Times New Roman"/>
          <w:color w:val="auto"/>
          <w:lang w:val="en-GB"/>
        </w:rPr>
      </w:pPr>
    </w:p>
    <w:p w14:paraId="54FF7CC4" w14:textId="77777777" w:rsidR="00244C7F" w:rsidRPr="00CE24D9" w:rsidRDefault="00244C7F">
      <w:pPr>
        <w:rPr>
          <w:rFonts w:ascii="Times New Roman" w:hAnsi="Times New Roman" w:cs="Times New Roman"/>
          <w:b/>
          <w:bCs/>
          <w:lang w:val="en-GB"/>
        </w:rPr>
      </w:pPr>
      <w:r w:rsidRPr="00CE24D9">
        <w:rPr>
          <w:rFonts w:ascii="Times New Roman" w:hAnsi="Times New Roman" w:cs="Times New Roman"/>
          <w:b/>
          <w:bCs/>
          <w:lang w:val="en-GB"/>
        </w:rPr>
        <w:br w:type="page"/>
      </w:r>
    </w:p>
    <w:p w14:paraId="26F5D5FC" w14:textId="109520EA" w:rsidR="00244C7F" w:rsidRPr="00CE24D9" w:rsidRDefault="007E7BE0" w:rsidP="00FC0696">
      <w:pPr>
        <w:spacing w:line="360" w:lineRule="auto"/>
        <w:jc w:val="center"/>
        <w:rPr>
          <w:rFonts w:ascii="Times New Roman" w:hAnsi="Times New Roman" w:cs="Times New Roman"/>
          <w:b/>
          <w:bCs/>
          <w:lang w:val="en-GB"/>
        </w:rPr>
      </w:pPr>
      <w:r w:rsidRPr="00CE24D9">
        <w:rPr>
          <w:rFonts w:ascii="Times New Roman" w:hAnsi="Times New Roman" w:cs="Times New Roman"/>
          <w:b/>
          <w:bCs/>
          <w:lang w:val="en-GB"/>
        </w:rPr>
        <w:lastRenderedPageBreak/>
        <w:t xml:space="preserve"> Supplemental </w:t>
      </w:r>
      <w:r w:rsidR="000A1D3D" w:rsidRPr="00CE24D9">
        <w:rPr>
          <w:rFonts w:ascii="Times New Roman" w:hAnsi="Times New Roman" w:cs="Times New Roman"/>
          <w:b/>
          <w:bCs/>
          <w:lang w:val="en-GB"/>
        </w:rPr>
        <w:t xml:space="preserve">Table </w:t>
      </w:r>
      <w:r w:rsidR="00244C7F" w:rsidRPr="00CE24D9">
        <w:rPr>
          <w:rFonts w:ascii="Times New Roman" w:hAnsi="Times New Roman" w:cs="Times New Roman"/>
          <w:b/>
          <w:bCs/>
          <w:lang w:val="en-GB"/>
        </w:rPr>
        <w:t>2. Extracted data in each study assessed for eligibility.</w:t>
      </w:r>
    </w:p>
    <w:p w14:paraId="401ED94C" w14:textId="77777777" w:rsidR="00244C7F" w:rsidRPr="00CE24D9" w:rsidRDefault="00244C7F" w:rsidP="00244C7F">
      <w:pPr>
        <w:spacing w:line="360" w:lineRule="auto"/>
        <w:jc w:val="both"/>
        <w:rPr>
          <w:rFonts w:ascii="Times New Roman" w:hAnsi="Times New Roman" w:cs="Times New Roman"/>
          <w:b/>
          <w:bCs/>
          <w:lang w:val="en-GB"/>
        </w:rPr>
      </w:pPr>
    </w:p>
    <w:tbl>
      <w:tblPr>
        <w:tblStyle w:val="Grigliatabella"/>
        <w:tblW w:w="5000" w:type="pct"/>
        <w:tblLook w:val="04A0" w:firstRow="1" w:lastRow="0" w:firstColumn="1" w:lastColumn="0" w:noHBand="0" w:noVBand="1"/>
      </w:tblPr>
      <w:tblGrid>
        <w:gridCol w:w="2661"/>
        <w:gridCol w:w="7188"/>
      </w:tblGrid>
      <w:tr w:rsidR="00244C7F" w:rsidRPr="00777A48" w14:paraId="3C8F7751" w14:textId="77777777" w:rsidTr="00F26DDB">
        <w:tc>
          <w:tcPr>
            <w:tcW w:w="1351" w:type="pct"/>
          </w:tcPr>
          <w:p w14:paraId="7A830DA6" w14:textId="77777777" w:rsidR="00244C7F" w:rsidRPr="00CE24D9" w:rsidRDefault="00244C7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bCs/>
                <w:sz w:val="20"/>
                <w:szCs w:val="20"/>
                <w:lang w:val="en-GB"/>
              </w:rPr>
              <w:t>Study Reference</w:t>
            </w:r>
          </w:p>
        </w:tc>
        <w:tc>
          <w:tcPr>
            <w:tcW w:w="3649" w:type="pct"/>
          </w:tcPr>
          <w:p w14:paraId="10AF9FBB" w14:textId="77777777" w:rsidR="00244C7F" w:rsidRPr="00CE24D9" w:rsidRDefault="00244C7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bCs/>
                <w:sz w:val="20"/>
                <w:szCs w:val="20"/>
                <w:lang w:val="en-GB"/>
              </w:rPr>
              <w:t>Names and surnames of authors, year of publication.</w:t>
            </w:r>
          </w:p>
        </w:tc>
      </w:tr>
      <w:tr w:rsidR="00244C7F" w:rsidRPr="00777A48" w14:paraId="2E6FDA40" w14:textId="77777777" w:rsidTr="00F26DDB">
        <w:tc>
          <w:tcPr>
            <w:tcW w:w="1351" w:type="pct"/>
          </w:tcPr>
          <w:p w14:paraId="236DEA55" w14:textId="5EF9062A" w:rsidR="00244C7F" w:rsidRPr="00CE24D9" w:rsidRDefault="00AA51E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bCs/>
                <w:sz w:val="20"/>
                <w:szCs w:val="20"/>
                <w:lang w:val="en-GB"/>
              </w:rPr>
              <w:t>T</w:t>
            </w:r>
            <w:r w:rsidR="00244C7F" w:rsidRPr="00CE24D9">
              <w:rPr>
                <w:rFonts w:ascii="Times New Roman" w:hAnsi="Times New Roman" w:cs="Times New Roman"/>
                <w:bCs/>
                <w:sz w:val="20"/>
                <w:szCs w:val="20"/>
                <w:lang w:val="en-GB"/>
              </w:rPr>
              <w:t>ype of surgery</w:t>
            </w:r>
          </w:p>
        </w:tc>
        <w:tc>
          <w:tcPr>
            <w:tcW w:w="3649" w:type="pct"/>
          </w:tcPr>
          <w:p w14:paraId="47F573FF" w14:textId="77777777" w:rsidR="00244C7F" w:rsidRPr="00CE24D9" w:rsidRDefault="00244C7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bCs/>
                <w:sz w:val="20"/>
                <w:szCs w:val="20"/>
                <w:lang w:val="en-GB"/>
              </w:rPr>
              <w:t>Surgical setting where the study has been performed</w:t>
            </w:r>
          </w:p>
        </w:tc>
      </w:tr>
      <w:tr w:rsidR="00244C7F" w:rsidRPr="00CE24D9" w14:paraId="41998B7C" w14:textId="77777777" w:rsidTr="00F26DDB">
        <w:tc>
          <w:tcPr>
            <w:tcW w:w="1351" w:type="pct"/>
          </w:tcPr>
          <w:p w14:paraId="502BCEC5" w14:textId="77777777" w:rsidR="00244C7F" w:rsidRPr="00CE24D9" w:rsidRDefault="00244C7F"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Patients’ characteristics and </w:t>
            </w:r>
            <w:r w:rsidRPr="00CE24D9">
              <w:rPr>
                <w:rFonts w:ascii="Times New Roman" w:eastAsia="Calibri" w:hAnsi="Times New Roman" w:cs="Times New Roman"/>
                <w:sz w:val="20"/>
                <w:szCs w:val="20"/>
                <w:lang w:val="en-GB"/>
              </w:rPr>
              <w:t xml:space="preserve">peri-operatory risk.                                       </w:t>
            </w:r>
          </w:p>
        </w:tc>
        <w:tc>
          <w:tcPr>
            <w:tcW w:w="3649" w:type="pct"/>
          </w:tcPr>
          <w:p w14:paraId="3BA84631" w14:textId="7114EF07" w:rsidR="00244C7F" w:rsidRPr="00CE24D9" w:rsidRDefault="00AA51EF"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sz w:val="20"/>
                <w:szCs w:val="20"/>
                <w:lang w:val="en-GB"/>
              </w:rPr>
              <w:t xml:space="preserve">Male/Female ratio; age; </w:t>
            </w:r>
            <w:r w:rsidR="00244C7F" w:rsidRPr="00CE24D9">
              <w:rPr>
                <w:rFonts w:ascii="Times New Roman" w:hAnsi="Times New Roman" w:cs="Times New Roman"/>
                <w:sz w:val="20"/>
                <w:szCs w:val="20"/>
                <w:lang w:val="en-GB"/>
              </w:rPr>
              <w:t xml:space="preserve">Body mass index; height; weight (as mean </w:t>
            </w:r>
            <w:r w:rsidR="00244C7F" w:rsidRPr="00CE24D9">
              <w:rPr>
                <w:rFonts w:ascii="Times New Roman" w:eastAsia="Calibri" w:hAnsi="Times New Roman" w:cs="Times New Roman"/>
                <w:sz w:val="20"/>
                <w:szCs w:val="20"/>
                <w:lang w:val="en-GB"/>
              </w:rPr>
              <w:t>± sd or median). Americ</w:t>
            </w:r>
            <w:r w:rsidR="005C6EFA" w:rsidRPr="00CE24D9">
              <w:rPr>
                <w:rFonts w:ascii="Times New Roman" w:eastAsia="Calibri" w:hAnsi="Times New Roman" w:cs="Times New Roman"/>
                <w:sz w:val="20"/>
                <w:szCs w:val="20"/>
                <w:lang w:val="en-GB"/>
              </w:rPr>
              <w:t>an Society of An</w:t>
            </w:r>
            <w:r w:rsidR="00244C7F" w:rsidRPr="00CE24D9">
              <w:rPr>
                <w:rFonts w:ascii="Times New Roman" w:eastAsia="Calibri" w:hAnsi="Times New Roman" w:cs="Times New Roman"/>
                <w:sz w:val="20"/>
                <w:szCs w:val="20"/>
                <w:lang w:val="en-GB"/>
              </w:rPr>
              <w:t>esthesiologists physical status.</w:t>
            </w:r>
          </w:p>
        </w:tc>
      </w:tr>
      <w:tr w:rsidR="00244C7F" w:rsidRPr="00777A48" w14:paraId="6FE13342" w14:textId="77777777" w:rsidTr="00F26DDB">
        <w:tc>
          <w:tcPr>
            <w:tcW w:w="1351" w:type="pct"/>
          </w:tcPr>
          <w:p w14:paraId="3A88EB0A" w14:textId="77777777" w:rsidR="00244C7F" w:rsidRPr="00CE24D9" w:rsidRDefault="00244C7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bCs/>
                <w:sz w:val="20"/>
                <w:szCs w:val="20"/>
                <w:lang w:val="en-GB"/>
              </w:rPr>
              <w:t>Patients’ enrollment</w:t>
            </w:r>
          </w:p>
        </w:tc>
        <w:tc>
          <w:tcPr>
            <w:tcW w:w="3649" w:type="pct"/>
          </w:tcPr>
          <w:p w14:paraId="31ADB40D" w14:textId="77777777" w:rsidR="00244C7F" w:rsidRPr="00CE24D9" w:rsidRDefault="00244C7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bCs/>
                <w:sz w:val="20"/>
                <w:szCs w:val="20"/>
                <w:lang w:val="en-GB"/>
              </w:rPr>
              <w:t>Number of enrolled/eligible/dropped out patients, in the two study groups</w:t>
            </w:r>
          </w:p>
        </w:tc>
      </w:tr>
      <w:tr w:rsidR="00244C7F" w:rsidRPr="00CE24D9" w14:paraId="30F4B574" w14:textId="77777777" w:rsidTr="00F26DDB">
        <w:tc>
          <w:tcPr>
            <w:tcW w:w="1351" w:type="pct"/>
          </w:tcPr>
          <w:p w14:paraId="2D785155" w14:textId="77777777" w:rsidR="00244C7F" w:rsidRPr="00CE24D9" w:rsidRDefault="00244C7F" w:rsidP="00F26DDB">
            <w:pPr>
              <w:spacing w:line="360" w:lineRule="auto"/>
              <w:jc w:val="both"/>
              <w:rPr>
                <w:rFonts w:ascii="Times New Roman" w:hAnsi="Times New Roman" w:cs="Times New Roman"/>
                <w:b/>
                <w:sz w:val="20"/>
                <w:szCs w:val="20"/>
                <w:lang w:val="en-GB"/>
              </w:rPr>
            </w:pPr>
            <w:r w:rsidRPr="00CE24D9">
              <w:rPr>
                <w:rFonts w:ascii="Times New Roman" w:hAnsi="Times New Roman" w:cs="Times New Roman"/>
                <w:sz w:val="20"/>
                <w:szCs w:val="20"/>
                <w:lang w:val="en-GB"/>
              </w:rPr>
              <w:t>Peri-operatory fluids</w:t>
            </w:r>
          </w:p>
        </w:tc>
        <w:tc>
          <w:tcPr>
            <w:tcW w:w="3649" w:type="pct"/>
          </w:tcPr>
          <w:p w14:paraId="7BD4E226" w14:textId="7A13900E" w:rsidR="00244C7F" w:rsidRPr="00CE24D9" w:rsidRDefault="00244C7F" w:rsidP="00F26DDB">
            <w:pPr>
              <w:spacing w:line="360" w:lineRule="auto"/>
              <w:rPr>
                <w:rFonts w:ascii="Times New Roman" w:hAnsi="Times New Roman" w:cs="Times New Roman"/>
                <w:sz w:val="20"/>
                <w:szCs w:val="20"/>
                <w:lang w:val="en-GB"/>
              </w:rPr>
            </w:pPr>
            <w:r w:rsidRPr="00CE24D9">
              <w:rPr>
                <w:rFonts w:ascii="Times New Roman" w:hAnsi="Times New Roman" w:cs="Times New Roman"/>
                <w:sz w:val="20"/>
                <w:szCs w:val="20"/>
                <w:lang w:val="en-GB"/>
              </w:rPr>
              <w:t>Cumulative Intraoperative, postoperative</w:t>
            </w:r>
            <w:r w:rsidR="00607641" w:rsidRPr="00CE24D9">
              <w:rPr>
                <w:rFonts w:ascii="Times New Roman" w:hAnsi="Times New Roman" w:cs="Times New Roman"/>
                <w:sz w:val="20"/>
                <w:szCs w:val="20"/>
                <w:lang w:val="en-GB"/>
              </w:rPr>
              <w:t xml:space="preserve"> (day 0 and 1)</w:t>
            </w:r>
            <w:r w:rsidRPr="00CE24D9">
              <w:rPr>
                <w:rFonts w:ascii="Times New Roman" w:hAnsi="Times New Roman" w:cs="Times New Roman"/>
                <w:sz w:val="20"/>
                <w:szCs w:val="20"/>
                <w:lang w:val="en-GB"/>
              </w:rPr>
              <w:t xml:space="preserve">, overall fluid volume infusions (colloids or crystalloids), as mean </w:t>
            </w:r>
            <w:r w:rsidR="00AA51EF" w:rsidRPr="00CE24D9">
              <w:rPr>
                <w:rFonts w:ascii="Times New Roman" w:eastAsia="Calibri" w:hAnsi="Times New Roman" w:cs="Times New Roman"/>
                <w:sz w:val="20"/>
                <w:szCs w:val="20"/>
                <w:lang w:val="en-GB"/>
              </w:rPr>
              <w:t>± sd or median (interquartiles)</w:t>
            </w:r>
            <w:r w:rsidRPr="00CE24D9">
              <w:rPr>
                <w:rFonts w:ascii="Times New Roman" w:eastAsia="Calibri" w:hAnsi="Times New Roman" w:cs="Times New Roman"/>
                <w:sz w:val="20"/>
                <w:szCs w:val="20"/>
                <w:lang w:val="en-GB"/>
              </w:rPr>
              <w:t>.</w:t>
            </w:r>
            <w:r w:rsidR="00607641" w:rsidRPr="00CE24D9">
              <w:rPr>
                <w:rFonts w:ascii="Times New Roman" w:eastAsia="Calibri" w:hAnsi="Times New Roman" w:cs="Times New Roman"/>
                <w:sz w:val="20"/>
                <w:szCs w:val="20"/>
                <w:lang w:val="en-GB"/>
              </w:rPr>
              <w:t xml:space="preserve"> Oral intake.</w:t>
            </w:r>
          </w:p>
        </w:tc>
      </w:tr>
      <w:tr w:rsidR="00244C7F" w:rsidRPr="00777A48" w14:paraId="43CF4E63" w14:textId="77777777" w:rsidTr="00F26DDB">
        <w:tc>
          <w:tcPr>
            <w:tcW w:w="1351" w:type="pct"/>
          </w:tcPr>
          <w:p w14:paraId="36E2017A" w14:textId="77777777" w:rsidR="00244C7F" w:rsidRPr="00CE24D9" w:rsidRDefault="00244C7F"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sz w:val="20"/>
                <w:szCs w:val="20"/>
                <w:lang w:val="en-GB"/>
              </w:rPr>
              <w:t>Mortality</w:t>
            </w:r>
          </w:p>
        </w:tc>
        <w:tc>
          <w:tcPr>
            <w:tcW w:w="3649" w:type="pct"/>
          </w:tcPr>
          <w:p w14:paraId="175F7319" w14:textId="77777777" w:rsidR="00244C7F" w:rsidRPr="00CE24D9" w:rsidRDefault="00244C7F"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sz w:val="20"/>
                <w:szCs w:val="20"/>
                <w:lang w:val="en-GB"/>
              </w:rPr>
              <w:t>Mortality rate reported with</w:t>
            </w:r>
            <w:r w:rsidRPr="00CE24D9">
              <w:rPr>
                <w:rFonts w:ascii="Times New Roman" w:hAnsi="Times New Roman" w:cs="Times New Roman"/>
                <w:color w:val="00000A"/>
                <w:sz w:val="20"/>
                <w:szCs w:val="20"/>
                <w:lang w:val="en-GB"/>
              </w:rPr>
              <w:t xml:space="preserve"> definition.</w:t>
            </w:r>
          </w:p>
        </w:tc>
      </w:tr>
      <w:tr w:rsidR="00244C7F" w:rsidRPr="00777A48" w14:paraId="47ED2BC4" w14:textId="77777777" w:rsidTr="00F26DDB">
        <w:tc>
          <w:tcPr>
            <w:tcW w:w="1351" w:type="pct"/>
          </w:tcPr>
          <w:p w14:paraId="02FF10AC" w14:textId="77777777" w:rsidR="00244C7F" w:rsidRPr="00CE24D9" w:rsidRDefault="00244C7F"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bCs/>
                <w:sz w:val="20"/>
                <w:szCs w:val="20"/>
                <w:lang w:val="en-GB"/>
              </w:rPr>
              <w:t>Complications</w:t>
            </w:r>
          </w:p>
        </w:tc>
        <w:tc>
          <w:tcPr>
            <w:tcW w:w="3649" w:type="pct"/>
          </w:tcPr>
          <w:p w14:paraId="0E2F4EC2" w14:textId="595BB945" w:rsidR="00244C7F" w:rsidRPr="00CE24D9" w:rsidRDefault="00244C7F"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sz w:val="20"/>
                <w:szCs w:val="20"/>
                <w:lang w:val="en-GB"/>
              </w:rPr>
              <w:t>Expressed as overa</w:t>
            </w:r>
            <w:r w:rsidR="0026771B" w:rsidRPr="00CE24D9">
              <w:rPr>
                <w:rFonts w:ascii="Times New Roman" w:hAnsi="Times New Roman" w:cs="Times New Roman"/>
                <w:sz w:val="20"/>
                <w:szCs w:val="20"/>
                <w:lang w:val="en-GB"/>
              </w:rPr>
              <w:t xml:space="preserve">ll number of events reported </w:t>
            </w:r>
            <w:r w:rsidRPr="00CE24D9">
              <w:rPr>
                <w:rFonts w:ascii="Times New Roman" w:hAnsi="Times New Roman" w:cs="Times New Roman"/>
                <w:sz w:val="20"/>
                <w:szCs w:val="20"/>
                <w:lang w:val="en-GB"/>
              </w:rPr>
              <w:t>as percentage of patients who had at least one complication</w:t>
            </w:r>
          </w:p>
        </w:tc>
      </w:tr>
      <w:tr w:rsidR="00D43B67" w:rsidRPr="00777A48" w14:paraId="04301EC3" w14:textId="77777777" w:rsidTr="00F26DDB">
        <w:tc>
          <w:tcPr>
            <w:tcW w:w="1351" w:type="pct"/>
          </w:tcPr>
          <w:p w14:paraId="2370A131" w14:textId="4518D4B7" w:rsidR="00D43B67" w:rsidRPr="00CE24D9" w:rsidRDefault="00D43B67" w:rsidP="00F26DDB">
            <w:pPr>
              <w:spacing w:line="360" w:lineRule="auto"/>
              <w:jc w:val="both"/>
              <w:rPr>
                <w:rFonts w:ascii="Times New Roman" w:hAnsi="Times New Roman" w:cs="Times New Roman"/>
                <w:bCs/>
                <w:sz w:val="20"/>
                <w:szCs w:val="20"/>
                <w:lang w:val="en-GB"/>
              </w:rPr>
            </w:pPr>
            <w:r w:rsidRPr="00CE24D9">
              <w:rPr>
                <w:rFonts w:ascii="Times New Roman" w:hAnsi="Times New Roman" w:cs="Times New Roman"/>
                <w:bCs/>
                <w:sz w:val="20"/>
                <w:szCs w:val="20"/>
                <w:lang w:val="en-GB"/>
              </w:rPr>
              <w:t>Organ-specific complications</w:t>
            </w:r>
          </w:p>
        </w:tc>
        <w:tc>
          <w:tcPr>
            <w:tcW w:w="3649" w:type="pct"/>
          </w:tcPr>
          <w:p w14:paraId="32E48787" w14:textId="46078F7F" w:rsidR="00D43B67" w:rsidRPr="00CE24D9" w:rsidRDefault="004564F0" w:rsidP="00F26DDB">
            <w:pPr>
              <w:spacing w:line="360" w:lineRule="auto"/>
              <w:jc w:val="both"/>
              <w:rPr>
                <w:rFonts w:ascii="Times New Roman" w:hAnsi="Times New Roman" w:cs="Times New Roman"/>
                <w:sz w:val="20"/>
                <w:szCs w:val="20"/>
                <w:lang w:val="en-GB"/>
              </w:rPr>
            </w:pPr>
            <w:r w:rsidRPr="00CE24D9">
              <w:rPr>
                <w:rFonts w:ascii="Times New Roman" w:hAnsi="Times New Roman" w:cs="Times New Roman"/>
                <w:sz w:val="20"/>
                <w:szCs w:val="20"/>
                <w:lang w:val="en-GB"/>
              </w:rPr>
              <w:t>Cardiac, renal, infections, pulmonary, neurological, hemorrhagic, other.</w:t>
            </w:r>
          </w:p>
        </w:tc>
      </w:tr>
    </w:tbl>
    <w:p w14:paraId="70B4CD06" w14:textId="77777777" w:rsidR="00244C7F" w:rsidRPr="00CE24D9" w:rsidRDefault="00244C7F" w:rsidP="00244C7F">
      <w:pPr>
        <w:spacing w:line="360" w:lineRule="auto"/>
        <w:jc w:val="both"/>
        <w:rPr>
          <w:rFonts w:ascii="Times New Roman" w:hAnsi="Times New Roman" w:cs="Times New Roman"/>
          <w:b/>
          <w:lang w:val="en-GB"/>
        </w:rPr>
      </w:pPr>
    </w:p>
    <w:p w14:paraId="1DECF814" w14:textId="77777777" w:rsidR="00244C7F" w:rsidRPr="00CE24D9" w:rsidRDefault="00244C7F" w:rsidP="0033001C">
      <w:pPr>
        <w:pStyle w:val="Default"/>
        <w:spacing w:line="480" w:lineRule="auto"/>
        <w:jc w:val="both"/>
        <w:rPr>
          <w:rFonts w:ascii="Times New Roman" w:hAnsi="Times New Roman" w:cs="Times New Roman"/>
          <w:b/>
          <w:lang w:val="en-GB"/>
        </w:rPr>
      </w:pPr>
    </w:p>
    <w:p w14:paraId="1EDFBE59" w14:textId="77777777" w:rsidR="0033001C" w:rsidRPr="00CE24D9" w:rsidRDefault="0033001C">
      <w:pPr>
        <w:rPr>
          <w:rFonts w:ascii="Times New Roman" w:hAnsi="Times New Roman" w:cs="Times New Roman"/>
          <w:b/>
          <w:lang w:val="en-GB"/>
        </w:rPr>
      </w:pPr>
      <w:r w:rsidRPr="00CE24D9">
        <w:rPr>
          <w:rFonts w:ascii="Times New Roman" w:hAnsi="Times New Roman" w:cs="Times New Roman"/>
          <w:b/>
          <w:lang w:val="en-GB"/>
        </w:rPr>
        <w:br w:type="page"/>
      </w:r>
    </w:p>
    <w:p w14:paraId="5D8F179C" w14:textId="122AA4FF" w:rsidR="007B324D" w:rsidRPr="00CE24D9" w:rsidRDefault="007E7BE0" w:rsidP="00FC0696">
      <w:pPr>
        <w:jc w:val="center"/>
        <w:rPr>
          <w:rFonts w:ascii="Times New Roman" w:hAnsi="Times New Roman" w:cs="Times New Roman"/>
          <w:b/>
          <w:lang w:val="en-GB"/>
        </w:rPr>
      </w:pPr>
      <w:r w:rsidRPr="00CE24D9">
        <w:rPr>
          <w:rFonts w:ascii="Times New Roman" w:hAnsi="Times New Roman" w:cs="Times New Roman"/>
          <w:b/>
          <w:lang w:val="en-GB"/>
        </w:rPr>
        <w:lastRenderedPageBreak/>
        <w:t xml:space="preserve"> Supplemental </w:t>
      </w:r>
      <w:r w:rsidR="007B324D" w:rsidRPr="00CE24D9">
        <w:rPr>
          <w:rFonts w:ascii="Times New Roman" w:hAnsi="Times New Roman" w:cs="Times New Roman"/>
          <w:b/>
          <w:lang w:val="en-GB"/>
        </w:rPr>
        <w:t xml:space="preserve">Table </w:t>
      </w:r>
      <w:r w:rsidR="00956256" w:rsidRPr="00CE24D9">
        <w:rPr>
          <w:rFonts w:ascii="Times New Roman" w:hAnsi="Times New Roman" w:cs="Times New Roman"/>
          <w:b/>
          <w:lang w:val="en-GB"/>
        </w:rPr>
        <w:t>3</w:t>
      </w:r>
      <w:r w:rsidR="00601622" w:rsidRPr="00CE24D9">
        <w:rPr>
          <w:rFonts w:ascii="Times New Roman" w:hAnsi="Times New Roman" w:cs="Times New Roman"/>
          <w:b/>
          <w:lang w:val="en-GB"/>
        </w:rPr>
        <w:t>.</w:t>
      </w:r>
      <w:r w:rsidR="007B324D" w:rsidRPr="00CE24D9">
        <w:rPr>
          <w:rFonts w:ascii="Times New Roman" w:hAnsi="Times New Roman" w:cs="Times New Roman"/>
          <w:b/>
          <w:lang w:val="en-GB"/>
        </w:rPr>
        <w:t xml:space="preserve">  Full</w:t>
      </w:r>
      <w:r w:rsidR="00CA6011" w:rsidRPr="00CE24D9">
        <w:rPr>
          <w:rFonts w:ascii="Times New Roman" w:hAnsi="Times New Roman" w:cs="Times New Roman"/>
          <w:b/>
          <w:lang w:val="en-GB"/>
        </w:rPr>
        <w:t>-</w:t>
      </w:r>
      <w:r w:rsidR="007B324D" w:rsidRPr="00CE24D9">
        <w:rPr>
          <w:rFonts w:ascii="Times New Roman" w:hAnsi="Times New Roman" w:cs="Times New Roman"/>
          <w:b/>
          <w:lang w:val="en-GB"/>
        </w:rPr>
        <w:t>text articles excluded, not fitting eligibility criteria</w:t>
      </w:r>
      <w:r w:rsidR="0096437D" w:rsidRPr="00CE24D9">
        <w:rPr>
          <w:rFonts w:ascii="Times New Roman" w:hAnsi="Times New Roman" w:cs="Times New Roman"/>
          <w:b/>
          <w:lang w:val="en-GB"/>
        </w:rPr>
        <w:t>.</w:t>
      </w:r>
    </w:p>
    <w:p w14:paraId="44AD4490" w14:textId="77777777" w:rsidR="0096437D" w:rsidRPr="00CE24D9" w:rsidRDefault="0096437D" w:rsidP="004F6081">
      <w:pPr>
        <w:rPr>
          <w:rFonts w:ascii="Times New Roman" w:hAnsi="Times New Roman" w:cs="Times New Roman"/>
          <w:b/>
          <w:lang w:val="en-GB"/>
        </w:rPr>
      </w:pPr>
    </w:p>
    <w:tbl>
      <w:tblPr>
        <w:tblStyle w:val="Grigliatabella"/>
        <w:tblW w:w="0" w:type="auto"/>
        <w:jc w:val="center"/>
        <w:tblLook w:val="04A0" w:firstRow="1" w:lastRow="0" w:firstColumn="1" w:lastColumn="0" w:noHBand="0" w:noVBand="1"/>
      </w:tblPr>
      <w:tblGrid>
        <w:gridCol w:w="3438"/>
        <w:gridCol w:w="1632"/>
        <w:gridCol w:w="2931"/>
        <w:gridCol w:w="1847"/>
      </w:tblGrid>
      <w:tr w:rsidR="006A14F7" w:rsidRPr="00CE24D9" w14:paraId="747197FA" w14:textId="77777777" w:rsidTr="00E74491">
        <w:trPr>
          <w:trHeight w:val="340"/>
          <w:jc w:val="center"/>
        </w:trPr>
        <w:tc>
          <w:tcPr>
            <w:tcW w:w="5070" w:type="dxa"/>
            <w:gridSpan w:val="2"/>
            <w:tcBorders>
              <w:top w:val="single" w:sz="8" w:space="0" w:color="auto"/>
              <w:left w:val="single" w:sz="8" w:space="0" w:color="auto"/>
              <w:bottom w:val="single" w:sz="8" w:space="0" w:color="auto"/>
              <w:right w:val="single" w:sz="8" w:space="0" w:color="auto"/>
            </w:tcBorders>
            <w:vAlign w:val="center"/>
          </w:tcPr>
          <w:p w14:paraId="1509BBC4" w14:textId="77777777" w:rsidR="006C4D6E" w:rsidRPr="00CE24D9" w:rsidRDefault="006C4D6E" w:rsidP="003F2849">
            <w:pPr>
              <w:spacing w:line="360" w:lineRule="auto"/>
              <w:jc w:val="center"/>
              <w:rPr>
                <w:rFonts w:ascii="Times New Roman" w:hAnsi="Times New Roman" w:cs="Times New Roman"/>
                <w:b/>
                <w:sz w:val="24"/>
                <w:szCs w:val="24"/>
                <w:lang w:val="en-GB"/>
              </w:rPr>
            </w:pPr>
            <w:r w:rsidRPr="00CE24D9">
              <w:rPr>
                <w:rFonts w:ascii="Times New Roman" w:hAnsi="Times New Roman" w:cs="Times New Roman"/>
                <w:b/>
                <w:sz w:val="24"/>
                <w:szCs w:val="24"/>
                <w:lang w:val="en-GB"/>
              </w:rPr>
              <w:t>Excluded Studies</w:t>
            </w:r>
          </w:p>
        </w:tc>
        <w:tc>
          <w:tcPr>
            <w:tcW w:w="4778" w:type="dxa"/>
            <w:gridSpan w:val="2"/>
            <w:tcBorders>
              <w:top w:val="single" w:sz="8" w:space="0" w:color="auto"/>
              <w:left w:val="single" w:sz="8" w:space="0" w:color="auto"/>
              <w:bottom w:val="single" w:sz="8" w:space="0" w:color="auto"/>
              <w:right w:val="single" w:sz="8" w:space="0" w:color="auto"/>
            </w:tcBorders>
            <w:vAlign w:val="center"/>
          </w:tcPr>
          <w:p w14:paraId="317519F5" w14:textId="23350583" w:rsidR="006C4D6E" w:rsidRPr="00CE24D9" w:rsidRDefault="006C4D6E" w:rsidP="003F2849">
            <w:pPr>
              <w:spacing w:line="360" w:lineRule="auto"/>
              <w:jc w:val="center"/>
              <w:rPr>
                <w:rFonts w:ascii="Times New Roman" w:hAnsi="Times New Roman" w:cs="Times New Roman"/>
                <w:b/>
                <w:sz w:val="24"/>
                <w:szCs w:val="24"/>
                <w:lang w:val="en-GB"/>
              </w:rPr>
            </w:pPr>
            <w:r w:rsidRPr="00CE24D9">
              <w:rPr>
                <w:rFonts w:ascii="Times New Roman" w:hAnsi="Times New Roman" w:cs="Times New Roman"/>
                <w:b/>
                <w:sz w:val="24"/>
                <w:szCs w:val="24"/>
                <w:lang w:val="en-GB"/>
              </w:rPr>
              <w:t>Reason for exclusion</w:t>
            </w:r>
          </w:p>
        </w:tc>
      </w:tr>
      <w:tr w:rsidR="006A14F7" w:rsidRPr="00CE24D9" w14:paraId="3F85B549"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75E162AA" w14:textId="6AB66D90" w:rsidR="006C4D6E" w:rsidRPr="00CE24D9" w:rsidRDefault="00931E43" w:rsidP="003F2849">
            <w:pPr>
              <w:spacing w:line="360" w:lineRule="auto"/>
              <w:rPr>
                <w:rFonts w:ascii="Times New Roman" w:hAnsi="Times New Roman" w:cs="Times New Roman"/>
                <w:sz w:val="20"/>
                <w:szCs w:val="20"/>
                <w:lang w:val="en-GB"/>
              </w:rPr>
            </w:pPr>
            <w:r w:rsidRPr="00CE24D9">
              <w:rPr>
                <w:rFonts w:ascii="Times New Roman" w:hAnsi="Times New Roman" w:cs="Times New Roman"/>
                <w:sz w:val="20"/>
                <w:szCs w:val="20"/>
                <w:lang w:val="en-GB"/>
              </w:rPr>
              <w:t>Fischer</w:t>
            </w:r>
            <w:r w:rsidR="006C4D6E" w:rsidRPr="00CE24D9">
              <w:rPr>
                <w:rFonts w:ascii="Times New Roman" w:eastAsia="Times New Roman" w:hAnsi="Times New Roman" w:cs="Times New Roman"/>
                <w:sz w:val="20"/>
                <w:szCs w:val="20"/>
                <w:lang w:val="en-GB"/>
              </w:rPr>
              <w:t xml:space="preserve"> et al. </w:t>
            </w:r>
            <w:r w:rsidRPr="00CE24D9">
              <w:rPr>
                <w:rFonts w:ascii="Times New Roman" w:eastAsia="Times New Roman" w:hAnsi="Times New Roman" w:cs="Times New Roman"/>
                <w:sz w:val="20"/>
                <w:szCs w:val="20"/>
                <w:lang w:val="en-GB"/>
              </w:rPr>
              <w:t xml:space="preserve">Ann Surg </w:t>
            </w:r>
            <w:r w:rsidR="006C4D6E" w:rsidRPr="00CE24D9">
              <w:rPr>
                <w:rFonts w:ascii="Times New Roman" w:eastAsia="Times New Roman" w:hAnsi="Times New Roman" w:cs="Times New Roman"/>
                <w:sz w:val="20"/>
                <w:szCs w:val="20"/>
                <w:lang w:val="en-GB"/>
              </w:rPr>
              <w:t>2009  </w:t>
            </w:r>
          </w:p>
        </w:tc>
        <w:tc>
          <w:tcPr>
            <w:tcW w:w="4778" w:type="dxa"/>
            <w:gridSpan w:val="2"/>
            <w:tcBorders>
              <w:top w:val="single" w:sz="8" w:space="0" w:color="auto"/>
              <w:left w:val="single" w:sz="8" w:space="0" w:color="auto"/>
              <w:bottom w:val="single" w:sz="8" w:space="0" w:color="auto"/>
              <w:right w:val="single" w:sz="8" w:space="0" w:color="auto"/>
            </w:tcBorders>
          </w:tcPr>
          <w:p w14:paraId="6293147C" w14:textId="37E7114D" w:rsidR="006C4D6E" w:rsidRPr="00CE24D9" w:rsidRDefault="00931E43" w:rsidP="003F2849">
            <w:pPr>
              <w:spacing w:line="360" w:lineRule="auto"/>
              <w:rPr>
                <w:rFonts w:ascii="Times New Roman" w:hAnsi="Times New Roman" w:cs="Times New Roman"/>
                <w:sz w:val="20"/>
                <w:szCs w:val="20"/>
                <w:lang w:val="en-GB"/>
              </w:rPr>
            </w:pPr>
            <w:r w:rsidRPr="00CE24D9">
              <w:rPr>
                <w:rFonts w:ascii="Times New Roman" w:eastAsia="Times New Roman" w:hAnsi="Times New Roman" w:cs="Times New Roman"/>
                <w:sz w:val="20"/>
                <w:szCs w:val="20"/>
                <w:lang w:val="en-GB"/>
              </w:rPr>
              <w:t>Normovolemic hemodilution protocol</w:t>
            </w:r>
          </w:p>
        </w:tc>
      </w:tr>
      <w:tr w:rsidR="006A14F7" w:rsidRPr="00CE24D9" w14:paraId="062E1887"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07887C01" w14:textId="4E1BE57B" w:rsidR="006C4D6E" w:rsidRPr="00CE24D9" w:rsidRDefault="0027716F" w:rsidP="003F2849">
            <w:pPr>
              <w:spacing w:line="360" w:lineRule="auto"/>
              <w:rPr>
                <w:rFonts w:ascii="Times New Roman" w:hAnsi="Times New Roman" w:cs="Times New Roman"/>
                <w:sz w:val="20"/>
                <w:szCs w:val="20"/>
                <w:lang w:val="en-GB"/>
              </w:rPr>
            </w:pPr>
            <w:r w:rsidRPr="00CE24D9">
              <w:rPr>
                <w:rFonts w:ascii="Times New Roman" w:eastAsia="Times New Roman" w:hAnsi="Times New Roman" w:cs="Times New Roman"/>
                <w:sz w:val="20"/>
                <w:szCs w:val="20"/>
                <w:lang w:val="en-GB"/>
              </w:rPr>
              <w:t>Lobo</w:t>
            </w:r>
            <w:r w:rsidR="00292847" w:rsidRPr="00CE24D9">
              <w:rPr>
                <w:rFonts w:ascii="Times New Roman" w:eastAsia="Times New Roman" w:hAnsi="Times New Roman" w:cs="Times New Roman"/>
                <w:sz w:val="20"/>
                <w:szCs w:val="20"/>
                <w:lang w:val="en-GB"/>
              </w:rPr>
              <w:t xml:space="preserve"> et al. </w:t>
            </w:r>
            <w:r w:rsidRPr="00CE24D9">
              <w:rPr>
                <w:rFonts w:ascii="Times New Roman" w:eastAsia="Times New Roman" w:hAnsi="Times New Roman" w:cs="Times New Roman"/>
                <w:sz w:val="20"/>
                <w:szCs w:val="20"/>
                <w:lang w:val="en-GB"/>
              </w:rPr>
              <w:t xml:space="preserve">Lancet </w:t>
            </w:r>
            <w:r w:rsidR="00292847" w:rsidRPr="00CE24D9">
              <w:rPr>
                <w:rFonts w:ascii="Times New Roman" w:eastAsia="Times New Roman" w:hAnsi="Times New Roman" w:cs="Times New Roman"/>
                <w:sz w:val="20"/>
                <w:szCs w:val="20"/>
                <w:lang w:val="en-GB"/>
              </w:rPr>
              <w:t>2002</w:t>
            </w:r>
          </w:p>
        </w:tc>
        <w:tc>
          <w:tcPr>
            <w:tcW w:w="4778" w:type="dxa"/>
            <w:gridSpan w:val="2"/>
            <w:tcBorders>
              <w:top w:val="single" w:sz="8" w:space="0" w:color="auto"/>
              <w:left w:val="single" w:sz="8" w:space="0" w:color="auto"/>
              <w:bottom w:val="single" w:sz="8" w:space="0" w:color="auto"/>
              <w:right w:val="single" w:sz="8" w:space="0" w:color="auto"/>
            </w:tcBorders>
          </w:tcPr>
          <w:p w14:paraId="1A09D49C" w14:textId="36E17BF3" w:rsidR="006C4D6E" w:rsidRPr="00CE24D9" w:rsidRDefault="00866C04" w:rsidP="003F2849">
            <w:pPr>
              <w:spacing w:line="360" w:lineRule="auto"/>
              <w:rPr>
                <w:rFonts w:ascii="Times New Roman" w:eastAsia="Times New Roman" w:hAnsi="Times New Roman" w:cs="Times New Roman"/>
                <w:sz w:val="20"/>
                <w:szCs w:val="20"/>
                <w:lang w:val="en-GB"/>
              </w:rPr>
            </w:pPr>
            <w:r w:rsidRPr="00CE24D9">
              <w:rPr>
                <w:rFonts w:ascii="Times New Roman" w:eastAsia="Times New Roman" w:hAnsi="Times New Roman" w:cs="Times New Roman"/>
                <w:sz w:val="20"/>
                <w:szCs w:val="20"/>
                <w:lang w:val="en-GB"/>
              </w:rPr>
              <w:t>&lt; 15 patients per group</w:t>
            </w:r>
          </w:p>
        </w:tc>
      </w:tr>
      <w:tr w:rsidR="006A14F7" w:rsidRPr="00CE24D9" w14:paraId="37C0F55B"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316F9AD5" w14:textId="7374A6CB" w:rsidR="006C4D6E" w:rsidRPr="00CE24D9" w:rsidRDefault="0027716F" w:rsidP="003F2849">
            <w:pPr>
              <w:spacing w:line="360" w:lineRule="auto"/>
              <w:rPr>
                <w:rFonts w:ascii="Times New Roman" w:eastAsia="Times New Roman" w:hAnsi="Times New Roman" w:cs="Times New Roman"/>
                <w:sz w:val="20"/>
                <w:szCs w:val="20"/>
                <w:lang w:val="en-GB"/>
              </w:rPr>
            </w:pPr>
            <w:r w:rsidRPr="00CE24D9">
              <w:rPr>
                <w:rFonts w:ascii="Times New Roman" w:hAnsi="Times New Roman" w:cs="Times New Roman"/>
                <w:sz w:val="20"/>
                <w:szCs w:val="20"/>
                <w:lang w:val="en-GB"/>
              </w:rPr>
              <w:t>McArdle</w:t>
            </w:r>
            <w:r w:rsidR="006C4D6E" w:rsidRPr="00CE24D9">
              <w:rPr>
                <w:rFonts w:ascii="Times New Roman" w:eastAsia="Times New Roman" w:hAnsi="Times New Roman" w:cs="Times New Roman"/>
                <w:sz w:val="20"/>
                <w:szCs w:val="20"/>
                <w:lang w:val="en-GB"/>
              </w:rPr>
              <w:t xml:space="preserve"> et al</w:t>
            </w:r>
            <w:r w:rsidR="00F042B3" w:rsidRPr="00CE24D9">
              <w:rPr>
                <w:rFonts w:ascii="Times New Roman" w:eastAsia="Times New Roman" w:hAnsi="Times New Roman" w:cs="Times New Roman"/>
                <w:sz w:val="20"/>
                <w:szCs w:val="20"/>
                <w:lang w:val="en-GB"/>
              </w:rPr>
              <w:t>.</w:t>
            </w:r>
            <w:r w:rsidR="006C4D6E" w:rsidRPr="00CE24D9">
              <w:rPr>
                <w:rFonts w:ascii="Times New Roman" w:eastAsia="Times New Roman" w:hAnsi="Times New Roman" w:cs="Times New Roman"/>
                <w:sz w:val="20"/>
                <w:szCs w:val="20"/>
                <w:lang w:val="en-GB"/>
              </w:rPr>
              <w:t xml:space="preserve"> </w:t>
            </w:r>
            <w:r w:rsidRPr="00CE24D9">
              <w:rPr>
                <w:rFonts w:ascii="Times New Roman" w:eastAsia="Times New Roman" w:hAnsi="Times New Roman" w:cs="Times New Roman"/>
                <w:sz w:val="20"/>
                <w:szCs w:val="20"/>
                <w:lang w:val="en-GB"/>
              </w:rPr>
              <w:t>Ann Surg</w:t>
            </w:r>
            <w:r w:rsidR="00C24356" w:rsidRPr="00CE24D9">
              <w:rPr>
                <w:rFonts w:ascii="Times New Roman" w:eastAsia="Times New Roman" w:hAnsi="Times New Roman" w:cs="Times New Roman"/>
                <w:sz w:val="20"/>
                <w:szCs w:val="20"/>
                <w:lang w:val="en-GB"/>
              </w:rPr>
              <w:t xml:space="preserve"> </w:t>
            </w:r>
            <w:r w:rsidR="006C4D6E" w:rsidRPr="00CE24D9">
              <w:rPr>
                <w:rFonts w:ascii="Times New Roman" w:eastAsia="Times New Roman" w:hAnsi="Times New Roman" w:cs="Times New Roman"/>
                <w:sz w:val="20"/>
                <w:szCs w:val="20"/>
                <w:lang w:val="en-GB"/>
              </w:rPr>
              <w:t>200</w:t>
            </w:r>
            <w:r w:rsidRPr="00CE24D9">
              <w:rPr>
                <w:rFonts w:ascii="Times New Roman" w:eastAsia="Times New Roman" w:hAnsi="Times New Roman" w:cs="Times New Roman"/>
                <w:sz w:val="20"/>
                <w:szCs w:val="20"/>
                <w:lang w:val="en-GB"/>
              </w:rPr>
              <w:t>9</w:t>
            </w:r>
          </w:p>
        </w:tc>
        <w:tc>
          <w:tcPr>
            <w:tcW w:w="4778" w:type="dxa"/>
            <w:gridSpan w:val="2"/>
            <w:tcBorders>
              <w:top w:val="single" w:sz="8" w:space="0" w:color="auto"/>
              <w:left w:val="single" w:sz="8" w:space="0" w:color="auto"/>
              <w:bottom w:val="single" w:sz="8" w:space="0" w:color="auto"/>
              <w:right w:val="single" w:sz="8" w:space="0" w:color="auto"/>
            </w:tcBorders>
          </w:tcPr>
          <w:p w14:paraId="2193A22A" w14:textId="55315577" w:rsidR="006C4D6E" w:rsidRPr="00CE24D9" w:rsidRDefault="00866C04" w:rsidP="003F2849">
            <w:pPr>
              <w:spacing w:line="360" w:lineRule="auto"/>
              <w:rPr>
                <w:rFonts w:ascii="Times New Roman" w:hAnsi="Times New Roman" w:cs="Times New Roman"/>
                <w:sz w:val="20"/>
                <w:szCs w:val="20"/>
                <w:lang w:val="en-GB"/>
              </w:rPr>
            </w:pPr>
            <w:r w:rsidRPr="00CE24D9">
              <w:rPr>
                <w:rFonts w:ascii="Times New Roman" w:eastAsia="Times New Roman" w:hAnsi="Times New Roman" w:cs="Times New Roman"/>
                <w:sz w:val="20"/>
                <w:szCs w:val="20"/>
                <w:lang w:val="en-GB"/>
              </w:rPr>
              <w:t>&lt; 15 patients per group</w:t>
            </w:r>
          </w:p>
        </w:tc>
      </w:tr>
      <w:tr w:rsidR="006A14F7" w:rsidRPr="00CE24D9" w14:paraId="751804BA"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00918492" w14:textId="5D2FC017" w:rsidR="006C4D6E" w:rsidRPr="00CE24D9" w:rsidRDefault="00C24356" w:rsidP="003F2849">
            <w:pPr>
              <w:spacing w:line="360" w:lineRule="auto"/>
              <w:rPr>
                <w:rFonts w:ascii="Times New Roman" w:eastAsia="Times New Roman" w:hAnsi="Times New Roman" w:cs="Times New Roman"/>
                <w:sz w:val="20"/>
                <w:szCs w:val="20"/>
                <w:lang w:val="en-GB"/>
              </w:rPr>
            </w:pPr>
            <w:r w:rsidRPr="00CE24D9">
              <w:rPr>
                <w:rFonts w:ascii="Times New Roman" w:eastAsia="Times New Roman" w:hAnsi="Times New Roman" w:cs="Times New Roman"/>
                <w:sz w:val="20"/>
                <w:szCs w:val="20"/>
                <w:lang w:val="en-GB"/>
              </w:rPr>
              <w:t>Peng et al</w:t>
            </w:r>
            <w:r w:rsidR="00F042B3" w:rsidRPr="00CE24D9">
              <w:rPr>
                <w:rFonts w:ascii="Times New Roman" w:eastAsia="Times New Roman" w:hAnsi="Times New Roman" w:cs="Times New Roman"/>
                <w:sz w:val="20"/>
                <w:szCs w:val="20"/>
                <w:lang w:val="en-GB"/>
              </w:rPr>
              <w:t>.</w:t>
            </w:r>
            <w:r w:rsidRPr="00CE24D9">
              <w:rPr>
                <w:rFonts w:ascii="Times New Roman" w:eastAsia="Times New Roman" w:hAnsi="Times New Roman" w:cs="Times New Roman"/>
                <w:sz w:val="20"/>
                <w:szCs w:val="20"/>
                <w:lang w:val="en-GB"/>
              </w:rPr>
              <w:t xml:space="preserve"> </w:t>
            </w:r>
            <w:r w:rsidRPr="00CE24D9">
              <w:rPr>
                <w:rFonts w:ascii="Times New Roman" w:hAnsi="Times New Roman" w:cs="Times New Roman"/>
                <w:sz w:val="20"/>
                <w:szCs w:val="20"/>
                <w:lang w:val="en-GB"/>
              </w:rPr>
              <w:t>Hepatogastroenterology 2013</w:t>
            </w:r>
          </w:p>
        </w:tc>
        <w:tc>
          <w:tcPr>
            <w:tcW w:w="4778" w:type="dxa"/>
            <w:gridSpan w:val="2"/>
            <w:tcBorders>
              <w:top w:val="single" w:sz="8" w:space="0" w:color="auto"/>
              <w:left w:val="single" w:sz="8" w:space="0" w:color="auto"/>
              <w:bottom w:val="single" w:sz="8" w:space="0" w:color="auto"/>
              <w:right w:val="single" w:sz="8" w:space="0" w:color="auto"/>
            </w:tcBorders>
          </w:tcPr>
          <w:p w14:paraId="699786B7" w14:textId="1397F87D" w:rsidR="006C4D6E" w:rsidRPr="00CE24D9" w:rsidRDefault="001B5B21" w:rsidP="003F2849">
            <w:pPr>
              <w:spacing w:line="360" w:lineRule="auto"/>
              <w:rPr>
                <w:rFonts w:ascii="Times New Roman" w:eastAsia="Times New Roman" w:hAnsi="Times New Roman" w:cs="Times New Roman"/>
                <w:sz w:val="20"/>
                <w:szCs w:val="20"/>
                <w:lang w:val="en-GB"/>
              </w:rPr>
            </w:pPr>
            <w:r w:rsidRPr="00CE24D9">
              <w:rPr>
                <w:rFonts w:ascii="Times New Roman" w:eastAsia="Times New Roman" w:hAnsi="Times New Roman" w:cs="Times New Roman"/>
                <w:sz w:val="20"/>
                <w:szCs w:val="20"/>
                <w:lang w:val="en-GB"/>
              </w:rPr>
              <w:t>Pdf file not available</w:t>
            </w:r>
          </w:p>
        </w:tc>
      </w:tr>
      <w:tr w:rsidR="006A14F7" w:rsidRPr="00777A48" w14:paraId="487EB69F"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357A4E9B" w14:textId="696C8ACE" w:rsidR="006C4D6E" w:rsidRPr="008E0CC6" w:rsidRDefault="00E74491" w:rsidP="003F2849">
            <w:pPr>
              <w:spacing w:line="360" w:lineRule="auto"/>
              <w:rPr>
                <w:rFonts w:ascii="Times New Roman" w:eastAsia="Times New Roman" w:hAnsi="Times New Roman" w:cs="Times New Roman"/>
                <w:sz w:val="20"/>
                <w:szCs w:val="20"/>
              </w:rPr>
            </w:pPr>
            <w:r w:rsidRPr="008E0CC6">
              <w:rPr>
                <w:rFonts w:ascii="Times New Roman" w:eastAsia="Times New Roman" w:hAnsi="Times New Roman" w:cs="Times New Roman"/>
                <w:sz w:val="20"/>
                <w:szCs w:val="20"/>
              </w:rPr>
              <w:t xml:space="preserve">Gonzalez-Fajardo </w:t>
            </w:r>
            <w:r w:rsidR="00692308" w:rsidRPr="008E0CC6">
              <w:rPr>
                <w:rFonts w:ascii="Times New Roman" w:eastAsia="Times New Roman" w:hAnsi="Times New Roman" w:cs="Times New Roman"/>
                <w:sz w:val="20"/>
                <w:szCs w:val="20"/>
              </w:rPr>
              <w:t>et al. Eur J Vasc Endovasc Surg 2009</w:t>
            </w:r>
          </w:p>
        </w:tc>
        <w:tc>
          <w:tcPr>
            <w:tcW w:w="4778" w:type="dxa"/>
            <w:gridSpan w:val="2"/>
            <w:tcBorders>
              <w:top w:val="single" w:sz="8" w:space="0" w:color="auto"/>
              <w:left w:val="single" w:sz="8" w:space="0" w:color="auto"/>
              <w:bottom w:val="single" w:sz="8" w:space="0" w:color="auto"/>
              <w:right w:val="single" w:sz="8" w:space="0" w:color="auto"/>
            </w:tcBorders>
          </w:tcPr>
          <w:p w14:paraId="30264DAD" w14:textId="04308FF8" w:rsidR="006C4D6E" w:rsidRPr="00CE24D9" w:rsidRDefault="00692308" w:rsidP="003F2849">
            <w:pPr>
              <w:spacing w:line="360" w:lineRule="auto"/>
              <w:rPr>
                <w:rFonts w:ascii="Times New Roman" w:hAnsi="Times New Roman" w:cs="Times New Roman"/>
                <w:sz w:val="20"/>
                <w:szCs w:val="20"/>
                <w:lang w:val="en-GB"/>
              </w:rPr>
            </w:pPr>
            <w:r w:rsidRPr="00CE24D9">
              <w:rPr>
                <w:rFonts w:ascii="Times New Roman" w:eastAsia="Times New Roman" w:hAnsi="Times New Roman" w:cs="Times New Roman"/>
                <w:sz w:val="20"/>
                <w:szCs w:val="20"/>
                <w:lang w:val="en-GB"/>
              </w:rPr>
              <w:t>No difference in volume received by the two groups</w:t>
            </w:r>
          </w:p>
        </w:tc>
      </w:tr>
      <w:tr w:rsidR="006A14F7" w:rsidRPr="00777A48" w14:paraId="75669180"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4030C442" w14:textId="3C7760DD" w:rsidR="006C4D6E" w:rsidRPr="00CE24D9" w:rsidRDefault="001B5B21" w:rsidP="003F2849">
            <w:pPr>
              <w:spacing w:line="360" w:lineRule="auto"/>
              <w:rPr>
                <w:rFonts w:ascii="Times New Roman" w:eastAsia="Times New Roman" w:hAnsi="Times New Roman" w:cs="Times New Roman"/>
                <w:sz w:val="20"/>
                <w:szCs w:val="20"/>
                <w:lang w:val="en-GB"/>
              </w:rPr>
            </w:pPr>
            <w:r w:rsidRPr="00CE24D9">
              <w:rPr>
                <w:rFonts w:ascii="Times New Roman" w:hAnsi="Times New Roman" w:cs="Times New Roman"/>
                <w:sz w:val="20"/>
                <w:szCs w:val="20"/>
                <w:lang w:val="en-GB"/>
              </w:rPr>
              <w:t>Vermeulen</w:t>
            </w:r>
            <w:r w:rsidR="006C4D6E" w:rsidRPr="00CE24D9">
              <w:rPr>
                <w:rFonts w:ascii="Times New Roman" w:eastAsia="Times New Roman" w:hAnsi="Times New Roman" w:cs="Times New Roman"/>
                <w:sz w:val="20"/>
                <w:szCs w:val="20"/>
                <w:lang w:val="en-GB"/>
              </w:rPr>
              <w:t xml:space="preserve"> et al. </w:t>
            </w:r>
            <w:r w:rsidRPr="00CE24D9">
              <w:rPr>
                <w:rFonts w:ascii="Times New Roman" w:eastAsia="Times New Roman" w:hAnsi="Times New Roman" w:cs="Times New Roman"/>
                <w:sz w:val="20"/>
                <w:szCs w:val="20"/>
                <w:lang w:val="en-GB"/>
              </w:rPr>
              <w:t xml:space="preserve">Trials </w:t>
            </w:r>
            <w:r w:rsidR="006C4D6E" w:rsidRPr="00CE24D9">
              <w:rPr>
                <w:rFonts w:ascii="Times New Roman" w:eastAsia="Times New Roman" w:hAnsi="Times New Roman" w:cs="Times New Roman"/>
                <w:sz w:val="20"/>
                <w:szCs w:val="20"/>
                <w:lang w:val="en-GB"/>
              </w:rPr>
              <w:t>2010 </w:t>
            </w:r>
          </w:p>
        </w:tc>
        <w:tc>
          <w:tcPr>
            <w:tcW w:w="4778" w:type="dxa"/>
            <w:gridSpan w:val="2"/>
            <w:tcBorders>
              <w:top w:val="single" w:sz="8" w:space="0" w:color="auto"/>
              <w:left w:val="single" w:sz="8" w:space="0" w:color="auto"/>
              <w:bottom w:val="single" w:sz="8" w:space="0" w:color="auto"/>
              <w:right w:val="single" w:sz="8" w:space="0" w:color="auto"/>
            </w:tcBorders>
          </w:tcPr>
          <w:p w14:paraId="29E5F14B" w14:textId="04816198" w:rsidR="006C4D6E" w:rsidRPr="00CE24D9" w:rsidRDefault="001B5B21" w:rsidP="003F2849">
            <w:pPr>
              <w:spacing w:line="360" w:lineRule="auto"/>
              <w:rPr>
                <w:rFonts w:ascii="Times New Roman" w:hAnsi="Times New Roman" w:cs="Times New Roman"/>
                <w:sz w:val="20"/>
                <w:szCs w:val="20"/>
                <w:lang w:val="en-GB"/>
              </w:rPr>
            </w:pPr>
            <w:r w:rsidRPr="00CE24D9">
              <w:rPr>
                <w:rFonts w:ascii="Times New Roman" w:eastAsia="Times New Roman" w:hAnsi="Times New Roman" w:cs="Times New Roman"/>
                <w:sz w:val="20"/>
                <w:szCs w:val="20"/>
                <w:lang w:val="en-GB"/>
              </w:rPr>
              <w:t>No difference in volume received by the two groups</w:t>
            </w:r>
          </w:p>
        </w:tc>
      </w:tr>
      <w:tr w:rsidR="006A14F7" w:rsidRPr="00777A48" w14:paraId="6599AD8F"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7AE8D1BC" w14:textId="7CA5D4AA" w:rsidR="006C4D6E" w:rsidRPr="00CE24D9" w:rsidRDefault="00E74491" w:rsidP="003F2849">
            <w:pPr>
              <w:spacing w:line="360" w:lineRule="auto"/>
              <w:rPr>
                <w:rFonts w:ascii="Times New Roman" w:eastAsiaTheme="minorHAnsi" w:hAnsi="Times New Roman" w:cs="Times New Roman"/>
                <w:sz w:val="20"/>
                <w:szCs w:val="20"/>
                <w:lang w:val="en-GB"/>
              </w:rPr>
            </w:pPr>
            <w:r w:rsidRPr="00CE24D9">
              <w:rPr>
                <w:rFonts w:ascii="Times New Roman" w:eastAsia="Times New Roman" w:hAnsi="Times New Roman" w:cs="Times New Roman"/>
                <w:sz w:val="20"/>
                <w:szCs w:val="20"/>
                <w:lang w:val="en-GB"/>
              </w:rPr>
              <w:t xml:space="preserve">Hubner et al. </w:t>
            </w:r>
            <w:r w:rsidRPr="00CE24D9">
              <w:rPr>
                <w:rFonts w:ascii="Times New Roman" w:eastAsiaTheme="minorHAnsi" w:hAnsi="Times New Roman" w:cs="Times New Roman"/>
                <w:sz w:val="20"/>
                <w:szCs w:val="20"/>
                <w:lang w:val="en-GB"/>
              </w:rPr>
              <w:t xml:space="preserve">Journal of Surgical Research </w:t>
            </w:r>
            <w:r w:rsidRPr="00CE24D9">
              <w:rPr>
                <w:rFonts w:ascii="Times New Roman" w:eastAsia="Times New Roman" w:hAnsi="Times New Roman" w:cs="Times New Roman"/>
                <w:sz w:val="20"/>
                <w:szCs w:val="20"/>
                <w:lang w:val="en-GB"/>
              </w:rPr>
              <w:t>2012</w:t>
            </w:r>
            <w:r w:rsidR="006C4D6E" w:rsidRPr="00CE24D9">
              <w:rPr>
                <w:rFonts w:ascii="Times New Roman" w:eastAsia="Times New Roman" w:hAnsi="Times New Roman" w:cs="Times New Roman"/>
                <w:sz w:val="20"/>
                <w:szCs w:val="20"/>
                <w:lang w:val="en-GB"/>
              </w:rPr>
              <w:t>   </w:t>
            </w:r>
          </w:p>
        </w:tc>
        <w:tc>
          <w:tcPr>
            <w:tcW w:w="4778" w:type="dxa"/>
            <w:gridSpan w:val="2"/>
            <w:tcBorders>
              <w:top w:val="single" w:sz="8" w:space="0" w:color="auto"/>
              <w:left w:val="single" w:sz="8" w:space="0" w:color="auto"/>
              <w:bottom w:val="single" w:sz="8" w:space="0" w:color="auto"/>
              <w:right w:val="single" w:sz="8" w:space="0" w:color="auto"/>
            </w:tcBorders>
          </w:tcPr>
          <w:p w14:paraId="50C30B69" w14:textId="0336DD49" w:rsidR="006C4D6E" w:rsidRPr="00CE24D9" w:rsidRDefault="00E74491" w:rsidP="003F2849">
            <w:pPr>
              <w:spacing w:line="360" w:lineRule="auto"/>
              <w:rPr>
                <w:rFonts w:ascii="Times New Roman" w:hAnsi="Times New Roman" w:cs="Times New Roman"/>
                <w:sz w:val="20"/>
                <w:szCs w:val="20"/>
                <w:lang w:val="en-GB"/>
              </w:rPr>
            </w:pPr>
            <w:r w:rsidRPr="00CE24D9">
              <w:rPr>
                <w:rFonts w:ascii="Times New Roman" w:eastAsia="Times New Roman" w:hAnsi="Times New Roman" w:cs="Times New Roman"/>
                <w:sz w:val="20"/>
                <w:szCs w:val="20"/>
                <w:lang w:val="en-GB"/>
              </w:rPr>
              <w:t>Fast-track vs. standard care trial.</w:t>
            </w:r>
          </w:p>
        </w:tc>
      </w:tr>
      <w:tr w:rsidR="00AA1A52" w:rsidRPr="00CE24D9" w14:paraId="33D5EA1C"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4C05F690" w14:textId="6A2FF881" w:rsidR="00AA1A52" w:rsidRPr="00CE24D9" w:rsidRDefault="00AA1A52" w:rsidP="00EE5A5F">
            <w:pPr>
              <w:rPr>
                <w:rFonts w:ascii="Times New Roman" w:eastAsia="Times New Roman" w:hAnsi="Times New Roman" w:cs="Times New Roman"/>
                <w:sz w:val="20"/>
                <w:szCs w:val="20"/>
                <w:lang w:val="en-GB"/>
              </w:rPr>
            </w:pPr>
            <w:r w:rsidRPr="00CE24D9">
              <w:rPr>
                <w:rFonts w:ascii="Times New Roman" w:eastAsia="Times New Roman" w:hAnsi="Times New Roman" w:cs="Times New Roman"/>
                <w:sz w:val="20"/>
                <w:szCs w:val="20"/>
                <w:lang w:val="en-GB"/>
              </w:rPr>
              <w:t xml:space="preserve">Holte et al. </w:t>
            </w:r>
            <w:hyperlink r:id="rId11" w:history="1">
              <w:r w:rsidRPr="00CE24D9">
                <w:rPr>
                  <w:rStyle w:val="Collegamentoipertestuale"/>
                  <w:rFonts w:ascii="Times New Roman" w:eastAsia="Times New Roman" w:hAnsi="Times New Roman" w:cs="Times New Roman"/>
                  <w:color w:val="auto"/>
                  <w:sz w:val="20"/>
                  <w:szCs w:val="20"/>
                  <w:lang w:val="en-GB"/>
                </w:rPr>
                <w:t>Ann Surg</w:t>
              </w:r>
            </w:hyperlink>
            <w:r w:rsidRPr="00CE24D9">
              <w:rPr>
                <w:rFonts w:ascii="Times New Roman" w:eastAsia="Times New Roman" w:hAnsi="Times New Roman" w:cs="Times New Roman"/>
                <w:sz w:val="20"/>
                <w:szCs w:val="20"/>
                <w:shd w:val="clear" w:color="auto" w:fill="FFFFFF"/>
                <w:lang w:val="en-GB"/>
              </w:rPr>
              <w:t xml:space="preserve">. 2004 </w:t>
            </w:r>
          </w:p>
        </w:tc>
        <w:tc>
          <w:tcPr>
            <w:tcW w:w="4778" w:type="dxa"/>
            <w:gridSpan w:val="2"/>
            <w:tcBorders>
              <w:top w:val="single" w:sz="8" w:space="0" w:color="auto"/>
              <w:left w:val="single" w:sz="8" w:space="0" w:color="auto"/>
              <w:bottom w:val="single" w:sz="8" w:space="0" w:color="auto"/>
              <w:right w:val="single" w:sz="8" w:space="0" w:color="auto"/>
            </w:tcBorders>
          </w:tcPr>
          <w:p w14:paraId="1BD0C9AE" w14:textId="019992A2" w:rsidR="00AA1A52" w:rsidRPr="00CE24D9" w:rsidRDefault="00AA1A52" w:rsidP="003F2849">
            <w:pPr>
              <w:spacing w:line="360" w:lineRule="auto"/>
              <w:rPr>
                <w:rFonts w:ascii="Times New Roman" w:eastAsia="Times New Roman" w:hAnsi="Times New Roman" w:cs="Times New Roman"/>
                <w:sz w:val="20"/>
                <w:szCs w:val="20"/>
                <w:lang w:val="en-GB"/>
              </w:rPr>
            </w:pPr>
            <w:r w:rsidRPr="00CE24D9">
              <w:rPr>
                <w:rFonts w:ascii="Times New Roman" w:eastAsia="Times New Roman" w:hAnsi="Times New Roman" w:cs="Times New Roman"/>
                <w:sz w:val="20"/>
                <w:szCs w:val="20"/>
                <w:lang w:val="en-GB"/>
              </w:rPr>
              <w:t>Complication rate not reported</w:t>
            </w:r>
          </w:p>
        </w:tc>
      </w:tr>
      <w:tr w:rsidR="006F5369" w:rsidRPr="00CE24D9" w14:paraId="267A2161"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2B8B310E" w14:textId="21D06809" w:rsidR="006F5369" w:rsidRPr="006F5605" w:rsidRDefault="006F5369" w:rsidP="00EE5A5F">
            <w:pPr>
              <w:rPr>
                <w:rFonts w:ascii="Times New Roman" w:eastAsia="Times New Roman" w:hAnsi="Times New Roman" w:cs="Times New Roman"/>
                <w:color w:val="000000" w:themeColor="text1"/>
                <w:sz w:val="20"/>
                <w:szCs w:val="20"/>
                <w:lang w:val="en-GB"/>
              </w:rPr>
            </w:pPr>
            <w:r w:rsidRPr="006F5605">
              <w:rPr>
                <w:rFonts w:ascii="Times New Roman" w:eastAsia="Times New Roman" w:hAnsi="Times New Roman" w:cs="Times New Roman"/>
                <w:color w:val="000000" w:themeColor="text1"/>
                <w:sz w:val="20"/>
                <w:szCs w:val="20"/>
                <w:lang w:val="en-GB"/>
              </w:rPr>
              <w:t>Matot et al. 2013</w:t>
            </w:r>
          </w:p>
        </w:tc>
        <w:tc>
          <w:tcPr>
            <w:tcW w:w="4778" w:type="dxa"/>
            <w:gridSpan w:val="2"/>
            <w:tcBorders>
              <w:top w:val="single" w:sz="8" w:space="0" w:color="auto"/>
              <w:left w:val="single" w:sz="8" w:space="0" w:color="auto"/>
              <w:bottom w:val="single" w:sz="8" w:space="0" w:color="auto"/>
              <w:right w:val="single" w:sz="8" w:space="0" w:color="auto"/>
            </w:tcBorders>
          </w:tcPr>
          <w:p w14:paraId="15E5A866" w14:textId="6DF7BEA1" w:rsidR="006F5369" w:rsidRPr="006F5605" w:rsidRDefault="006F5369" w:rsidP="003F2849">
            <w:pPr>
              <w:spacing w:line="360" w:lineRule="auto"/>
              <w:rPr>
                <w:rFonts w:ascii="Times New Roman" w:eastAsia="Times New Roman" w:hAnsi="Times New Roman" w:cs="Times New Roman"/>
                <w:color w:val="000000" w:themeColor="text1"/>
                <w:sz w:val="20"/>
                <w:szCs w:val="20"/>
                <w:lang w:val="en-GB"/>
              </w:rPr>
            </w:pPr>
            <w:r w:rsidRPr="006F5605">
              <w:rPr>
                <w:rFonts w:ascii="Times New Roman" w:eastAsia="Times New Roman" w:hAnsi="Times New Roman" w:cs="Times New Roman"/>
                <w:color w:val="000000" w:themeColor="text1"/>
                <w:sz w:val="20"/>
                <w:szCs w:val="20"/>
                <w:lang w:val="en-GB"/>
              </w:rPr>
              <w:t>Thoracic surgery</w:t>
            </w:r>
          </w:p>
        </w:tc>
      </w:tr>
      <w:tr w:rsidR="006F5369" w:rsidRPr="00CE24D9" w14:paraId="15E0BCF9" w14:textId="77777777" w:rsidTr="00E74491">
        <w:trPr>
          <w:trHeight w:val="284"/>
          <w:jc w:val="center"/>
        </w:trPr>
        <w:tc>
          <w:tcPr>
            <w:tcW w:w="5070" w:type="dxa"/>
            <w:gridSpan w:val="2"/>
            <w:tcBorders>
              <w:top w:val="single" w:sz="8" w:space="0" w:color="auto"/>
              <w:left w:val="single" w:sz="8" w:space="0" w:color="auto"/>
              <w:bottom w:val="single" w:sz="8" w:space="0" w:color="auto"/>
              <w:right w:val="single" w:sz="8" w:space="0" w:color="auto"/>
            </w:tcBorders>
          </w:tcPr>
          <w:p w14:paraId="7BF63051" w14:textId="073AC423" w:rsidR="006F5369" w:rsidRPr="006F5605" w:rsidRDefault="006F5369" w:rsidP="00EE5A5F">
            <w:pPr>
              <w:rPr>
                <w:rFonts w:ascii="Times New Roman" w:eastAsia="Times New Roman" w:hAnsi="Times New Roman" w:cs="Times New Roman"/>
                <w:color w:val="000000" w:themeColor="text1"/>
                <w:sz w:val="20"/>
                <w:szCs w:val="20"/>
                <w:lang w:val="en-GB"/>
              </w:rPr>
            </w:pPr>
            <w:r w:rsidRPr="006F5605">
              <w:rPr>
                <w:rFonts w:ascii="Times New Roman" w:eastAsia="Times New Roman" w:hAnsi="Times New Roman" w:cs="Times New Roman"/>
                <w:color w:val="000000" w:themeColor="text1"/>
                <w:sz w:val="20"/>
                <w:szCs w:val="20"/>
                <w:lang w:val="en-GB"/>
              </w:rPr>
              <w:t>Lobo et al 2011</w:t>
            </w:r>
          </w:p>
        </w:tc>
        <w:tc>
          <w:tcPr>
            <w:tcW w:w="4778" w:type="dxa"/>
            <w:gridSpan w:val="2"/>
            <w:tcBorders>
              <w:top w:val="single" w:sz="8" w:space="0" w:color="auto"/>
              <w:left w:val="single" w:sz="8" w:space="0" w:color="auto"/>
              <w:bottom w:val="single" w:sz="8" w:space="0" w:color="auto"/>
              <w:right w:val="single" w:sz="8" w:space="0" w:color="auto"/>
            </w:tcBorders>
          </w:tcPr>
          <w:p w14:paraId="2EA89ECC" w14:textId="11F4659A" w:rsidR="006F5369" w:rsidRPr="006F5605" w:rsidRDefault="006F5369" w:rsidP="003F2849">
            <w:pPr>
              <w:spacing w:line="360" w:lineRule="auto"/>
              <w:rPr>
                <w:rFonts w:ascii="Times New Roman" w:eastAsia="Times New Roman" w:hAnsi="Times New Roman" w:cs="Times New Roman"/>
                <w:color w:val="000000" w:themeColor="text1"/>
                <w:sz w:val="20"/>
                <w:szCs w:val="20"/>
                <w:lang w:val="en-GB"/>
              </w:rPr>
            </w:pPr>
            <w:r w:rsidRPr="006F5605">
              <w:rPr>
                <w:rFonts w:ascii="Times New Roman" w:eastAsia="Times New Roman" w:hAnsi="Times New Roman" w:cs="Times New Roman"/>
                <w:color w:val="000000" w:themeColor="text1"/>
                <w:sz w:val="20"/>
                <w:szCs w:val="20"/>
                <w:lang w:val="en-GB"/>
              </w:rPr>
              <w:t>Not only abdominal surgery</w:t>
            </w:r>
          </w:p>
        </w:tc>
      </w:tr>
      <w:tr w:rsidR="006A14F7" w:rsidRPr="00CE24D9" w14:paraId="032158E5" w14:textId="77777777" w:rsidTr="00C24356">
        <w:trPr>
          <w:gridAfter w:val="1"/>
          <w:wAfter w:w="1847" w:type="dxa"/>
          <w:trHeight w:val="249"/>
          <w:jc w:val="center"/>
        </w:trPr>
        <w:tc>
          <w:tcPr>
            <w:tcW w:w="3438" w:type="dxa"/>
            <w:tcBorders>
              <w:top w:val="single" w:sz="8" w:space="0" w:color="auto"/>
              <w:left w:val="nil"/>
              <w:bottom w:val="nil"/>
              <w:right w:val="nil"/>
            </w:tcBorders>
          </w:tcPr>
          <w:p w14:paraId="1B9D9E91" w14:textId="77777777" w:rsidR="006C4D6E" w:rsidRPr="00CE24D9" w:rsidRDefault="006C4D6E" w:rsidP="00F26DDB">
            <w:pPr>
              <w:tabs>
                <w:tab w:val="left" w:pos="1008"/>
              </w:tabs>
              <w:rPr>
                <w:rFonts w:ascii="Times New Roman" w:hAnsi="Times New Roman" w:cs="Times New Roman"/>
                <w:sz w:val="20"/>
                <w:szCs w:val="20"/>
                <w:lang w:val="en-GB"/>
              </w:rPr>
            </w:pPr>
          </w:p>
        </w:tc>
        <w:tc>
          <w:tcPr>
            <w:tcW w:w="4563" w:type="dxa"/>
            <w:gridSpan w:val="2"/>
            <w:tcBorders>
              <w:top w:val="single" w:sz="8" w:space="0" w:color="auto"/>
              <w:left w:val="nil"/>
              <w:bottom w:val="nil"/>
              <w:right w:val="nil"/>
            </w:tcBorders>
          </w:tcPr>
          <w:p w14:paraId="08D8E04B" w14:textId="77777777" w:rsidR="006C4D6E" w:rsidRPr="00CE24D9" w:rsidRDefault="006C4D6E" w:rsidP="00F26DDB">
            <w:pPr>
              <w:rPr>
                <w:rFonts w:ascii="Times New Roman" w:eastAsia="Times New Roman" w:hAnsi="Times New Roman" w:cs="Times New Roman"/>
                <w:color w:val="000000"/>
                <w:sz w:val="20"/>
                <w:szCs w:val="20"/>
                <w:lang w:val="en-GB"/>
              </w:rPr>
            </w:pPr>
          </w:p>
        </w:tc>
      </w:tr>
    </w:tbl>
    <w:p w14:paraId="750D2042" w14:textId="27715757" w:rsidR="00C66AFA" w:rsidRDefault="00FC0696" w:rsidP="005102EC">
      <w:pPr>
        <w:spacing w:line="480" w:lineRule="auto"/>
        <w:rPr>
          <w:rFonts w:ascii="Times New Roman" w:hAnsi="Times New Roman" w:cs="Times New Roman"/>
          <w:b/>
          <w:bCs/>
          <w:lang w:val="en-GB"/>
        </w:rPr>
        <w:sectPr w:rsidR="00C66AFA" w:rsidSect="000F03FB">
          <w:pgSz w:w="11901" w:h="16840"/>
          <w:pgMar w:top="323" w:right="1134" w:bottom="357" w:left="1134" w:header="709" w:footer="709" w:gutter="0"/>
          <w:cols w:space="708"/>
          <w:docGrid w:linePitch="360"/>
        </w:sectPr>
      </w:pPr>
      <w:r w:rsidRPr="00CE24D9">
        <w:rPr>
          <w:rFonts w:ascii="Times New Roman" w:hAnsi="Times New Roman" w:cs="Times New Roman"/>
          <w:b/>
          <w:bCs/>
          <w:lang w:val="en-GB"/>
        </w:rPr>
        <w:br w:type="page"/>
      </w:r>
    </w:p>
    <w:p w14:paraId="35A23711" w14:textId="4DDB670C" w:rsidR="00014BDB" w:rsidRPr="006F5605" w:rsidRDefault="007E7BE0" w:rsidP="005102EC">
      <w:pPr>
        <w:spacing w:line="480" w:lineRule="auto"/>
        <w:jc w:val="center"/>
        <w:rPr>
          <w:rFonts w:ascii="Times New Roman" w:hAnsi="Times New Roman" w:cs="Times New Roman"/>
          <w:b/>
          <w:bCs/>
          <w:color w:val="000000" w:themeColor="text1"/>
          <w:lang w:val="en-GB"/>
        </w:rPr>
      </w:pPr>
      <w:r w:rsidRPr="006F5605">
        <w:rPr>
          <w:rFonts w:ascii="Times New Roman" w:hAnsi="Times New Roman" w:cs="Times New Roman"/>
          <w:b/>
          <w:bCs/>
          <w:color w:val="000000" w:themeColor="text1"/>
          <w:lang w:val="en-GB"/>
        </w:rPr>
        <w:lastRenderedPageBreak/>
        <w:t xml:space="preserve">Supplemental </w:t>
      </w:r>
      <w:r w:rsidR="00DB2215" w:rsidRPr="006F5605">
        <w:rPr>
          <w:rFonts w:ascii="Times New Roman" w:hAnsi="Times New Roman" w:cs="Times New Roman"/>
          <w:b/>
          <w:bCs/>
          <w:color w:val="000000" w:themeColor="text1"/>
          <w:lang w:val="en-GB"/>
        </w:rPr>
        <w:t xml:space="preserve">Table </w:t>
      </w:r>
      <w:r w:rsidR="00014BDB" w:rsidRPr="006F5605">
        <w:rPr>
          <w:rFonts w:ascii="Times New Roman" w:hAnsi="Times New Roman" w:cs="Times New Roman"/>
          <w:b/>
          <w:bCs/>
          <w:color w:val="000000" w:themeColor="text1"/>
          <w:lang w:val="en-GB"/>
        </w:rPr>
        <w:t>4</w:t>
      </w:r>
      <w:r w:rsidR="00BC488A" w:rsidRPr="006F5605">
        <w:rPr>
          <w:rFonts w:ascii="Times New Roman" w:hAnsi="Times New Roman" w:cs="Times New Roman"/>
          <w:b/>
          <w:bCs/>
          <w:color w:val="000000" w:themeColor="text1"/>
          <w:lang w:val="en-GB"/>
        </w:rPr>
        <w:t>.</w:t>
      </w:r>
      <w:r w:rsidR="00DB2215" w:rsidRPr="006F5605">
        <w:rPr>
          <w:rFonts w:ascii="Times New Roman" w:hAnsi="Times New Roman" w:cs="Times New Roman"/>
          <w:b/>
          <w:bCs/>
          <w:color w:val="000000" w:themeColor="text1"/>
          <w:lang w:val="en-GB"/>
        </w:rPr>
        <w:t xml:space="preserve"> </w:t>
      </w:r>
      <w:r w:rsidR="006A527E" w:rsidRPr="006F5605">
        <w:rPr>
          <w:rFonts w:ascii="Times New Roman" w:hAnsi="Times New Roman" w:cs="Times New Roman"/>
          <w:bCs/>
          <w:color w:val="000000" w:themeColor="text1"/>
          <w:lang w:val="en-GB"/>
        </w:rPr>
        <w:t xml:space="preserve">Intraoperative </w:t>
      </w:r>
      <w:r w:rsidR="007860F5" w:rsidRPr="006F5605">
        <w:rPr>
          <w:rFonts w:ascii="Times New Roman" w:hAnsi="Times New Roman" w:cs="Times New Roman"/>
          <w:bCs/>
          <w:color w:val="000000" w:themeColor="text1"/>
          <w:lang w:val="en-GB"/>
        </w:rPr>
        <w:t>haemodynamic protocol</w:t>
      </w:r>
      <w:r w:rsidR="00C66AFA" w:rsidRPr="006F5605">
        <w:rPr>
          <w:rFonts w:ascii="Times New Roman" w:hAnsi="Times New Roman" w:cs="Times New Roman"/>
          <w:bCs/>
          <w:color w:val="000000" w:themeColor="text1"/>
          <w:lang w:val="en-GB"/>
        </w:rPr>
        <w:t xml:space="preserve"> and postoperative care.</w:t>
      </w:r>
    </w:p>
    <w:tbl>
      <w:tblPr>
        <w:tblStyle w:val="Grigliatabella"/>
        <w:tblW w:w="0" w:type="auto"/>
        <w:jc w:val="center"/>
        <w:tblLook w:val="04A0" w:firstRow="1" w:lastRow="0" w:firstColumn="1" w:lastColumn="0" w:noHBand="0" w:noVBand="1"/>
      </w:tblPr>
      <w:tblGrid>
        <w:gridCol w:w="1852"/>
        <w:gridCol w:w="2229"/>
        <w:gridCol w:w="1212"/>
        <w:gridCol w:w="5624"/>
        <w:gridCol w:w="1034"/>
        <w:gridCol w:w="1008"/>
        <w:gridCol w:w="910"/>
        <w:gridCol w:w="710"/>
        <w:gridCol w:w="528"/>
        <w:gridCol w:w="492"/>
      </w:tblGrid>
      <w:tr w:rsidR="00C27EFF" w:rsidRPr="006F5605" w14:paraId="5A84DC3C" w14:textId="77777777" w:rsidTr="00F334A5">
        <w:trPr>
          <w:trHeight w:val="612"/>
          <w:jc w:val="center"/>
        </w:trPr>
        <w:tc>
          <w:tcPr>
            <w:tcW w:w="0" w:type="auto"/>
            <w:vMerge w:val="restart"/>
            <w:noWrap/>
            <w:vAlign w:val="center"/>
          </w:tcPr>
          <w:p w14:paraId="4A3A8932" w14:textId="580E62A6" w:rsidR="00892DA5" w:rsidRPr="006F5605" w:rsidRDefault="00892DA5" w:rsidP="007A49D6">
            <w:pPr>
              <w:jc w:val="center"/>
              <w:rPr>
                <w:rFonts w:ascii="Times New Roman" w:hAnsi="Times New Roman" w:cs="Times New Roman"/>
                <w:b/>
                <w:bCs/>
                <w:color w:val="000000" w:themeColor="text1"/>
                <w:sz w:val="16"/>
                <w:szCs w:val="16"/>
                <w:lang w:val="en-GB"/>
              </w:rPr>
            </w:pPr>
            <w:r w:rsidRPr="006F5605">
              <w:rPr>
                <w:rFonts w:ascii="Times New Roman" w:hAnsi="Times New Roman" w:cs="Times New Roman"/>
                <w:b/>
                <w:bCs/>
                <w:color w:val="000000" w:themeColor="text1"/>
                <w:sz w:val="16"/>
                <w:szCs w:val="16"/>
                <w:lang w:val="en-GB"/>
              </w:rPr>
              <w:t>Study</w:t>
            </w:r>
          </w:p>
        </w:tc>
        <w:tc>
          <w:tcPr>
            <w:tcW w:w="0" w:type="auto"/>
            <w:vMerge w:val="restart"/>
            <w:vAlign w:val="center"/>
          </w:tcPr>
          <w:p w14:paraId="3AEB702B" w14:textId="77777777" w:rsidR="00892DA5" w:rsidRPr="006F5605" w:rsidRDefault="00892DA5" w:rsidP="00C27EFF">
            <w:pPr>
              <w:jc w:val="center"/>
              <w:rPr>
                <w:rFonts w:ascii="Times New Roman" w:eastAsia="Times New Roman" w:hAnsi="Times New Roman" w:cs="Times New Roman"/>
                <w:b/>
                <w:bCs/>
                <w:color w:val="000000" w:themeColor="text1"/>
                <w:sz w:val="16"/>
                <w:szCs w:val="16"/>
                <w:lang w:val="en-GB"/>
              </w:rPr>
            </w:pPr>
            <w:r w:rsidRPr="006F5605">
              <w:rPr>
                <w:rFonts w:ascii="Times New Roman" w:eastAsia="Times New Roman" w:hAnsi="Times New Roman" w:cs="Times New Roman"/>
                <w:b/>
                <w:bCs/>
                <w:color w:val="000000" w:themeColor="text1"/>
                <w:sz w:val="16"/>
                <w:szCs w:val="16"/>
                <w:lang w:val="en-GB"/>
              </w:rPr>
              <w:t>Hemodynamic intraoperative</w:t>
            </w:r>
          </w:p>
          <w:p w14:paraId="42AE11EA" w14:textId="753AF0BE" w:rsidR="00892DA5" w:rsidRPr="006F5605" w:rsidRDefault="00892DA5" w:rsidP="007A49D6">
            <w:pPr>
              <w:jc w:val="center"/>
              <w:rPr>
                <w:rFonts w:ascii="Times New Roman" w:eastAsia="Times New Roman" w:hAnsi="Times New Roman" w:cs="Times New Roman"/>
                <w:b/>
                <w:bCs/>
                <w:color w:val="000000" w:themeColor="text1"/>
                <w:sz w:val="16"/>
                <w:szCs w:val="16"/>
                <w:lang w:val="en-GB"/>
              </w:rPr>
            </w:pPr>
            <w:r w:rsidRPr="006F5605">
              <w:rPr>
                <w:rFonts w:ascii="Times New Roman" w:eastAsia="Times New Roman" w:hAnsi="Times New Roman" w:cs="Times New Roman"/>
                <w:b/>
                <w:bCs/>
                <w:color w:val="000000" w:themeColor="text1"/>
                <w:sz w:val="16"/>
                <w:szCs w:val="16"/>
                <w:lang w:val="en-GB"/>
              </w:rPr>
              <w:t>protocol</w:t>
            </w:r>
          </w:p>
        </w:tc>
        <w:tc>
          <w:tcPr>
            <w:tcW w:w="0" w:type="auto"/>
            <w:vMerge w:val="restart"/>
            <w:vAlign w:val="center"/>
          </w:tcPr>
          <w:p w14:paraId="7132A208" w14:textId="77777777" w:rsidR="00892DA5" w:rsidRPr="006F5605" w:rsidRDefault="00892DA5" w:rsidP="00C27EFF">
            <w:pPr>
              <w:jc w:val="center"/>
              <w:rPr>
                <w:rFonts w:ascii="Times New Roman" w:eastAsia="Times New Roman" w:hAnsi="Times New Roman" w:cs="Times New Roman"/>
                <w:b/>
                <w:bCs/>
                <w:color w:val="000000" w:themeColor="text1"/>
                <w:sz w:val="16"/>
                <w:szCs w:val="16"/>
                <w:lang w:val="en-GB"/>
              </w:rPr>
            </w:pPr>
            <w:r w:rsidRPr="006F5605">
              <w:rPr>
                <w:rFonts w:ascii="Times New Roman" w:eastAsia="Times New Roman" w:hAnsi="Times New Roman" w:cs="Times New Roman"/>
                <w:b/>
                <w:bCs/>
                <w:color w:val="000000" w:themeColor="text1"/>
                <w:sz w:val="16"/>
                <w:szCs w:val="16"/>
                <w:lang w:val="en-GB"/>
              </w:rPr>
              <w:t>Hemodynamic</w:t>
            </w:r>
          </w:p>
          <w:p w14:paraId="2AF2142D" w14:textId="3E7EF43C" w:rsidR="00892DA5" w:rsidRPr="006F5605" w:rsidRDefault="00892DA5" w:rsidP="007A49D6">
            <w:pPr>
              <w:jc w:val="center"/>
              <w:rPr>
                <w:rFonts w:ascii="Times New Roman" w:eastAsia="Times New Roman" w:hAnsi="Times New Roman" w:cs="Times New Roman"/>
                <w:b/>
                <w:bCs/>
                <w:color w:val="000000" w:themeColor="text1"/>
                <w:sz w:val="16"/>
                <w:szCs w:val="16"/>
                <w:lang w:val="en-GB"/>
              </w:rPr>
            </w:pPr>
            <w:r w:rsidRPr="006F5605">
              <w:rPr>
                <w:rFonts w:ascii="Times New Roman" w:eastAsia="Times New Roman" w:hAnsi="Times New Roman" w:cs="Times New Roman"/>
                <w:b/>
                <w:bCs/>
                <w:color w:val="000000" w:themeColor="text1"/>
                <w:sz w:val="16"/>
                <w:szCs w:val="16"/>
                <w:lang w:val="en-GB"/>
              </w:rPr>
              <w:t>trigger</w:t>
            </w:r>
          </w:p>
        </w:tc>
        <w:tc>
          <w:tcPr>
            <w:tcW w:w="5624" w:type="dxa"/>
            <w:vMerge w:val="restart"/>
            <w:vAlign w:val="center"/>
          </w:tcPr>
          <w:p w14:paraId="23FCD7D8" w14:textId="276C67DB" w:rsidR="00892DA5" w:rsidRPr="006F5605" w:rsidRDefault="00892DA5" w:rsidP="00794178">
            <w:pPr>
              <w:jc w:val="center"/>
              <w:rPr>
                <w:rFonts w:ascii="Times New Roman" w:eastAsia="Times New Roman" w:hAnsi="Times New Roman" w:cs="Times New Roman"/>
                <w:b/>
                <w:bCs/>
                <w:color w:val="000000" w:themeColor="text1"/>
                <w:sz w:val="16"/>
                <w:szCs w:val="16"/>
                <w:lang w:val="en-GB"/>
              </w:rPr>
            </w:pPr>
            <w:r w:rsidRPr="006F5605">
              <w:rPr>
                <w:rFonts w:ascii="Times New Roman" w:eastAsia="Times New Roman" w:hAnsi="Times New Roman" w:cs="Times New Roman"/>
                <w:b/>
                <w:bCs/>
                <w:color w:val="000000" w:themeColor="text1"/>
                <w:sz w:val="16"/>
                <w:szCs w:val="16"/>
                <w:lang w:val="en-GB"/>
              </w:rPr>
              <w:t>GDT treatment</w:t>
            </w:r>
          </w:p>
        </w:tc>
        <w:tc>
          <w:tcPr>
            <w:tcW w:w="2042" w:type="dxa"/>
            <w:gridSpan w:val="2"/>
            <w:vAlign w:val="center"/>
          </w:tcPr>
          <w:p w14:paraId="01C8E0E8" w14:textId="76B95A55" w:rsidR="00892DA5" w:rsidRPr="006F5605" w:rsidRDefault="00892DA5" w:rsidP="00D4612A">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PACU</w:t>
            </w:r>
          </w:p>
        </w:tc>
        <w:tc>
          <w:tcPr>
            <w:tcW w:w="1620" w:type="dxa"/>
            <w:gridSpan w:val="2"/>
            <w:vAlign w:val="center"/>
          </w:tcPr>
          <w:p w14:paraId="5BEA967C" w14:textId="03D783BC" w:rsidR="00892DA5" w:rsidRPr="006F5605" w:rsidRDefault="00892DA5" w:rsidP="00D4612A">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ICU</w:t>
            </w:r>
          </w:p>
        </w:tc>
        <w:tc>
          <w:tcPr>
            <w:tcW w:w="0" w:type="auto"/>
            <w:gridSpan w:val="2"/>
            <w:vAlign w:val="center"/>
          </w:tcPr>
          <w:p w14:paraId="2AC1030E" w14:textId="77777777" w:rsidR="006243AB" w:rsidRPr="006F5605" w:rsidRDefault="00892DA5" w:rsidP="00D4612A">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R</w:t>
            </w:r>
            <w:r w:rsidR="00CF4BB9" w:rsidRPr="006F5605">
              <w:rPr>
                <w:rFonts w:ascii="Times New Roman" w:hAnsi="Times New Roman" w:cs="Times New Roman"/>
                <w:color w:val="000000" w:themeColor="text1"/>
                <w:sz w:val="16"/>
                <w:szCs w:val="16"/>
              </w:rPr>
              <w:t xml:space="preserve">ecovery </w:t>
            </w:r>
          </w:p>
          <w:p w14:paraId="681A7845" w14:textId="499EE762" w:rsidR="00892DA5" w:rsidRPr="006F5605" w:rsidRDefault="00CF4BB9" w:rsidP="00D4612A">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room</w:t>
            </w:r>
          </w:p>
        </w:tc>
      </w:tr>
      <w:tr w:rsidR="00AD4EB8" w:rsidRPr="006F5605" w14:paraId="6674D51F" w14:textId="0E730ED2" w:rsidTr="00D4612A">
        <w:trPr>
          <w:trHeight w:val="90"/>
          <w:jc w:val="center"/>
        </w:trPr>
        <w:tc>
          <w:tcPr>
            <w:tcW w:w="0" w:type="auto"/>
            <w:vMerge/>
            <w:noWrap/>
            <w:vAlign w:val="center"/>
          </w:tcPr>
          <w:p w14:paraId="5B7DA86E" w14:textId="79AE0175" w:rsidR="00AD4EB8" w:rsidRPr="006F5605" w:rsidRDefault="00AD4EB8" w:rsidP="007A49D6">
            <w:pPr>
              <w:jc w:val="center"/>
              <w:rPr>
                <w:rFonts w:ascii="Times New Roman" w:hAnsi="Times New Roman" w:cs="Times New Roman"/>
                <w:b/>
                <w:bCs/>
                <w:color w:val="000000" w:themeColor="text1"/>
                <w:sz w:val="16"/>
                <w:szCs w:val="16"/>
                <w:lang w:val="en-GB"/>
              </w:rPr>
            </w:pPr>
          </w:p>
        </w:tc>
        <w:tc>
          <w:tcPr>
            <w:tcW w:w="0" w:type="auto"/>
            <w:vMerge/>
            <w:vAlign w:val="center"/>
          </w:tcPr>
          <w:p w14:paraId="7EB379BF" w14:textId="160C8744" w:rsidR="00AD4EB8" w:rsidRPr="006F5605" w:rsidRDefault="00AD4EB8" w:rsidP="007A49D6">
            <w:pPr>
              <w:jc w:val="center"/>
              <w:rPr>
                <w:rFonts w:ascii="Times New Roman" w:hAnsi="Times New Roman" w:cs="Times New Roman"/>
                <w:b/>
                <w:bCs/>
                <w:color w:val="000000" w:themeColor="text1"/>
                <w:sz w:val="16"/>
                <w:szCs w:val="16"/>
                <w:lang w:val="en-GB"/>
              </w:rPr>
            </w:pPr>
          </w:p>
        </w:tc>
        <w:tc>
          <w:tcPr>
            <w:tcW w:w="0" w:type="auto"/>
            <w:vMerge/>
            <w:vAlign w:val="center"/>
          </w:tcPr>
          <w:p w14:paraId="404003AD" w14:textId="5C286DE3" w:rsidR="00AD4EB8" w:rsidRPr="006F5605" w:rsidRDefault="00AD4EB8" w:rsidP="007A49D6">
            <w:pPr>
              <w:jc w:val="center"/>
              <w:rPr>
                <w:rFonts w:ascii="Times New Roman" w:eastAsia="Times New Roman" w:hAnsi="Times New Roman" w:cs="Times New Roman"/>
                <w:b/>
                <w:bCs/>
                <w:color w:val="000000" w:themeColor="text1"/>
                <w:sz w:val="16"/>
                <w:szCs w:val="16"/>
                <w:lang w:val="en-GB"/>
              </w:rPr>
            </w:pPr>
          </w:p>
        </w:tc>
        <w:tc>
          <w:tcPr>
            <w:tcW w:w="5624" w:type="dxa"/>
            <w:vMerge/>
            <w:vAlign w:val="center"/>
          </w:tcPr>
          <w:p w14:paraId="406DD33E" w14:textId="49EB1F9C" w:rsidR="00AD4EB8" w:rsidRPr="006F5605" w:rsidRDefault="00AD4EB8" w:rsidP="00794178">
            <w:pPr>
              <w:jc w:val="center"/>
              <w:rPr>
                <w:rFonts w:ascii="Times New Roman" w:eastAsia="Times New Roman" w:hAnsi="Times New Roman" w:cs="Times New Roman"/>
                <w:b/>
                <w:bCs/>
                <w:color w:val="000000" w:themeColor="text1"/>
                <w:sz w:val="16"/>
                <w:szCs w:val="16"/>
                <w:lang w:val="en-GB"/>
              </w:rPr>
            </w:pPr>
          </w:p>
        </w:tc>
        <w:tc>
          <w:tcPr>
            <w:tcW w:w="1034" w:type="dxa"/>
            <w:vAlign w:val="center"/>
          </w:tcPr>
          <w:p w14:paraId="0395FDAF" w14:textId="5CE44FCC" w:rsidR="00AD4EB8" w:rsidRPr="006F5605" w:rsidRDefault="00AD4EB8" w:rsidP="00D4612A">
            <w:pPr>
              <w:jc w:val="center"/>
              <w:rPr>
                <w:rFonts w:ascii="Times New Roman" w:eastAsia="Times New Roman" w:hAnsi="Times New Roman" w:cs="Times New Roman"/>
                <w:b/>
                <w:bCs/>
                <w:color w:val="000000" w:themeColor="text1"/>
                <w:sz w:val="16"/>
                <w:szCs w:val="16"/>
                <w:lang w:val="en-GB"/>
              </w:rPr>
            </w:pPr>
            <w:r w:rsidRPr="006F5605">
              <w:rPr>
                <w:rFonts w:ascii="Times New Roman" w:hAnsi="Times New Roman" w:cs="Times New Roman"/>
                <w:b/>
                <w:bCs/>
                <w:color w:val="000000" w:themeColor="text1"/>
                <w:sz w:val="16"/>
                <w:szCs w:val="16"/>
                <w:lang w:val="en-GB"/>
              </w:rPr>
              <w:t>RES</w:t>
            </w:r>
          </w:p>
        </w:tc>
        <w:tc>
          <w:tcPr>
            <w:tcW w:w="1008" w:type="dxa"/>
            <w:vAlign w:val="center"/>
          </w:tcPr>
          <w:p w14:paraId="4C492F47" w14:textId="5B3FF882" w:rsidR="00AD4EB8" w:rsidRPr="006F5605" w:rsidRDefault="00AD4EB8" w:rsidP="00D4612A">
            <w:pPr>
              <w:jc w:val="center"/>
              <w:rPr>
                <w:rFonts w:ascii="Times New Roman" w:hAnsi="Times New Roman" w:cs="Times New Roman"/>
                <w:color w:val="000000" w:themeColor="text1"/>
                <w:sz w:val="16"/>
                <w:szCs w:val="16"/>
              </w:rPr>
            </w:pPr>
            <w:r w:rsidRPr="006F5605">
              <w:rPr>
                <w:rFonts w:ascii="Times New Roman" w:hAnsi="Times New Roman" w:cs="Times New Roman"/>
                <w:b/>
                <w:bCs/>
                <w:color w:val="000000" w:themeColor="text1"/>
                <w:sz w:val="16"/>
                <w:szCs w:val="16"/>
                <w:lang w:val="en-GB"/>
              </w:rPr>
              <w:t>LIB</w:t>
            </w:r>
          </w:p>
        </w:tc>
        <w:tc>
          <w:tcPr>
            <w:tcW w:w="910" w:type="dxa"/>
            <w:vAlign w:val="center"/>
          </w:tcPr>
          <w:p w14:paraId="2E18C7A7" w14:textId="2A958D26" w:rsidR="00AD4EB8" w:rsidRPr="006F5605" w:rsidRDefault="00AD4EB8" w:rsidP="00D4612A">
            <w:pPr>
              <w:jc w:val="center"/>
              <w:rPr>
                <w:rFonts w:ascii="Times New Roman" w:hAnsi="Times New Roman" w:cs="Times New Roman"/>
                <w:color w:val="000000" w:themeColor="text1"/>
                <w:sz w:val="16"/>
                <w:szCs w:val="16"/>
              </w:rPr>
            </w:pPr>
            <w:r w:rsidRPr="006F5605">
              <w:rPr>
                <w:rFonts w:ascii="Times New Roman" w:hAnsi="Times New Roman" w:cs="Times New Roman"/>
                <w:b/>
                <w:bCs/>
                <w:color w:val="000000" w:themeColor="text1"/>
                <w:sz w:val="16"/>
                <w:szCs w:val="16"/>
                <w:lang w:val="en-GB"/>
              </w:rPr>
              <w:t>RES</w:t>
            </w:r>
          </w:p>
        </w:tc>
        <w:tc>
          <w:tcPr>
            <w:tcW w:w="0" w:type="auto"/>
            <w:vAlign w:val="center"/>
          </w:tcPr>
          <w:p w14:paraId="6F0C4FD9" w14:textId="3CA42424" w:rsidR="00AD4EB8" w:rsidRPr="006F5605" w:rsidRDefault="00AD4EB8" w:rsidP="00D4612A">
            <w:pPr>
              <w:jc w:val="center"/>
              <w:rPr>
                <w:rFonts w:ascii="Times New Roman" w:hAnsi="Times New Roman" w:cs="Times New Roman"/>
                <w:color w:val="000000" w:themeColor="text1"/>
                <w:sz w:val="16"/>
                <w:szCs w:val="16"/>
              </w:rPr>
            </w:pPr>
            <w:r w:rsidRPr="006F5605">
              <w:rPr>
                <w:rFonts w:ascii="Times New Roman" w:hAnsi="Times New Roman" w:cs="Times New Roman"/>
                <w:b/>
                <w:bCs/>
                <w:color w:val="000000" w:themeColor="text1"/>
                <w:sz w:val="16"/>
                <w:szCs w:val="16"/>
                <w:lang w:val="en-GB"/>
              </w:rPr>
              <w:t>LIB</w:t>
            </w:r>
          </w:p>
        </w:tc>
        <w:tc>
          <w:tcPr>
            <w:tcW w:w="0" w:type="auto"/>
            <w:vAlign w:val="center"/>
          </w:tcPr>
          <w:p w14:paraId="46603590" w14:textId="4C0603BA" w:rsidR="00AD4EB8" w:rsidRPr="006F5605" w:rsidRDefault="00AD4EB8" w:rsidP="00D4612A">
            <w:pPr>
              <w:jc w:val="center"/>
              <w:rPr>
                <w:rFonts w:ascii="Times New Roman" w:hAnsi="Times New Roman" w:cs="Times New Roman"/>
                <w:color w:val="000000" w:themeColor="text1"/>
                <w:sz w:val="16"/>
                <w:szCs w:val="16"/>
              </w:rPr>
            </w:pPr>
            <w:r w:rsidRPr="006F5605">
              <w:rPr>
                <w:rFonts w:ascii="Times New Roman" w:hAnsi="Times New Roman" w:cs="Times New Roman"/>
                <w:b/>
                <w:bCs/>
                <w:color w:val="000000" w:themeColor="text1"/>
                <w:sz w:val="16"/>
                <w:szCs w:val="16"/>
                <w:lang w:val="en-GB"/>
              </w:rPr>
              <w:t>RES</w:t>
            </w:r>
          </w:p>
        </w:tc>
        <w:tc>
          <w:tcPr>
            <w:tcW w:w="0" w:type="auto"/>
            <w:vAlign w:val="center"/>
          </w:tcPr>
          <w:p w14:paraId="73F3A75B" w14:textId="616A15AB" w:rsidR="00AD4EB8" w:rsidRPr="006F5605" w:rsidRDefault="00AD4EB8" w:rsidP="00D4612A">
            <w:pPr>
              <w:jc w:val="center"/>
              <w:rPr>
                <w:rFonts w:ascii="Times New Roman" w:hAnsi="Times New Roman" w:cs="Times New Roman"/>
                <w:color w:val="000000" w:themeColor="text1"/>
                <w:sz w:val="16"/>
                <w:szCs w:val="16"/>
              </w:rPr>
            </w:pPr>
            <w:r w:rsidRPr="006F5605">
              <w:rPr>
                <w:rFonts w:ascii="Times New Roman" w:hAnsi="Times New Roman" w:cs="Times New Roman"/>
                <w:b/>
                <w:bCs/>
                <w:color w:val="000000" w:themeColor="text1"/>
                <w:sz w:val="16"/>
                <w:szCs w:val="16"/>
                <w:lang w:val="en-GB"/>
              </w:rPr>
              <w:t>LIB</w:t>
            </w:r>
          </w:p>
        </w:tc>
      </w:tr>
      <w:tr w:rsidR="00C27EFF" w:rsidRPr="006F5605" w14:paraId="6F6C57B9" w14:textId="65684A4A" w:rsidTr="00D4612A">
        <w:trPr>
          <w:trHeight w:val="301"/>
          <w:jc w:val="center"/>
        </w:trPr>
        <w:tc>
          <w:tcPr>
            <w:tcW w:w="0" w:type="auto"/>
            <w:noWrap/>
            <w:vAlign w:val="center"/>
            <w:hideMark/>
          </w:tcPr>
          <w:p w14:paraId="1C44741A" w14:textId="47DD1FCD" w:rsidR="00225B98" w:rsidRPr="006F5605" w:rsidRDefault="00225B98"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Brandstrup B.</w:t>
            </w:r>
            <w:r w:rsidRPr="006F5605">
              <w:rPr>
                <w:rFonts w:ascii="Times New Roman" w:hAnsi="Times New Roman" w:cs="Times New Roman"/>
                <w:color w:val="000000" w:themeColor="text1"/>
                <w:sz w:val="16"/>
                <w:szCs w:val="16"/>
                <w:lang w:val="en-GB"/>
              </w:rPr>
              <w:fldChar w:fldCharType="begin">
                <w:fldData xml:space="preserve">PEVuZE5vdGU+PENpdGU+PEF1dGhvcj5CcmFuZHN0cnVwPC9BdXRob3I+PFllYXI+MjAwMzwvWWVh
cj48UmVjTnVtPjY1MDk8L1JlY051bT48RGlzcGxheVRleHQ+WzFdPC9EaXNwbGF5VGV4dD48cmVj
b3JkPjxyZWMtbnVtYmVyPjY1MDk8L3JlYy1udW1iZXI+PGZvcmVpZ24ta2V5cz48a2V5IGFwcD0i
RU4iIGRiLWlkPSJkd3Y1ZXNycnBlZnBweGU5Mng0eDU1OXl2YWZ0enRlczJzZnYiIHRpbWVzdGFt
cD0iMTQ5NzYyNDM1NCI+NjUwOTwva2V5PjwvZm9yZWlnbi1rZXlzPjxyZWYtdHlwZSBuYW1lPSJK
b3VybmFsIEFydGljbGUiPjE3PC9yZWYtdHlwZT48Y29udHJpYnV0b3JzPjxhdXRob3JzPjxhdXRo
b3I+QnJhbmRzdHJ1cCwgQi48L2F1dGhvcj48YXV0aG9yPlRvbm5lc2VuLCBILjwvYXV0aG9yPjxh
dXRob3I+QmVpZXItSG9sZ2Vyc2VuLCBSLjwvYXV0aG9yPjxhdXRob3I+SGpvcnRzbywgRS48L2F1
dGhvcj48YXV0aG9yPk9yZGluZywgSC48L2F1dGhvcj48YXV0aG9yPkxpbmRvcmZmLUxhcnNlbiwg
Sy48L2F1dGhvcj48YXV0aG9yPlJhc211c3NlbiwgTS4gUy48L2F1dGhvcj48YXV0aG9yPkxhbm5n
LCBDLjwvYXV0aG9yPjxhdXRob3I+V2FsbGluLCBMLjwvYXV0aG9yPjxhdXRob3I+SXZlcnNlbiwg
TC4gSC48L2F1dGhvcj48YXV0aG9yPkdyYW1rb3csIEMuIFMuPC9hdXRob3I+PGF1dGhvcj5Pa2hv
bG0sIE0uPC9hdXRob3I+PGF1dGhvcj5CbGVtbWVyLCBULjwvYXV0aG9yPjxhdXRob3I+U3ZlbmRz
ZW4sIFAuIEUuPC9hdXRob3I+PGF1dGhvcj5Sb3R0ZW5zdGVuLCBILiBILjwvYXV0aG9yPjxhdXRo
b3I+VGhhZ2UsIEIuPC9hdXRob3I+PGF1dGhvcj5SaWlzLCBKLjwvYXV0aG9yPjxhdXRob3I+SmVw
cGVzZW4sIEkuIFMuPC9hdXRob3I+PGF1dGhvcj5UZWlsdW0sIEQuPC9hdXRob3I+PGF1dGhvcj5D
aHJpc3RlbnNlbiwgQS4gTS48L2F1dGhvcj48YXV0aG9yPkdyYXVuZ2FhcmQsIEIuPC9hdXRob3I+
PGF1dGhvcj5Qb3R0LCBGLjwvYXV0aG9yPjxhdXRob3I+RGFuaXNoIFN0dWR5IEdyb3VwIG9uIFBl
cmlvcGVyYXRpdmUgRmx1aWQsIFRoZXJhcHk8L2F1dGhvcj48L2F1dGhvcnM+PC9jb250cmlidXRv
cnM+PGF1dGgtYWRkcmVzcz5DbGluaWNhbCBVbml0IG9mIFByZXZlbnRpdmUgTWVkaWNpbmUgYW5k
IEhlYWx0aCBQcm9tb3Rpb24sIEg6UyBCaXNwZWJqZXJnIFVuaXZlcnNpdHkgSG9zcGl0YWwsIEJp
c3BlYmplcmcgQmFra2UgMjMsIERLLTI0MDAgQ29wZW5oYWdlbiBOViwgRGVubWFyay4gYmJyYW5k
c3RydXBAaG90bWFpbC5jb208L2F1dGgtYWRkcmVzcz48dGl0bGVzPjx0aXRsZT5FZmZlY3RzIG9m
IGludHJhdmVub3VzIGZsdWlkIHJlc3RyaWN0aW9uIG9uIHBvc3RvcGVyYXRpdmUgY29tcGxpY2F0
aW9uczogY29tcGFyaXNvbiBvZiB0d28gcGVyaW9wZXJhdGl2ZSBmbHVpZCByZWdpbWVuczogYSBy
YW5kb21pemVkIGFzc2Vzc29yLWJsaW5kZWQgbXVsdGljZW50ZXIgdHJpYWw8L3RpdGxlPjxzZWNv
bmRhcnktdGl0bGU+QW5uIFN1cmc8L3NlY29uZGFyeS10aXRsZT48YWx0LXRpdGxlPkFubmFscyBv
ZiBzdXJnZXJ5PC9hbHQtdGl0bGU+PC90aXRsZXM+PHBlcmlvZGljYWw+PGZ1bGwtdGl0bGU+QW5u
IFN1cmc8L2Z1bGwtdGl0bGU+PGFiYnItMT5Bbm5hbHMgb2Ygc3VyZ2VyeTwvYWJici0xPjwvcGVy
aW9kaWNhbD48YWx0LXBlcmlvZGljYWw+PGZ1bGwtdGl0bGU+QW5uYWxzIG9mIFN1cmdlcnk8L2Z1
bGwtdGl0bGU+PGFiYnItMT5Bbm4uIFN1cmcuPC9hYmJyLTE+PGFiYnItMj5Bbm4gU3VyZzwvYWJi
ci0yPjwvYWx0LXBlcmlvZGljYWw+PHBhZ2VzPjY0MS04PC9wYWdlcz48dm9sdW1lPjIzODwvdm9s
dW1lPjxudW1iZXI+NTwvbnVtYmVyPjxrZXl3b3Jkcz48a2V5d29yZD5BZHVsdDwva2V5d29yZD48
a2V5d29yZD5BZ2VkPC9rZXl3b3JkPjxrZXl3b3JkPkFnZWQsIDgwIGFuZCBvdmVyPC9rZXl3b3Jk
PjxrZXl3b3JkPkJvZHkgV2VpZ2h0PC9rZXl3b3JkPjxrZXl3b3JkPipDb2xlY3RvbXk8L2tleXdv
cmQ+PGtleXdvcmQ+RmVtYWxlPC9rZXl3b3JkPjxrZXl3b3JkPkZsdWlkIFRoZXJhcHkvKm1ldGhv
ZHM8L2tleXdvcmQ+PGtleXdvcmQ+SHVtYW5zPC9rZXl3b3JkPjxrZXl3b3JkPk1hbGU8L2tleXdv
cmQ+PGtleXdvcmQ+TWlkZGxlIEFnZWQ8L2tleXdvcmQ+PGtleXdvcmQ+KlBlcmlvcGVyYXRpdmUg
Q2FyZTwva2V5d29yZD48a2V5d29yZD5Qb3N0b3BlcmF0aXZlIENvbXBsaWNhdGlvbnMvKnByZXZl
bnRpb24gJmFtcDsgY29udHJvbDwva2V5d29yZD48a2V5d29yZD5Tb2RpdW0gQ2hsb3JpZGUsIERp
ZXRhcnk8L2tleXdvcmQ+PGtleXdvcmQ+V2F0ZXI8L2tleXdvcmQ+PC9rZXl3b3Jkcz48ZGF0ZXM+
PHllYXI+MjAwMzwveWVhcj48cHViLWRhdGVzPjxkYXRlPk5vdjwvZGF0ZT48L3B1Yi1kYXRlcz48
L2RhdGVzPjxpc2JuPjAwMDMtNDkzMiAoUHJpbnQpJiN4RDswMDAzLTQ5MzIgKExpbmtpbmcpPC9p
c2JuPjxhY2Nlc3Npb24tbnVtPjE0NTc4NzIzPC9hY2Nlc3Npb24tbnVtPjx1cmxzPjxyZWxhdGVk
LXVybHM+PHVybD5odHRwOi8vd3d3Lm5jYmkubmxtLm5paC5nb3YvcHVibWVkLzE0NTc4NzIzPC91
cmw+PC9yZWxhdGVkLXVybHM+PC91cmxzPjxjdXN0b20yPjEzNTYxMzk8L2N1c3RvbTI+PGVsZWN0
cm9uaWMtcmVzb3VyY2UtbnVtPjEwLjEwOTcvMDEuc2xhLjAwMDAwOTQzODcuNTA4NjUuMjM8L2Vs
ZWN0cm9uaWMtcmVzb3VyY2UtbnVtPjwvcmVjb3JkPjwvQ2l0ZT48L0VuZE5vdGU+AG==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PEVuZE5vdGU+PENpdGU+PEF1dGhvcj5CcmFuZHN0cnVwPC9BdXRob3I+PFllYXI+MjAwMzwvWWVh
cj48UmVjTnVtPjY1MDk8L1JlY051bT48RGlzcGxheVRleHQ+WzFdPC9EaXNwbGF5VGV4dD48cmVj
b3JkPjxyZWMtbnVtYmVyPjY1MDk8L3JlYy1udW1iZXI+PGZvcmVpZ24ta2V5cz48a2V5IGFwcD0i
RU4iIGRiLWlkPSJkd3Y1ZXNycnBlZnBweGU5Mng0eDU1OXl2YWZ0enRlczJzZnYiIHRpbWVzdGFt
cD0iMTQ5NzYyNDM1NCI+NjUwOTwva2V5PjwvZm9yZWlnbi1rZXlzPjxyZWYtdHlwZSBuYW1lPSJK
b3VybmFsIEFydGljbGUiPjE3PC9yZWYtdHlwZT48Y29udHJpYnV0b3JzPjxhdXRob3JzPjxhdXRo
b3I+QnJhbmRzdHJ1cCwgQi48L2F1dGhvcj48YXV0aG9yPlRvbm5lc2VuLCBILjwvYXV0aG9yPjxh
dXRob3I+QmVpZXItSG9sZ2Vyc2VuLCBSLjwvYXV0aG9yPjxhdXRob3I+SGpvcnRzbywgRS48L2F1
dGhvcj48YXV0aG9yPk9yZGluZywgSC48L2F1dGhvcj48YXV0aG9yPkxpbmRvcmZmLUxhcnNlbiwg
Sy48L2F1dGhvcj48YXV0aG9yPlJhc211c3NlbiwgTS4gUy48L2F1dGhvcj48YXV0aG9yPkxhbm5n
LCBDLjwvYXV0aG9yPjxhdXRob3I+V2FsbGluLCBMLjwvYXV0aG9yPjxhdXRob3I+SXZlcnNlbiwg
TC4gSC48L2F1dGhvcj48YXV0aG9yPkdyYW1rb3csIEMuIFMuPC9hdXRob3I+PGF1dGhvcj5Pa2hv
bG0sIE0uPC9hdXRob3I+PGF1dGhvcj5CbGVtbWVyLCBULjwvYXV0aG9yPjxhdXRob3I+U3ZlbmRz
ZW4sIFAuIEUuPC9hdXRob3I+PGF1dGhvcj5Sb3R0ZW5zdGVuLCBILiBILjwvYXV0aG9yPjxhdXRo
b3I+VGhhZ2UsIEIuPC9hdXRob3I+PGF1dGhvcj5SaWlzLCBKLjwvYXV0aG9yPjxhdXRob3I+SmVw
cGVzZW4sIEkuIFMuPC9hdXRob3I+PGF1dGhvcj5UZWlsdW0sIEQuPC9hdXRob3I+PGF1dGhvcj5D
aHJpc3RlbnNlbiwgQS4gTS48L2F1dGhvcj48YXV0aG9yPkdyYXVuZ2FhcmQsIEIuPC9hdXRob3I+
PGF1dGhvcj5Qb3R0LCBGLjwvYXV0aG9yPjxhdXRob3I+RGFuaXNoIFN0dWR5IEdyb3VwIG9uIFBl
cmlvcGVyYXRpdmUgRmx1aWQsIFRoZXJhcHk8L2F1dGhvcj48L2F1dGhvcnM+PC9jb250cmlidXRv
cnM+PGF1dGgtYWRkcmVzcz5DbGluaWNhbCBVbml0IG9mIFByZXZlbnRpdmUgTWVkaWNpbmUgYW5k
IEhlYWx0aCBQcm9tb3Rpb24sIEg6UyBCaXNwZWJqZXJnIFVuaXZlcnNpdHkgSG9zcGl0YWwsIEJp
c3BlYmplcmcgQmFra2UgMjMsIERLLTI0MDAgQ29wZW5oYWdlbiBOViwgRGVubWFyay4gYmJyYW5k
c3RydXBAaG90bWFpbC5jb208L2F1dGgtYWRkcmVzcz48dGl0bGVzPjx0aXRsZT5FZmZlY3RzIG9m
IGludHJhdmVub3VzIGZsdWlkIHJlc3RyaWN0aW9uIG9uIHBvc3RvcGVyYXRpdmUgY29tcGxpY2F0
aW9uczogY29tcGFyaXNvbiBvZiB0d28gcGVyaW9wZXJhdGl2ZSBmbHVpZCByZWdpbWVuczogYSBy
YW5kb21pemVkIGFzc2Vzc29yLWJsaW5kZWQgbXVsdGljZW50ZXIgdHJpYWw8L3RpdGxlPjxzZWNv
bmRhcnktdGl0bGU+QW5uIFN1cmc8L3NlY29uZGFyeS10aXRsZT48YWx0LXRpdGxlPkFubmFscyBv
ZiBzdXJnZXJ5PC9hbHQtdGl0bGU+PC90aXRsZXM+PHBlcmlvZGljYWw+PGZ1bGwtdGl0bGU+QW5u
IFN1cmc8L2Z1bGwtdGl0bGU+PGFiYnItMT5Bbm5hbHMgb2Ygc3VyZ2VyeTwvYWJici0xPjwvcGVy
aW9kaWNhbD48YWx0LXBlcmlvZGljYWw+PGZ1bGwtdGl0bGU+QW5uYWxzIG9mIFN1cmdlcnk8L2Z1
bGwtdGl0bGU+PGFiYnItMT5Bbm4uIFN1cmcuPC9hYmJyLTE+PGFiYnItMj5Bbm4gU3VyZzwvYWJi
ci0yPjwvYWx0LXBlcmlvZGljYWw+PHBhZ2VzPjY0MS04PC9wYWdlcz48dm9sdW1lPjIzODwvdm9s
dW1lPjxudW1iZXI+NTwvbnVtYmVyPjxrZXl3b3Jkcz48a2V5d29yZD5BZHVsdDwva2V5d29yZD48
a2V5d29yZD5BZ2VkPC9rZXl3b3JkPjxrZXl3b3JkPkFnZWQsIDgwIGFuZCBvdmVyPC9rZXl3b3Jk
PjxrZXl3b3JkPkJvZHkgV2VpZ2h0PC9rZXl3b3JkPjxrZXl3b3JkPipDb2xlY3RvbXk8L2tleXdv
cmQ+PGtleXdvcmQ+RmVtYWxlPC9rZXl3b3JkPjxrZXl3b3JkPkZsdWlkIFRoZXJhcHkvKm1ldGhv
ZHM8L2tleXdvcmQ+PGtleXdvcmQ+SHVtYW5zPC9rZXl3b3JkPjxrZXl3b3JkPk1hbGU8L2tleXdv
cmQ+PGtleXdvcmQ+TWlkZGxlIEFnZWQ8L2tleXdvcmQ+PGtleXdvcmQ+KlBlcmlvcGVyYXRpdmUg
Q2FyZTwva2V5d29yZD48a2V5d29yZD5Qb3N0b3BlcmF0aXZlIENvbXBsaWNhdGlvbnMvKnByZXZl
bnRpb24gJmFtcDsgY29udHJvbDwva2V5d29yZD48a2V5d29yZD5Tb2RpdW0gQ2hsb3JpZGUsIERp
ZXRhcnk8L2tleXdvcmQ+PGtleXdvcmQ+V2F0ZXI8L2tleXdvcmQ+PC9rZXl3b3Jkcz48ZGF0ZXM+
PHllYXI+MjAwMzwveWVhcj48cHViLWRhdGVzPjxkYXRlPk5vdjwvZGF0ZT48L3B1Yi1kYXRlcz48
L2RhdGVzPjxpc2JuPjAwMDMtNDkzMiAoUHJpbnQpJiN4RDswMDAzLTQ5MzIgKExpbmtpbmcpPC9p
c2JuPjxhY2Nlc3Npb24tbnVtPjE0NTc4NzIzPC9hY2Nlc3Npb24tbnVtPjx1cmxzPjxyZWxhdGVk
LXVybHM+PHVybD5odHRwOi8vd3d3Lm5jYmkubmxtLm5paC5nb3YvcHVibWVkLzE0NTc4NzIzPC91
cmw+PC9yZWxhdGVkLXVybHM+PC91cmxzPjxjdXN0b20yPjEzNTYxMzk8L2N1c3RvbTI+PGVsZWN0
cm9uaWMtcmVzb3VyY2UtbnVtPjEwLjEwOTcvMDEuc2xhLjAwMDAwOTQzODcuNTA4NjUuMjM8L2Vs
ZWN0cm9uaWMtcmVzb3VyY2UtbnVtPjwvcmVjb3JkPjwvQ2l0ZT48L0VuZE5vdGU+AG==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0926CFE2" w14:textId="3AED9EFA" w:rsidR="00225B98" w:rsidRPr="006F5605" w:rsidRDefault="00225B98"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2B3FD645" w14:textId="2269DA9D" w:rsidR="00225B98" w:rsidRPr="006F5605" w:rsidRDefault="00225B98"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5085C2BA" w14:textId="31267086" w:rsidR="00225B98" w:rsidRPr="006F5605" w:rsidRDefault="00225B98"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0E6F0817" w14:textId="57E4BC7E" w:rsidR="00225B98" w:rsidRPr="006F5605" w:rsidRDefault="00225B98" w:rsidP="00D4612A">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708F040D" w14:textId="51609D3D" w:rsidR="00225B98" w:rsidRPr="006F5605" w:rsidRDefault="00225B98" w:rsidP="00D4612A">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0A8AE289" w14:textId="126DEF74" w:rsidR="00225B98" w:rsidRPr="006F5605" w:rsidRDefault="00225B98" w:rsidP="00D4612A">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6CF6D903" w14:textId="048C5C13" w:rsidR="00225B98" w:rsidRPr="006F5605" w:rsidRDefault="00225B98" w:rsidP="00D4612A">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4F04A04" w14:textId="211AB2C2" w:rsidR="00225B98" w:rsidRPr="006F5605" w:rsidRDefault="00225B98" w:rsidP="00D4612A">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21545418" w14:textId="2FB38187" w:rsidR="00225B98" w:rsidRPr="006F5605" w:rsidRDefault="00225B98" w:rsidP="00D4612A">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r>
      <w:tr w:rsidR="00C27EFF" w:rsidRPr="006F5605" w14:paraId="075D796E" w14:textId="3B2AF1FD" w:rsidTr="00C27EFF">
        <w:trPr>
          <w:trHeight w:val="301"/>
          <w:jc w:val="center"/>
        </w:trPr>
        <w:tc>
          <w:tcPr>
            <w:tcW w:w="0" w:type="auto"/>
            <w:noWrap/>
            <w:vAlign w:val="center"/>
            <w:hideMark/>
          </w:tcPr>
          <w:p w14:paraId="2A6E4AD2" w14:textId="53FA8FD6" w:rsidR="00A63E65" w:rsidRPr="006F5605" w:rsidRDefault="00A63E65"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Kabon B.</w:t>
            </w:r>
            <w:r w:rsidRPr="006F5605">
              <w:rPr>
                <w:rFonts w:ascii="Times New Roman" w:hAnsi="Times New Roman" w:cs="Times New Roman"/>
                <w:color w:val="000000" w:themeColor="text1"/>
                <w:sz w:val="16"/>
                <w:szCs w:val="16"/>
                <w:lang w:val="en-GB"/>
              </w:rPr>
              <w:fldChar w:fldCharType="begin"/>
            </w:r>
            <w:r w:rsidR="006F5605" w:rsidRPr="006F5605">
              <w:rPr>
                <w:rFonts w:ascii="Times New Roman" w:hAnsi="Times New Roman" w:cs="Times New Roman"/>
                <w:color w:val="000000" w:themeColor="text1"/>
                <w:sz w:val="16"/>
                <w:szCs w:val="16"/>
                <w:lang w:val="en-GB"/>
              </w:rPr>
              <w:instrText xml:space="preserve"> ADDIN EN.CITE &lt;EndNote&gt;&lt;Cite&gt;&lt;Author&gt;Kabon&lt;/Author&gt;&lt;Year&gt;2005&lt;/Year&gt;&lt;RecNum&gt;8522&lt;/RecNum&gt;&lt;DisplayText&gt;[2]&lt;/DisplayText&gt;&lt;record&gt;&lt;rec-number&gt;8522&lt;/rec-number&gt;&lt;foreign-keys&gt;&lt;key app="EN" db-id="dwv5esrrpefppxe92x4x559yvaftztes2sfv" timestamp="1595319441"&gt;8522&lt;/key&gt;&lt;/foreign-keys&gt;&lt;ref-type name="Journal Article"&gt;17&lt;/ref-type&gt;&lt;contributors&gt;&lt;authors&gt;&lt;author&gt;Kabon, B.&lt;/author&gt;&lt;author&gt;Akca, O.&lt;/author&gt;&lt;author&gt;Taguchi, A.&lt;/author&gt;&lt;author&gt;Nagele, A.&lt;/author&gt;&lt;author&gt;Jebadurai, R.&lt;/author&gt;&lt;author&gt;Arkilic, C. F.&lt;/author&gt;&lt;author&gt;Sharma, N.&lt;/author&gt;&lt;author&gt;Ahluwalia, A.&lt;/author&gt;&lt;author&gt;Galandiuk, S.&lt;/author&gt;&lt;author&gt;Fleshman, J.&lt;/author&gt;&lt;author&gt;Sessler, D. I.&lt;/author&gt;&lt;author&gt;Kurz, A.&lt;/author&gt;&lt;/authors&gt;&lt;/contributors&gt;&lt;auth-address&gt;Department of Anesthesiology, Inselspital, University of Bern, Bern, Switzerland. andrea.kurz@insel.c.&lt;/auth-address&gt;&lt;titles&gt;&lt;title&gt;Supplemental intravenous crystalloid administration does not reduce the risk of surgical wound infection&lt;/title&gt;&lt;secondary-title&gt;Anesth Analg&lt;/secondary-title&gt;&lt;/titles&gt;&lt;periodical&gt;&lt;full-title&gt;Anesthesia and Analgesia&lt;/full-title&gt;&lt;abbr-1&gt;Anesth. Analg.&lt;/abbr-1&gt;&lt;abbr-2&gt;Anesth Analg&lt;/abbr-2&gt;&lt;abbr-3&gt;Anesthesia &amp;amp; Analgesia&lt;/abbr-3&gt;&lt;/periodical&gt;&lt;pages&gt;1546-53&lt;/pages&gt;&lt;volume&gt;101&lt;/volume&gt;&lt;number&gt;5&lt;/number&gt;&lt;edition&gt;2005/10/26&lt;/edition&gt;&lt;keywords&gt;&lt;keyword&gt;Crystalloid Solutions&lt;/keyword&gt;&lt;keyword&gt;Female&lt;/keyword&gt;&lt;keyword&gt;*Fluid Therapy&lt;/keyword&gt;&lt;keyword&gt;Humans&lt;/keyword&gt;&lt;keyword&gt;Infusions, Intravenous&lt;/keyword&gt;&lt;keyword&gt;Isotonic Solutions/*administration &amp;amp; dosage&lt;/keyword&gt;&lt;keyword&gt;Male&lt;/keyword&gt;&lt;keyword&gt;Risk&lt;/keyword&gt;&lt;keyword&gt;Surgical Wound Infection/*prevention &amp;amp; control&lt;/keyword&gt;&lt;/keywords&gt;&lt;dates&gt;&lt;year&gt;2005&lt;/year&gt;&lt;pub-dates&gt;&lt;date&gt;Nov&lt;/date&gt;&lt;/pub-dates&gt;&lt;/dates&gt;&lt;isbn&gt;0003-2999 (Print)&amp;#xD;0003-2999 (Linking)&lt;/isbn&gt;&lt;accession-num&gt;16244030&lt;/accession-num&gt;&lt;urls&gt;&lt;related-urls&gt;&lt;url&gt;https://www.ncbi.nlm.nih.gov/pubmed/16244030&lt;/url&gt;&lt;/related-urls&gt;&lt;/urls&gt;&lt;custom2&gt;PMC1388094&lt;/custom2&gt;&lt;electronic-resource-num&gt;10.1213/01.ANE.0000180217.57952.FE&lt;/electronic-resource-num&gt;&lt;/record&gt;&lt;/Cite&gt;&lt;/EndNote&gt;</w:instrText>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[2]</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64392271" w14:textId="0A0B317B" w:rsidR="00A63E65" w:rsidRPr="006F5605" w:rsidRDefault="00A63E65"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20E22E19" w14:textId="2D6B4007" w:rsidR="00A63E65" w:rsidRPr="006F5605" w:rsidRDefault="00A63E6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3E3AD6AF" w14:textId="2AB795E7" w:rsidR="00A63E65" w:rsidRPr="006F5605" w:rsidRDefault="00A63E6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19F9C8EF" w14:textId="6D8F3910" w:rsidR="00A63E65" w:rsidRPr="006F5605" w:rsidRDefault="00A63E6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1807F806" w14:textId="7DBD6EF6" w:rsidR="00A63E65" w:rsidRPr="006F5605" w:rsidRDefault="00A63E6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5196D1A8" w14:textId="3EC5A75E" w:rsidR="00A63E65" w:rsidRPr="006F5605" w:rsidRDefault="00A63E6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2.4%</w:t>
            </w:r>
          </w:p>
        </w:tc>
        <w:tc>
          <w:tcPr>
            <w:tcW w:w="0" w:type="auto"/>
            <w:vAlign w:val="center"/>
          </w:tcPr>
          <w:p w14:paraId="79924582" w14:textId="4097BD1A" w:rsidR="00A63E65" w:rsidRPr="006F5605" w:rsidRDefault="00A63E6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6.2%</w:t>
            </w:r>
          </w:p>
        </w:tc>
        <w:tc>
          <w:tcPr>
            <w:tcW w:w="0" w:type="auto"/>
            <w:vAlign w:val="center"/>
          </w:tcPr>
          <w:p w14:paraId="7B817AD1" w14:textId="0375BB3F" w:rsidR="00A63E65" w:rsidRPr="006F5605" w:rsidRDefault="00A63E6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3151A807" w14:textId="44033074" w:rsidR="00A63E65" w:rsidRPr="006F5605" w:rsidRDefault="00A63E6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27EFF" w:rsidRPr="006F5605" w14:paraId="76E69ED8" w14:textId="24A7D103" w:rsidTr="00C27EFF">
        <w:trPr>
          <w:trHeight w:val="301"/>
          <w:jc w:val="center"/>
        </w:trPr>
        <w:tc>
          <w:tcPr>
            <w:tcW w:w="0" w:type="auto"/>
            <w:noWrap/>
            <w:vAlign w:val="center"/>
            <w:hideMark/>
          </w:tcPr>
          <w:p w14:paraId="28082F87" w14:textId="60D8F38C" w:rsidR="00276CCF" w:rsidRPr="006F5605" w:rsidRDefault="00276CCF"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Nisanevich V.</w:t>
            </w:r>
            <w:r w:rsidRPr="006F5605">
              <w:rPr>
                <w:rFonts w:ascii="Times New Roman" w:hAnsi="Times New Roman" w:cs="Times New Roman"/>
                <w:color w:val="000000" w:themeColor="text1"/>
                <w:sz w:val="16"/>
                <w:szCs w:val="16"/>
                <w:lang w:val="en-GB"/>
              </w:rPr>
              <w:fldChar w:fldCharType="begin">
                <w:fldData xml:space="preserve">PEVuZE5vdGU+PENpdGU+PEF1dGhvcj5OaXNhbmV2aWNoPC9BdXRob3I+PFllYXI+MjAwNTwvWWVh
cj48UmVjTnVtPjExMDgyPC9SZWNOdW0+PERpc3BsYXlUZXh0PlszXTwvRGlzcGxheVRleHQ+PHJl
Y29yZD48cmVjLW51bWJlcj4xMTA4MjwvcmVjLW51bWJlcj48Zm9yZWlnbi1rZXlzPjxrZXkgYXBw
PSJFTiIgZGItaWQ9ImR3djVlc3JycGVmcHB4ZTkyeDR4NTU5eXZhZnR6dGVzMnNmdiIgdGltZXN0
YW1wPSIxNjAwMjM4MjAzIj4xMTA4Mjwva2V5PjwvZm9yZWlnbi1rZXlzPjxyZWYtdHlwZSBuYW1l
PSJKb3VybmFsIEFydGljbGUiPjE3PC9yZWYtdHlwZT48Y29udHJpYnV0b3JzPjxhdXRob3JzPjxh
dXRob3I+TmlzYW5ldmljaCwgVi48L2F1dGhvcj48YXV0aG9yPkZlbHNlbnN0ZWluLCBJLjwvYXV0
aG9yPjxhdXRob3I+QWxtb2d5LCBHLjwvYXV0aG9yPjxhdXRob3I+V2Vpc3NtYW4sIEMuPC9hdXRo
b3I+PGF1dGhvcj5FaW5hdiwgUy48L2F1dGhvcj48YXV0aG9yPk1hdG90LCBJLjwvYXV0aG9yPjwv
YXV0aG9ycz48L2NvbnRyaWJ1dG9ycz48YXV0aC1hZGRyZXNzPkRlcGFydG1lbnQgb2YgQW5lc3Ro
ZXNpYSBhbmQgQ3JpdGljYWwgQ2FyZSBNZWRpY2luZSwgSGFkYXNzYWggSGVicmV3IFVuaXZlcnNp
dHkgYW5kIE1lZGljYWwgQ2VudGVyLCBKZXJ1c2FsZW0sIElzcmFlbC48L2F1dGgtYWRkcmVzcz48
dGl0bGVzPjx0aXRsZT5FZmZlY3Qgb2YgaW50cmFvcGVyYXRpdmUgZmx1aWQgbWFuYWdlbWVudCBv
biBvdXRjb21lIGFmdGVyIGludHJhYWJkb21pbmFsIHN1cmdlcnk8L3RpdGxlPjxzZWNvbmRhcnkt
dGl0bGU+QW5lc3RoZXNpb2xvZ3k8L3NlY29uZGFyeS10aXRsZT48YWx0LXRpdGxlPkFuZXN0aGVz
aW9sb2d5PC9hbHQtdGl0bGU+PC90aXRsZXM+PHBlcmlvZGljYWw+PGZ1bGwtdGl0bGU+QW5lc3Ro
ZXNpb2xvZ3k8L2Z1bGwtdGl0bGU+PGFiYnItMT5BbmVzdGhlc2lvbG9neTwvYWJici0xPjwvcGVy
aW9kaWNhbD48YWx0LXBlcmlvZGljYWw+PGZ1bGwtdGl0bGU+QW5lc3RoZXNpb2xvZ3k8L2Z1bGwt
dGl0bGU+PGFiYnItMT5BbmVzdGhlc2lvbG9neTwvYWJici0xPjwvYWx0LXBlcmlvZGljYWw+PHBh
Z2VzPjI1LTMyPC9wYWdlcz48dm9sdW1lPjEwMzwvdm9sdW1lPjxudW1iZXI+MTwvbnVtYmVyPjxl
ZGl0aW9uPjIwMDUvMDYvMjk8L2VkaXRpb24+PGtleXdvcmRzPjxrZXl3b3JkPkFiZG9tZW4vcGh5
c2lvbG9neS8qc3VyZ2VyeTwva2V5d29yZD48a2V5d29yZD5BZ2VkPC9rZXl3b3JkPjxrZXl3b3Jk
PkJsb29kIFByZXNzdXJlL2RydWcgZWZmZWN0cy9waHlzaW9sb2d5PC9rZXl3b3JkPjxrZXl3b3Jk
PkJvZHkgRmx1aWRzLypkcnVnIGVmZmVjdHMvcGh5c2lvbG9neTwva2V5d29yZD48a2V5d29yZD5G
ZW1hbGU8L2tleXdvcmQ+PGtleXdvcmQ+SGVhcnQgUmF0ZS9kcnVnIGVmZmVjdHMvcGh5c2lvbG9n
eTwva2V5d29yZD48a2V5d29yZD5IdW1hbnM8L2tleXdvcmQ+PGtleXdvcmQ+SW50cmFvcGVyYXRp
dmUgQ2FyZS8qbWV0aG9kczwva2V5d29yZD48a2V5d29yZD5Jc290b25pYyBTb2x1dGlvbnMvKmFk
bWluaXN0cmF0aW9uICZhbXA7IGRvc2FnZTwva2V5d29yZD48a2V5d29yZD5NYWxlPC9rZXl3b3Jk
PjxrZXl3b3JkPk1pZGRsZSBBZ2VkPC9rZXl3b3JkPjxrZXl3b3JkPlBsYXNtYSBTdWJzdGl0dXRl
cy9hZG1pbmlzdHJhdGlvbiAmYW1wOyBkb3NhZ2U8L2tleXdvcmQ+PGtleXdvcmQ+UHJvc3BlY3Rp
dmUgU3R1ZGllczwva2V5d29yZD48a2V5d29yZD5SaW5nZXImYXBvcztzIExhY3RhdGU8L2tleXdv
cmQ+PGtleXdvcmQ+VHJlYXRtZW50IE91dGNvbWU8L2tleXdvcmQ+PC9rZXl3b3Jkcz48ZGF0ZXM+
PHllYXI+MjAwNTwveWVhcj48cHViLWRhdGVzPjxkYXRlPkp1bDwvZGF0ZT48L3B1Yi1kYXRlcz48
L2RhdGVzPjxpc2JuPjAwMDMtMzAyMiAoUHJpbnQpJiN4RDswMDAzLTMwMjI8L2lzYm4+PGFjY2Vz
c2lvbi1udW0+MTU5ODM0NTM8L2FjY2Vzc2lvbi1udW0+PHVybHM+PC91cmxzPjxlbGVjdHJvbmlj
LXJlc291cmNlLW51bT4xMC4xMDk3LzAwMDAwNTQyLTIwMDUwNzAwMC0wMDAwODwvZWxlY3Ryb25p
Yy1yZXNvdXJjZS1udW0+PHJlbW90ZS1kYXRhYmFzZS1wcm92aWRlcj5ObG08L3JlbW90ZS1kYXRh
YmFzZS1wcm92aWRlcj48bGFuZ3VhZ2U+ZW5nPC9sYW5ndWFnZT48L3JlY29yZD48L0NpdGU+PC9F
bmROb3RlPgB=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PEVuZE5vdGU+PENpdGU+PEF1dGhvcj5OaXNhbmV2aWNoPC9BdXRob3I+PFllYXI+MjAwNTwvWWVh
cj48UmVjTnVtPjExMDgyPC9SZWNOdW0+PERpc3BsYXlUZXh0PlszXTwvRGlzcGxheVRleHQ+PHJl
Y29yZD48cmVjLW51bWJlcj4xMTA4MjwvcmVjLW51bWJlcj48Zm9yZWlnbi1rZXlzPjxrZXkgYXBw
PSJFTiIgZGItaWQ9ImR3djVlc3JycGVmcHB4ZTkyeDR4NTU5eXZhZnR6dGVzMnNmdiIgdGltZXN0
YW1wPSIxNjAwMjM4MjAzIj4xMTA4Mjwva2V5PjwvZm9yZWlnbi1rZXlzPjxyZWYtdHlwZSBuYW1l
PSJKb3VybmFsIEFydGljbGUiPjE3PC9yZWYtdHlwZT48Y29udHJpYnV0b3JzPjxhdXRob3JzPjxh
dXRob3I+TmlzYW5ldmljaCwgVi48L2F1dGhvcj48YXV0aG9yPkZlbHNlbnN0ZWluLCBJLjwvYXV0
aG9yPjxhdXRob3I+QWxtb2d5LCBHLjwvYXV0aG9yPjxhdXRob3I+V2Vpc3NtYW4sIEMuPC9hdXRo
b3I+PGF1dGhvcj5FaW5hdiwgUy48L2F1dGhvcj48YXV0aG9yPk1hdG90LCBJLjwvYXV0aG9yPjwv
YXV0aG9ycz48L2NvbnRyaWJ1dG9ycz48YXV0aC1hZGRyZXNzPkRlcGFydG1lbnQgb2YgQW5lc3Ro
ZXNpYSBhbmQgQ3JpdGljYWwgQ2FyZSBNZWRpY2luZSwgSGFkYXNzYWggSGVicmV3IFVuaXZlcnNp
dHkgYW5kIE1lZGljYWwgQ2VudGVyLCBKZXJ1c2FsZW0sIElzcmFlbC48L2F1dGgtYWRkcmVzcz48
dGl0bGVzPjx0aXRsZT5FZmZlY3Qgb2YgaW50cmFvcGVyYXRpdmUgZmx1aWQgbWFuYWdlbWVudCBv
biBvdXRjb21lIGFmdGVyIGludHJhYWJkb21pbmFsIHN1cmdlcnk8L3RpdGxlPjxzZWNvbmRhcnkt
dGl0bGU+QW5lc3RoZXNpb2xvZ3k8L3NlY29uZGFyeS10aXRsZT48YWx0LXRpdGxlPkFuZXN0aGVz
aW9sb2d5PC9hbHQtdGl0bGU+PC90aXRsZXM+PHBlcmlvZGljYWw+PGZ1bGwtdGl0bGU+QW5lc3Ro
ZXNpb2xvZ3k8L2Z1bGwtdGl0bGU+PGFiYnItMT5BbmVzdGhlc2lvbG9neTwvYWJici0xPjwvcGVy
aW9kaWNhbD48YWx0LXBlcmlvZGljYWw+PGZ1bGwtdGl0bGU+QW5lc3RoZXNpb2xvZ3k8L2Z1bGwt
dGl0bGU+PGFiYnItMT5BbmVzdGhlc2lvbG9neTwvYWJici0xPjwvYWx0LXBlcmlvZGljYWw+PHBh
Z2VzPjI1LTMyPC9wYWdlcz48dm9sdW1lPjEwMzwvdm9sdW1lPjxudW1iZXI+MTwvbnVtYmVyPjxl
ZGl0aW9uPjIwMDUvMDYvMjk8L2VkaXRpb24+PGtleXdvcmRzPjxrZXl3b3JkPkFiZG9tZW4vcGh5
c2lvbG9neS8qc3VyZ2VyeTwva2V5d29yZD48a2V5d29yZD5BZ2VkPC9rZXl3b3JkPjxrZXl3b3Jk
PkJsb29kIFByZXNzdXJlL2RydWcgZWZmZWN0cy9waHlzaW9sb2d5PC9rZXl3b3JkPjxrZXl3b3Jk
PkJvZHkgRmx1aWRzLypkcnVnIGVmZmVjdHMvcGh5c2lvbG9neTwva2V5d29yZD48a2V5d29yZD5G
ZW1hbGU8L2tleXdvcmQ+PGtleXdvcmQ+SGVhcnQgUmF0ZS9kcnVnIGVmZmVjdHMvcGh5c2lvbG9n
eTwva2V5d29yZD48a2V5d29yZD5IdW1hbnM8L2tleXdvcmQ+PGtleXdvcmQ+SW50cmFvcGVyYXRp
dmUgQ2FyZS8qbWV0aG9kczwva2V5d29yZD48a2V5d29yZD5Jc290b25pYyBTb2x1dGlvbnMvKmFk
bWluaXN0cmF0aW9uICZhbXA7IGRvc2FnZTwva2V5d29yZD48a2V5d29yZD5NYWxlPC9rZXl3b3Jk
PjxrZXl3b3JkPk1pZGRsZSBBZ2VkPC9rZXl3b3JkPjxrZXl3b3JkPlBsYXNtYSBTdWJzdGl0dXRl
cy9hZG1pbmlzdHJhdGlvbiAmYW1wOyBkb3NhZ2U8L2tleXdvcmQ+PGtleXdvcmQ+UHJvc3BlY3Rp
dmUgU3R1ZGllczwva2V5d29yZD48a2V5d29yZD5SaW5nZXImYXBvcztzIExhY3RhdGU8L2tleXdv
cmQ+PGtleXdvcmQ+VHJlYXRtZW50IE91dGNvbWU8L2tleXdvcmQ+PC9rZXl3b3Jkcz48ZGF0ZXM+
PHllYXI+MjAwNTwveWVhcj48cHViLWRhdGVzPjxkYXRlPkp1bDwvZGF0ZT48L3B1Yi1kYXRlcz48
L2RhdGVzPjxpc2JuPjAwMDMtMzAyMiAoUHJpbnQpJiN4RDswMDAzLTMwMjI8L2lzYm4+PGFjY2Vz
c2lvbi1udW0+MTU5ODM0NTM8L2FjY2Vzc2lvbi1udW0+PHVybHM+PC91cmxzPjxlbGVjdHJvbmlj
LXJlc291cmNlLW51bT4xMC4xMDk3LzAwMDAwNTQyLTIwMDUwNzAwMC0wMDAwODwvZWxlY3Ryb25p
Yy1yZXNvdXJjZS1udW0+PHJlbW90ZS1kYXRhYmFzZS1wcm92aWRlcj5ObG08L3JlbW90ZS1kYXRh
YmFzZS1wcm92aWRlcj48bGFuZ3VhZ2U+ZW5nPC9sYW5ndWFnZT48L3JlY29yZD48L0NpdGU+PC9F
bmROb3RlPgB=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[3]</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5D141B38" w14:textId="4B92707A" w:rsidR="00276CCF" w:rsidRPr="006F5605" w:rsidRDefault="00276CCF"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YES</w:t>
            </w:r>
          </w:p>
        </w:tc>
        <w:tc>
          <w:tcPr>
            <w:tcW w:w="0" w:type="auto"/>
            <w:vAlign w:val="center"/>
          </w:tcPr>
          <w:p w14:paraId="0293709B" w14:textId="528C615F" w:rsidR="00276CCF" w:rsidRPr="006F5605" w:rsidRDefault="00276CC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HR/ABP</w:t>
            </w:r>
          </w:p>
        </w:tc>
        <w:tc>
          <w:tcPr>
            <w:tcW w:w="5624" w:type="dxa"/>
            <w:vAlign w:val="center"/>
          </w:tcPr>
          <w:p w14:paraId="3B1443E5" w14:textId="55BFF63C" w:rsidR="00276CCF" w:rsidRPr="006F5605" w:rsidRDefault="00276CCF" w:rsidP="007A49D6">
            <w:pPr>
              <w:jc w:val="both"/>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Intra-operative treatment of tachycardia (heart rate &gt; 90 beats/min or &gt; 20% above baseline) accompanied by low blood pressure (&lt; 90 mmHg or &lt; 20% below baseline) was treated with a bolus of 250 mL Ringer Lactate over 15 minutes repeated up to a maximum of 1500 mL if necessary.</w:t>
            </w:r>
          </w:p>
        </w:tc>
        <w:tc>
          <w:tcPr>
            <w:tcW w:w="1034" w:type="dxa"/>
            <w:vAlign w:val="center"/>
          </w:tcPr>
          <w:p w14:paraId="38F32B28" w14:textId="213FDD51" w:rsidR="00276CCF" w:rsidRPr="006F5605" w:rsidRDefault="00276CC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3BBBF07D" w14:textId="485D860C" w:rsidR="00276CCF" w:rsidRPr="006F5605" w:rsidRDefault="00276CC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71DBF7BA" w14:textId="5EA06AD2" w:rsidR="00276CCF" w:rsidRPr="006F5605" w:rsidRDefault="00276CC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50A29F8" w14:textId="12760C43" w:rsidR="00276CCF" w:rsidRPr="006F5605" w:rsidRDefault="00276CC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01F8ECAF" w14:textId="0BFE410D" w:rsidR="00276CCF" w:rsidRPr="006F5605" w:rsidRDefault="00276CC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459CA408" w14:textId="3CD0EB61" w:rsidR="00276CCF" w:rsidRPr="006F5605" w:rsidRDefault="00276CCF"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r>
      <w:tr w:rsidR="00C27EFF" w:rsidRPr="006F5605" w14:paraId="0DAE41DE" w14:textId="254D9210" w:rsidTr="00C27EFF">
        <w:trPr>
          <w:trHeight w:val="301"/>
          <w:jc w:val="center"/>
        </w:trPr>
        <w:tc>
          <w:tcPr>
            <w:tcW w:w="0" w:type="auto"/>
            <w:noWrap/>
            <w:vAlign w:val="center"/>
          </w:tcPr>
          <w:p w14:paraId="0868AE0C" w14:textId="315EDCF6" w:rsidR="00137713" w:rsidRPr="006F5605" w:rsidRDefault="00137713"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Holte K.</w:t>
            </w:r>
            <w:r w:rsidRPr="006F5605">
              <w:rPr>
                <w:rFonts w:ascii="Times New Roman" w:hAnsi="Times New Roman" w:cs="Times New Roman"/>
                <w:color w:val="000000" w:themeColor="text1"/>
                <w:sz w:val="16"/>
                <w:szCs w:val="16"/>
                <w:lang w:val="en-GB"/>
              </w:rPr>
              <w:fldChar w:fldCharType="begin">
                <w:fldData xml:space="preserve">PEVuZE5vdGU+PENpdGU+PEF1dGhvcj5Ib2x0ZTwvQXV0aG9yPjxZZWFyPjIwMDc8L1llYXI+PFJl
Y051bT4xMzU1NDwvUmVjTnVtPjxEaXNwbGF5VGV4dD5bNF08L0Rpc3BsYXlUZXh0PjxyZWNvcmQ+
PHJlYy1udW1iZXI+MTM1NTQ8L3JlYy1udW1iZXI+PGZvcmVpZ24ta2V5cz48a2V5IGFwcD0iRU4i
IGRiLWlkPSJkd3Y1ZXNycnBlZnBweGU5Mng0eDU1OXl2YWZ0enRlczJzZnYiIHRpbWVzdGFtcD0i
MTYwMDIzOTgwMiI+MTM1NTQ8L2tleT48L2ZvcmVpZ24ta2V5cz48cmVmLXR5cGUgbmFtZT0iSm91
cm5hbCBBcnRpY2xlIj4xNzwvcmVmLXR5cGU+PGNvbnRyaWJ1dG9ycz48YXV0aG9ycz48YXV0aG9y
PkhvbHRlLCBLLjwvYXV0aG9yPjxhdXRob3I+Rm9zcywgTi4gQi48L2F1dGhvcj48YXV0aG9yPkFu
ZGVyc2VuLCBKLjwvYXV0aG9yPjxhdXRob3I+VmFsZW50aW5lciwgTC48L2F1dGhvcj48YXV0aG9y
Pkx1bmQsIEMuPC9hdXRob3I+PGF1dGhvcj5CaWUsIFAuPC9hdXRob3I+PGF1dGhvcj5LZWhsZXQs
IEguPC9hdXRob3I+PC9hdXRob3JzPjwvY29udHJpYnV0b3JzPjxhdXRoLWFkZHJlc3M+Sy4gSG9s
dGUsIERlcGFydG1lbnQgb2YgU3VyZ2ljYWwgR2FzdHJvZW50ZXJvbG9neSwgSHZpZG92cmUgVW5p
dmVyc2l0eSBIb3NwaXRhbCwgREstMjY1MCBIdmlkb3ZyZSwgRGVubWFyazwvYXV0aC1hZGRyZXNz
Pjx0aXRsZXM+PHRpdGxlPkxpYmVyYWwgb3IgcmVzdHJpY3RpdmUgZmx1aWQgYWRtaW5pc3RyYXRp
b24gaW4gZmFzdC10cmFjayBjb2xvbmljIHN1cmdlcnk6IEEgcmFuZG9taXplZCwgZG91YmxlLWJs
aW5kIHN0dWR5PC90aXRsZT48c2Vjb25kYXJ5LXRpdGxlPkJyaXRpc2ggSm91cm5hbCBvZiBBbmFl
c3RoZXNpYTwvc2Vjb25kYXJ5LXRpdGxlPjwvdGl0bGVzPjxwZXJpb2RpY2FsPjxmdWxsLXRpdGxl
PkJyaXRpc2ggSm91cm5hbCBvZiBBbmFlc3RoZXNpYTwvZnVsbC10aXRsZT48YWJici0xPkJyLiBK
LiBBbmFlc3RoLjwvYWJici0xPjxhYmJyLTI+QnIgSiBBbmFlc3RoPC9hYmJyLTI+PC9wZXJpb2Rp
Y2FsPjxwYWdlcz41MDAtNTA4PC9wYWdlcz48dm9sdW1lPjk5PC92b2x1bWU+PG51bWJlcj40PC9u
dW1iZXI+PGtleXdvcmRzPjxrZXl3b3JkPmFsZG9zdGVyb25lPC9rZXl3b3JkPjxrZXl3b3JkPmFu
Z2lvdGVuc2luIElJPC9rZXl3b3JkPjxrZXl3b3JkPnJlbmluPC9rZXl3b3JkPjxrZXl3b3JkPmFk
dWx0PC9rZXl3b3JkPjxrZXl3b3JkPmFnZWQ8L2tleXdvcmQ+PGtleXdvcmQ+YXJ0aWNsZTwva2V5
d29yZD48a2V5d29yZD5jbGluaWNhbCB0cmlhbDwva2V5d29yZD48a2V5d29yZD5jb2xvbiBzdXJn
ZXJ5PC9rZXl3b3JkPjxrZXl3b3JkPmNvbnRyYXN0IGVuaGFuY2VtZW50PC9rZXl3b3JkPjxrZXl3
b3JkPmNvbnRyb2xsZWQgY2xpbmljYWwgdHJpYWw8L2tleXdvcmQ+PGtleXdvcmQ+Y29udHJvbGxl
ZCBzdHVkeTwva2V5d29yZD48a2V5d29yZD5jcnlzdGFsbG9pZDwva2V5d29yZD48a2V5d29yZD5k
b3VibGUgYmxpbmQgcHJvY2VkdXJlPC9rZXl3b3JkPjxrZXl3b3JkPmV2aWRlbmNlIGJhc2VkIHBy
YWN0aWNlPC9rZXl3b3JkPjxrZXl3b3JkPmV4ZXJjaXNlIHRlc3Q8L2tleXdvcmQ+PGtleXdvcmQ+
ZmVtYWxlPC9rZXl3b3JkPjxrZXl3b3JkPmZsdWlkIGludGFrZTwva2V5d29yZD48a2V5d29yZD5m
bHVpZCByZXN1c2NpdGF0aW9uPC9rZXl3b3JkPjxrZXl3b3JkPmZsdWlkIHRoZXJhcHk8L2tleXdv
cmQ+PGtleXdvcmQ+aGVtaWNvbGVjdG9teTwva2V5d29yZD48a2V5d29yZD5ob3NwaXRhbGl6YXRp
b248L2tleXdvcmQ+PGtleXdvcmQ+aHVtYW48L2tleXdvcmQ+PGtleXdvcmQ+aHlwb3hlbWlhPC9r
ZXl3b3JkPjxrZXl3b3JkPmlsZXVzPC9rZXl3b3JkPjxrZXl3b3JkPmx1bmcgZnVuY3Rpb24gdGVz
dDwva2V5d29yZD48a2V5d29yZD5tYWxlPC9rZXl3b3JkPjxrZXl3b3JkPm1vcmJpZGl0eTwva2V5
d29yZD48a2V5d29yZD5wZXJpb3BlcmF0aXZlIHBlcmlvZDwva2V5d29yZD48a2V5d29yZD5wZXJv
cGVyYXRpdmUgY2FyZTwva2V5d29yZD48a2V5d29yZD5wb3N0b3BlcmF0aXZlIGNhcmU8L2tleXdv
cmQ+PGtleXdvcmQ+cG9zdG9wZXJhdGl2ZSBjb21wbGljYXRpb248L2tleXdvcmQ+PGtleXdvcmQ+
cHJhY3RpY2UgZ3VpZGVsaW5lPC9rZXl3b3JkPjxrZXl3b3JkPnByaW9yaXR5IGpvdXJuYWw8L2tl
eXdvcmQ+PGtleXdvcmQ+cmFkaW9ncmFwaHk8L2tleXdvcmQ+PGtleXdvcmQ+cmFuZG9taXplZCBj
b250cm9sbGVkIHRyaWFsPC9rZXl3b3JkPjxrZXl3b3JkPnNpZ21vaWRlY3RvbXk8L2tleXdvcmQ+
PGtleXdvcmQ+dm9taXRpbmc8L2tleXdvcmQ+PC9rZXl3b3Jkcz48ZGF0ZXM+PHllYXI+MjAwNzwv
eWVhcj48L2RhdGVzPjxpc2JuPjE0NzEtNjc3MSYjeEQ7MDAwNy0wOTEyPC9pc2JuPjx3b3JrLXR5
cGU+QXJ0aWNsZTwvd29yay10eXBlPjx1cmxzPjxyZWxhdGVkLXVybHM+PHVybD5odHRwczovL3d3
dy5lbWJhc2UuY29tL3NlYXJjaC9yZXN1bHRzP3N1YmFjdGlvbj12aWV3cmVjb3JkJmFtcDtpZD1M
NDc0MTI0OTEmYW1wO2Zyb209ZXhwb3J0PC91cmw+PHVybD5odHRwOi8vZHguZG9pLm9yZy8xMC4x
MDkzL2JqYS9hZW0yMTE8L3VybD48L3JlbGF0ZWQtdXJscz48L3VybHM+PGN1c3RvbTU+MTc2ODE5
NzI8L2N1c3RvbTU+PGVsZWN0cm9uaWMtcmVzb3VyY2UtbnVtPjEwLjEwOTMvYmphL2FlbTIxMTwv
ZWxlY3Ryb25pYy1yZXNvdXJjZS1udW0+PHJlbW90ZS1kYXRhYmFzZS1uYW1lPkVtYmFzZSYjeEQ7
TWVkbGluZTwvcmVtb3RlLWRhdGFiYXNlLW5hbWU+PGxhbmd1YWdlPkVuZ2xpc2g8L2xhbmd1YWdl
PjwvcmVjb3JkPjwvQ2l0ZT48L0VuZE5vdGU+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PEVuZE5vdGU+PENpdGU+PEF1dGhvcj5Ib2x0ZTwvQXV0aG9yPjxZZWFyPjIwMDc8L1llYXI+PFJl
Y051bT4xMzU1NDwvUmVjTnVtPjxEaXNwbGF5VGV4dD5bNF08L0Rpc3BsYXlUZXh0PjxyZWNvcmQ+
PHJlYy1udW1iZXI+MTM1NTQ8L3JlYy1udW1iZXI+PGZvcmVpZ24ta2V5cz48a2V5IGFwcD0iRU4i
IGRiLWlkPSJkd3Y1ZXNycnBlZnBweGU5Mng0eDU1OXl2YWZ0enRlczJzZnYiIHRpbWVzdGFtcD0i
MTYwMDIzOTgwMiI+MTM1NTQ8L2tleT48L2ZvcmVpZ24ta2V5cz48cmVmLXR5cGUgbmFtZT0iSm91
cm5hbCBBcnRpY2xlIj4xNzwvcmVmLXR5cGU+PGNvbnRyaWJ1dG9ycz48YXV0aG9ycz48YXV0aG9y
PkhvbHRlLCBLLjwvYXV0aG9yPjxhdXRob3I+Rm9zcywgTi4gQi48L2F1dGhvcj48YXV0aG9yPkFu
ZGVyc2VuLCBKLjwvYXV0aG9yPjxhdXRob3I+VmFsZW50aW5lciwgTC48L2F1dGhvcj48YXV0aG9y
Pkx1bmQsIEMuPC9hdXRob3I+PGF1dGhvcj5CaWUsIFAuPC9hdXRob3I+PGF1dGhvcj5LZWhsZXQs
IEguPC9hdXRob3I+PC9hdXRob3JzPjwvY29udHJpYnV0b3JzPjxhdXRoLWFkZHJlc3M+Sy4gSG9s
dGUsIERlcGFydG1lbnQgb2YgU3VyZ2ljYWwgR2FzdHJvZW50ZXJvbG9neSwgSHZpZG92cmUgVW5p
dmVyc2l0eSBIb3NwaXRhbCwgREstMjY1MCBIdmlkb3ZyZSwgRGVubWFyazwvYXV0aC1hZGRyZXNz
Pjx0aXRsZXM+PHRpdGxlPkxpYmVyYWwgb3IgcmVzdHJpY3RpdmUgZmx1aWQgYWRtaW5pc3RyYXRp
b24gaW4gZmFzdC10cmFjayBjb2xvbmljIHN1cmdlcnk6IEEgcmFuZG9taXplZCwgZG91YmxlLWJs
aW5kIHN0dWR5PC90aXRsZT48c2Vjb25kYXJ5LXRpdGxlPkJyaXRpc2ggSm91cm5hbCBvZiBBbmFl
c3RoZXNpYTwvc2Vjb25kYXJ5LXRpdGxlPjwvdGl0bGVzPjxwZXJpb2RpY2FsPjxmdWxsLXRpdGxl
PkJyaXRpc2ggSm91cm5hbCBvZiBBbmFlc3RoZXNpYTwvZnVsbC10aXRsZT48YWJici0xPkJyLiBK
LiBBbmFlc3RoLjwvYWJici0xPjxhYmJyLTI+QnIgSiBBbmFlc3RoPC9hYmJyLTI+PC9wZXJpb2Rp
Y2FsPjxwYWdlcz41MDAtNTA4PC9wYWdlcz48dm9sdW1lPjk5PC92b2x1bWU+PG51bWJlcj40PC9u
dW1iZXI+PGtleXdvcmRzPjxrZXl3b3JkPmFsZG9zdGVyb25lPC9rZXl3b3JkPjxrZXl3b3JkPmFu
Z2lvdGVuc2luIElJPC9rZXl3b3JkPjxrZXl3b3JkPnJlbmluPC9rZXl3b3JkPjxrZXl3b3JkPmFk
dWx0PC9rZXl3b3JkPjxrZXl3b3JkPmFnZWQ8L2tleXdvcmQ+PGtleXdvcmQ+YXJ0aWNsZTwva2V5
d29yZD48a2V5d29yZD5jbGluaWNhbCB0cmlhbDwva2V5d29yZD48a2V5d29yZD5jb2xvbiBzdXJn
ZXJ5PC9rZXl3b3JkPjxrZXl3b3JkPmNvbnRyYXN0IGVuaGFuY2VtZW50PC9rZXl3b3JkPjxrZXl3
b3JkPmNvbnRyb2xsZWQgY2xpbmljYWwgdHJpYWw8L2tleXdvcmQ+PGtleXdvcmQ+Y29udHJvbGxl
ZCBzdHVkeTwva2V5d29yZD48a2V5d29yZD5jcnlzdGFsbG9pZDwva2V5d29yZD48a2V5d29yZD5k
b3VibGUgYmxpbmQgcHJvY2VkdXJlPC9rZXl3b3JkPjxrZXl3b3JkPmV2aWRlbmNlIGJhc2VkIHBy
YWN0aWNlPC9rZXl3b3JkPjxrZXl3b3JkPmV4ZXJjaXNlIHRlc3Q8L2tleXdvcmQ+PGtleXdvcmQ+
ZmVtYWxlPC9rZXl3b3JkPjxrZXl3b3JkPmZsdWlkIGludGFrZTwva2V5d29yZD48a2V5d29yZD5m
bHVpZCByZXN1c2NpdGF0aW9uPC9rZXl3b3JkPjxrZXl3b3JkPmZsdWlkIHRoZXJhcHk8L2tleXdv
cmQ+PGtleXdvcmQ+aGVtaWNvbGVjdG9teTwva2V5d29yZD48a2V5d29yZD5ob3NwaXRhbGl6YXRp
b248L2tleXdvcmQ+PGtleXdvcmQ+aHVtYW48L2tleXdvcmQ+PGtleXdvcmQ+aHlwb3hlbWlhPC9r
ZXl3b3JkPjxrZXl3b3JkPmlsZXVzPC9rZXl3b3JkPjxrZXl3b3JkPmx1bmcgZnVuY3Rpb24gdGVz
dDwva2V5d29yZD48a2V5d29yZD5tYWxlPC9rZXl3b3JkPjxrZXl3b3JkPm1vcmJpZGl0eTwva2V5
d29yZD48a2V5d29yZD5wZXJpb3BlcmF0aXZlIHBlcmlvZDwva2V5d29yZD48a2V5d29yZD5wZXJv
cGVyYXRpdmUgY2FyZTwva2V5d29yZD48a2V5d29yZD5wb3N0b3BlcmF0aXZlIGNhcmU8L2tleXdv
cmQ+PGtleXdvcmQ+cG9zdG9wZXJhdGl2ZSBjb21wbGljYXRpb248L2tleXdvcmQ+PGtleXdvcmQ+
cHJhY3RpY2UgZ3VpZGVsaW5lPC9rZXl3b3JkPjxrZXl3b3JkPnByaW9yaXR5IGpvdXJuYWw8L2tl
eXdvcmQ+PGtleXdvcmQ+cmFkaW9ncmFwaHk8L2tleXdvcmQ+PGtleXdvcmQ+cmFuZG9taXplZCBj
b250cm9sbGVkIHRyaWFsPC9rZXl3b3JkPjxrZXl3b3JkPnNpZ21vaWRlY3RvbXk8L2tleXdvcmQ+
PGtleXdvcmQ+dm9taXRpbmc8L2tleXdvcmQ+PC9rZXl3b3Jkcz48ZGF0ZXM+PHllYXI+MjAwNzwv
eWVhcj48L2RhdGVzPjxpc2JuPjE0NzEtNjc3MSYjeEQ7MDAwNy0wOTEyPC9pc2JuPjx3b3JrLXR5
cGU+QXJ0aWNsZTwvd29yay10eXBlPjx1cmxzPjxyZWxhdGVkLXVybHM+PHVybD5odHRwczovL3d3
dy5lbWJhc2UuY29tL3NlYXJjaC9yZXN1bHRzP3N1YmFjdGlvbj12aWV3cmVjb3JkJmFtcDtpZD1M
NDc0MTI0OTEmYW1wO2Zyb209ZXhwb3J0PC91cmw+PHVybD5odHRwOi8vZHguZG9pLm9yZy8xMC4x
MDkzL2JqYS9hZW0yMTE8L3VybD48L3JlbGF0ZWQtdXJscz48L3VybHM+PGN1c3RvbTU+MTc2ODE5
NzI8L2N1c3RvbTU+PGVsZWN0cm9uaWMtcmVzb3VyY2UtbnVtPjEwLjEwOTMvYmphL2FlbTIxMTwv
ZWxlY3Ryb25pYy1yZXNvdXJjZS1udW0+PHJlbW90ZS1kYXRhYmFzZS1uYW1lPkVtYmFzZSYjeEQ7
TWVkbGluZTwvcmVtb3RlLWRhdGFiYXNlLW5hbWU+PGxhbmd1YWdlPkVuZ2xpc2g8L2xhbmd1YWdl
PjwvcmVjb3JkPjwvQ2l0ZT48L0VuZE5vdGU+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[4]</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32E9B34A" w14:textId="17F2B6BE" w:rsidR="00137713" w:rsidRPr="006F5605" w:rsidRDefault="00137713"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3B15827D" w14:textId="7235C3D7" w:rsidR="00137713" w:rsidRPr="006F5605" w:rsidRDefault="00137713"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525C6E48" w14:textId="1AC85C15" w:rsidR="00137713" w:rsidRPr="006F5605" w:rsidRDefault="00137713"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4A9B88A1" w14:textId="3E70CFDA" w:rsidR="00137713" w:rsidRPr="006F5605" w:rsidRDefault="00137713"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93 min**</w:t>
            </w:r>
          </w:p>
          <w:p w14:paraId="0FE306DC" w14:textId="4BD563FA" w:rsidR="00137713" w:rsidRPr="006F5605" w:rsidRDefault="00137713"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(55 – 575)</w:t>
            </w:r>
          </w:p>
        </w:tc>
        <w:tc>
          <w:tcPr>
            <w:tcW w:w="1008" w:type="dxa"/>
            <w:vAlign w:val="center"/>
          </w:tcPr>
          <w:p w14:paraId="49F4ABB4" w14:textId="08E2A754"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113**</w:t>
            </w:r>
          </w:p>
          <w:p w14:paraId="5C365C61" w14:textId="1D643ACF"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(60 – 450)</w:t>
            </w:r>
          </w:p>
        </w:tc>
        <w:tc>
          <w:tcPr>
            <w:tcW w:w="910" w:type="dxa"/>
            <w:vAlign w:val="center"/>
          </w:tcPr>
          <w:p w14:paraId="1C19A7AE" w14:textId="4B2ED819"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2BE94169" w14:textId="55C11B77"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2E7F2B91" w14:textId="62CBCAA7"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FB72C05" w14:textId="7FE9AFFE"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F334A5" w:rsidRPr="006F5605" w14:paraId="55A37F9A" w14:textId="1120AD90" w:rsidTr="00C27EFF">
        <w:trPr>
          <w:trHeight w:val="301"/>
          <w:jc w:val="center"/>
        </w:trPr>
        <w:tc>
          <w:tcPr>
            <w:tcW w:w="0" w:type="auto"/>
            <w:noWrap/>
            <w:vAlign w:val="center"/>
            <w:hideMark/>
          </w:tcPr>
          <w:p w14:paraId="7121914D" w14:textId="0E6AAA95" w:rsidR="00F334A5" w:rsidRPr="006F5605" w:rsidRDefault="00F334A5"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Muller S.</w:t>
            </w:r>
            <w:r w:rsidRPr="006F5605">
              <w:rPr>
                <w:rFonts w:ascii="Times New Roman" w:hAnsi="Times New Roman" w:cs="Times New Roman"/>
                <w:color w:val="000000" w:themeColor="text1"/>
                <w:sz w:val="16"/>
                <w:szCs w:val="16"/>
                <w:lang w:val="en-GB"/>
              </w:rPr>
              <w:fldChar w:fldCharType="begin">
                <w:fldData xml:space="preserve">PEVuZE5vdGU+PENpdGU+PEF1dGhvcj5NdWxsZXI8L0F1dGhvcj48WWVhcj4yMDA5PC9ZZWFyPjxS
ZWNOdW0+ODUyNTwvUmVjTnVtPjxEaXNwbGF5VGV4dD5bNV08L0Rpc3BsYXlUZXh0PjxyZWNvcmQ+
PHJlYy1udW1iZXI+ODUyNTwvcmVjLW51bWJlcj48Zm9yZWlnbi1rZXlzPjxrZXkgYXBwPSJFTiIg
ZGItaWQ9ImR3djVlc3JycGVmcHB4ZTkyeDR4NTU5eXZhZnR6dGVzMnNmdiIgdGltZXN0YW1wPSIx
NTk1MzE5NTc2Ij44NTI1PC9rZXk+PC9mb3JlaWduLWtleXM+PHJlZi10eXBlIG5hbWU9IkpvdXJu
YWwgQXJ0aWNsZSI+MTc8L3JlZi10eXBlPjxjb250cmlidXRvcnM+PGF1dGhvcnM+PGF1dGhvcj5N
dWxsZXIsIFMuPC9hdXRob3I+PGF1dGhvcj5aYWx1bmFyZG8sIE0uIFAuPC9hdXRob3I+PGF1dGhv
cj5IdWJuZXIsIE0uPC9hdXRob3I+PGF1dGhvcj5DbGF2aWVuLCBQLiBBLjwvYXV0aG9yPjxhdXRo
b3I+RGVtYXJ0aW5lcywgTi48L2F1dGhvcj48YXV0aG9yPlp1cmljaCBGYXN0IFRyYWNrIFN0dWR5
LCBHcm91cDwvYXV0aG9yPjwvYXV0aG9ycz48L2NvbnRyaWJ1dG9ycz48YXV0aC1hZGRyZXNzPlZp
c2NlcmFsIGFuZCBUcmFuc3BsYW50IFN1cmdlcnksIFVuaXZlcnNpdHkgSG9zcGl0YWwsIFp1cmlj
aCwgU3dpdHplcmxhbmQuPC9hdXRoLWFkZHJlc3M+PHRpdGxlcz48dGl0bGU+QSBmYXN0LXRyYWNr
IHByb2dyYW0gcmVkdWNlcyBjb21wbGljYXRpb25zIGFuZCBsZW5ndGggb2YgaG9zcGl0YWwgc3Rh
eSBhZnRlciBvcGVuIGNvbG9uaWMgc3VyZ2VyeTwvdGl0bGU+PHNlY29uZGFyeS10aXRsZT5HYXN0
cm9lbnRlcm9sb2d5PC9zZWNvbmRhcnktdGl0bGU+PC90aXRsZXM+PHBlcmlvZGljYWw+PGZ1bGwt
dGl0bGU+R2FzdHJvZW50ZXJvbG9neTwvZnVsbC10aXRsZT48YWJici0xPkdhc3Ryb2VudGVyb2xv
Z3k8L2FiYnItMT48YWJici0yPkdhc3Ryb2VudGVyb2xvZ3k8L2FiYnItMj48L3BlcmlvZGljYWw+
PHBhZ2VzPjg0Mi03PC9wYWdlcz48dm9sdW1lPjEzNjwvdm9sdW1lPjxudW1iZXI+MzwvbnVtYmVy
PjxlZGl0aW9uPjIwMDkvMDEvMTM8L2VkaXRpb24+PGtleXdvcmRzPjxrZXl3b3JkPkFkdWx0PC9r
ZXl3b3JkPjxrZXl3b3JkPkFnZWQ8L2tleXdvcmQ+PGtleXdvcmQ+QWdlZCwgODAgYW5kIG92ZXI8
L2tleXdvcmQ+PGtleXdvcmQ+QW5hbGdlc2lhLCBFcGlkdXJhbDwva2V5d29yZD48a2V5d29yZD5D
b2xvbmljIERpc2Vhc2VzLypzdXJnZXJ5PC9rZXl3b3JkPjxrZXl3b3JkPkVhdGluZzwva2V5d29y
ZD48a2V5d29yZD5GZW1hbGU8L2tleXdvcmQ+PGtleXdvcmQ+Rmx1aWQgVGhlcmFweTwva2V5d29y
ZD48a2V5d29yZD5Gb2xsb3ctVXAgU3R1ZGllczwva2V5d29yZD48a2V5d29yZD5IdW1hbnM8L2tl
eXdvcmQ+PGtleXdvcmQ+Kkxlbmd0aCBvZiBTdGF5PC9rZXl3b3JkPjxrZXl3b3JkPkxvZ2lzdGlj
IE1vZGVsczwva2V5d29yZD48a2V5d29yZD5NYWxlPC9rZXl3b3JkPjxrZXl3b3JkPk1pZGRsZSBB
Z2VkPC9rZXl3b3JkPjxrZXl3b3JkPk1vdG9yIEFjdGl2aXR5PC9rZXl3b3JkPjxrZXl3b3JkPipQ
YXRpZW50IENhcmUgVGVhbTwva2V5d29yZD48a2V5d29yZD5Qb3N0b3BlcmF0aXZlIENhcmUvKm1l
dGhvZHM8L2tleXdvcmQ+PGtleXdvcmQ+UG9zdG9wZXJhdGl2ZSBDb21wbGljYXRpb25zLypwcmV2
ZW50aW9uICZhbXA7IGNvbnRyb2w8L2tleXdvcmQ+PGtleXdvcmQ+UHJlZGljdGl2ZSBWYWx1ZSBv
ZiBUZXN0czwva2V5d29yZD48a2V5d29yZD5UcmVhdG1lbnQgT3V0Y29tZTwva2V5d29yZD48L2tl
eXdvcmRzPjxkYXRlcz48eWVhcj4yMDA5PC95ZWFyPjxwdWItZGF0ZXM+PGRhdGU+TWFyPC9kYXRl
PjwvcHViLWRhdGVzPjwvZGF0ZXM+PGlzYm4+MTUyOC0wMDEyIChFbGVjdHJvbmljKSYjeEQ7MDAx
Ni01MDg1IChMaW5raW5nKTwvaXNibj48YWNjZXNzaW9uLW51bT4xOTEzNTk5NzwvYWNjZXNzaW9u
LW51bT48dXJscz48cmVsYXRlZC11cmxzPjx1cmw+aHR0cHM6Ly93d3cubmNiaS5ubG0ubmloLmdv
di9wdWJtZWQvMTkxMzU5OTc8L3VybD48L3JlbGF0ZWQtdXJscz48L3VybHM+PGVsZWN0cm9uaWMt
cmVzb3VyY2UtbnVtPjEwLjEwNTMvai5nYXN0cm8uMjAwOC4xMC4wMzA8L2VsZWN0cm9uaWMtcmVz
b3VyY2UtbnVtPjwvcmVjb3JkPjwvQ2l0ZT48L0VuZE5vdGU+AG==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PEVuZE5vdGU+PENpdGU+PEF1dGhvcj5NdWxsZXI8L0F1dGhvcj48WWVhcj4yMDA5PC9ZZWFyPjxS
ZWNOdW0+ODUyNTwvUmVjTnVtPjxEaXNwbGF5VGV4dD5bNV08L0Rpc3BsYXlUZXh0PjxyZWNvcmQ+
PHJlYy1udW1iZXI+ODUyNTwvcmVjLW51bWJlcj48Zm9yZWlnbi1rZXlzPjxrZXkgYXBwPSJFTiIg
ZGItaWQ9ImR3djVlc3JycGVmcHB4ZTkyeDR4NTU5eXZhZnR6dGVzMnNmdiIgdGltZXN0YW1wPSIx
NTk1MzE5NTc2Ij44NTI1PC9rZXk+PC9mb3JlaWduLWtleXM+PHJlZi10eXBlIG5hbWU9IkpvdXJu
YWwgQXJ0aWNsZSI+MTc8L3JlZi10eXBlPjxjb250cmlidXRvcnM+PGF1dGhvcnM+PGF1dGhvcj5N
dWxsZXIsIFMuPC9hdXRob3I+PGF1dGhvcj5aYWx1bmFyZG8sIE0uIFAuPC9hdXRob3I+PGF1dGhv
cj5IdWJuZXIsIE0uPC9hdXRob3I+PGF1dGhvcj5DbGF2aWVuLCBQLiBBLjwvYXV0aG9yPjxhdXRo
b3I+RGVtYXJ0aW5lcywgTi48L2F1dGhvcj48YXV0aG9yPlp1cmljaCBGYXN0IFRyYWNrIFN0dWR5
LCBHcm91cDwvYXV0aG9yPjwvYXV0aG9ycz48L2NvbnRyaWJ1dG9ycz48YXV0aC1hZGRyZXNzPlZp
c2NlcmFsIGFuZCBUcmFuc3BsYW50IFN1cmdlcnksIFVuaXZlcnNpdHkgSG9zcGl0YWwsIFp1cmlj
aCwgU3dpdHplcmxhbmQuPC9hdXRoLWFkZHJlc3M+PHRpdGxlcz48dGl0bGU+QSBmYXN0LXRyYWNr
IHByb2dyYW0gcmVkdWNlcyBjb21wbGljYXRpb25zIGFuZCBsZW5ndGggb2YgaG9zcGl0YWwgc3Rh
eSBhZnRlciBvcGVuIGNvbG9uaWMgc3VyZ2VyeTwvdGl0bGU+PHNlY29uZGFyeS10aXRsZT5HYXN0
cm9lbnRlcm9sb2d5PC9zZWNvbmRhcnktdGl0bGU+PC90aXRsZXM+PHBlcmlvZGljYWw+PGZ1bGwt
dGl0bGU+R2FzdHJvZW50ZXJvbG9neTwvZnVsbC10aXRsZT48YWJici0xPkdhc3Ryb2VudGVyb2xv
Z3k8L2FiYnItMT48YWJici0yPkdhc3Ryb2VudGVyb2xvZ3k8L2FiYnItMj48L3BlcmlvZGljYWw+
PHBhZ2VzPjg0Mi03PC9wYWdlcz48dm9sdW1lPjEzNjwvdm9sdW1lPjxudW1iZXI+MzwvbnVtYmVy
PjxlZGl0aW9uPjIwMDkvMDEvMTM8L2VkaXRpb24+PGtleXdvcmRzPjxrZXl3b3JkPkFkdWx0PC9r
ZXl3b3JkPjxrZXl3b3JkPkFnZWQ8L2tleXdvcmQ+PGtleXdvcmQ+QWdlZCwgODAgYW5kIG92ZXI8
L2tleXdvcmQ+PGtleXdvcmQ+QW5hbGdlc2lhLCBFcGlkdXJhbDwva2V5d29yZD48a2V5d29yZD5D
b2xvbmljIERpc2Vhc2VzLypzdXJnZXJ5PC9rZXl3b3JkPjxrZXl3b3JkPkVhdGluZzwva2V5d29y
ZD48a2V5d29yZD5GZW1hbGU8L2tleXdvcmQ+PGtleXdvcmQ+Rmx1aWQgVGhlcmFweTwva2V5d29y
ZD48a2V5d29yZD5Gb2xsb3ctVXAgU3R1ZGllczwva2V5d29yZD48a2V5d29yZD5IdW1hbnM8L2tl
eXdvcmQ+PGtleXdvcmQ+Kkxlbmd0aCBvZiBTdGF5PC9rZXl3b3JkPjxrZXl3b3JkPkxvZ2lzdGlj
IE1vZGVsczwva2V5d29yZD48a2V5d29yZD5NYWxlPC9rZXl3b3JkPjxrZXl3b3JkPk1pZGRsZSBB
Z2VkPC9rZXl3b3JkPjxrZXl3b3JkPk1vdG9yIEFjdGl2aXR5PC9rZXl3b3JkPjxrZXl3b3JkPipQ
YXRpZW50IENhcmUgVGVhbTwva2V5d29yZD48a2V5d29yZD5Qb3N0b3BlcmF0aXZlIENhcmUvKm1l
dGhvZHM8L2tleXdvcmQ+PGtleXdvcmQ+UG9zdG9wZXJhdGl2ZSBDb21wbGljYXRpb25zLypwcmV2
ZW50aW9uICZhbXA7IGNvbnRyb2w8L2tleXdvcmQ+PGtleXdvcmQ+UHJlZGljdGl2ZSBWYWx1ZSBv
ZiBUZXN0czwva2V5d29yZD48a2V5d29yZD5UcmVhdG1lbnQgT3V0Y29tZTwva2V5d29yZD48L2tl
eXdvcmRzPjxkYXRlcz48eWVhcj4yMDA5PC95ZWFyPjxwdWItZGF0ZXM+PGRhdGU+TWFyPC9kYXRl
PjwvcHViLWRhdGVzPjwvZGF0ZXM+PGlzYm4+MTUyOC0wMDEyIChFbGVjdHJvbmljKSYjeEQ7MDAx
Ni01MDg1IChMaW5raW5nKTwvaXNibj48YWNjZXNzaW9uLW51bT4xOTEzNTk5NzwvYWNjZXNzaW9u
LW51bT48dXJscz48cmVsYXRlZC11cmxzPjx1cmw+aHR0cHM6Ly93d3cubmNiaS5ubG0ubmloLmdv
di9wdWJtZWQvMTkxMzU5OTc8L3VybD48L3JlbGF0ZWQtdXJscz48L3VybHM+PGVsZWN0cm9uaWMt
cmVzb3VyY2UtbnVtPjEwLjEwNTMvai5nYXN0cm8uMjAwOC4xMC4wMzA8L2VsZWN0cm9uaWMtcmVz
b3VyY2UtbnVtPjwvcmVjb3JkPjwvQ2l0ZT48L0VuZE5vdGU+AG==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[5]</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2FD024E5" w14:textId="5C892DCF" w:rsidR="00F334A5" w:rsidRPr="006F5605" w:rsidRDefault="00F334A5"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67EF62E7" w14:textId="0B64D70D" w:rsidR="00F334A5" w:rsidRPr="006F5605" w:rsidRDefault="00F334A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715E7F4D" w14:textId="559A64BB" w:rsidR="00F334A5" w:rsidRPr="006F5605" w:rsidRDefault="00F334A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51136C1B" w14:textId="03719E61" w:rsidR="00F334A5" w:rsidRPr="006F5605" w:rsidRDefault="00F334A5" w:rsidP="007A49D6">
            <w:pPr>
              <w:jc w:val="center"/>
              <w:rPr>
                <w:rFonts w:ascii="Times New Roman" w:eastAsia="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rPr>
              <w:t>NA</w:t>
            </w:r>
          </w:p>
        </w:tc>
        <w:tc>
          <w:tcPr>
            <w:tcW w:w="1008" w:type="dxa"/>
            <w:vAlign w:val="center"/>
          </w:tcPr>
          <w:p w14:paraId="317A2200" w14:textId="1467D1D0" w:rsidR="00F334A5" w:rsidRPr="006F5605" w:rsidRDefault="00F334A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910" w:type="dxa"/>
            <w:vAlign w:val="center"/>
          </w:tcPr>
          <w:p w14:paraId="545ACFBC" w14:textId="4EB36CD1" w:rsidR="00F334A5" w:rsidRPr="006F5605" w:rsidRDefault="00F334A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2DAF1673" w14:textId="60C01E84" w:rsidR="00F334A5" w:rsidRPr="006F5605" w:rsidRDefault="00F334A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30FD08E7" w14:textId="00618076" w:rsidR="00F334A5" w:rsidRPr="006F5605" w:rsidRDefault="00F334A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764B5890" w14:textId="3E8F4939" w:rsidR="00F334A5" w:rsidRPr="006F5605" w:rsidRDefault="00F334A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r>
      <w:tr w:rsidR="00C27EFF" w:rsidRPr="006F5605" w14:paraId="5C17B2F9" w14:textId="43917390" w:rsidTr="00C27EFF">
        <w:trPr>
          <w:trHeight w:val="301"/>
          <w:jc w:val="center"/>
        </w:trPr>
        <w:tc>
          <w:tcPr>
            <w:tcW w:w="0" w:type="auto"/>
            <w:noWrap/>
            <w:vAlign w:val="center"/>
            <w:hideMark/>
          </w:tcPr>
          <w:p w14:paraId="7C6327DC" w14:textId="1FF983E9" w:rsidR="00137713" w:rsidRPr="006F5605" w:rsidRDefault="00137713"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Futier E.</w:t>
            </w:r>
            <w:r w:rsidRPr="006F5605">
              <w:rPr>
                <w:rFonts w:ascii="Times New Roman" w:hAnsi="Times New Roman" w:cs="Times New Roman"/>
                <w:color w:val="000000" w:themeColor="text1"/>
                <w:sz w:val="16"/>
                <w:szCs w:val="16"/>
                <w:lang w:val="en-GB"/>
              </w:rPr>
              <w:fldChar w:fldCharType="begin">
                <w:fldData xml:space="preserve">PEVuZE5vdGU+PENpdGU+PEF1dGhvcj5GdXRpZXI8L0F1dGhvcj48WWVhcj4yMDEwPC9ZZWFyPjxS
ZWNOdW0+NjkxOTwvUmVjTnVtPjxEaXNwbGF5VGV4dD5bNl08L0Rpc3BsYXlUZXh0PjxyZWNvcmQ+
PHJlYy1udW1iZXI+NjkxOTwvcmVjLW51bWJlcj48Zm9yZWlnbi1rZXlzPjxrZXkgYXBwPSJFTiIg
ZGItaWQ9ImR3djVlc3JycGVmcHB4ZTkyeDR4NTU5eXZhZnR6dGVzMnNmdiIgdGltZXN0YW1wPSIx
NjAwMjM3OTUwIj42OTE5PC9rZXk+PC9mb3JlaWduLWtleXM+PHJlZi10eXBlIG5hbWU9IkpvdXJu
YWwgQXJ0aWNsZSI+MTc8L3JlZi10eXBlPjxjb250cmlidXRvcnM+PGF1dGhvcnM+PGF1dGhvcj5G
dXRpZXIsIEUuPC9hdXRob3I+PGF1dGhvcj5Db25zdGFudGluLCBKLiBNLjwvYXV0aG9yPjxhdXRo
b3I+UGV0aXQsIEEuPC9hdXRob3I+PGF1dGhvcj5DaGFucXVlcywgRy48L2F1dGhvcj48YXV0aG9y
Pkt3aWF0a293c2tpLCBGLjwvYXV0aG9yPjxhdXRob3I+RmxhbWVpbiwgUi48L2F1dGhvcj48YXV0
aG9yPlNsaW0sIEsuPC9hdXRob3I+PGF1dGhvcj5TYXBpbiwgVi48L2F1dGhvcj48YXV0aG9yPkph
YmVyLCBTLjwvYXV0aG9yPjxhdXRob3I+QmF6aW4sIEouIEUuPC9hdXRob3I+PC9hdXRob3JzPjwv
Y29udHJpYnV0b3JzPjxhdXRoLWFkZHJlc3M+RGVwYXJ0bWVudCBvZiBBbmVzdGhlc2lvbG9neSBh
bmQgQ3JpdGljYWwgQ2FyZSwgVW5pdmVyc2l0eSBIb3NwaXRhbCBvZiBDbGVybW9udC1GZXJyYW5k
LCBGcmFuY2UuIGVmdXRpZXJAY2h1LWNsZXJtb250ZmVycmFuZC5mcjwvYXV0aC1hZGRyZXNzPjx0
aXRsZXM+PHRpdGxlPkNvbnNlcnZhdGl2ZSB2cyByZXN0cmljdGl2ZSBpbmRpdmlkdWFsaXplZCBn
b2FsLWRpcmVjdGVkIGZsdWlkIHJlcGxhY2VtZW50IHN0cmF0ZWd5IGluIG1ham9yIGFiZG9taW5h
bCBzdXJnZXJ5OiBBIHByb3NwZWN0aXZlIHJhbmRvbWl6ZWQgdHJpYWw8L3RpdGxlPjxzZWNvbmRh
cnktdGl0bGU+QXJjaCBTdXJnPC9zZWNvbmRhcnktdGl0bGU+PGFsdC10aXRsZT5BcmNoaXZlcyBv
ZiBzdXJnZXJ5IChDaGljYWdvLCBJbGwuIDogMTk2MCk8L2FsdC10aXRsZT48L3RpdGxlcz48cGVy
aW9kaWNhbD48ZnVsbC10aXRsZT5BcmNoIFN1cmc8L2Z1bGwtdGl0bGU+PGFiYnItMT5BcmNoaXZl
cyBvZiBzdXJnZXJ5IChDaGljYWdvLCBJbGwuIDogMTk2MCk8L2FiYnItMT48L3BlcmlvZGljYWw+
PGFsdC1wZXJpb2RpY2FsPjxmdWxsLXRpdGxlPkFyY2ggU3VyZzwvZnVsbC10aXRsZT48YWJici0x
PkFyY2hpdmVzIG9mIHN1cmdlcnkgKENoaWNhZ28sIElsbC4gOiAxOTYwKTwvYWJici0xPjwvYWx0
LXBlcmlvZGljYWw+PHBhZ2VzPjExOTMtMjAwPC9wYWdlcz48dm9sdW1lPjE0NTwvdm9sdW1lPjxu
dW1iZXI+MTI8L251bWJlcj48ZWRpdGlvbj4yMDEwLzEyLzIyPC9lZGl0aW9uPjxrZXl3b3Jkcz48
a2V5d29yZD5BYmRvbWVuLypzdXJnZXJ5PC9rZXl3b3JkPjxrZXl3b3JkPkFkdWx0PC9rZXl3b3Jk
PjxrZXl3b3JkPkFnZWQ8L2tleXdvcmQ+PGtleXdvcmQ+QW5hbHlzaXMgb2YgVmFyaWFuY2U8L2tl
eXdvcmQ+PGtleXdvcmQ+Q2VudHJhbCBWZW5vdXMgUHJlc3N1cmU8L2tleXdvcmQ+PGtleXdvcmQ+
Q29uZmlkZW5jZSBJbnRlcnZhbHM8L2tleXdvcmQ+PGtleXdvcmQ+Q3J5c3RhbGxvaWQgU29sdXRp
b25zPC9rZXl3b3JkPjxrZXl3b3JkPkRpZ2VzdGl2ZSBTeXN0ZW0gU3VyZ2ljYWwgUHJvY2VkdXJl
cy9tZXRob2RzPC9rZXl3b3JkPjxrZXl3b3JkPkZlbWFsZTwva2V5d29yZD48a2V5d29yZD5GbHVp
ZCBUaGVyYXB5LyptZXRob2RzL3N0YW5kYXJkczwva2V5d29yZD48a2V5d29yZD5Gb2xsb3ctVXAg
U3R1ZGllczwva2V5d29yZD48a2V5d29yZD5Ib3NwaXRhbCBNb3J0YWxpdHkvKnRyZW5kczwva2V5
d29yZD48a2V5d29yZD5IdW1hbnM8L2tleXdvcmQ+PGtleXdvcmQ+SHlwb3ZvbGVtaWEvcHJldmVu
dGlvbiAmYW1wOyBjb250cm9sPC9rZXl3b3JkPjxrZXl3b3JkPkludHJhb3BlcmF0aXZlIENhcmUv
Km1ldGhvZHM8L2tleXdvcmQ+PGtleXdvcmQ+SXNvdG9uaWMgU29sdXRpb25zLyp0aGVyYXBldXRp
YyB1c2U8L2tleXdvcmQ+PGtleXdvcmQ+TGFwYXJvdG9teS9hZHZlcnNlIGVmZmVjdHMvbWV0aG9k
czwva2V5d29yZD48a2V5d29yZD5NYWxlPC9rZXl3b3JkPjxrZXl3b3JkPk1pZGRsZSBBZ2VkPC9r
ZXl3b3JkPjxrZXl3b3JkPk1vbml0b3JpbmcsIFBoeXNpb2xvZ2ljL21ldGhvZHM8L2tleXdvcmQ+
PGtleXdvcmQ+TXVsdGl2YXJpYXRlIEFuYWx5c2lzPC9rZXl3b3JkPjxrZXl3b3JkPk9kZHMgUmF0
aW88L2tleXdvcmQ+PGtleXdvcmQ+T3h5Z2VuLypibG9vZDwva2V5d29yZD48a2V5d29yZD5PeHln
ZW4gQ29uc3VtcHRpb24vcGh5c2lvbG9neTwva2V5d29yZD48a2V5d29yZD5Qb3N0b3BlcmF0aXZl
IENvbXBsaWNhdGlvbnMvbW9ydGFsaXR5L3ByZXZlbnRpb24gJmFtcDsgY29udHJvbDwva2V5d29y
ZD48a2V5d29yZD5Qcm9zcGVjdGl2ZSBTdHVkaWVzPC9rZXl3b3JkPjxrZXl3b3JkPlN1cnZpdmFs
IFJhdGU8L2tleXdvcmQ+PGtleXdvcmQ+VHJlYXRtZW50IE91dGNvbWU8L2tleXdvcmQ+PC9rZXl3
b3Jkcz48ZGF0ZXM+PHllYXI+MjAxMDwveWVhcj48cHViLWRhdGVzPjxkYXRlPkRlYzwvZGF0ZT48
L3B1Yi1kYXRlcz48L2RhdGVzPjxpc2JuPjAwMDQtMDAxMDwvaXNibj48YWNjZXNzaW9uLW51bT4y
MTE3MzI5NDwvYWNjZXNzaW9uLW51bT48dXJscz48L3VybHM+PGVsZWN0cm9uaWMtcmVzb3VyY2Ut
bnVtPjEwLjEwMDEvYXJjaHN1cmcuMjAxMC4yNzU8L2VsZWN0cm9uaWMtcmVzb3VyY2UtbnVtPjxy
ZW1vdGUtZGF0YWJhc2UtcHJvdmlkZXI+TmxtPC9yZW1vdGUtZGF0YWJhc2UtcHJvdmlkZXI+PGxh
bmd1YWdlPmVuZzwvbGFuZ3VhZ2U+PC9yZWNvcmQ+PC9DaXRlPjwvRW5kTm90ZT4A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PEVuZE5vdGU+PENpdGU+PEF1dGhvcj5GdXRpZXI8L0F1dGhvcj48WWVhcj4yMDEwPC9ZZWFyPjxS
ZWNOdW0+NjkxOTwvUmVjTnVtPjxEaXNwbGF5VGV4dD5bNl08L0Rpc3BsYXlUZXh0PjxyZWNvcmQ+
PHJlYy1udW1iZXI+NjkxOTwvcmVjLW51bWJlcj48Zm9yZWlnbi1rZXlzPjxrZXkgYXBwPSJFTiIg
ZGItaWQ9ImR3djVlc3JycGVmcHB4ZTkyeDR4NTU5eXZhZnR6dGVzMnNmdiIgdGltZXN0YW1wPSIx
NjAwMjM3OTUwIj42OTE5PC9rZXk+PC9mb3JlaWduLWtleXM+PHJlZi10eXBlIG5hbWU9IkpvdXJu
YWwgQXJ0aWNsZSI+MTc8L3JlZi10eXBlPjxjb250cmlidXRvcnM+PGF1dGhvcnM+PGF1dGhvcj5G
dXRpZXIsIEUuPC9hdXRob3I+PGF1dGhvcj5Db25zdGFudGluLCBKLiBNLjwvYXV0aG9yPjxhdXRo
b3I+UGV0aXQsIEEuPC9hdXRob3I+PGF1dGhvcj5DaGFucXVlcywgRy48L2F1dGhvcj48YXV0aG9y
Pkt3aWF0a293c2tpLCBGLjwvYXV0aG9yPjxhdXRob3I+RmxhbWVpbiwgUi48L2F1dGhvcj48YXV0
aG9yPlNsaW0sIEsuPC9hdXRob3I+PGF1dGhvcj5TYXBpbiwgVi48L2F1dGhvcj48YXV0aG9yPkph
YmVyLCBTLjwvYXV0aG9yPjxhdXRob3I+QmF6aW4sIEouIEUuPC9hdXRob3I+PC9hdXRob3JzPjwv
Y29udHJpYnV0b3JzPjxhdXRoLWFkZHJlc3M+RGVwYXJ0bWVudCBvZiBBbmVzdGhlc2lvbG9neSBh
bmQgQ3JpdGljYWwgQ2FyZSwgVW5pdmVyc2l0eSBIb3NwaXRhbCBvZiBDbGVybW9udC1GZXJyYW5k
LCBGcmFuY2UuIGVmdXRpZXJAY2h1LWNsZXJtb250ZmVycmFuZC5mcjwvYXV0aC1hZGRyZXNzPjx0
aXRsZXM+PHRpdGxlPkNvbnNlcnZhdGl2ZSB2cyByZXN0cmljdGl2ZSBpbmRpdmlkdWFsaXplZCBn
b2FsLWRpcmVjdGVkIGZsdWlkIHJlcGxhY2VtZW50IHN0cmF0ZWd5IGluIG1ham9yIGFiZG9taW5h
bCBzdXJnZXJ5OiBBIHByb3NwZWN0aXZlIHJhbmRvbWl6ZWQgdHJpYWw8L3RpdGxlPjxzZWNvbmRh
cnktdGl0bGU+QXJjaCBTdXJnPC9zZWNvbmRhcnktdGl0bGU+PGFsdC10aXRsZT5BcmNoaXZlcyBv
ZiBzdXJnZXJ5IChDaGljYWdvLCBJbGwuIDogMTk2MCk8L2FsdC10aXRsZT48L3RpdGxlcz48cGVy
aW9kaWNhbD48ZnVsbC10aXRsZT5BcmNoIFN1cmc8L2Z1bGwtdGl0bGU+PGFiYnItMT5BcmNoaXZl
cyBvZiBzdXJnZXJ5IChDaGljYWdvLCBJbGwuIDogMTk2MCk8L2FiYnItMT48L3BlcmlvZGljYWw+
PGFsdC1wZXJpb2RpY2FsPjxmdWxsLXRpdGxlPkFyY2ggU3VyZzwvZnVsbC10aXRsZT48YWJici0x
PkFyY2hpdmVzIG9mIHN1cmdlcnkgKENoaWNhZ28sIElsbC4gOiAxOTYwKTwvYWJici0xPjwvYWx0
LXBlcmlvZGljYWw+PHBhZ2VzPjExOTMtMjAwPC9wYWdlcz48dm9sdW1lPjE0NTwvdm9sdW1lPjxu
dW1iZXI+MTI8L251bWJlcj48ZWRpdGlvbj4yMDEwLzEyLzIyPC9lZGl0aW9uPjxrZXl3b3Jkcz48
a2V5d29yZD5BYmRvbWVuLypzdXJnZXJ5PC9rZXl3b3JkPjxrZXl3b3JkPkFkdWx0PC9rZXl3b3Jk
PjxrZXl3b3JkPkFnZWQ8L2tleXdvcmQ+PGtleXdvcmQ+QW5hbHlzaXMgb2YgVmFyaWFuY2U8L2tl
eXdvcmQ+PGtleXdvcmQ+Q2VudHJhbCBWZW5vdXMgUHJlc3N1cmU8L2tleXdvcmQ+PGtleXdvcmQ+
Q29uZmlkZW5jZSBJbnRlcnZhbHM8L2tleXdvcmQ+PGtleXdvcmQ+Q3J5c3RhbGxvaWQgU29sdXRp
b25zPC9rZXl3b3JkPjxrZXl3b3JkPkRpZ2VzdGl2ZSBTeXN0ZW0gU3VyZ2ljYWwgUHJvY2VkdXJl
cy9tZXRob2RzPC9rZXl3b3JkPjxrZXl3b3JkPkZlbWFsZTwva2V5d29yZD48a2V5d29yZD5GbHVp
ZCBUaGVyYXB5LyptZXRob2RzL3N0YW5kYXJkczwva2V5d29yZD48a2V5d29yZD5Gb2xsb3ctVXAg
U3R1ZGllczwva2V5d29yZD48a2V5d29yZD5Ib3NwaXRhbCBNb3J0YWxpdHkvKnRyZW5kczwva2V5
d29yZD48a2V5d29yZD5IdW1hbnM8L2tleXdvcmQ+PGtleXdvcmQ+SHlwb3ZvbGVtaWEvcHJldmVu
dGlvbiAmYW1wOyBjb250cm9sPC9rZXl3b3JkPjxrZXl3b3JkPkludHJhb3BlcmF0aXZlIENhcmUv
Km1ldGhvZHM8L2tleXdvcmQ+PGtleXdvcmQ+SXNvdG9uaWMgU29sdXRpb25zLyp0aGVyYXBldXRp
YyB1c2U8L2tleXdvcmQ+PGtleXdvcmQ+TGFwYXJvdG9teS9hZHZlcnNlIGVmZmVjdHMvbWV0aG9k
czwva2V5d29yZD48a2V5d29yZD5NYWxlPC9rZXl3b3JkPjxrZXl3b3JkPk1pZGRsZSBBZ2VkPC9r
ZXl3b3JkPjxrZXl3b3JkPk1vbml0b3JpbmcsIFBoeXNpb2xvZ2ljL21ldGhvZHM8L2tleXdvcmQ+
PGtleXdvcmQ+TXVsdGl2YXJpYXRlIEFuYWx5c2lzPC9rZXl3b3JkPjxrZXl3b3JkPk9kZHMgUmF0
aW88L2tleXdvcmQ+PGtleXdvcmQ+T3h5Z2VuLypibG9vZDwva2V5d29yZD48a2V5d29yZD5PeHln
ZW4gQ29uc3VtcHRpb24vcGh5c2lvbG9neTwva2V5d29yZD48a2V5d29yZD5Qb3N0b3BlcmF0aXZl
IENvbXBsaWNhdGlvbnMvbW9ydGFsaXR5L3ByZXZlbnRpb24gJmFtcDsgY29udHJvbDwva2V5d29y
ZD48a2V5d29yZD5Qcm9zcGVjdGl2ZSBTdHVkaWVzPC9rZXl3b3JkPjxrZXl3b3JkPlN1cnZpdmFs
IFJhdGU8L2tleXdvcmQ+PGtleXdvcmQ+VHJlYXRtZW50IE91dGNvbWU8L2tleXdvcmQ+PC9rZXl3
b3Jkcz48ZGF0ZXM+PHllYXI+MjAxMDwveWVhcj48cHViLWRhdGVzPjxkYXRlPkRlYzwvZGF0ZT48
L3B1Yi1kYXRlcz48L2RhdGVzPjxpc2JuPjAwMDQtMDAxMDwvaXNibj48YWNjZXNzaW9uLW51bT4y
MTE3MzI5NDwvYWNjZXNzaW9uLW51bT48dXJscz48L3VybHM+PGVsZWN0cm9uaWMtcmVzb3VyY2Ut
bnVtPjEwLjEwMDEvYXJjaHN1cmcuMjAxMC4yNzU8L2VsZWN0cm9uaWMtcmVzb3VyY2UtbnVtPjxy
ZW1vdGUtZGF0YWJhc2UtcHJvdmlkZXI+TmxtPC9yZW1vdGUtZGF0YWJhc2UtcHJvdmlkZXI+PGxh
bmd1YWdlPmVuZzwvbGFuZ3VhZ2U+PC9yZWNvcmQ+PC9DaXRlPjwvRW5kTm90ZT4A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[6]</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02FD18DD" w14:textId="01CB7DDB" w:rsidR="00137713" w:rsidRPr="006F5605" w:rsidRDefault="00137713"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YES</w:t>
            </w:r>
          </w:p>
        </w:tc>
        <w:tc>
          <w:tcPr>
            <w:tcW w:w="0" w:type="auto"/>
            <w:vAlign w:val="center"/>
          </w:tcPr>
          <w:p w14:paraId="7FE95CE6" w14:textId="619A96FA" w:rsidR="00137713" w:rsidRPr="006F5605" w:rsidRDefault="00137713"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PPV</w:t>
            </w:r>
          </w:p>
        </w:tc>
        <w:tc>
          <w:tcPr>
            <w:tcW w:w="5624" w:type="dxa"/>
            <w:vAlign w:val="center"/>
          </w:tcPr>
          <w:p w14:paraId="1FD024B3" w14:textId="574D5F6B" w:rsidR="00137713" w:rsidRPr="006F5605" w:rsidRDefault="00137713" w:rsidP="007A49D6">
            <w:pP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PPV &gt; 13% was corrected with a 250-mL colloid bolus. The fluid challenge was repeated, if necessary, until PPV was corrected and there was no further increase in stroke volume.</w:t>
            </w:r>
          </w:p>
        </w:tc>
        <w:tc>
          <w:tcPr>
            <w:tcW w:w="1034" w:type="dxa"/>
            <w:vAlign w:val="center"/>
          </w:tcPr>
          <w:p w14:paraId="0525F046" w14:textId="664E0D4A" w:rsidR="00137713" w:rsidRPr="006F5605" w:rsidRDefault="00137713"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35779A09" w14:textId="2980CBAB"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910" w:type="dxa"/>
            <w:vAlign w:val="center"/>
          </w:tcPr>
          <w:p w14:paraId="4AA2FB5B" w14:textId="2E6863FE"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3E0B40D7" w14:textId="0C7D3892"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0C356AA" w14:textId="57F4F0F8"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70E09A70" w14:textId="18B8FA0D" w:rsidR="00137713" w:rsidRPr="006F5605" w:rsidRDefault="00137713"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27EFF" w:rsidRPr="006F5605" w14:paraId="3CFFFF2C" w14:textId="73919CFE" w:rsidTr="00C27EFF">
        <w:trPr>
          <w:trHeight w:val="301"/>
          <w:jc w:val="center"/>
        </w:trPr>
        <w:tc>
          <w:tcPr>
            <w:tcW w:w="0" w:type="auto"/>
            <w:noWrap/>
            <w:vAlign w:val="center"/>
            <w:hideMark/>
          </w:tcPr>
          <w:p w14:paraId="64F5C874" w14:textId="7B8BD06C" w:rsidR="0092684F" w:rsidRPr="006F5605" w:rsidRDefault="0092684F"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Gao T.</w:t>
            </w:r>
            <w:r w:rsidRPr="006F5605">
              <w:rPr>
                <w:rFonts w:ascii="Times New Roman" w:hAnsi="Times New Roman" w:cs="Times New Roman"/>
                <w:color w:val="000000" w:themeColor="text1"/>
                <w:sz w:val="16"/>
                <w:szCs w:val="16"/>
                <w:lang w:val="en-GB"/>
              </w:rPr>
              <w:fldChar w:fldCharType="begin">
                <w:fldData xml:space="preserve">PEVuZE5vdGU+PENpdGU+PEF1dGhvcj5HYW88L0F1dGhvcj48WWVhcj4yMDEyPC9ZZWFyPjxSZWNO
dW0+Njk5NzwvUmVjTnVtPjxEaXNwbGF5VGV4dD5bN108L0Rpc3BsYXlUZXh0PjxyZWNvcmQ+PHJl
Yy1udW1iZXI+Njk5NzwvcmVjLW51bWJlcj48Zm9yZWlnbi1rZXlzPjxrZXkgYXBwPSJFTiIgZGIt
aWQ9ImR3djVlc3JycGVmcHB4ZTkyeDR4NTU5eXZhZnR6dGVzMnNmdiIgdGltZXN0YW1wPSIxNjAw
MjM3OTUxIj42OTk3PC9rZXk+PC9mb3JlaWduLWtleXM+PHJlZi10eXBlIG5hbWU9IkpvdXJuYWwg
QXJ0aWNsZSI+MTc8L3JlZi10eXBlPjxjb250cmlidXRvcnM+PGF1dGhvcnM+PGF1dGhvcj5HYW8s
IFQuPC9hdXRob3I+PGF1dGhvcj5MaSwgTi48L2F1dGhvcj48YXV0aG9yPlpoYW5nLCBKLiBKLjwv
YXV0aG9yPjxhdXRob3I+WGksIEYuIEMuPC9hdXRob3I+PGF1dGhvcj5DaGVuLCBRLiBZLjwvYXV0
aG9yPjxhdXRob3I+Wmh1LCBXLiBNLjwvYXV0aG9yPjxhdXRob3I+WXUsIFcuIEsuPC9hdXRob3I+
PGF1dGhvcj5MaSwgSi4gUy48L2F1dGhvcj48L2F1dGhvcnM+PC9jb250cmlidXRvcnM+PGF1dGgt
YWRkcmVzcz5EZXBhcnRtZW50IG9mIEdlbmVyYWwgU3VyZ2VyeSwgTmFuamluZyBHZW5lcmFsIEhv
c3BpdGFsIG9mIE5hbmppbmcgTWlsaXRhcnkgQ29tbWFuZCBBZmZpbGlhdGVkIHRvIE1lZGljYWwg
Q29sbGVnZSBvZiBOYW5qaW5nIFVuaXZlcnNpdHksIE5hbmppbmcsIDIxMDAwMiwgSmlhbmdzdSBQ
cm92aW5jZSwgQ2hpbmEuPC9hdXRoLWFkZHJlc3M+PHRpdGxlcz48dGl0bGU+UmVzdHJpY3RlZCBp
bnRyYXZlbm91cyBmbHVpZCByZWdpbWVuIHJlZHVjZXMgdGhlIHJhdGUgb2YgcG9zdG9wZXJhdGl2
ZSBjb21wbGljYXRpb25zIGFuZCBhbHRlcnMgaW1tdW5vbG9naWNhbCBhY3Rpdml0eSBvZiBlbGRl
cmx5IHBhdGllbnRzIG9wZXJhdGVkIGZvciBhYmRvbWluYWwgY2FuY2VyOiBhIHJhbmRvbWl6ZWQg
cHJvc3BlY3RpdmUgY2xpbmljYWwgdHJhaWw8L3RpdGxlPjxzZWNvbmRhcnktdGl0bGU+V29ybGQg
SiBTdXJnPC9zZWNvbmRhcnktdGl0bGU+PGFsdC10aXRsZT5Xb3JsZCBqb3VybmFsIG9mIHN1cmdl
cnk8L2FsdC10aXRsZT48L3RpdGxlcz48cGVyaW9kaWNhbD48ZnVsbC10aXRsZT5Xb3JsZCBKIFN1
cmc8L2Z1bGwtdGl0bGU+PGFiYnItMT5Xb3JsZCBqb3VybmFsIG9mIHN1cmdlcnk8L2FiYnItMT48
L3BlcmlvZGljYWw+PGFsdC1wZXJpb2RpY2FsPjxmdWxsLXRpdGxlPldvcmxkIEpvdXJuYWwgb2Yg
U3VyZ2VyeTwvZnVsbC10aXRsZT48YWJici0xPldvcmxkIEouIFN1cmcuPC9hYmJyLTE+PGFiYnIt
Mj5Xb3JsZCBKIFN1cmc8L2FiYnItMj48L2FsdC1wZXJpb2RpY2FsPjxwYWdlcz45OTMtMTAwMjwv
cGFnZXM+PHZvbHVtZT4zNjwvdm9sdW1lPjxudW1iZXI+NTwvbnVtYmVyPjxlZGl0aW9uPjIwMTIv
MDMvMTA8L2VkaXRpb24+PGtleXdvcmRzPjxrZXl3b3JkPkFnZSBGYWN0b3JzPC9rZXl3b3JkPjxr
ZXl3b3JkPkFnZWQ8L2tleXdvcmQ+PGtleXdvcmQ+QWdlZCwgODAgYW5kIG92ZXI8L2tleXdvcmQ+
PGtleXdvcmQ+QmlvbWFya2Vycy9tZXRhYm9saXNtPC9rZXl3b3JkPjxrZXl3b3JkPkZlbWFsZTwv
a2V5d29yZD48a2V5d29yZD5GbHVpZCBUaGVyYXB5LyptZXRob2RzPC9rZXl3b3JkPjxrZXl3b3Jk
Pkdhc3Ryb2ludGVzdGluYWwgTmVvcGxhc21zLypzdXJnZXJ5PC9rZXl3b3JkPjxrZXl3b3JkPkhM
QS1EUiBBbnRpZ2Vucy9tZXRhYm9saXNtPC9rZXl3b3JkPjxrZXl3b3JkPkh1bWFuczwva2V5d29y
ZD48a2V5d29yZD5JbW11bml0eSwgQ2VsbHVsYXI8L2tleXdvcmQ+PGtleXdvcmQ+SW5mdXNpb25z
LCBJbnRyYXZlbm91czwva2V5d29yZD48a2V5d29yZD5Mb2dpc3RpYyBNb2RlbHM8L2tleXdvcmQ+
PGtleXdvcmQ+TWFsZTwva2V5d29yZD48a2V5d29yZD5Nb25vY3l0ZXMvbWV0YWJvbGlzbTwva2V5
d29yZD48a2V5d29yZD5NdWx0aXZhcmlhdGUgQW5hbHlzaXM8L2tleXdvcmQ+PGtleXdvcmQ+UG9z
dG9wZXJhdGl2ZSBDb21wbGljYXRpb25zL2VwaWRlbWlvbG9neS9pbW11bm9sb2d5LypwcmV2ZW50
aW9uICZhbXA7IGNvbnRyb2w8L2tleXdvcmQ+PGtleXdvcmQ+UHJvc3BlY3RpdmUgU3R1ZGllczwv
a2V5d29yZD48a2V5d29yZD5TaW5nbGUtQmxpbmQgTWV0aG9kPC9rZXl3b3JkPjxrZXl3b3JkPlQt
THltcGhvY3l0ZSBTdWJzZXRzL21ldGFib2xpc208L2tleXdvcmQ+PGtleXdvcmQ+VHJlYXRtZW50
IE91dGNvbWU8L2tleXdvcmQ+PC9rZXl3b3Jkcz48ZGF0ZXM+PHllYXI+MjAxMjwveWVhcj48cHVi
LWRhdGVzPjxkYXRlPk1heTwvZGF0ZT48L3B1Yi1kYXRlcz48L2RhdGVzPjxpc2JuPjAzNjQtMjMx
MzwvaXNibj48YWNjZXNzaW9uLW51bT4yMjQwMjk3MTwvYWNjZXNzaW9uLW51bT48dXJscz48L3Vy
bHM+PGVsZWN0cm9uaWMtcmVzb3VyY2UtbnVtPjEwLjEwMDcvczAwMjY4LTAxMi0xNTE2LTE8L2Vs
ZWN0cm9uaWMtcmVzb3VyY2UtbnVtPjxyZW1vdGUtZGF0YWJhc2UtcHJvdmlkZXI+TmxtPC9yZW1v
dGUtZGF0YWJhc2UtcHJvdmlkZXI+PGxhbmd1YWdlPmVuZzwvbGFuZ3VhZ2U+PC9yZWNvcmQ+PC9D
aXRlPjwvRW5kTm90ZT4A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PEVuZE5vdGU+PENpdGU+PEF1dGhvcj5HYW88L0F1dGhvcj48WWVhcj4yMDEyPC9ZZWFyPjxSZWNO
dW0+Njk5NzwvUmVjTnVtPjxEaXNwbGF5VGV4dD5bN108L0Rpc3BsYXlUZXh0PjxyZWNvcmQ+PHJl
Yy1udW1iZXI+Njk5NzwvcmVjLW51bWJlcj48Zm9yZWlnbi1rZXlzPjxrZXkgYXBwPSJFTiIgZGIt
aWQ9ImR3djVlc3JycGVmcHB4ZTkyeDR4NTU5eXZhZnR6dGVzMnNmdiIgdGltZXN0YW1wPSIxNjAw
MjM3OTUxIj42OTk3PC9rZXk+PC9mb3JlaWduLWtleXM+PHJlZi10eXBlIG5hbWU9IkpvdXJuYWwg
QXJ0aWNsZSI+MTc8L3JlZi10eXBlPjxjb250cmlidXRvcnM+PGF1dGhvcnM+PGF1dGhvcj5HYW8s
IFQuPC9hdXRob3I+PGF1dGhvcj5MaSwgTi48L2F1dGhvcj48YXV0aG9yPlpoYW5nLCBKLiBKLjwv
YXV0aG9yPjxhdXRob3I+WGksIEYuIEMuPC9hdXRob3I+PGF1dGhvcj5DaGVuLCBRLiBZLjwvYXV0
aG9yPjxhdXRob3I+Wmh1LCBXLiBNLjwvYXV0aG9yPjxhdXRob3I+WXUsIFcuIEsuPC9hdXRob3I+
PGF1dGhvcj5MaSwgSi4gUy48L2F1dGhvcj48L2F1dGhvcnM+PC9jb250cmlidXRvcnM+PGF1dGgt
YWRkcmVzcz5EZXBhcnRtZW50IG9mIEdlbmVyYWwgU3VyZ2VyeSwgTmFuamluZyBHZW5lcmFsIEhv
c3BpdGFsIG9mIE5hbmppbmcgTWlsaXRhcnkgQ29tbWFuZCBBZmZpbGlhdGVkIHRvIE1lZGljYWwg
Q29sbGVnZSBvZiBOYW5qaW5nIFVuaXZlcnNpdHksIE5hbmppbmcsIDIxMDAwMiwgSmlhbmdzdSBQ
cm92aW5jZSwgQ2hpbmEuPC9hdXRoLWFkZHJlc3M+PHRpdGxlcz48dGl0bGU+UmVzdHJpY3RlZCBp
bnRyYXZlbm91cyBmbHVpZCByZWdpbWVuIHJlZHVjZXMgdGhlIHJhdGUgb2YgcG9zdG9wZXJhdGl2
ZSBjb21wbGljYXRpb25zIGFuZCBhbHRlcnMgaW1tdW5vbG9naWNhbCBhY3Rpdml0eSBvZiBlbGRl
cmx5IHBhdGllbnRzIG9wZXJhdGVkIGZvciBhYmRvbWluYWwgY2FuY2VyOiBhIHJhbmRvbWl6ZWQg
cHJvc3BlY3RpdmUgY2xpbmljYWwgdHJhaWw8L3RpdGxlPjxzZWNvbmRhcnktdGl0bGU+V29ybGQg
SiBTdXJnPC9zZWNvbmRhcnktdGl0bGU+PGFsdC10aXRsZT5Xb3JsZCBqb3VybmFsIG9mIHN1cmdl
cnk8L2FsdC10aXRsZT48L3RpdGxlcz48cGVyaW9kaWNhbD48ZnVsbC10aXRsZT5Xb3JsZCBKIFN1
cmc8L2Z1bGwtdGl0bGU+PGFiYnItMT5Xb3JsZCBqb3VybmFsIG9mIHN1cmdlcnk8L2FiYnItMT48
L3BlcmlvZGljYWw+PGFsdC1wZXJpb2RpY2FsPjxmdWxsLXRpdGxlPldvcmxkIEpvdXJuYWwgb2Yg
U3VyZ2VyeTwvZnVsbC10aXRsZT48YWJici0xPldvcmxkIEouIFN1cmcuPC9hYmJyLTE+PGFiYnIt
Mj5Xb3JsZCBKIFN1cmc8L2FiYnItMj48L2FsdC1wZXJpb2RpY2FsPjxwYWdlcz45OTMtMTAwMjwv
cGFnZXM+PHZvbHVtZT4zNjwvdm9sdW1lPjxudW1iZXI+NTwvbnVtYmVyPjxlZGl0aW9uPjIwMTIv
MDMvMTA8L2VkaXRpb24+PGtleXdvcmRzPjxrZXl3b3JkPkFnZSBGYWN0b3JzPC9rZXl3b3JkPjxr
ZXl3b3JkPkFnZWQ8L2tleXdvcmQ+PGtleXdvcmQ+QWdlZCwgODAgYW5kIG92ZXI8L2tleXdvcmQ+
PGtleXdvcmQ+QmlvbWFya2Vycy9tZXRhYm9saXNtPC9rZXl3b3JkPjxrZXl3b3JkPkZlbWFsZTwv
a2V5d29yZD48a2V5d29yZD5GbHVpZCBUaGVyYXB5LyptZXRob2RzPC9rZXl3b3JkPjxrZXl3b3Jk
Pkdhc3Ryb2ludGVzdGluYWwgTmVvcGxhc21zLypzdXJnZXJ5PC9rZXl3b3JkPjxrZXl3b3JkPkhM
QS1EUiBBbnRpZ2Vucy9tZXRhYm9saXNtPC9rZXl3b3JkPjxrZXl3b3JkPkh1bWFuczwva2V5d29y
ZD48a2V5d29yZD5JbW11bml0eSwgQ2VsbHVsYXI8L2tleXdvcmQ+PGtleXdvcmQ+SW5mdXNpb25z
LCBJbnRyYXZlbm91czwva2V5d29yZD48a2V5d29yZD5Mb2dpc3RpYyBNb2RlbHM8L2tleXdvcmQ+
PGtleXdvcmQ+TWFsZTwva2V5d29yZD48a2V5d29yZD5Nb25vY3l0ZXMvbWV0YWJvbGlzbTwva2V5
d29yZD48a2V5d29yZD5NdWx0aXZhcmlhdGUgQW5hbHlzaXM8L2tleXdvcmQ+PGtleXdvcmQ+UG9z
dG9wZXJhdGl2ZSBDb21wbGljYXRpb25zL2VwaWRlbWlvbG9neS9pbW11bm9sb2d5LypwcmV2ZW50
aW9uICZhbXA7IGNvbnRyb2w8L2tleXdvcmQ+PGtleXdvcmQ+UHJvc3BlY3RpdmUgU3R1ZGllczwv
a2V5d29yZD48a2V5d29yZD5TaW5nbGUtQmxpbmQgTWV0aG9kPC9rZXl3b3JkPjxrZXl3b3JkPlQt
THltcGhvY3l0ZSBTdWJzZXRzL21ldGFib2xpc208L2tleXdvcmQ+PGtleXdvcmQ+VHJlYXRtZW50
IE91dGNvbWU8L2tleXdvcmQ+PC9rZXl3b3Jkcz48ZGF0ZXM+PHllYXI+MjAxMjwveWVhcj48cHVi
LWRhdGVzPjxkYXRlPk1heTwvZGF0ZT48L3B1Yi1kYXRlcz48L2RhdGVzPjxpc2JuPjAzNjQtMjMx
MzwvaXNibj48YWNjZXNzaW9uLW51bT4yMjQwMjk3MTwvYWNjZXNzaW9uLW51bT48dXJscz48L3Vy
bHM+PGVsZWN0cm9uaWMtcmVzb3VyY2UtbnVtPjEwLjEwMDcvczAwMjY4LTAxMi0xNTE2LTE8L2Vs
ZWN0cm9uaWMtcmVzb3VyY2UtbnVtPjxyZW1vdGUtZGF0YWJhc2UtcHJvdmlkZXI+TmxtPC9yZW1v
dGUtZGF0YWJhc2UtcHJvdmlkZXI+PGxhbmd1YWdlPmVuZzwvbGFuZ3VhZ2U+PC9yZWNvcmQ+PC9D
aXRlPjwvRW5kTm90ZT4A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[7]</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4417FC42" w14:textId="7F955CF8" w:rsidR="0092684F" w:rsidRPr="006F5605" w:rsidRDefault="0092684F"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4BC4DDB3" w14:textId="66273523" w:rsidR="0092684F" w:rsidRPr="006F5605" w:rsidRDefault="0092684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5A59D643" w14:textId="092E5A3B" w:rsidR="0092684F" w:rsidRPr="006F5605" w:rsidRDefault="0092684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011171D2" w14:textId="3865A433" w:rsidR="0092684F" w:rsidRPr="006F5605" w:rsidRDefault="0092684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341E461E" w14:textId="28DAC091" w:rsidR="0092684F" w:rsidRPr="006F5605" w:rsidRDefault="0092684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14EC8330" w14:textId="67C25052" w:rsidR="0092684F" w:rsidRPr="006F5605" w:rsidRDefault="0092684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3440A21A" w14:textId="4BAEF26F" w:rsidR="0092684F" w:rsidRPr="006F5605" w:rsidRDefault="0092684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2E979397" w14:textId="7A875049" w:rsidR="0092684F" w:rsidRPr="006F5605" w:rsidRDefault="0092684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0805E106" w14:textId="49F99444" w:rsidR="0092684F" w:rsidRPr="006F5605" w:rsidRDefault="0092684F"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r>
      <w:tr w:rsidR="009A1607" w:rsidRPr="006F5605" w14:paraId="2B8DE1D0" w14:textId="64965C7F" w:rsidTr="00C27EFF">
        <w:trPr>
          <w:trHeight w:val="301"/>
          <w:jc w:val="center"/>
        </w:trPr>
        <w:tc>
          <w:tcPr>
            <w:tcW w:w="0" w:type="auto"/>
            <w:noWrap/>
            <w:vAlign w:val="center"/>
            <w:hideMark/>
          </w:tcPr>
          <w:p w14:paraId="43ED1473" w14:textId="4A8CDD97" w:rsidR="009A1607" w:rsidRPr="006F5605" w:rsidRDefault="009A1607"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Matot I.</w:t>
            </w:r>
            <w:r w:rsidRPr="006F5605">
              <w:rPr>
                <w:rFonts w:ascii="Times New Roman" w:hAnsi="Times New Roman" w:cs="Times New Roman"/>
                <w:color w:val="000000" w:themeColor="text1"/>
                <w:sz w:val="16"/>
                <w:szCs w:val="16"/>
                <w:lang w:val="en-GB"/>
              </w:rPr>
              <w:fldChar w:fldCharType="begin">
                <w:fldData xml:space="preserve">PEVuZE5vdGU+PENpdGU+PEF1dGhvcj5NYXRvdDwvQXV0aG9yPjxZZWFyPjIwMTI8L1llYXI+PFJl
Y051bT43MjI3PC9SZWNOdW0+PERpc3BsYXlUZXh0Pls4XTwvRGlzcGxheVRleHQ+PHJlY29yZD48
cmVjLW51bWJlcj43MjI3PC9yZWMtbnVtYmVyPjxmb3JlaWduLWtleXM+PGtleSBhcHA9IkVOIiBk
Yi1pZD0iZHd2NWVzcnJwZWZwcHhlOTJ4NHg1NTl5dmFmdHp0ZXMyc2Z2IiB0aW1lc3RhbXA9IjE2
MDAyMzc5NTEiPjcyMjc8L2tleT48L2ZvcmVpZ24ta2V5cz48cmVmLXR5cGUgbmFtZT0iSm91cm5h
bCBBcnRpY2xlIj4xNzwvcmVmLXR5cGU+PGNvbnRyaWJ1dG9ycz48YXV0aG9ycz48YXV0aG9yPk1h
dG90LCBJLjwvYXV0aG9yPjxhdXRob3I+UGFza2FsZXZhLCBSLjwvYXV0aG9yPjxhdXRob3I+RWlk
LCBMLjwvYXV0aG9yPjxhdXRob3I+Q29oZW4sIEsuPC9hdXRob3I+PGF1dGhvcj5LaGFsYWlsZWgs
IEEuPC9hdXRob3I+PGF1dGhvcj5FbGF6YXJ5LCBSLjwvYXV0aG9yPjxhdXRob3I+S2VpZGFyLCBB
LjwvYXV0aG9yPjwvYXV0aG9ycz48L2NvbnRyaWJ1dG9ycz48YXV0aC1hZGRyZXNzPkRlcGFydG1l
bnQgb2YgQW5lc3RoZXNpb2xvZ3kgYW5kIEludGVuc2l2ZSBDYXJlLCBUZWwgQXZpdiBTb3VyYXNr
eSBNZWRpY2FsIENlbnRlciwgNiBXZWl0em1hbiBTdCwgVGVsIEF2aXYsIElzcmFlbC4gaWRpdG1A
dGFzbWMuaGVhbHRoLmdvdi5pbDwvYXV0aC1hZGRyZXNzPjx0aXRsZXM+PHRpdGxlPkVmZmVjdCBv
ZiB0aGUgdm9sdW1lIG9mIGZsdWlkcyBhZG1pbmlzdGVyZWQgb24gaW50cmFvcGVyYXRpdmUgb2xp
Z3VyaWEgaW4gbGFwYXJvc2NvcGljIGJhcmlhdHJpYyBzdXJnZXJ5OiBhIHJhbmRvbWl6ZWQgY29u
dHJvbGxlZCB0cmlhbDwvdGl0bGU+PHNlY29uZGFyeS10aXRsZT5BcmNoIFN1cmc8L3NlY29uZGFy
eS10aXRsZT48YWx0LXRpdGxlPkFyY2hpdmVzIG9mIHN1cmdlcnkgKENoaWNhZ28sIElsbC4gOiAx
OTYwKTwvYWx0LXRpdGxlPjwvdGl0bGVzPjxwZXJpb2RpY2FsPjxmdWxsLXRpdGxlPkFyY2ggU3Vy
ZzwvZnVsbC10aXRsZT48YWJici0xPkFyY2hpdmVzIG9mIHN1cmdlcnkgKENoaWNhZ28sIElsbC4g
OiAxOTYwKTwvYWJici0xPjwvcGVyaW9kaWNhbD48YWx0LXBlcmlvZGljYWw+PGZ1bGwtdGl0bGU+
QXJjaCBTdXJnPC9mdWxsLXRpdGxlPjxhYmJyLTE+QXJjaGl2ZXMgb2Ygc3VyZ2VyeSAoQ2hpY2Fn
bywgSWxsLiA6IDE5NjApPC9hYmJyLTE+PC9hbHQtcGVyaW9kaWNhbD48cGFnZXM+MjI4LTM0PC9w
YWdlcz48dm9sdW1lPjE0Nzwvdm9sdW1lPjxudW1iZXI+MzwvbnVtYmVyPjxlZGl0aW9uPjIwMTEv
MTEvMjM8L2VkaXRpb24+PGtleXdvcmRzPjxrZXl3b3JkPkFkb2xlc2NlbnQ8L2tleXdvcmQ+PGtl
eXdvcmQ+QWR1bHQ8L2tleXdvcmQ+PGtleXdvcmQ+QWdlZDwva2V5d29yZD48a2V5d29yZD5BbGdv
cml0aG1zPC9rZXl3b3JkPjxrZXl3b3JkPkFuYWx5c2lzIG9mIFZhcmlhbmNlPC9rZXl3b3JkPjxr
ZXl3b3JkPkJhcmlhdHJpYyBTdXJnZXJ5LyptZXRob2RzPC9rZXl3b3JkPjxrZXl3b3JkPkJpb21h
cmtlcnMvYmxvb2Q8L2tleXdvcmQ+PGtleXdvcmQ+Q2hpLVNxdWFyZSBEaXN0cmlidXRpb248L2tl
eXdvcmQ+PGtleXdvcmQ+Q3JlYXRpbmluZS9ibG9vZDwva2V5d29yZD48a2V5d29yZD5FbmRwb2lu
dCBEZXRlcm1pbmF0aW9uPC9rZXl3b3JkPjxrZXl3b3JkPkZlbWFsZTwva2V5d29yZD48a2V5d29y
ZD5GbHVpZCBUaGVyYXB5LyptZXRob2RzPC9rZXl3b3JkPjxrZXl3b3JkPkh1bWFuczwva2V5d29y
ZD48a2V5d29yZD5JbnRyYW9wZXJhdGl2ZSBDb21wbGljYXRpb25zLypwcmV2ZW50aW9uICZhbXA7
IGNvbnRyb2w8L2tleXdvcmQ+PGtleXdvcmQ+SXNvdG9uaWMgU29sdXRpb25zLyphZG1pbmlzdHJh
dGlvbiAmYW1wOyBkb3NhZ2U8L2tleXdvcmQ+PGtleXdvcmQ+TGFwYXJvc2NvcHkvKm1ldGhvZHM8
L2tleXdvcmQ+PGtleXdvcmQ+TWFsZTwva2V5d29yZD48a2V5d29yZD5NaWRkbGUgQWdlZDwva2V5
d29yZD48a2V5d29yZD5PYmVzaXR5LCBNb3JiaWQvKnN1cmdlcnk8L2tleXdvcmQ+PGtleXdvcmQ+
T2xpZ3VyaWEvKnByZXZlbnRpb24gJmFtcDsgY29udHJvbDwva2V5d29yZD48a2V5d29yZD5Qb3N0
b3BlcmF0aXZlIENvbXBsaWNhdGlvbnMvcHJldmVudGlvbiAmYW1wOyBjb250cm9sPC9rZXl3b3Jk
PjxrZXl3b3JkPlByb3NwZWN0aXZlIFN0dWRpZXM8L2tleXdvcmQ+PGtleXdvcmQ+UmluZ2VyJmFw
b3M7cyBMYWN0YXRlPC9rZXl3b3JkPjxrZXl3b3JkPlN0YXRpc3RpY3MsIE5vbnBhcmFtZXRyaWM8
L2tleXdvcmQ+PGtleXdvcmQ+VHJlYXRtZW50IE91dGNvbWU8L2tleXdvcmQ+PC9rZXl3b3Jkcz48
ZGF0ZXM+PHllYXI+MjAxMjwveWVhcj48cHViLWRhdGVzPjxkYXRlPk1hcjwvZGF0ZT48L3B1Yi1k
YXRlcz48L2RhdGVzPjxpc2JuPjAwMDQtMDAxMDwvaXNibj48YWNjZXNzaW9uLW51bT4yMjEwNjI0
NjwvYWNjZXNzaW9uLW51bT48dXJscz48L3VybHM+PGVsZWN0cm9uaWMtcmVzb3VyY2UtbnVtPjEw
LjEwMDEvYXJjaHN1cmcuMjAxMS4zMDg8L2VsZWN0cm9uaWMtcmVzb3VyY2UtbnVtPjxyZW1vdGUt
ZGF0YWJhc2UtcHJvdmlkZXI+TmxtPC9yZW1vdGUtZGF0YWJhc2UtcHJvdmlkZXI+PGxhbmd1YWdl
PmVuZzwvbGFuZ3VhZ2U+PC9yZWNvcmQ+PC9DaXRlPjwvRW5kTm90ZT4A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PEVuZE5vdGU+PENpdGU+PEF1dGhvcj5NYXRvdDwvQXV0aG9yPjxZZWFyPjIwMTI8L1llYXI+PFJl
Y051bT43MjI3PC9SZWNOdW0+PERpc3BsYXlUZXh0Pls4XTwvRGlzcGxheVRleHQ+PHJlY29yZD48
cmVjLW51bWJlcj43MjI3PC9yZWMtbnVtYmVyPjxmb3JlaWduLWtleXM+PGtleSBhcHA9IkVOIiBk
Yi1pZD0iZHd2NWVzcnJwZWZwcHhlOTJ4NHg1NTl5dmFmdHp0ZXMyc2Z2IiB0aW1lc3RhbXA9IjE2
MDAyMzc5NTEiPjcyMjc8L2tleT48L2ZvcmVpZ24ta2V5cz48cmVmLXR5cGUgbmFtZT0iSm91cm5h
bCBBcnRpY2xlIj4xNzwvcmVmLXR5cGU+PGNvbnRyaWJ1dG9ycz48YXV0aG9ycz48YXV0aG9yPk1h
dG90LCBJLjwvYXV0aG9yPjxhdXRob3I+UGFza2FsZXZhLCBSLjwvYXV0aG9yPjxhdXRob3I+RWlk
LCBMLjwvYXV0aG9yPjxhdXRob3I+Q29oZW4sIEsuPC9hdXRob3I+PGF1dGhvcj5LaGFsYWlsZWgs
IEEuPC9hdXRob3I+PGF1dGhvcj5FbGF6YXJ5LCBSLjwvYXV0aG9yPjxhdXRob3I+S2VpZGFyLCBB
LjwvYXV0aG9yPjwvYXV0aG9ycz48L2NvbnRyaWJ1dG9ycz48YXV0aC1hZGRyZXNzPkRlcGFydG1l
bnQgb2YgQW5lc3RoZXNpb2xvZ3kgYW5kIEludGVuc2l2ZSBDYXJlLCBUZWwgQXZpdiBTb3VyYXNr
eSBNZWRpY2FsIENlbnRlciwgNiBXZWl0em1hbiBTdCwgVGVsIEF2aXYsIElzcmFlbC4gaWRpdG1A
dGFzbWMuaGVhbHRoLmdvdi5pbDwvYXV0aC1hZGRyZXNzPjx0aXRsZXM+PHRpdGxlPkVmZmVjdCBv
ZiB0aGUgdm9sdW1lIG9mIGZsdWlkcyBhZG1pbmlzdGVyZWQgb24gaW50cmFvcGVyYXRpdmUgb2xp
Z3VyaWEgaW4gbGFwYXJvc2NvcGljIGJhcmlhdHJpYyBzdXJnZXJ5OiBhIHJhbmRvbWl6ZWQgY29u
dHJvbGxlZCB0cmlhbDwvdGl0bGU+PHNlY29uZGFyeS10aXRsZT5BcmNoIFN1cmc8L3NlY29uZGFy
eS10aXRsZT48YWx0LXRpdGxlPkFyY2hpdmVzIG9mIHN1cmdlcnkgKENoaWNhZ28sIElsbC4gOiAx
OTYwKTwvYWx0LXRpdGxlPjwvdGl0bGVzPjxwZXJpb2RpY2FsPjxmdWxsLXRpdGxlPkFyY2ggU3Vy
ZzwvZnVsbC10aXRsZT48YWJici0xPkFyY2hpdmVzIG9mIHN1cmdlcnkgKENoaWNhZ28sIElsbC4g
OiAxOTYwKTwvYWJici0xPjwvcGVyaW9kaWNhbD48YWx0LXBlcmlvZGljYWw+PGZ1bGwtdGl0bGU+
QXJjaCBTdXJnPC9mdWxsLXRpdGxlPjxhYmJyLTE+QXJjaGl2ZXMgb2Ygc3VyZ2VyeSAoQ2hpY2Fn
bywgSWxsLiA6IDE5NjApPC9hYmJyLTE+PC9hbHQtcGVyaW9kaWNhbD48cGFnZXM+MjI4LTM0PC9w
YWdlcz48dm9sdW1lPjE0Nzwvdm9sdW1lPjxudW1iZXI+MzwvbnVtYmVyPjxlZGl0aW9uPjIwMTEv
MTEvMjM8L2VkaXRpb24+PGtleXdvcmRzPjxrZXl3b3JkPkFkb2xlc2NlbnQ8L2tleXdvcmQ+PGtl
eXdvcmQ+QWR1bHQ8L2tleXdvcmQ+PGtleXdvcmQ+QWdlZDwva2V5d29yZD48a2V5d29yZD5BbGdv
cml0aG1zPC9rZXl3b3JkPjxrZXl3b3JkPkFuYWx5c2lzIG9mIFZhcmlhbmNlPC9rZXl3b3JkPjxr
ZXl3b3JkPkJhcmlhdHJpYyBTdXJnZXJ5LyptZXRob2RzPC9rZXl3b3JkPjxrZXl3b3JkPkJpb21h
cmtlcnMvYmxvb2Q8L2tleXdvcmQ+PGtleXdvcmQ+Q2hpLVNxdWFyZSBEaXN0cmlidXRpb248L2tl
eXdvcmQ+PGtleXdvcmQ+Q3JlYXRpbmluZS9ibG9vZDwva2V5d29yZD48a2V5d29yZD5FbmRwb2lu
dCBEZXRlcm1pbmF0aW9uPC9rZXl3b3JkPjxrZXl3b3JkPkZlbWFsZTwva2V5d29yZD48a2V5d29y
ZD5GbHVpZCBUaGVyYXB5LyptZXRob2RzPC9rZXl3b3JkPjxrZXl3b3JkPkh1bWFuczwva2V5d29y
ZD48a2V5d29yZD5JbnRyYW9wZXJhdGl2ZSBDb21wbGljYXRpb25zLypwcmV2ZW50aW9uICZhbXA7
IGNvbnRyb2w8L2tleXdvcmQ+PGtleXdvcmQ+SXNvdG9uaWMgU29sdXRpb25zLyphZG1pbmlzdHJh
dGlvbiAmYW1wOyBkb3NhZ2U8L2tleXdvcmQ+PGtleXdvcmQ+TGFwYXJvc2NvcHkvKm1ldGhvZHM8
L2tleXdvcmQ+PGtleXdvcmQ+TWFsZTwva2V5d29yZD48a2V5d29yZD5NaWRkbGUgQWdlZDwva2V5
d29yZD48a2V5d29yZD5PYmVzaXR5LCBNb3JiaWQvKnN1cmdlcnk8L2tleXdvcmQ+PGtleXdvcmQ+
T2xpZ3VyaWEvKnByZXZlbnRpb24gJmFtcDsgY29udHJvbDwva2V5d29yZD48a2V5d29yZD5Qb3N0
b3BlcmF0aXZlIENvbXBsaWNhdGlvbnMvcHJldmVudGlvbiAmYW1wOyBjb250cm9sPC9rZXl3b3Jk
PjxrZXl3b3JkPlByb3NwZWN0aXZlIFN0dWRpZXM8L2tleXdvcmQ+PGtleXdvcmQ+UmluZ2VyJmFw
b3M7cyBMYWN0YXRlPC9rZXl3b3JkPjxrZXl3b3JkPlN0YXRpc3RpY3MsIE5vbnBhcmFtZXRyaWM8
L2tleXdvcmQ+PGtleXdvcmQ+VHJlYXRtZW50IE91dGNvbWU8L2tleXdvcmQ+PC9rZXl3b3Jkcz48
ZGF0ZXM+PHllYXI+MjAxMjwveWVhcj48cHViLWRhdGVzPjxkYXRlPk1hcjwvZGF0ZT48L3B1Yi1k
YXRlcz48L2RhdGVzPjxpc2JuPjAwMDQtMDAxMDwvaXNibj48YWNjZXNzaW9uLW51bT4yMjEwNjI0
NjwvYWNjZXNzaW9uLW51bT48dXJscz48L3VybHM+PGVsZWN0cm9uaWMtcmVzb3VyY2UtbnVtPjEw
LjEwMDEvYXJjaHN1cmcuMjAxMS4zMDg8L2VsZWN0cm9uaWMtcmVzb3VyY2UtbnVtPjxyZW1vdGUt
ZGF0YWJhc2UtcHJvdmlkZXI+TmxtPC9yZW1vdGUtZGF0YWJhc2UtcHJvdmlkZXI+PGxhbmd1YWdl
PmVuZzwvbGFuZ3VhZ2U+PC9yZWNvcmQ+PC9DaXRlPjwvRW5kTm90ZT4A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[8]</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793654F8" w14:textId="4F041095" w:rsidR="009A1607" w:rsidRPr="006F5605" w:rsidRDefault="009A1607"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YES</w:t>
            </w:r>
          </w:p>
        </w:tc>
        <w:tc>
          <w:tcPr>
            <w:tcW w:w="0" w:type="auto"/>
            <w:vAlign w:val="center"/>
          </w:tcPr>
          <w:p w14:paraId="13643CA0" w14:textId="5CF6E726" w:rsidR="009A1607" w:rsidRPr="006F5605" w:rsidRDefault="009A1607"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HR/ABP</w:t>
            </w:r>
          </w:p>
        </w:tc>
        <w:tc>
          <w:tcPr>
            <w:tcW w:w="5624" w:type="dxa"/>
            <w:vAlign w:val="center"/>
          </w:tcPr>
          <w:p w14:paraId="48C30DDA" w14:textId="3C4D9806" w:rsidR="009A1607" w:rsidRPr="006F5605" w:rsidRDefault="009A1607" w:rsidP="007A49D6">
            <w:pPr>
              <w:jc w:val="both"/>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Fluid boluses (250 mL Ringer Lactate) when low blood pressure (&lt;90 or &gt;20% below baseline) on 2 consecutive measurements</w:t>
            </w:r>
          </w:p>
        </w:tc>
        <w:tc>
          <w:tcPr>
            <w:tcW w:w="1034" w:type="dxa"/>
            <w:vAlign w:val="center"/>
          </w:tcPr>
          <w:p w14:paraId="0C2166A0" w14:textId="06AD59A1" w:rsidR="009A1607" w:rsidRPr="006F5605" w:rsidRDefault="009A1607"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027D77E6" w14:textId="1157DF04" w:rsidR="009A1607" w:rsidRPr="006F5605" w:rsidRDefault="009A1607"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910" w:type="dxa"/>
            <w:vAlign w:val="center"/>
          </w:tcPr>
          <w:p w14:paraId="2B837F00" w14:textId="4575A013" w:rsidR="009A1607" w:rsidRPr="006F5605" w:rsidRDefault="009A1607"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7767729D" w14:textId="051F9090" w:rsidR="009A1607" w:rsidRPr="006F5605" w:rsidRDefault="009A1607"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6A4E240" w14:textId="4DABCFCD" w:rsidR="009A1607" w:rsidRPr="006F5605" w:rsidRDefault="009A1607"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0E889CC7" w14:textId="3490F3E9" w:rsidR="009A1607" w:rsidRPr="006F5605" w:rsidRDefault="009A1607"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27EFF" w:rsidRPr="006F5605" w14:paraId="57ABD6D9" w14:textId="29F32482" w:rsidTr="00C27EFF">
        <w:trPr>
          <w:trHeight w:val="301"/>
          <w:jc w:val="center"/>
        </w:trPr>
        <w:tc>
          <w:tcPr>
            <w:tcW w:w="0" w:type="auto"/>
            <w:noWrap/>
            <w:vAlign w:val="center"/>
          </w:tcPr>
          <w:p w14:paraId="7D1CC013" w14:textId="2172447F" w:rsidR="00136748" w:rsidRPr="006F5605" w:rsidRDefault="00136748"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Abraham-Nordling M.</w:t>
            </w:r>
            <w:r w:rsidRPr="006F5605">
              <w:rPr>
                <w:rFonts w:ascii="Times New Roman" w:hAnsi="Times New Roman" w:cs="Times New Roman"/>
                <w:color w:val="000000" w:themeColor="text1"/>
                <w:sz w:val="16"/>
                <w:szCs w:val="16"/>
                <w:lang w:val="en-GB"/>
              </w:rPr>
              <w:fldChar w:fldCharType="begin">
                <w:fldData xml:space="preserve">PEVuZE5vdGU+PENpdGU+PEF1dGhvcj5BYnJhaGFtLU5vcmRsaW5nPC9BdXRob3I+PFllYXI+MjAx
MjwvWWVhcj48UmVjTnVtPjcwNTU8L1JlY051bT48RGlzcGxheVRleHQ+WzldPC9EaXNwbGF5VGV4
dD48cmVjb3JkPjxyZWMtbnVtYmVyPjcwNTU8L3JlYy1udW1iZXI+PGZvcmVpZ24ta2V5cz48a2V5
IGFwcD0iRU4iIGRiLWlkPSJkd3Y1ZXNycnBlZnBweGU5Mng0eDU1OXl2YWZ0enRlczJzZnYiIHRp
bWVzdGFtcD0iMTYwMDIzNzk1MSI+NzA1NTwva2V5PjwvZm9yZWlnbi1rZXlzPjxyZWYtdHlwZSBu
YW1lPSJKb3VybmFsIEFydGljbGUiPjE3PC9yZWYtdHlwZT48Y29udHJpYnV0b3JzPjxhdXRob3Jz
PjxhdXRob3I+QWJyYWhhbS1Ob3JkbGluZywgTS48L2F1dGhvcj48YXV0aG9yPkhqZXJuLCBGLjwv
YXV0aG9yPjxhdXRob3I+UG9sbGFjaywgSi48L2F1dGhvcj48YXV0aG9yPlByeXR6LCBNLjwvYXV0
aG9yPjxhdXRob3I+Qm9yZywgVC48L2F1dGhvcj48YXV0aG9yPktyZXNzbmVyLCBVLjwvYXV0aG9y
PjwvYXV0aG9ycz48L2NvbnRyaWJ1dG9ycz48YXV0aC1hZGRyZXNzPkRlcGFydG1lbnQgb2YgQ2xp
bmljYWwgU2NpZW5jZXMsIERpdmlzaW9uIG9mIFN1cmdlcnksIERhbmRlcnlkIEhvc3BpdGFsLCBL
YXJvbGluc2thIEluc3RpdHV0ZXQsIFN0b2NraG9sbSwgU3dlZGVuLiBtaXJuYS5hYnJhaGFtLm5v
cmRsaW5nQGtpLnNlPC9hdXRoLWFkZHJlc3M+PHRpdGxlcz48dGl0bGU+UmFuZG9taXplZCBjbGlu
aWNhbCB0cmlhbCBvZiBmbHVpZCByZXN0cmljdGlvbiBpbiBjb2xvcmVjdGFsIHN1cmdlcnk8L3Rp
dGxlPjxzZWNvbmRhcnktdGl0bGU+QnIgSiBTdXJnPC9zZWNvbmRhcnktdGl0bGU+PGFsdC10aXRs
ZT5UaGUgQnJpdGlzaCBqb3VybmFsIG9mIHN1cmdlcnk8L2FsdC10aXRsZT48L3RpdGxlcz48cGVy
aW9kaWNhbD48ZnVsbC10aXRsZT5CciBKIFN1cmc8L2Z1bGwtdGl0bGU+PGFiYnItMT5UaGUgQnJp
dGlzaCBqb3VybmFsIG9mIHN1cmdlcnk8L2FiYnItMT48L3BlcmlvZGljYWw+PGFsdC1wZXJpb2Rp
Y2FsPjxmdWxsLXRpdGxlPkJyIEogU3VyZzwvZnVsbC10aXRsZT48YWJici0xPlRoZSBCcml0aXNo
IGpvdXJuYWwgb2Ygc3VyZ2VyeTwvYWJici0xPjwvYWx0LXBlcmlvZGljYWw+PHBhZ2VzPjE4Ni05
MTwvcGFnZXM+PHZvbHVtZT45OTwvdm9sdW1lPjxudW1iZXI+MjwvbnVtYmVyPjxlZGl0aW9uPjIw
MTEvMDkvMjk8L2VkaXRpb24+PGtleXdvcmRzPjxrZXl3b3JkPkFnZWQ8L2tleXdvcmQ+PGtleXdv
cmQ+Q2xpbmljYWwgUHJvdG9jb2xzPC9rZXl3b3JkPjxrZXl3b3JkPkNvbG9uaWMgRGlzZWFzZXMv
KnN1cmdlcnk8L2tleXdvcmQ+PGtleXdvcmQ+RmVtYWxlPC9rZXl3b3JkPjxrZXl3b3JkPkZsdWlk
IFRoZXJhcHkvKm1ldGhvZHM8L2tleXdvcmQ+PGtleXdvcmQ+SHVtYW5zPC9rZXl3b3JkPjxrZXl3
b3JkPkluZnVzaW9ucywgSW50cmF2ZW5vdXM8L2tleXdvcmQ+PGtleXdvcmQ+TGFwYXJvc2NvcHkv
bWV0aG9kczwva2V5d29yZD48a2V5d29yZD5MZW5ndGggb2YgU3RheS9zdGF0aXN0aWNzICZhbXA7
IG51bWVyaWNhbCBkYXRhPC9rZXl3b3JkPjxrZXl3b3JkPk1hbGU8L2tleXdvcmQ+PGtleXdvcmQ+
TWlkZGxlIEFnZWQ8L2tleXdvcmQ+PGtleXdvcmQ+UG9zdG9wZXJhdGl2ZSBDb21wbGljYXRpb25z
L3ByZXZlbnRpb24gJmFtcDsgY29udHJvbDwva2V5d29yZD48a2V5d29yZD5Qcm9zcGVjdGl2ZSBT
dHVkaWVzPC9rZXl3b3JkPjxrZXl3b3JkPlJlY3RhbCBEaXNlYXNlcy8qc3VyZ2VyeTwva2V5d29y
ZD48a2V5d29yZD5UcmVhdG1lbnQgT3V0Y29tZTwva2V5d29yZD48L2tleXdvcmRzPjxkYXRlcz48
eWVhcj4yMDEyPC95ZWFyPjxwdWItZGF0ZXM+PGRhdGU+RmViPC9kYXRlPjwvcHViLWRhdGVzPjwv
ZGF0ZXM+PGlzYm4+MDAwNy0xMzIzPC9pc2JuPjxhY2Nlc3Npb24tbnVtPjIxOTQ4MjExPC9hY2Nl
c3Npb24tbnVtPjx1cmxzPjwvdXJscz48ZWxlY3Ryb25pYy1yZXNvdXJjZS1udW0+MTAuMTAwMi9i
anMuNzcwMjwvZWxlY3Ryb25pYy1yZXNvdXJjZS1udW0+PHJlbW90ZS1kYXRhYmFzZS1wcm92aWRl
cj5ObG08L3JlbW90ZS1kYXRhYmFzZS1wcm92aWRlcj48bGFuZ3VhZ2U+ZW5nPC9sYW5ndWFnZT48
L3JlY29yZD48L0NpdGU+PC9FbmROb3RlPn==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PEVuZE5vdGU+PENpdGU+PEF1dGhvcj5BYnJhaGFtLU5vcmRsaW5nPC9BdXRob3I+PFllYXI+MjAx
MjwvWWVhcj48UmVjTnVtPjcwNTU8L1JlY051bT48RGlzcGxheVRleHQ+WzldPC9EaXNwbGF5VGV4
dD48cmVjb3JkPjxyZWMtbnVtYmVyPjcwNTU8L3JlYy1udW1iZXI+PGZvcmVpZ24ta2V5cz48a2V5
IGFwcD0iRU4iIGRiLWlkPSJkd3Y1ZXNycnBlZnBweGU5Mng0eDU1OXl2YWZ0enRlczJzZnYiIHRp
bWVzdGFtcD0iMTYwMDIzNzk1MSI+NzA1NTwva2V5PjwvZm9yZWlnbi1rZXlzPjxyZWYtdHlwZSBu
YW1lPSJKb3VybmFsIEFydGljbGUiPjE3PC9yZWYtdHlwZT48Y29udHJpYnV0b3JzPjxhdXRob3Jz
PjxhdXRob3I+QWJyYWhhbS1Ob3JkbGluZywgTS48L2F1dGhvcj48YXV0aG9yPkhqZXJuLCBGLjwv
YXV0aG9yPjxhdXRob3I+UG9sbGFjaywgSi48L2F1dGhvcj48YXV0aG9yPlByeXR6LCBNLjwvYXV0
aG9yPjxhdXRob3I+Qm9yZywgVC48L2F1dGhvcj48YXV0aG9yPktyZXNzbmVyLCBVLjwvYXV0aG9y
PjwvYXV0aG9ycz48L2NvbnRyaWJ1dG9ycz48YXV0aC1hZGRyZXNzPkRlcGFydG1lbnQgb2YgQ2xp
bmljYWwgU2NpZW5jZXMsIERpdmlzaW9uIG9mIFN1cmdlcnksIERhbmRlcnlkIEhvc3BpdGFsLCBL
YXJvbGluc2thIEluc3RpdHV0ZXQsIFN0b2NraG9sbSwgU3dlZGVuLiBtaXJuYS5hYnJhaGFtLm5v
cmRsaW5nQGtpLnNlPC9hdXRoLWFkZHJlc3M+PHRpdGxlcz48dGl0bGU+UmFuZG9taXplZCBjbGlu
aWNhbCB0cmlhbCBvZiBmbHVpZCByZXN0cmljdGlvbiBpbiBjb2xvcmVjdGFsIHN1cmdlcnk8L3Rp
dGxlPjxzZWNvbmRhcnktdGl0bGU+QnIgSiBTdXJnPC9zZWNvbmRhcnktdGl0bGU+PGFsdC10aXRs
ZT5UaGUgQnJpdGlzaCBqb3VybmFsIG9mIHN1cmdlcnk8L2FsdC10aXRsZT48L3RpdGxlcz48cGVy
aW9kaWNhbD48ZnVsbC10aXRsZT5CciBKIFN1cmc8L2Z1bGwtdGl0bGU+PGFiYnItMT5UaGUgQnJp
dGlzaCBqb3VybmFsIG9mIHN1cmdlcnk8L2FiYnItMT48L3BlcmlvZGljYWw+PGFsdC1wZXJpb2Rp
Y2FsPjxmdWxsLXRpdGxlPkJyIEogU3VyZzwvZnVsbC10aXRsZT48YWJici0xPlRoZSBCcml0aXNo
IGpvdXJuYWwgb2Ygc3VyZ2VyeTwvYWJici0xPjwvYWx0LXBlcmlvZGljYWw+PHBhZ2VzPjE4Ni05
MTwvcGFnZXM+PHZvbHVtZT45OTwvdm9sdW1lPjxudW1iZXI+MjwvbnVtYmVyPjxlZGl0aW9uPjIw
MTEvMDkvMjk8L2VkaXRpb24+PGtleXdvcmRzPjxrZXl3b3JkPkFnZWQ8L2tleXdvcmQ+PGtleXdv
cmQ+Q2xpbmljYWwgUHJvdG9jb2xzPC9rZXl3b3JkPjxrZXl3b3JkPkNvbG9uaWMgRGlzZWFzZXMv
KnN1cmdlcnk8L2tleXdvcmQ+PGtleXdvcmQ+RmVtYWxlPC9rZXl3b3JkPjxrZXl3b3JkPkZsdWlk
IFRoZXJhcHkvKm1ldGhvZHM8L2tleXdvcmQ+PGtleXdvcmQ+SHVtYW5zPC9rZXl3b3JkPjxrZXl3
b3JkPkluZnVzaW9ucywgSW50cmF2ZW5vdXM8L2tleXdvcmQ+PGtleXdvcmQ+TGFwYXJvc2NvcHkv
bWV0aG9kczwva2V5d29yZD48a2V5d29yZD5MZW5ndGggb2YgU3RheS9zdGF0aXN0aWNzICZhbXA7
IG51bWVyaWNhbCBkYXRhPC9rZXl3b3JkPjxrZXl3b3JkPk1hbGU8L2tleXdvcmQ+PGtleXdvcmQ+
TWlkZGxlIEFnZWQ8L2tleXdvcmQ+PGtleXdvcmQ+UG9zdG9wZXJhdGl2ZSBDb21wbGljYXRpb25z
L3ByZXZlbnRpb24gJmFtcDsgY29udHJvbDwva2V5d29yZD48a2V5d29yZD5Qcm9zcGVjdGl2ZSBT
dHVkaWVzPC9rZXl3b3JkPjxrZXl3b3JkPlJlY3RhbCBEaXNlYXNlcy8qc3VyZ2VyeTwva2V5d29y
ZD48a2V5d29yZD5UcmVhdG1lbnQgT3V0Y29tZTwva2V5d29yZD48L2tleXdvcmRzPjxkYXRlcz48
eWVhcj4yMDEyPC95ZWFyPjxwdWItZGF0ZXM+PGRhdGU+RmViPC9kYXRlPjwvcHViLWRhdGVzPjwv
ZGF0ZXM+PGlzYm4+MDAwNy0xMzIzPC9pc2JuPjxhY2Nlc3Npb24tbnVtPjIxOTQ4MjExPC9hY2Nl
c3Npb24tbnVtPjx1cmxzPjwvdXJscz48ZWxlY3Ryb25pYy1yZXNvdXJjZS1udW0+MTAuMTAwMi9i
anMuNzcwMjwvZWxlY3Ryb25pYy1yZXNvdXJjZS1udW0+PHJlbW90ZS1kYXRhYmFzZS1wcm92aWRl
cj5ObG08L3JlbW90ZS1kYXRhYmFzZS1wcm92aWRlcj48bGFuZ3VhZ2U+ZW5nPC9sYW5ndWFnZT48
L3JlY29yZD48L0NpdGU+PC9FbmROb3RlPn==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[9]</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53019F19" w14:textId="2A03E0A1" w:rsidR="00136748" w:rsidRPr="006F5605" w:rsidRDefault="00136748"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6965A09F" w14:textId="6CEC50ED" w:rsidR="00136748" w:rsidRPr="006F5605" w:rsidRDefault="00136748"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12D6FCA4" w14:textId="7F4DA8C4" w:rsidR="00136748" w:rsidRPr="006F5605" w:rsidRDefault="00136748"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31A4A4F1" w14:textId="74DDE371" w:rsidR="00136748" w:rsidRPr="006F5605" w:rsidRDefault="00136748" w:rsidP="007A49D6">
            <w:pPr>
              <w:jc w:val="center"/>
              <w:rPr>
                <w:rFonts w:ascii="Times New Roman" w:eastAsia="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rPr>
              <w:t>NA</w:t>
            </w:r>
          </w:p>
        </w:tc>
        <w:tc>
          <w:tcPr>
            <w:tcW w:w="1008" w:type="dxa"/>
            <w:vAlign w:val="center"/>
          </w:tcPr>
          <w:p w14:paraId="57AE4C93" w14:textId="543654D8" w:rsidR="00136748" w:rsidRPr="006F5605" w:rsidRDefault="00136748"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910" w:type="dxa"/>
            <w:vAlign w:val="center"/>
          </w:tcPr>
          <w:p w14:paraId="575D3249" w14:textId="165701D3" w:rsidR="00136748" w:rsidRPr="006F5605" w:rsidRDefault="00136748"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6FCC5B20" w14:textId="14500C0F" w:rsidR="00136748" w:rsidRPr="006F5605" w:rsidRDefault="00136748"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0DD0DAE8" w14:textId="28481FE0" w:rsidR="00136748" w:rsidRPr="006F5605" w:rsidRDefault="00136748"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206AA88F" w14:textId="5A32C0E2" w:rsidR="00136748" w:rsidRPr="006F5605" w:rsidRDefault="00136748"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r>
      <w:tr w:rsidR="00C27EFF" w:rsidRPr="006F5605" w14:paraId="33A5A09D" w14:textId="36D14B38" w:rsidTr="00C27EFF">
        <w:trPr>
          <w:trHeight w:val="301"/>
          <w:jc w:val="center"/>
        </w:trPr>
        <w:tc>
          <w:tcPr>
            <w:tcW w:w="0" w:type="auto"/>
            <w:noWrap/>
            <w:vAlign w:val="center"/>
          </w:tcPr>
          <w:p w14:paraId="1C483B66" w14:textId="463F42AF" w:rsidR="00B54064" w:rsidRPr="006F5605" w:rsidRDefault="00B54064"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Kalyan JP.</w:t>
            </w:r>
            <w:r w:rsidRPr="006F5605">
              <w:rPr>
                <w:rFonts w:ascii="Times New Roman" w:hAnsi="Times New Roman" w:cs="Times New Roman"/>
                <w:color w:val="000000" w:themeColor="text1"/>
                <w:sz w:val="16"/>
                <w:szCs w:val="16"/>
                <w:lang w:val="en-GB"/>
              </w:rPr>
              <w:fldChar w:fldCharType="begin">
                <w:fldData xml:space="preserve">PEVuZE5vdGU+PENpdGU+PEF1dGhvcj5LYWx5YW48L0F1dGhvcj48WWVhcj4yMDEzPC9ZZWFyPjxS
ZWNOdW0+NjgxODwvUmVjTnVtPjxEaXNwbGF5VGV4dD5bMTBdPC9EaXNwbGF5VGV4dD48cmVjb3Jk
PjxyZWMtbnVtYmVyPjY4MTg8L3JlYy1udW1iZXI+PGZvcmVpZ24ta2V5cz48a2V5IGFwcD0iRU4i
IGRiLWlkPSJkd3Y1ZXNycnBlZnBweGU5Mng0eDU1OXl2YWZ0enRlczJzZnYiIHRpbWVzdGFtcD0i
MTYwMDIzNzk1MCI+NjgxODwva2V5PjwvZm9yZWlnbi1rZXlzPjxyZWYtdHlwZSBuYW1lPSJKb3Vy
bmFsIEFydGljbGUiPjE3PC9yZWYtdHlwZT48Y29udHJpYnV0b3JzPjxhdXRob3JzPjxhdXRob3I+
S2FseWFuLCBKLiBQLjwvYXV0aG9yPjxhdXRob3I+Um9zYmVyZ2VuLCBNLjwvYXV0aG9yPjxhdXRo
b3I+UGFsLCBOLjwvYXV0aG9yPjxhdXRob3I+U2FyZ2VuLCBLLjwvYXV0aG9yPjxhdXRob3I+Rmxl
dGNoZXIsIFMuIEouPC9hdXRob3I+PGF1dGhvcj5OdW5uLCBELiBMLjwvYXV0aG9yPjxhdXRob3I+
Q2xhcmssIEEuPC9hdXRob3I+PGF1dGhvcj5XaWxsaWFtcywgTS4gUi48L2F1dGhvcj48YXV0aG9y
Pkxld2lzLCBNLiBQLjwvYXV0aG9yPjwvYXV0aG9ycz48L2NvbnRyaWJ1dG9ycz48YXV0aC1hZGRy
ZXNzPkRlcGFydG1lbnQgb2YgU3VyZ2VyeSwgTm9yZm9sayBhbmQgTm9yd2ljaCBVbml2ZXJzaXR5
IEhvc3BpdGFsLCBOb3J3aWNoLCBVSy48L2F1dGgtYWRkcmVzcz48dGl0bGVzPjx0aXRsZT5SYW5k
b21pemVkIGNsaW5pY2FsIHRyaWFsIG9mIGZsdWlkIGFuZCBzYWx0IHJlc3RyaWN0aW9uIGNvbXBh
cmVkIHdpdGggYSBjb250cm9sbGVkIGxpYmVyYWwgcmVnaW1lbiBpbiBlbGVjdGl2ZSBnYXN0cm9p
bnRlc3RpbmFsIHN1cmdlcnk8L3RpdGxlPjxzZWNvbmRhcnktdGl0bGU+QnIgSiBTdXJnPC9zZWNv
bmRhcnktdGl0bGU+PGFsdC10aXRsZT5UaGUgQnJpdGlzaCBqb3VybmFsIG9mIHN1cmdlcnk8L2Fs
dC10aXRsZT48L3RpdGxlcz48cGVyaW9kaWNhbD48ZnVsbC10aXRsZT5CciBKIFN1cmc8L2Z1bGwt
dGl0bGU+PGFiYnItMT5UaGUgQnJpdGlzaCBqb3VybmFsIG9mIHN1cmdlcnk8L2FiYnItMT48L3Bl
cmlvZGljYWw+PGFsdC1wZXJpb2RpY2FsPjxmdWxsLXRpdGxlPkJyIEogU3VyZzwvZnVsbC10aXRs
ZT48YWJici0xPlRoZSBCcml0aXNoIGpvdXJuYWwgb2Ygc3VyZ2VyeTwvYWJici0xPjwvYWx0LXBl
cmlvZGljYWw+PHBhZ2VzPjE3MzktNDY8L3BhZ2VzPjx2b2x1bWU+MTAwPC92b2x1bWU+PG51bWJl
cj4xMzwvbnVtYmVyPjxlZGl0aW9uPjIwMTMvMTEvMTU8L2VkaXRpb24+PGtleXdvcmRzPjxrZXl3
b3JkPkFkdWx0PC9rZXl3b3JkPjxrZXl3b3JkPkFnZWQ8L2tleXdvcmQ+PGtleXdvcmQ+QWdlZCwg
ODAgYW5kIG92ZXI8L2tleXdvcmQ+PGtleXdvcmQ+QW5pbWFsczwva2V5d29yZD48a2V5d29yZD5F
bGVjdGl2ZSBTdXJnaWNhbCBQcm9jZWR1cmVzL21ldGhvZHM8L2tleXdvcmQ+PGtleXdvcmQ+RmVt
YWxlPC9rZXl3b3JkPjxrZXl3b3JkPkZsdWlkIFRoZXJhcHkvKm1ldGhvZHM8L2tleXdvcmQ+PGtl
eXdvcmQ+R2FzdHJvaW50ZXN0aW5hbCBOZW9wbGFzbXMvKnN1cmdlcnk8L2tleXdvcmQ+PGtleXdv
cmQ+SHVtYW5zPC9rZXl3b3JkPjxrZXl3b3JkPkluZnVzaW9ucywgSW50cmF2ZW5vdXM8L2tleXdv
cmQ+PGtleXdvcmQ+TGVuZ3RoIG9mIFN0YXkvc3RhdGlzdGljcyAmYW1wOyBudW1lcmljYWwgZGF0
YTwva2V5d29yZD48a2V5d29yZD5NYWxlPC9rZXl3b3JkPjxrZXl3b3JkPk1pZGRsZSBBZ2VkPC9r
ZXl3b3JkPjxrZXl3b3JkPk9wZXJhdGl2ZSBUaW1lPC9rZXl3b3JkPjxrZXl3b3JkPlBvc3RvcGVy
YXRpdmUgQ29tcGxpY2F0aW9ucy9ldGlvbG9neS8qcHJldmVudGlvbiAmYW1wOyBjb250cm9sPC9r
ZXl3b3JkPjxrZXl3b3JkPlByb3NwZWN0aXZlIFN0dWRpZXM8L2tleXdvcmQ+PGtleXdvcmQ+U2lu
Z2xlLUJsaW5kIE1ldGhvZDwva2V5d29yZD48a2V5d29yZD5Tb2RpdW0gQ2hsb3JpZGUvKmFkbWlu
aXN0cmF0aW9uICZhbXA7IGRvc2FnZTwva2V5d29yZD48a2V5d29yZD5UcmVhdG1lbnQgT3V0Y29t
ZTwva2V5d29yZD48L2tleXdvcmRzPjxkYXRlcz48eWVhcj4yMDEzPC95ZWFyPjxwdWItZGF0ZXM+
PGRhdGU+RGVjPC9kYXRlPjwvcHViLWRhdGVzPjwvZGF0ZXM+PGlzYm4+MDAwNy0xMzIzIChQcmlu
dCkmI3hEOzAwMDctMTMyMzwvaXNibj48YWNjZXNzaW9uLW51bT4yNDIyNzM1ODwvYWNjZXNzaW9u
LW51bT48dXJscz48L3VybHM+PGN1c3RvbTI+UG1jNDMxMjg4MTwvY3VzdG9tMj48ZWxlY3Ryb25p
Yy1yZXNvdXJjZS1udW0+MTAuMTAwMi9ianMuOTMwMTwvZWxlY3Ryb25pYy1yZXNvdXJjZS1udW0+
PHJlbW90ZS1kYXRhYmFzZS1wcm92aWRlcj5ObG08L3JlbW90ZS1kYXRhYmFzZS1wcm92aWRlcj48
bGFuZ3VhZ2U+ZW5nPC9sYW5ndWFnZT48L3JlY29yZD48L0NpdGU+PC9FbmROb3RlPgB=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PEVuZE5vdGU+PENpdGU+PEF1dGhvcj5LYWx5YW48L0F1dGhvcj48WWVhcj4yMDEzPC9ZZWFyPjxS
ZWNOdW0+NjgxODwvUmVjTnVtPjxEaXNwbGF5VGV4dD5bMTBdPC9EaXNwbGF5VGV4dD48cmVjb3Jk
PjxyZWMtbnVtYmVyPjY4MTg8L3JlYy1udW1iZXI+PGZvcmVpZ24ta2V5cz48a2V5IGFwcD0iRU4i
IGRiLWlkPSJkd3Y1ZXNycnBlZnBweGU5Mng0eDU1OXl2YWZ0enRlczJzZnYiIHRpbWVzdGFtcD0i
MTYwMDIzNzk1MCI+NjgxODwva2V5PjwvZm9yZWlnbi1rZXlzPjxyZWYtdHlwZSBuYW1lPSJKb3Vy
bmFsIEFydGljbGUiPjE3PC9yZWYtdHlwZT48Y29udHJpYnV0b3JzPjxhdXRob3JzPjxhdXRob3I+
S2FseWFuLCBKLiBQLjwvYXV0aG9yPjxhdXRob3I+Um9zYmVyZ2VuLCBNLjwvYXV0aG9yPjxhdXRo
b3I+UGFsLCBOLjwvYXV0aG9yPjxhdXRob3I+U2FyZ2VuLCBLLjwvYXV0aG9yPjxhdXRob3I+Rmxl
dGNoZXIsIFMuIEouPC9hdXRob3I+PGF1dGhvcj5OdW5uLCBELiBMLjwvYXV0aG9yPjxhdXRob3I+
Q2xhcmssIEEuPC9hdXRob3I+PGF1dGhvcj5XaWxsaWFtcywgTS4gUi48L2F1dGhvcj48YXV0aG9y
Pkxld2lzLCBNLiBQLjwvYXV0aG9yPjwvYXV0aG9ycz48L2NvbnRyaWJ1dG9ycz48YXV0aC1hZGRy
ZXNzPkRlcGFydG1lbnQgb2YgU3VyZ2VyeSwgTm9yZm9sayBhbmQgTm9yd2ljaCBVbml2ZXJzaXR5
IEhvc3BpdGFsLCBOb3J3aWNoLCBVSy48L2F1dGgtYWRkcmVzcz48dGl0bGVzPjx0aXRsZT5SYW5k
b21pemVkIGNsaW5pY2FsIHRyaWFsIG9mIGZsdWlkIGFuZCBzYWx0IHJlc3RyaWN0aW9uIGNvbXBh
cmVkIHdpdGggYSBjb250cm9sbGVkIGxpYmVyYWwgcmVnaW1lbiBpbiBlbGVjdGl2ZSBnYXN0cm9p
bnRlc3RpbmFsIHN1cmdlcnk8L3RpdGxlPjxzZWNvbmRhcnktdGl0bGU+QnIgSiBTdXJnPC9zZWNv
bmRhcnktdGl0bGU+PGFsdC10aXRsZT5UaGUgQnJpdGlzaCBqb3VybmFsIG9mIHN1cmdlcnk8L2Fs
dC10aXRsZT48L3RpdGxlcz48cGVyaW9kaWNhbD48ZnVsbC10aXRsZT5CciBKIFN1cmc8L2Z1bGwt
dGl0bGU+PGFiYnItMT5UaGUgQnJpdGlzaCBqb3VybmFsIG9mIHN1cmdlcnk8L2FiYnItMT48L3Bl
cmlvZGljYWw+PGFsdC1wZXJpb2RpY2FsPjxmdWxsLXRpdGxlPkJyIEogU3VyZzwvZnVsbC10aXRs
ZT48YWJici0xPlRoZSBCcml0aXNoIGpvdXJuYWwgb2Ygc3VyZ2VyeTwvYWJici0xPjwvYWx0LXBl
cmlvZGljYWw+PHBhZ2VzPjE3MzktNDY8L3BhZ2VzPjx2b2x1bWU+MTAwPC92b2x1bWU+PG51bWJl
cj4xMzwvbnVtYmVyPjxlZGl0aW9uPjIwMTMvMTEvMTU8L2VkaXRpb24+PGtleXdvcmRzPjxrZXl3
b3JkPkFkdWx0PC9rZXl3b3JkPjxrZXl3b3JkPkFnZWQ8L2tleXdvcmQ+PGtleXdvcmQ+QWdlZCwg
ODAgYW5kIG92ZXI8L2tleXdvcmQ+PGtleXdvcmQ+QW5pbWFsczwva2V5d29yZD48a2V5d29yZD5F
bGVjdGl2ZSBTdXJnaWNhbCBQcm9jZWR1cmVzL21ldGhvZHM8L2tleXdvcmQ+PGtleXdvcmQ+RmVt
YWxlPC9rZXl3b3JkPjxrZXl3b3JkPkZsdWlkIFRoZXJhcHkvKm1ldGhvZHM8L2tleXdvcmQ+PGtl
eXdvcmQ+R2FzdHJvaW50ZXN0aW5hbCBOZW9wbGFzbXMvKnN1cmdlcnk8L2tleXdvcmQ+PGtleXdv
cmQ+SHVtYW5zPC9rZXl3b3JkPjxrZXl3b3JkPkluZnVzaW9ucywgSW50cmF2ZW5vdXM8L2tleXdv
cmQ+PGtleXdvcmQ+TGVuZ3RoIG9mIFN0YXkvc3RhdGlzdGljcyAmYW1wOyBudW1lcmljYWwgZGF0
YTwva2V5d29yZD48a2V5d29yZD5NYWxlPC9rZXl3b3JkPjxrZXl3b3JkPk1pZGRsZSBBZ2VkPC9r
ZXl3b3JkPjxrZXl3b3JkPk9wZXJhdGl2ZSBUaW1lPC9rZXl3b3JkPjxrZXl3b3JkPlBvc3RvcGVy
YXRpdmUgQ29tcGxpY2F0aW9ucy9ldGlvbG9neS8qcHJldmVudGlvbiAmYW1wOyBjb250cm9sPC9r
ZXl3b3JkPjxrZXl3b3JkPlByb3NwZWN0aXZlIFN0dWRpZXM8L2tleXdvcmQ+PGtleXdvcmQ+U2lu
Z2xlLUJsaW5kIE1ldGhvZDwva2V5d29yZD48a2V5d29yZD5Tb2RpdW0gQ2hsb3JpZGUvKmFkbWlu
aXN0cmF0aW9uICZhbXA7IGRvc2FnZTwva2V5d29yZD48a2V5d29yZD5UcmVhdG1lbnQgT3V0Y29t
ZTwva2V5d29yZD48L2tleXdvcmRzPjxkYXRlcz48eWVhcj4yMDEzPC95ZWFyPjxwdWItZGF0ZXM+
PGRhdGU+RGVjPC9kYXRlPjwvcHViLWRhdGVzPjwvZGF0ZXM+PGlzYm4+MDAwNy0xMzIzIChQcmlu
dCkmI3hEOzAwMDctMTMyMzwvaXNibj48YWNjZXNzaW9uLW51bT4yNDIyNzM1ODwvYWNjZXNzaW9u
LW51bT48dXJscz48L3VybHM+PGN1c3RvbTI+UG1jNDMxMjg4MTwvY3VzdG9tMj48ZWxlY3Ryb25p
Yy1yZXNvdXJjZS1udW0+MTAuMTAwMi9ianMuOTMwMTwvZWxlY3Ryb25pYy1yZXNvdXJjZS1udW0+
PHJlbW90ZS1kYXRhYmFzZS1wcm92aWRlcj5ObG08L3JlbW90ZS1kYXRhYmFzZS1wcm92aWRlcj48
bGFuZ3VhZ2U+ZW5nPC9sYW5ndWFnZT48L3JlY29yZD48L0NpdGU+PC9FbmROb3RlPgB=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[10]</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1A1B77E5" w14:textId="6A6D90AD" w:rsidR="00B54064" w:rsidRPr="006F5605" w:rsidRDefault="00B54064"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605108A3" w14:textId="791AFC9B" w:rsidR="00B54064" w:rsidRPr="006F5605" w:rsidRDefault="00B54064"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07B3897C" w14:textId="61505126" w:rsidR="00B54064" w:rsidRPr="006F5605" w:rsidRDefault="00B54064"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2283DD0A" w14:textId="2D3F6348" w:rsidR="00B54064" w:rsidRPr="006F5605" w:rsidRDefault="00B54064" w:rsidP="007A49D6">
            <w:pPr>
              <w:jc w:val="center"/>
              <w:rPr>
                <w:rFonts w:ascii="Times New Roman" w:eastAsia="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rPr>
              <w:t>NA</w:t>
            </w:r>
          </w:p>
        </w:tc>
        <w:tc>
          <w:tcPr>
            <w:tcW w:w="1008" w:type="dxa"/>
            <w:vAlign w:val="center"/>
          </w:tcPr>
          <w:p w14:paraId="5F25F94C" w14:textId="22A95366" w:rsidR="00B54064" w:rsidRPr="006F5605" w:rsidRDefault="00B54064"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910" w:type="dxa"/>
            <w:vAlign w:val="center"/>
          </w:tcPr>
          <w:p w14:paraId="2F557925" w14:textId="46AFB33E" w:rsidR="00B54064" w:rsidRPr="006F5605" w:rsidRDefault="00B54064"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163F71F2" w14:textId="0222033C" w:rsidR="00B54064" w:rsidRPr="006F5605" w:rsidRDefault="00B54064"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1B031926" w14:textId="2E808A3F" w:rsidR="00B54064" w:rsidRPr="006F5605" w:rsidRDefault="00B54064"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60E87E2D" w14:textId="1D1ACF21" w:rsidR="00B54064" w:rsidRPr="006F5605" w:rsidRDefault="00B54064"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r>
      <w:tr w:rsidR="00EC0215" w:rsidRPr="006F5605" w14:paraId="74657C09" w14:textId="523D671A" w:rsidTr="00C27EFF">
        <w:trPr>
          <w:trHeight w:val="301"/>
          <w:jc w:val="center"/>
        </w:trPr>
        <w:tc>
          <w:tcPr>
            <w:tcW w:w="0" w:type="auto"/>
            <w:noWrap/>
            <w:vAlign w:val="center"/>
            <w:hideMark/>
          </w:tcPr>
          <w:p w14:paraId="740F8179" w14:textId="005BF679" w:rsidR="00EC0215" w:rsidRPr="006F5605" w:rsidRDefault="00EC0215"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Lavu H.</w:t>
            </w:r>
            <w:r w:rsidRPr="006F5605">
              <w:rPr>
                <w:rFonts w:ascii="Times New Roman" w:hAnsi="Times New Roman" w:cs="Times New Roman"/>
                <w:color w:val="000000" w:themeColor="text1"/>
                <w:sz w:val="16"/>
                <w:szCs w:val="16"/>
                <w:lang w:val="en-GB"/>
              </w:rPr>
              <w:fldChar w:fldCharType="begin">
                <w:fldData xml:space="preserve">PEVuZE5vdGU+PENpdGU+PEF1dGhvcj5MYXZ1PC9BdXRob3I+PFllYXI+MjAxNDwvWWVhcj48UmVj
TnVtPjg1MTc8L1JlY051bT48RGlzcGxheVRleHQ+WzExXTwvRGlzcGxheVRleHQ+PHJlY29yZD48
cmVjLW51bWJlcj44NTE3PC9yZWMtbnVtYmVyPjxmb3JlaWduLWtleXM+PGtleSBhcHA9IkVOIiBk
Yi1pZD0iZHd2NWVzcnJwZWZwcHhlOTJ4NHg1NTl5dmFmdHp0ZXMyc2Z2IiB0aW1lc3RhbXA9IjE1
OTUzMTg2MzciPjg1MTc8L2tleT48L2ZvcmVpZ24ta2V5cz48cmVmLXR5cGUgbmFtZT0iSm91cm5h
bCBBcnRpY2xlIj4xNzwvcmVmLXR5cGU+PGNvbnRyaWJ1dG9ycz48YXV0aG9ycz48YXV0aG9yPkxh
dnUsIEguPC9hdXRob3I+PGF1dGhvcj5TZWxsLCBOLiBNLjwvYXV0aG9yPjxhdXRob3I+Q2FydGVy
LCBULiBJLjwvYXV0aG9yPjxhdXRob3I+V2ludGVyLCBKLiBNLjwvYXV0aG9yPjxhdXRob3I+TWFn
dWlyZSwgRC4gUC48L2F1dGhvcj48YXV0aG9yPkdyYXRjaCwgRC4gTS48L2F1dGhvcj48YXV0aG9y
PkJlcm1hbiwgUi4gQS48L2F1dGhvcj48YXV0aG9yPkZlaWwsIE0uIEcuPC9hdXRob3I+PGF1dGhv
cj5HcnVud2FsZCwgWi48L2F1dGhvcj48YXV0aG9yPkxlaWJ5LCBCLiBFLjwvYXV0aG9yPjxhdXRo
b3I+UGVxdWlnbm90LCBFLiBDLjwvYXV0aG9yPjxhdXRob3I+Um9zYXRvLCBFLiBMLjwvYXV0aG9y
PjxhdXRob3I+WWVvLCBDLiBKLjwvYXV0aG9yPjwvYXV0aG9ycz48L2NvbnRyaWJ1dG9ycz48YXV0
aC1hZGRyZXNzPipEZXBhcnRtZW50cyBvZiBTdXJnZXJ5IGRhZ2dlckFuZXN0aGVzaWEgZG91Ymxl
IGRhZ2dlckJpb3N0YXRpc3RpY3MsIFRob21hcyBKZWZmZXJzb24gVW5pdmVyc2l0eSwgSmVmZmVy
c29uIFBhbmNyZWFzIEJpbGlhcnkgYW5kIFJlbGF0ZWQgQ2FuY2VyIENlbnRlciwgUGhpbGFkZWxw
aGlhLCBQQS48L2F1dGgtYWRkcmVzcz48dGl0bGVzPjx0aXRsZT5UaGUgSFlTTEFSIHRyaWFsOiBh
IHByb3NwZWN0aXZlIHJhbmRvbWl6ZWQgY29udHJvbGxlZCB0cmlhbCBvZiB0aGUgdXNlIG9mIGEg
cmVzdHJpY3RpdmUgZmx1aWQgcmVnaW1lbiB3aXRoIDMlIGh5cGVydG9uaWMgc2FsaW5lIHZlcnN1
cyBsYWN0YXRlZCBSaW5nZXJzIGluIHBhdGllbnRzIHVuZGVyZ29pbmcgcGFuY3JlYXRpY29kdW9k
ZW5lY3RvbXk8L3RpdGxlPjxzZWNvbmRhcnktdGl0bGU+QW5uIFN1cmc8L3NlY29uZGFyeS10aXRs
ZT48L3RpdGxlcz48cGVyaW9kaWNhbD48ZnVsbC10aXRsZT5Bbm5hbHMgb2YgU3VyZ2VyeTwvZnVs
bC10aXRsZT48YWJici0xPkFubi4gU3VyZy48L2FiYnItMT48YWJici0yPkFubiBTdXJnPC9hYmJy
LTI+PC9wZXJpb2RpY2FsPjxwYWdlcz40NDUtNTM7IGRpc2N1c3Npb24gNDUzLTU8L3BhZ2VzPjx2
b2x1bWU+MjYwPC92b2x1bWU+PG51bWJlcj4zPC9udW1iZXI+PGVkaXRpb24+MjAxNC8wOC8xNTwv
ZWRpdGlvbj48a2V5d29yZHM+PGtleXdvcmQ+QWR1bHQ8L2tleXdvcmQ+PGtleXdvcmQ+QWdlZDwv
a2V5d29yZD48a2V5d29yZD5BZ2VkLCA4MCBhbmQgb3Zlcjwva2V5d29yZD48a2V5d29yZD5CbG9v
ZCBMb3NzLCBTdXJnaWNhbDwva2V5d29yZD48a2V5d29yZD5Dcml0aWNhbCBQYXRod2F5czwva2V5
d29yZD48a2V5d29yZD5GZW1hbGU8L2tleXdvcmQ+PGtleXdvcmQ+Rmx1aWQgVGhlcmFweS9tZXRo
b2RzPC9rZXl3b3JkPjxrZXl3b3JkPkh1bWFuczwva2V5d29yZD48a2V5d29yZD5Jc290b25pYyBT
b2x1dGlvbnMvKmFkbWluaXN0cmF0aW9uICZhbXA7IGRvc2FnZTwva2V5d29yZD48a2V5d29yZD5N
YWxlPC9rZXl3b3JkPjxrZXl3b3JkPk1pZGRsZSBBZ2VkPC9rZXl3b3JkPjxrZXl3b3JkPlBhbmNy
ZWF0aWMgTmVvcGxhc21zL3ByZXZlbnRpb24gJmFtcDsgY29udHJvbDwva2V5d29yZD48a2V5d29y
ZD4qUGFuY3JlYXRpY29kdW9kZW5lY3RvbXkvc3RhdGlzdGljcyAmYW1wOyBudW1lcmljYWwgZGF0
YTwva2V5d29yZD48a2V5d29yZD5Qb3N0b3BlcmF0aXZlIENhcmUvc3RhdGlzdGljcyAmYW1wOyBu
dW1lcmljYWwgZGF0YTwva2V5d29yZD48a2V5d29yZD5Qb3N0b3BlcmF0aXZlIENvbXBsaWNhdGlv
bnMvZXBpZGVtaW9sb2d5LypwcmV2ZW50aW9uICZhbXA7IGNvbnRyb2w8L2tleXdvcmQ+PGtleXdv
cmQ+UHJvc3BlY3RpdmUgU3R1ZGllczwva2V5d29yZD48a2V5d29yZD5SaW5nZXImYXBvcztzIExh
Y3RhdGU8L2tleXdvcmQ+PGtleXdvcmQ+U2FsaW5lIFNvbHV0aW9uLCBIeXBlcnRvbmljLyphZG1p
bmlzdHJhdGlvbiAmYW1wOyBkb3NhZ2U8L2tleXdvcmQ+PC9rZXl3b3Jkcz48ZGF0ZXM+PHllYXI+
MjAxNDwveWVhcj48cHViLWRhdGVzPjxkYXRlPlNlcDwvZGF0ZT48L3B1Yi1kYXRlcz48L2RhdGVz
Pjxpc2JuPjE1MjgtMTE0MCAoRWxlY3Ryb25pYykmI3hEOzAwMDMtNDkzMiAoTGlua2luZyk8L2lz
Ym4+PGFjY2Vzc2lvbi1udW0+MjUxMTU0MjA8L2FjY2Vzc2lvbi1udW0+PHVybHM+PHJlbGF0ZWQt
dXJscz48dXJsPmh0dHBzOi8vd3d3Lm5jYmkubmxtLm5paC5nb3YvcHVibWVkLzI1MTE1NDIwPC91
cmw+PC9yZWxhdGVkLXVybHM+PC91cmxzPjxlbGVjdHJvbmljLXJlc291cmNlLW51bT4xMC4xMDk3
L1NMQS4wMDAwMDAwMDAwMDAwODcyPC9lbGVjdHJvbmljLXJlc291cmNlLW51bT48L3JlY29yZD48
L0NpdGU+PC9FbmROb3RlPn==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PEVuZE5vdGU+PENpdGU+PEF1dGhvcj5MYXZ1PC9BdXRob3I+PFllYXI+MjAxNDwvWWVhcj48UmVj
TnVtPjg1MTc8L1JlY051bT48RGlzcGxheVRleHQ+WzExXTwvRGlzcGxheVRleHQ+PHJlY29yZD48
cmVjLW51bWJlcj44NTE3PC9yZWMtbnVtYmVyPjxmb3JlaWduLWtleXM+PGtleSBhcHA9IkVOIiBk
Yi1pZD0iZHd2NWVzcnJwZWZwcHhlOTJ4NHg1NTl5dmFmdHp0ZXMyc2Z2IiB0aW1lc3RhbXA9IjE1
OTUzMTg2MzciPjg1MTc8L2tleT48L2ZvcmVpZ24ta2V5cz48cmVmLXR5cGUgbmFtZT0iSm91cm5h
bCBBcnRpY2xlIj4xNzwvcmVmLXR5cGU+PGNvbnRyaWJ1dG9ycz48YXV0aG9ycz48YXV0aG9yPkxh
dnUsIEguPC9hdXRob3I+PGF1dGhvcj5TZWxsLCBOLiBNLjwvYXV0aG9yPjxhdXRob3I+Q2FydGVy
LCBULiBJLjwvYXV0aG9yPjxhdXRob3I+V2ludGVyLCBKLiBNLjwvYXV0aG9yPjxhdXRob3I+TWFn
dWlyZSwgRC4gUC48L2F1dGhvcj48YXV0aG9yPkdyYXRjaCwgRC4gTS48L2F1dGhvcj48YXV0aG9y
PkJlcm1hbiwgUi4gQS48L2F1dGhvcj48YXV0aG9yPkZlaWwsIE0uIEcuPC9hdXRob3I+PGF1dGhv
cj5HcnVud2FsZCwgWi48L2F1dGhvcj48YXV0aG9yPkxlaWJ5LCBCLiBFLjwvYXV0aG9yPjxhdXRo
b3I+UGVxdWlnbm90LCBFLiBDLjwvYXV0aG9yPjxhdXRob3I+Um9zYXRvLCBFLiBMLjwvYXV0aG9y
PjxhdXRob3I+WWVvLCBDLiBKLjwvYXV0aG9yPjwvYXV0aG9ycz48L2NvbnRyaWJ1dG9ycz48YXV0
aC1hZGRyZXNzPipEZXBhcnRtZW50cyBvZiBTdXJnZXJ5IGRhZ2dlckFuZXN0aGVzaWEgZG91Ymxl
IGRhZ2dlckJpb3N0YXRpc3RpY3MsIFRob21hcyBKZWZmZXJzb24gVW5pdmVyc2l0eSwgSmVmZmVy
c29uIFBhbmNyZWFzIEJpbGlhcnkgYW5kIFJlbGF0ZWQgQ2FuY2VyIENlbnRlciwgUGhpbGFkZWxw
aGlhLCBQQS48L2F1dGgtYWRkcmVzcz48dGl0bGVzPjx0aXRsZT5UaGUgSFlTTEFSIHRyaWFsOiBh
IHByb3NwZWN0aXZlIHJhbmRvbWl6ZWQgY29udHJvbGxlZCB0cmlhbCBvZiB0aGUgdXNlIG9mIGEg
cmVzdHJpY3RpdmUgZmx1aWQgcmVnaW1lbiB3aXRoIDMlIGh5cGVydG9uaWMgc2FsaW5lIHZlcnN1
cyBsYWN0YXRlZCBSaW5nZXJzIGluIHBhdGllbnRzIHVuZGVyZ29pbmcgcGFuY3JlYXRpY29kdW9k
ZW5lY3RvbXk8L3RpdGxlPjxzZWNvbmRhcnktdGl0bGU+QW5uIFN1cmc8L3NlY29uZGFyeS10aXRs
ZT48L3RpdGxlcz48cGVyaW9kaWNhbD48ZnVsbC10aXRsZT5Bbm5hbHMgb2YgU3VyZ2VyeTwvZnVs
bC10aXRsZT48YWJici0xPkFubi4gU3VyZy48L2FiYnItMT48YWJici0yPkFubiBTdXJnPC9hYmJy
LTI+PC9wZXJpb2RpY2FsPjxwYWdlcz40NDUtNTM7IGRpc2N1c3Npb24gNDUzLTU8L3BhZ2VzPjx2
b2x1bWU+MjYwPC92b2x1bWU+PG51bWJlcj4zPC9udW1iZXI+PGVkaXRpb24+MjAxNC8wOC8xNTwv
ZWRpdGlvbj48a2V5d29yZHM+PGtleXdvcmQ+QWR1bHQ8L2tleXdvcmQ+PGtleXdvcmQ+QWdlZDwv
a2V5d29yZD48a2V5d29yZD5BZ2VkLCA4MCBhbmQgb3Zlcjwva2V5d29yZD48a2V5d29yZD5CbG9v
ZCBMb3NzLCBTdXJnaWNhbDwva2V5d29yZD48a2V5d29yZD5Dcml0aWNhbCBQYXRod2F5czwva2V5
d29yZD48a2V5d29yZD5GZW1hbGU8L2tleXdvcmQ+PGtleXdvcmQ+Rmx1aWQgVGhlcmFweS9tZXRo
b2RzPC9rZXl3b3JkPjxrZXl3b3JkPkh1bWFuczwva2V5d29yZD48a2V5d29yZD5Jc290b25pYyBT
b2x1dGlvbnMvKmFkbWluaXN0cmF0aW9uICZhbXA7IGRvc2FnZTwva2V5d29yZD48a2V5d29yZD5N
YWxlPC9rZXl3b3JkPjxrZXl3b3JkPk1pZGRsZSBBZ2VkPC9rZXl3b3JkPjxrZXl3b3JkPlBhbmNy
ZWF0aWMgTmVvcGxhc21zL3ByZXZlbnRpb24gJmFtcDsgY29udHJvbDwva2V5d29yZD48a2V5d29y
ZD4qUGFuY3JlYXRpY29kdW9kZW5lY3RvbXkvc3RhdGlzdGljcyAmYW1wOyBudW1lcmljYWwgZGF0
YTwva2V5d29yZD48a2V5d29yZD5Qb3N0b3BlcmF0aXZlIENhcmUvc3RhdGlzdGljcyAmYW1wOyBu
dW1lcmljYWwgZGF0YTwva2V5d29yZD48a2V5d29yZD5Qb3N0b3BlcmF0aXZlIENvbXBsaWNhdGlv
bnMvZXBpZGVtaW9sb2d5LypwcmV2ZW50aW9uICZhbXA7IGNvbnRyb2w8L2tleXdvcmQ+PGtleXdv
cmQ+UHJvc3BlY3RpdmUgU3R1ZGllczwva2V5d29yZD48a2V5d29yZD5SaW5nZXImYXBvcztzIExh
Y3RhdGU8L2tleXdvcmQ+PGtleXdvcmQ+U2FsaW5lIFNvbHV0aW9uLCBIeXBlcnRvbmljLyphZG1p
bmlzdHJhdGlvbiAmYW1wOyBkb3NhZ2U8L2tleXdvcmQ+PC9rZXl3b3Jkcz48ZGF0ZXM+PHllYXI+
MjAxNDwveWVhcj48cHViLWRhdGVzPjxkYXRlPlNlcDwvZGF0ZT48L3B1Yi1kYXRlcz48L2RhdGVz
Pjxpc2JuPjE1MjgtMTE0MCAoRWxlY3Ryb25pYykmI3hEOzAwMDMtNDkzMiAoTGlua2luZyk8L2lz
Ym4+PGFjY2Vzc2lvbi1udW0+MjUxMTU0MjA8L2FjY2Vzc2lvbi1udW0+PHVybHM+PHJlbGF0ZWQt
dXJscz48dXJsPmh0dHBzOi8vd3d3Lm5jYmkubmxtLm5paC5nb3YvcHVibWVkLzI1MTE1NDIwPC91
cmw+PC9yZWxhdGVkLXVybHM+PC91cmxzPjxlbGVjdHJvbmljLXJlc291cmNlLW51bT4xMC4xMDk3
L1NMQS4wMDAwMDAwMDAwMDAwODcyPC9lbGVjdHJvbmljLXJlc291cmNlLW51bT48L3JlY29yZD48
L0NpdGU+PC9FbmROb3RlPn==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[11]</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11E6E204" w14:textId="224C922F" w:rsidR="00EC0215" w:rsidRPr="006F5605" w:rsidRDefault="00EC0215"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6FC9C2C8" w14:textId="7BEFB1EB" w:rsidR="00EC0215" w:rsidRPr="006F5605" w:rsidRDefault="00EC021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69F057D9" w14:textId="358990F0" w:rsidR="00EC0215" w:rsidRPr="006F5605" w:rsidRDefault="00EC021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63433B69" w14:textId="2930FBED" w:rsidR="00EC0215" w:rsidRPr="006F5605" w:rsidRDefault="00EC021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113AF078" w14:textId="6C4F67A5" w:rsidR="00EC0215" w:rsidRPr="006F5605" w:rsidRDefault="00EC021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377A4ABA" w14:textId="131C35BF" w:rsidR="00EC0215" w:rsidRPr="006F5605" w:rsidRDefault="00EC021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18A939B9" w14:textId="7C83615B" w:rsidR="00EC0215" w:rsidRPr="006F5605" w:rsidRDefault="00EC021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0" w:type="auto"/>
            <w:vAlign w:val="center"/>
          </w:tcPr>
          <w:p w14:paraId="2F18298D" w14:textId="090218C8" w:rsidR="00EC0215" w:rsidRPr="006F5605" w:rsidRDefault="00EC021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4CFEDAAB" w14:textId="5734C9FA" w:rsidR="00EC0215" w:rsidRPr="006F5605" w:rsidRDefault="00EC0215"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9E5E00" w:rsidRPr="006F5605" w14:paraId="088C5ECA" w14:textId="6817A0CB" w:rsidTr="00C27EFF">
        <w:trPr>
          <w:trHeight w:val="301"/>
          <w:jc w:val="center"/>
        </w:trPr>
        <w:tc>
          <w:tcPr>
            <w:tcW w:w="0" w:type="auto"/>
            <w:noWrap/>
            <w:vAlign w:val="center"/>
            <w:hideMark/>
          </w:tcPr>
          <w:p w14:paraId="74544E17" w14:textId="1CE37BAB" w:rsidR="009E5E00" w:rsidRPr="006F5605" w:rsidRDefault="009E5E00"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Hong-Ying J.</w:t>
            </w:r>
            <w:r w:rsidRPr="006F5605">
              <w:rPr>
                <w:rFonts w:ascii="Times New Roman" w:hAnsi="Times New Roman" w:cs="Times New Roman"/>
                <w:color w:val="000000" w:themeColor="text1"/>
                <w:sz w:val="16"/>
                <w:szCs w:val="16"/>
                <w:lang w:val="en-GB"/>
              </w:rPr>
              <w:fldChar w:fldCharType="begin">
                <w:fldData xml:space="preserve">PEVuZE5vdGU+PENpdGU+PEF1dGhvcj5KaWU8L0F1dGhvcj48WWVhcj4yMDE0PC9ZZWFyPjxSZWNO
dW0+ODUyNDwvUmVjTnVtPjxEaXNwbGF5VGV4dD5bMTJdPC9EaXNwbGF5VGV4dD48cmVjb3JkPjxy
ZWMtbnVtYmVyPjg1MjQ8L3JlYy1udW1iZXI+PGZvcmVpZ24ta2V5cz48a2V5IGFwcD0iRU4iIGRi
LWlkPSJkd3Y1ZXNycnBlZnBweGU5Mng0eDU1OXl2YWZ0enRlczJzZnYiIHRpbWVzdGFtcD0iMTU5
NTMxOTUxOCI+ODUyNDwva2V5PjwvZm9yZWlnbi1rZXlzPjxyZWYtdHlwZSBuYW1lPSJKb3VybmFs
IEFydGljbGUiPjE3PC9yZWYtdHlwZT48Y29udHJpYnV0b3JzPjxhdXRob3JzPjxhdXRob3I+Smll
LCBILiBZLjwvYXV0aG9yPjxhdXRob3I+WWUsIEouIEwuPC9hdXRob3I+PGF1dGhvcj5aaG91LCBI
LiBILjwvYXV0aG9yPjxhdXRob3I+TGksIFkuIFguPC9hdXRob3I+PC9hdXRob3JzPjwvY29udHJp
YnV0b3JzPjxhdXRoLWFkZHJlc3M+SG9uZy1ZaW5nIEppZSwgSmktTHUgWWUsIERlcGFydG1lbnQg
b2YgSW50ZW5zaXZlIENhcmUgVW5pdCwgVGFpemhvdSBQZW9wbGUmYXBvcztzIEhvc3BpdGFsLCBN
ZWRpY2FsIFNjaG9vbCBvZiBOYW50b25nIFVuaXZlcnNpdHksIFRhaXpob3UgMjI1MzAwLCBKaWFu
Z3N1IFByb3ZpbmNlLCBDaGluYS48L2F1dGgtYWRkcmVzcz48dGl0bGVzPjx0aXRsZT5QZXJpb3Bl
cmF0aXZlIHJlc3RyaWN0ZWQgZmx1aWQgdGhlcmFweSBwcmVzZXJ2ZXMgaW1tdW5vbG9naWNhbCBm
dW5jdGlvbiBpbiBwYXRpZW50cyB3aXRoIGNvbG9yZWN0YWwgY2FuY2VyPC90aXRsZT48c2Vjb25k
YXJ5LXRpdGxlPldvcmxkIEogR2FzdHJvZW50ZXJvbDwvc2Vjb25kYXJ5LXRpdGxlPjwvdGl0bGVz
PjxwZXJpb2RpY2FsPjxmdWxsLXRpdGxlPldvcmxkIEpvdXJuYWwgb2YgR2FzdHJvZW50ZXJvbG9n
eTwvZnVsbC10aXRsZT48YWJici0xPldvcmxkIEouIEdhc3Ryb2VudGVyb2wuPC9hYmJyLTE+PGFi
YnItMj5Xb3JsZCBKIEdhc3Ryb2VudGVyb2w8L2FiYnItMj48L3BlcmlvZGljYWw+PHBhZ2VzPjE1
ODUyLTk8L3BhZ2VzPjx2b2x1bWU+MjA8L3ZvbHVtZT48bnVtYmVyPjQyPC9udW1iZXI+PGVkaXRp
b24+MjAxNC8xMS8xODwvZWRpdGlvbj48a2V5d29yZHM+PGtleXdvcmQ+QWdlZDwva2V5d29yZD48
a2V5d29yZD5BZ2VkLCA4MCBhbmQgb3Zlcjwva2V5d29yZD48a2V5d29yZD5DRDQtQ0Q4IFJhdGlv
PC9rZXl3b3JkPjxrZXl3b3JkPkNENC1Qb3NpdGl2ZSBULUx5bXBob2N5dGVzLyppbW11bm9sb2d5
PC9rZXl3b3JkPjxrZXl3b3JkPkNEOC1Qb3NpdGl2ZSBULUx5bXBob2N5dGVzLyppbW11bm9sb2d5
PC9rZXl3b3JkPjxrZXl3b3JkPkNoaW5hPC9rZXl3b3JkPjxrZXl3b3JkPipDb2xlY3RvbXkvYWR2
ZXJzZSBlZmZlY3RzPC9rZXl3b3JkPjxrZXl3b3JkPkNvbG9yZWN0YWwgTmVvcGxhc21zL2ltbXVu
b2xvZ3kvcGF0aG9sb2d5Lyp0aGVyYXB5PC9rZXl3b3JkPjxrZXl3b3JkPkZlbWFsZTwva2V5d29y
ZD48a2V5d29yZD5GbHVpZCBUaGVyYXB5L2FkdmVyc2UgZWZmZWN0cy8qbWV0aG9kczwva2V5d29y
ZD48a2V5d29yZD5IdW1hbnM8L2tleXdvcmQ+PGtleXdvcmQ+SHlkcm94eWV0aHlsIFN0YXJjaCBE
ZXJpdmF0aXZlcy8qYWRtaW5pc3RyYXRpb24gJmFtcDsgZG9zYWdlL2FkdmVyc2UgZWZmZWN0czwv
a2V5d29yZD48a2V5d29yZD5JbmZ1c2lvbnMsIEludHJhdmVub3VzPC9rZXl3b3JkPjxrZXl3b3Jk
Pk1hbGU8L2tleXdvcmQ+PGtleXdvcmQ+TWlkZGxlIEFnZWQ8L2tleXdvcmQ+PGtleXdvcmQ+UGVy
aW9wZXJhdGl2ZSBDYXJlPC9rZXl3b3JkPjxrZXl3b3JkPlBvc3RvcGVyYXRpdmUgQ29tcGxpY2F0
aW9ucy9pbW11bm9sb2d5LypwcmV2ZW50aW9uICZhbXA7IGNvbnRyb2w8L2tleXdvcmQ+PGtleXdv
cmQ+UHJvc3BlY3RpdmUgU3R1ZGllczwva2V5d29yZD48a2V5d29yZD5ULUx5bXBob2N5dGVzLCBS
ZWd1bGF0b3J5L2ltbXVub2xvZ3k8L2tleXdvcmQ+PGtleXdvcmQ+VGltZSBGYWN0b3JzPC9rZXl3
b3JkPjxrZXl3b3JkPlRyZWF0bWVudCBPdXRjb21lPC9rZXl3b3JkPjxrZXl3b3JkPkNvbG9yZWN0
YWwgY2FuY2VyPC9rZXl3b3JkPjxrZXl3b3JkPkltbXVub2xvZ2ljYWwgZnVuY3Rpb248L2tleXdv
cmQ+PGtleXdvcmQ+UG9zdG9wZXJhdGl2ZSBjb21wbGljYXRpb25zPC9rZXl3b3JkPjxrZXl3b3Jk
PlJlc3RyaWN0ZWQgZmx1aWQgdGhlcmFweTwva2V5d29yZD48a2V5d29yZD5TdGFuZGFyZCBmbHVp
ZCB0aGVyYXB5PC9rZXl3b3JkPjwva2V5d29yZHM+PGRhdGVzPjx5ZWFyPjIwMTQ8L3llYXI+PHB1
Yi1kYXRlcz48ZGF0ZT5Ob3YgMTQ8L2RhdGU+PC9wdWItZGF0ZXM+PC9kYXRlcz48aXNibj4yMjE5
LTI4NDAgKEVsZWN0cm9uaWMpJiN4RDsxMDA3LTkzMjcgKExpbmtpbmcpPC9pc2JuPjxhY2Nlc3Np
b24tbnVtPjI1NDAwNDcyPC9hY2Nlc3Npb24tbnVtPjx1cmxzPjxyZWxhdGVkLXVybHM+PHVybD5o
dHRwczovL3d3dy5uY2JpLm5sbS5uaWguZ292L3B1Ym1lZC8yNTQwMDQ3MjwvdXJsPjwvcmVsYXRl
ZC11cmxzPjwvdXJscz48Y3VzdG9tMj5QTUM0MjI5NTUzPC9jdXN0b20yPjxlbGVjdHJvbmljLXJl
c291cmNlLW51bT4xMC4zNzQ4L3dqZy52MjAuaTQyLjE1ODUyPC9lbGVjdHJvbmljLXJlc291cmNl
LW51bT48L3JlY29yZD48L0NpdGU+PC9FbmROb3RlPgB=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PEVuZE5vdGU+PENpdGU+PEF1dGhvcj5KaWU8L0F1dGhvcj48WWVhcj4yMDE0PC9ZZWFyPjxSZWNO
dW0+ODUyNDwvUmVjTnVtPjxEaXNwbGF5VGV4dD5bMTJdPC9EaXNwbGF5VGV4dD48cmVjb3JkPjxy
ZWMtbnVtYmVyPjg1MjQ8L3JlYy1udW1iZXI+PGZvcmVpZ24ta2V5cz48a2V5IGFwcD0iRU4iIGRi
LWlkPSJkd3Y1ZXNycnBlZnBweGU5Mng0eDU1OXl2YWZ0enRlczJzZnYiIHRpbWVzdGFtcD0iMTU5
NTMxOTUxOCI+ODUyNDwva2V5PjwvZm9yZWlnbi1rZXlzPjxyZWYtdHlwZSBuYW1lPSJKb3VybmFs
IEFydGljbGUiPjE3PC9yZWYtdHlwZT48Y29udHJpYnV0b3JzPjxhdXRob3JzPjxhdXRob3I+Smll
LCBILiBZLjwvYXV0aG9yPjxhdXRob3I+WWUsIEouIEwuPC9hdXRob3I+PGF1dGhvcj5aaG91LCBI
LiBILjwvYXV0aG9yPjxhdXRob3I+TGksIFkuIFguPC9hdXRob3I+PC9hdXRob3JzPjwvY29udHJp
YnV0b3JzPjxhdXRoLWFkZHJlc3M+SG9uZy1ZaW5nIEppZSwgSmktTHUgWWUsIERlcGFydG1lbnQg
b2YgSW50ZW5zaXZlIENhcmUgVW5pdCwgVGFpemhvdSBQZW9wbGUmYXBvcztzIEhvc3BpdGFsLCBN
ZWRpY2FsIFNjaG9vbCBvZiBOYW50b25nIFVuaXZlcnNpdHksIFRhaXpob3UgMjI1MzAwLCBKaWFu
Z3N1IFByb3ZpbmNlLCBDaGluYS48L2F1dGgtYWRkcmVzcz48dGl0bGVzPjx0aXRsZT5QZXJpb3Bl
cmF0aXZlIHJlc3RyaWN0ZWQgZmx1aWQgdGhlcmFweSBwcmVzZXJ2ZXMgaW1tdW5vbG9naWNhbCBm
dW5jdGlvbiBpbiBwYXRpZW50cyB3aXRoIGNvbG9yZWN0YWwgY2FuY2VyPC90aXRsZT48c2Vjb25k
YXJ5LXRpdGxlPldvcmxkIEogR2FzdHJvZW50ZXJvbDwvc2Vjb25kYXJ5LXRpdGxlPjwvdGl0bGVz
PjxwZXJpb2RpY2FsPjxmdWxsLXRpdGxlPldvcmxkIEpvdXJuYWwgb2YgR2FzdHJvZW50ZXJvbG9n
eTwvZnVsbC10aXRsZT48YWJici0xPldvcmxkIEouIEdhc3Ryb2VudGVyb2wuPC9hYmJyLTE+PGFi
YnItMj5Xb3JsZCBKIEdhc3Ryb2VudGVyb2w8L2FiYnItMj48L3BlcmlvZGljYWw+PHBhZ2VzPjE1
ODUyLTk8L3BhZ2VzPjx2b2x1bWU+MjA8L3ZvbHVtZT48bnVtYmVyPjQyPC9udW1iZXI+PGVkaXRp
b24+MjAxNC8xMS8xODwvZWRpdGlvbj48a2V5d29yZHM+PGtleXdvcmQ+QWdlZDwva2V5d29yZD48
a2V5d29yZD5BZ2VkLCA4MCBhbmQgb3Zlcjwva2V5d29yZD48a2V5d29yZD5DRDQtQ0Q4IFJhdGlv
PC9rZXl3b3JkPjxrZXl3b3JkPkNENC1Qb3NpdGl2ZSBULUx5bXBob2N5dGVzLyppbW11bm9sb2d5
PC9rZXl3b3JkPjxrZXl3b3JkPkNEOC1Qb3NpdGl2ZSBULUx5bXBob2N5dGVzLyppbW11bm9sb2d5
PC9rZXl3b3JkPjxrZXl3b3JkPkNoaW5hPC9rZXl3b3JkPjxrZXl3b3JkPipDb2xlY3RvbXkvYWR2
ZXJzZSBlZmZlY3RzPC9rZXl3b3JkPjxrZXl3b3JkPkNvbG9yZWN0YWwgTmVvcGxhc21zL2ltbXVu
b2xvZ3kvcGF0aG9sb2d5Lyp0aGVyYXB5PC9rZXl3b3JkPjxrZXl3b3JkPkZlbWFsZTwva2V5d29y
ZD48a2V5d29yZD5GbHVpZCBUaGVyYXB5L2FkdmVyc2UgZWZmZWN0cy8qbWV0aG9kczwva2V5d29y
ZD48a2V5d29yZD5IdW1hbnM8L2tleXdvcmQ+PGtleXdvcmQ+SHlkcm94eWV0aHlsIFN0YXJjaCBE
ZXJpdmF0aXZlcy8qYWRtaW5pc3RyYXRpb24gJmFtcDsgZG9zYWdlL2FkdmVyc2UgZWZmZWN0czwv
a2V5d29yZD48a2V5d29yZD5JbmZ1c2lvbnMsIEludHJhdmVub3VzPC9rZXl3b3JkPjxrZXl3b3Jk
Pk1hbGU8L2tleXdvcmQ+PGtleXdvcmQ+TWlkZGxlIEFnZWQ8L2tleXdvcmQ+PGtleXdvcmQ+UGVy
aW9wZXJhdGl2ZSBDYXJlPC9rZXl3b3JkPjxrZXl3b3JkPlBvc3RvcGVyYXRpdmUgQ29tcGxpY2F0
aW9ucy9pbW11bm9sb2d5LypwcmV2ZW50aW9uICZhbXA7IGNvbnRyb2w8L2tleXdvcmQ+PGtleXdv
cmQ+UHJvc3BlY3RpdmUgU3R1ZGllczwva2V5d29yZD48a2V5d29yZD5ULUx5bXBob2N5dGVzLCBS
ZWd1bGF0b3J5L2ltbXVub2xvZ3k8L2tleXdvcmQ+PGtleXdvcmQ+VGltZSBGYWN0b3JzPC9rZXl3
b3JkPjxrZXl3b3JkPlRyZWF0bWVudCBPdXRjb21lPC9rZXl3b3JkPjxrZXl3b3JkPkNvbG9yZWN0
YWwgY2FuY2VyPC9rZXl3b3JkPjxrZXl3b3JkPkltbXVub2xvZ2ljYWwgZnVuY3Rpb248L2tleXdv
cmQ+PGtleXdvcmQ+UG9zdG9wZXJhdGl2ZSBjb21wbGljYXRpb25zPC9rZXl3b3JkPjxrZXl3b3Jk
PlJlc3RyaWN0ZWQgZmx1aWQgdGhlcmFweTwva2V5d29yZD48a2V5d29yZD5TdGFuZGFyZCBmbHVp
ZCB0aGVyYXB5PC9rZXl3b3JkPjwva2V5d29yZHM+PGRhdGVzPjx5ZWFyPjIwMTQ8L3llYXI+PHB1
Yi1kYXRlcz48ZGF0ZT5Ob3YgMTQ8L2RhdGU+PC9wdWItZGF0ZXM+PC9kYXRlcz48aXNibj4yMjE5
LTI4NDAgKEVsZWN0cm9uaWMpJiN4RDsxMDA3LTkzMjcgKExpbmtpbmcpPC9pc2JuPjxhY2Nlc3Np
b24tbnVtPjI1NDAwNDcyPC9hY2Nlc3Npb24tbnVtPjx1cmxzPjxyZWxhdGVkLXVybHM+PHVybD5o
dHRwczovL3d3dy5uY2JpLm5sbS5uaWguZ292L3B1Ym1lZC8yNTQwMDQ3MjwvdXJsPjwvcmVsYXRl
ZC11cmxzPjwvdXJscz48Y3VzdG9tMj5QTUM0MjI5NTUzPC9jdXN0b20yPjxlbGVjdHJvbmljLXJl
c291cmNlLW51bT4xMC4zNzQ4L3dqZy52MjAuaTQyLjE1ODUyPC9lbGVjdHJvbmljLXJlc291cmNl
LW51bT48L3JlY29yZD48L0NpdGU+PC9FbmROb3RlPgB=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[12]</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6144CD0D" w14:textId="4333FD5A" w:rsidR="009E5E00" w:rsidRPr="006F5605" w:rsidRDefault="009E5E00"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5242F369" w14:textId="144FB05E" w:rsidR="009E5E00" w:rsidRPr="006F5605" w:rsidRDefault="009E5E00"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41E05AFA" w14:textId="0386D0A8" w:rsidR="009E5E00" w:rsidRPr="006F5605" w:rsidRDefault="009E5E00"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4A22082F" w14:textId="245F676F" w:rsidR="009E5E00" w:rsidRPr="006F5605" w:rsidRDefault="009E5E00" w:rsidP="007A49D6">
            <w:pPr>
              <w:jc w:val="center"/>
              <w:rPr>
                <w:rFonts w:ascii="Times New Roman" w:eastAsia="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rPr>
              <w:t>NA</w:t>
            </w:r>
          </w:p>
        </w:tc>
        <w:tc>
          <w:tcPr>
            <w:tcW w:w="1008" w:type="dxa"/>
            <w:vAlign w:val="center"/>
          </w:tcPr>
          <w:p w14:paraId="1EB97ACC" w14:textId="28D12E36" w:rsidR="009E5E00" w:rsidRPr="006F5605" w:rsidRDefault="009E5E0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910" w:type="dxa"/>
            <w:vAlign w:val="center"/>
          </w:tcPr>
          <w:p w14:paraId="0EA5839E" w14:textId="597C9324" w:rsidR="009E5E00" w:rsidRPr="006F5605" w:rsidRDefault="009E5E0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6D80814E" w14:textId="11C4D2BB" w:rsidR="009E5E00" w:rsidRPr="006F5605" w:rsidRDefault="009E5E0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75ED8D4F" w14:textId="76D94ED4" w:rsidR="009E5E00" w:rsidRPr="006F5605" w:rsidRDefault="009E5E0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35531932" w14:textId="0F389733" w:rsidR="009E5E00" w:rsidRPr="006F5605" w:rsidRDefault="009E5E0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r>
      <w:tr w:rsidR="00A32694" w:rsidRPr="006F5605" w14:paraId="2E05F356" w14:textId="4FFA52A1" w:rsidTr="00C27EFF">
        <w:trPr>
          <w:trHeight w:val="301"/>
          <w:jc w:val="center"/>
        </w:trPr>
        <w:tc>
          <w:tcPr>
            <w:tcW w:w="0" w:type="auto"/>
            <w:noWrap/>
            <w:vAlign w:val="center"/>
            <w:hideMark/>
          </w:tcPr>
          <w:p w14:paraId="0C1D2B26" w14:textId="2CF6E14E" w:rsidR="00A32694" w:rsidRPr="006F5605" w:rsidRDefault="00A32694"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Piljic D.</w:t>
            </w:r>
            <w:r w:rsidRPr="006F5605">
              <w:rPr>
                <w:rFonts w:ascii="Times New Roman" w:hAnsi="Times New Roman" w:cs="Times New Roman"/>
                <w:color w:val="000000" w:themeColor="text1"/>
                <w:sz w:val="16"/>
                <w:szCs w:val="16"/>
                <w:lang w:val="en-GB"/>
              </w:rPr>
              <w:fldChar w:fldCharType="begin">
                <w:fldData xml:space="preserve">PEVuZE5vdGU+PENpdGU+PEF1dGhvcj5QaWxqaWM8L0F1dGhvcj48WWVhcj4yMDE2PC9ZZWFyPjxS
ZWNOdW0+Njg3MjwvUmVjTnVtPjxEaXNwbGF5VGV4dD5bMTNdPC9EaXNwbGF5VGV4dD48cmVjb3Jk
PjxyZWMtbnVtYmVyPjY4NzI8L3JlYy1udW1iZXI+PGZvcmVpZ24ta2V5cz48a2V5IGFwcD0iRU4i
IGRiLWlkPSJkd3Y1ZXNycnBlZnBweGU5Mng0eDU1OXl2YWZ0enRlczJzZnYiIHRpbWVzdGFtcD0i
MTYwMDIzNzk1MCI+Njg3Mjwva2V5PjwvZm9yZWlnbi1rZXlzPjxyZWYtdHlwZSBuYW1lPSJKb3Vy
bmFsIEFydGljbGUiPjE3PC9yZWYtdHlwZT48Y29udHJpYnV0b3JzPjxhdXRob3JzPjxhdXRob3I+
UGlsamljLCBELjwvYXV0aG9yPjxhdXRob3I+UGV0cmljZXZpYywgTS48L2F1dGhvcj48YXV0aG9y
PlBpbGppYywgRC48L2F1dGhvcj48YXV0aG9yPktzZWxhLCBKLjwvYXV0aG9yPjxhdXRob3I+Um9i
aWMsIEIuPC9hdXRob3I+PGF1dGhvcj5LbG9rb2Nvdm5paywgVC48L2F1dGhvcj48L2F1dGhvcnM+
PC9jb250cmlidXRvcnM+PGF1dGgtYWRkcmVzcz5Vbml2ZXJzaXR5IG9mIFR1emxhIFNjaG9vbCBv
ZiBNZWRpY2luZSwgRGVwYXJ0bWVudCBvZiBDYXJkaW92YXNjdWxhciBTdXJnZXJ5LCBVbml2ZXJz
aXR5IENsaW5pY2FsIENlbnRlciBUdXpsYSwgVHV6bGEsIEJvc25pYSBhbmQgSGVyemVnb3ZpbmEu
JiN4RDtVbml2ZXJzaXR5IG9mIFphZ3JlYiBTY2hvb2wgb2YgTWVkaWNpbmUsIERlcGFydG1lbnQg
b2YgQ2FyZGlhYyBTdXJnZXJ5LCBVbml2ZXJzaXR5IEhvc3BpdGFsIENlbnRlciBSZWJybywgWmFn
cmViLCBDcm9hdGlhLiYjeEQ7VW5pdmVyc2l0eSBvZiBUdXpsYSBTY2hvb2wgb2YgTWVkaWNpbmUs
IFVuaXZlcnNpdHkgQ2xpbmljYWwgQ2VudGVyIFR1emxhLCBUdXpsYSwgQm9zbmlhIGFuZCBIZXJ6
ZWdvdmluYS4mI3hEO1VuaXZlcnNpdHkgb2YgTGp1YmxqYW5hIFNjaG9vbCBvZiBNZWRpY2luZSwg
RGVwYXJ0bWVudCBvZiBDYXJkaW92YXNjdWxhciBTdXJnZXJ5LCBVbml2ZXJzaXR5IENsaW5pY2Fs
IENlbnRlciBManVibGphbmEsIExqdWJsamFuYSwgU2xvdmVuaWEuJiN4RDtEZXBhcnRtZW50IG9m
IENhcmRpb3Rob3JhY2ljIFN1cmdlcnksIEplc3NhIEhvc3BpdGFsLCBIYXNzZWx0LCBCZWxnaXVt
LjwvYXV0aC1hZGRyZXNzPjx0aXRsZXM+PHRpdGxlPlJlc3RyaWN0aXZlIHZlcnN1cyBTdGFuZGFy
ZCBGbHVpZCBSZWdpbWVuIGluIEVsZWN0aXZlIE1pbmlsYXBhcm90b215IEFiZG9taW5hbCBBb3J0
aWMgUmVwYWlyLVByb3NwZWN0aXZlIFJhbmRvbWl6ZWQgQ29udHJvbGxlZCBUcmlhbDwvdGl0bGU+
PHNlY29uZGFyeS10aXRsZT5UaG9yYWMgQ2FyZGlvdmFzYyBTdXJnPC9zZWNvbmRhcnktdGl0bGU+
PGFsdC10aXRsZT5UaGUgVGhvcmFjaWMgYW5kIGNhcmRpb3Zhc2N1bGFyIHN1cmdlb248L2FsdC10
aXRsZT48L3RpdGxlcz48cGVyaW9kaWNhbD48ZnVsbC10aXRsZT5UaG9yYWMgQ2FyZGlvdmFzYyBT
dXJnPC9mdWxsLXRpdGxlPjxhYmJyLTE+VGhlIFRob3JhY2ljIGFuZCBjYXJkaW92YXNjdWxhciBz
dXJnZW9uPC9hYmJyLTE+PC9wZXJpb2RpY2FsPjxhbHQtcGVyaW9kaWNhbD48ZnVsbC10aXRsZT5U
aG9yYWMgQ2FyZGlvdmFzYyBTdXJnPC9mdWxsLXRpdGxlPjxhYmJyLTE+VGhlIFRob3JhY2ljIGFu
ZCBjYXJkaW92YXNjdWxhciBzdXJnZW9uPC9hYmJyLTE+PC9hbHQtcGVyaW9kaWNhbD48cGFnZXM+
Mjk2LTMwMzwvcGFnZXM+PHZvbHVtZT42NDwvdm9sdW1lPjxudW1iZXI+NDwvbnVtYmVyPjxlZGl0
aW9uPjIwMTUvMDQvMDE8L2VkaXRpb24+PGtleXdvcmRzPjxrZXl3b3JkPkFnZWQ8L2tleXdvcmQ+
PGtleXdvcmQ+QW9ydGljIEFuZXVyeXNtLCBBYmRvbWluYWwvZGlhZ25vc3RpYyBpbWFnaW5nL21v
cnRhbGl0eS8qc3VyZ2VyeTwva2V5d29yZD48a2V5d29yZD5CbG9vZCBUcmFuc2Z1c2lvbjwva2V5
d29yZD48a2V5d29yZD5Cb3NuaWEgYW5kIEhlcnplZ292aW5hPC9rZXl3b3JkPjxrZXl3b3JkPkVs
ZWN0aXZlIFN1cmdpY2FsIFByb2NlZHVyZXM8L2tleXdvcmQ+PGtleXdvcmQ+RmVtYWxlPC9rZXl3
b3JkPjxrZXl3b3JkPkZsdWlkIFRoZXJhcHkvYWR2ZXJzZSBlZmZlY3RzLyptZXRob2RzL21vcnRh
bGl0eTwva2V5d29yZD48a2V5d29yZD5IdW1hbnM8L2tleXdvcmQ+PGtleXdvcmQ+SW5mdXNpb25z
LCBJbnRyYXZlbm91czwva2V5d29yZD48a2V5d29yZD5MYXBhcm90b215L2FkdmVyc2UgZWZmZWN0
cy8qbWV0aG9kcy9tb3J0YWxpdHk8L2tleXdvcmQ+PGtleXdvcmQ+TGVuZ3RoIG9mIFN0YXk8L2tl
eXdvcmQ+PGtleXdvcmQ+TWFsZTwva2V5d29yZD48a2V5d29yZD5NaWRkbGUgQWdlZDwva2V5d29y
ZD48a2V5d29yZD5Qb3N0b3BlcmF0aXZlIENvbXBsaWNhdGlvbnMvZXRpb2xvZ3kvbW9ydGFsaXR5
L3ByZXZlbnRpb24gJmFtcDsgY29udHJvbDwva2V5d29yZD48a2V5d29yZD5Qcm9zcGVjdGl2ZSBT
dHVkaWVzPC9rZXl3b3JkPjxrZXl3b3JkPlJpc2sgRmFjdG9yczwva2V5d29yZD48a2V5d29yZD5T
bG92ZW5pYTwva2V5d29yZD48a2V5d29yZD5UaW1lIEZhY3RvcnM8L2tleXdvcmQ+PGtleXdvcmQ+
VHJlYXRtZW50IE91dGNvbWU8L2tleXdvcmQ+PGtleXdvcmQ+VmFzY3VsYXIgU3VyZ2ljYWwgUHJv
Y2VkdXJlcy9hZHZlcnNlIGVmZmVjdHMvKm1ldGhvZHMvbW9ydGFsaXR5PC9rZXl3b3JkPjwva2V5
d29yZHM+PGRhdGVzPjx5ZWFyPjIwMTY8L3llYXI+PHB1Yi1kYXRlcz48ZGF0ZT5KdW48L2RhdGU+
PC9wdWItZGF0ZXM+PC9kYXRlcz48aXNibj4wMTcxLTY0MjU8L2lzYm4+PGFjY2Vzc2lvbi1udW0+
MjU4MjY2Nzg8L2FjY2Vzc2lvbi1udW0+PHVybHM+PC91cmxzPjxlbGVjdHJvbmljLXJlc291cmNl
LW51bT4xMC4xMDU1L3MtMDAzNS0xNTQ4NzM2PC9lbGVjdHJvbmljLXJlc291cmNlLW51bT48cmVt
b3RlLWRhdGFiYXNlLXByb3ZpZGVyPk5sbTwvcmVtb3RlLWRhdGFiYXNlLXByb3ZpZGVyPjxsYW5n
dWFnZT5lbmc8L2xhbmd1YWdlPjwvcmVjb3JkPjwvQ2l0ZT48L0VuZE5vdGU+AG==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PEVuZE5vdGU+PENpdGU+PEF1dGhvcj5QaWxqaWM8L0F1dGhvcj48WWVhcj4yMDE2PC9ZZWFyPjxS
ZWNOdW0+Njg3MjwvUmVjTnVtPjxEaXNwbGF5VGV4dD5bMTNdPC9EaXNwbGF5VGV4dD48cmVjb3Jk
PjxyZWMtbnVtYmVyPjY4NzI8L3JlYy1udW1iZXI+PGZvcmVpZ24ta2V5cz48a2V5IGFwcD0iRU4i
IGRiLWlkPSJkd3Y1ZXNycnBlZnBweGU5Mng0eDU1OXl2YWZ0enRlczJzZnYiIHRpbWVzdGFtcD0i
MTYwMDIzNzk1MCI+Njg3Mjwva2V5PjwvZm9yZWlnbi1rZXlzPjxyZWYtdHlwZSBuYW1lPSJKb3Vy
bmFsIEFydGljbGUiPjE3PC9yZWYtdHlwZT48Y29udHJpYnV0b3JzPjxhdXRob3JzPjxhdXRob3I+
UGlsamljLCBELjwvYXV0aG9yPjxhdXRob3I+UGV0cmljZXZpYywgTS48L2F1dGhvcj48YXV0aG9y
PlBpbGppYywgRC48L2F1dGhvcj48YXV0aG9yPktzZWxhLCBKLjwvYXV0aG9yPjxhdXRob3I+Um9i
aWMsIEIuPC9hdXRob3I+PGF1dGhvcj5LbG9rb2Nvdm5paywgVC48L2F1dGhvcj48L2F1dGhvcnM+
PC9jb250cmlidXRvcnM+PGF1dGgtYWRkcmVzcz5Vbml2ZXJzaXR5IG9mIFR1emxhIFNjaG9vbCBv
ZiBNZWRpY2luZSwgRGVwYXJ0bWVudCBvZiBDYXJkaW92YXNjdWxhciBTdXJnZXJ5LCBVbml2ZXJz
aXR5IENsaW5pY2FsIENlbnRlciBUdXpsYSwgVHV6bGEsIEJvc25pYSBhbmQgSGVyemVnb3ZpbmEu
JiN4RDtVbml2ZXJzaXR5IG9mIFphZ3JlYiBTY2hvb2wgb2YgTWVkaWNpbmUsIERlcGFydG1lbnQg
b2YgQ2FyZGlhYyBTdXJnZXJ5LCBVbml2ZXJzaXR5IEhvc3BpdGFsIENlbnRlciBSZWJybywgWmFn
cmViLCBDcm9hdGlhLiYjeEQ7VW5pdmVyc2l0eSBvZiBUdXpsYSBTY2hvb2wgb2YgTWVkaWNpbmUs
IFVuaXZlcnNpdHkgQ2xpbmljYWwgQ2VudGVyIFR1emxhLCBUdXpsYSwgQm9zbmlhIGFuZCBIZXJ6
ZWdvdmluYS4mI3hEO1VuaXZlcnNpdHkgb2YgTGp1YmxqYW5hIFNjaG9vbCBvZiBNZWRpY2luZSwg
RGVwYXJ0bWVudCBvZiBDYXJkaW92YXNjdWxhciBTdXJnZXJ5LCBVbml2ZXJzaXR5IENsaW5pY2Fs
IENlbnRlciBManVibGphbmEsIExqdWJsamFuYSwgU2xvdmVuaWEuJiN4RDtEZXBhcnRtZW50IG9m
IENhcmRpb3Rob3JhY2ljIFN1cmdlcnksIEplc3NhIEhvc3BpdGFsLCBIYXNzZWx0LCBCZWxnaXVt
LjwvYXV0aC1hZGRyZXNzPjx0aXRsZXM+PHRpdGxlPlJlc3RyaWN0aXZlIHZlcnN1cyBTdGFuZGFy
ZCBGbHVpZCBSZWdpbWVuIGluIEVsZWN0aXZlIE1pbmlsYXBhcm90b215IEFiZG9taW5hbCBBb3J0
aWMgUmVwYWlyLVByb3NwZWN0aXZlIFJhbmRvbWl6ZWQgQ29udHJvbGxlZCBUcmlhbDwvdGl0bGU+
PHNlY29uZGFyeS10aXRsZT5UaG9yYWMgQ2FyZGlvdmFzYyBTdXJnPC9zZWNvbmRhcnktdGl0bGU+
PGFsdC10aXRsZT5UaGUgVGhvcmFjaWMgYW5kIGNhcmRpb3Zhc2N1bGFyIHN1cmdlb248L2FsdC10
aXRsZT48L3RpdGxlcz48cGVyaW9kaWNhbD48ZnVsbC10aXRsZT5UaG9yYWMgQ2FyZGlvdmFzYyBT
dXJnPC9mdWxsLXRpdGxlPjxhYmJyLTE+VGhlIFRob3JhY2ljIGFuZCBjYXJkaW92YXNjdWxhciBz
dXJnZW9uPC9hYmJyLTE+PC9wZXJpb2RpY2FsPjxhbHQtcGVyaW9kaWNhbD48ZnVsbC10aXRsZT5U
aG9yYWMgQ2FyZGlvdmFzYyBTdXJnPC9mdWxsLXRpdGxlPjxhYmJyLTE+VGhlIFRob3JhY2ljIGFu
ZCBjYXJkaW92YXNjdWxhciBzdXJnZW9uPC9hYmJyLTE+PC9hbHQtcGVyaW9kaWNhbD48cGFnZXM+
Mjk2LTMwMzwvcGFnZXM+PHZvbHVtZT42NDwvdm9sdW1lPjxudW1iZXI+NDwvbnVtYmVyPjxlZGl0
aW9uPjIwMTUvMDQvMDE8L2VkaXRpb24+PGtleXdvcmRzPjxrZXl3b3JkPkFnZWQ8L2tleXdvcmQ+
PGtleXdvcmQ+QW9ydGljIEFuZXVyeXNtLCBBYmRvbWluYWwvZGlhZ25vc3RpYyBpbWFnaW5nL21v
cnRhbGl0eS8qc3VyZ2VyeTwva2V5d29yZD48a2V5d29yZD5CbG9vZCBUcmFuc2Z1c2lvbjwva2V5
d29yZD48a2V5d29yZD5Cb3NuaWEgYW5kIEhlcnplZ292aW5hPC9rZXl3b3JkPjxrZXl3b3JkPkVs
ZWN0aXZlIFN1cmdpY2FsIFByb2NlZHVyZXM8L2tleXdvcmQ+PGtleXdvcmQ+RmVtYWxlPC9rZXl3
b3JkPjxrZXl3b3JkPkZsdWlkIFRoZXJhcHkvYWR2ZXJzZSBlZmZlY3RzLyptZXRob2RzL21vcnRh
bGl0eTwva2V5d29yZD48a2V5d29yZD5IdW1hbnM8L2tleXdvcmQ+PGtleXdvcmQ+SW5mdXNpb25z
LCBJbnRyYXZlbm91czwva2V5d29yZD48a2V5d29yZD5MYXBhcm90b215L2FkdmVyc2UgZWZmZWN0
cy8qbWV0aG9kcy9tb3J0YWxpdHk8L2tleXdvcmQ+PGtleXdvcmQ+TGVuZ3RoIG9mIFN0YXk8L2tl
eXdvcmQ+PGtleXdvcmQ+TWFsZTwva2V5d29yZD48a2V5d29yZD5NaWRkbGUgQWdlZDwva2V5d29y
ZD48a2V5d29yZD5Qb3N0b3BlcmF0aXZlIENvbXBsaWNhdGlvbnMvZXRpb2xvZ3kvbW9ydGFsaXR5
L3ByZXZlbnRpb24gJmFtcDsgY29udHJvbDwva2V5d29yZD48a2V5d29yZD5Qcm9zcGVjdGl2ZSBT
dHVkaWVzPC9rZXl3b3JkPjxrZXl3b3JkPlJpc2sgRmFjdG9yczwva2V5d29yZD48a2V5d29yZD5T
bG92ZW5pYTwva2V5d29yZD48a2V5d29yZD5UaW1lIEZhY3RvcnM8L2tleXdvcmQ+PGtleXdvcmQ+
VHJlYXRtZW50IE91dGNvbWU8L2tleXdvcmQ+PGtleXdvcmQ+VmFzY3VsYXIgU3VyZ2ljYWwgUHJv
Y2VkdXJlcy9hZHZlcnNlIGVmZmVjdHMvKm1ldGhvZHMvbW9ydGFsaXR5PC9rZXl3b3JkPjwva2V5
d29yZHM+PGRhdGVzPjx5ZWFyPjIwMTY8L3llYXI+PHB1Yi1kYXRlcz48ZGF0ZT5KdW48L2RhdGU+
PC9wdWItZGF0ZXM+PC9kYXRlcz48aXNibj4wMTcxLTY0MjU8L2lzYm4+PGFjY2Vzc2lvbi1udW0+
MjU4MjY2Nzg8L2FjY2Vzc2lvbi1udW0+PHVybHM+PC91cmxzPjxlbGVjdHJvbmljLXJlc291cmNl
LW51bT4xMC4xMDU1L3MtMDAzNS0xNTQ4NzM2PC9lbGVjdHJvbmljLXJlc291cmNlLW51bT48cmVt
b3RlLWRhdGFiYXNlLXByb3ZpZGVyPk5sbTwvcmVtb3RlLWRhdGFiYXNlLXByb3ZpZGVyPjxsYW5n
dWFnZT5lbmc8L2xhbmd1YWdlPjwvcmVjb3JkPjwvQ2l0ZT48L0VuZE5vdGU+AG==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[13]</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560D1A62" w14:textId="453F3A5F" w:rsidR="00A32694" w:rsidRPr="006F5605" w:rsidRDefault="00A32694"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03686432" w14:textId="058A5D0D" w:rsidR="00A32694" w:rsidRPr="006F5605" w:rsidRDefault="00A32694"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77AC0AA1" w14:textId="144EDABE" w:rsidR="00A32694" w:rsidRPr="006F5605" w:rsidRDefault="00A32694"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329FB625" w14:textId="3C052BAD" w:rsidR="00A32694" w:rsidRPr="006F5605" w:rsidRDefault="00A32694"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7EAEBA6A" w14:textId="3FD93DD3" w:rsidR="00A32694" w:rsidRPr="006F5605" w:rsidRDefault="00A32694"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4D8C4FD2" w14:textId="1AC54F8B" w:rsidR="00A32694" w:rsidRPr="006F5605" w:rsidRDefault="00A32694"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140BE8F" w14:textId="1304047C" w:rsidR="00A32694" w:rsidRPr="006F5605" w:rsidRDefault="00A32694"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0" w:type="auto"/>
            <w:vAlign w:val="center"/>
          </w:tcPr>
          <w:p w14:paraId="3BDB4625" w14:textId="7B3AD2FF" w:rsidR="00A32694" w:rsidRPr="006F5605" w:rsidRDefault="00A32694"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661EDD3E" w14:textId="704A0933" w:rsidR="00A32694" w:rsidRPr="006F5605" w:rsidRDefault="00A32694"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27EFF" w:rsidRPr="006F5605" w14:paraId="31F5F52E" w14:textId="491A91A1" w:rsidTr="00C27EFF">
        <w:trPr>
          <w:trHeight w:val="301"/>
          <w:jc w:val="center"/>
        </w:trPr>
        <w:tc>
          <w:tcPr>
            <w:tcW w:w="0" w:type="auto"/>
            <w:noWrap/>
            <w:vAlign w:val="center"/>
            <w:hideMark/>
          </w:tcPr>
          <w:p w14:paraId="3554E510" w14:textId="7D746E7E" w:rsidR="00E042BF" w:rsidRPr="006F5605" w:rsidRDefault="00E042BF"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van Samkar G.</w:t>
            </w:r>
            <w:r w:rsidRPr="006F5605">
              <w:rPr>
                <w:rFonts w:ascii="Times New Roman" w:hAnsi="Times New Roman" w:cs="Times New Roman"/>
                <w:color w:val="000000" w:themeColor="text1"/>
                <w:sz w:val="16"/>
                <w:szCs w:val="16"/>
                <w:lang w:val="en-GB"/>
              </w:rPr>
              <w:fldChar w:fldCharType="begin">
                <w:fldData xml:space="preserve">PEVuZE5vdGU+PENpdGU+PEF1dGhvcj52YW4gU2Fta2FyPC9BdXRob3I+PFllYXI+MjAxNTwvWWVh
cj48UmVjTnVtPjcwNjE8L1JlY051bT48RGlzcGxheVRleHQ+WzE0XTwvRGlzcGxheVRleHQ+PHJl
Y29yZD48cmVjLW51bWJlcj43MDYxPC9yZWMtbnVtYmVyPjxmb3JlaWduLWtleXM+PGtleSBhcHA9
IkVOIiBkYi1pZD0iZHd2NWVzcnJwZWZwcHhlOTJ4NHg1NTl5dmFmdHp0ZXMyc2Z2IiB0aW1lc3Rh
bXA9IjE2MDAyMzc5NTEiPjcwNjE8L2tleT48L2ZvcmVpZ24ta2V5cz48cmVmLXR5cGUgbmFtZT0i
Sm91cm5hbCBBcnRpY2xlIj4xNzwvcmVmLXR5cGU+PGNvbnRyaWJ1dG9ycz48YXV0aG9ycz48YXV0
aG9yPnZhbiBTYW1rYXIsIEcuPC9hdXRob3I+PGF1dGhvcj5Fc2h1aXMsIFcuIEouPC9hdXRob3I+
PGF1dGhvcj5CZW5uaW5rLCBSLiBKLjwvYXV0aG9yPjxhdXRob3I+dmFuIEd1bGlrLCBULiBNLjwv
YXV0aG9yPjxhdXRob3I+RGlqa2dyYWFmLCBNLiBHLjwvYXV0aG9yPjxhdXRob3I+UHJlY2tlbCwg
Qi48L2F1dGhvcj48YXV0aG9yPmRlIEhlcnQsIFMuPC9hdXRob3I+PGF1dGhvcj5Hb3VtYSwgRC4g
Si48L2F1dGhvcj48YXV0aG9yPkhvbGxtYW5uLCBNLiBXLjwvYXV0aG9yPjxhdXRob3I+QnVzY2gs
IE8uIFIuPC9hdXRob3I+PC9hdXRob3JzPjwvY29udHJpYnV0b3JzPjxhdXRoLWFkZHJlc3M+RGVw
YXJ0bWVudCBvZiBBbmVzdGhlc2lvbG9neSwgQWNhZGVtaWMgTWVkaWNhbCBDZW50ZXIsIEFtc3Rl
cmRhbSwgdGhlIE5ldGhlcmxhbmRzLiYjeEQ7RGVwYXJ0bWVudCBvZiBTdXJnZXJ5LCBBY2FkZW1p
YyBNZWRpY2FsIENlbnRlciwgQW1zdGVyZGFtLCB0aGUgTmV0aGVybGFuZHMuJiN4RDtEZXBhcnRt
ZW50IG9mIE51Y2xlYXIgTWVkaWNpbmUsIEFjYWRlbWljIE1lZGljYWwgQ2VudGVyLCBBbXN0ZXJk
YW0sIHRoZSBOZXRoZXJsYW5kcy4mI3hEO0NsaW5pY2FsIFJlc2VhcmNoIFVuaXQsIEFjYWRlbWlj
IE1lZGljYWwgQ2VudGVyLCBBbXN0ZXJkYW0sIHRoZSBOZXRoZXJsYW5kcy4mI3hEO0RlcGFydG1l
bnQgb2YgQW5lc3RoZXNpb2xvZ3ksIFVuaXZlcnNpdHkgb2YgR2hlbnQsIEdoZW50LCBCZWxnaXVt
LjwvYXV0aC1hZGRyZXNzPjx0aXRsZXM+PHRpdGxlPkludHJhb3BlcmF0aXZlIEZsdWlkIFJlc3Ry
aWN0aW9uIGluIFBhbmNyZWF0aWMgU3VyZ2VyeTogQSBEb3VibGUgQmxpbmRlZCBSYW5kb21pc2Vk
IENvbnRyb2xsZWQgVHJpYWw8L3RpdGxlPjxzZWNvbmRhcnktdGl0bGU+UExvUyBPbmU8L3NlY29u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Z2VzPmUwMTQwMjk0PC9wYWdlcz48dm9sdW1lPjEwPC92b2x1bWU+PG51bWJlcj4xMDwvbnVtYmVy
PjxlZGl0aW9uPjIwMTUvMTAvMTY8L2VkaXRpb24+PGtleXdvcmRzPjxrZXl3b3JkPkFkdWx0PC9r
ZXl3b3JkPjxrZXl3b3JkPkFnZWQ8L2tleXdvcmQ+PGtleXdvcmQ+RmVtYWxlPC9rZXl3b3JkPjxr
ZXl3b3JkPipGbHVpZCBUaGVyYXB5PC9rZXl3b3JkPjxrZXl3b3JkPkh1bWFuczwva2V5d29yZD48
a2V5d29yZD5Jc290b25pYyBTb2x1dGlvbnMvYWRtaW5pc3RyYXRpb24gJmFtcDsgZG9zYWdlPC9r
ZXl3b3JkPjxrZXl3b3JkPk1hbGU8L2tleXdvcmQ+PGtleXdvcmQ+TWlkZGxlIEFnZWQ8L2tleXdv
cmQ+PGtleXdvcmQ+TW9ydGFsaXR5PC9rZXl3b3JkPjxrZXl3b3JkPlBhbGxpYXRpdmUgQ2FyZTwv
a2V5d29yZD48a2V5d29yZD5QYW5jcmVhcy9wYXRob2xvZ3kvKnN1cmdlcnk8L2tleXdvcmQ+PGtl
eXdvcmQ+UGFuY3JlYXRpY29kdW9kZW5lY3RvbXkvYWR2ZXJzZSBlZmZlY3RzLyptZXRob2RzPC9r
ZXl3b3JkPjxrZXl3b3JkPlBvc3RvcGVyYXRpdmUgQ29tcGxpY2F0aW9ucy9wYXRob2xvZ3k8L2tl
eXdvcmQ+PGtleXdvcmQ+UG9zdG9wZXJhdGl2ZSBQZXJpb2Q8L2tleXdvcmQ+PGtleXdvcmQ+Umlu
Z2VyJmFwb3M7cyBMYWN0YXRlPC9rZXl3b3JkPjxrZXl3b3JkPlRyZWF0bWVudCBPdXRjb21lPC9r
ZXl3b3JkPjwva2V5d29yZHM+PGRhdGVzPjx5ZWFyPjIwMTU8L3llYXI+PC9kYXRlcz48aXNibj4x
OTMyLTYyMDM8L2lzYm4+PGFjY2Vzc2lvbi1udW0+MjY0NjUyOTA8L2FjY2Vzc2lvbi1udW0+PHVy
bHM+PC91cmxzPjxjdXN0b20yPlBNQzQ2MDU1OTkgVGhlIGZ1bmRlciBoYWQgbm8gcm9sZSBpbiBz
dHVkeSBkZXNpZ24sIGRhdGEgY29sbGVjdGlvbiBhbmQgYW5hbHlzaXMsIGRlY2lzaW9uIHRvIHB1
Ymxpc2ggb3IgcHJlcGFyYXRpb24gb2YgdGhlIG1hbnVzY3JpcHQuIE5vbmUgb2YgdGhlIGF1dGhv
cnMgaXMgZW1wbG95ZWQgYnkgQkJyYXVuIG9yIHJlY2VpdmVkIGFueSBjb25zdWx0YW5jeSBmZWVz
LiBOb25lIG9mIHRoZSBhdXRob3JzIGhhcyBhbnkgcGF0ZW50cywgcHJvZHVjdHMgaW4gZGV2ZWxv
cG1lbnQgb3Igc3Rha2VzIGluIG1hcmtldGVkIHByb2R1Y3RzIGJ5IEJCcmF1bi4gVGhlIGZpbmFu
Y2lhbCBzdXBwb3J0IGJ5IEJCcmF1biBkb2VzIG5vdCBhbHRlciB0aGUgYXV0aG9ycyZhcG9zOyBh
ZGhlcmVuY2UgdG8gUExPUyBPTkUgcG9saWNpZXMgb24gc2hhcmluZyBkYXRhIGFuZCBtYXRlcmlh
bHMuPC9jdXN0b20yPjxlbGVjdHJvbmljLXJlc291cmNlLW51bT4xMC4xMzcxL2pvdXJuYWwucG9u
ZS4wMTQwMjk0PC9lbGVjdHJvbmljLXJlc291cmNlLW51bT48cmVtb3RlLWRhdGFiYXNlLXByb3Zp
ZGVyPk5sbTwvcmVtb3RlLWRhdGFiYXNlLXByb3ZpZGVyPjxsYW5ndWFnZT5lbmc8L2xhbmd1YWdl
PjwvcmVjb3JkPjwvQ2l0ZT48L0VuZE5vdGU+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PEVuZE5vdGU+PENpdGU+PEF1dGhvcj52YW4gU2Fta2FyPC9BdXRob3I+PFllYXI+MjAxNTwvWWVh
cj48UmVjTnVtPjcwNjE8L1JlY051bT48RGlzcGxheVRleHQ+WzE0XTwvRGlzcGxheVRleHQ+PHJl
Y29yZD48cmVjLW51bWJlcj43MDYxPC9yZWMtbnVtYmVyPjxmb3JlaWduLWtleXM+PGtleSBhcHA9
IkVOIiBkYi1pZD0iZHd2NWVzcnJwZWZwcHhlOTJ4NHg1NTl5dmFmdHp0ZXMyc2Z2IiB0aW1lc3Rh
bXA9IjE2MDAyMzc5NTEiPjcwNjE8L2tleT48L2ZvcmVpZ24ta2V5cz48cmVmLXR5cGUgbmFtZT0i
Sm91cm5hbCBBcnRpY2xlIj4xNzwvcmVmLXR5cGU+PGNvbnRyaWJ1dG9ycz48YXV0aG9ycz48YXV0
aG9yPnZhbiBTYW1rYXIsIEcuPC9hdXRob3I+PGF1dGhvcj5Fc2h1aXMsIFcuIEouPC9hdXRob3I+
PGF1dGhvcj5CZW5uaW5rLCBSLiBKLjwvYXV0aG9yPjxhdXRob3I+dmFuIEd1bGlrLCBULiBNLjwv
YXV0aG9yPjxhdXRob3I+RGlqa2dyYWFmLCBNLiBHLjwvYXV0aG9yPjxhdXRob3I+UHJlY2tlbCwg
Qi48L2F1dGhvcj48YXV0aG9yPmRlIEhlcnQsIFMuPC9hdXRob3I+PGF1dGhvcj5Hb3VtYSwgRC4g
Si48L2F1dGhvcj48YXV0aG9yPkhvbGxtYW5uLCBNLiBXLjwvYXV0aG9yPjxhdXRob3I+QnVzY2gs
IE8uIFIuPC9hdXRob3I+PC9hdXRob3JzPjwvY29udHJpYnV0b3JzPjxhdXRoLWFkZHJlc3M+RGVw
YXJ0bWVudCBvZiBBbmVzdGhlc2lvbG9neSwgQWNhZGVtaWMgTWVkaWNhbCBDZW50ZXIsIEFtc3Rl
cmRhbSwgdGhlIE5ldGhlcmxhbmRzLiYjeEQ7RGVwYXJ0bWVudCBvZiBTdXJnZXJ5LCBBY2FkZW1p
YyBNZWRpY2FsIENlbnRlciwgQW1zdGVyZGFtLCB0aGUgTmV0aGVybGFuZHMuJiN4RDtEZXBhcnRt
ZW50IG9mIE51Y2xlYXIgTWVkaWNpbmUsIEFjYWRlbWljIE1lZGljYWwgQ2VudGVyLCBBbXN0ZXJk
YW0sIHRoZSBOZXRoZXJsYW5kcy4mI3hEO0NsaW5pY2FsIFJlc2VhcmNoIFVuaXQsIEFjYWRlbWlj
IE1lZGljYWwgQ2VudGVyLCBBbXN0ZXJkYW0sIHRoZSBOZXRoZXJsYW5kcy4mI3hEO0RlcGFydG1l
bnQgb2YgQW5lc3RoZXNpb2xvZ3ksIFVuaXZlcnNpdHkgb2YgR2hlbnQsIEdoZW50LCBCZWxnaXVt
LjwvYXV0aC1hZGRyZXNzPjx0aXRsZXM+PHRpdGxlPkludHJhb3BlcmF0aXZlIEZsdWlkIFJlc3Ry
aWN0aW9uIGluIFBhbmNyZWF0aWMgU3VyZ2VyeTogQSBEb3VibGUgQmxpbmRlZCBSYW5kb21pc2Vk
IENvbnRyb2xsZWQgVHJpYWw8L3RpdGxlPjxzZWNvbmRhcnktdGl0bGU+UExvUyBPbmU8L3NlY29u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Z2VzPmUwMTQwMjk0PC9wYWdlcz48dm9sdW1lPjEwPC92b2x1bWU+PG51bWJlcj4xMDwvbnVtYmVy
PjxlZGl0aW9uPjIwMTUvMTAvMTY8L2VkaXRpb24+PGtleXdvcmRzPjxrZXl3b3JkPkFkdWx0PC9r
ZXl3b3JkPjxrZXl3b3JkPkFnZWQ8L2tleXdvcmQ+PGtleXdvcmQ+RmVtYWxlPC9rZXl3b3JkPjxr
ZXl3b3JkPipGbHVpZCBUaGVyYXB5PC9rZXl3b3JkPjxrZXl3b3JkPkh1bWFuczwva2V5d29yZD48
a2V5d29yZD5Jc290b25pYyBTb2x1dGlvbnMvYWRtaW5pc3RyYXRpb24gJmFtcDsgZG9zYWdlPC9r
ZXl3b3JkPjxrZXl3b3JkPk1hbGU8L2tleXdvcmQ+PGtleXdvcmQ+TWlkZGxlIEFnZWQ8L2tleXdv
cmQ+PGtleXdvcmQ+TW9ydGFsaXR5PC9rZXl3b3JkPjxrZXl3b3JkPlBhbGxpYXRpdmUgQ2FyZTwv
a2V5d29yZD48a2V5d29yZD5QYW5jcmVhcy9wYXRob2xvZ3kvKnN1cmdlcnk8L2tleXdvcmQ+PGtl
eXdvcmQ+UGFuY3JlYXRpY29kdW9kZW5lY3RvbXkvYWR2ZXJzZSBlZmZlY3RzLyptZXRob2RzPC9r
ZXl3b3JkPjxrZXl3b3JkPlBvc3RvcGVyYXRpdmUgQ29tcGxpY2F0aW9ucy9wYXRob2xvZ3k8L2tl
eXdvcmQ+PGtleXdvcmQ+UG9zdG9wZXJhdGl2ZSBQZXJpb2Q8L2tleXdvcmQ+PGtleXdvcmQ+Umlu
Z2VyJmFwb3M7cyBMYWN0YXRlPC9rZXl3b3JkPjxrZXl3b3JkPlRyZWF0bWVudCBPdXRjb21lPC9r
ZXl3b3JkPjwva2V5d29yZHM+PGRhdGVzPjx5ZWFyPjIwMTU8L3llYXI+PC9kYXRlcz48aXNibj4x
OTMyLTYyMDM8L2lzYm4+PGFjY2Vzc2lvbi1udW0+MjY0NjUyOTA8L2FjY2Vzc2lvbi1udW0+PHVy
bHM+PC91cmxzPjxjdXN0b20yPlBNQzQ2MDU1OTkgVGhlIGZ1bmRlciBoYWQgbm8gcm9sZSBpbiBz
dHVkeSBkZXNpZ24sIGRhdGEgY29sbGVjdGlvbiBhbmQgYW5hbHlzaXMsIGRlY2lzaW9uIHRvIHB1
Ymxpc2ggb3IgcHJlcGFyYXRpb24gb2YgdGhlIG1hbnVzY3JpcHQuIE5vbmUgb2YgdGhlIGF1dGhv
cnMgaXMgZW1wbG95ZWQgYnkgQkJyYXVuIG9yIHJlY2VpdmVkIGFueSBjb25zdWx0YW5jeSBmZWVz
LiBOb25lIG9mIHRoZSBhdXRob3JzIGhhcyBhbnkgcGF0ZW50cywgcHJvZHVjdHMgaW4gZGV2ZWxv
cG1lbnQgb3Igc3Rha2VzIGluIG1hcmtldGVkIHByb2R1Y3RzIGJ5IEJCcmF1bi4gVGhlIGZpbmFu
Y2lhbCBzdXBwb3J0IGJ5IEJCcmF1biBkb2VzIG5vdCBhbHRlciB0aGUgYXV0aG9ycyZhcG9zOyBh
ZGhlcmVuY2UgdG8gUExPUyBPTkUgcG9saWNpZXMgb24gc2hhcmluZyBkYXRhIGFuZCBtYXRlcmlh
bHMuPC9jdXN0b20yPjxlbGVjdHJvbmljLXJlc291cmNlLW51bT4xMC4xMzcxL2pvdXJuYWwucG9u
ZS4wMTQwMjk0PC9lbGVjdHJvbmljLXJlc291cmNlLW51bT48cmVtb3RlLWRhdGFiYXNlLXByb3Zp
ZGVyPk5sbTwvcmVtb3RlLWRhdGFiYXNlLXByb3ZpZGVyPjxsYW5ndWFnZT5lbmc8L2xhbmd1YWdl
PjwvcmVjb3JkPjwvQ2l0ZT48L0VuZE5vdGU+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[14]</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14E460D8" w14:textId="4D388485" w:rsidR="00E042BF" w:rsidRPr="006F5605" w:rsidRDefault="00E042BF"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4E3217BB" w14:textId="7E9BF19A" w:rsidR="00E042BF" w:rsidRPr="006F5605" w:rsidRDefault="00E042B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69F0D103" w14:textId="302A6AA4" w:rsidR="00E042BF" w:rsidRPr="006F5605" w:rsidRDefault="00E042B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1DF2B98E" w14:textId="76D051BC" w:rsidR="00E042BF" w:rsidRPr="006F5605" w:rsidRDefault="00E042B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79ABC7C2" w14:textId="1AC88BF0" w:rsidR="00E042BF" w:rsidRPr="006F5605" w:rsidRDefault="00E042BF"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910" w:type="dxa"/>
            <w:vAlign w:val="center"/>
          </w:tcPr>
          <w:p w14:paraId="79D18947" w14:textId="02A53398" w:rsidR="00E042BF" w:rsidRPr="006F5605" w:rsidRDefault="00E042B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1B519BDE" w14:textId="52B3B924" w:rsidR="00E042BF" w:rsidRPr="006F5605" w:rsidRDefault="00E042B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24D546FA" w14:textId="4A571FD2" w:rsidR="00E042BF" w:rsidRPr="006F5605" w:rsidRDefault="00E042B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2510A88F" w14:textId="602BDE73" w:rsidR="00E042BF" w:rsidRPr="006F5605" w:rsidRDefault="00E042B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0549FF" w:rsidRPr="006F5605" w14:paraId="286011EE" w14:textId="0B1F3139" w:rsidTr="00C27EFF">
        <w:trPr>
          <w:trHeight w:val="301"/>
          <w:jc w:val="center"/>
        </w:trPr>
        <w:tc>
          <w:tcPr>
            <w:tcW w:w="0" w:type="auto"/>
            <w:noWrap/>
            <w:vAlign w:val="center"/>
            <w:hideMark/>
          </w:tcPr>
          <w:p w14:paraId="43CBBE5A" w14:textId="3AC9AE7C" w:rsidR="000549FF" w:rsidRPr="006F5605" w:rsidRDefault="000549FF"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Grant F.</w:t>
            </w:r>
            <w:r w:rsidRPr="006F5605">
              <w:rPr>
                <w:rFonts w:ascii="Times New Roman" w:hAnsi="Times New Roman" w:cs="Times New Roman"/>
                <w:color w:val="000000" w:themeColor="text1"/>
                <w:sz w:val="16"/>
                <w:szCs w:val="16"/>
                <w:lang w:val="en-GB"/>
              </w:rPr>
              <w:fldChar w:fldCharType="begin">
                <w:fldData xml:space="preserve">PEVuZE5vdGU+PENpdGU+PEF1dGhvcj5HcmFudDwvQXV0aG9yPjxZZWFyPjIwMTY8L1llYXI+PFJl
Y051bT42OTk5PC9SZWNOdW0+PERpc3BsYXlUZXh0PlsxNV08L0Rpc3BsYXlUZXh0PjxyZWNvcmQ+
PHJlYy1udW1iZXI+Njk5OTwvcmVjLW51bWJlcj48Zm9yZWlnbi1rZXlzPjxrZXkgYXBwPSJFTiIg
ZGItaWQ9ImR3djVlc3JycGVmcHB4ZTkyeDR4NTU5eXZhZnR6dGVzMnNmdiIgdGltZXN0YW1wPSIx
NjAwMjM3OTUxIj42OTk5PC9rZXk+PC9mb3JlaWduLWtleXM+PHJlZi10eXBlIG5hbWU9IkpvdXJu
YWwgQXJ0aWNsZSI+MTc8L3JlZi10eXBlPjxjb250cmlidXRvcnM+PGF1dGhvcnM+PGF1dGhvcj5H
cmFudCwgRi48L2F1dGhvcj48YXV0aG9yPkJyZW5uYW4sIE0uIEYuPC9hdXRob3I+PGF1dGhvcj5B
bGxlbiwgUC4gSi48L2F1dGhvcj48YXV0aG9yPkRlTWF0dGVvLCBSLiBQLjwvYXV0aG9yPjxhdXRo
b3I+S2luZ2hhbSwgVC4gUC48L2F1dGhvcj48YXV0aG9yPkQmYXBvcztBbmdlbGljYSwgTS48L2F1
dGhvcj48YXV0aG9yPkZpc2NoZXIsIE0uIEUuPC9hdXRob3I+PGF1dGhvcj5Hb25lbiwgTS48L2F1
dGhvcj48YXV0aG9yPlpoYW5nLCBILjwvYXV0aG9yPjxhdXRob3I+SmFybmFnaW4sIFcuIFIuPC9h
dXRob3I+PC9hdXRob3JzPjwvY29udHJpYnV0b3JzPjxhdXRoLWFkZHJlc3M+KkRlcGFydG1lbnRz
IG9mIEFuZXN0aGVzaW9sb2d5IGFuZCBTdXJnZXJ5LCBNZW1vcmlhbCBIb3NwaXRhbCwgTWVtb3Jp
YWwgU2xvYW4gS2V0dGVyaW5nIENhbmNlciBDZW50ZXIsIE5ldyBZb3JrLCBOWSDigKBEZXBhcnRt
ZW50IG9mIEFuZXN0aGVzaW9sb2d5IGFuZCBDcml0aWNhbCBDYXJlIE1lZGljaW5lLCBNZW1vcmlh
bCBIb3NwaXRhbCwgTWVtb3JpYWwgU2xvYW4gS2V0dGVyaW5nIENhbmNlciBDZW50ZXIsIE5ldyBZ
b3JrLCBOWSDigKFEZXBhcnRtZW50IG9mIFN1cmdlcnksIE1lbW9yaWFsIEhvc3BpdGFsLCBNZW1v
cmlhbCBTbG9hbiBLZXR0ZXJpbmcgQ2FuY2VyIENlbnRlciwgTmV3IFlvcmssIE5ZIMKnRGVwYXJ0
bWVudCBvZiBFcGlkZW1pb2xvZ3kgYW5kIEJpb3N0YXRpc3RpY3MsIE1lbW9yaWFsIEhvc3BpdGFs
LCBNZW1vcmlhbCBTbG9hbiBLZXR0ZXJpbmcgQ2FuY2VyIENlbnRlciwgTmV3IFlvcmssIE5ZLjwv
YXV0aC1hZGRyZXNzPjx0aXRsZXM+PHRpdGxlPlByb3NwZWN0aXZlIFJhbmRvbWl6ZWQgQ29udHJv
bGxlZCBUcmlhbCBvZiBMaWJlcmFsIFZzIFJlc3RyaWN0ZWQgUGVyaW9wZXJhdGl2ZSBGbHVpZCBN
YW5hZ2VtZW50IGluIFBhdGllbnRzIFVuZGVyZ29pbmcgUGFuY3JlYXRlY3RvbXk8L3RpdGxlPjxz
ZWNvbmRhcnktdGl0bGU+QW5uIFN1cmc8L3NlY29uZGFyeS10aXRsZT48YWx0LXRpdGxlPkFubmFs
cyBvZiBzdXJnZXJ5PC9hbHQtdGl0bGU+PC90aXRsZXM+PHBlcmlvZGljYWw+PGZ1bGwtdGl0bGU+
QW5uIFN1cmc8L2Z1bGwtdGl0bGU+PGFiYnItMT5Bbm5hbHMgb2Ygc3VyZ2VyeTwvYWJici0xPjwv
cGVyaW9kaWNhbD48YWx0LXBlcmlvZGljYWw+PGZ1bGwtdGl0bGU+QW5uYWxzIG9mIFN1cmdlcnk8
L2Z1bGwtdGl0bGU+PGFiYnItMT5Bbm4uIFN1cmcuPC9hYmJyLTE+PGFiYnItMj5Bbm4gU3VyZzwv
YWJici0yPjwvYWx0LXBlcmlvZGljYWw+PHBhZ2VzPjU5MS04PC9wYWdlcz48dm9sdW1lPjI2NDwv
dm9sdW1lPjxudW1iZXI+NDwvbnVtYmVyPjxlZGl0aW9uPjIwMTYvMDYvMzA8L2VkaXRpb24+PGtl
eXdvcmRzPjxrZXl3b3JkPkFkdWx0PC9rZXl3b3JkPjxrZXl3b3JkPkFnZWQ8L2tleXdvcmQ+PGtl
eXdvcmQ+QWdlZCwgODAgYW5kIG92ZXI8L2tleXdvcmQ+PGtleXdvcmQ+Q3J5c3RhbGxvaWQgU29s
dXRpb25zPC9rZXl3b3JkPjxrZXl3b3JkPkZlbWFsZTwva2V5d29yZD48a2V5d29yZD4qRmx1aWQg
VGhlcmFweTwva2V5d29yZD48a2V5d29yZD5IdW1hbnM8L2tleXdvcmQ+PGtleXdvcmQ+SXNvdG9u
aWMgU29sdXRpb25zL2FkbWluaXN0cmF0aW9uICZhbXA7IGRvc2FnZTwva2V5d29yZD48a2V5d29y
ZD5NYWxlPC9rZXl3b3JkPjxrZXl3b3JkPk1pZGRsZSBBZ2VkPC9rZXl3b3JkPjxrZXl3b3JkPipQ
YW5jcmVhdGVjdG9teTwva2V5d29yZD48a2V5d29yZD5QYW5jcmVhdGljIERpc2Vhc2VzLypzdXJn
ZXJ5PC9rZXl3b3JkPjxrZXl3b3JkPipQYW5jcmVhdGljb2R1b2RlbmVjdG9teTwva2V5d29yZD48
a2V5d29yZD4qUGVyaW9wZXJhdGl2ZSBDYXJlPC9rZXl3b3JkPjxrZXl3b3JkPlByb3NwZWN0aXZl
IFN0dWRpZXM8L2tleXdvcmQ+PGtleXdvcmQ+VHJlYXRtZW50IE91dGNvbWU8L2tleXdvcmQ+PGtl
eXdvcmQ+WW91bmcgQWR1bHQ8L2tleXdvcmQ+PC9rZXl3b3Jkcz48ZGF0ZXM+PHllYXI+MjAxNjwv
eWVhcj48cHViLWRhdGVzPjxkYXRlPk9jdDwvZGF0ZT48L3B1Yi1kYXRlcz48L2RhdGVzPjxpc2Ju
PjAwMDMtNDkzMiAoUHJpbnQpJiN4RDswMDAzLTQ5MzI8L2lzYm4+PGFjY2Vzc2lvbi1udW0+Mjcz
NTUyNjE8L2FjY2Vzc2lvbi1udW0+PHVybHM+PC91cmxzPjxjdXN0b20yPlBtYzUwMTc5MDE8L2N1
c3RvbTI+PGN1c3RvbTY+TmlobXM3OTM2Njg8L2N1c3RvbTY+PGVsZWN0cm9uaWMtcmVzb3VyY2Ut
bnVtPjEwLjEwOTcvc2xhLjAwMDAwMDAwMDAwMDE4NDY8L2VsZWN0cm9uaWMtcmVzb3VyY2UtbnVt
PjxyZW1vdGUtZGF0YWJhc2UtcHJvdmlkZXI+TmxtPC9yZW1vdGUtZGF0YWJhc2UtcHJvdmlkZXI+
PGxhbmd1YWdlPmVuZzwvbGFuZ3VhZ2U+PC9yZWNvcmQ+PC9DaXRlPjwvRW5kTm90ZT4A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PEVuZE5vdGU+PENpdGU+PEF1dGhvcj5HcmFudDwvQXV0aG9yPjxZZWFyPjIwMTY8L1llYXI+PFJl
Y051bT42OTk5PC9SZWNOdW0+PERpc3BsYXlUZXh0PlsxNV08L0Rpc3BsYXlUZXh0PjxyZWNvcmQ+
PHJlYy1udW1iZXI+Njk5OTwvcmVjLW51bWJlcj48Zm9yZWlnbi1rZXlzPjxrZXkgYXBwPSJFTiIg
ZGItaWQ9ImR3djVlc3JycGVmcHB4ZTkyeDR4NTU5eXZhZnR6dGVzMnNmdiIgdGltZXN0YW1wPSIx
NjAwMjM3OTUxIj42OTk5PC9rZXk+PC9mb3JlaWduLWtleXM+PHJlZi10eXBlIG5hbWU9IkpvdXJu
YWwgQXJ0aWNsZSI+MTc8L3JlZi10eXBlPjxjb250cmlidXRvcnM+PGF1dGhvcnM+PGF1dGhvcj5H
cmFudCwgRi48L2F1dGhvcj48YXV0aG9yPkJyZW5uYW4sIE0uIEYuPC9hdXRob3I+PGF1dGhvcj5B
bGxlbiwgUC4gSi48L2F1dGhvcj48YXV0aG9yPkRlTWF0dGVvLCBSLiBQLjwvYXV0aG9yPjxhdXRo
b3I+S2luZ2hhbSwgVC4gUC48L2F1dGhvcj48YXV0aG9yPkQmYXBvcztBbmdlbGljYSwgTS48L2F1
dGhvcj48YXV0aG9yPkZpc2NoZXIsIE0uIEUuPC9hdXRob3I+PGF1dGhvcj5Hb25lbiwgTS48L2F1
dGhvcj48YXV0aG9yPlpoYW5nLCBILjwvYXV0aG9yPjxhdXRob3I+SmFybmFnaW4sIFcuIFIuPC9h
dXRob3I+PC9hdXRob3JzPjwvY29udHJpYnV0b3JzPjxhdXRoLWFkZHJlc3M+KkRlcGFydG1lbnRz
IG9mIEFuZXN0aGVzaW9sb2d5IGFuZCBTdXJnZXJ5LCBNZW1vcmlhbCBIb3NwaXRhbCwgTWVtb3Jp
YWwgU2xvYW4gS2V0dGVyaW5nIENhbmNlciBDZW50ZXIsIE5ldyBZb3JrLCBOWSDigKBEZXBhcnRt
ZW50IG9mIEFuZXN0aGVzaW9sb2d5IGFuZCBDcml0aWNhbCBDYXJlIE1lZGljaW5lLCBNZW1vcmlh
bCBIb3NwaXRhbCwgTWVtb3JpYWwgU2xvYW4gS2V0dGVyaW5nIENhbmNlciBDZW50ZXIsIE5ldyBZ
b3JrLCBOWSDigKFEZXBhcnRtZW50IG9mIFN1cmdlcnksIE1lbW9yaWFsIEhvc3BpdGFsLCBNZW1v
cmlhbCBTbG9hbiBLZXR0ZXJpbmcgQ2FuY2VyIENlbnRlciwgTmV3IFlvcmssIE5ZIMKnRGVwYXJ0
bWVudCBvZiBFcGlkZW1pb2xvZ3kgYW5kIEJpb3N0YXRpc3RpY3MsIE1lbW9yaWFsIEhvc3BpdGFs
LCBNZW1vcmlhbCBTbG9hbiBLZXR0ZXJpbmcgQ2FuY2VyIENlbnRlciwgTmV3IFlvcmssIE5ZLjwv
YXV0aC1hZGRyZXNzPjx0aXRsZXM+PHRpdGxlPlByb3NwZWN0aXZlIFJhbmRvbWl6ZWQgQ29udHJv
bGxlZCBUcmlhbCBvZiBMaWJlcmFsIFZzIFJlc3RyaWN0ZWQgUGVyaW9wZXJhdGl2ZSBGbHVpZCBN
YW5hZ2VtZW50IGluIFBhdGllbnRzIFVuZGVyZ29pbmcgUGFuY3JlYXRlY3RvbXk8L3RpdGxlPjxz
ZWNvbmRhcnktdGl0bGU+QW5uIFN1cmc8L3NlY29uZGFyeS10aXRsZT48YWx0LXRpdGxlPkFubmFs
cyBvZiBzdXJnZXJ5PC9hbHQtdGl0bGU+PC90aXRsZXM+PHBlcmlvZGljYWw+PGZ1bGwtdGl0bGU+
QW5uIFN1cmc8L2Z1bGwtdGl0bGU+PGFiYnItMT5Bbm5hbHMgb2Ygc3VyZ2VyeTwvYWJici0xPjwv
cGVyaW9kaWNhbD48YWx0LXBlcmlvZGljYWw+PGZ1bGwtdGl0bGU+QW5uYWxzIG9mIFN1cmdlcnk8
L2Z1bGwtdGl0bGU+PGFiYnItMT5Bbm4uIFN1cmcuPC9hYmJyLTE+PGFiYnItMj5Bbm4gU3VyZzwv
YWJici0yPjwvYWx0LXBlcmlvZGljYWw+PHBhZ2VzPjU5MS04PC9wYWdlcz48dm9sdW1lPjI2NDwv
dm9sdW1lPjxudW1iZXI+NDwvbnVtYmVyPjxlZGl0aW9uPjIwMTYvMDYvMzA8L2VkaXRpb24+PGtl
eXdvcmRzPjxrZXl3b3JkPkFkdWx0PC9rZXl3b3JkPjxrZXl3b3JkPkFnZWQ8L2tleXdvcmQ+PGtl
eXdvcmQ+QWdlZCwgODAgYW5kIG92ZXI8L2tleXdvcmQ+PGtleXdvcmQ+Q3J5c3RhbGxvaWQgU29s
dXRpb25zPC9rZXl3b3JkPjxrZXl3b3JkPkZlbWFsZTwva2V5d29yZD48a2V5d29yZD4qRmx1aWQg
VGhlcmFweTwva2V5d29yZD48a2V5d29yZD5IdW1hbnM8L2tleXdvcmQ+PGtleXdvcmQ+SXNvdG9u
aWMgU29sdXRpb25zL2FkbWluaXN0cmF0aW9uICZhbXA7IGRvc2FnZTwva2V5d29yZD48a2V5d29y
ZD5NYWxlPC9rZXl3b3JkPjxrZXl3b3JkPk1pZGRsZSBBZ2VkPC9rZXl3b3JkPjxrZXl3b3JkPipQ
YW5jcmVhdGVjdG9teTwva2V5d29yZD48a2V5d29yZD5QYW5jcmVhdGljIERpc2Vhc2VzLypzdXJn
ZXJ5PC9rZXl3b3JkPjxrZXl3b3JkPipQYW5jcmVhdGljb2R1b2RlbmVjdG9teTwva2V5d29yZD48
a2V5d29yZD4qUGVyaW9wZXJhdGl2ZSBDYXJlPC9rZXl3b3JkPjxrZXl3b3JkPlByb3NwZWN0aXZl
IFN0dWRpZXM8L2tleXdvcmQ+PGtleXdvcmQ+VHJlYXRtZW50IE91dGNvbWU8L2tleXdvcmQ+PGtl
eXdvcmQ+WW91bmcgQWR1bHQ8L2tleXdvcmQ+PC9rZXl3b3Jkcz48ZGF0ZXM+PHllYXI+MjAxNjwv
eWVhcj48cHViLWRhdGVzPjxkYXRlPk9jdDwvZGF0ZT48L3B1Yi1kYXRlcz48L2RhdGVzPjxpc2Ju
PjAwMDMtNDkzMiAoUHJpbnQpJiN4RDswMDAzLTQ5MzI8L2lzYm4+PGFjY2Vzc2lvbi1udW0+Mjcz
NTUyNjE8L2FjY2Vzc2lvbi1udW0+PHVybHM+PC91cmxzPjxjdXN0b20yPlBtYzUwMTc5MDE8L2N1
c3RvbTI+PGN1c3RvbTY+TmlobXM3OTM2Njg8L2N1c3RvbTY+PGVsZWN0cm9uaWMtcmVzb3VyY2Ut
bnVtPjEwLjEwOTcvc2xhLjAwMDAwMDAwMDAwMDE4NDY8L2VsZWN0cm9uaWMtcmVzb3VyY2UtbnVt
PjxyZW1vdGUtZGF0YWJhc2UtcHJvdmlkZXI+TmxtPC9yZW1vdGUtZGF0YWJhc2UtcHJvdmlkZXI+
PGxhbmd1YWdlPmVuZzwvbGFuZ3VhZ2U+PC9yZWNvcmQ+PC9DaXRlPjwvRW5kTm90ZT4A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[15]</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7A5257F6" w14:textId="2B709157" w:rsidR="000549FF" w:rsidRPr="006F5605" w:rsidRDefault="000549FF"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1155E7A9" w14:textId="2A57E26B" w:rsidR="000549FF" w:rsidRPr="006F5605" w:rsidRDefault="000549F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51773C92" w14:textId="1CA46678" w:rsidR="000549FF" w:rsidRPr="006F5605" w:rsidRDefault="000549F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421EC176" w14:textId="0EB5F450" w:rsidR="000549FF" w:rsidRPr="006F5605" w:rsidRDefault="000549FF"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0B334A8B" w14:textId="0B2304D8" w:rsidR="000549FF" w:rsidRPr="006F5605" w:rsidRDefault="000549FF"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910" w:type="dxa"/>
            <w:vAlign w:val="center"/>
          </w:tcPr>
          <w:p w14:paraId="00F8AF2B" w14:textId="3EADF06A" w:rsidR="000549FF" w:rsidRPr="006F5605" w:rsidRDefault="000549F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46AFFED2" w14:textId="6A1419EA" w:rsidR="000549FF" w:rsidRPr="006F5605" w:rsidRDefault="000549F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68CF9115" w14:textId="630ED127" w:rsidR="000549FF" w:rsidRPr="006F5605" w:rsidRDefault="000549F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7DFDC7D0" w14:textId="5FEA821A" w:rsidR="000549FF" w:rsidRPr="006F5605" w:rsidRDefault="000549FF"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27EFF" w:rsidRPr="006F5605" w14:paraId="0E66A740" w14:textId="0BE77A11" w:rsidTr="00C27EFF">
        <w:trPr>
          <w:trHeight w:val="301"/>
          <w:jc w:val="center"/>
        </w:trPr>
        <w:tc>
          <w:tcPr>
            <w:tcW w:w="0" w:type="auto"/>
            <w:noWrap/>
            <w:vAlign w:val="center"/>
            <w:hideMark/>
          </w:tcPr>
          <w:p w14:paraId="089C9AD3" w14:textId="61C8ECDA" w:rsidR="006F4020" w:rsidRPr="006F5605" w:rsidRDefault="006F4020"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Kassim D.</w:t>
            </w:r>
            <w:r w:rsidRPr="006F5605">
              <w:rPr>
                <w:rFonts w:ascii="Times New Roman" w:hAnsi="Times New Roman" w:cs="Times New Roman"/>
                <w:color w:val="000000" w:themeColor="text1"/>
                <w:sz w:val="16"/>
                <w:szCs w:val="16"/>
                <w:lang w:val="en-GB"/>
              </w:rPr>
              <w:fldChar w:fldCharType="begin"/>
            </w:r>
            <w:r w:rsidR="006F5605" w:rsidRPr="006F5605">
              <w:rPr>
                <w:rFonts w:ascii="Times New Roman" w:hAnsi="Times New Roman" w:cs="Times New Roman"/>
                <w:color w:val="000000" w:themeColor="text1"/>
                <w:sz w:val="16"/>
                <w:szCs w:val="16"/>
                <w:lang w:val="en-GB"/>
              </w:rPr>
              <w:instrText xml:space="preserve"> ADDIN EN.CITE &lt;EndNote&gt;&lt;Cite&gt;&lt;Author&gt;I.&lt;/Author&gt;&lt;Year&gt;2016&lt;/Year&gt;&lt;RecNum&gt;8518&lt;/RecNum&gt;&lt;DisplayText&gt;[16]&lt;/DisplayText&gt;&lt;record&gt;&lt;rec-number&gt;8518&lt;/rec-number&gt;&lt;foreign-keys&gt;&lt;key app="EN" db-id="dwv5esrrpefppxe92x4x559yvaftztes2sfv" timestamp="1595319161"&gt;8518&lt;/key&gt;&lt;/foreign-keys&gt;&lt;ref-type name="Journal Article"&gt;17&lt;/ref-type&gt;&lt;contributors&gt;&lt;authors&gt;&lt;author&gt;Kassim D.; Esmat I.&lt;/author&gt;&lt;/authors&gt;&lt;/contributors&gt;&lt;titles&gt;&lt;title&gt;Goal directed fluid therapy reduces major complications in elective surgery for abdominal aortic aneurysm: liberal versus restrictive strategies&lt;/title&gt;&lt;secondary-title&gt;Egyptian Journal of Anaesthesia&lt;/secondary-title&gt;&lt;/titles&gt;&lt;periodical&gt;&lt;full-title&gt;Egyptian Journal of Anaesthesia&lt;/full-title&gt;&lt;/periodical&gt;&lt;pages&gt;167-173&lt;/pages&gt;&lt;volume&gt;32&lt;/volume&gt;&lt;number&gt;2&lt;/number&gt;&lt;dates&gt;&lt;year&gt;2016&lt;/year&gt;&lt;/dates&gt;&lt;urls&gt;&lt;/urls&gt;&lt;/record&gt;&lt;/Cite&gt;&lt;/EndNote&gt;</w:instrText>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[16]</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7AEC4F70" w14:textId="3072796A" w:rsidR="006F4020" w:rsidRPr="006F5605" w:rsidRDefault="006F4020"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YES</w:t>
            </w:r>
          </w:p>
        </w:tc>
        <w:tc>
          <w:tcPr>
            <w:tcW w:w="0" w:type="auto"/>
            <w:vAlign w:val="center"/>
          </w:tcPr>
          <w:p w14:paraId="7DB1CBC0" w14:textId="53A6021F" w:rsidR="006F4020" w:rsidRPr="006F5605" w:rsidRDefault="006F4020" w:rsidP="007A49D6">
            <w:pPr>
              <w:jc w:val="center"/>
              <w:rPr>
                <w:rFonts w:ascii="Times New Roman" w:eastAsia="Times New Roman" w:hAnsi="Times New Roman" w:cs="Times New Roman"/>
                <w:color w:val="000000" w:themeColor="text1"/>
                <w:sz w:val="16"/>
                <w:szCs w:val="16"/>
                <w:vertAlign w:val="subscript"/>
                <w:lang w:val="en-GB"/>
              </w:rPr>
            </w:pPr>
            <w:r w:rsidRPr="006F5605">
              <w:rPr>
                <w:rFonts w:ascii="Times New Roman" w:eastAsia="Times New Roman" w:hAnsi="Times New Roman" w:cs="Times New Roman"/>
                <w:color w:val="000000" w:themeColor="text1"/>
                <w:sz w:val="16"/>
                <w:szCs w:val="16"/>
                <w:lang w:val="en-GB"/>
              </w:rPr>
              <w:t>SaO</w:t>
            </w:r>
            <w:r w:rsidRPr="006F5605">
              <w:rPr>
                <w:rFonts w:ascii="Times New Roman" w:eastAsia="Times New Roman" w:hAnsi="Times New Roman" w:cs="Times New Roman"/>
                <w:color w:val="000000" w:themeColor="text1"/>
                <w:sz w:val="16"/>
                <w:szCs w:val="16"/>
                <w:vertAlign w:val="subscript"/>
                <w:lang w:val="en-GB"/>
              </w:rPr>
              <w:t>2</w:t>
            </w:r>
            <w:r w:rsidRPr="006F5605">
              <w:rPr>
                <w:rFonts w:ascii="Times New Roman" w:eastAsia="Times New Roman" w:hAnsi="Times New Roman" w:cs="Times New Roman"/>
                <w:color w:val="000000" w:themeColor="text1"/>
                <w:sz w:val="16"/>
                <w:szCs w:val="16"/>
                <w:lang w:val="en-GB"/>
              </w:rPr>
              <w:t xml:space="preserve"> - ScVO</w:t>
            </w:r>
            <w:r w:rsidRPr="006F5605">
              <w:rPr>
                <w:rFonts w:ascii="Times New Roman" w:eastAsia="Times New Roman" w:hAnsi="Times New Roman" w:cs="Times New Roman"/>
                <w:color w:val="000000" w:themeColor="text1"/>
                <w:sz w:val="16"/>
                <w:szCs w:val="16"/>
                <w:vertAlign w:val="subscript"/>
                <w:lang w:val="en-GB"/>
              </w:rPr>
              <w:t>2</w:t>
            </w:r>
          </w:p>
        </w:tc>
        <w:tc>
          <w:tcPr>
            <w:tcW w:w="5624" w:type="dxa"/>
            <w:vAlign w:val="center"/>
          </w:tcPr>
          <w:p w14:paraId="5FCB1D7D" w14:textId="7699C70B" w:rsidR="006F4020" w:rsidRPr="006F5605" w:rsidRDefault="006F4020" w:rsidP="007A49D6">
            <w:pPr>
              <w:jc w:val="both"/>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The management protocol was to keep O</w:t>
            </w:r>
            <w:r w:rsidRPr="006F5605">
              <w:rPr>
                <w:rFonts w:ascii="Times New Roman" w:eastAsia="Times New Roman" w:hAnsi="Times New Roman" w:cs="Times New Roman"/>
                <w:color w:val="000000" w:themeColor="text1"/>
                <w:sz w:val="16"/>
                <w:szCs w:val="16"/>
                <w:vertAlign w:val="subscript"/>
                <w:lang w:val="en-GB"/>
              </w:rPr>
              <w:t>2</w:t>
            </w:r>
            <w:r w:rsidRPr="006F5605">
              <w:rPr>
                <w:rFonts w:ascii="Times New Roman" w:eastAsia="Times New Roman" w:hAnsi="Times New Roman" w:cs="Times New Roman"/>
                <w:color w:val="000000" w:themeColor="text1"/>
                <w:sz w:val="16"/>
                <w:szCs w:val="16"/>
                <w:lang w:val="en-GB"/>
              </w:rPr>
              <w:t>ER&lt; 27% and checked hourly; if exceeded 27% check for CVP; if &lt;10 cmH2O and haematocrit &gt;30%, a fluid challenge of 250 ml of colloids was given (or blood transfusion when haematocrit &lt;30%). If O</w:t>
            </w:r>
            <w:r w:rsidRPr="006F5605">
              <w:rPr>
                <w:rFonts w:ascii="Times New Roman" w:eastAsia="Times New Roman" w:hAnsi="Times New Roman" w:cs="Times New Roman"/>
                <w:color w:val="000000" w:themeColor="text1"/>
                <w:sz w:val="16"/>
                <w:szCs w:val="16"/>
                <w:vertAlign w:val="subscript"/>
                <w:lang w:val="en-GB"/>
              </w:rPr>
              <w:t>2</w:t>
            </w:r>
            <w:r w:rsidRPr="006F5605">
              <w:rPr>
                <w:rFonts w:ascii="Times New Roman" w:eastAsia="Times New Roman" w:hAnsi="Times New Roman" w:cs="Times New Roman"/>
                <w:color w:val="000000" w:themeColor="text1"/>
                <w:sz w:val="16"/>
                <w:szCs w:val="16"/>
                <w:lang w:val="en-GB"/>
              </w:rPr>
              <w:t>ER still &gt;27%, dobutamine infusion (3-15 micrograms/kg/min) was started. But if CVP &gt;10 cmH</w:t>
            </w:r>
            <w:r w:rsidRPr="006F5605">
              <w:rPr>
                <w:rFonts w:ascii="Times New Roman" w:eastAsia="Times New Roman" w:hAnsi="Times New Roman" w:cs="Times New Roman"/>
                <w:color w:val="000000" w:themeColor="text1"/>
                <w:sz w:val="16"/>
                <w:szCs w:val="16"/>
                <w:vertAlign w:val="subscript"/>
                <w:lang w:val="en-GB"/>
              </w:rPr>
              <w:t>2</w:t>
            </w:r>
            <w:r w:rsidRPr="006F5605">
              <w:rPr>
                <w:rFonts w:ascii="Times New Roman" w:eastAsia="Times New Roman" w:hAnsi="Times New Roman" w:cs="Times New Roman"/>
                <w:color w:val="000000" w:themeColor="text1"/>
                <w:sz w:val="16"/>
                <w:szCs w:val="16"/>
                <w:lang w:val="en-GB"/>
              </w:rPr>
              <w:t>O, dobutamine infusion started without fluid challenge</w:t>
            </w:r>
          </w:p>
        </w:tc>
        <w:tc>
          <w:tcPr>
            <w:tcW w:w="1034" w:type="dxa"/>
            <w:vAlign w:val="center"/>
          </w:tcPr>
          <w:p w14:paraId="1D67C787" w14:textId="2DC47E02" w:rsidR="006F4020" w:rsidRPr="006F5605" w:rsidRDefault="006F4020"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51E94941" w14:textId="602B9E46" w:rsidR="006F4020" w:rsidRPr="006F5605" w:rsidRDefault="006F402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34763A16" w14:textId="7CF4C26F" w:rsidR="006F4020" w:rsidRPr="006F5605" w:rsidRDefault="006F402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4A428942" w14:textId="6712677A" w:rsidR="006F4020" w:rsidRPr="006F5605" w:rsidRDefault="006F402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w:t>
            </w:r>
          </w:p>
        </w:tc>
        <w:tc>
          <w:tcPr>
            <w:tcW w:w="0" w:type="auto"/>
            <w:vAlign w:val="center"/>
          </w:tcPr>
          <w:p w14:paraId="759893D2" w14:textId="2801C242" w:rsidR="006F4020" w:rsidRPr="006F5605" w:rsidRDefault="006F402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796BE03D" w14:textId="66084576" w:rsidR="006F4020" w:rsidRPr="006F5605" w:rsidRDefault="006F402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27EFF" w:rsidRPr="006F5605" w14:paraId="0521A1E6" w14:textId="3A86753A" w:rsidTr="00C27EFF">
        <w:trPr>
          <w:trHeight w:val="301"/>
          <w:jc w:val="center"/>
        </w:trPr>
        <w:tc>
          <w:tcPr>
            <w:tcW w:w="0" w:type="auto"/>
            <w:noWrap/>
            <w:vAlign w:val="center"/>
            <w:hideMark/>
          </w:tcPr>
          <w:p w14:paraId="132B0AB5" w14:textId="41FB7FC7" w:rsidR="00A525F0" w:rsidRPr="006F5605" w:rsidRDefault="00A525F0"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Myles P.S.</w:t>
            </w:r>
            <w:r w:rsidRPr="006F5605">
              <w:rPr>
                <w:rFonts w:ascii="Times New Roman" w:hAnsi="Times New Roman" w:cs="Times New Roman"/>
                <w:color w:val="000000" w:themeColor="text1"/>
                <w:sz w:val="16"/>
                <w:szCs w:val="16"/>
                <w:lang w:val="en-GB"/>
              </w:rPr>
              <w:fldChar w:fldCharType="begin">
                <w:fldData xml:space="preserve">PEVuZE5vdGU+PENpdGU+PEF1dGhvcj5NeWxlczwvQXV0aG9yPjxZZWFyPjIwMTg8L1llYXI+PFJl
Y051bT44NDI5PC9SZWNOdW0+PERpc3BsYXlUZXh0PlsxN108L0Rpc3BsYXlUZXh0PjxyZWNvcmQ+
PHJlYy1udW1iZXI+ODQyOTwvcmVjLW51bWJlcj48Zm9yZWlnbi1rZXlzPjxrZXkgYXBwPSJFTiIg
ZGItaWQ9ImR3djVlc3JycGVmcHB4ZTkyeDR4NTU5eXZhZnR6dGVzMnNmdiIgdGltZXN0YW1wPSIx
NTgxNDIxNzcxIj44NDI5PC9rZXk+PC9mb3JlaWduLWtleXM+PHJlZi10eXBlIG5hbWU9IkpvdXJu
YWwgQXJ0aWNsZSI+MTc8L3JlZi10eXBlPjxjb250cmlidXRvcnM+PGF1dGhvcnM+PGF1dGhvcj5N
eWxlcywgUC4gUy48L2F1dGhvcj48YXV0aG9yPkJlbGxvbW8sIFIuPC9hdXRob3I+PGF1dGhvcj5D
b3Jjb3JhbiwgVC48L2F1dGhvcj48YXV0aG9yPkZvcmJlcywgQS48L2F1dGhvcj48YXV0aG9yPlBl
eXRvbiwgUC48L2F1dGhvcj48YXV0aG9yPlN0b3J5LCBELjwvYXV0aG9yPjxhdXRob3I+Q2hyaXN0
b3BoaSwgQy48L2F1dGhvcj48YXV0aG9yPkxlc2xpZSwgSy48L2F1dGhvcj48YXV0aG9yPk1jR3Vp
bm5lc3MsIFMuPC9hdXRob3I+PGF1dGhvcj5QYXJrZSwgUi48L2F1dGhvcj48YXV0aG9yPlNlcnBl
bGwsIEouPC9hdXRob3I+PGF1dGhvcj5DaGFuLCBNLiBULiBWLjwvYXV0aG9yPjxhdXRob3I+UGFp
bnRlciwgVC48L2F1dGhvcj48YXV0aG9yPk1jQ2x1c2tleSwgUy48L2F1dGhvcj48YXV0aG9yPk1p
bnRvLCBHLjwvYXV0aG9yPjxhdXRob3I+V2FsbGFjZSwgUy48L2F1dGhvcj48YXV0aG9yPkF1c3Ry
YWxpYW4sPC9hdXRob3I+PGF1dGhvcj5OZXcgWmVhbGFuZCBDb2xsZWdlIG9mIEFuYWVzdGhldGlz
dHMgQ2xpbmljYWwgVHJpYWxzLCBOZXR3b3JrPC9hdXRob3I+PGF1dGhvcj50aGUsIEF1c3RyYWxp
YW48L2F1dGhvcj48YXV0aG9yPk5ldyBaZWFsYW5kIEludGVuc2l2ZSBDYXJlIFNvY2lldHkgQ2xp
bmljYWwgVHJpYWxzLCBHcm91cDwvYXV0aG9yPjwvYXV0aG9ycz48L2NvbnRyaWJ1dG9ycz48YXV0
aC1hZGRyZXNzPkZyb20gQWxmcmVkIEhvc3BpdGFsIChQLlMuTS4sIEouUy4sIFMuVy4pLCBNb25h
c2ggVW5pdmVyc2l0eSAoUC5TLk0uLCBSLkIuLCBULkMuLCBBLkYuLCBLLkwuLCBKLlMuLCBTLlcu
KSwgYW5kIHRoZSBVbml2ZXJzaXR5IG9mIE1lbGJvdXJuZSAoUi5CLiwgUC5QLiwgRC5TLiwgQy5D
LiwgSy5MLiksIE1lbGJvdXJuZSwgVklDLCBBdXN0aW4gSG9zcGl0YWwsIEhlaWRlbGJlcmcsIFZJ
QyAoUi5CLiwgUC5QLiwgRC5TLiwgQy5DLiksIFJveWFsIFBlcnRoIEhvc3BpdGFsIGFuZCB0aGUg
VW5pdmVyc2l0eSBvZiBXZXN0ZXJuIEF1c3RyYWxpYSwgUGVydGggKFQuQy4pLCBSb3lhbCBNZWxi
b3VybmUgSG9zcGl0YWwsIFBhcmt2aWxsZSwgVklDIChLLkwuKSwgYW5kIFJveWFsIEFkZWxhaWRl
IEhvc3BpdGFsIGFuZCBEaXNjaXBsaW5lIG9mIEFjdXRlIENhcmUgTWVkaWNpbmUsIFVuaXZlcnNp
dHkgb2YgQWRlbGFpZGUsIEFkZWxhaWRlLCBTQSAoVC5QLikgLSBhbGwgaW4gQXVzdHJhbGlhOyBB
dWNrbGFuZCBDaXR5IEhvc3BpdGFsLCBBdWNrbGFuZCwgYW5kIHRoZSBNZWRpY2FsIFJlc2VhcmNo
IEluc3RpdHV0ZSBvZiBOZXcgWmVhbGFuZCwgV2VsbGluZ3RvbiAtIGJvdGggaW4gTmV3IFplYWxh
bmQgKFMuIE1jR3Vpbm5lc3MsIFIuUC4pOyB0aGUgQ2hpbmVzZSBVbml2ZXJzaXR5IG9mIEhvbmcg
S29uZywgSG9uZyBLb25nIChNLlQuVi5DLik7IFVuaXZlcnNpdHkgSGVhbHRoIE5ldHdvcmssIFRv
cm9udG8gKFMuIE1jQ2x1c2tleSk7IGFuZCBEZXJyaWZvcmQgSG9zcGl0YWwsIFBseW1vdXRoLCBV
bml0ZWQgS2luZ2RvbSAoRy5NLikuPC9hdXRoLWFkZHJlc3M+PHRpdGxlcz48dGl0bGU+UmVzdHJp
Y3RpdmUgdmVyc3VzIExpYmVyYWwgRmx1aWQgVGhlcmFweSBmb3IgTWFqb3IgQWJkb21pbmFsIFN1
cmdlcnk8L3RpdGxlPjxzZWNvbmRhcnktdGl0bGU+TiBFbmdsIEogTWVkPC9zZWNvbmRhcnktdGl0
bGU+PC90aXRsZXM+PHBlcmlvZGljYWw+PGZ1bGwtdGl0bGU+TmV3IEVuZ2xhbmQgSm91cm5hbCBv
ZiBNZWRpY2luZTwvZnVsbC10aXRsZT48YWJici0xPk4uIEVuZ2wuIEouIE1lZC48L2FiYnItMT48
YWJici0yPk4gRW5nbCBKIE1lZDwvYWJici0yPjwvcGVyaW9kaWNhbD48cGFnZXM+MjI2My0yMjc0
PC9wYWdlcz48dm9sdW1lPjM3ODwvdm9sdW1lPjxudW1iZXI+MjQ8L251bWJlcj48ZWRpdGlvbj4y
MDE4LzA1LzExPC9lZGl0aW9uPjxrZXl3b3Jkcz48a2V5d29yZD5BYmRvbWVuLypzdXJnZXJ5PC9r
ZXl3b3JkPjxrZXl3b3JkPkFjdXRlIEtpZG5leSBJbmp1cnkvKmV0aW9sb2d5PC9rZXl3b3JkPjxr
ZXl3b3JkPkFnZWQ8L2tleXdvcmQ+PGtleXdvcmQ+Qmxvb2QgTG9zcywgU3VyZ2ljYWw8L2tleXdv
cmQ+PGtleXdvcmQ+RGlnZXN0aXZlIFN5c3RlbSBTdXJnaWNhbCBQcm9jZWR1cmVzLyphZHZlcnNl
IGVmZmVjdHMvbW9ydGFsaXR5PC9rZXl3b3JkPjxrZXl3b3JkPkZlbWFsZTwva2V5d29yZD48a2V5
d29yZD5GbHVpZCBUaGVyYXB5L2FkdmVyc2UgZWZmZWN0cy8qbWV0aG9kczwva2V5d29yZD48a2V5
d29yZD5Gb2xsb3ctVXAgU3R1ZGllczwva2V5d29yZD48a2V5d29yZD5IdW1hbnM8L2tleXdvcmQ+
PGtleXdvcmQ+SHlwb3RvbmljIFNvbHV0aW9ucy9hZG1pbmlzdHJhdGlvbiAmYW1wOyBkb3NhZ2Uv
YWR2ZXJzZSBlZmZlY3RzPC9rZXl3b3JkPjxrZXl3b3JkPk1hbGU8L2tleXdvcmQ+PGtleXdvcmQ+
TWlkZGxlIEFnZWQ8L2tleXdvcmQ+PGtleXdvcmQ+UG9zdG9wZXJhdGl2ZSBDb21wbGljYXRpb25z
L2VwaWRlbWlvbG9neS8qcHJldmVudGlvbiAmYW1wOyBjb250cm9sPC9rZXl3b3JkPjxrZXl3b3Jk
PlJlaHlkcmF0aW9uIFNvbHV0aW9ucy8qYWRtaW5pc3RyYXRpb24gJmFtcDsgZG9zYWdlL2FkdmVy
c2UgZWZmZWN0cy9jaGVtaXN0cnk8L2tleXdvcmQ+PGtleXdvcmQ+UmlzayBGYWN0b3JzPC9rZXl3
b3JkPjwva2V5d29yZHM+PGRhdGVzPjx5ZWFyPjIwMTg8L3llYXI+PHB1Yi1kYXRlcz48ZGF0ZT5K
dW4gMTQ8L2RhdGU+PC9wdWItZGF0ZXM+PC9kYXRlcz48aXNibj4xNTMzLTQ0MDYgKEVsZWN0cm9u
aWMpJiN4RDswMDI4LTQ3OTMgKExpbmtpbmcpPC9pc2JuPjxhY2Nlc3Npb24tbnVtPjI5NzQyOTY3
PC9hY2Nlc3Npb24tbnVtPjx1cmxzPjxyZWxhdGVkLXVybHM+PHVybD5odHRwczovL3d3dy5uY2Jp
Lm5sbS5uaWguZ292L3B1Ym1lZC8yOTc0Mjk2NzwvdXJsPjwvcmVsYXRlZC11cmxzPjwvdXJscz48
ZWxlY3Ryb25pYy1yZXNvdXJjZS1udW0+MTAuMTA1Ni9ORUpNb2ExODAxNjAxPC9lbGVjdHJvbmlj
LXJlc291cmNlLW51bT48L3JlY29yZD48L0NpdGU+PC9FbmROb3RlPn==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PEVuZE5vdGU+PENpdGU+PEF1dGhvcj5NeWxlczwvQXV0aG9yPjxZZWFyPjIwMTg8L1llYXI+PFJl
Y051bT44NDI5PC9SZWNOdW0+PERpc3BsYXlUZXh0PlsxN108L0Rpc3BsYXlUZXh0PjxyZWNvcmQ+
PHJlYy1udW1iZXI+ODQyOTwvcmVjLW51bWJlcj48Zm9yZWlnbi1rZXlzPjxrZXkgYXBwPSJFTiIg
ZGItaWQ9ImR3djVlc3JycGVmcHB4ZTkyeDR4NTU5eXZhZnR6dGVzMnNmdiIgdGltZXN0YW1wPSIx
NTgxNDIxNzcxIj44NDI5PC9rZXk+PC9mb3JlaWduLWtleXM+PHJlZi10eXBlIG5hbWU9IkpvdXJu
YWwgQXJ0aWNsZSI+MTc8L3JlZi10eXBlPjxjb250cmlidXRvcnM+PGF1dGhvcnM+PGF1dGhvcj5N
eWxlcywgUC4gUy48L2F1dGhvcj48YXV0aG9yPkJlbGxvbW8sIFIuPC9hdXRob3I+PGF1dGhvcj5D
b3Jjb3JhbiwgVC48L2F1dGhvcj48YXV0aG9yPkZvcmJlcywgQS48L2F1dGhvcj48YXV0aG9yPlBl
eXRvbiwgUC48L2F1dGhvcj48YXV0aG9yPlN0b3J5LCBELjwvYXV0aG9yPjxhdXRob3I+Q2hyaXN0
b3BoaSwgQy48L2F1dGhvcj48YXV0aG9yPkxlc2xpZSwgSy48L2F1dGhvcj48YXV0aG9yPk1jR3Vp
bm5lc3MsIFMuPC9hdXRob3I+PGF1dGhvcj5QYXJrZSwgUi48L2F1dGhvcj48YXV0aG9yPlNlcnBl
bGwsIEouPC9hdXRob3I+PGF1dGhvcj5DaGFuLCBNLiBULiBWLjwvYXV0aG9yPjxhdXRob3I+UGFp
bnRlciwgVC48L2F1dGhvcj48YXV0aG9yPk1jQ2x1c2tleSwgUy48L2F1dGhvcj48YXV0aG9yPk1p
bnRvLCBHLjwvYXV0aG9yPjxhdXRob3I+V2FsbGFjZSwgUy48L2F1dGhvcj48YXV0aG9yPkF1c3Ry
YWxpYW4sPC9hdXRob3I+PGF1dGhvcj5OZXcgWmVhbGFuZCBDb2xsZWdlIG9mIEFuYWVzdGhldGlz
dHMgQ2xpbmljYWwgVHJpYWxzLCBOZXR3b3JrPC9hdXRob3I+PGF1dGhvcj50aGUsIEF1c3RyYWxp
YW48L2F1dGhvcj48YXV0aG9yPk5ldyBaZWFsYW5kIEludGVuc2l2ZSBDYXJlIFNvY2lldHkgQ2xp
bmljYWwgVHJpYWxzLCBHcm91cDwvYXV0aG9yPjwvYXV0aG9ycz48L2NvbnRyaWJ1dG9ycz48YXV0
aC1hZGRyZXNzPkZyb20gQWxmcmVkIEhvc3BpdGFsIChQLlMuTS4sIEouUy4sIFMuVy4pLCBNb25h
c2ggVW5pdmVyc2l0eSAoUC5TLk0uLCBSLkIuLCBULkMuLCBBLkYuLCBLLkwuLCBKLlMuLCBTLlcu
KSwgYW5kIHRoZSBVbml2ZXJzaXR5IG9mIE1lbGJvdXJuZSAoUi5CLiwgUC5QLiwgRC5TLiwgQy5D
LiwgSy5MLiksIE1lbGJvdXJuZSwgVklDLCBBdXN0aW4gSG9zcGl0YWwsIEhlaWRlbGJlcmcsIFZJ
QyAoUi5CLiwgUC5QLiwgRC5TLiwgQy5DLiksIFJveWFsIFBlcnRoIEhvc3BpdGFsIGFuZCB0aGUg
VW5pdmVyc2l0eSBvZiBXZXN0ZXJuIEF1c3RyYWxpYSwgUGVydGggKFQuQy4pLCBSb3lhbCBNZWxi
b3VybmUgSG9zcGl0YWwsIFBhcmt2aWxsZSwgVklDIChLLkwuKSwgYW5kIFJveWFsIEFkZWxhaWRl
IEhvc3BpdGFsIGFuZCBEaXNjaXBsaW5lIG9mIEFjdXRlIENhcmUgTWVkaWNpbmUsIFVuaXZlcnNp
dHkgb2YgQWRlbGFpZGUsIEFkZWxhaWRlLCBTQSAoVC5QLikgLSBhbGwgaW4gQXVzdHJhbGlhOyBB
dWNrbGFuZCBDaXR5IEhvc3BpdGFsLCBBdWNrbGFuZCwgYW5kIHRoZSBNZWRpY2FsIFJlc2VhcmNo
IEluc3RpdHV0ZSBvZiBOZXcgWmVhbGFuZCwgV2VsbGluZ3RvbiAtIGJvdGggaW4gTmV3IFplYWxh
bmQgKFMuIE1jR3Vpbm5lc3MsIFIuUC4pOyB0aGUgQ2hpbmVzZSBVbml2ZXJzaXR5IG9mIEhvbmcg
S29uZywgSG9uZyBLb25nIChNLlQuVi5DLik7IFVuaXZlcnNpdHkgSGVhbHRoIE5ldHdvcmssIFRv
cm9udG8gKFMuIE1jQ2x1c2tleSk7IGFuZCBEZXJyaWZvcmQgSG9zcGl0YWwsIFBseW1vdXRoLCBV
bml0ZWQgS2luZ2RvbSAoRy5NLikuPC9hdXRoLWFkZHJlc3M+PHRpdGxlcz48dGl0bGU+UmVzdHJp
Y3RpdmUgdmVyc3VzIExpYmVyYWwgRmx1aWQgVGhlcmFweSBmb3IgTWFqb3IgQWJkb21pbmFsIFN1
cmdlcnk8L3RpdGxlPjxzZWNvbmRhcnktdGl0bGU+TiBFbmdsIEogTWVkPC9zZWNvbmRhcnktdGl0
bGU+PC90aXRsZXM+PHBlcmlvZGljYWw+PGZ1bGwtdGl0bGU+TmV3IEVuZ2xhbmQgSm91cm5hbCBv
ZiBNZWRpY2luZTwvZnVsbC10aXRsZT48YWJici0xPk4uIEVuZ2wuIEouIE1lZC48L2FiYnItMT48
YWJici0yPk4gRW5nbCBKIE1lZDwvYWJici0yPjwvcGVyaW9kaWNhbD48cGFnZXM+MjI2My0yMjc0
PC9wYWdlcz48dm9sdW1lPjM3ODwvdm9sdW1lPjxudW1iZXI+MjQ8L251bWJlcj48ZWRpdGlvbj4y
MDE4LzA1LzExPC9lZGl0aW9uPjxrZXl3b3Jkcz48a2V5d29yZD5BYmRvbWVuLypzdXJnZXJ5PC9r
ZXl3b3JkPjxrZXl3b3JkPkFjdXRlIEtpZG5leSBJbmp1cnkvKmV0aW9sb2d5PC9rZXl3b3JkPjxr
ZXl3b3JkPkFnZWQ8L2tleXdvcmQ+PGtleXdvcmQ+Qmxvb2QgTG9zcywgU3VyZ2ljYWw8L2tleXdv
cmQ+PGtleXdvcmQ+RGlnZXN0aXZlIFN5c3RlbSBTdXJnaWNhbCBQcm9jZWR1cmVzLyphZHZlcnNl
IGVmZmVjdHMvbW9ydGFsaXR5PC9rZXl3b3JkPjxrZXl3b3JkPkZlbWFsZTwva2V5d29yZD48a2V5
d29yZD5GbHVpZCBUaGVyYXB5L2FkdmVyc2UgZWZmZWN0cy8qbWV0aG9kczwva2V5d29yZD48a2V5
d29yZD5Gb2xsb3ctVXAgU3R1ZGllczwva2V5d29yZD48a2V5d29yZD5IdW1hbnM8L2tleXdvcmQ+
PGtleXdvcmQ+SHlwb3RvbmljIFNvbHV0aW9ucy9hZG1pbmlzdHJhdGlvbiAmYW1wOyBkb3NhZ2Uv
YWR2ZXJzZSBlZmZlY3RzPC9rZXl3b3JkPjxrZXl3b3JkPk1hbGU8L2tleXdvcmQ+PGtleXdvcmQ+
TWlkZGxlIEFnZWQ8L2tleXdvcmQ+PGtleXdvcmQ+UG9zdG9wZXJhdGl2ZSBDb21wbGljYXRpb25z
L2VwaWRlbWlvbG9neS8qcHJldmVudGlvbiAmYW1wOyBjb250cm9sPC9rZXl3b3JkPjxrZXl3b3Jk
PlJlaHlkcmF0aW9uIFNvbHV0aW9ucy8qYWRtaW5pc3RyYXRpb24gJmFtcDsgZG9zYWdlL2FkdmVy
c2UgZWZmZWN0cy9jaGVtaXN0cnk8L2tleXdvcmQ+PGtleXdvcmQ+UmlzayBGYWN0b3JzPC9rZXl3
b3JkPjwva2V5d29yZHM+PGRhdGVzPjx5ZWFyPjIwMTg8L3llYXI+PHB1Yi1kYXRlcz48ZGF0ZT5K
dW4gMTQ8L2RhdGU+PC9wdWItZGF0ZXM+PC9kYXRlcz48aXNibj4xNTMzLTQ0MDYgKEVsZWN0cm9u
aWMpJiN4RDswMDI4LTQ3OTMgKExpbmtpbmcpPC9pc2JuPjxhY2Nlc3Npb24tbnVtPjI5NzQyOTY3
PC9hY2Nlc3Npb24tbnVtPjx1cmxzPjxyZWxhdGVkLXVybHM+PHVybD5odHRwczovL3d3dy5uY2Jp
Lm5sbS5uaWguZ292L3B1Ym1lZC8yOTc0Mjk2NzwvdXJsPjwvcmVsYXRlZC11cmxzPjwvdXJscz48
ZWxlY3Ryb25pYy1yZXNvdXJjZS1udW0+MTAuMTA1Ni9ORUpNb2ExODAxNjAxPC9lbGVjdHJvbmlj
LXJlc291cmNlLW51bT48L3JlY29yZD48L0NpdGU+PC9FbmROb3RlPn==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Pr="006F5605">
              <w:rPr>
                <w:rFonts w:ascii="Times New Roman" w:hAnsi="Times New Roman" w:cs="Times New Roman"/>
                <w:color w:val="000000" w:themeColor="text1"/>
                <w:sz w:val="16"/>
                <w:szCs w:val="16"/>
                <w:lang w:val="en-GB"/>
              </w:rPr>
            </w:r>
            <w:r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[17]</w:t>
            </w:r>
            <w:r w:rsidRPr="006F5605">
              <w:rPr>
                <w:rFonts w:ascii="Times New Roman" w:hAnsi="Times New Roman" w:cs="Times New Roman"/>
                <w:color w:val="000000" w:themeColor="text1"/>
                <w:sz w:val="16"/>
                <w:szCs w:val="16"/>
                <w:lang w:val="en-GB"/>
              </w:rPr>
              <w:fldChar w:fldCharType="end"/>
            </w:r>
          </w:p>
        </w:tc>
        <w:tc>
          <w:tcPr>
            <w:tcW w:w="0" w:type="auto"/>
            <w:vAlign w:val="center"/>
          </w:tcPr>
          <w:p w14:paraId="75468E07" w14:textId="0C357A2E" w:rsidR="00A525F0" w:rsidRPr="006F5605" w:rsidRDefault="00A525F0" w:rsidP="007A49D6">
            <w:pPr>
              <w:jc w:val="center"/>
              <w:rPr>
                <w:rFonts w:ascii="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YES</w:t>
            </w:r>
          </w:p>
        </w:tc>
        <w:tc>
          <w:tcPr>
            <w:tcW w:w="0" w:type="auto"/>
            <w:vAlign w:val="center"/>
          </w:tcPr>
          <w:p w14:paraId="136429CA" w14:textId="15010112" w:rsidR="00A525F0" w:rsidRPr="006F5605" w:rsidRDefault="00A525F0"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CVP/SVV</w:t>
            </w:r>
          </w:p>
        </w:tc>
        <w:tc>
          <w:tcPr>
            <w:tcW w:w="5624" w:type="dxa"/>
            <w:vAlign w:val="center"/>
          </w:tcPr>
          <w:p w14:paraId="73C6EC76" w14:textId="3CE703A6" w:rsidR="00A525F0" w:rsidRPr="006F5605" w:rsidRDefault="00A525F0" w:rsidP="007A49D6">
            <w:pPr>
              <w:jc w:val="both"/>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SVV &gt; 10% triggered a bolus of 3 ml/kg of fluids. The occurrence of hypotension (systolic blood pressure &lt; 90 mmHg) was treated according to CVP (different threshold for liberal and restrictive groups) and SVV values (</w:t>
            </w:r>
            <w:r w:rsidRPr="006F5605">
              <w:rPr>
                <w:rFonts w:ascii="Times New Roman" w:eastAsia="Times New Roman" w:hAnsi="Times New Roman" w:cs="Times New Roman"/>
                <w:color w:val="000000" w:themeColor="text1"/>
                <w:sz w:val="16"/>
                <w:szCs w:val="16"/>
                <w:lang w:val="en-GB"/>
              </w:rPr>
              <w:sym w:font="Symbol" w:char="F0B3"/>
            </w:r>
            <w:r w:rsidRPr="006F5605">
              <w:rPr>
                <w:rFonts w:ascii="Times New Roman" w:eastAsia="Times New Roman" w:hAnsi="Times New Roman" w:cs="Times New Roman"/>
                <w:color w:val="000000" w:themeColor="text1"/>
                <w:sz w:val="16"/>
                <w:szCs w:val="16"/>
                <w:lang w:val="en-GB"/>
              </w:rPr>
              <w:t xml:space="preserve"> 13% or not).</w:t>
            </w:r>
          </w:p>
        </w:tc>
        <w:tc>
          <w:tcPr>
            <w:tcW w:w="1034" w:type="dxa"/>
            <w:vAlign w:val="center"/>
          </w:tcPr>
          <w:p w14:paraId="0A860A50" w14:textId="706EE8CA" w:rsidR="00A525F0" w:rsidRPr="006F5605" w:rsidRDefault="00A525F0"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08" w:type="dxa"/>
            <w:vAlign w:val="center"/>
          </w:tcPr>
          <w:p w14:paraId="4FCC344D" w14:textId="24D4B811" w:rsidR="00A525F0" w:rsidRPr="006F5605" w:rsidRDefault="00A525F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910" w:type="dxa"/>
            <w:vAlign w:val="center"/>
          </w:tcPr>
          <w:p w14:paraId="13592D22" w14:textId="1E52F7CA" w:rsidR="00A525F0" w:rsidRPr="006F5605" w:rsidRDefault="00A525F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27.9%</w:t>
            </w:r>
            <w:r w:rsidR="00F927CD" w:rsidRPr="006F5605">
              <w:rPr>
                <w:rFonts w:ascii="Times New Roman" w:hAnsi="Times New Roman" w:cs="Times New Roman"/>
                <w:color w:val="000000" w:themeColor="text1"/>
                <w:sz w:val="16"/>
                <w:szCs w:val="16"/>
              </w:rPr>
              <w:t>*</w:t>
            </w:r>
          </w:p>
        </w:tc>
        <w:tc>
          <w:tcPr>
            <w:tcW w:w="0" w:type="auto"/>
            <w:vAlign w:val="center"/>
          </w:tcPr>
          <w:p w14:paraId="534C0FA8" w14:textId="362C6D29" w:rsidR="00A525F0" w:rsidRPr="006F5605" w:rsidRDefault="00A525F0"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28.0%</w:t>
            </w:r>
            <w:r w:rsidR="00F927CD" w:rsidRPr="006F5605">
              <w:rPr>
                <w:rFonts w:ascii="Times New Roman" w:hAnsi="Times New Roman" w:cs="Times New Roman"/>
                <w:color w:val="000000" w:themeColor="text1"/>
                <w:sz w:val="16"/>
                <w:szCs w:val="16"/>
              </w:rPr>
              <w:t>*</w:t>
            </w:r>
          </w:p>
        </w:tc>
        <w:tc>
          <w:tcPr>
            <w:tcW w:w="0" w:type="auto"/>
            <w:vAlign w:val="center"/>
          </w:tcPr>
          <w:p w14:paraId="280174DA" w14:textId="66861678" w:rsidR="00A525F0" w:rsidRPr="006F5605" w:rsidRDefault="00A525F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c>
          <w:tcPr>
            <w:tcW w:w="0" w:type="auto"/>
            <w:vAlign w:val="center"/>
          </w:tcPr>
          <w:p w14:paraId="5AEC9A59" w14:textId="665DB1E8" w:rsidR="00A525F0" w:rsidRPr="006F5605" w:rsidRDefault="00A525F0" w:rsidP="007A49D6">
            <w:pPr>
              <w:jc w:val="center"/>
              <w:rPr>
                <w:rFonts w:ascii="Times New Roman" w:hAnsi="Times New Roman" w:cs="Times New Roman"/>
                <w:color w:val="000000" w:themeColor="text1"/>
                <w:sz w:val="16"/>
                <w:szCs w:val="16"/>
              </w:rPr>
            </w:pPr>
            <w:r w:rsidRPr="006F5605">
              <w:rPr>
                <w:rFonts w:ascii="Times New Roman" w:eastAsia="Times New Roman" w:hAnsi="Times New Roman" w:cs="Times New Roman"/>
                <w:color w:val="000000" w:themeColor="text1"/>
                <w:sz w:val="16"/>
                <w:szCs w:val="16"/>
                <w:lang w:val="en-GB"/>
              </w:rPr>
              <w:t>-</w:t>
            </w:r>
          </w:p>
        </w:tc>
      </w:tr>
      <w:tr w:rsidR="00CE0155" w:rsidRPr="006F5605" w14:paraId="7A4A39C3" w14:textId="41EA294A" w:rsidTr="00C27EFF">
        <w:trPr>
          <w:trHeight w:val="301"/>
          <w:jc w:val="center"/>
        </w:trPr>
        <w:tc>
          <w:tcPr>
            <w:tcW w:w="0" w:type="auto"/>
            <w:noWrap/>
            <w:vAlign w:val="center"/>
          </w:tcPr>
          <w:p w14:paraId="4420F3F2" w14:textId="70C1129D" w:rsidR="00CE0155" w:rsidRPr="006F5605" w:rsidRDefault="00CE0155" w:rsidP="006F5605">
            <w:pPr>
              <w:jc w:val="center"/>
              <w:rPr>
                <w:rFonts w:ascii="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lang w:val="en-GB"/>
              </w:rPr>
              <w:t>Wuethrich P.Y.</w:t>
            </w:r>
            <w:r w:rsidR="00D07BCB" w:rsidRPr="006F5605">
              <w:rPr>
                <w:rFonts w:ascii="Times New Roman" w:hAnsi="Times New Roman" w:cs="Times New Roman"/>
                <w:color w:val="000000" w:themeColor="text1"/>
                <w:sz w:val="16"/>
                <w:szCs w:val="16"/>
                <w:lang w:val="en-GB"/>
              </w:rPr>
              <w:fldChar w:fldCharType="begin">
                <w:fldData xml:space="preserve">PEVuZE5vdGU+PENpdGU+PEF1dGhvcj5XdWV0aHJpY2g8L0F1dGhvcj48WWVhcj4yMDE0PC9ZZWFy
PjxSZWNOdW0+NzE1MDwvUmVjTnVtPjxEaXNwbGF5VGV4dD5bMThdPC9EaXNwbGF5VGV4dD48cmVj
b3JkPjxyZWMtbnVtYmVyPjcxNTA8L3JlYy1udW1iZXI+PGZvcmVpZ24ta2V5cz48a2V5IGFwcD0i
RU4iIGRiLWlkPSJkd3Y1ZXNycnBlZnBweGU5Mng0eDU1OXl2YWZ0enRlczJzZnYiIHRpbWVzdGFt
cD0iMTYwMDIzNzk1MSI+NzE1MDwva2V5PjwvZm9yZWlnbi1rZXlzPjxyZWYtdHlwZSBuYW1lPSJK
b3VybmFsIEFydGljbGUiPjE3PC9yZWYtdHlwZT48Y29udHJpYnV0b3JzPjxhdXRob3JzPjxhdXRo
b3I+V3VldGhyaWNoLCBQLiBZLjwvYXV0aG9yPjxhdXRob3I+QnVya2hhcmQsIEYuIEMuPC9hdXRo
b3I+PGF1dGhvcj5UaGFsbWFubiwgRy4gTi48L2F1dGhvcj48YXV0aG9yPlN0dWViZXIsIEYuPC9h
dXRob3I+PGF1dGhvcj5TdHVkZXIsIFUuIEUuPC9hdXRob3I+PC9hdXRob3JzPjwvY29udHJpYnV0
b3JzPjxhdXRoLWFkZHJlc3M+RnJvbSB0aGUgRGVwYXJ0bWVudCBvZiBBbmFlc3RoZXNpb2xvZ3kg
YW5kIFBhaW4gVGhlcmFweSAoUC5ZLlcuLCBGLlMuKSBhbmQgRGVwYXJ0bWVudCBvZiBVcm9sb2d5
IChGLkMuQi4sIEcuTi5ULiwgVS5FLlMuKSwgVW5pdmVyc2l0eSBIb3NwaXRhbCBCZXJuLCBCZXJu
LCBTd2l0emVybGFuZC48L2F1dGgtYWRkcmVzcz48dGl0bGVzPjx0aXRsZT5SZXN0cmljdGl2ZSBk
ZWZlcnJlZCBoeWRyYXRpb24gY29tYmluZWQgd2l0aCBwcmVlbXB0aXZlIG5vcmVwaW5lcGhyaW5l
IGluZnVzaW9uIGR1cmluZyByYWRpY2FsIGN5c3RlY3RvbXkgcmVkdWNlcyBwb3N0b3BlcmF0aXZl
IGNvbXBsaWNhdGlvbnMgYW5kIGhvc3BpdGFsaXphdGlvbiB0aW1lOiBhIHJhbmRvbWl6ZWQgY2xp
bmljYWwgdHJpYWw8L3RpdGxlPjxzZWNvbmRhcnktdGl0bGU+QW5lc3RoZXNpb2xvZ3k8L3NlY29u
ZGFyeS10aXRsZT48YWx0LXRpdGxlPkFuZXN0aGVzaW9sb2d5PC9hbHQtdGl0bGU+PC90aXRsZXM+
PHBlcmlvZGljYWw+PGZ1bGwtdGl0bGU+QW5lc3RoZXNpb2xvZ3k8L2Z1bGwtdGl0bGU+PGFiYnIt
MT5BbmVzdGhlc2lvbG9neTwvYWJici0xPjwvcGVyaW9kaWNhbD48YWx0LXBlcmlvZGljYWw+PGZ1
bGwtdGl0bGU+QW5lc3RoZXNpb2xvZ3k8L2Z1bGwtdGl0bGU+PGFiYnItMT5BbmVzdGhlc2lvbG9n
eTwvYWJici0xPjwvYWx0LXBlcmlvZGljYWw+PHBhZ2VzPjM2NS03NzwvcGFnZXM+PHZvbHVtZT4x
MjA8L3ZvbHVtZT48bnVtYmVyPjI8L251bWJlcj48ZWRpdGlvbj4yMDEzLzA3LzI4PC9lZGl0aW9u
PjxrZXl3b3Jkcz48a2V5d29yZD5BZHVsdDwva2V5d29yZD48a2V5d29yZD5BZ2VkPC9rZXl3b3Jk
PjxrZXl3b3JkPkFnZWQsIDgwIGFuZCBvdmVyPC9rZXl3b3JkPjxrZXl3b3JkPkJpb21hcmtlcnM8
L2tleXdvcmQ+PGtleXdvcmQ+Q3J5c3RhbGxvaWQgU29sdXRpb25zPC9rZXl3b3JkPjxrZXl3b3Jk
PkN5c3RlY3RvbXkvKm1ldGhvZHMvbW9ydGFsaXR5PC9rZXl3b3JkPjxrZXl3b3JkPkRvdWJsZS1C
bGluZCBNZXRob2Q8L2tleXdvcmQ+PGtleXdvcmQ+RmVtYWxlPC9rZXl3b3JkPjxrZXl3b3JkPkZs
dWlkIFRoZXJhcHkvKm1ldGhvZHM8L2tleXdvcmQ+PGtleXdvcmQ+SHVtYW5zPC9rZXl3b3JkPjxr
ZXl3b3JkPkluZnVzaW9ucywgSW50cmF2ZW5vdXM8L2tleXdvcmQ+PGtleXdvcmQ+SXNvdG9uaWMg
U29sdXRpb25zL3RoZXJhcGV1dGljIHVzZTwva2V5d29yZD48a2V5d29yZD5MZW5ndGggb2YgU3Rh
eTwva2V5d29yZD48a2V5d29yZD5NYWxlPC9rZXl3b3JkPjxrZXl3b3JkPk1pZGRsZSBBZ2VkPC9r
ZXl3b3JkPjxrZXl3b3JkPk5vcmVwaW5lcGhyaW5lL2FkbWluaXN0cmF0aW9uICZhbXA7IGRvc2Fn
ZS8qdGhlcmFwZXV0aWMgdXNlPC9rZXl3b3JkPjxrZXl3b3JkPlBsYXNtYSBTdWJzdGl0dXRlcy90
aGVyYXBldXRpYyB1c2U8L2tleXdvcmQ+PGtleXdvcmQ+UG9zdG9wZXJhdGl2ZSBDYXJlPC9rZXl3
b3JkPjxrZXl3b3JkPlBvc3RvcGVyYXRpdmUgQ29tcGxpY2F0aW9ucy8qZXBpZGVtaW9sb2d5L21v
cnRhbGl0eS8qcHJldmVudGlvbiAmYW1wOyBjb250cm9sPC9rZXl3b3JkPjxrZXl3b3JkPlByb3Nw
ZWN0aXZlIFN0dWRpZXM8L2tleXdvcmQ+PGtleXdvcmQ+VHJlYXRtZW50IE91dGNvbWU8L2tleXdv
cmQ+PGtleXdvcmQ+VmFzb2NvbnN0cmljdG9yIEFnZW50cy9hZG1pbmlzdHJhdGlvbiAmYW1wOyBk
b3NhZ2UvKnRoZXJhcGV1dGljIHVzZTwva2V5d29yZD48L2tleXdvcmRzPjxkYXRlcz48eWVhcj4y
MDE0PC95ZWFyPjxwdWItZGF0ZXM+PGRhdGU+RmViPC9kYXRlPjwvcHViLWRhdGVzPjwvZGF0ZXM+
PGlzYm4+MDAwMy0zMDIyPC9pc2JuPjxhY2Nlc3Npb24tbnVtPjIzODg3MTk5PC9hY2Nlc3Npb24t
bnVtPjx1cmxzPjwvdXJscz48ZWxlY3Ryb25pYy1yZXNvdXJjZS1udW0+MTAuMTA5Ny9BTE4uMGIw
MTNlMzE4MmE0NDQ0MDwvZWxlY3Ryb25pYy1yZXNvdXJjZS1udW0+PHJlbW90ZS1kYXRhYmFzZS1w
cm92aWRlcj5ObG08L3JlbW90ZS1kYXRhYmFzZS1wcm92aWRlcj48bGFuZ3VhZ2U+ZW5nPC9sYW5n
dWFnZT48L3JlY29yZD48L0NpdGU+PC9FbmROb3RlPn==
</w:fldData>
              </w:fldChar>
            </w:r>
            <w:r w:rsidR="006F5605" w:rsidRPr="006F5605">
              <w:rPr>
                <w:rFonts w:ascii="Times New Roman" w:hAnsi="Times New Roman" w:cs="Times New Roman"/>
                <w:color w:val="000000" w:themeColor="text1"/>
                <w:sz w:val="16"/>
                <w:szCs w:val="16"/>
                <w:lang w:val="en-GB"/>
              </w:rPr>
              <w:instrText xml:space="preserve"> ADDIN EN.CITE </w:instrText>
            </w:r>
            <w:r w:rsidR="006F5605" w:rsidRPr="006F5605">
              <w:rPr>
                <w:rFonts w:ascii="Times New Roman" w:hAnsi="Times New Roman" w:cs="Times New Roman"/>
                <w:color w:val="000000" w:themeColor="text1"/>
                <w:sz w:val="16"/>
                <w:szCs w:val="16"/>
                <w:lang w:val="en-GB"/>
              </w:rPr>
              <w:fldChar w:fldCharType="begin">
                <w:fldData xml:space="preserve">PEVuZE5vdGU+PENpdGU+PEF1dGhvcj5XdWV0aHJpY2g8L0F1dGhvcj48WWVhcj4yMDE0PC9ZZWFy
PjxSZWNOdW0+NzE1MDwvUmVjTnVtPjxEaXNwbGF5VGV4dD5bMThdPC9EaXNwbGF5VGV4dD48cmVj
b3JkPjxyZWMtbnVtYmVyPjcxNTA8L3JlYy1udW1iZXI+PGZvcmVpZ24ta2V5cz48a2V5IGFwcD0i
RU4iIGRiLWlkPSJkd3Y1ZXNycnBlZnBweGU5Mng0eDU1OXl2YWZ0enRlczJzZnYiIHRpbWVzdGFt
cD0iMTYwMDIzNzk1MSI+NzE1MDwva2V5PjwvZm9yZWlnbi1rZXlzPjxyZWYtdHlwZSBuYW1lPSJK
b3VybmFsIEFydGljbGUiPjE3PC9yZWYtdHlwZT48Y29udHJpYnV0b3JzPjxhdXRob3JzPjxhdXRo
b3I+V3VldGhyaWNoLCBQLiBZLjwvYXV0aG9yPjxhdXRob3I+QnVya2hhcmQsIEYuIEMuPC9hdXRo
b3I+PGF1dGhvcj5UaGFsbWFubiwgRy4gTi48L2F1dGhvcj48YXV0aG9yPlN0dWViZXIsIEYuPC9h
dXRob3I+PGF1dGhvcj5TdHVkZXIsIFUuIEUuPC9hdXRob3I+PC9hdXRob3JzPjwvY29udHJpYnV0
b3JzPjxhdXRoLWFkZHJlc3M+RnJvbSB0aGUgRGVwYXJ0bWVudCBvZiBBbmFlc3RoZXNpb2xvZ3kg
YW5kIFBhaW4gVGhlcmFweSAoUC5ZLlcuLCBGLlMuKSBhbmQgRGVwYXJ0bWVudCBvZiBVcm9sb2d5
IChGLkMuQi4sIEcuTi5ULiwgVS5FLlMuKSwgVW5pdmVyc2l0eSBIb3NwaXRhbCBCZXJuLCBCZXJu
LCBTd2l0emVybGFuZC48L2F1dGgtYWRkcmVzcz48dGl0bGVzPjx0aXRsZT5SZXN0cmljdGl2ZSBk
ZWZlcnJlZCBoeWRyYXRpb24gY29tYmluZWQgd2l0aCBwcmVlbXB0aXZlIG5vcmVwaW5lcGhyaW5l
IGluZnVzaW9uIGR1cmluZyByYWRpY2FsIGN5c3RlY3RvbXkgcmVkdWNlcyBwb3N0b3BlcmF0aXZl
IGNvbXBsaWNhdGlvbnMgYW5kIGhvc3BpdGFsaXphdGlvbiB0aW1lOiBhIHJhbmRvbWl6ZWQgY2xp
bmljYWwgdHJpYWw8L3RpdGxlPjxzZWNvbmRhcnktdGl0bGU+QW5lc3RoZXNpb2xvZ3k8L3NlY29u
ZGFyeS10aXRsZT48YWx0LXRpdGxlPkFuZXN0aGVzaW9sb2d5PC9hbHQtdGl0bGU+PC90aXRsZXM+
PHBlcmlvZGljYWw+PGZ1bGwtdGl0bGU+QW5lc3RoZXNpb2xvZ3k8L2Z1bGwtdGl0bGU+PGFiYnIt
MT5BbmVzdGhlc2lvbG9neTwvYWJici0xPjwvcGVyaW9kaWNhbD48YWx0LXBlcmlvZGljYWw+PGZ1
bGwtdGl0bGU+QW5lc3RoZXNpb2xvZ3k8L2Z1bGwtdGl0bGU+PGFiYnItMT5BbmVzdGhlc2lvbG9n
eTwvYWJici0xPjwvYWx0LXBlcmlvZGljYWw+PHBhZ2VzPjM2NS03NzwvcGFnZXM+PHZvbHVtZT4x
MjA8L3ZvbHVtZT48bnVtYmVyPjI8L251bWJlcj48ZWRpdGlvbj4yMDEzLzA3LzI4PC9lZGl0aW9u
PjxrZXl3b3Jkcz48a2V5d29yZD5BZHVsdDwva2V5d29yZD48a2V5d29yZD5BZ2VkPC9rZXl3b3Jk
PjxrZXl3b3JkPkFnZWQsIDgwIGFuZCBvdmVyPC9rZXl3b3JkPjxrZXl3b3JkPkJpb21hcmtlcnM8
L2tleXdvcmQ+PGtleXdvcmQ+Q3J5c3RhbGxvaWQgU29sdXRpb25zPC9rZXl3b3JkPjxrZXl3b3Jk
PkN5c3RlY3RvbXkvKm1ldGhvZHMvbW9ydGFsaXR5PC9rZXl3b3JkPjxrZXl3b3JkPkRvdWJsZS1C
bGluZCBNZXRob2Q8L2tleXdvcmQ+PGtleXdvcmQ+RmVtYWxlPC9rZXl3b3JkPjxrZXl3b3JkPkZs
dWlkIFRoZXJhcHkvKm1ldGhvZHM8L2tleXdvcmQ+PGtleXdvcmQ+SHVtYW5zPC9rZXl3b3JkPjxr
ZXl3b3JkPkluZnVzaW9ucywgSW50cmF2ZW5vdXM8L2tleXdvcmQ+PGtleXdvcmQ+SXNvdG9uaWMg
U29sdXRpb25zL3RoZXJhcGV1dGljIHVzZTwva2V5d29yZD48a2V5d29yZD5MZW5ndGggb2YgU3Rh
eTwva2V5d29yZD48a2V5d29yZD5NYWxlPC9rZXl3b3JkPjxrZXl3b3JkPk1pZGRsZSBBZ2VkPC9r
ZXl3b3JkPjxrZXl3b3JkPk5vcmVwaW5lcGhyaW5lL2FkbWluaXN0cmF0aW9uICZhbXA7IGRvc2Fn
ZS8qdGhlcmFwZXV0aWMgdXNlPC9rZXl3b3JkPjxrZXl3b3JkPlBsYXNtYSBTdWJzdGl0dXRlcy90
aGVyYXBldXRpYyB1c2U8L2tleXdvcmQ+PGtleXdvcmQ+UG9zdG9wZXJhdGl2ZSBDYXJlPC9rZXl3
b3JkPjxrZXl3b3JkPlBvc3RvcGVyYXRpdmUgQ29tcGxpY2F0aW9ucy8qZXBpZGVtaW9sb2d5L21v
cnRhbGl0eS8qcHJldmVudGlvbiAmYW1wOyBjb250cm9sPC9rZXl3b3JkPjxrZXl3b3JkPlByb3Nw
ZWN0aXZlIFN0dWRpZXM8L2tleXdvcmQ+PGtleXdvcmQ+VHJlYXRtZW50IE91dGNvbWU8L2tleXdv
cmQ+PGtleXdvcmQ+VmFzb2NvbnN0cmljdG9yIEFnZW50cy9hZG1pbmlzdHJhdGlvbiAmYW1wOyBk
b3NhZ2UvKnRoZXJhcGV1dGljIHVzZTwva2V5d29yZD48L2tleXdvcmRzPjxkYXRlcz48eWVhcj4y
MDE0PC95ZWFyPjxwdWItZGF0ZXM+PGRhdGU+RmViPC9kYXRlPjwvcHViLWRhdGVzPjwvZGF0ZXM+
PGlzYm4+MDAwMy0zMDIyPC9pc2JuPjxhY2Nlc3Npb24tbnVtPjIzODg3MTk5PC9hY2Nlc3Npb24t
bnVtPjx1cmxzPjwvdXJscz48ZWxlY3Ryb25pYy1yZXNvdXJjZS1udW0+MTAuMTA5Ny9BTE4uMGIw
MTNlMzE4MmE0NDQ0MDwvZWxlY3Ryb25pYy1yZXNvdXJjZS1udW0+PHJlbW90ZS1kYXRhYmFzZS1w
cm92aWRlcj5ObG08L3JlbW90ZS1kYXRhYmFzZS1wcm92aWRlcj48bGFuZ3VhZ2U+ZW5nPC9sYW5n
dWFnZT48L3JlY29yZD48L0NpdGU+PC9FbmROb3RlPn==
</w:fldData>
              </w:fldChar>
            </w:r>
            <w:r w:rsidR="006F5605" w:rsidRPr="006F5605">
              <w:rPr>
                <w:rFonts w:ascii="Times New Roman" w:hAnsi="Times New Roman" w:cs="Times New Roman"/>
                <w:color w:val="000000" w:themeColor="text1"/>
                <w:sz w:val="16"/>
                <w:szCs w:val="16"/>
                <w:lang w:val="en-GB"/>
              </w:rPr>
              <w:instrText xml:space="preserve"> ADDIN EN.CITE.DATA </w:instrText>
            </w:r>
            <w:r w:rsidR="006F5605" w:rsidRPr="006F5605">
              <w:rPr>
                <w:rFonts w:ascii="Times New Roman" w:hAnsi="Times New Roman" w:cs="Times New Roman"/>
                <w:color w:val="000000" w:themeColor="text1"/>
                <w:sz w:val="16"/>
                <w:szCs w:val="16"/>
                <w:lang w:val="en-GB"/>
              </w:rPr>
            </w:r>
            <w:r w:rsidR="006F5605" w:rsidRPr="006F5605">
              <w:rPr>
                <w:rFonts w:ascii="Times New Roman" w:hAnsi="Times New Roman" w:cs="Times New Roman"/>
                <w:color w:val="000000" w:themeColor="text1"/>
                <w:sz w:val="16"/>
                <w:szCs w:val="16"/>
                <w:lang w:val="en-GB"/>
              </w:rPr>
              <w:fldChar w:fldCharType="end"/>
            </w:r>
            <w:r w:rsidR="00D07BCB" w:rsidRPr="006F5605">
              <w:rPr>
                <w:rFonts w:ascii="Times New Roman" w:hAnsi="Times New Roman" w:cs="Times New Roman"/>
                <w:color w:val="000000" w:themeColor="text1"/>
                <w:sz w:val="16"/>
                <w:szCs w:val="16"/>
                <w:lang w:val="en-GB"/>
              </w:rPr>
            </w:r>
            <w:r w:rsidR="00D07BCB" w:rsidRPr="006F5605">
              <w:rPr>
                <w:rFonts w:ascii="Times New Roman" w:hAnsi="Times New Roman" w:cs="Times New Roman"/>
                <w:color w:val="000000" w:themeColor="text1"/>
                <w:sz w:val="16"/>
                <w:szCs w:val="16"/>
                <w:lang w:val="en-GB"/>
              </w:rPr>
              <w:fldChar w:fldCharType="separate"/>
            </w:r>
            <w:r w:rsidR="006F5605" w:rsidRPr="006F5605">
              <w:rPr>
                <w:rFonts w:ascii="Times New Roman" w:hAnsi="Times New Roman" w:cs="Times New Roman"/>
                <w:noProof/>
                <w:color w:val="000000" w:themeColor="text1"/>
                <w:sz w:val="16"/>
                <w:szCs w:val="16"/>
                <w:lang w:val="en-GB"/>
              </w:rPr>
              <w:t>[18]</w:t>
            </w:r>
            <w:r w:rsidR="00D07BCB" w:rsidRPr="006F5605">
              <w:rPr>
                <w:rFonts w:ascii="Times New Roman" w:hAnsi="Times New Roman" w:cs="Times New Roman"/>
                <w:color w:val="000000" w:themeColor="text1"/>
                <w:sz w:val="16"/>
                <w:szCs w:val="16"/>
                <w:lang w:val="en-GB"/>
              </w:rPr>
              <w:fldChar w:fldCharType="end"/>
            </w:r>
          </w:p>
        </w:tc>
        <w:tc>
          <w:tcPr>
            <w:tcW w:w="0" w:type="auto"/>
            <w:vAlign w:val="center"/>
          </w:tcPr>
          <w:p w14:paraId="3F3B6A13" w14:textId="6F57D972" w:rsidR="00CE0155" w:rsidRPr="006F5605" w:rsidRDefault="00CE015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NO</w:t>
            </w:r>
          </w:p>
        </w:tc>
        <w:tc>
          <w:tcPr>
            <w:tcW w:w="0" w:type="auto"/>
            <w:vAlign w:val="center"/>
          </w:tcPr>
          <w:p w14:paraId="6561289A" w14:textId="183DE05B" w:rsidR="00CE0155" w:rsidRPr="006F5605" w:rsidRDefault="00CE015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5624" w:type="dxa"/>
            <w:vAlign w:val="center"/>
          </w:tcPr>
          <w:p w14:paraId="5B5F83A5" w14:textId="18D4B2F1" w:rsidR="00CE0155" w:rsidRPr="006F5605" w:rsidRDefault="00CE0155" w:rsidP="007A49D6">
            <w:pPr>
              <w:jc w:val="center"/>
              <w:rPr>
                <w:rFonts w:ascii="Times New Roman" w:eastAsia="Times New Roman" w:hAnsi="Times New Roman" w:cs="Times New Roman"/>
                <w:color w:val="000000" w:themeColor="text1"/>
                <w:sz w:val="16"/>
                <w:szCs w:val="16"/>
                <w:lang w:val="en-GB"/>
              </w:rPr>
            </w:pPr>
            <w:r w:rsidRPr="006F5605">
              <w:rPr>
                <w:rFonts w:ascii="Times New Roman" w:eastAsia="Times New Roman" w:hAnsi="Times New Roman" w:cs="Times New Roman"/>
                <w:color w:val="000000" w:themeColor="text1"/>
                <w:sz w:val="16"/>
                <w:szCs w:val="16"/>
                <w:lang w:val="en-GB"/>
              </w:rPr>
              <w:t>-</w:t>
            </w:r>
          </w:p>
        </w:tc>
        <w:tc>
          <w:tcPr>
            <w:tcW w:w="1034" w:type="dxa"/>
            <w:vAlign w:val="center"/>
          </w:tcPr>
          <w:p w14:paraId="4EF2A61C" w14:textId="51FDC25E" w:rsidR="00CE0155" w:rsidRPr="006F5605" w:rsidRDefault="00CE0155" w:rsidP="007A49D6">
            <w:pPr>
              <w:jc w:val="center"/>
              <w:rPr>
                <w:rFonts w:ascii="Times New Roman" w:eastAsia="Times New Roman" w:hAnsi="Times New Roman" w:cs="Times New Roman"/>
                <w:color w:val="000000" w:themeColor="text1"/>
                <w:sz w:val="16"/>
                <w:szCs w:val="16"/>
                <w:lang w:val="en-GB"/>
              </w:rPr>
            </w:pPr>
            <w:r w:rsidRPr="006F5605">
              <w:rPr>
                <w:rFonts w:ascii="Times New Roman" w:hAnsi="Times New Roman" w:cs="Times New Roman"/>
                <w:color w:val="000000" w:themeColor="text1"/>
                <w:sz w:val="16"/>
                <w:szCs w:val="16"/>
              </w:rPr>
              <w:t>NA</w:t>
            </w:r>
          </w:p>
        </w:tc>
        <w:tc>
          <w:tcPr>
            <w:tcW w:w="1008" w:type="dxa"/>
            <w:vAlign w:val="center"/>
          </w:tcPr>
          <w:p w14:paraId="49EB2BC8" w14:textId="6A03DF8C" w:rsidR="00CE0155" w:rsidRPr="006F5605" w:rsidRDefault="00CE015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910" w:type="dxa"/>
            <w:vAlign w:val="center"/>
          </w:tcPr>
          <w:p w14:paraId="31DFA9B6" w14:textId="76547729" w:rsidR="00CE0155" w:rsidRPr="006F5605" w:rsidRDefault="00CE015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4F3ED75F" w14:textId="5519F78E" w:rsidR="00CE0155" w:rsidRPr="006F5605" w:rsidRDefault="00CE015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38D92909" w14:textId="4BBFC36F" w:rsidR="00CE0155" w:rsidRPr="006F5605" w:rsidRDefault="00CE015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c>
          <w:tcPr>
            <w:tcW w:w="0" w:type="auto"/>
            <w:vAlign w:val="center"/>
          </w:tcPr>
          <w:p w14:paraId="7E0809B8" w14:textId="611C8862" w:rsidR="00CE0155" w:rsidRPr="006F5605" w:rsidRDefault="00CE0155" w:rsidP="007A49D6">
            <w:pPr>
              <w:jc w:val="center"/>
              <w:rPr>
                <w:rFonts w:ascii="Times New Roman" w:hAnsi="Times New Roman" w:cs="Times New Roman"/>
                <w:color w:val="000000" w:themeColor="text1"/>
                <w:sz w:val="16"/>
                <w:szCs w:val="16"/>
              </w:rPr>
            </w:pPr>
            <w:r w:rsidRPr="006F5605">
              <w:rPr>
                <w:rFonts w:ascii="Times New Roman" w:hAnsi="Times New Roman" w:cs="Times New Roman"/>
                <w:color w:val="000000" w:themeColor="text1"/>
                <w:sz w:val="16"/>
                <w:szCs w:val="16"/>
              </w:rPr>
              <w:t>NA</w:t>
            </w:r>
          </w:p>
        </w:tc>
      </w:tr>
    </w:tbl>
    <w:p w14:paraId="236F61DC" w14:textId="77777777" w:rsidR="003728D1" w:rsidRPr="006F5605" w:rsidRDefault="003728D1" w:rsidP="00BE0572">
      <w:pPr>
        <w:spacing w:line="480" w:lineRule="auto"/>
        <w:rPr>
          <w:rFonts w:ascii="Times New Roman" w:hAnsi="Times New Roman" w:cs="Times New Roman"/>
          <w:color w:val="000000" w:themeColor="text1"/>
          <w:lang w:val="en-GB"/>
        </w:rPr>
      </w:pPr>
      <w:r w:rsidRPr="006F5605">
        <w:rPr>
          <w:rFonts w:ascii="Times New Roman" w:hAnsi="Times New Roman" w:cs="Times New Roman"/>
          <w:color w:val="000000" w:themeColor="text1"/>
          <w:lang w:val="en-GB"/>
        </w:rPr>
        <w:t xml:space="preserve"> </w:t>
      </w:r>
    </w:p>
    <w:p w14:paraId="29FDDDBC" w14:textId="0B30422D" w:rsidR="00AD4EB8" w:rsidRPr="006F5605" w:rsidRDefault="003020CA" w:rsidP="00AD4EB8">
      <w:pPr>
        <w:spacing w:line="480" w:lineRule="auto"/>
        <w:rPr>
          <w:rFonts w:ascii="Times New Roman" w:hAnsi="Times New Roman" w:cs="Times New Roman"/>
          <w:color w:val="000000" w:themeColor="text1"/>
          <w:lang w:val="en-GB"/>
        </w:rPr>
      </w:pPr>
      <w:r w:rsidRPr="006F5605">
        <w:rPr>
          <w:rFonts w:ascii="Times New Roman" w:hAnsi="Times New Roman" w:cs="Times New Roman"/>
          <w:bCs/>
          <w:color w:val="000000" w:themeColor="text1"/>
          <w:lang w:val="en-GB"/>
        </w:rPr>
        <w:lastRenderedPageBreak/>
        <w:t xml:space="preserve">HR, heart rate; </w:t>
      </w:r>
      <w:r w:rsidR="0017298E" w:rsidRPr="006F5605">
        <w:rPr>
          <w:rFonts w:ascii="Times New Roman" w:hAnsi="Times New Roman" w:cs="Times New Roman"/>
          <w:bCs/>
          <w:color w:val="000000" w:themeColor="text1"/>
          <w:lang w:val="en-GB"/>
        </w:rPr>
        <w:t>ABP, arterial blood pressure; PPV, pulse pressure variation; SV, stroke volume;</w:t>
      </w:r>
      <w:r w:rsidR="0017298E" w:rsidRPr="006F5605">
        <w:rPr>
          <w:rFonts w:ascii="Times New Roman" w:eastAsia="Times New Roman" w:hAnsi="Times New Roman" w:cs="Times New Roman"/>
          <w:color w:val="000000" w:themeColor="text1"/>
          <w:lang w:val="en-GB"/>
        </w:rPr>
        <w:t xml:space="preserve"> </w:t>
      </w:r>
      <w:r w:rsidR="009E57DD" w:rsidRPr="006F5605">
        <w:rPr>
          <w:rFonts w:ascii="Times New Roman" w:eastAsia="Times New Roman" w:hAnsi="Times New Roman" w:cs="Times New Roman"/>
          <w:color w:val="000000" w:themeColor="text1"/>
          <w:lang w:val="en-GB"/>
        </w:rPr>
        <w:t>SaO</w:t>
      </w:r>
      <w:r w:rsidR="009E57DD" w:rsidRPr="006F5605">
        <w:rPr>
          <w:rFonts w:ascii="Times New Roman" w:eastAsia="Times New Roman" w:hAnsi="Times New Roman" w:cs="Times New Roman"/>
          <w:color w:val="000000" w:themeColor="text1"/>
          <w:vertAlign w:val="subscript"/>
          <w:lang w:val="en-GB"/>
        </w:rPr>
        <w:t>2</w:t>
      </w:r>
      <w:r w:rsidR="00D464A6" w:rsidRPr="006F5605">
        <w:rPr>
          <w:rFonts w:ascii="Times New Roman" w:eastAsia="Times New Roman" w:hAnsi="Times New Roman" w:cs="Times New Roman"/>
          <w:color w:val="000000" w:themeColor="text1"/>
          <w:lang w:val="en-GB"/>
        </w:rPr>
        <w:t xml:space="preserve">; </w:t>
      </w:r>
      <w:r w:rsidR="00D464A6" w:rsidRPr="006F5605">
        <w:rPr>
          <w:rFonts w:ascii="Times New Roman" w:eastAsia="Times New Roman" w:hAnsi="Times New Roman" w:cs="Times New Roman"/>
          <w:color w:val="000000" w:themeColor="text1"/>
          <w:shd w:val="clear" w:color="auto" w:fill="FFFFFF"/>
          <w:lang w:val="en-GB"/>
        </w:rPr>
        <w:t>arterial oxygen saturation</w:t>
      </w:r>
      <w:r w:rsidR="00D464A6" w:rsidRPr="006F5605">
        <w:rPr>
          <w:rFonts w:ascii="Times New Roman" w:eastAsia="Times New Roman" w:hAnsi="Times New Roman" w:cs="Times New Roman"/>
          <w:color w:val="000000" w:themeColor="text1"/>
          <w:lang w:val="en-GB"/>
        </w:rPr>
        <w:t xml:space="preserve">; </w:t>
      </w:r>
      <w:r w:rsidR="009E57DD" w:rsidRPr="006F5605">
        <w:rPr>
          <w:rFonts w:ascii="Times New Roman" w:eastAsia="Times New Roman" w:hAnsi="Times New Roman" w:cs="Times New Roman"/>
          <w:color w:val="000000" w:themeColor="text1"/>
          <w:lang w:val="en-GB"/>
        </w:rPr>
        <w:t>ScVO</w:t>
      </w:r>
      <w:r w:rsidR="0017298E" w:rsidRPr="006F5605">
        <w:rPr>
          <w:rFonts w:ascii="Times New Roman" w:eastAsia="Times New Roman" w:hAnsi="Times New Roman" w:cs="Times New Roman"/>
          <w:color w:val="000000" w:themeColor="text1"/>
          <w:vertAlign w:val="subscript"/>
          <w:lang w:val="en-GB"/>
        </w:rPr>
        <w:t>2</w:t>
      </w:r>
      <w:r w:rsidR="00D464A6" w:rsidRPr="006F5605">
        <w:rPr>
          <w:rFonts w:ascii="Times New Roman" w:eastAsia="Times New Roman" w:hAnsi="Times New Roman" w:cs="Times New Roman"/>
          <w:color w:val="000000" w:themeColor="text1"/>
          <w:lang w:val="en-GB"/>
        </w:rPr>
        <w:t xml:space="preserve">; </w:t>
      </w:r>
      <w:r w:rsidR="00BE0572" w:rsidRPr="006F5605">
        <w:rPr>
          <w:rFonts w:ascii="Times New Roman" w:eastAsia="Times New Roman" w:hAnsi="Times New Roman" w:cs="Times New Roman"/>
          <w:color w:val="000000" w:themeColor="text1"/>
          <w:shd w:val="clear" w:color="auto" w:fill="FFFFFF"/>
          <w:lang w:val="en-GB"/>
        </w:rPr>
        <w:t>central venous oxygen saturation</w:t>
      </w:r>
      <w:r w:rsidR="00BC6072" w:rsidRPr="006F5605">
        <w:rPr>
          <w:rFonts w:ascii="Times New Roman" w:eastAsia="Times New Roman" w:hAnsi="Times New Roman" w:cs="Times New Roman"/>
          <w:color w:val="000000" w:themeColor="text1"/>
          <w:shd w:val="clear" w:color="auto" w:fill="FFFFFF"/>
          <w:lang w:val="en-GB"/>
        </w:rPr>
        <w:t>;</w:t>
      </w:r>
      <w:r w:rsidR="005D010C" w:rsidRPr="006F5605">
        <w:rPr>
          <w:rFonts w:ascii="Times New Roman" w:eastAsia="Times New Roman" w:hAnsi="Times New Roman" w:cs="Times New Roman"/>
          <w:color w:val="000000" w:themeColor="text1"/>
          <w:sz w:val="16"/>
          <w:szCs w:val="16"/>
          <w:lang w:val="en-GB"/>
        </w:rPr>
        <w:t xml:space="preserve"> </w:t>
      </w:r>
      <w:r w:rsidR="005D010C" w:rsidRPr="006F5605">
        <w:rPr>
          <w:rFonts w:ascii="Times New Roman" w:eastAsia="Times New Roman" w:hAnsi="Times New Roman" w:cs="Times New Roman"/>
          <w:color w:val="000000" w:themeColor="text1"/>
          <w:lang w:val="en-GB"/>
        </w:rPr>
        <w:t>O</w:t>
      </w:r>
      <w:r w:rsidR="005D010C" w:rsidRPr="006F5605">
        <w:rPr>
          <w:rFonts w:ascii="Times New Roman" w:eastAsia="Times New Roman" w:hAnsi="Times New Roman" w:cs="Times New Roman"/>
          <w:color w:val="000000" w:themeColor="text1"/>
          <w:vertAlign w:val="subscript"/>
          <w:lang w:val="en-GB"/>
        </w:rPr>
        <w:t>2</w:t>
      </w:r>
      <w:r w:rsidR="005D010C" w:rsidRPr="006F5605">
        <w:rPr>
          <w:rFonts w:ascii="Times New Roman" w:eastAsia="Times New Roman" w:hAnsi="Times New Roman" w:cs="Times New Roman"/>
          <w:color w:val="000000" w:themeColor="text1"/>
          <w:lang w:val="en-GB"/>
        </w:rPr>
        <w:t>ER, oxygen extraction;</w:t>
      </w:r>
      <w:r w:rsidR="00BC6072" w:rsidRPr="006F5605">
        <w:rPr>
          <w:rFonts w:ascii="Times New Roman" w:eastAsia="Times New Roman" w:hAnsi="Times New Roman" w:cs="Times New Roman"/>
          <w:color w:val="000000" w:themeColor="text1"/>
          <w:shd w:val="clear" w:color="auto" w:fill="FFFFFF"/>
          <w:lang w:val="en-GB"/>
        </w:rPr>
        <w:t xml:space="preserve"> SVV, stroke volume variation; </w:t>
      </w:r>
      <w:r w:rsidR="00210D07" w:rsidRPr="006F5605">
        <w:rPr>
          <w:rFonts w:ascii="Times New Roman" w:eastAsia="Times New Roman" w:hAnsi="Times New Roman" w:cs="Times New Roman"/>
          <w:color w:val="000000" w:themeColor="text1"/>
          <w:shd w:val="clear" w:color="auto" w:fill="FFFFFF"/>
          <w:lang w:val="en-GB"/>
        </w:rPr>
        <w:t>FTC, doppler corrected flow time</w:t>
      </w:r>
      <w:r w:rsidR="005D010C" w:rsidRPr="006F5605">
        <w:rPr>
          <w:rFonts w:ascii="Times New Roman" w:eastAsia="Times New Roman" w:hAnsi="Times New Roman" w:cs="Times New Roman"/>
          <w:color w:val="000000" w:themeColor="text1"/>
          <w:shd w:val="clear" w:color="auto" w:fill="FFFFFF"/>
          <w:lang w:val="en-GB"/>
        </w:rPr>
        <w:t>; CVP, central venous pressure</w:t>
      </w:r>
      <w:r w:rsidR="007A49D6" w:rsidRPr="006F5605">
        <w:rPr>
          <w:rFonts w:ascii="Times New Roman" w:eastAsia="Times New Roman" w:hAnsi="Times New Roman" w:cs="Times New Roman"/>
          <w:color w:val="000000" w:themeColor="text1"/>
          <w:shd w:val="clear" w:color="auto" w:fill="FFFFFF"/>
          <w:lang w:val="en-GB"/>
        </w:rPr>
        <w:t>; PACU, post-anaesthesia care unit; ICU, intensive care unit</w:t>
      </w:r>
      <w:r w:rsidR="00AC2694" w:rsidRPr="006F5605">
        <w:rPr>
          <w:rFonts w:ascii="Times New Roman" w:eastAsia="Times New Roman" w:hAnsi="Times New Roman" w:cs="Times New Roman"/>
          <w:color w:val="000000" w:themeColor="text1"/>
          <w:shd w:val="clear" w:color="auto" w:fill="FFFFFF"/>
          <w:lang w:val="en-GB"/>
        </w:rPr>
        <w:t>; NA, data not available.</w:t>
      </w:r>
      <w:r w:rsidR="00AD4EB8" w:rsidRPr="006F5605">
        <w:rPr>
          <w:rFonts w:ascii="Times New Roman" w:hAnsi="Times New Roman" w:cs="Times New Roman"/>
          <w:color w:val="000000" w:themeColor="text1"/>
          <w:lang w:val="en-GB"/>
        </w:rPr>
        <w:t xml:space="preserve"> RES/LIB refers to those patients who received a restrictive or liberal strategy, respectively.</w:t>
      </w:r>
    </w:p>
    <w:p w14:paraId="3760259B" w14:textId="7EC9D20F" w:rsidR="005D010C" w:rsidRPr="006F5605" w:rsidRDefault="005D010C" w:rsidP="00BE0572">
      <w:pPr>
        <w:spacing w:line="480" w:lineRule="auto"/>
        <w:rPr>
          <w:rFonts w:ascii="Times New Roman" w:eastAsia="Times New Roman" w:hAnsi="Times New Roman" w:cs="Times New Roman"/>
          <w:color w:val="000000" w:themeColor="text1"/>
          <w:shd w:val="clear" w:color="auto" w:fill="FFFFFF"/>
          <w:lang w:val="en-GB"/>
        </w:rPr>
      </w:pPr>
    </w:p>
    <w:p w14:paraId="4C1FD904" w14:textId="16177726" w:rsidR="00C66AFA" w:rsidRPr="006F5605" w:rsidRDefault="00315744" w:rsidP="00B563AD">
      <w:pPr>
        <w:spacing w:line="480" w:lineRule="auto"/>
        <w:rPr>
          <w:rFonts w:ascii="Times New Roman" w:hAnsi="Times New Roman" w:cs="Times New Roman"/>
          <w:bCs/>
          <w:color w:val="000000" w:themeColor="text1"/>
          <w:lang w:val="en-GB"/>
        </w:rPr>
      </w:pPr>
      <w:r w:rsidRPr="006F5605">
        <w:rPr>
          <w:rFonts w:ascii="Times New Roman" w:hAnsi="Times New Roman" w:cs="Times New Roman"/>
          <w:bCs/>
          <w:color w:val="000000" w:themeColor="text1"/>
          <w:lang w:val="en-GB"/>
        </w:rPr>
        <w:t>** = all patients admitted to PACU</w:t>
      </w:r>
      <w:r w:rsidR="00AE31B5" w:rsidRPr="006F5605">
        <w:rPr>
          <w:rFonts w:ascii="Times New Roman" w:hAnsi="Times New Roman" w:cs="Times New Roman"/>
          <w:bCs/>
          <w:color w:val="000000" w:themeColor="text1"/>
          <w:lang w:val="en-GB"/>
        </w:rPr>
        <w:t>/ICU</w:t>
      </w:r>
      <w:r w:rsidRPr="006F5605">
        <w:rPr>
          <w:rFonts w:ascii="Times New Roman" w:hAnsi="Times New Roman" w:cs="Times New Roman"/>
          <w:bCs/>
          <w:color w:val="000000" w:themeColor="text1"/>
          <w:lang w:val="en-GB"/>
        </w:rPr>
        <w:t xml:space="preserve"> after the surgery</w:t>
      </w:r>
    </w:p>
    <w:p w14:paraId="354EF87E" w14:textId="020970C2" w:rsidR="00566616" w:rsidRPr="006F5605" w:rsidRDefault="00C33397" w:rsidP="00B563AD">
      <w:pPr>
        <w:spacing w:line="480" w:lineRule="auto"/>
        <w:rPr>
          <w:rFonts w:ascii="Times New Roman" w:hAnsi="Times New Roman" w:cs="Times New Roman"/>
          <w:bCs/>
          <w:color w:val="000000" w:themeColor="text1"/>
          <w:lang w:val="en-GB"/>
        </w:rPr>
        <w:sectPr w:rsidR="00566616" w:rsidRPr="006F5605" w:rsidSect="00C66AFA">
          <w:pgSz w:w="16840" w:h="11901" w:orient="landscape"/>
          <w:pgMar w:top="1134" w:right="357" w:bottom="1134" w:left="323" w:header="709" w:footer="709" w:gutter="0"/>
          <w:cols w:space="708"/>
          <w:docGrid w:linePitch="360"/>
        </w:sectPr>
      </w:pPr>
      <w:r w:rsidRPr="006F5605">
        <w:rPr>
          <w:rFonts w:ascii="Times New Roman" w:hAnsi="Times New Roman" w:cs="Times New Roman"/>
          <w:bCs/>
          <w:color w:val="000000" w:themeColor="text1"/>
          <w:lang w:val="en-GB"/>
        </w:rPr>
        <w:t>*</w:t>
      </w:r>
      <w:r w:rsidR="00566616" w:rsidRPr="006F5605">
        <w:rPr>
          <w:rFonts w:ascii="Times New Roman" w:hAnsi="Times New Roman" w:cs="Times New Roman"/>
          <w:bCs/>
          <w:color w:val="000000" w:themeColor="text1"/>
          <w:lang w:val="en-GB"/>
        </w:rPr>
        <w:t xml:space="preserve"> = planned admission to ICU</w:t>
      </w:r>
    </w:p>
    <w:p w14:paraId="2E4053BD" w14:textId="565EF064" w:rsidR="00E04E28" w:rsidRPr="005102EC" w:rsidRDefault="007E7BE0" w:rsidP="005102EC">
      <w:pPr>
        <w:rPr>
          <w:rFonts w:ascii="Times New Roman" w:hAnsi="Times New Roman" w:cs="Times New Roman"/>
          <w:b/>
          <w:bCs/>
          <w:lang w:val="en-GB"/>
        </w:rPr>
      </w:pPr>
      <w:r w:rsidRPr="00CE24D9">
        <w:rPr>
          <w:rFonts w:ascii="Times New Roman" w:hAnsi="Times New Roman" w:cs="Times New Roman"/>
          <w:b/>
          <w:bCs/>
          <w:lang w:val="en-GB"/>
        </w:rPr>
        <w:lastRenderedPageBreak/>
        <w:t xml:space="preserve">Supplemental </w:t>
      </w:r>
      <w:r w:rsidR="00E04E28" w:rsidRPr="00CE24D9">
        <w:rPr>
          <w:rFonts w:ascii="Times New Roman" w:hAnsi="Times New Roman" w:cs="Times New Roman"/>
          <w:b/>
          <w:bCs/>
          <w:lang w:val="en-GB"/>
        </w:rPr>
        <w:t xml:space="preserve">Table 5. </w:t>
      </w:r>
      <w:r w:rsidR="00436422" w:rsidRPr="00CE24D9">
        <w:rPr>
          <w:rFonts w:ascii="Times New Roman" w:hAnsi="Times New Roman" w:cs="Times New Roman"/>
          <w:bCs/>
          <w:lang w:val="en-GB"/>
        </w:rPr>
        <w:t>Overall rate of complications according to preoperative r</w:t>
      </w:r>
      <w:r w:rsidR="00B811F9" w:rsidRPr="00CE24D9">
        <w:rPr>
          <w:rFonts w:ascii="Times New Roman" w:hAnsi="Times New Roman" w:cs="Times New Roman"/>
          <w:bCs/>
          <w:lang w:val="en-GB"/>
        </w:rPr>
        <w:t>isk score</w:t>
      </w:r>
      <w:r w:rsidR="003E5E2D" w:rsidRPr="00CE24D9">
        <w:rPr>
          <w:rFonts w:ascii="Times New Roman" w:hAnsi="Times New Roman" w:cs="Times New Roman"/>
          <w:bCs/>
          <w:lang w:val="en-GB"/>
        </w:rPr>
        <w:t>.</w:t>
      </w:r>
    </w:p>
    <w:p w14:paraId="1A8F0C06" w14:textId="77777777" w:rsidR="006C78B4" w:rsidRPr="00CE24D9" w:rsidRDefault="006C78B4" w:rsidP="00E04E28">
      <w:pPr>
        <w:spacing w:line="480" w:lineRule="auto"/>
        <w:rPr>
          <w:rFonts w:ascii="Times New Roman" w:hAnsi="Times New Roman" w:cs="Times New Roman"/>
          <w:bCs/>
          <w:lang w:val="en-GB"/>
        </w:rPr>
      </w:pPr>
    </w:p>
    <w:tbl>
      <w:tblPr>
        <w:tblW w:w="5000" w:type="pct"/>
        <w:tblCellMar>
          <w:left w:w="10" w:type="dxa"/>
          <w:right w:w="10" w:type="dxa"/>
        </w:tblCellMar>
        <w:tblLook w:val="0000" w:firstRow="0" w:lastRow="0" w:firstColumn="0" w:lastColumn="0" w:noHBand="0" w:noVBand="0"/>
      </w:tblPr>
      <w:tblGrid>
        <w:gridCol w:w="2418"/>
        <w:gridCol w:w="2454"/>
        <w:gridCol w:w="1938"/>
        <w:gridCol w:w="2009"/>
        <w:gridCol w:w="1030"/>
      </w:tblGrid>
      <w:tr w:rsidR="006C78B4" w:rsidRPr="00CE24D9" w14:paraId="74703744" w14:textId="77777777" w:rsidTr="006C78B4">
        <w:trPr>
          <w:trHeight w:val="244"/>
        </w:trPr>
        <w:tc>
          <w:tcPr>
            <w:tcW w:w="122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026A69D" w14:textId="77777777" w:rsidR="006C78B4" w:rsidRPr="00CE24D9" w:rsidRDefault="006C78B4" w:rsidP="00AB3011">
            <w:pPr>
              <w:suppressAutoHyphens/>
              <w:autoSpaceDN w:val="0"/>
              <w:spacing w:line="360" w:lineRule="auto"/>
              <w:textAlignment w:val="baseline"/>
              <w:rPr>
                <w:rFonts w:ascii="Times New Roman" w:eastAsia="Calibri" w:hAnsi="Times New Roman" w:cs="Times New Roman"/>
                <w:b/>
                <w:bCs/>
                <w:sz w:val="20"/>
                <w:szCs w:val="20"/>
                <w:lang w:val="en-GB"/>
              </w:rPr>
            </w:pP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2B492"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sz w:val="22"/>
                <w:szCs w:val="22"/>
                <w:lang w:val="en-GB"/>
              </w:rPr>
            </w:pPr>
            <w:r w:rsidRPr="00CE24D9">
              <w:rPr>
                <w:rFonts w:ascii="Times New Roman" w:eastAsia="Calibri" w:hAnsi="Times New Roman" w:cs="Times New Roman"/>
                <w:b/>
                <w:bCs/>
                <w:lang w:val="en-GB"/>
              </w:rPr>
              <w:t>Restrictive group</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60F38"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lang w:val="en-GB"/>
              </w:rPr>
            </w:pPr>
            <w:r w:rsidRPr="00CE24D9">
              <w:rPr>
                <w:rFonts w:ascii="Times New Roman" w:eastAsia="Calibri" w:hAnsi="Times New Roman" w:cs="Times New Roman"/>
                <w:b/>
                <w:bCs/>
                <w:lang w:val="en-GB"/>
              </w:rPr>
              <w:t>Liberal group</w:t>
            </w:r>
          </w:p>
        </w:tc>
        <w:tc>
          <w:tcPr>
            <w:tcW w:w="10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2AA70"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r w:rsidRPr="00CE24D9">
              <w:rPr>
                <w:rFonts w:ascii="Times New Roman" w:eastAsia="Calibri" w:hAnsi="Times New Roman" w:cs="Times New Roman"/>
                <w:b/>
                <w:bCs/>
                <w:color w:val="000000"/>
                <w:sz w:val="20"/>
                <w:szCs w:val="20"/>
                <w:lang w:val="en-GB"/>
              </w:rPr>
              <w:t>Differences</w:t>
            </w:r>
          </w:p>
          <w:p w14:paraId="69317562"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r w:rsidRPr="00CE24D9">
              <w:rPr>
                <w:rFonts w:ascii="Times New Roman" w:eastAsia="Calibri" w:hAnsi="Times New Roman" w:cs="Times New Roman"/>
                <w:b/>
                <w:bCs/>
                <w:color w:val="000000"/>
                <w:sz w:val="20"/>
                <w:szCs w:val="20"/>
                <w:lang w:val="en-GB"/>
              </w:rPr>
              <w:t>(95% CI)</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1239E"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r w:rsidRPr="00CE24D9">
              <w:rPr>
                <w:rFonts w:ascii="Times New Roman" w:eastAsia="Calibri" w:hAnsi="Times New Roman" w:cs="Times New Roman"/>
                <w:b/>
                <w:bCs/>
                <w:color w:val="000000"/>
                <w:sz w:val="20"/>
                <w:szCs w:val="20"/>
                <w:lang w:val="en-GB"/>
              </w:rPr>
              <w:t>p-value</w:t>
            </w:r>
          </w:p>
        </w:tc>
      </w:tr>
      <w:tr w:rsidR="006C78B4" w:rsidRPr="00CE24D9" w14:paraId="7F22B55A" w14:textId="77777777" w:rsidTr="006C78B4">
        <w:trPr>
          <w:trHeight w:val="244"/>
        </w:trPr>
        <w:tc>
          <w:tcPr>
            <w:tcW w:w="122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0527DD" w14:textId="42B78559" w:rsidR="006C78B4" w:rsidRPr="00CE24D9" w:rsidRDefault="006C78B4" w:rsidP="00AB3011">
            <w:pPr>
              <w:suppressAutoHyphens/>
              <w:autoSpaceDN w:val="0"/>
              <w:spacing w:line="360" w:lineRule="auto"/>
              <w:textAlignment w:val="baseline"/>
              <w:rPr>
                <w:rFonts w:ascii="Times New Roman" w:eastAsia="Calibri" w:hAnsi="Times New Roman" w:cs="Times New Roman"/>
                <w:lang w:val="en-GB"/>
              </w:rPr>
            </w:pPr>
            <w:r w:rsidRPr="00CE24D9">
              <w:rPr>
                <w:rFonts w:ascii="Times New Roman" w:eastAsia="Calibri" w:hAnsi="Times New Roman" w:cs="Times New Roman"/>
                <w:b/>
                <w:bCs/>
                <w:color w:val="000000"/>
                <w:sz w:val="20"/>
                <w:szCs w:val="20"/>
                <w:lang w:val="en-GB"/>
              </w:rPr>
              <w:t>ASA I-II ≥</w:t>
            </w:r>
            <w:r w:rsidR="0092383D" w:rsidRPr="00CE24D9">
              <w:rPr>
                <w:rFonts w:ascii="Times New Roman" w:eastAsia="Calibri" w:hAnsi="Times New Roman" w:cs="Times New Roman"/>
                <w:b/>
                <w:bCs/>
                <w:color w:val="000000"/>
                <w:sz w:val="20"/>
                <w:szCs w:val="20"/>
                <w:lang w:val="en-GB"/>
              </w:rPr>
              <w:t xml:space="preserve"> </w:t>
            </w:r>
            <w:r w:rsidRPr="00CE24D9">
              <w:rPr>
                <w:rFonts w:ascii="Times New Roman" w:eastAsia="Calibri" w:hAnsi="Times New Roman" w:cs="Times New Roman"/>
                <w:b/>
                <w:bCs/>
                <w:color w:val="000000"/>
                <w:sz w:val="20"/>
                <w:szCs w:val="20"/>
                <w:lang w:val="en-GB"/>
              </w:rPr>
              <w:t>50%</w:t>
            </w: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6FC03"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lang w:val="en-GB"/>
              </w:rPr>
            </w:pPr>
            <w:r w:rsidRPr="00CE24D9">
              <w:rPr>
                <w:rFonts w:ascii="Times New Roman" w:eastAsia="Calibri" w:hAnsi="Times New Roman" w:cs="Times New Roman"/>
                <w:i/>
                <w:iCs/>
                <w:sz w:val="20"/>
                <w:szCs w:val="20"/>
                <w:lang w:val="en-GB"/>
              </w:rPr>
              <w:t>Mean (95% CI)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ED7CE"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lang w:val="en-GB"/>
              </w:rPr>
            </w:pPr>
            <w:r w:rsidRPr="00CE24D9">
              <w:rPr>
                <w:rFonts w:ascii="Times New Roman" w:eastAsia="Calibri" w:hAnsi="Times New Roman" w:cs="Times New Roman"/>
                <w:i/>
                <w:iCs/>
                <w:sz w:val="20"/>
                <w:szCs w:val="20"/>
                <w:lang w:val="en-GB"/>
              </w:rPr>
              <w:t>Mean (95% CI)</w:t>
            </w:r>
          </w:p>
        </w:tc>
        <w:tc>
          <w:tcPr>
            <w:tcW w:w="10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9D612"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p>
        </w:tc>
        <w:tc>
          <w:tcPr>
            <w:tcW w:w="52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66162"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p>
        </w:tc>
      </w:tr>
      <w:tr w:rsidR="006C78B4" w:rsidRPr="00CE24D9" w14:paraId="6E3C1514" w14:textId="77777777" w:rsidTr="006C78B4">
        <w:trPr>
          <w:trHeight w:val="244"/>
        </w:trPr>
        <w:tc>
          <w:tcPr>
            <w:tcW w:w="122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944C35" w14:textId="77777777" w:rsidR="006C78B4" w:rsidRPr="00CE24D9" w:rsidRDefault="006C78B4" w:rsidP="00AB3011">
            <w:pPr>
              <w:suppressAutoHyphens/>
              <w:autoSpaceDN w:val="0"/>
              <w:spacing w:line="360" w:lineRule="auto"/>
              <w:textAlignment w:val="baseline"/>
              <w:rPr>
                <w:rFonts w:ascii="Times New Roman" w:eastAsia="Calibri" w:hAnsi="Times New Roman" w:cs="Times New Roman"/>
                <w:i/>
                <w:iCs/>
                <w:sz w:val="20"/>
                <w:szCs w:val="20"/>
                <w:lang w:val="en-GB"/>
              </w:rPr>
            </w:pPr>
            <w:r w:rsidRPr="00CE24D9">
              <w:rPr>
                <w:rFonts w:ascii="Times New Roman" w:eastAsia="Calibri" w:hAnsi="Times New Roman" w:cs="Times New Roman"/>
                <w:i/>
                <w:iCs/>
                <w:sz w:val="20"/>
                <w:szCs w:val="20"/>
                <w:lang w:val="en-GB"/>
              </w:rPr>
              <w:t>Overall complications,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C79AC"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26.9 (12.1; 41.6)</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4B564"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35.6 (21.9; 49.2)</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FAB78"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-8.7 (-27.1; 9.6)</w:t>
            </w: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21B3F"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0.33</w:t>
            </w:r>
          </w:p>
        </w:tc>
      </w:tr>
      <w:tr w:rsidR="006C78B4" w:rsidRPr="00CE24D9" w14:paraId="0B3421D6" w14:textId="77777777" w:rsidTr="006C78B4">
        <w:trPr>
          <w:trHeight w:val="244"/>
        </w:trPr>
        <w:tc>
          <w:tcPr>
            <w:tcW w:w="122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018E43" w14:textId="15836DD8" w:rsidR="006C78B4" w:rsidRPr="00CE24D9" w:rsidRDefault="006C78B4" w:rsidP="00AB3011">
            <w:pPr>
              <w:suppressAutoHyphens/>
              <w:autoSpaceDN w:val="0"/>
              <w:spacing w:line="360" w:lineRule="auto"/>
              <w:textAlignment w:val="baseline"/>
              <w:rPr>
                <w:rFonts w:ascii="Times New Roman" w:eastAsia="Calibri" w:hAnsi="Times New Roman" w:cs="Times New Roman"/>
                <w:lang w:val="en-GB"/>
              </w:rPr>
            </w:pPr>
            <w:r w:rsidRPr="00CE24D9">
              <w:rPr>
                <w:rFonts w:ascii="Times New Roman" w:eastAsia="Calibri" w:hAnsi="Times New Roman" w:cs="Times New Roman"/>
                <w:b/>
                <w:bCs/>
                <w:color w:val="000000"/>
                <w:sz w:val="20"/>
                <w:szCs w:val="20"/>
                <w:lang w:val="en-GB"/>
              </w:rPr>
              <w:t>ASA III-IV ≥</w:t>
            </w:r>
            <w:r w:rsidR="0092383D" w:rsidRPr="00CE24D9">
              <w:rPr>
                <w:rFonts w:ascii="Times New Roman" w:eastAsia="Calibri" w:hAnsi="Times New Roman" w:cs="Times New Roman"/>
                <w:b/>
                <w:bCs/>
                <w:color w:val="000000"/>
                <w:sz w:val="20"/>
                <w:szCs w:val="20"/>
                <w:lang w:val="en-GB"/>
              </w:rPr>
              <w:t xml:space="preserve"> </w:t>
            </w:r>
            <w:r w:rsidRPr="00CE24D9">
              <w:rPr>
                <w:rFonts w:ascii="Times New Roman" w:eastAsia="Calibri" w:hAnsi="Times New Roman" w:cs="Times New Roman"/>
                <w:b/>
                <w:bCs/>
                <w:color w:val="000000"/>
                <w:sz w:val="20"/>
                <w:szCs w:val="20"/>
                <w:lang w:val="en-GB"/>
              </w:rPr>
              <w:t>50%</w:t>
            </w: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B6CB1"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sz w:val="22"/>
                <w:szCs w:val="22"/>
                <w:lang w:val="en-GB"/>
              </w:rPr>
            </w:pPr>
            <w:r w:rsidRPr="00CE24D9">
              <w:rPr>
                <w:rFonts w:ascii="Times New Roman" w:eastAsia="Calibri" w:hAnsi="Times New Roman" w:cs="Times New Roman"/>
                <w:b/>
                <w:bCs/>
                <w:lang w:val="en-GB"/>
              </w:rPr>
              <w:t>Restrictive group</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59FAA"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lang w:val="en-GB"/>
              </w:rPr>
            </w:pPr>
            <w:r w:rsidRPr="00CE24D9">
              <w:rPr>
                <w:rFonts w:ascii="Times New Roman" w:eastAsia="Calibri" w:hAnsi="Times New Roman" w:cs="Times New Roman"/>
                <w:b/>
                <w:bCs/>
                <w:lang w:val="en-GB"/>
              </w:rPr>
              <w:t>Liberal group</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FCAC"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C2A00"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b/>
                <w:bCs/>
                <w:color w:val="000000"/>
                <w:sz w:val="20"/>
                <w:szCs w:val="20"/>
                <w:lang w:val="en-GB"/>
              </w:rPr>
            </w:pPr>
          </w:p>
        </w:tc>
      </w:tr>
      <w:tr w:rsidR="006C78B4" w:rsidRPr="00CE24D9" w14:paraId="5BB77C99" w14:textId="77777777" w:rsidTr="006C78B4">
        <w:trPr>
          <w:trHeight w:val="244"/>
        </w:trPr>
        <w:tc>
          <w:tcPr>
            <w:tcW w:w="122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02CE6E" w14:textId="77777777" w:rsidR="006C78B4" w:rsidRPr="00CE24D9" w:rsidRDefault="006C78B4" w:rsidP="00AB3011">
            <w:pPr>
              <w:suppressAutoHyphens/>
              <w:autoSpaceDN w:val="0"/>
              <w:spacing w:line="360" w:lineRule="auto"/>
              <w:textAlignment w:val="baseline"/>
              <w:rPr>
                <w:rFonts w:ascii="Times New Roman" w:eastAsia="Calibri" w:hAnsi="Times New Roman" w:cs="Times New Roman"/>
                <w:i/>
                <w:iCs/>
                <w:sz w:val="20"/>
                <w:szCs w:val="20"/>
                <w:lang w:val="en-GB"/>
              </w:rPr>
            </w:pPr>
            <w:r w:rsidRPr="00CE24D9">
              <w:rPr>
                <w:rFonts w:ascii="Times New Roman" w:eastAsia="Calibri" w:hAnsi="Times New Roman" w:cs="Times New Roman"/>
                <w:i/>
                <w:iCs/>
                <w:sz w:val="20"/>
                <w:szCs w:val="20"/>
                <w:lang w:val="en-GB"/>
              </w:rPr>
              <w:t>Overall complications,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63AF0"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23.7 (-22.1; 69.5)</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FCF05"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37.1 (-5.4; 79.6)</w:t>
            </w:r>
          </w:p>
        </w:tc>
        <w:tc>
          <w:tcPr>
            <w:tcW w:w="10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5D7BE"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-13.4 (-53.7; 26.9)</w:t>
            </w: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8791" w14:textId="77777777" w:rsidR="006C78B4" w:rsidRPr="00CE24D9" w:rsidRDefault="006C78B4" w:rsidP="00AB3011">
            <w:pPr>
              <w:suppressAutoHyphens/>
              <w:autoSpaceDN w:val="0"/>
              <w:spacing w:line="360" w:lineRule="auto"/>
              <w:jc w:val="center"/>
              <w:textAlignment w:val="baseline"/>
              <w:rPr>
                <w:rFonts w:ascii="Times New Roman" w:eastAsia="Calibri" w:hAnsi="Times New Roman" w:cs="Times New Roman"/>
                <w:color w:val="000000"/>
                <w:sz w:val="20"/>
                <w:szCs w:val="20"/>
                <w:lang w:val="en-GB"/>
              </w:rPr>
            </w:pPr>
            <w:r w:rsidRPr="00CE24D9">
              <w:rPr>
                <w:rFonts w:ascii="Times New Roman" w:eastAsia="Calibri" w:hAnsi="Times New Roman" w:cs="Times New Roman"/>
                <w:color w:val="000000"/>
                <w:sz w:val="20"/>
                <w:szCs w:val="20"/>
                <w:lang w:val="en-GB"/>
              </w:rPr>
              <w:t>0.41</w:t>
            </w:r>
          </w:p>
        </w:tc>
      </w:tr>
    </w:tbl>
    <w:p w14:paraId="7CCD0430" w14:textId="77777777" w:rsidR="006C78B4" w:rsidRPr="00CE24D9" w:rsidRDefault="006C78B4" w:rsidP="00E04E28">
      <w:pPr>
        <w:spacing w:line="480" w:lineRule="auto"/>
        <w:rPr>
          <w:rFonts w:ascii="Times New Roman" w:hAnsi="Times New Roman" w:cs="Times New Roman"/>
          <w:b/>
          <w:bCs/>
          <w:lang w:val="en-GB"/>
        </w:rPr>
      </w:pPr>
    </w:p>
    <w:p w14:paraId="72A00338" w14:textId="6D6474AD" w:rsidR="00034712" w:rsidRPr="00CE24D9" w:rsidRDefault="00034712" w:rsidP="00E04E28">
      <w:pPr>
        <w:spacing w:line="480" w:lineRule="auto"/>
        <w:rPr>
          <w:rFonts w:ascii="Times New Roman" w:hAnsi="Times New Roman" w:cs="Times New Roman"/>
          <w:b/>
          <w:bCs/>
          <w:lang w:val="en-GB"/>
        </w:rPr>
      </w:pPr>
      <w:r w:rsidRPr="00CE24D9">
        <w:rPr>
          <w:rFonts w:ascii="Times New Roman" w:hAnsi="Times New Roman" w:cs="Times New Roman"/>
          <w:bCs/>
          <w:lang w:val="en-GB"/>
        </w:rPr>
        <w:t xml:space="preserve">ASA, </w:t>
      </w:r>
      <w:r w:rsidR="005B1412" w:rsidRPr="00CE24D9">
        <w:rPr>
          <w:rFonts w:ascii="Times New Roman" w:hAnsi="Times New Roman" w:cs="Times New Roman"/>
          <w:bCs/>
          <w:lang w:val="en-GB"/>
        </w:rPr>
        <w:t>American Society of Anesthesiologists physical status score</w:t>
      </w:r>
      <w:r w:rsidR="00773EE7" w:rsidRPr="00CE24D9">
        <w:rPr>
          <w:rFonts w:ascii="Times New Roman" w:hAnsi="Times New Roman" w:cs="Times New Roman"/>
          <w:bCs/>
          <w:lang w:val="en-GB"/>
        </w:rPr>
        <w:t>.</w:t>
      </w:r>
    </w:p>
    <w:p w14:paraId="75420A2D" w14:textId="018D4834" w:rsidR="00E04E28" w:rsidRPr="00CE24D9" w:rsidRDefault="00E04E28">
      <w:pPr>
        <w:rPr>
          <w:rFonts w:ascii="Times New Roman" w:hAnsi="Times New Roman" w:cs="Times New Roman"/>
          <w:b/>
          <w:bCs/>
          <w:lang w:val="en-GB"/>
        </w:rPr>
      </w:pPr>
    </w:p>
    <w:p w14:paraId="24179D14" w14:textId="77777777" w:rsidR="00E04E28" w:rsidRPr="00CE24D9" w:rsidRDefault="00E04E28">
      <w:pPr>
        <w:rPr>
          <w:rFonts w:ascii="Times New Roman" w:hAnsi="Times New Roman" w:cs="Times New Roman"/>
          <w:b/>
          <w:bCs/>
          <w:lang w:val="en-GB"/>
        </w:rPr>
      </w:pPr>
    </w:p>
    <w:p w14:paraId="69DF6A98" w14:textId="3B0934AB" w:rsidR="008D4377" w:rsidRDefault="008D4377">
      <w:pPr>
        <w:rPr>
          <w:rFonts w:ascii="Times New Roman" w:hAnsi="Times New Roman" w:cs="Times New Roman"/>
          <w:b/>
          <w:bCs/>
          <w:strike/>
          <w:color w:val="FF0000"/>
          <w:lang w:val="en-GB"/>
        </w:rPr>
      </w:pPr>
      <w:r>
        <w:rPr>
          <w:rFonts w:ascii="Times New Roman" w:hAnsi="Times New Roman" w:cs="Times New Roman"/>
          <w:b/>
          <w:bCs/>
          <w:strike/>
          <w:color w:val="FF0000"/>
          <w:lang w:val="en-GB"/>
        </w:rPr>
        <w:br w:type="page"/>
      </w:r>
    </w:p>
    <w:p w14:paraId="6B3649BA" w14:textId="77777777" w:rsidR="008D4377" w:rsidRDefault="008D4377" w:rsidP="00E37771">
      <w:pPr>
        <w:rPr>
          <w:rFonts w:ascii="Times New Roman" w:hAnsi="Times New Roman" w:cs="Times New Roman"/>
          <w:b/>
          <w:bCs/>
          <w:strike/>
          <w:color w:val="FF0000"/>
          <w:lang w:val="en-GB"/>
        </w:rPr>
      </w:pPr>
    </w:p>
    <w:p w14:paraId="1CB75AF6" w14:textId="77777777" w:rsidR="008D4377" w:rsidRPr="006F5605" w:rsidRDefault="008D4377" w:rsidP="00E37771">
      <w:pPr>
        <w:rPr>
          <w:rFonts w:ascii="Times New Roman" w:hAnsi="Times New Roman" w:cs="Times New Roman"/>
          <w:b/>
          <w:bCs/>
          <w:strike/>
          <w:color w:val="000000" w:themeColor="text1"/>
          <w:lang w:val="en-GB"/>
        </w:rPr>
      </w:pPr>
    </w:p>
    <w:p w14:paraId="4129428B" w14:textId="61516C07" w:rsidR="008D4377" w:rsidRPr="006F5605" w:rsidRDefault="008D4377" w:rsidP="00B24BE7">
      <w:pPr>
        <w:spacing w:line="480" w:lineRule="auto"/>
        <w:rPr>
          <w:rFonts w:ascii="Times New Roman" w:hAnsi="Times New Roman" w:cs="Times New Roman"/>
          <w:b/>
          <w:bCs/>
          <w:color w:val="000000" w:themeColor="text1"/>
          <w:lang w:val="en-GB"/>
        </w:rPr>
      </w:pPr>
      <w:r w:rsidRPr="006F5605">
        <w:rPr>
          <w:rFonts w:ascii="Times New Roman" w:hAnsi="Times New Roman" w:cs="Times New Roman"/>
          <w:b/>
          <w:bCs/>
          <w:color w:val="000000" w:themeColor="text1"/>
          <w:lang w:val="en-GB"/>
        </w:rPr>
        <w:t>Supplemental Figure 1</w:t>
      </w:r>
      <w:r w:rsidR="00D30E2E" w:rsidRPr="006F5605">
        <w:rPr>
          <w:rFonts w:ascii="Times New Roman" w:hAnsi="Times New Roman" w:cs="Times New Roman"/>
          <w:b/>
          <w:bCs/>
          <w:color w:val="000000" w:themeColor="text1"/>
          <w:lang w:val="en-GB"/>
        </w:rPr>
        <w:t xml:space="preserve"> – </w:t>
      </w:r>
      <w:r w:rsidR="00B24BE7" w:rsidRPr="006F5605">
        <w:rPr>
          <w:rFonts w:ascii="Times New Roman" w:hAnsi="Times New Roman" w:cs="Times New Roman"/>
          <w:b/>
          <w:bCs/>
          <w:color w:val="000000" w:themeColor="text1"/>
          <w:lang w:val="en-GB"/>
        </w:rPr>
        <w:t>For</w:t>
      </w:r>
      <w:r w:rsidR="001E0A89" w:rsidRPr="006F5605">
        <w:rPr>
          <w:rFonts w:ascii="Times New Roman" w:hAnsi="Times New Roman" w:cs="Times New Roman"/>
          <w:b/>
          <w:bCs/>
          <w:color w:val="000000" w:themeColor="text1"/>
          <w:lang w:val="en-GB"/>
        </w:rPr>
        <w:t xml:space="preserve">est and </w:t>
      </w:r>
      <w:r w:rsidR="0074775A" w:rsidRPr="006F5605">
        <w:rPr>
          <w:rFonts w:ascii="Times New Roman" w:hAnsi="Times New Roman" w:cs="Times New Roman"/>
          <w:b/>
          <w:bCs/>
          <w:color w:val="000000" w:themeColor="text1"/>
          <w:lang w:val="en-GB"/>
        </w:rPr>
        <w:t>bias risk assessment plots of</w:t>
      </w:r>
      <w:r w:rsidR="00B24BE7" w:rsidRPr="006F5605">
        <w:rPr>
          <w:rFonts w:ascii="Times New Roman" w:hAnsi="Times New Roman" w:cs="Times New Roman"/>
          <w:b/>
          <w:bCs/>
          <w:color w:val="000000" w:themeColor="text1"/>
          <w:lang w:val="en-GB"/>
        </w:rPr>
        <w:t xml:space="preserve"> e</w:t>
      </w:r>
      <w:r w:rsidR="00D30E2E" w:rsidRPr="006F5605">
        <w:rPr>
          <w:rFonts w:ascii="Times New Roman" w:hAnsi="Times New Roman" w:cs="Times New Roman"/>
          <w:b/>
          <w:bCs/>
          <w:color w:val="000000" w:themeColor="text1"/>
          <w:lang w:val="en-GB"/>
        </w:rPr>
        <w:t>arly postoperative mortality (≤ 30 postoperative days</w:t>
      </w:r>
      <w:r w:rsidR="00B24BE7" w:rsidRPr="006F5605">
        <w:rPr>
          <w:rFonts w:ascii="Times New Roman" w:hAnsi="Times New Roman" w:cs="Times New Roman"/>
          <w:b/>
          <w:bCs/>
          <w:color w:val="000000" w:themeColor="text1"/>
          <w:lang w:val="en-GB"/>
        </w:rPr>
        <w:t>)</w:t>
      </w:r>
    </w:p>
    <w:p w14:paraId="4653BB5E" w14:textId="77777777" w:rsidR="008D4377" w:rsidRDefault="008D4377" w:rsidP="00E37771">
      <w:pPr>
        <w:rPr>
          <w:rFonts w:ascii="Times New Roman" w:hAnsi="Times New Roman" w:cs="Times New Roman"/>
          <w:b/>
          <w:bCs/>
          <w:color w:val="3366FF"/>
          <w:lang w:val="en-GB"/>
        </w:rPr>
      </w:pPr>
    </w:p>
    <w:p w14:paraId="1547D04E" w14:textId="77777777" w:rsidR="008D4377" w:rsidRPr="008D4377" w:rsidRDefault="008D4377" w:rsidP="00E37771">
      <w:pPr>
        <w:rPr>
          <w:rFonts w:ascii="Times New Roman" w:hAnsi="Times New Roman" w:cs="Times New Roman"/>
          <w:b/>
          <w:bCs/>
          <w:color w:val="3366FF"/>
          <w:lang w:val="en-GB"/>
        </w:rPr>
      </w:pPr>
    </w:p>
    <w:p w14:paraId="4127E5A4" w14:textId="77777777" w:rsidR="00AF121E" w:rsidRPr="00CE24D9" w:rsidRDefault="00AF121E">
      <w:pPr>
        <w:rPr>
          <w:rFonts w:ascii="Times New Roman" w:hAnsi="Times New Roman" w:cs="Times New Roman"/>
          <w:b/>
          <w:lang w:val="en-GB"/>
        </w:rPr>
      </w:pPr>
    </w:p>
    <w:p w14:paraId="585C3396" w14:textId="432EA247" w:rsidR="00741A47" w:rsidRPr="00CE24D9" w:rsidRDefault="00D30E2E">
      <w:pPr>
        <w:rPr>
          <w:rFonts w:ascii="Times New Roman" w:hAnsi="Times New Roman" w:cs="Times New Roman"/>
          <w:b/>
          <w:lang w:val="en-GB"/>
        </w:rPr>
      </w:pPr>
      <w:r>
        <w:rPr>
          <w:rFonts w:ascii="Times New Roman" w:hAnsi="Times New Roman" w:cs="Times New Roman"/>
          <w:b/>
          <w:noProof/>
        </w:rPr>
        <w:drawing>
          <wp:inline distT="0" distB="0" distL="0" distR="0" wp14:anchorId="5C35ECA3" wp14:editId="69DFDC16">
            <wp:extent cx="6116955" cy="3289126"/>
            <wp:effectExtent l="0" t="0" r="4445" b="0"/>
            <wp:docPr id="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955" cy="3289126"/>
                    </a:xfrm>
                    <a:prstGeom prst="rect">
                      <a:avLst/>
                    </a:prstGeom>
                    <a:noFill/>
                    <a:ln>
                      <a:noFill/>
                    </a:ln>
                  </pic:spPr>
                </pic:pic>
              </a:graphicData>
            </a:graphic>
          </wp:inline>
        </w:drawing>
      </w:r>
    </w:p>
    <w:p w14:paraId="4F9D11C3" w14:textId="77777777" w:rsidR="00FC66E2" w:rsidRDefault="00FC66E2">
      <w:pPr>
        <w:rPr>
          <w:rFonts w:ascii="Times New Roman" w:hAnsi="Times New Roman" w:cs="Times New Roman"/>
          <w:b/>
          <w:lang w:val="en-GB"/>
        </w:rPr>
      </w:pPr>
      <w:r w:rsidRPr="00CE24D9">
        <w:rPr>
          <w:rFonts w:ascii="Times New Roman" w:hAnsi="Times New Roman" w:cs="Times New Roman"/>
          <w:b/>
          <w:lang w:val="en-GB"/>
        </w:rPr>
        <w:br w:type="page"/>
      </w:r>
    </w:p>
    <w:p w14:paraId="17BA4C8C" w14:textId="77777777" w:rsidR="00357C62" w:rsidRDefault="00357C62">
      <w:pPr>
        <w:rPr>
          <w:rFonts w:ascii="Times New Roman" w:hAnsi="Times New Roman" w:cs="Times New Roman"/>
          <w:b/>
          <w:lang w:val="en-GB"/>
        </w:rPr>
      </w:pPr>
    </w:p>
    <w:p w14:paraId="61174949" w14:textId="4A510FB2" w:rsidR="00357C62" w:rsidRPr="006F5605" w:rsidRDefault="00DD6AAA" w:rsidP="00D52E40">
      <w:pPr>
        <w:spacing w:line="480" w:lineRule="auto"/>
        <w:rPr>
          <w:rFonts w:ascii="Times New Roman" w:hAnsi="Times New Roman" w:cs="Times New Roman"/>
          <w:b/>
          <w:bCs/>
          <w:color w:val="000000" w:themeColor="text1"/>
          <w:lang w:val="en-GB"/>
        </w:rPr>
      </w:pPr>
      <w:r w:rsidRPr="006F5605">
        <w:rPr>
          <w:rFonts w:ascii="Times New Roman" w:hAnsi="Times New Roman" w:cs="Times New Roman"/>
          <w:b/>
          <w:bCs/>
          <w:color w:val="000000" w:themeColor="text1"/>
          <w:lang w:val="en-GB"/>
        </w:rPr>
        <w:t>Supplemental Figure 2</w:t>
      </w:r>
      <w:r w:rsidR="00357C62" w:rsidRPr="006F5605">
        <w:rPr>
          <w:rFonts w:ascii="Times New Roman" w:hAnsi="Times New Roman" w:cs="Times New Roman"/>
          <w:b/>
          <w:bCs/>
          <w:color w:val="000000" w:themeColor="text1"/>
          <w:lang w:val="en-GB"/>
        </w:rPr>
        <w:t xml:space="preserve"> –</w:t>
      </w:r>
      <w:r w:rsidRPr="006F5605">
        <w:rPr>
          <w:rFonts w:ascii="Times New Roman" w:hAnsi="Times New Roman" w:cs="Times New Roman"/>
          <w:b/>
          <w:bCs/>
          <w:color w:val="000000" w:themeColor="text1"/>
          <w:lang w:val="en-GB"/>
        </w:rPr>
        <w:t xml:space="preserve"> </w:t>
      </w:r>
      <w:r w:rsidR="0074775A" w:rsidRPr="006F5605">
        <w:rPr>
          <w:rFonts w:ascii="Times New Roman" w:hAnsi="Times New Roman" w:cs="Times New Roman"/>
          <w:b/>
          <w:bCs/>
          <w:color w:val="000000" w:themeColor="text1"/>
          <w:lang w:val="en-GB"/>
        </w:rPr>
        <w:t xml:space="preserve">Forest and bias risk assessment plots of </w:t>
      </w:r>
      <w:r w:rsidR="00837695" w:rsidRPr="006F5605">
        <w:rPr>
          <w:rFonts w:ascii="Times New Roman" w:hAnsi="Times New Roman" w:cs="Times New Roman"/>
          <w:b/>
          <w:bCs/>
          <w:color w:val="000000" w:themeColor="text1"/>
          <w:lang w:val="en-GB"/>
        </w:rPr>
        <w:t>l</w:t>
      </w:r>
      <w:r w:rsidRPr="006F5605">
        <w:rPr>
          <w:rFonts w:ascii="Times New Roman" w:hAnsi="Times New Roman" w:cs="Times New Roman"/>
          <w:b/>
          <w:bCs/>
          <w:color w:val="000000" w:themeColor="text1"/>
          <w:lang w:val="en-GB"/>
        </w:rPr>
        <w:t>ate</w:t>
      </w:r>
      <w:r w:rsidR="00357C62" w:rsidRPr="006F5605">
        <w:rPr>
          <w:rFonts w:ascii="Times New Roman" w:hAnsi="Times New Roman" w:cs="Times New Roman"/>
          <w:b/>
          <w:bCs/>
          <w:color w:val="000000" w:themeColor="text1"/>
          <w:lang w:val="en-GB"/>
        </w:rPr>
        <w:t xml:space="preserve"> postoperative mortality (</w:t>
      </w:r>
      <w:r w:rsidRPr="006F5605">
        <w:rPr>
          <w:rFonts w:ascii="Times New Roman" w:hAnsi="Times New Roman" w:cs="Times New Roman"/>
          <w:b/>
          <w:bCs/>
          <w:color w:val="000000" w:themeColor="text1"/>
          <w:lang w:val="en-GB"/>
        </w:rPr>
        <w:t>&gt;</w:t>
      </w:r>
      <w:r w:rsidR="00357C62" w:rsidRPr="006F5605">
        <w:rPr>
          <w:rFonts w:ascii="Times New Roman" w:hAnsi="Times New Roman" w:cs="Times New Roman"/>
          <w:b/>
          <w:bCs/>
          <w:color w:val="000000" w:themeColor="text1"/>
          <w:lang w:val="en-GB"/>
        </w:rPr>
        <w:t xml:space="preserve"> 30 postoperative days).</w:t>
      </w:r>
    </w:p>
    <w:p w14:paraId="14B7B7F6" w14:textId="77777777" w:rsidR="00357C62" w:rsidRDefault="00357C62">
      <w:pPr>
        <w:rPr>
          <w:rFonts w:ascii="Times New Roman" w:hAnsi="Times New Roman" w:cs="Times New Roman"/>
          <w:b/>
          <w:bCs/>
          <w:color w:val="3366FF"/>
          <w:lang w:val="en-GB"/>
        </w:rPr>
      </w:pPr>
    </w:p>
    <w:p w14:paraId="113A837E" w14:textId="1E9538BA" w:rsidR="00357C62" w:rsidRPr="00CE24D9" w:rsidRDefault="00357C62">
      <w:pPr>
        <w:rPr>
          <w:rFonts w:ascii="Times New Roman" w:hAnsi="Times New Roman" w:cs="Times New Roman"/>
          <w:b/>
          <w:lang w:val="en-GB"/>
        </w:rPr>
      </w:pPr>
      <w:r>
        <w:rPr>
          <w:rFonts w:ascii="Times New Roman" w:hAnsi="Times New Roman" w:cs="Times New Roman"/>
          <w:b/>
          <w:noProof/>
        </w:rPr>
        <w:drawing>
          <wp:inline distT="0" distB="0" distL="0" distR="0" wp14:anchorId="33FE41BF" wp14:editId="0A26FCAA">
            <wp:extent cx="6116955" cy="3346017"/>
            <wp:effectExtent l="0" t="0" r="4445" b="6985"/>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6955" cy="3346017"/>
                    </a:xfrm>
                    <a:prstGeom prst="rect">
                      <a:avLst/>
                    </a:prstGeom>
                    <a:noFill/>
                    <a:ln>
                      <a:noFill/>
                    </a:ln>
                  </pic:spPr>
                </pic:pic>
              </a:graphicData>
            </a:graphic>
          </wp:inline>
        </w:drawing>
      </w:r>
    </w:p>
    <w:p w14:paraId="0C6A7C72" w14:textId="77777777" w:rsidR="00357C62" w:rsidRDefault="00357C62" w:rsidP="0012062C">
      <w:pPr>
        <w:spacing w:line="480" w:lineRule="auto"/>
        <w:jc w:val="center"/>
        <w:rPr>
          <w:rFonts w:ascii="Times New Roman" w:hAnsi="Times New Roman" w:cs="Times New Roman"/>
          <w:b/>
          <w:lang w:val="en-GB"/>
        </w:rPr>
      </w:pPr>
    </w:p>
    <w:p w14:paraId="09C39DF0" w14:textId="77777777" w:rsidR="001E0A89" w:rsidRDefault="001E0A89" w:rsidP="0012062C">
      <w:pPr>
        <w:spacing w:line="480" w:lineRule="auto"/>
        <w:jc w:val="center"/>
        <w:rPr>
          <w:rFonts w:ascii="Times New Roman" w:hAnsi="Times New Roman" w:cs="Times New Roman"/>
          <w:b/>
          <w:lang w:val="en-GB"/>
        </w:rPr>
      </w:pPr>
    </w:p>
    <w:p w14:paraId="308EC87F" w14:textId="77777777" w:rsidR="001E0A89" w:rsidRDefault="001E0A89" w:rsidP="0012062C">
      <w:pPr>
        <w:spacing w:line="480" w:lineRule="auto"/>
        <w:jc w:val="center"/>
        <w:rPr>
          <w:rFonts w:ascii="Times New Roman" w:hAnsi="Times New Roman" w:cs="Times New Roman"/>
          <w:b/>
          <w:lang w:val="en-GB"/>
        </w:rPr>
      </w:pPr>
    </w:p>
    <w:p w14:paraId="70AE6E79" w14:textId="77777777" w:rsidR="001E0A89" w:rsidRDefault="001E0A89" w:rsidP="0012062C">
      <w:pPr>
        <w:spacing w:line="480" w:lineRule="auto"/>
        <w:jc w:val="center"/>
        <w:rPr>
          <w:rFonts w:ascii="Times New Roman" w:hAnsi="Times New Roman" w:cs="Times New Roman"/>
          <w:b/>
          <w:lang w:val="en-GB"/>
        </w:rPr>
      </w:pPr>
    </w:p>
    <w:p w14:paraId="6ED11CF4" w14:textId="77777777" w:rsidR="001E0A89" w:rsidRDefault="001E0A89" w:rsidP="0012062C">
      <w:pPr>
        <w:spacing w:line="480" w:lineRule="auto"/>
        <w:jc w:val="center"/>
        <w:rPr>
          <w:rFonts w:ascii="Times New Roman" w:hAnsi="Times New Roman" w:cs="Times New Roman"/>
          <w:b/>
          <w:lang w:val="en-GB"/>
        </w:rPr>
      </w:pPr>
    </w:p>
    <w:p w14:paraId="6750A65D" w14:textId="1C0B2304" w:rsidR="001E0A89" w:rsidRDefault="001E0A89">
      <w:pPr>
        <w:rPr>
          <w:rFonts w:ascii="Times New Roman" w:hAnsi="Times New Roman" w:cs="Times New Roman"/>
          <w:b/>
          <w:lang w:val="en-GB"/>
        </w:rPr>
      </w:pPr>
      <w:r>
        <w:rPr>
          <w:rFonts w:ascii="Times New Roman" w:hAnsi="Times New Roman" w:cs="Times New Roman"/>
          <w:b/>
          <w:lang w:val="en-GB"/>
        </w:rPr>
        <w:br w:type="page"/>
      </w:r>
    </w:p>
    <w:p w14:paraId="70BF8411" w14:textId="3A7EEB5F" w:rsidR="009C7D7F" w:rsidRPr="006F5605" w:rsidRDefault="009C7D7F" w:rsidP="008E0CC6">
      <w:pPr>
        <w:spacing w:line="360" w:lineRule="auto"/>
        <w:rPr>
          <w:rFonts w:ascii="Times New Roman" w:hAnsi="Times New Roman" w:cs="Times New Roman"/>
          <w:b/>
          <w:color w:val="000000" w:themeColor="text1"/>
          <w:lang w:val="en-GB"/>
        </w:rPr>
      </w:pPr>
      <w:r w:rsidRPr="006F5605">
        <w:rPr>
          <w:rFonts w:ascii="Times New Roman" w:hAnsi="Times New Roman" w:cs="Times New Roman"/>
          <w:b/>
          <w:bCs/>
          <w:color w:val="000000" w:themeColor="text1"/>
          <w:lang w:val="en-GB"/>
        </w:rPr>
        <w:t xml:space="preserve">Supplemental Figure </w:t>
      </w:r>
      <w:r w:rsidR="008E0CC6" w:rsidRPr="006F5605">
        <w:rPr>
          <w:rFonts w:ascii="Times New Roman" w:hAnsi="Times New Roman" w:cs="Times New Roman"/>
          <w:b/>
          <w:bCs/>
          <w:color w:val="000000" w:themeColor="text1"/>
          <w:lang w:val="en-GB"/>
        </w:rPr>
        <w:t>3</w:t>
      </w:r>
      <w:r w:rsidRPr="006F5605">
        <w:rPr>
          <w:rFonts w:ascii="Times New Roman" w:hAnsi="Times New Roman" w:cs="Times New Roman"/>
          <w:b/>
          <w:bCs/>
          <w:color w:val="000000" w:themeColor="text1"/>
          <w:lang w:val="en-GB"/>
        </w:rPr>
        <w:t xml:space="preserve"> – </w:t>
      </w:r>
      <w:r w:rsidR="0074775A" w:rsidRPr="006F5605">
        <w:rPr>
          <w:rFonts w:ascii="Times New Roman" w:hAnsi="Times New Roman" w:cs="Times New Roman"/>
          <w:b/>
          <w:bCs/>
          <w:color w:val="000000" w:themeColor="text1"/>
          <w:lang w:val="en-GB"/>
        </w:rPr>
        <w:t xml:space="preserve">Forest and bias risk assessment plots of </w:t>
      </w:r>
      <w:r w:rsidRPr="006F5605">
        <w:rPr>
          <w:rFonts w:ascii="Times New Roman" w:hAnsi="Times New Roman" w:cs="Times New Roman"/>
          <w:b/>
          <w:bCs/>
          <w:color w:val="000000" w:themeColor="text1"/>
          <w:lang w:val="en-GB"/>
        </w:rPr>
        <w:t>major cardiovascular complications.</w:t>
      </w:r>
    </w:p>
    <w:p w14:paraId="0F2D9DC5" w14:textId="21C8D5BA" w:rsidR="00B45BAC" w:rsidRDefault="00B45BAC" w:rsidP="009C7D7F">
      <w:pPr>
        <w:spacing w:line="480" w:lineRule="auto"/>
        <w:rPr>
          <w:rFonts w:ascii="Times New Roman" w:hAnsi="Times New Roman" w:cs="Times New Roman"/>
          <w:b/>
          <w:bCs/>
          <w:color w:val="3366FF"/>
          <w:lang w:val="en-GB"/>
        </w:rPr>
      </w:pPr>
      <w:r>
        <w:rPr>
          <w:rFonts w:ascii="Times New Roman" w:hAnsi="Times New Roman" w:cs="Times New Roman"/>
          <w:b/>
          <w:bCs/>
          <w:noProof/>
          <w:color w:val="3366FF"/>
        </w:rPr>
        <w:drawing>
          <wp:inline distT="0" distB="0" distL="0" distR="0" wp14:anchorId="12CA3D22" wp14:editId="5A3610BD">
            <wp:extent cx="6116631" cy="3191854"/>
            <wp:effectExtent l="0" t="0" r="5080" b="8890"/>
            <wp:docPr id="1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7053"/>
                    <a:stretch/>
                  </pic:blipFill>
                  <pic:spPr bwMode="auto">
                    <a:xfrm>
                      <a:off x="0" y="0"/>
                      <a:ext cx="6116955" cy="319202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FC5116" w14:textId="77777777" w:rsidR="009C7D7F" w:rsidRDefault="009C7D7F">
      <w:pPr>
        <w:rPr>
          <w:rFonts w:ascii="Times New Roman" w:hAnsi="Times New Roman" w:cs="Times New Roman"/>
          <w:b/>
          <w:lang w:val="en-GB"/>
        </w:rPr>
      </w:pPr>
    </w:p>
    <w:p w14:paraId="25619ABA" w14:textId="77777777" w:rsidR="009C7D7F" w:rsidRDefault="009C7D7F">
      <w:pPr>
        <w:rPr>
          <w:rFonts w:ascii="Times New Roman" w:hAnsi="Times New Roman" w:cs="Times New Roman"/>
          <w:b/>
          <w:lang w:val="en-GB"/>
        </w:rPr>
      </w:pPr>
      <w:r>
        <w:rPr>
          <w:rFonts w:ascii="Times New Roman" w:hAnsi="Times New Roman" w:cs="Times New Roman"/>
          <w:b/>
          <w:lang w:val="en-GB"/>
        </w:rPr>
        <w:br w:type="page"/>
      </w:r>
    </w:p>
    <w:p w14:paraId="533B2C37" w14:textId="6CD40C77" w:rsidR="00B45BAC" w:rsidRPr="006F5605" w:rsidRDefault="00B45BAC" w:rsidP="00B45BAC">
      <w:pPr>
        <w:spacing w:line="480" w:lineRule="auto"/>
        <w:rPr>
          <w:rFonts w:ascii="Times New Roman" w:hAnsi="Times New Roman" w:cs="Times New Roman"/>
          <w:b/>
          <w:bCs/>
          <w:color w:val="000000" w:themeColor="text1"/>
          <w:lang w:val="en-GB"/>
        </w:rPr>
      </w:pPr>
      <w:r w:rsidRPr="006F5605">
        <w:rPr>
          <w:rFonts w:ascii="Times New Roman" w:hAnsi="Times New Roman" w:cs="Times New Roman"/>
          <w:b/>
          <w:bCs/>
          <w:color w:val="000000" w:themeColor="text1"/>
          <w:lang w:val="en-GB"/>
        </w:rPr>
        <w:t xml:space="preserve">Supplemental Figure </w:t>
      </w:r>
      <w:r w:rsidR="008E0CC6" w:rsidRPr="006F5605">
        <w:rPr>
          <w:rFonts w:ascii="Times New Roman" w:hAnsi="Times New Roman" w:cs="Times New Roman"/>
          <w:b/>
          <w:bCs/>
          <w:color w:val="000000" w:themeColor="text1"/>
          <w:lang w:val="en-GB"/>
        </w:rPr>
        <w:t>4</w:t>
      </w:r>
      <w:r w:rsidRPr="006F5605">
        <w:rPr>
          <w:rFonts w:ascii="Times New Roman" w:hAnsi="Times New Roman" w:cs="Times New Roman"/>
          <w:b/>
          <w:bCs/>
          <w:color w:val="000000" w:themeColor="text1"/>
          <w:lang w:val="en-GB"/>
        </w:rPr>
        <w:t xml:space="preserve"> – </w:t>
      </w:r>
      <w:r w:rsidR="0074775A" w:rsidRPr="006F5605">
        <w:rPr>
          <w:rFonts w:ascii="Times New Roman" w:hAnsi="Times New Roman" w:cs="Times New Roman"/>
          <w:b/>
          <w:bCs/>
          <w:color w:val="000000" w:themeColor="text1"/>
          <w:lang w:val="en-GB"/>
        </w:rPr>
        <w:t xml:space="preserve">Forest and bias risk assessment plots of </w:t>
      </w:r>
      <w:r w:rsidRPr="006F5605">
        <w:rPr>
          <w:rFonts w:ascii="Times New Roman" w:hAnsi="Times New Roman" w:cs="Times New Roman"/>
          <w:b/>
          <w:bCs/>
          <w:color w:val="000000" w:themeColor="text1"/>
          <w:lang w:val="en-GB"/>
        </w:rPr>
        <w:t>major infective complications.</w:t>
      </w:r>
    </w:p>
    <w:p w14:paraId="3035F1E6" w14:textId="77777777" w:rsidR="00B45BAC" w:rsidRDefault="00B45BAC" w:rsidP="00B45BAC">
      <w:pPr>
        <w:spacing w:line="480" w:lineRule="auto"/>
        <w:rPr>
          <w:rFonts w:ascii="Times New Roman" w:hAnsi="Times New Roman" w:cs="Times New Roman"/>
          <w:b/>
          <w:bCs/>
          <w:color w:val="3366FF"/>
          <w:lang w:val="en-GB"/>
        </w:rPr>
      </w:pPr>
    </w:p>
    <w:p w14:paraId="208DE0DE" w14:textId="3C05BFFE" w:rsidR="00B45BAC" w:rsidRDefault="00B45BAC" w:rsidP="00B45BAC">
      <w:pPr>
        <w:spacing w:line="480" w:lineRule="auto"/>
        <w:rPr>
          <w:rFonts w:ascii="Times New Roman" w:hAnsi="Times New Roman" w:cs="Times New Roman"/>
          <w:b/>
          <w:bCs/>
          <w:color w:val="3366FF"/>
          <w:lang w:val="en-GB"/>
        </w:rPr>
      </w:pPr>
      <w:r>
        <w:rPr>
          <w:rFonts w:ascii="Times New Roman" w:hAnsi="Times New Roman" w:cs="Times New Roman"/>
          <w:b/>
          <w:bCs/>
          <w:noProof/>
          <w:color w:val="3366FF"/>
        </w:rPr>
        <w:drawing>
          <wp:inline distT="0" distB="0" distL="0" distR="0" wp14:anchorId="44C6D26A" wp14:editId="6874B26B">
            <wp:extent cx="6116320" cy="3455983"/>
            <wp:effectExtent l="0" t="0" r="5080" b="0"/>
            <wp:docPr id="1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4687"/>
                    <a:stretch/>
                  </pic:blipFill>
                  <pic:spPr bwMode="auto">
                    <a:xfrm>
                      <a:off x="0" y="0"/>
                      <a:ext cx="6116955" cy="345634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B57D2B4" w14:textId="77777777" w:rsidR="00B45BAC" w:rsidRDefault="00B45BAC" w:rsidP="0012062C">
      <w:pPr>
        <w:spacing w:line="480" w:lineRule="auto"/>
        <w:jc w:val="center"/>
        <w:rPr>
          <w:rFonts w:ascii="Times New Roman" w:hAnsi="Times New Roman" w:cs="Times New Roman"/>
          <w:b/>
          <w:lang w:val="en-GB"/>
        </w:rPr>
      </w:pPr>
    </w:p>
    <w:p w14:paraId="0E3FA0A9" w14:textId="77777777" w:rsidR="0001090B" w:rsidRDefault="0001090B">
      <w:pPr>
        <w:rPr>
          <w:rFonts w:ascii="Times New Roman" w:hAnsi="Times New Roman" w:cs="Times New Roman"/>
          <w:b/>
          <w:lang w:val="en-GB"/>
        </w:rPr>
      </w:pPr>
      <w:r>
        <w:rPr>
          <w:rFonts w:ascii="Times New Roman" w:hAnsi="Times New Roman" w:cs="Times New Roman"/>
          <w:b/>
          <w:lang w:val="en-GB"/>
        </w:rPr>
        <w:br w:type="page"/>
      </w:r>
    </w:p>
    <w:p w14:paraId="2700C559" w14:textId="08E68316" w:rsidR="00B21B57" w:rsidRPr="00CE24D9" w:rsidRDefault="0026771B" w:rsidP="0012062C">
      <w:pPr>
        <w:spacing w:line="480" w:lineRule="auto"/>
        <w:jc w:val="center"/>
        <w:rPr>
          <w:rFonts w:ascii="Times New Roman" w:hAnsi="Times New Roman" w:cs="Times New Roman"/>
          <w:b/>
          <w:lang w:val="en-GB"/>
        </w:rPr>
      </w:pPr>
      <w:r w:rsidRPr="00CE24D9">
        <w:rPr>
          <w:rFonts w:ascii="Times New Roman" w:hAnsi="Times New Roman" w:cs="Times New Roman"/>
          <w:b/>
          <w:lang w:val="en-GB"/>
        </w:rPr>
        <w:t>Bibliography of Supplemental Materials</w:t>
      </w:r>
    </w:p>
    <w:p w14:paraId="7D47C5C4" w14:textId="77777777" w:rsidR="00B21B57" w:rsidRPr="00CE24D9" w:rsidRDefault="00B21B57" w:rsidP="0014000A">
      <w:pPr>
        <w:tabs>
          <w:tab w:val="left" w:pos="1558"/>
        </w:tabs>
        <w:spacing w:line="480" w:lineRule="auto"/>
        <w:rPr>
          <w:rFonts w:ascii="Times New Roman" w:hAnsi="Times New Roman" w:cs="Times New Roman"/>
          <w:lang w:val="en-GB"/>
        </w:rPr>
      </w:pPr>
    </w:p>
    <w:p w14:paraId="1ADECF22" w14:textId="77777777" w:rsidR="00CC5689" w:rsidRPr="00CC5689" w:rsidRDefault="00B21B57" w:rsidP="00CC5689">
      <w:pPr>
        <w:pStyle w:val="EndNoteBibliography"/>
        <w:rPr>
          <w:noProof/>
        </w:rPr>
      </w:pPr>
      <w:r w:rsidRPr="00CE24D9">
        <w:rPr>
          <w:lang w:val="en-GB"/>
        </w:rPr>
        <w:fldChar w:fldCharType="begin"/>
      </w:r>
      <w:r w:rsidRPr="00CE24D9">
        <w:rPr>
          <w:lang w:val="en-GB"/>
        </w:rPr>
        <w:instrText xml:space="preserve"> ADDIN EN.REFLIST </w:instrText>
      </w:r>
      <w:r w:rsidRPr="00CE24D9">
        <w:rPr>
          <w:lang w:val="en-GB"/>
        </w:rPr>
        <w:fldChar w:fldCharType="separate"/>
      </w:r>
      <w:r w:rsidR="00CC5689" w:rsidRPr="00CC5689">
        <w:rPr>
          <w:noProof/>
        </w:rPr>
        <w:t>1</w:t>
      </w:r>
      <w:r w:rsidR="00CC5689" w:rsidRPr="00CC5689">
        <w:rPr>
          <w:noProof/>
        </w:rPr>
        <w:tab/>
        <w:t>Brandstrup B, Tonnesen H, Beier-Holgersen R, Hjortso E, Ording H, Lindorff-Larsen K, et al.: Effects of intravenous fluid restriction on postoperative complications: Comparison of two perioperative fluid regimens: A randomized assessor-blinded multicenter trial. Ann Surg 2003;238:641-648.</w:t>
      </w:r>
    </w:p>
    <w:p w14:paraId="1EA84FC2" w14:textId="77777777" w:rsidR="00CC5689" w:rsidRPr="00CC5689" w:rsidRDefault="00CC5689" w:rsidP="00CC5689">
      <w:pPr>
        <w:pStyle w:val="EndNoteBibliography"/>
        <w:rPr>
          <w:noProof/>
        </w:rPr>
      </w:pPr>
      <w:r w:rsidRPr="00CC5689">
        <w:rPr>
          <w:noProof/>
        </w:rPr>
        <w:t>2</w:t>
      </w:r>
      <w:r w:rsidRPr="00CC5689">
        <w:rPr>
          <w:noProof/>
        </w:rPr>
        <w:tab/>
        <w:t>Kabon B, Akca O, Taguchi A, Nagele A, Jebadurai R, Arkilic CF, et al.: Supplemental intravenous crystalloid administration does not reduce the risk of surgical wound infection. Anesth Analg 2005;101:1546-1553.</w:t>
      </w:r>
    </w:p>
    <w:p w14:paraId="4D089A75" w14:textId="77777777" w:rsidR="00CC5689" w:rsidRPr="00CC5689" w:rsidRDefault="00CC5689" w:rsidP="00CC5689">
      <w:pPr>
        <w:pStyle w:val="EndNoteBibliography"/>
        <w:rPr>
          <w:noProof/>
        </w:rPr>
      </w:pPr>
      <w:r w:rsidRPr="00CC5689">
        <w:rPr>
          <w:noProof/>
        </w:rPr>
        <w:t>3</w:t>
      </w:r>
      <w:r w:rsidRPr="00CC5689">
        <w:rPr>
          <w:noProof/>
        </w:rPr>
        <w:tab/>
        <w:t>Nisanevich V, Felsenstein I, Almogy G, Weissman C, Einav S, Matot I: Effect of intraoperative fluid management on outcome after intraabdominal surgery. Anesthesiology 2005;103:25-32.</w:t>
      </w:r>
    </w:p>
    <w:p w14:paraId="1B46FCD0" w14:textId="77777777" w:rsidR="00CC5689" w:rsidRPr="00CC5689" w:rsidRDefault="00CC5689" w:rsidP="00CC5689">
      <w:pPr>
        <w:pStyle w:val="EndNoteBibliography"/>
        <w:rPr>
          <w:noProof/>
        </w:rPr>
      </w:pPr>
      <w:r w:rsidRPr="00CC5689">
        <w:rPr>
          <w:noProof/>
        </w:rPr>
        <w:t>4</w:t>
      </w:r>
      <w:r w:rsidRPr="00CC5689">
        <w:rPr>
          <w:noProof/>
        </w:rPr>
        <w:tab/>
        <w:t>Holte K, Foss NB, Andersen J, Valentiner L, Lund C, Bie P, et al.: Liberal or restrictive fluid administration in fast-track colonic surgery: A randomized, double-blind study. Br J Anaesth 2007;99:500-508.</w:t>
      </w:r>
    </w:p>
    <w:p w14:paraId="2319DEE8" w14:textId="77777777" w:rsidR="00CC5689" w:rsidRPr="00CC5689" w:rsidRDefault="00CC5689" w:rsidP="00CC5689">
      <w:pPr>
        <w:pStyle w:val="EndNoteBibliography"/>
        <w:rPr>
          <w:noProof/>
        </w:rPr>
      </w:pPr>
      <w:r w:rsidRPr="00CC5689">
        <w:rPr>
          <w:noProof/>
        </w:rPr>
        <w:t>5</w:t>
      </w:r>
      <w:r w:rsidRPr="00CC5689">
        <w:rPr>
          <w:noProof/>
        </w:rPr>
        <w:tab/>
        <w:t>Muller S, Zalunardo MP, Hubner M, Clavien PA, Demartines N, Zurich Fast Track Study G: A fast-track program reduces complications and length of hospital stay after open colonic surgery. Gastroenterology 2009;136:842-847.</w:t>
      </w:r>
    </w:p>
    <w:p w14:paraId="54ECB906" w14:textId="77777777" w:rsidR="00CC5689" w:rsidRPr="00CC5689" w:rsidRDefault="00CC5689" w:rsidP="00CC5689">
      <w:pPr>
        <w:pStyle w:val="EndNoteBibliography"/>
        <w:rPr>
          <w:noProof/>
        </w:rPr>
      </w:pPr>
      <w:r w:rsidRPr="00CC5689">
        <w:rPr>
          <w:noProof/>
        </w:rPr>
        <w:t>6</w:t>
      </w:r>
      <w:r w:rsidRPr="00CC5689">
        <w:rPr>
          <w:noProof/>
        </w:rPr>
        <w:tab/>
        <w:t>Futier E, Constantin JM, Petit A, Chanques G, Kwiatkowski F, Flamein R, et al.: Conservative vs restrictive individualized goal-directed fluid replacement strategy in major abdominal surgery: A prospective randomized trial. Arch Surg 2010;145:1193-1200.</w:t>
      </w:r>
    </w:p>
    <w:p w14:paraId="2EF549D2" w14:textId="77777777" w:rsidR="00CC5689" w:rsidRPr="00CC5689" w:rsidRDefault="00CC5689" w:rsidP="00CC5689">
      <w:pPr>
        <w:pStyle w:val="EndNoteBibliography"/>
        <w:rPr>
          <w:noProof/>
        </w:rPr>
      </w:pPr>
      <w:r w:rsidRPr="00CC5689">
        <w:rPr>
          <w:noProof/>
        </w:rPr>
        <w:t>7</w:t>
      </w:r>
      <w:r w:rsidRPr="00CC5689">
        <w:rPr>
          <w:noProof/>
        </w:rPr>
        <w:tab/>
        <w:t>Gao T, Li N, Zhang JJ, Xi FC, Chen QY, Zhu WM, et al.: Restricted intravenous fluid regimen reduces the rate of postoperative complications and alters immunological activity of elderly patients operated for abdominal cancer: A randomized prospective clinical trail. World J Surg 2012;36:993-1002.</w:t>
      </w:r>
    </w:p>
    <w:p w14:paraId="24351899" w14:textId="77777777" w:rsidR="00CC5689" w:rsidRPr="00CC5689" w:rsidRDefault="00CC5689" w:rsidP="00CC5689">
      <w:pPr>
        <w:pStyle w:val="EndNoteBibliography"/>
        <w:rPr>
          <w:noProof/>
        </w:rPr>
      </w:pPr>
      <w:r w:rsidRPr="00CC5689">
        <w:rPr>
          <w:noProof/>
        </w:rPr>
        <w:t>8</w:t>
      </w:r>
      <w:r w:rsidRPr="00CC5689">
        <w:rPr>
          <w:noProof/>
        </w:rPr>
        <w:tab/>
        <w:t>Matot I, Paskaleva R, Eid L, Cohen K, Khalaileh A, Elazary R, et al.: Effect of the volume of fluids administered on intraoperative oliguria in laparoscopic bariatric surgery: A randomized controlled trial. Arch Surg 2012;147:228-234.</w:t>
      </w:r>
    </w:p>
    <w:p w14:paraId="29A9FE94" w14:textId="77777777" w:rsidR="00CC5689" w:rsidRPr="00CC5689" w:rsidRDefault="00CC5689" w:rsidP="00CC5689">
      <w:pPr>
        <w:pStyle w:val="EndNoteBibliography"/>
        <w:rPr>
          <w:noProof/>
        </w:rPr>
      </w:pPr>
      <w:r w:rsidRPr="00CC5689">
        <w:rPr>
          <w:noProof/>
        </w:rPr>
        <w:t>9</w:t>
      </w:r>
      <w:r w:rsidRPr="00CC5689">
        <w:rPr>
          <w:noProof/>
        </w:rPr>
        <w:tab/>
        <w:t>Abraham-Nordling M, Hjern F, Pollack J, Prytz M, Borg T, Kressner U: Randomized clinical trial of fluid restriction in colorectal surgery. Br J Surg 2012;99:186-191.</w:t>
      </w:r>
    </w:p>
    <w:p w14:paraId="1A741F1E" w14:textId="77777777" w:rsidR="00CC5689" w:rsidRPr="00CC5689" w:rsidRDefault="00CC5689" w:rsidP="00CC5689">
      <w:pPr>
        <w:pStyle w:val="EndNoteBibliography"/>
        <w:rPr>
          <w:noProof/>
        </w:rPr>
      </w:pPr>
      <w:r w:rsidRPr="00CC5689">
        <w:rPr>
          <w:noProof/>
        </w:rPr>
        <w:t>10</w:t>
      </w:r>
      <w:r w:rsidRPr="00CC5689">
        <w:rPr>
          <w:noProof/>
        </w:rPr>
        <w:tab/>
        <w:t>Kalyan JP, Rosbergen M, Pal N, Sargen K, Fletcher SJ, Nunn DL, et al.: Randomized clinical trial of fluid and salt restriction compared with a controlled liberal regimen in elective gastrointestinal surgery. Br J Surg 2013;100:1739-1746.</w:t>
      </w:r>
    </w:p>
    <w:p w14:paraId="343ADE8B" w14:textId="77777777" w:rsidR="00CC5689" w:rsidRPr="00CC5689" w:rsidRDefault="00CC5689" w:rsidP="00CC5689">
      <w:pPr>
        <w:pStyle w:val="EndNoteBibliography"/>
        <w:rPr>
          <w:noProof/>
        </w:rPr>
      </w:pPr>
      <w:r w:rsidRPr="00CC5689">
        <w:rPr>
          <w:noProof/>
        </w:rPr>
        <w:t>11</w:t>
      </w:r>
      <w:r w:rsidRPr="00CC5689">
        <w:rPr>
          <w:noProof/>
        </w:rPr>
        <w:tab/>
        <w:t>Lavu H, Sell NM, Carter TI, Winter JM, Maguire DP, Gratch DM, et al.: The hyslar trial: A prospective randomized controlled trial of the use of a restrictive fluid regimen with 3% hypertonic saline versus lactated ringers in patients undergoing pancreaticoduodenectomy. Ann Surg 2014;260:445-453; discussion 453-445.</w:t>
      </w:r>
    </w:p>
    <w:p w14:paraId="3458EB30" w14:textId="77777777" w:rsidR="00CC5689" w:rsidRPr="00CC5689" w:rsidRDefault="00CC5689" w:rsidP="00CC5689">
      <w:pPr>
        <w:pStyle w:val="EndNoteBibliography"/>
        <w:rPr>
          <w:noProof/>
        </w:rPr>
      </w:pPr>
      <w:r w:rsidRPr="00CC5689">
        <w:rPr>
          <w:noProof/>
        </w:rPr>
        <w:t>12</w:t>
      </w:r>
      <w:r w:rsidRPr="00CC5689">
        <w:rPr>
          <w:noProof/>
        </w:rPr>
        <w:tab/>
        <w:t>Jie HY, Ye JL, Zhou HH, Li YX: Perioperative restricted fluid therapy preserves immunological function in patients with colorectal cancer. World J Gastroenterol 2014;20:15852-15859.</w:t>
      </w:r>
    </w:p>
    <w:p w14:paraId="0647288C" w14:textId="77777777" w:rsidR="00CC5689" w:rsidRPr="00CC5689" w:rsidRDefault="00CC5689" w:rsidP="00CC5689">
      <w:pPr>
        <w:pStyle w:val="EndNoteBibliography"/>
        <w:rPr>
          <w:noProof/>
        </w:rPr>
      </w:pPr>
      <w:r w:rsidRPr="00CC5689">
        <w:rPr>
          <w:noProof/>
        </w:rPr>
        <w:t>13</w:t>
      </w:r>
      <w:r w:rsidRPr="00CC5689">
        <w:rPr>
          <w:noProof/>
        </w:rPr>
        <w:tab/>
        <w:t>Piljic D, Petricevic M, Piljic D, Ksela J, Robic B, Klokocovnik T: Restrictive versus standard fluid regimen in elective minilaparotomy abdominal aortic repair-prospective randomized controlled trial. Thorac Cardiovasc Surg 2016;64:296-303.</w:t>
      </w:r>
    </w:p>
    <w:p w14:paraId="45D8042C" w14:textId="77777777" w:rsidR="00CC5689" w:rsidRPr="00CC5689" w:rsidRDefault="00CC5689" w:rsidP="00CC5689">
      <w:pPr>
        <w:pStyle w:val="EndNoteBibliography"/>
        <w:rPr>
          <w:noProof/>
        </w:rPr>
      </w:pPr>
      <w:r w:rsidRPr="00CC5689">
        <w:rPr>
          <w:noProof/>
        </w:rPr>
        <w:t>14</w:t>
      </w:r>
      <w:r w:rsidRPr="00CC5689">
        <w:rPr>
          <w:noProof/>
        </w:rPr>
        <w:tab/>
        <w:t>van Samkar G, Eshuis WJ, Bennink RJ, van Gulik TM, Dijkgraaf MG, Preckel B, et al.: Intraoperative fluid restriction in pancreatic surgery: A double blinded randomised controlled trial. PLoS One 2015;10:e0140294.</w:t>
      </w:r>
    </w:p>
    <w:p w14:paraId="0E982CFA" w14:textId="77777777" w:rsidR="00CC5689" w:rsidRPr="00CC5689" w:rsidRDefault="00CC5689" w:rsidP="00CC5689">
      <w:pPr>
        <w:pStyle w:val="EndNoteBibliography"/>
        <w:rPr>
          <w:noProof/>
        </w:rPr>
      </w:pPr>
      <w:r w:rsidRPr="00CC5689">
        <w:rPr>
          <w:noProof/>
        </w:rPr>
        <w:t>15</w:t>
      </w:r>
      <w:r w:rsidRPr="00CC5689">
        <w:rPr>
          <w:noProof/>
        </w:rPr>
        <w:tab/>
        <w:t>Grant F, Brennan MF, Allen PJ, DeMatteo RP, Kingham TP, D'Angelica M, et al.: Prospective randomized controlled trial of liberal vs restricted perioperative fluid management in patients undergoing pancreatectomy. Ann Surg 2016;264:591-598.</w:t>
      </w:r>
    </w:p>
    <w:p w14:paraId="3AFB2DC5" w14:textId="77777777" w:rsidR="00CC5689" w:rsidRPr="00CC5689" w:rsidRDefault="00CC5689" w:rsidP="00CC5689">
      <w:pPr>
        <w:pStyle w:val="EndNoteBibliography"/>
        <w:rPr>
          <w:noProof/>
        </w:rPr>
      </w:pPr>
      <w:r w:rsidRPr="00CC5689">
        <w:rPr>
          <w:noProof/>
        </w:rPr>
        <w:t>16</w:t>
      </w:r>
      <w:r w:rsidRPr="00CC5689">
        <w:rPr>
          <w:noProof/>
        </w:rPr>
        <w:tab/>
        <w:t>I. KDE: Goal directed fluid therapy reduces major complications in elective surgery for abdominal aortic aneurysm: Liberal versus restrictive strategies. Egyptian Journal of Anaesthesia 2016;32:167-173.</w:t>
      </w:r>
    </w:p>
    <w:p w14:paraId="78EA2902" w14:textId="77777777" w:rsidR="00CC5689" w:rsidRPr="00CC5689" w:rsidRDefault="00CC5689" w:rsidP="00CC5689">
      <w:pPr>
        <w:pStyle w:val="EndNoteBibliography"/>
        <w:rPr>
          <w:noProof/>
        </w:rPr>
      </w:pPr>
      <w:r w:rsidRPr="00CC5689">
        <w:rPr>
          <w:noProof/>
        </w:rPr>
        <w:t>17</w:t>
      </w:r>
      <w:r w:rsidRPr="00CC5689">
        <w:rPr>
          <w:noProof/>
        </w:rPr>
        <w:tab/>
        <w:t>Myles PS, Bellomo R, Corcoran T, Forbes A, Peyton P, Story D, et al.: Restrictive versus liberal fluid therapy for major abdominal surgery. N Engl J Med 2018;378:2263-2274.</w:t>
      </w:r>
    </w:p>
    <w:p w14:paraId="021035FF" w14:textId="77777777" w:rsidR="00CC5689" w:rsidRPr="00CC5689" w:rsidRDefault="00CC5689" w:rsidP="00CC5689">
      <w:pPr>
        <w:pStyle w:val="EndNoteBibliography"/>
        <w:rPr>
          <w:noProof/>
        </w:rPr>
      </w:pPr>
      <w:r w:rsidRPr="00CC5689">
        <w:rPr>
          <w:noProof/>
        </w:rPr>
        <w:t>18</w:t>
      </w:r>
      <w:r w:rsidRPr="00CC5689">
        <w:rPr>
          <w:noProof/>
        </w:rPr>
        <w:tab/>
        <w:t>Wuethrich PY, Burkhard FC, Thalmann GN, Stueber F, Studer UE: Restrictive deferred hydration combined with preemptive norepinephrine infusion during radical cystectomy reduces postoperative complications and hospitalization time: A randomized clinical trial. Anesthesiology 2014;120:365-377.</w:t>
      </w:r>
    </w:p>
    <w:p w14:paraId="511E003C" w14:textId="5121358D" w:rsidR="00E401F5" w:rsidRPr="00CE24D9" w:rsidRDefault="00B21B57" w:rsidP="0014000A">
      <w:pPr>
        <w:tabs>
          <w:tab w:val="left" w:pos="1558"/>
        </w:tabs>
        <w:spacing w:line="480" w:lineRule="auto"/>
        <w:rPr>
          <w:rFonts w:ascii="Times New Roman" w:hAnsi="Times New Roman" w:cs="Times New Roman"/>
          <w:sz w:val="16"/>
          <w:szCs w:val="16"/>
          <w:lang w:val="en-GB"/>
        </w:rPr>
      </w:pPr>
      <w:r w:rsidRPr="00CE24D9">
        <w:rPr>
          <w:rFonts w:ascii="Times New Roman" w:hAnsi="Times New Roman" w:cs="Times New Roman"/>
          <w:lang w:val="en-GB"/>
        </w:rPr>
        <w:fldChar w:fldCharType="end"/>
      </w:r>
    </w:p>
    <w:sectPr w:rsidR="00E401F5" w:rsidRPr="00CE24D9" w:rsidSect="000F03FB">
      <w:pgSz w:w="11901" w:h="16840"/>
      <w:pgMar w:top="323" w:right="1134" w:bottom="35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06130" w14:textId="77777777" w:rsidR="002710B3" w:rsidRDefault="002710B3" w:rsidP="004411F7">
      <w:r>
        <w:separator/>
      </w:r>
    </w:p>
  </w:endnote>
  <w:endnote w:type="continuationSeparator" w:id="0">
    <w:p w14:paraId="41DCA9F0" w14:textId="77777777" w:rsidR="002710B3" w:rsidRDefault="002710B3" w:rsidP="0044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default"/>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257909949"/>
      <w:docPartObj>
        <w:docPartGallery w:val="Page Numbers (Bottom of Page)"/>
        <w:docPartUnique/>
      </w:docPartObj>
    </w:sdtPr>
    <w:sdtEndPr>
      <w:rPr>
        <w:rStyle w:val="Numeropagina"/>
      </w:rPr>
    </w:sdtEndPr>
    <w:sdtContent>
      <w:p w14:paraId="4F89D9E1" w14:textId="77777777" w:rsidR="008D4377" w:rsidRDefault="008D4377" w:rsidP="0019215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6787410" w14:textId="77777777" w:rsidR="008D4377" w:rsidRDefault="008D4377" w:rsidP="004411F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133014975"/>
      <w:docPartObj>
        <w:docPartGallery w:val="Page Numbers (Bottom of Page)"/>
        <w:docPartUnique/>
      </w:docPartObj>
    </w:sdtPr>
    <w:sdtEndPr>
      <w:rPr>
        <w:rStyle w:val="Numeropagina"/>
      </w:rPr>
    </w:sdtEndPr>
    <w:sdtContent>
      <w:p w14:paraId="3406CF8C" w14:textId="77777777" w:rsidR="008D4377" w:rsidRDefault="008D4377" w:rsidP="0019215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CC5689">
          <w:rPr>
            <w:rStyle w:val="Numeropagina"/>
            <w:noProof/>
          </w:rPr>
          <w:t>1</w:t>
        </w:r>
        <w:r>
          <w:rPr>
            <w:rStyle w:val="Numeropagina"/>
          </w:rPr>
          <w:fldChar w:fldCharType="end"/>
        </w:r>
      </w:p>
    </w:sdtContent>
  </w:sdt>
  <w:p w14:paraId="045500BC" w14:textId="77777777" w:rsidR="008D4377" w:rsidRDefault="008D4377" w:rsidP="004411F7">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A4435" w14:textId="77777777" w:rsidR="002710B3" w:rsidRDefault="002710B3" w:rsidP="004411F7">
      <w:r>
        <w:separator/>
      </w:r>
    </w:p>
  </w:footnote>
  <w:footnote w:type="continuationSeparator" w:id="0">
    <w:p w14:paraId="57D03124" w14:textId="77777777" w:rsidR="002710B3" w:rsidRDefault="002710B3" w:rsidP="00441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FB58C5"/>
    <w:multiLevelType w:val="multilevel"/>
    <w:tmpl w:val="8FD6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xsDA1MDU3NTE2s7BU0lEKTi0uzszPAykwrAUAlG4K2SwAAAA="/>
    <w:docVar w:name="EN.InstantFormat" w:val="&lt;ENInstantFormat&gt;&lt;Enabled&gt;1&lt;/Enabled&gt;&lt;ScanUnformatted&gt;1&lt;/ScanUnformatted&gt;&lt;ScanChanges&gt;1&lt;/ScanChanges&gt;&lt;Suspended&gt;0&lt;/Suspended&gt;&lt;/ENInstantFormat&gt;"/>
    <w:docVar w:name="EN.Layout" w:val="&lt;ENLayout&gt;&lt;Style&gt;Tumor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wv5esrrpefppxe92x4x559yvaftztes2sfv&quot;&gt;overall&lt;record-ids&gt;&lt;item&gt;6509&lt;/item&gt;&lt;item&gt;6818&lt;/item&gt;&lt;item&gt;6872&lt;/item&gt;&lt;item&gt;6919&lt;/item&gt;&lt;item&gt;6997&lt;/item&gt;&lt;item&gt;6999&lt;/item&gt;&lt;item&gt;7055&lt;/item&gt;&lt;item&gt;7061&lt;/item&gt;&lt;item&gt;7150&lt;/item&gt;&lt;item&gt;7227&lt;/item&gt;&lt;item&gt;11082&lt;/item&gt;&lt;item&gt;13554&lt;/item&gt;&lt;/record-ids&gt;&lt;/item&gt;&lt;/Libraries&gt;"/>
  </w:docVars>
  <w:rsids>
    <w:rsidRoot w:val="00F10DFF"/>
    <w:rsid w:val="00001838"/>
    <w:rsid w:val="000068AF"/>
    <w:rsid w:val="0001090B"/>
    <w:rsid w:val="00010E75"/>
    <w:rsid w:val="00013643"/>
    <w:rsid w:val="00014BDB"/>
    <w:rsid w:val="00022E5E"/>
    <w:rsid w:val="00023347"/>
    <w:rsid w:val="00031259"/>
    <w:rsid w:val="00034712"/>
    <w:rsid w:val="00036F72"/>
    <w:rsid w:val="00037346"/>
    <w:rsid w:val="0004095B"/>
    <w:rsid w:val="00045B14"/>
    <w:rsid w:val="0005148C"/>
    <w:rsid w:val="000549FF"/>
    <w:rsid w:val="000575B4"/>
    <w:rsid w:val="000728C8"/>
    <w:rsid w:val="00075072"/>
    <w:rsid w:val="000807EE"/>
    <w:rsid w:val="000819B5"/>
    <w:rsid w:val="00086361"/>
    <w:rsid w:val="00086CD3"/>
    <w:rsid w:val="00087905"/>
    <w:rsid w:val="00097A2A"/>
    <w:rsid w:val="000A1A91"/>
    <w:rsid w:val="000A1B9A"/>
    <w:rsid w:val="000A1D3D"/>
    <w:rsid w:val="000A1D75"/>
    <w:rsid w:val="000A2F19"/>
    <w:rsid w:val="000B385F"/>
    <w:rsid w:val="000B3AB5"/>
    <w:rsid w:val="000C01A3"/>
    <w:rsid w:val="000C366B"/>
    <w:rsid w:val="000C3E67"/>
    <w:rsid w:val="000C57ED"/>
    <w:rsid w:val="000D1448"/>
    <w:rsid w:val="000D1D25"/>
    <w:rsid w:val="000D2FF4"/>
    <w:rsid w:val="000D3F25"/>
    <w:rsid w:val="000D4B20"/>
    <w:rsid w:val="000D64D3"/>
    <w:rsid w:val="000E23C4"/>
    <w:rsid w:val="000E5BEA"/>
    <w:rsid w:val="000E6608"/>
    <w:rsid w:val="000F03FB"/>
    <w:rsid w:val="000F6FF2"/>
    <w:rsid w:val="000F7F7D"/>
    <w:rsid w:val="0010106E"/>
    <w:rsid w:val="00101E6B"/>
    <w:rsid w:val="00102A7D"/>
    <w:rsid w:val="0010319D"/>
    <w:rsid w:val="00107082"/>
    <w:rsid w:val="0011092F"/>
    <w:rsid w:val="001131B2"/>
    <w:rsid w:val="00114E47"/>
    <w:rsid w:val="0012062C"/>
    <w:rsid w:val="00124E1B"/>
    <w:rsid w:val="0012594A"/>
    <w:rsid w:val="00125DE9"/>
    <w:rsid w:val="00131640"/>
    <w:rsid w:val="00131E15"/>
    <w:rsid w:val="00132366"/>
    <w:rsid w:val="001360FD"/>
    <w:rsid w:val="00136748"/>
    <w:rsid w:val="00137713"/>
    <w:rsid w:val="00137AE9"/>
    <w:rsid w:val="0014000A"/>
    <w:rsid w:val="00140815"/>
    <w:rsid w:val="001408D3"/>
    <w:rsid w:val="001477E5"/>
    <w:rsid w:val="0015243C"/>
    <w:rsid w:val="001531EC"/>
    <w:rsid w:val="00154B48"/>
    <w:rsid w:val="00163EAB"/>
    <w:rsid w:val="00167344"/>
    <w:rsid w:val="00170B93"/>
    <w:rsid w:val="0017298E"/>
    <w:rsid w:val="001731ED"/>
    <w:rsid w:val="0017667E"/>
    <w:rsid w:val="001808CE"/>
    <w:rsid w:val="00180D9E"/>
    <w:rsid w:val="001813E4"/>
    <w:rsid w:val="001829F4"/>
    <w:rsid w:val="0019215C"/>
    <w:rsid w:val="00192C7F"/>
    <w:rsid w:val="00193917"/>
    <w:rsid w:val="00194778"/>
    <w:rsid w:val="001A01DA"/>
    <w:rsid w:val="001A2B7B"/>
    <w:rsid w:val="001B26F4"/>
    <w:rsid w:val="001B2DA9"/>
    <w:rsid w:val="001B3CF9"/>
    <w:rsid w:val="001B5B21"/>
    <w:rsid w:val="001C0C63"/>
    <w:rsid w:val="001C4B61"/>
    <w:rsid w:val="001D0CC7"/>
    <w:rsid w:val="001D136D"/>
    <w:rsid w:val="001D2F73"/>
    <w:rsid w:val="001D30A6"/>
    <w:rsid w:val="001D6840"/>
    <w:rsid w:val="001D6FE9"/>
    <w:rsid w:val="001E0A89"/>
    <w:rsid w:val="001E0B3C"/>
    <w:rsid w:val="001E1B4C"/>
    <w:rsid w:val="001E5298"/>
    <w:rsid w:val="001E667D"/>
    <w:rsid w:val="001F1A8C"/>
    <w:rsid w:val="001F4A58"/>
    <w:rsid w:val="00204199"/>
    <w:rsid w:val="0020543C"/>
    <w:rsid w:val="00210C52"/>
    <w:rsid w:val="00210D07"/>
    <w:rsid w:val="002111FE"/>
    <w:rsid w:val="0021393D"/>
    <w:rsid w:val="002144DC"/>
    <w:rsid w:val="0022108A"/>
    <w:rsid w:val="00221314"/>
    <w:rsid w:val="0022178F"/>
    <w:rsid w:val="00221D44"/>
    <w:rsid w:val="00222D6C"/>
    <w:rsid w:val="0022461F"/>
    <w:rsid w:val="00225B98"/>
    <w:rsid w:val="0023371A"/>
    <w:rsid w:val="00233AED"/>
    <w:rsid w:val="002356BA"/>
    <w:rsid w:val="00235B05"/>
    <w:rsid w:val="0023636B"/>
    <w:rsid w:val="00236560"/>
    <w:rsid w:val="00244C7F"/>
    <w:rsid w:val="002460B6"/>
    <w:rsid w:val="00246201"/>
    <w:rsid w:val="002466C0"/>
    <w:rsid w:val="0025100F"/>
    <w:rsid w:val="00256991"/>
    <w:rsid w:val="0026771B"/>
    <w:rsid w:val="00267ECA"/>
    <w:rsid w:val="002710B3"/>
    <w:rsid w:val="002723C5"/>
    <w:rsid w:val="0027478A"/>
    <w:rsid w:val="00274CCC"/>
    <w:rsid w:val="002761DF"/>
    <w:rsid w:val="00276CCF"/>
    <w:rsid w:val="0027716F"/>
    <w:rsid w:val="00281736"/>
    <w:rsid w:val="0028703E"/>
    <w:rsid w:val="00292847"/>
    <w:rsid w:val="00295683"/>
    <w:rsid w:val="00295AE7"/>
    <w:rsid w:val="00296DA1"/>
    <w:rsid w:val="002A49B0"/>
    <w:rsid w:val="002B03BD"/>
    <w:rsid w:val="002B1136"/>
    <w:rsid w:val="002B1C97"/>
    <w:rsid w:val="002B5986"/>
    <w:rsid w:val="002C2227"/>
    <w:rsid w:val="002C6A7D"/>
    <w:rsid w:val="002D1549"/>
    <w:rsid w:val="002D3157"/>
    <w:rsid w:val="003020CA"/>
    <w:rsid w:val="00307328"/>
    <w:rsid w:val="00310677"/>
    <w:rsid w:val="00311BFC"/>
    <w:rsid w:val="0031506A"/>
    <w:rsid w:val="00315744"/>
    <w:rsid w:val="00316209"/>
    <w:rsid w:val="0032593D"/>
    <w:rsid w:val="00325CF7"/>
    <w:rsid w:val="00326EC1"/>
    <w:rsid w:val="0033001C"/>
    <w:rsid w:val="003319C5"/>
    <w:rsid w:val="003363A6"/>
    <w:rsid w:val="00342A69"/>
    <w:rsid w:val="00345D9D"/>
    <w:rsid w:val="003534F2"/>
    <w:rsid w:val="00355758"/>
    <w:rsid w:val="00357C62"/>
    <w:rsid w:val="00363045"/>
    <w:rsid w:val="0036360B"/>
    <w:rsid w:val="00366BA5"/>
    <w:rsid w:val="00367DD8"/>
    <w:rsid w:val="003702AA"/>
    <w:rsid w:val="003728D1"/>
    <w:rsid w:val="0037393C"/>
    <w:rsid w:val="0037591D"/>
    <w:rsid w:val="00382922"/>
    <w:rsid w:val="0038423A"/>
    <w:rsid w:val="00386855"/>
    <w:rsid w:val="003875C9"/>
    <w:rsid w:val="00390EA5"/>
    <w:rsid w:val="003910F6"/>
    <w:rsid w:val="00391EAE"/>
    <w:rsid w:val="00392876"/>
    <w:rsid w:val="003A117A"/>
    <w:rsid w:val="003A1FFE"/>
    <w:rsid w:val="003B2C73"/>
    <w:rsid w:val="003B3344"/>
    <w:rsid w:val="003B7EE0"/>
    <w:rsid w:val="003C4EDB"/>
    <w:rsid w:val="003C5CE7"/>
    <w:rsid w:val="003C7226"/>
    <w:rsid w:val="003C7603"/>
    <w:rsid w:val="003D09DE"/>
    <w:rsid w:val="003D7755"/>
    <w:rsid w:val="003E38BE"/>
    <w:rsid w:val="003E5E2D"/>
    <w:rsid w:val="003E707B"/>
    <w:rsid w:val="003E73B1"/>
    <w:rsid w:val="003F02EC"/>
    <w:rsid w:val="003F0CE5"/>
    <w:rsid w:val="003F139E"/>
    <w:rsid w:val="003F1D2C"/>
    <w:rsid w:val="003F2849"/>
    <w:rsid w:val="003F3014"/>
    <w:rsid w:val="003F4519"/>
    <w:rsid w:val="003F65A1"/>
    <w:rsid w:val="0040073F"/>
    <w:rsid w:val="004023BE"/>
    <w:rsid w:val="00403129"/>
    <w:rsid w:val="004039E5"/>
    <w:rsid w:val="00405531"/>
    <w:rsid w:val="00411E61"/>
    <w:rsid w:val="004144E0"/>
    <w:rsid w:val="00414793"/>
    <w:rsid w:val="00414F69"/>
    <w:rsid w:val="004154F4"/>
    <w:rsid w:val="00417B96"/>
    <w:rsid w:val="0043290A"/>
    <w:rsid w:val="004341D9"/>
    <w:rsid w:val="00435564"/>
    <w:rsid w:val="00435C9A"/>
    <w:rsid w:val="00436422"/>
    <w:rsid w:val="00437095"/>
    <w:rsid w:val="00437202"/>
    <w:rsid w:val="00437A70"/>
    <w:rsid w:val="00440E5A"/>
    <w:rsid w:val="004411F7"/>
    <w:rsid w:val="00442141"/>
    <w:rsid w:val="00445016"/>
    <w:rsid w:val="00447AEF"/>
    <w:rsid w:val="00450D29"/>
    <w:rsid w:val="004511F7"/>
    <w:rsid w:val="004520C4"/>
    <w:rsid w:val="00452189"/>
    <w:rsid w:val="004548FE"/>
    <w:rsid w:val="00454FEC"/>
    <w:rsid w:val="004564F0"/>
    <w:rsid w:val="004570A3"/>
    <w:rsid w:val="00467072"/>
    <w:rsid w:val="00471AAD"/>
    <w:rsid w:val="00472C62"/>
    <w:rsid w:val="00474BDE"/>
    <w:rsid w:val="00481786"/>
    <w:rsid w:val="00485243"/>
    <w:rsid w:val="0049121F"/>
    <w:rsid w:val="004960B6"/>
    <w:rsid w:val="004969C2"/>
    <w:rsid w:val="004A0C9E"/>
    <w:rsid w:val="004A2C2B"/>
    <w:rsid w:val="004B39A4"/>
    <w:rsid w:val="004B3E4B"/>
    <w:rsid w:val="004B3EED"/>
    <w:rsid w:val="004C6CBC"/>
    <w:rsid w:val="004D1668"/>
    <w:rsid w:val="004D6422"/>
    <w:rsid w:val="004E4AF7"/>
    <w:rsid w:val="004E4B85"/>
    <w:rsid w:val="004E6B3B"/>
    <w:rsid w:val="004E7D40"/>
    <w:rsid w:val="004F1AB9"/>
    <w:rsid w:val="004F371C"/>
    <w:rsid w:val="004F5039"/>
    <w:rsid w:val="004F6081"/>
    <w:rsid w:val="005000FA"/>
    <w:rsid w:val="005102EC"/>
    <w:rsid w:val="005124B3"/>
    <w:rsid w:val="00520AEE"/>
    <w:rsid w:val="0052317B"/>
    <w:rsid w:val="00524040"/>
    <w:rsid w:val="005315E4"/>
    <w:rsid w:val="005366FD"/>
    <w:rsid w:val="005367CE"/>
    <w:rsid w:val="00543400"/>
    <w:rsid w:val="0055135A"/>
    <w:rsid w:val="00552097"/>
    <w:rsid w:val="00552772"/>
    <w:rsid w:val="00554407"/>
    <w:rsid w:val="005552E2"/>
    <w:rsid w:val="00555E71"/>
    <w:rsid w:val="00556158"/>
    <w:rsid w:val="00562289"/>
    <w:rsid w:val="005640D7"/>
    <w:rsid w:val="00564168"/>
    <w:rsid w:val="00565962"/>
    <w:rsid w:val="00566616"/>
    <w:rsid w:val="0057228A"/>
    <w:rsid w:val="00576BC3"/>
    <w:rsid w:val="005804CE"/>
    <w:rsid w:val="00580845"/>
    <w:rsid w:val="0058142E"/>
    <w:rsid w:val="00584776"/>
    <w:rsid w:val="005856D5"/>
    <w:rsid w:val="00585AED"/>
    <w:rsid w:val="00595D0E"/>
    <w:rsid w:val="005A181C"/>
    <w:rsid w:val="005A365C"/>
    <w:rsid w:val="005A6C42"/>
    <w:rsid w:val="005A6E79"/>
    <w:rsid w:val="005B044E"/>
    <w:rsid w:val="005B105E"/>
    <w:rsid w:val="005B1412"/>
    <w:rsid w:val="005B27D7"/>
    <w:rsid w:val="005B2B99"/>
    <w:rsid w:val="005C20FA"/>
    <w:rsid w:val="005C3E22"/>
    <w:rsid w:val="005C5D4C"/>
    <w:rsid w:val="005C6575"/>
    <w:rsid w:val="005C674A"/>
    <w:rsid w:val="005C6EFA"/>
    <w:rsid w:val="005D010C"/>
    <w:rsid w:val="005D0E2D"/>
    <w:rsid w:val="005D56A5"/>
    <w:rsid w:val="005D6794"/>
    <w:rsid w:val="005D6E89"/>
    <w:rsid w:val="005E055E"/>
    <w:rsid w:val="005E0EB5"/>
    <w:rsid w:val="005E197B"/>
    <w:rsid w:val="005E369F"/>
    <w:rsid w:val="005E3FFA"/>
    <w:rsid w:val="005F1F66"/>
    <w:rsid w:val="005F39EA"/>
    <w:rsid w:val="00601622"/>
    <w:rsid w:val="00601FEA"/>
    <w:rsid w:val="00607641"/>
    <w:rsid w:val="00610059"/>
    <w:rsid w:val="006146C3"/>
    <w:rsid w:val="00615227"/>
    <w:rsid w:val="006160D4"/>
    <w:rsid w:val="00620ACD"/>
    <w:rsid w:val="006243AB"/>
    <w:rsid w:val="00627088"/>
    <w:rsid w:val="00634C78"/>
    <w:rsid w:val="00640FF5"/>
    <w:rsid w:val="00642E37"/>
    <w:rsid w:val="00647BFA"/>
    <w:rsid w:val="00647E5F"/>
    <w:rsid w:val="00651884"/>
    <w:rsid w:val="006518B3"/>
    <w:rsid w:val="00662FA2"/>
    <w:rsid w:val="006647C2"/>
    <w:rsid w:val="00670BAC"/>
    <w:rsid w:val="00673C6E"/>
    <w:rsid w:val="006767E3"/>
    <w:rsid w:val="00677B8A"/>
    <w:rsid w:val="00684C89"/>
    <w:rsid w:val="00691FBD"/>
    <w:rsid w:val="00692308"/>
    <w:rsid w:val="006A0A74"/>
    <w:rsid w:val="006A14F7"/>
    <w:rsid w:val="006A2DBF"/>
    <w:rsid w:val="006A527E"/>
    <w:rsid w:val="006A5A8E"/>
    <w:rsid w:val="006A68B9"/>
    <w:rsid w:val="006A7DED"/>
    <w:rsid w:val="006B1CD0"/>
    <w:rsid w:val="006B57F2"/>
    <w:rsid w:val="006B764B"/>
    <w:rsid w:val="006B7966"/>
    <w:rsid w:val="006C14A0"/>
    <w:rsid w:val="006C1E1F"/>
    <w:rsid w:val="006C4D6E"/>
    <w:rsid w:val="006C50BF"/>
    <w:rsid w:val="006C78B4"/>
    <w:rsid w:val="006D197A"/>
    <w:rsid w:val="006D25D9"/>
    <w:rsid w:val="006D5BF1"/>
    <w:rsid w:val="006D6EA0"/>
    <w:rsid w:val="006E0EE7"/>
    <w:rsid w:val="006E3DA1"/>
    <w:rsid w:val="006E79B4"/>
    <w:rsid w:val="006F4020"/>
    <w:rsid w:val="006F4F4F"/>
    <w:rsid w:val="006F5369"/>
    <w:rsid w:val="006F5605"/>
    <w:rsid w:val="006F6790"/>
    <w:rsid w:val="007012C6"/>
    <w:rsid w:val="00712058"/>
    <w:rsid w:val="0071457D"/>
    <w:rsid w:val="00721F1E"/>
    <w:rsid w:val="00725CBD"/>
    <w:rsid w:val="007313D2"/>
    <w:rsid w:val="00735EDB"/>
    <w:rsid w:val="00741A47"/>
    <w:rsid w:val="0074775A"/>
    <w:rsid w:val="007517B7"/>
    <w:rsid w:val="007519B3"/>
    <w:rsid w:val="00752058"/>
    <w:rsid w:val="00753E6D"/>
    <w:rsid w:val="00755FEA"/>
    <w:rsid w:val="00757E74"/>
    <w:rsid w:val="00760722"/>
    <w:rsid w:val="00763165"/>
    <w:rsid w:val="0076730A"/>
    <w:rsid w:val="00772C3B"/>
    <w:rsid w:val="007733EB"/>
    <w:rsid w:val="00773EE7"/>
    <w:rsid w:val="00775BE7"/>
    <w:rsid w:val="00777747"/>
    <w:rsid w:val="00777A48"/>
    <w:rsid w:val="00780AF4"/>
    <w:rsid w:val="00781617"/>
    <w:rsid w:val="00781C99"/>
    <w:rsid w:val="0078313A"/>
    <w:rsid w:val="007860F5"/>
    <w:rsid w:val="007917F9"/>
    <w:rsid w:val="00793A3A"/>
    <w:rsid w:val="00794178"/>
    <w:rsid w:val="00795D42"/>
    <w:rsid w:val="007A149D"/>
    <w:rsid w:val="007A4406"/>
    <w:rsid w:val="007A49D6"/>
    <w:rsid w:val="007A5002"/>
    <w:rsid w:val="007A6F24"/>
    <w:rsid w:val="007B123D"/>
    <w:rsid w:val="007B2797"/>
    <w:rsid w:val="007B324D"/>
    <w:rsid w:val="007B4E43"/>
    <w:rsid w:val="007B72D8"/>
    <w:rsid w:val="007B75C7"/>
    <w:rsid w:val="007C6834"/>
    <w:rsid w:val="007D009C"/>
    <w:rsid w:val="007D0DFB"/>
    <w:rsid w:val="007D11F7"/>
    <w:rsid w:val="007D12AC"/>
    <w:rsid w:val="007D5A9A"/>
    <w:rsid w:val="007E3CEB"/>
    <w:rsid w:val="007E4051"/>
    <w:rsid w:val="007E4BAA"/>
    <w:rsid w:val="007E60DA"/>
    <w:rsid w:val="007E7099"/>
    <w:rsid w:val="007E7BE0"/>
    <w:rsid w:val="007F194B"/>
    <w:rsid w:val="007F218E"/>
    <w:rsid w:val="007F42C0"/>
    <w:rsid w:val="0080289D"/>
    <w:rsid w:val="00806D7E"/>
    <w:rsid w:val="00821162"/>
    <w:rsid w:val="00823B80"/>
    <w:rsid w:val="0082704A"/>
    <w:rsid w:val="008372B9"/>
    <w:rsid w:val="00837695"/>
    <w:rsid w:val="008410BA"/>
    <w:rsid w:val="00841E8D"/>
    <w:rsid w:val="00847A8A"/>
    <w:rsid w:val="00851A5F"/>
    <w:rsid w:val="00854D7B"/>
    <w:rsid w:val="00856173"/>
    <w:rsid w:val="00856A8E"/>
    <w:rsid w:val="00857231"/>
    <w:rsid w:val="00861D07"/>
    <w:rsid w:val="0086271F"/>
    <w:rsid w:val="00865E9E"/>
    <w:rsid w:val="00866C04"/>
    <w:rsid w:val="00866CF5"/>
    <w:rsid w:val="00872811"/>
    <w:rsid w:val="00873825"/>
    <w:rsid w:val="00886EA2"/>
    <w:rsid w:val="00890153"/>
    <w:rsid w:val="00890977"/>
    <w:rsid w:val="00892DA5"/>
    <w:rsid w:val="00896C26"/>
    <w:rsid w:val="008A40EA"/>
    <w:rsid w:val="008A51B2"/>
    <w:rsid w:val="008A6630"/>
    <w:rsid w:val="008A79C3"/>
    <w:rsid w:val="008B2C87"/>
    <w:rsid w:val="008B3462"/>
    <w:rsid w:val="008B4021"/>
    <w:rsid w:val="008B6EF8"/>
    <w:rsid w:val="008C5609"/>
    <w:rsid w:val="008C6C69"/>
    <w:rsid w:val="008D18C6"/>
    <w:rsid w:val="008D2273"/>
    <w:rsid w:val="008D3BA9"/>
    <w:rsid w:val="008D4377"/>
    <w:rsid w:val="008D6279"/>
    <w:rsid w:val="008E0CC6"/>
    <w:rsid w:val="008E354B"/>
    <w:rsid w:val="008E515B"/>
    <w:rsid w:val="008F3CD6"/>
    <w:rsid w:val="008F457E"/>
    <w:rsid w:val="00915A81"/>
    <w:rsid w:val="00915C6E"/>
    <w:rsid w:val="009229D2"/>
    <w:rsid w:val="00922FAA"/>
    <w:rsid w:val="0092383D"/>
    <w:rsid w:val="0092684F"/>
    <w:rsid w:val="009278E2"/>
    <w:rsid w:val="00927C75"/>
    <w:rsid w:val="00931DD1"/>
    <w:rsid w:val="00931E43"/>
    <w:rsid w:val="00932341"/>
    <w:rsid w:val="00937C5C"/>
    <w:rsid w:val="00942AD8"/>
    <w:rsid w:val="00944286"/>
    <w:rsid w:val="00946E92"/>
    <w:rsid w:val="00956256"/>
    <w:rsid w:val="0096437D"/>
    <w:rsid w:val="00972E49"/>
    <w:rsid w:val="009829C8"/>
    <w:rsid w:val="00982E6D"/>
    <w:rsid w:val="009846DC"/>
    <w:rsid w:val="009929AF"/>
    <w:rsid w:val="009A1607"/>
    <w:rsid w:val="009B0F7B"/>
    <w:rsid w:val="009C7D7F"/>
    <w:rsid w:val="009D2D0F"/>
    <w:rsid w:val="009E57DD"/>
    <w:rsid w:val="009E5E00"/>
    <w:rsid w:val="009F3CF5"/>
    <w:rsid w:val="009F4F5D"/>
    <w:rsid w:val="00A0118B"/>
    <w:rsid w:val="00A03AD8"/>
    <w:rsid w:val="00A07348"/>
    <w:rsid w:val="00A11256"/>
    <w:rsid w:val="00A1437C"/>
    <w:rsid w:val="00A161A1"/>
    <w:rsid w:val="00A16E61"/>
    <w:rsid w:val="00A171BF"/>
    <w:rsid w:val="00A23B5A"/>
    <w:rsid w:val="00A32694"/>
    <w:rsid w:val="00A35D51"/>
    <w:rsid w:val="00A4020C"/>
    <w:rsid w:val="00A451DA"/>
    <w:rsid w:val="00A46CE7"/>
    <w:rsid w:val="00A501C5"/>
    <w:rsid w:val="00A50B93"/>
    <w:rsid w:val="00A50E14"/>
    <w:rsid w:val="00A51473"/>
    <w:rsid w:val="00A525F0"/>
    <w:rsid w:val="00A63E65"/>
    <w:rsid w:val="00A7348B"/>
    <w:rsid w:val="00A82157"/>
    <w:rsid w:val="00A82D72"/>
    <w:rsid w:val="00A84D83"/>
    <w:rsid w:val="00A85B07"/>
    <w:rsid w:val="00A90073"/>
    <w:rsid w:val="00A923CA"/>
    <w:rsid w:val="00A959D4"/>
    <w:rsid w:val="00A964CE"/>
    <w:rsid w:val="00A964D7"/>
    <w:rsid w:val="00AA1A52"/>
    <w:rsid w:val="00AA2065"/>
    <w:rsid w:val="00AA51EF"/>
    <w:rsid w:val="00AB0E6C"/>
    <w:rsid w:val="00AB3011"/>
    <w:rsid w:val="00AB4C31"/>
    <w:rsid w:val="00AB50B7"/>
    <w:rsid w:val="00AB5469"/>
    <w:rsid w:val="00AB5DD7"/>
    <w:rsid w:val="00AC2694"/>
    <w:rsid w:val="00AC2B10"/>
    <w:rsid w:val="00AC4FB4"/>
    <w:rsid w:val="00AC5E95"/>
    <w:rsid w:val="00AC6487"/>
    <w:rsid w:val="00AD224F"/>
    <w:rsid w:val="00AD4EB8"/>
    <w:rsid w:val="00AD684C"/>
    <w:rsid w:val="00AD7643"/>
    <w:rsid w:val="00AE136A"/>
    <w:rsid w:val="00AE31B5"/>
    <w:rsid w:val="00AE3FC5"/>
    <w:rsid w:val="00AE7D46"/>
    <w:rsid w:val="00AF121E"/>
    <w:rsid w:val="00AF13A5"/>
    <w:rsid w:val="00B00ECB"/>
    <w:rsid w:val="00B02972"/>
    <w:rsid w:val="00B06306"/>
    <w:rsid w:val="00B07B44"/>
    <w:rsid w:val="00B10C35"/>
    <w:rsid w:val="00B141E9"/>
    <w:rsid w:val="00B179BD"/>
    <w:rsid w:val="00B205C2"/>
    <w:rsid w:val="00B20CC3"/>
    <w:rsid w:val="00B21B57"/>
    <w:rsid w:val="00B24BE7"/>
    <w:rsid w:val="00B301D7"/>
    <w:rsid w:val="00B401CB"/>
    <w:rsid w:val="00B45BAC"/>
    <w:rsid w:val="00B50048"/>
    <w:rsid w:val="00B5088A"/>
    <w:rsid w:val="00B54064"/>
    <w:rsid w:val="00B55385"/>
    <w:rsid w:val="00B553DC"/>
    <w:rsid w:val="00B563AD"/>
    <w:rsid w:val="00B57E7F"/>
    <w:rsid w:val="00B64752"/>
    <w:rsid w:val="00B701A7"/>
    <w:rsid w:val="00B7060C"/>
    <w:rsid w:val="00B72C57"/>
    <w:rsid w:val="00B80A40"/>
    <w:rsid w:val="00B811F9"/>
    <w:rsid w:val="00B86200"/>
    <w:rsid w:val="00B866E5"/>
    <w:rsid w:val="00B878B8"/>
    <w:rsid w:val="00BA0A11"/>
    <w:rsid w:val="00BA24C6"/>
    <w:rsid w:val="00BB31BD"/>
    <w:rsid w:val="00BC3CAC"/>
    <w:rsid w:val="00BC488A"/>
    <w:rsid w:val="00BC4CEB"/>
    <w:rsid w:val="00BC6072"/>
    <w:rsid w:val="00BE0572"/>
    <w:rsid w:val="00BE0C0C"/>
    <w:rsid w:val="00BE4E7A"/>
    <w:rsid w:val="00BE620B"/>
    <w:rsid w:val="00BF408C"/>
    <w:rsid w:val="00BF41BA"/>
    <w:rsid w:val="00C0778A"/>
    <w:rsid w:val="00C10603"/>
    <w:rsid w:val="00C10F9B"/>
    <w:rsid w:val="00C136AC"/>
    <w:rsid w:val="00C22B80"/>
    <w:rsid w:val="00C22BA6"/>
    <w:rsid w:val="00C23D0E"/>
    <w:rsid w:val="00C24356"/>
    <w:rsid w:val="00C276ED"/>
    <w:rsid w:val="00C27EFF"/>
    <w:rsid w:val="00C30423"/>
    <w:rsid w:val="00C311F9"/>
    <w:rsid w:val="00C33397"/>
    <w:rsid w:val="00C34D9D"/>
    <w:rsid w:val="00C41751"/>
    <w:rsid w:val="00C44491"/>
    <w:rsid w:val="00C461B2"/>
    <w:rsid w:val="00C508F4"/>
    <w:rsid w:val="00C50C63"/>
    <w:rsid w:val="00C55B00"/>
    <w:rsid w:val="00C650B7"/>
    <w:rsid w:val="00C66AFA"/>
    <w:rsid w:val="00C678D2"/>
    <w:rsid w:val="00C71784"/>
    <w:rsid w:val="00C758C4"/>
    <w:rsid w:val="00C816AA"/>
    <w:rsid w:val="00C85152"/>
    <w:rsid w:val="00C91AF4"/>
    <w:rsid w:val="00C93AC3"/>
    <w:rsid w:val="00C94CBB"/>
    <w:rsid w:val="00CA58EA"/>
    <w:rsid w:val="00CA6011"/>
    <w:rsid w:val="00CA6146"/>
    <w:rsid w:val="00CA63C7"/>
    <w:rsid w:val="00CA7CB1"/>
    <w:rsid w:val="00CB0215"/>
    <w:rsid w:val="00CB2B76"/>
    <w:rsid w:val="00CC381D"/>
    <w:rsid w:val="00CC5689"/>
    <w:rsid w:val="00CD2630"/>
    <w:rsid w:val="00CD39C9"/>
    <w:rsid w:val="00CD57E5"/>
    <w:rsid w:val="00CD7B9B"/>
    <w:rsid w:val="00CE0155"/>
    <w:rsid w:val="00CE109A"/>
    <w:rsid w:val="00CE24D9"/>
    <w:rsid w:val="00CF08BA"/>
    <w:rsid w:val="00CF39A2"/>
    <w:rsid w:val="00CF4BB9"/>
    <w:rsid w:val="00D01C12"/>
    <w:rsid w:val="00D07BCB"/>
    <w:rsid w:val="00D07FFD"/>
    <w:rsid w:val="00D109C7"/>
    <w:rsid w:val="00D16FD5"/>
    <w:rsid w:val="00D17FE6"/>
    <w:rsid w:val="00D2137F"/>
    <w:rsid w:val="00D24083"/>
    <w:rsid w:val="00D27B45"/>
    <w:rsid w:val="00D30E2E"/>
    <w:rsid w:val="00D33418"/>
    <w:rsid w:val="00D41691"/>
    <w:rsid w:val="00D416B7"/>
    <w:rsid w:val="00D43B67"/>
    <w:rsid w:val="00D4612A"/>
    <w:rsid w:val="00D464A6"/>
    <w:rsid w:val="00D46BA1"/>
    <w:rsid w:val="00D51F2A"/>
    <w:rsid w:val="00D52E40"/>
    <w:rsid w:val="00D565F0"/>
    <w:rsid w:val="00D62864"/>
    <w:rsid w:val="00D62DBC"/>
    <w:rsid w:val="00D655A7"/>
    <w:rsid w:val="00D6745C"/>
    <w:rsid w:val="00D75097"/>
    <w:rsid w:val="00D7539A"/>
    <w:rsid w:val="00D76641"/>
    <w:rsid w:val="00D80762"/>
    <w:rsid w:val="00D83327"/>
    <w:rsid w:val="00D8351A"/>
    <w:rsid w:val="00D85E21"/>
    <w:rsid w:val="00D8792C"/>
    <w:rsid w:val="00D90E14"/>
    <w:rsid w:val="00DA03DA"/>
    <w:rsid w:val="00DB2215"/>
    <w:rsid w:val="00DB3C32"/>
    <w:rsid w:val="00DC0A76"/>
    <w:rsid w:val="00DC6E6E"/>
    <w:rsid w:val="00DD478F"/>
    <w:rsid w:val="00DD5B10"/>
    <w:rsid w:val="00DD6AAA"/>
    <w:rsid w:val="00DE701C"/>
    <w:rsid w:val="00DF10B3"/>
    <w:rsid w:val="00DF7201"/>
    <w:rsid w:val="00DF7354"/>
    <w:rsid w:val="00DF762B"/>
    <w:rsid w:val="00E02D13"/>
    <w:rsid w:val="00E03E3A"/>
    <w:rsid w:val="00E042BF"/>
    <w:rsid w:val="00E04E28"/>
    <w:rsid w:val="00E0679D"/>
    <w:rsid w:val="00E07115"/>
    <w:rsid w:val="00E11451"/>
    <w:rsid w:val="00E13956"/>
    <w:rsid w:val="00E17FE1"/>
    <w:rsid w:val="00E241A5"/>
    <w:rsid w:val="00E36A9B"/>
    <w:rsid w:val="00E3774C"/>
    <w:rsid w:val="00E37771"/>
    <w:rsid w:val="00E37E6D"/>
    <w:rsid w:val="00E401F5"/>
    <w:rsid w:val="00E40BCE"/>
    <w:rsid w:val="00E45653"/>
    <w:rsid w:val="00E459CF"/>
    <w:rsid w:val="00E50709"/>
    <w:rsid w:val="00E50B25"/>
    <w:rsid w:val="00E66432"/>
    <w:rsid w:val="00E66D7A"/>
    <w:rsid w:val="00E67245"/>
    <w:rsid w:val="00E672DF"/>
    <w:rsid w:val="00E70FC6"/>
    <w:rsid w:val="00E72BDA"/>
    <w:rsid w:val="00E74491"/>
    <w:rsid w:val="00E93EEE"/>
    <w:rsid w:val="00E95682"/>
    <w:rsid w:val="00E961DA"/>
    <w:rsid w:val="00EA0753"/>
    <w:rsid w:val="00EA33B0"/>
    <w:rsid w:val="00EA3F24"/>
    <w:rsid w:val="00EA4CFA"/>
    <w:rsid w:val="00EB2D1D"/>
    <w:rsid w:val="00EB4D77"/>
    <w:rsid w:val="00EB7B21"/>
    <w:rsid w:val="00EC0215"/>
    <w:rsid w:val="00ED0D47"/>
    <w:rsid w:val="00ED1C99"/>
    <w:rsid w:val="00ED76C4"/>
    <w:rsid w:val="00EE366C"/>
    <w:rsid w:val="00EE5A5F"/>
    <w:rsid w:val="00EF0B09"/>
    <w:rsid w:val="00EF19E7"/>
    <w:rsid w:val="00EF51D3"/>
    <w:rsid w:val="00EF6934"/>
    <w:rsid w:val="00EF74B9"/>
    <w:rsid w:val="00F028BD"/>
    <w:rsid w:val="00F039B3"/>
    <w:rsid w:val="00F042B3"/>
    <w:rsid w:val="00F054B6"/>
    <w:rsid w:val="00F06284"/>
    <w:rsid w:val="00F108C1"/>
    <w:rsid w:val="00F10DFF"/>
    <w:rsid w:val="00F228F7"/>
    <w:rsid w:val="00F25823"/>
    <w:rsid w:val="00F26DDB"/>
    <w:rsid w:val="00F27AB1"/>
    <w:rsid w:val="00F27EDE"/>
    <w:rsid w:val="00F334A5"/>
    <w:rsid w:val="00F415D3"/>
    <w:rsid w:val="00F56A2D"/>
    <w:rsid w:val="00F57783"/>
    <w:rsid w:val="00F61E65"/>
    <w:rsid w:val="00F62452"/>
    <w:rsid w:val="00F6672B"/>
    <w:rsid w:val="00F722DF"/>
    <w:rsid w:val="00F74882"/>
    <w:rsid w:val="00F8190F"/>
    <w:rsid w:val="00F83248"/>
    <w:rsid w:val="00F9011E"/>
    <w:rsid w:val="00F90DCC"/>
    <w:rsid w:val="00F927CD"/>
    <w:rsid w:val="00F93D2F"/>
    <w:rsid w:val="00F94DC3"/>
    <w:rsid w:val="00F953DA"/>
    <w:rsid w:val="00F958CE"/>
    <w:rsid w:val="00FA1852"/>
    <w:rsid w:val="00FA306B"/>
    <w:rsid w:val="00FA3A43"/>
    <w:rsid w:val="00FA569C"/>
    <w:rsid w:val="00FB0D50"/>
    <w:rsid w:val="00FB14F9"/>
    <w:rsid w:val="00FB1F54"/>
    <w:rsid w:val="00FB2BF4"/>
    <w:rsid w:val="00FB5B22"/>
    <w:rsid w:val="00FC0696"/>
    <w:rsid w:val="00FC1CB9"/>
    <w:rsid w:val="00FC3509"/>
    <w:rsid w:val="00FC64FC"/>
    <w:rsid w:val="00FC66E2"/>
    <w:rsid w:val="00FD094B"/>
    <w:rsid w:val="00FD1FA4"/>
    <w:rsid w:val="00FD6B3A"/>
    <w:rsid w:val="00FD728D"/>
    <w:rsid w:val="00FE610A"/>
    <w:rsid w:val="00FF01D6"/>
    <w:rsid w:val="00FF419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4A5F85"/>
  <w15:docId w15:val="{5D88B363-19E1-F04C-A094-D3DD6F41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0DFF"/>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10DFF"/>
    <w:rPr>
      <w:color w:val="0563C1" w:themeColor="hyperlink"/>
      <w:u w:val="single"/>
    </w:rPr>
  </w:style>
  <w:style w:type="table" w:styleId="Grigliatabella">
    <w:name w:val="Table Grid"/>
    <w:basedOn w:val="Tabellanormale"/>
    <w:uiPriority w:val="39"/>
    <w:rsid w:val="00DD5B1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4411F7"/>
    <w:pPr>
      <w:tabs>
        <w:tab w:val="center" w:pos="4819"/>
        <w:tab w:val="right" w:pos="9638"/>
      </w:tabs>
    </w:pPr>
  </w:style>
  <w:style w:type="character" w:customStyle="1" w:styleId="PidipaginaCarattere">
    <w:name w:val="Piè di pagina Carattere"/>
    <w:basedOn w:val="Carpredefinitoparagrafo"/>
    <w:link w:val="Pidipagina"/>
    <w:uiPriority w:val="99"/>
    <w:rsid w:val="004411F7"/>
    <w:rPr>
      <w:rFonts w:eastAsiaTheme="minorEastAsia"/>
      <w:lang w:eastAsia="it-IT"/>
    </w:rPr>
  </w:style>
  <w:style w:type="character" w:styleId="Numeropagina">
    <w:name w:val="page number"/>
    <w:basedOn w:val="Carpredefinitoparagrafo"/>
    <w:uiPriority w:val="99"/>
    <w:semiHidden/>
    <w:unhideWhenUsed/>
    <w:rsid w:val="004411F7"/>
  </w:style>
  <w:style w:type="paragraph" w:customStyle="1" w:styleId="Default">
    <w:name w:val="Default"/>
    <w:rsid w:val="00552772"/>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552772"/>
    <w:rPr>
      <w:rFonts w:cs="Times New Roman"/>
      <w:color w:val="auto"/>
    </w:rPr>
  </w:style>
  <w:style w:type="paragraph" w:styleId="Intestazione">
    <w:name w:val="header"/>
    <w:basedOn w:val="Normale"/>
    <w:link w:val="IntestazioneCarattere"/>
    <w:uiPriority w:val="99"/>
    <w:unhideWhenUsed/>
    <w:rsid w:val="003A117A"/>
    <w:pPr>
      <w:tabs>
        <w:tab w:val="center" w:pos="4819"/>
        <w:tab w:val="right" w:pos="9638"/>
      </w:tabs>
    </w:pPr>
  </w:style>
  <w:style w:type="character" w:customStyle="1" w:styleId="IntestazioneCarattere">
    <w:name w:val="Intestazione Carattere"/>
    <w:basedOn w:val="Carpredefinitoparagrafo"/>
    <w:link w:val="Intestazione"/>
    <w:uiPriority w:val="99"/>
    <w:rsid w:val="003A117A"/>
    <w:rPr>
      <w:rFonts w:eastAsiaTheme="minorEastAsia"/>
      <w:lang w:eastAsia="it-IT"/>
    </w:rPr>
  </w:style>
  <w:style w:type="paragraph" w:styleId="Testofumetto">
    <w:name w:val="Balloon Text"/>
    <w:basedOn w:val="Normale"/>
    <w:link w:val="TestofumettoCarattere"/>
    <w:uiPriority w:val="99"/>
    <w:semiHidden/>
    <w:unhideWhenUsed/>
    <w:rsid w:val="00601622"/>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01622"/>
    <w:rPr>
      <w:rFonts w:ascii="Lucida Grande" w:eastAsiaTheme="minorEastAsia" w:hAnsi="Lucida Grande" w:cs="Lucida Grande"/>
      <w:sz w:val="18"/>
      <w:szCs w:val="18"/>
      <w:lang w:eastAsia="it-IT"/>
    </w:rPr>
  </w:style>
  <w:style w:type="paragraph" w:styleId="Nessunaspaziatura">
    <w:name w:val="No Spacing"/>
    <w:uiPriority w:val="1"/>
    <w:qFormat/>
    <w:rsid w:val="003910F6"/>
    <w:rPr>
      <w:rFonts w:eastAsiaTheme="minorEastAsia"/>
      <w:lang w:eastAsia="it-IT"/>
    </w:rPr>
  </w:style>
  <w:style w:type="paragraph" w:customStyle="1" w:styleId="EndNoteBibliographyTitle">
    <w:name w:val="EndNote Bibliography Title"/>
    <w:basedOn w:val="Normale"/>
    <w:rsid w:val="00B21B57"/>
    <w:pPr>
      <w:jc w:val="center"/>
    </w:pPr>
    <w:rPr>
      <w:rFonts w:ascii="Times New Roman" w:hAnsi="Times New Roman" w:cs="Times New Roman"/>
    </w:rPr>
  </w:style>
  <w:style w:type="paragraph" w:customStyle="1" w:styleId="EndNoteBibliography">
    <w:name w:val="EndNote Bibliography"/>
    <w:basedOn w:val="Normale"/>
    <w:rsid w:val="00B21B57"/>
    <w:pPr>
      <w:spacing w:line="480" w:lineRule="auto"/>
    </w:pPr>
    <w:rPr>
      <w:rFonts w:ascii="Times New Roman" w:hAnsi="Times New Roman" w:cs="Times New Roman"/>
    </w:rPr>
  </w:style>
  <w:style w:type="paragraph" w:styleId="NormaleWeb">
    <w:name w:val="Normal (Web)"/>
    <w:basedOn w:val="Normale"/>
    <w:uiPriority w:val="99"/>
    <w:semiHidden/>
    <w:unhideWhenUsed/>
    <w:rsid w:val="009229D2"/>
    <w:pPr>
      <w:spacing w:before="100" w:beforeAutospacing="1" w:after="100" w:afterAutospacing="1"/>
    </w:pPr>
    <w:rPr>
      <w:rFonts w:ascii="Times New Roman" w:hAnsi="Times New Roman" w:cs="Times New Roman"/>
      <w:sz w:val="20"/>
      <w:szCs w:val="20"/>
    </w:rPr>
  </w:style>
  <w:style w:type="character" w:styleId="Collegamentovisitato">
    <w:name w:val="FollowedHyperlink"/>
    <w:basedOn w:val="Carpredefinitoparagrafo"/>
    <w:uiPriority w:val="99"/>
    <w:semiHidden/>
    <w:unhideWhenUsed/>
    <w:rsid w:val="00692308"/>
    <w:rPr>
      <w:color w:val="954F72" w:themeColor="followedHyperlink"/>
      <w:u w:val="single"/>
    </w:rPr>
  </w:style>
  <w:style w:type="character" w:customStyle="1" w:styleId="apple-converted-space">
    <w:name w:val="apple-converted-space"/>
    <w:rsid w:val="0022461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6065">
      <w:bodyDiv w:val="1"/>
      <w:marLeft w:val="0"/>
      <w:marRight w:val="0"/>
      <w:marTop w:val="0"/>
      <w:marBottom w:val="0"/>
      <w:divBdr>
        <w:top w:val="none" w:sz="0" w:space="0" w:color="auto"/>
        <w:left w:val="none" w:sz="0" w:space="0" w:color="auto"/>
        <w:bottom w:val="none" w:sz="0" w:space="0" w:color="auto"/>
        <w:right w:val="none" w:sz="0" w:space="0" w:color="auto"/>
      </w:divBdr>
    </w:div>
    <w:div w:id="436099955">
      <w:bodyDiv w:val="1"/>
      <w:marLeft w:val="0"/>
      <w:marRight w:val="0"/>
      <w:marTop w:val="0"/>
      <w:marBottom w:val="0"/>
      <w:divBdr>
        <w:top w:val="none" w:sz="0" w:space="0" w:color="auto"/>
        <w:left w:val="none" w:sz="0" w:space="0" w:color="auto"/>
        <w:bottom w:val="none" w:sz="0" w:space="0" w:color="auto"/>
        <w:right w:val="none" w:sz="0" w:space="0" w:color="auto"/>
      </w:divBdr>
    </w:div>
    <w:div w:id="571162606">
      <w:bodyDiv w:val="1"/>
      <w:marLeft w:val="0"/>
      <w:marRight w:val="0"/>
      <w:marTop w:val="0"/>
      <w:marBottom w:val="0"/>
      <w:divBdr>
        <w:top w:val="none" w:sz="0" w:space="0" w:color="auto"/>
        <w:left w:val="none" w:sz="0" w:space="0" w:color="auto"/>
        <w:bottom w:val="none" w:sz="0" w:space="0" w:color="auto"/>
        <w:right w:val="none" w:sz="0" w:space="0" w:color="auto"/>
      </w:divBdr>
      <w:divsChild>
        <w:div w:id="1243250648">
          <w:marLeft w:val="0"/>
          <w:marRight w:val="0"/>
          <w:marTop w:val="0"/>
          <w:marBottom w:val="0"/>
          <w:divBdr>
            <w:top w:val="none" w:sz="0" w:space="0" w:color="auto"/>
            <w:left w:val="none" w:sz="0" w:space="0" w:color="auto"/>
            <w:bottom w:val="none" w:sz="0" w:space="0" w:color="auto"/>
            <w:right w:val="none" w:sz="0" w:space="0" w:color="auto"/>
          </w:divBdr>
          <w:divsChild>
            <w:div w:id="10958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444">
      <w:bodyDiv w:val="1"/>
      <w:marLeft w:val="0"/>
      <w:marRight w:val="0"/>
      <w:marTop w:val="0"/>
      <w:marBottom w:val="0"/>
      <w:divBdr>
        <w:top w:val="none" w:sz="0" w:space="0" w:color="auto"/>
        <w:left w:val="none" w:sz="0" w:space="0" w:color="auto"/>
        <w:bottom w:val="none" w:sz="0" w:space="0" w:color="auto"/>
        <w:right w:val="none" w:sz="0" w:space="0" w:color="auto"/>
      </w:divBdr>
    </w:div>
    <w:div w:id="1183546924">
      <w:bodyDiv w:val="1"/>
      <w:marLeft w:val="0"/>
      <w:marRight w:val="0"/>
      <w:marTop w:val="0"/>
      <w:marBottom w:val="0"/>
      <w:divBdr>
        <w:top w:val="none" w:sz="0" w:space="0" w:color="auto"/>
        <w:left w:val="none" w:sz="0" w:space="0" w:color="auto"/>
        <w:bottom w:val="none" w:sz="0" w:space="0" w:color="auto"/>
        <w:right w:val="none" w:sz="0" w:space="0" w:color="auto"/>
      </w:divBdr>
    </w:div>
    <w:div w:id="1283733321">
      <w:bodyDiv w:val="1"/>
      <w:marLeft w:val="0"/>
      <w:marRight w:val="0"/>
      <w:marTop w:val="0"/>
      <w:marBottom w:val="0"/>
      <w:divBdr>
        <w:top w:val="none" w:sz="0" w:space="0" w:color="auto"/>
        <w:left w:val="none" w:sz="0" w:space="0" w:color="auto"/>
        <w:bottom w:val="none" w:sz="0" w:space="0" w:color="auto"/>
        <w:right w:val="none" w:sz="0" w:space="0" w:color="auto"/>
      </w:divBdr>
    </w:div>
    <w:div w:id="1315833877">
      <w:bodyDiv w:val="1"/>
      <w:marLeft w:val="0"/>
      <w:marRight w:val="0"/>
      <w:marTop w:val="0"/>
      <w:marBottom w:val="0"/>
      <w:divBdr>
        <w:top w:val="none" w:sz="0" w:space="0" w:color="auto"/>
        <w:left w:val="none" w:sz="0" w:space="0" w:color="auto"/>
        <w:bottom w:val="none" w:sz="0" w:space="0" w:color="auto"/>
        <w:right w:val="none" w:sz="0" w:space="0" w:color="auto"/>
      </w:divBdr>
    </w:div>
    <w:div w:id="1336686220">
      <w:bodyDiv w:val="1"/>
      <w:marLeft w:val="0"/>
      <w:marRight w:val="0"/>
      <w:marTop w:val="0"/>
      <w:marBottom w:val="0"/>
      <w:divBdr>
        <w:top w:val="none" w:sz="0" w:space="0" w:color="auto"/>
        <w:left w:val="none" w:sz="0" w:space="0" w:color="auto"/>
        <w:bottom w:val="none" w:sz="0" w:space="0" w:color="auto"/>
        <w:right w:val="none" w:sz="0" w:space="0" w:color="auto"/>
      </w:divBdr>
    </w:div>
    <w:div w:id="1377463766">
      <w:bodyDiv w:val="1"/>
      <w:marLeft w:val="0"/>
      <w:marRight w:val="0"/>
      <w:marTop w:val="0"/>
      <w:marBottom w:val="0"/>
      <w:divBdr>
        <w:top w:val="none" w:sz="0" w:space="0" w:color="auto"/>
        <w:left w:val="none" w:sz="0" w:space="0" w:color="auto"/>
        <w:bottom w:val="none" w:sz="0" w:space="0" w:color="auto"/>
        <w:right w:val="none" w:sz="0" w:space="0" w:color="auto"/>
      </w:divBdr>
    </w:div>
    <w:div w:id="1406221705">
      <w:bodyDiv w:val="1"/>
      <w:marLeft w:val="0"/>
      <w:marRight w:val="0"/>
      <w:marTop w:val="0"/>
      <w:marBottom w:val="0"/>
      <w:divBdr>
        <w:top w:val="none" w:sz="0" w:space="0" w:color="auto"/>
        <w:left w:val="none" w:sz="0" w:space="0" w:color="auto"/>
        <w:bottom w:val="none" w:sz="0" w:space="0" w:color="auto"/>
        <w:right w:val="none" w:sz="0" w:space="0" w:color="auto"/>
      </w:divBdr>
    </w:div>
    <w:div w:id="1511873223">
      <w:bodyDiv w:val="1"/>
      <w:marLeft w:val="0"/>
      <w:marRight w:val="0"/>
      <w:marTop w:val="0"/>
      <w:marBottom w:val="0"/>
      <w:divBdr>
        <w:top w:val="none" w:sz="0" w:space="0" w:color="auto"/>
        <w:left w:val="none" w:sz="0" w:space="0" w:color="auto"/>
        <w:bottom w:val="none" w:sz="0" w:space="0" w:color="auto"/>
        <w:right w:val="none" w:sz="0" w:space="0" w:color="auto"/>
      </w:divBdr>
    </w:div>
    <w:div w:id="1650480363">
      <w:bodyDiv w:val="1"/>
      <w:marLeft w:val="0"/>
      <w:marRight w:val="0"/>
      <w:marTop w:val="0"/>
      <w:marBottom w:val="0"/>
      <w:divBdr>
        <w:top w:val="none" w:sz="0" w:space="0" w:color="auto"/>
        <w:left w:val="none" w:sz="0" w:space="0" w:color="auto"/>
        <w:bottom w:val="none" w:sz="0" w:space="0" w:color="auto"/>
        <w:right w:val="none" w:sz="0" w:space="0" w:color="auto"/>
      </w:divBdr>
      <w:divsChild>
        <w:div w:id="1287465739">
          <w:marLeft w:val="0"/>
          <w:marRight w:val="0"/>
          <w:marTop w:val="0"/>
          <w:marBottom w:val="0"/>
          <w:divBdr>
            <w:top w:val="none" w:sz="0" w:space="0" w:color="auto"/>
            <w:left w:val="none" w:sz="0" w:space="0" w:color="auto"/>
            <w:bottom w:val="none" w:sz="0" w:space="0" w:color="auto"/>
            <w:right w:val="none" w:sz="0" w:space="0" w:color="auto"/>
          </w:divBdr>
          <w:divsChild>
            <w:div w:id="1215198728">
              <w:marLeft w:val="0"/>
              <w:marRight w:val="0"/>
              <w:marTop w:val="0"/>
              <w:marBottom w:val="0"/>
              <w:divBdr>
                <w:top w:val="none" w:sz="0" w:space="0" w:color="auto"/>
                <w:left w:val="none" w:sz="0" w:space="0" w:color="auto"/>
                <w:bottom w:val="none" w:sz="0" w:space="0" w:color="auto"/>
                <w:right w:val="none" w:sz="0" w:space="0" w:color="auto"/>
              </w:divBdr>
              <w:divsChild>
                <w:div w:id="8348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o.messina@humanitas.it"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1356497/"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E1EAED8-8A21-414F-A523-4B44EAB4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11</Pages>
  <Words>3098</Words>
  <Characters>17665</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MESSINA Antonio HUNIMED</cp:lastModifiedBy>
  <cp:revision>270</cp:revision>
  <cp:lastPrinted>2020-09-23T12:07:00Z</cp:lastPrinted>
  <dcterms:created xsi:type="dcterms:W3CDTF">2021-01-10T12:14:00Z</dcterms:created>
  <dcterms:modified xsi:type="dcterms:W3CDTF">2021-06-08T16:56:00Z</dcterms:modified>
</cp:coreProperties>
</file>