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DFF0A" w14:textId="53F76A7F" w:rsidR="00720C02" w:rsidRDefault="00CF1391" w:rsidP="00720C02">
      <w:pPr>
        <w:pStyle w:val="Title"/>
      </w:pPr>
      <w:r>
        <w:t>Additional File</w:t>
      </w:r>
    </w:p>
    <w:sdt>
      <w:sdtPr>
        <w:rPr>
          <w:rFonts w:asciiTheme="minorHAnsi" w:eastAsiaTheme="minorEastAsia" w:hAnsiTheme="minorHAnsi" w:cstheme="minorBidi"/>
          <w:b w:val="0"/>
          <w:bCs w:val="0"/>
          <w:smallCaps w:val="0"/>
          <w:color w:val="auto"/>
          <w:sz w:val="22"/>
          <w:szCs w:val="22"/>
        </w:rPr>
        <w:id w:val="-1512292982"/>
        <w:docPartObj>
          <w:docPartGallery w:val="Table of Contents"/>
          <w:docPartUnique/>
        </w:docPartObj>
      </w:sdtPr>
      <w:sdtEndPr>
        <w:rPr>
          <w:noProof/>
        </w:rPr>
      </w:sdtEndPr>
      <w:sdtContent>
        <w:p w14:paraId="7EFAEE54" w14:textId="17DE707C" w:rsidR="00AE7ED5" w:rsidRDefault="00AE7ED5" w:rsidP="005D3970">
          <w:pPr>
            <w:pStyle w:val="TOCHeading"/>
            <w:numPr>
              <w:ilvl w:val="0"/>
              <w:numId w:val="0"/>
            </w:numPr>
          </w:pPr>
          <w:r>
            <w:t>Contents</w:t>
          </w:r>
        </w:p>
        <w:p w14:paraId="05783C4D" w14:textId="1F16484D" w:rsidR="00955739" w:rsidRDefault="00AE7ED5">
          <w:pPr>
            <w:pStyle w:val="TOC1"/>
            <w:tabs>
              <w:tab w:val="left" w:pos="440"/>
              <w:tab w:val="right" w:leader="dot" w:pos="13948"/>
            </w:tabs>
            <w:rPr>
              <w:noProof/>
              <w:lang w:eastAsia="en-GB"/>
            </w:rPr>
          </w:pPr>
          <w:r>
            <w:fldChar w:fldCharType="begin"/>
          </w:r>
          <w:r>
            <w:instrText xml:space="preserve"> TOC \o "1-3" \h \z \u </w:instrText>
          </w:r>
          <w:r>
            <w:fldChar w:fldCharType="separate"/>
          </w:r>
          <w:hyperlink w:anchor="_Toc69725753" w:history="1">
            <w:r w:rsidR="00955739" w:rsidRPr="00A46998">
              <w:rPr>
                <w:rStyle w:val="Hyperlink"/>
                <w:noProof/>
              </w:rPr>
              <w:t>1</w:t>
            </w:r>
            <w:r w:rsidR="00955739">
              <w:rPr>
                <w:noProof/>
                <w:lang w:eastAsia="en-GB"/>
              </w:rPr>
              <w:tab/>
            </w:r>
            <w:r w:rsidR="00955739" w:rsidRPr="00A46998">
              <w:rPr>
                <w:rStyle w:val="Hyperlink"/>
                <w:noProof/>
              </w:rPr>
              <w:t>Search strategy</w:t>
            </w:r>
            <w:r w:rsidR="00955739">
              <w:rPr>
                <w:noProof/>
                <w:webHidden/>
              </w:rPr>
              <w:tab/>
            </w:r>
            <w:r w:rsidR="00955739">
              <w:rPr>
                <w:noProof/>
                <w:webHidden/>
              </w:rPr>
              <w:fldChar w:fldCharType="begin"/>
            </w:r>
            <w:r w:rsidR="00955739">
              <w:rPr>
                <w:noProof/>
                <w:webHidden/>
              </w:rPr>
              <w:instrText xml:space="preserve"> PAGEREF _Toc69725753 \h </w:instrText>
            </w:r>
            <w:r w:rsidR="00955739">
              <w:rPr>
                <w:noProof/>
                <w:webHidden/>
              </w:rPr>
            </w:r>
            <w:r w:rsidR="00955739">
              <w:rPr>
                <w:noProof/>
                <w:webHidden/>
              </w:rPr>
              <w:fldChar w:fldCharType="separate"/>
            </w:r>
            <w:r w:rsidR="00955739">
              <w:rPr>
                <w:noProof/>
                <w:webHidden/>
              </w:rPr>
              <w:t>3</w:t>
            </w:r>
            <w:r w:rsidR="00955739">
              <w:rPr>
                <w:noProof/>
                <w:webHidden/>
              </w:rPr>
              <w:fldChar w:fldCharType="end"/>
            </w:r>
          </w:hyperlink>
        </w:p>
        <w:p w14:paraId="70AE03D3" w14:textId="07D3327C" w:rsidR="00955739" w:rsidRDefault="00996607">
          <w:pPr>
            <w:pStyle w:val="TOC1"/>
            <w:tabs>
              <w:tab w:val="left" w:pos="440"/>
              <w:tab w:val="right" w:leader="dot" w:pos="13948"/>
            </w:tabs>
            <w:rPr>
              <w:noProof/>
              <w:lang w:eastAsia="en-GB"/>
            </w:rPr>
          </w:pPr>
          <w:hyperlink w:anchor="_Toc69725754" w:history="1">
            <w:r w:rsidR="00955739" w:rsidRPr="00A46998">
              <w:rPr>
                <w:rStyle w:val="Hyperlink"/>
                <w:noProof/>
              </w:rPr>
              <w:t>2</w:t>
            </w:r>
            <w:r w:rsidR="00955739">
              <w:rPr>
                <w:noProof/>
                <w:lang w:eastAsia="en-GB"/>
              </w:rPr>
              <w:tab/>
            </w:r>
            <w:r w:rsidR="00955739" w:rsidRPr="00A46998">
              <w:rPr>
                <w:rStyle w:val="Hyperlink"/>
                <w:noProof/>
              </w:rPr>
              <w:t>Detailed tables of studies by study design</w:t>
            </w:r>
            <w:r w:rsidR="00955739">
              <w:rPr>
                <w:noProof/>
                <w:webHidden/>
              </w:rPr>
              <w:tab/>
            </w:r>
            <w:r w:rsidR="00955739">
              <w:rPr>
                <w:noProof/>
                <w:webHidden/>
              </w:rPr>
              <w:fldChar w:fldCharType="begin"/>
            </w:r>
            <w:r w:rsidR="00955739">
              <w:rPr>
                <w:noProof/>
                <w:webHidden/>
              </w:rPr>
              <w:instrText xml:space="preserve"> PAGEREF _Toc69725754 \h </w:instrText>
            </w:r>
            <w:r w:rsidR="00955739">
              <w:rPr>
                <w:noProof/>
                <w:webHidden/>
              </w:rPr>
            </w:r>
            <w:r w:rsidR="00955739">
              <w:rPr>
                <w:noProof/>
                <w:webHidden/>
              </w:rPr>
              <w:fldChar w:fldCharType="separate"/>
            </w:r>
            <w:r w:rsidR="00955739">
              <w:rPr>
                <w:noProof/>
                <w:webHidden/>
              </w:rPr>
              <w:t>8</w:t>
            </w:r>
            <w:r w:rsidR="00955739">
              <w:rPr>
                <w:noProof/>
                <w:webHidden/>
              </w:rPr>
              <w:fldChar w:fldCharType="end"/>
            </w:r>
          </w:hyperlink>
        </w:p>
        <w:p w14:paraId="5ED5BC26" w14:textId="0F181D4F" w:rsidR="00955739" w:rsidRDefault="00996607">
          <w:pPr>
            <w:pStyle w:val="TOC2"/>
            <w:tabs>
              <w:tab w:val="left" w:pos="880"/>
              <w:tab w:val="right" w:leader="dot" w:pos="13948"/>
            </w:tabs>
            <w:rPr>
              <w:noProof/>
              <w:lang w:eastAsia="en-GB"/>
            </w:rPr>
          </w:pPr>
          <w:hyperlink w:anchor="_Toc69725755" w:history="1">
            <w:r w:rsidR="00955739" w:rsidRPr="00A46998">
              <w:rPr>
                <w:rStyle w:val="Hyperlink"/>
                <w:noProof/>
              </w:rPr>
              <w:t>2.1</w:t>
            </w:r>
            <w:r w:rsidR="00955739">
              <w:rPr>
                <w:noProof/>
                <w:lang w:eastAsia="en-GB"/>
              </w:rPr>
              <w:tab/>
            </w:r>
            <w:r w:rsidR="00955739" w:rsidRPr="00A46998">
              <w:rPr>
                <w:rStyle w:val="Hyperlink"/>
                <w:noProof/>
              </w:rPr>
              <w:t>Randomized controlled trials</w:t>
            </w:r>
            <w:r w:rsidR="00955739">
              <w:rPr>
                <w:noProof/>
                <w:webHidden/>
              </w:rPr>
              <w:tab/>
            </w:r>
            <w:r w:rsidR="00955739">
              <w:rPr>
                <w:noProof/>
                <w:webHidden/>
              </w:rPr>
              <w:fldChar w:fldCharType="begin"/>
            </w:r>
            <w:r w:rsidR="00955739">
              <w:rPr>
                <w:noProof/>
                <w:webHidden/>
              </w:rPr>
              <w:instrText xml:space="preserve"> PAGEREF _Toc69725755 \h </w:instrText>
            </w:r>
            <w:r w:rsidR="00955739">
              <w:rPr>
                <w:noProof/>
                <w:webHidden/>
              </w:rPr>
            </w:r>
            <w:r w:rsidR="00955739">
              <w:rPr>
                <w:noProof/>
                <w:webHidden/>
              </w:rPr>
              <w:fldChar w:fldCharType="separate"/>
            </w:r>
            <w:r w:rsidR="00955739">
              <w:rPr>
                <w:noProof/>
                <w:webHidden/>
              </w:rPr>
              <w:t>8</w:t>
            </w:r>
            <w:r w:rsidR="00955739">
              <w:rPr>
                <w:noProof/>
                <w:webHidden/>
              </w:rPr>
              <w:fldChar w:fldCharType="end"/>
            </w:r>
          </w:hyperlink>
        </w:p>
        <w:p w14:paraId="489FD971" w14:textId="1F8355FF" w:rsidR="00955739" w:rsidRDefault="00996607">
          <w:pPr>
            <w:pStyle w:val="TOC2"/>
            <w:tabs>
              <w:tab w:val="left" w:pos="880"/>
              <w:tab w:val="right" w:leader="dot" w:pos="13948"/>
            </w:tabs>
            <w:rPr>
              <w:noProof/>
              <w:lang w:eastAsia="en-GB"/>
            </w:rPr>
          </w:pPr>
          <w:hyperlink w:anchor="_Toc69725756" w:history="1">
            <w:r w:rsidR="00955739" w:rsidRPr="00A46998">
              <w:rPr>
                <w:rStyle w:val="Hyperlink"/>
                <w:noProof/>
              </w:rPr>
              <w:t>2.2</w:t>
            </w:r>
            <w:r w:rsidR="00955739">
              <w:rPr>
                <w:noProof/>
                <w:lang w:eastAsia="en-GB"/>
              </w:rPr>
              <w:tab/>
            </w:r>
            <w:r w:rsidR="00955739" w:rsidRPr="00A46998">
              <w:rPr>
                <w:rStyle w:val="Hyperlink"/>
                <w:noProof/>
              </w:rPr>
              <w:t>Prospective comparative studies</w:t>
            </w:r>
            <w:r w:rsidR="00955739">
              <w:rPr>
                <w:noProof/>
                <w:webHidden/>
              </w:rPr>
              <w:tab/>
            </w:r>
            <w:r w:rsidR="00955739">
              <w:rPr>
                <w:noProof/>
                <w:webHidden/>
              </w:rPr>
              <w:fldChar w:fldCharType="begin"/>
            </w:r>
            <w:r w:rsidR="00955739">
              <w:rPr>
                <w:noProof/>
                <w:webHidden/>
              </w:rPr>
              <w:instrText xml:space="preserve"> PAGEREF _Toc69725756 \h </w:instrText>
            </w:r>
            <w:r w:rsidR="00955739">
              <w:rPr>
                <w:noProof/>
                <w:webHidden/>
              </w:rPr>
            </w:r>
            <w:r w:rsidR="00955739">
              <w:rPr>
                <w:noProof/>
                <w:webHidden/>
              </w:rPr>
              <w:fldChar w:fldCharType="separate"/>
            </w:r>
            <w:r w:rsidR="00955739">
              <w:rPr>
                <w:noProof/>
                <w:webHidden/>
              </w:rPr>
              <w:t>12</w:t>
            </w:r>
            <w:r w:rsidR="00955739">
              <w:rPr>
                <w:noProof/>
                <w:webHidden/>
              </w:rPr>
              <w:fldChar w:fldCharType="end"/>
            </w:r>
          </w:hyperlink>
        </w:p>
        <w:p w14:paraId="3765A383" w14:textId="0C13A83B" w:rsidR="00955739" w:rsidRDefault="00996607">
          <w:pPr>
            <w:pStyle w:val="TOC2"/>
            <w:tabs>
              <w:tab w:val="left" w:pos="880"/>
              <w:tab w:val="right" w:leader="dot" w:pos="13948"/>
            </w:tabs>
            <w:rPr>
              <w:noProof/>
              <w:lang w:eastAsia="en-GB"/>
            </w:rPr>
          </w:pPr>
          <w:hyperlink w:anchor="_Toc69725757" w:history="1">
            <w:r w:rsidR="00955739" w:rsidRPr="00A46998">
              <w:rPr>
                <w:rStyle w:val="Hyperlink"/>
                <w:noProof/>
              </w:rPr>
              <w:t>2.3</w:t>
            </w:r>
            <w:r w:rsidR="00955739">
              <w:rPr>
                <w:noProof/>
                <w:lang w:eastAsia="en-GB"/>
              </w:rPr>
              <w:tab/>
            </w:r>
            <w:r w:rsidR="00955739" w:rsidRPr="00A46998">
              <w:rPr>
                <w:rStyle w:val="Hyperlink"/>
                <w:noProof/>
              </w:rPr>
              <w:t>Retrospective comparative studies</w:t>
            </w:r>
            <w:r w:rsidR="00955739">
              <w:rPr>
                <w:noProof/>
                <w:webHidden/>
              </w:rPr>
              <w:tab/>
            </w:r>
            <w:r w:rsidR="00955739">
              <w:rPr>
                <w:noProof/>
                <w:webHidden/>
              </w:rPr>
              <w:fldChar w:fldCharType="begin"/>
            </w:r>
            <w:r w:rsidR="00955739">
              <w:rPr>
                <w:noProof/>
                <w:webHidden/>
              </w:rPr>
              <w:instrText xml:space="preserve"> PAGEREF _Toc69725757 \h </w:instrText>
            </w:r>
            <w:r w:rsidR="00955739">
              <w:rPr>
                <w:noProof/>
                <w:webHidden/>
              </w:rPr>
            </w:r>
            <w:r w:rsidR="00955739">
              <w:rPr>
                <w:noProof/>
                <w:webHidden/>
              </w:rPr>
              <w:fldChar w:fldCharType="separate"/>
            </w:r>
            <w:r w:rsidR="00955739">
              <w:rPr>
                <w:noProof/>
                <w:webHidden/>
              </w:rPr>
              <w:t>16</w:t>
            </w:r>
            <w:r w:rsidR="00955739">
              <w:rPr>
                <w:noProof/>
                <w:webHidden/>
              </w:rPr>
              <w:fldChar w:fldCharType="end"/>
            </w:r>
          </w:hyperlink>
        </w:p>
        <w:p w14:paraId="513E9BCD" w14:textId="7A41FD2D" w:rsidR="00955739" w:rsidRDefault="00996607">
          <w:pPr>
            <w:pStyle w:val="TOC2"/>
            <w:tabs>
              <w:tab w:val="left" w:pos="880"/>
              <w:tab w:val="right" w:leader="dot" w:pos="13948"/>
            </w:tabs>
            <w:rPr>
              <w:noProof/>
              <w:lang w:eastAsia="en-GB"/>
            </w:rPr>
          </w:pPr>
          <w:hyperlink w:anchor="_Toc69725758" w:history="1">
            <w:r w:rsidR="00955739" w:rsidRPr="00A46998">
              <w:rPr>
                <w:rStyle w:val="Hyperlink"/>
                <w:noProof/>
              </w:rPr>
              <w:t>2.4</w:t>
            </w:r>
            <w:r w:rsidR="00955739">
              <w:rPr>
                <w:noProof/>
                <w:lang w:eastAsia="en-GB"/>
              </w:rPr>
              <w:tab/>
            </w:r>
            <w:r w:rsidR="00955739" w:rsidRPr="00A46998">
              <w:rPr>
                <w:rStyle w:val="Hyperlink"/>
                <w:noProof/>
              </w:rPr>
              <w:t>Prospective non-comparative studies</w:t>
            </w:r>
            <w:r w:rsidR="00955739">
              <w:rPr>
                <w:noProof/>
                <w:webHidden/>
              </w:rPr>
              <w:tab/>
            </w:r>
            <w:r w:rsidR="00955739">
              <w:rPr>
                <w:noProof/>
                <w:webHidden/>
              </w:rPr>
              <w:fldChar w:fldCharType="begin"/>
            </w:r>
            <w:r w:rsidR="00955739">
              <w:rPr>
                <w:noProof/>
                <w:webHidden/>
              </w:rPr>
              <w:instrText xml:space="preserve"> PAGEREF _Toc69725758 \h </w:instrText>
            </w:r>
            <w:r w:rsidR="00955739">
              <w:rPr>
                <w:noProof/>
                <w:webHidden/>
              </w:rPr>
            </w:r>
            <w:r w:rsidR="00955739">
              <w:rPr>
                <w:noProof/>
                <w:webHidden/>
              </w:rPr>
              <w:fldChar w:fldCharType="separate"/>
            </w:r>
            <w:r w:rsidR="00955739">
              <w:rPr>
                <w:noProof/>
                <w:webHidden/>
              </w:rPr>
              <w:t>28</w:t>
            </w:r>
            <w:r w:rsidR="00955739">
              <w:rPr>
                <w:noProof/>
                <w:webHidden/>
              </w:rPr>
              <w:fldChar w:fldCharType="end"/>
            </w:r>
          </w:hyperlink>
        </w:p>
        <w:p w14:paraId="69EBDEB0" w14:textId="2DB07189" w:rsidR="00955739" w:rsidRDefault="00996607">
          <w:pPr>
            <w:pStyle w:val="TOC2"/>
            <w:tabs>
              <w:tab w:val="left" w:pos="880"/>
              <w:tab w:val="right" w:leader="dot" w:pos="13948"/>
            </w:tabs>
            <w:rPr>
              <w:noProof/>
              <w:lang w:eastAsia="en-GB"/>
            </w:rPr>
          </w:pPr>
          <w:hyperlink w:anchor="_Toc69725759" w:history="1">
            <w:r w:rsidR="00955739" w:rsidRPr="00A46998">
              <w:rPr>
                <w:rStyle w:val="Hyperlink"/>
                <w:noProof/>
              </w:rPr>
              <w:t>2.5</w:t>
            </w:r>
            <w:r w:rsidR="00955739">
              <w:rPr>
                <w:noProof/>
                <w:lang w:eastAsia="en-GB"/>
              </w:rPr>
              <w:tab/>
            </w:r>
            <w:r w:rsidR="00955739" w:rsidRPr="00A46998">
              <w:rPr>
                <w:rStyle w:val="Hyperlink"/>
                <w:noProof/>
              </w:rPr>
              <w:t>Retrospective non-comparative studies</w:t>
            </w:r>
            <w:r w:rsidR="00955739">
              <w:rPr>
                <w:noProof/>
                <w:webHidden/>
              </w:rPr>
              <w:tab/>
            </w:r>
            <w:r w:rsidR="00955739">
              <w:rPr>
                <w:noProof/>
                <w:webHidden/>
              </w:rPr>
              <w:fldChar w:fldCharType="begin"/>
            </w:r>
            <w:r w:rsidR="00955739">
              <w:rPr>
                <w:noProof/>
                <w:webHidden/>
              </w:rPr>
              <w:instrText xml:space="preserve"> PAGEREF _Toc69725759 \h </w:instrText>
            </w:r>
            <w:r w:rsidR="00955739">
              <w:rPr>
                <w:noProof/>
                <w:webHidden/>
              </w:rPr>
            </w:r>
            <w:r w:rsidR="00955739">
              <w:rPr>
                <w:noProof/>
                <w:webHidden/>
              </w:rPr>
              <w:fldChar w:fldCharType="separate"/>
            </w:r>
            <w:r w:rsidR="00955739">
              <w:rPr>
                <w:noProof/>
                <w:webHidden/>
              </w:rPr>
              <w:t>36</w:t>
            </w:r>
            <w:r w:rsidR="00955739">
              <w:rPr>
                <w:noProof/>
                <w:webHidden/>
              </w:rPr>
              <w:fldChar w:fldCharType="end"/>
            </w:r>
          </w:hyperlink>
        </w:p>
        <w:p w14:paraId="18CAF043" w14:textId="6BF9A85A" w:rsidR="00955739" w:rsidRDefault="00996607">
          <w:pPr>
            <w:pStyle w:val="TOC1"/>
            <w:tabs>
              <w:tab w:val="left" w:pos="440"/>
              <w:tab w:val="right" w:leader="dot" w:pos="13948"/>
            </w:tabs>
            <w:rPr>
              <w:noProof/>
              <w:lang w:eastAsia="en-GB"/>
            </w:rPr>
          </w:pPr>
          <w:hyperlink w:anchor="_Toc69725760" w:history="1">
            <w:r w:rsidR="00955739" w:rsidRPr="00A46998">
              <w:rPr>
                <w:rStyle w:val="Hyperlink"/>
                <w:noProof/>
              </w:rPr>
              <w:t>3</w:t>
            </w:r>
            <w:r w:rsidR="00955739">
              <w:rPr>
                <w:noProof/>
                <w:lang w:eastAsia="en-GB"/>
              </w:rPr>
              <w:tab/>
            </w:r>
            <w:r w:rsidR="00955739" w:rsidRPr="00A46998">
              <w:rPr>
                <w:rStyle w:val="Hyperlink"/>
                <w:noProof/>
              </w:rPr>
              <w:t>Critical appraisal</w:t>
            </w:r>
            <w:r w:rsidR="00955739">
              <w:rPr>
                <w:noProof/>
                <w:webHidden/>
              </w:rPr>
              <w:tab/>
            </w:r>
            <w:r w:rsidR="00955739">
              <w:rPr>
                <w:noProof/>
                <w:webHidden/>
              </w:rPr>
              <w:fldChar w:fldCharType="begin"/>
            </w:r>
            <w:r w:rsidR="00955739">
              <w:rPr>
                <w:noProof/>
                <w:webHidden/>
              </w:rPr>
              <w:instrText xml:space="preserve"> PAGEREF _Toc69725760 \h </w:instrText>
            </w:r>
            <w:r w:rsidR="00955739">
              <w:rPr>
                <w:noProof/>
                <w:webHidden/>
              </w:rPr>
            </w:r>
            <w:r w:rsidR="00955739">
              <w:rPr>
                <w:noProof/>
                <w:webHidden/>
              </w:rPr>
              <w:fldChar w:fldCharType="separate"/>
            </w:r>
            <w:r w:rsidR="00955739">
              <w:rPr>
                <w:noProof/>
                <w:webHidden/>
              </w:rPr>
              <w:t>47</w:t>
            </w:r>
            <w:r w:rsidR="00955739">
              <w:rPr>
                <w:noProof/>
                <w:webHidden/>
              </w:rPr>
              <w:fldChar w:fldCharType="end"/>
            </w:r>
          </w:hyperlink>
        </w:p>
        <w:p w14:paraId="3C700A83" w14:textId="77D91090" w:rsidR="00955739" w:rsidRDefault="00996607">
          <w:pPr>
            <w:pStyle w:val="TOC2"/>
            <w:tabs>
              <w:tab w:val="left" w:pos="880"/>
              <w:tab w:val="right" w:leader="dot" w:pos="13948"/>
            </w:tabs>
            <w:rPr>
              <w:noProof/>
              <w:lang w:eastAsia="en-GB"/>
            </w:rPr>
          </w:pPr>
          <w:hyperlink w:anchor="_Toc69725761" w:history="1">
            <w:r w:rsidR="00955739" w:rsidRPr="00A46998">
              <w:rPr>
                <w:rStyle w:val="Hyperlink"/>
                <w:noProof/>
              </w:rPr>
              <w:t>3.1</w:t>
            </w:r>
            <w:r w:rsidR="00955739">
              <w:rPr>
                <w:noProof/>
                <w:lang w:eastAsia="en-GB"/>
              </w:rPr>
              <w:tab/>
            </w:r>
            <w:r w:rsidR="00955739" w:rsidRPr="00A46998">
              <w:rPr>
                <w:rStyle w:val="Hyperlink"/>
                <w:noProof/>
              </w:rPr>
              <w:t>Risk of bias assessment for randomized trials</w:t>
            </w:r>
            <w:r w:rsidR="00955739">
              <w:rPr>
                <w:noProof/>
                <w:webHidden/>
              </w:rPr>
              <w:tab/>
            </w:r>
            <w:r w:rsidR="00955739">
              <w:rPr>
                <w:noProof/>
                <w:webHidden/>
              </w:rPr>
              <w:fldChar w:fldCharType="begin"/>
            </w:r>
            <w:r w:rsidR="00955739">
              <w:rPr>
                <w:noProof/>
                <w:webHidden/>
              </w:rPr>
              <w:instrText xml:space="preserve"> PAGEREF _Toc69725761 \h </w:instrText>
            </w:r>
            <w:r w:rsidR="00955739">
              <w:rPr>
                <w:noProof/>
                <w:webHidden/>
              </w:rPr>
            </w:r>
            <w:r w:rsidR="00955739">
              <w:rPr>
                <w:noProof/>
                <w:webHidden/>
              </w:rPr>
              <w:fldChar w:fldCharType="separate"/>
            </w:r>
            <w:r w:rsidR="00955739">
              <w:rPr>
                <w:noProof/>
                <w:webHidden/>
              </w:rPr>
              <w:t>47</w:t>
            </w:r>
            <w:r w:rsidR="00955739">
              <w:rPr>
                <w:noProof/>
                <w:webHidden/>
              </w:rPr>
              <w:fldChar w:fldCharType="end"/>
            </w:r>
          </w:hyperlink>
        </w:p>
        <w:p w14:paraId="31502B11" w14:textId="518384A1" w:rsidR="00955739" w:rsidRDefault="00996607">
          <w:pPr>
            <w:pStyle w:val="TOC2"/>
            <w:tabs>
              <w:tab w:val="left" w:pos="880"/>
              <w:tab w:val="right" w:leader="dot" w:pos="13948"/>
            </w:tabs>
            <w:rPr>
              <w:noProof/>
              <w:lang w:eastAsia="en-GB"/>
            </w:rPr>
          </w:pPr>
          <w:hyperlink w:anchor="_Toc69725762" w:history="1">
            <w:r w:rsidR="00955739" w:rsidRPr="00A46998">
              <w:rPr>
                <w:rStyle w:val="Hyperlink"/>
                <w:noProof/>
              </w:rPr>
              <w:t>3.2</w:t>
            </w:r>
            <w:r w:rsidR="00955739">
              <w:rPr>
                <w:noProof/>
                <w:lang w:eastAsia="en-GB"/>
              </w:rPr>
              <w:tab/>
            </w:r>
            <w:r w:rsidR="00955739" w:rsidRPr="00A46998">
              <w:rPr>
                <w:rStyle w:val="Hyperlink"/>
                <w:noProof/>
              </w:rPr>
              <w:t>Risk of bias assessment for large non-randomized studies</w:t>
            </w:r>
            <w:r w:rsidR="00955739">
              <w:rPr>
                <w:noProof/>
                <w:webHidden/>
              </w:rPr>
              <w:tab/>
            </w:r>
            <w:r w:rsidR="00955739">
              <w:rPr>
                <w:noProof/>
                <w:webHidden/>
              </w:rPr>
              <w:fldChar w:fldCharType="begin"/>
            </w:r>
            <w:r w:rsidR="00955739">
              <w:rPr>
                <w:noProof/>
                <w:webHidden/>
              </w:rPr>
              <w:instrText xml:space="preserve"> PAGEREF _Toc69725762 \h </w:instrText>
            </w:r>
            <w:r w:rsidR="00955739">
              <w:rPr>
                <w:noProof/>
                <w:webHidden/>
              </w:rPr>
            </w:r>
            <w:r w:rsidR="00955739">
              <w:rPr>
                <w:noProof/>
                <w:webHidden/>
              </w:rPr>
              <w:fldChar w:fldCharType="separate"/>
            </w:r>
            <w:r w:rsidR="00955739">
              <w:rPr>
                <w:noProof/>
                <w:webHidden/>
              </w:rPr>
              <w:t>66</w:t>
            </w:r>
            <w:r w:rsidR="00955739">
              <w:rPr>
                <w:noProof/>
                <w:webHidden/>
              </w:rPr>
              <w:fldChar w:fldCharType="end"/>
            </w:r>
          </w:hyperlink>
        </w:p>
        <w:p w14:paraId="6B90FF18" w14:textId="3BF0CAED" w:rsidR="00955739" w:rsidRDefault="00996607">
          <w:pPr>
            <w:pStyle w:val="TOC1"/>
            <w:tabs>
              <w:tab w:val="left" w:pos="440"/>
              <w:tab w:val="right" w:leader="dot" w:pos="13948"/>
            </w:tabs>
            <w:rPr>
              <w:noProof/>
              <w:lang w:eastAsia="en-GB"/>
            </w:rPr>
          </w:pPr>
          <w:hyperlink w:anchor="_Toc69725763" w:history="1">
            <w:r w:rsidR="00955739" w:rsidRPr="00A46998">
              <w:rPr>
                <w:rStyle w:val="Hyperlink"/>
                <w:noProof/>
              </w:rPr>
              <w:t>4</w:t>
            </w:r>
            <w:r w:rsidR="00955739">
              <w:rPr>
                <w:noProof/>
                <w:lang w:eastAsia="en-GB"/>
              </w:rPr>
              <w:tab/>
            </w:r>
            <w:r w:rsidR="00955739" w:rsidRPr="00A46998">
              <w:rPr>
                <w:rStyle w:val="Hyperlink"/>
                <w:noProof/>
              </w:rPr>
              <w:t>Further summary tables</w:t>
            </w:r>
            <w:r w:rsidR="00955739">
              <w:rPr>
                <w:noProof/>
                <w:webHidden/>
              </w:rPr>
              <w:tab/>
            </w:r>
            <w:r w:rsidR="00955739">
              <w:rPr>
                <w:noProof/>
                <w:webHidden/>
              </w:rPr>
              <w:fldChar w:fldCharType="begin"/>
            </w:r>
            <w:r w:rsidR="00955739">
              <w:rPr>
                <w:noProof/>
                <w:webHidden/>
              </w:rPr>
              <w:instrText xml:space="preserve"> PAGEREF _Toc69725763 \h </w:instrText>
            </w:r>
            <w:r w:rsidR="00955739">
              <w:rPr>
                <w:noProof/>
                <w:webHidden/>
              </w:rPr>
            </w:r>
            <w:r w:rsidR="00955739">
              <w:rPr>
                <w:noProof/>
                <w:webHidden/>
              </w:rPr>
              <w:fldChar w:fldCharType="separate"/>
            </w:r>
            <w:r w:rsidR="00955739">
              <w:rPr>
                <w:noProof/>
                <w:webHidden/>
              </w:rPr>
              <w:t>67</w:t>
            </w:r>
            <w:r w:rsidR="00955739">
              <w:rPr>
                <w:noProof/>
                <w:webHidden/>
              </w:rPr>
              <w:fldChar w:fldCharType="end"/>
            </w:r>
          </w:hyperlink>
        </w:p>
        <w:p w14:paraId="34972658" w14:textId="68BA6D7C" w:rsidR="00955739" w:rsidRDefault="00996607">
          <w:pPr>
            <w:pStyle w:val="TOC1"/>
            <w:tabs>
              <w:tab w:val="left" w:pos="440"/>
              <w:tab w:val="right" w:leader="dot" w:pos="13948"/>
            </w:tabs>
            <w:rPr>
              <w:noProof/>
              <w:lang w:eastAsia="en-GB"/>
            </w:rPr>
          </w:pPr>
          <w:hyperlink w:anchor="_Toc69725764" w:history="1">
            <w:r w:rsidR="00955739" w:rsidRPr="00A46998">
              <w:rPr>
                <w:rStyle w:val="Hyperlink"/>
                <w:noProof/>
              </w:rPr>
              <w:t>5</w:t>
            </w:r>
            <w:r w:rsidR="00955739">
              <w:rPr>
                <w:noProof/>
                <w:lang w:eastAsia="en-GB"/>
              </w:rPr>
              <w:tab/>
            </w:r>
            <w:r w:rsidR="00955739" w:rsidRPr="00A46998">
              <w:rPr>
                <w:rStyle w:val="Hyperlink"/>
                <w:noProof/>
              </w:rPr>
              <w:t>Summary of reviews, surveys and opinion pieces</w:t>
            </w:r>
            <w:r w:rsidR="00955739">
              <w:rPr>
                <w:noProof/>
                <w:webHidden/>
              </w:rPr>
              <w:tab/>
            </w:r>
            <w:r w:rsidR="00955739">
              <w:rPr>
                <w:noProof/>
                <w:webHidden/>
              </w:rPr>
              <w:fldChar w:fldCharType="begin"/>
            </w:r>
            <w:r w:rsidR="00955739">
              <w:rPr>
                <w:noProof/>
                <w:webHidden/>
              </w:rPr>
              <w:instrText xml:space="preserve"> PAGEREF _Toc69725764 \h </w:instrText>
            </w:r>
            <w:r w:rsidR="00955739">
              <w:rPr>
                <w:noProof/>
                <w:webHidden/>
              </w:rPr>
            </w:r>
            <w:r w:rsidR="00955739">
              <w:rPr>
                <w:noProof/>
                <w:webHidden/>
              </w:rPr>
              <w:fldChar w:fldCharType="separate"/>
            </w:r>
            <w:r w:rsidR="00955739">
              <w:rPr>
                <w:noProof/>
                <w:webHidden/>
              </w:rPr>
              <w:t>71</w:t>
            </w:r>
            <w:r w:rsidR="00955739">
              <w:rPr>
                <w:noProof/>
                <w:webHidden/>
              </w:rPr>
              <w:fldChar w:fldCharType="end"/>
            </w:r>
          </w:hyperlink>
        </w:p>
        <w:p w14:paraId="25A6C3BB" w14:textId="500DD035" w:rsidR="00955739" w:rsidRDefault="00996607">
          <w:pPr>
            <w:pStyle w:val="TOC2"/>
            <w:tabs>
              <w:tab w:val="left" w:pos="880"/>
              <w:tab w:val="right" w:leader="dot" w:pos="13948"/>
            </w:tabs>
            <w:rPr>
              <w:noProof/>
              <w:lang w:eastAsia="en-GB"/>
            </w:rPr>
          </w:pPr>
          <w:hyperlink w:anchor="_Toc69725765" w:history="1">
            <w:r w:rsidR="00955739" w:rsidRPr="00A46998">
              <w:rPr>
                <w:rStyle w:val="Hyperlink"/>
                <w:noProof/>
              </w:rPr>
              <w:t>5.1</w:t>
            </w:r>
            <w:r w:rsidR="00955739">
              <w:rPr>
                <w:noProof/>
                <w:lang w:eastAsia="en-GB"/>
              </w:rPr>
              <w:tab/>
            </w:r>
            <w:r w:rsidR="00955739" w:rsidRPr="00A46998">
              <w:rPr>
                <w:rStyle w:val="Hyperlink"/>
                <w:noProof/>
              </w:rPr>
              <w:t>Reviews and guidelines</w:t>
            </w:r>
            <w:r w:rsidR="00955739">
              <w:rPr>
                <w:noProof/>
                <w:webHidden/>
              </w:rPr>
              <w:tab/>
            </w:r>
            <w:r w:rsidR="00955739">
              <w:rPr>
                <w:noProof/>
                <w:webHidden/>
              </w:rPr>
              <w:fldChar w:fldCharType="begin"/>
            </w:r>
            <w:r w:rsidR="00955739">
              <w:rPr>
                <w:noProof/>
                <w:webHidden/>
              </w:rPr>
              <w:instrText xml:space="preserve"> PAGEREF _Toc69725765 \h </w:instrText>
            </w:r>
            <w:r w:rsidR="00955739">
              <w:rPr>
                <w:noProof/>
                <w:webHidden/>
              </w:rPr>
            </w:r>
            <w:r w:rsidR="00955739">
              <w:rPr>
                <w:noProof/>
                <w:webHidden/>
              </w:rPr>
              <w:fldChar w:fldCharType="separate"/>
            </w:r>
            <w:r w:rsidR="00955739">
              <w:rPr>
                <w:noProof/>
                <w:webHidden/>
              </w:rPr>
              <w:t>71</w:t>
            </w:r>
            <w:r w:rsidR="00955739">
              <w:rPr>
                <w:noProof/>
                <w:webHidden/>
              </w:rPr>
              <w:fldChar w:fldCharType="end"/>
            </w:r>
          </w:hyperlink>
        </w:p>
        <w:p w14:paraId="09AF9489" w14:textId="6F8FF412" w:rsidR="00955739" w:rsidRDefault="00996607">
          <w:pPr>
            <w:pStyle w:val="TOC2"/>
            <w:tabs>
              <w:tab w:val="left" w:pos="880"/>
              <w:tab w:val="right" w:leader="dot" w:pos="13948"/>
            </w:tabs>
            <w:rPr>
              <w:noProof/>
              <w:lang w:eastAsia="en-GB"/>
            </w:rPr>
          </w:pPr>
          <w:hyperlink w:anchor="_Toc69725766" w:history="1">
            <w:r w:rsidR="00955739" w:rsidRPr="00A46998">
              <w:rPr>
                <w:rStyle w:val="Hyperlink"/>
                <w:noProof/>
              </w:rPr>
              <w:t>5.2</w:t>
            </w:r>
            <w:r w:rsidR="00955739">
              <w:rPr>
                <w:noProof/>
                <w:lang w:eastAsia="en-GB"/>
              </w:rPr>
              <w:tab/>
            </w:r>
            <w:r w:rsidR="00955739" w:rsidRPr="00A46998">
              <w:rPr>
                <w:rStyle w:val="Hyperlink"/>
                <w:noProof/>
              </w:rPr>
              <w:t>Systematic reviews</w:t>
            </w:r>
            <w:r w:rsidR="00955739">
              <w:rPr>
                <w:noProof/>
                <w:webHidden/>
              </w:rPr>
              <w:tab/>
            </w:r>
            <w:r w:rsidR="00955739">
              <w:rPr>
                <w:noProof/>
                <w:webHidden/>
              </w:rPr>
              <w:fldChar w:fldCharType="begin"/>
            </w:r>
            <w:r w:rsidR="00955739">
              <w:rPr>
                <w:noProof/>
                <w:webHidden/>
              </w:rPr>
              <w:instrText xml:space="preserve"> PAGEREF _Toc69725766 \h </w:instrText>
            </w:r>
            <w:r w:rsidR="00955739">
              <w:rPr>
                <w:noProof/>
                <w:webHidden/>
              </w:rPr>
            </w:r>
            <w:r w:rsidR="00955739">
              <w:rPr>
                <w:noProof/>
                <w:webHidden/>
              </w:rPr>
              <w:fldChar w:fldCharType="separate"/>
            </w:r>
            <w:r w:rsidR="00955739">
              <w:rPr>
                <w:noProof/>
                <w:webHidden/>
              </w:rPr>
              <w:t>71</w:t>
            </w:r>
            <w:r w:rsidR="00955739">
              <w:rPr>
                <w:noProof/>
                <w:webHidden/>
              </w:rPr>
              <w:fldChar w:fldCharType="end"/>
            </w:r>
          </w:hyperlink>
        </w:p>
        <w:p w14:paraId="2FE1F6B4" w14:textId="04AF98A1" w:rsidR="00955739" w:rsidRDefault="00996607">
          <w:pPr>
            <w:pStyle w:val="TOC2"/>
            <w:tabs>
              <w:tab w:val="left" w:pos="880"/>
              <w:tab w:val="right" w:leader="dot" w:pos="13948"/>
            </w:tabs>
            <w:rPr>
              <w:noProof/>
              <w:lang w:eastAsia="en-GB"/>
            </w:rPr>
          </w:pPr>
          <w:hyperlink w:anchor="_Toc69725767" w:history="1">
            <w:r w:rsidR="00955739" w:rsidRPr="00A46998">
              <w:rPr>
                <w:rStyle w:val="Hyperlink"/>
                <w:noProof/>
              </w:rPr>
              <w:t>5.3</w:t>
            </w:r>
            <w:r w:rsidR="00955739">
              <w:rPr>
                <w:noProof/>
                <w:lang w:eastAsia="en-GB"/>
              </w:rPr>
              <w:tab/>
            </w:r>
            <w:r w:rsidR="00955739" w:rsidRPr="00A46998">
              <w:rPr>
                <w:rStyle w:val="Hyperlink"/>
                <w:noProof/>
              </w:rPr>
              <w:t>Other types of review</w:t>
            </w:r>
            <w:r w:rsidR="00955739">
              <w:rPr>
                <w:noProof/>
                <w:webHidden/>
              </w:rPr>
              <w:tab/>
            </w:r>
            <w:r w:rsidR="00955739">
              <w:rPr>
                <w:noProof/>
                <w:webHidden/>
              </w:rPr>
              <w:fldChar w:fldCharType="begin"/>
            </w:r>
            <w:r w:rsidR="00955739">
              <w:rPr>
                <w:noProof/>
                <w:webHidden/>
              </w:rPr>
              <w:instrText xml:space="preserve"> PAGEREF _Toc69725767 \h </w:instrText>
            </w:r>
            <w:r w:rsidR="00955739">
              <w:rPr>
                <w:noProof/>
                <w:webHidden/>
              </w:rPr>
            </w:r>
            <w:r w:rsidR="00955739">
              <w:rPr>
                <w:noProof/>
                <w:webHidden/>
              </w:rPr>
              <w:fldChar w:fldCharType="separate"/>
            </w:r>
            <w:r w:rsidR="00955739">
              <w:rPr>
                <w:noProof/>
                <w:webHidden/>
              </w:rPr>
              <w:t>72</w:t>
            </w:r>
            <w:r w:rsidR="00955739">
              <w:rPr>
                <w:noProof/>
                <w:webHidden/>
              </w:rPr>
              <w:fldChar w:fldCharType="end"/>
            </w:r>
          </w:hyperlink>
        </w:p>
        <w:p w14:paraId="0AC2344E" w14:textId="448EDFEF" w:rsidR="00955739" w:rsidRDefault="00996607">
          <w:pPr>
            <w:pStyle w:val="TOC2"/>
            <w:tabs>
              <w:tab w:val="left" w:pos="880"/>
              <w:tab w:val="right" w:leader="dot" w:pos="13948"/>
            </w:tabs>
            <w:rPr>
              <w:noProof/>
              <w:lang w:eastAsia="en-GB"/>
            </w:rPr>
          </w:pPr>
          <w:hyperlink w:anchor="_Toc69725768" w:history="1">
            <w:r w:rsidR="00955739" w:rsidRPr="00A46998">
              <w:rPr>
                <w:rStyle w:val="Hyperlink"/>
                <w:noProof/>
              </w:rPr>
              <w:t>5.4</w:t>
            </w:r>
            <w:r w:rsidR="00955739">
              <w:rPr>
                <w:noProof/>
                <w:lang w:eastAsia="en-GB"/>
              </w:rPr>
              <w:tab/>
            </w:r>
            <w:r w:rsidR="00955739" w:rsidRPr="00A46998">
              <w:rPr>
                <w:rStyle w:val="Hyperlink"/>
                <w:noProof/>
              </w:rPr>
              <w:t>Surveys and opinion pieces</w:t>
            </w:r>
            <w:r w:rsidR="00955739">
              <w:rPr>
                <w:noProof/>
                <w:webHidden/>
              </w:rPr>
              <w:tab/>
            </w:r>
            <w:r w:rsidR="00955739">
              <w:rPr>
                <w:noProof/>
                <w:webHidden/>
              </w:rPr>
              <w:fldChar w:fldCharType="begin"/>
            </w:r>
            <w:r w:rsidR="00955739">
              <w:rPr>
                <w:noProof/>
                <w:webHidden/>
              </w:rPr>
              <w:instrText xml:space="preserve"> PAGEREF _Toc69725768 \h </w:instrText>
            </w:r>
            <w:r w:rsidR="00955739">
              <w:rPr>
                <w:noProof/>
                <w:webHidden/>
              </w:rPr>
            </w:r>
            <w:r w:rsidR="00955739">
              <w:rPr>
                <w:noProof/>
                <w:webHidden/>
              </w:rPr>
              <w:fldChar w:fldCharType="separate"/>
            </w:r>
            <w:r w:rsidR="00955739">
              <w:rPr>
                <w:noProof/>
                <w:webHidden/>
              </w:rPr>
              <w:t>74</w:t>
            </w:r>
            <w:r w:rsidR="00955739">
              <w:rPr>
                <w:noProof/>
                <w:webHidden/>
              </w:rPr>
              <w:fldChar w:fldCharType="end"/>
            </w:r>
          </w:hyperlink>
        </w:p>
        <w:p w14:paraId="575D50CD" w14:textId="59CFE26F" w:rsidR="00955739" w:rsidRDefault="00996607">
          <w:pPr>
            <w:pStyle w:val="TOC3"/>
            <w:tabs>
              <w:tab w:val="left" w:pos="1320"/>
              <w:tab w:val="right" w:leader="dot" w:pos="13948"/>
            </w:tabs>
            <w:rPr>
              <w:noProof/>
              <w:lang w:eastAsia="en-GB"/>
            </w:rPr>
          </w:pPr>
          <w:hyperlink w:anchor="_Toc69725769" w:history="1">
            <w:r w:rsidR="00955739" w:rsidRPr="00A46998">
              <w:rPr>
                <w:rStyle w:val="Hyperlink"/>
                <w:noProof/>
              </w:rPr>
              <w:t>5.4.1</w:t>
            </w:r>
            <w:r w:rsidR="00955739">
              <w:rPr>
                <w:noProof/>
                <w:lang w:eastAsia="en-GB"/>
              </w:rPr>
              <w:tab/>
            </w:r>
            <w:r w:rsidR="00955739" w:rsidRPr="00A46998">
              <w:rPr>
                <w:rStyle w:val="Hyperlink"/>
                <w:noProof/>
              </w:rPr>
              <w:t>Surveys</w:t>
            </w:r>
            <w:r w:rsidR="00955739">
              <w:rPr>
                <w:noProof/>
                <w:webHidden/>
              </w:rPr>
              <w:tab/>
            </w:r>
            <w:r w:rsidR="00955739">
              <w:rPr>
                <w:noProof/>
                <w:webHidden/>
              </w:rPr>
              <w:fldChar w:fldCharType="begin"/>
            </w:r>
            <w:r w:rsidR="00955739">
              <w:rPr>
                <w:noProof/>
                <w:webHidden/>
              </w:rPr>
              <w:instrText xml:space="preserve"> PAGEREF _Toc69725769 \h </w:instrText>
            </w:r>
            <w:r w:rsidR="00955739">
              <w:rPr>
                <w:noProof/>
                <w:webHidden/>
              </w:rPr>
            </w:r>
            <w:r w:rsidR="00955739">
              <w:rPr>
                <w:noProof/>
                <w:webHidden/>
              </w:rPr>
              <w:fldChar w:fldCharType="separate"/>
            </w:r>
            <w:r w:rsidR="00955739">
              <w:rPr>
                <w:noProof/>
                <w:webHidden/>
              </w:rPr>
              <w:t>74</w:t>
            </w:r>
            <w:r w:rsidR="00955739">
              <w:rPr>
                <w:noProof/>
                <w:webHidden/>
              </w:rPr>
              <w:fldChar w:fldCharType="end"/>
            </w:r>
          </w:hyperlink>
        </w:p>
        <w:p w14:paraId="31F1B8B7" w14:textId="10488C6D" w:rsidR="00955739" w:rsidRDefault="00996607">
          <w:pPr>
            <w:pStyle w:val="TOC3"/>
            <w:tabs>
              <w:tab w:val="left" w:pos="1320"/>
              <w:tab w:val="right" w:leader="dot" w:pos="13948"/>
            </w:tabs>
            <w:rPr>
              <w:noProof/>
              <w:lang w:eastAsia="en-GB"/>
            </w:rPr>
          </w:pPr>
          <w:hyperlink w:anchor="_Toc69725770" w:history="1">
            <w:r w:rsidR="00955739" w:rsidRPr="00A46998">
              <w:rPr>
                <w:rStyle w:val="Hyperlink"/>
                <w:noProof/>
              </w:rPr>
              <w:t>5.4.2</w:t>
            </w:r>
            <w:r w:rsidR="00955739">
              <w:rPr>
                <w:noProof/>
                <w:lang w:eastAsia="en-GB"/>
              </w:rPr>
              <w:tab/>
            </w:r>
            <w:r w:rsidR="00955739" w:rsidRPr="00A46998">
              <w:rPr>
                <w:rStyle w:val="Hyperlink"/>
                <w:noProof/>
              </w:rPr>
              <w:t>Opinion pieces</w:t>
            </w:r>
            <w:r w:rsidR="00955739">
              <w:rPr>
                <w:noProof/>
                <w:webHidden/>
              </w:rPr>
              <w:tab/>
            </w:r>
            <w:r w:rsidR="00955739">
              <w:rPr>
                <w:noProof/>
                <w:webHidden/>
              </w:rPr>
              <w:fldChar w:fldCharType="begin"/>
            </w:r>
            <w:r w:rsidR="00955739">
              <w:rPr>
                <w:noProof/>
                <w:webHidden/>
              </w:rPr>
              <w:instrText xml:space="preserve"> PAGEREF _Toc69725770 \h </w:instrText>
            </w:r>
            <w:r w:rsidR="00955739">
              <w:rPr>
                <w:noProof/>
                <w:webHidden/>
              </w:rPr>
            </w:r>
            <w:r w:rsidR="00955739">
              <w:rPr>
                <w:noProof/>
                <w:webHidden/>
              </w:rPr>
              <w:fldChar w:fldCharType="separate"/>
            </w:r>
            <w:r w:rsidR="00955739">
              <w:rPr>
                <w:noProof/>
                <w:webHidden/>
              </w:rPr>
              <w:t>74</w:t>
            </w:r>
            <w:r w:rsidR="00955739">
              <w:rPr>
                <w:noProof/>
                <w:webHidden/>
              </w:rPr>
              <w:fldChar w:fldCharType="end"/>
            </w:r>
          </w:hyperlink>
        </w:p>
        <w:p w14:paraId="21482211" w14:textId="321171DB" w:rsidR="00955739" w:rsidRDefault="00996607">
          <w:pPr>
            <w:pStyle w:val="TOC1"/>
            <w:tabs>
              <w:tab w:val="left" w:pos="440"/>
              <w:tab w:val="right" w:leader="dot" w:pos="13948"/>
            </w:tabs>
            <w:rPr>
              <w:noProof/>
              <w:lang w:eastAsia="en-GB"/>
            </w:rPr>
          </w:pPr>
          <w:hyperlink w:anchor="_Toc69725771" w:history="1">
            <w:r w:rsidR="00955739" w:rsidRPr="00A46998">
              <w:rPr>
                <w:rStyle w:val="Hyperlink"/>
                <w:noProof/>
              </w:rPr>
              <w:t>6</w:t>
            </w:r>
            <w:r w:rsidR="00955739">
              <w:rPr>
                <w:noProof/>
                <w:lang w:eastAsia="en-GB"/>
              </w:rPr>
              <w:tab/>
            </w:r>
            <w:r w:rsidR="00955739" w:rsidRPr="00A46998">
              <w:rPr>
                <w:rStyle w:val="Hyperlink"/>
                <w:noProof/>
              </w:rPr>
              <w:t>Excluded studies</w:t>
            </w:r>
            <w:r w:rsidR="00955739">
              <w:rPr>
                <w:noProof/>
                <w:webHidden/>
              </w:rPr>
              <w:tab/>
            </w:r>
            <w:r w:rsidR="00955739">
              <w:rPr>
                <w:noProof/>
                <w:webHidden/>
              </w:rPr>
              <w:fldChar w:fldCharType="begin"/>
            </w:r>
            <w:r w:rsidR="00955739">
              <w:rPr>
                <w:noProof/>
                <w:webHidden/>
              </w:rPr>
              <w:instrText xml:space="preserve"> PAGEREF _Toc69725771 \h </w:instrText>
            </w:r>
            <w:r w:rsidR="00955739">
              <w:rPr>
                <w:noProof/>
                <w:webHidden/>
              </w:rPr>
            </w:r>
            <w:r w:rsidR="00955739">
              <w:rPr>
                <w:noProof/>
                <w:webHidden/>
              </w:rPr>
              <w:fldChar w:fldCharType="separate"/>
            </w:r>
            <w:r w:rsidR="00955739">
              <w:rPr>
                <w:noProof/>
                <w:webHidden/>
              </w:rPr>
              <w:t>76</w:t>
            </w:r>
            <w:r w:rsidR="00955739">
              <w:rPr>
                <w:noProof/>
                <w:webHidden/>
              </w:rPr>
              <w:fldChar w:fldCharType="end"/>
            </w:r>
          </w:hyperlink>
        </w:p>
        <w:p w14:paraId="674FBAFE" w14:textId="01BABF95" w:rsidR="00955739" w:rsidRDefault="00996607">
          <w:pPr>
            <w:pStyle w:val="TOC2"/>
            <w:tabs>
              <w:tab w:val="left" w:pos="880"/>
              <w:tab w:val="right" w:leader="dot" w:pos="13948"/>
            </w:tabs>
            <w:rPr>
              <w:noProof/>
              <w:lang w:eastAsia="en-GB"/>
            </w:rPr>
          </w:pPr>
          <w:hyperlink w:anchor="_Toc69725772" w:history="1">
            <w:r w:rsidR="00955739" w:rsidRPr="00A46998">
              <w:rPr>
                <w:rStyle w:val="Hyperlink"/>
                <w:noProof/>
              </w:rPr>
              <w:t>6.1</w:t>
            </w:r>
            <w:r w:rsidR="00955739">
              <w:rPr>
                <w:noProof/>
                <w:lang w:eastAsia="en-GB"/>
              </w:rPr>
              <w:tab/>
            </w:r>
            <w:r w:rsidR="00955739" w:rsidRPr="00A46998">
              <w:rPr>
                <w:rStyle w:val="Hyperlink"/>
                <w:noProof/>
              </w:rPr>
              <w:t>Excluded studies on full text with reason for exclusion</w:t>
            </w:r>
            <w:r w:rsidR="00955739">
              <w:rPr>
                <w:noProof/>
                <w:webHidden/>
              </w:rPr>
              <w:tab/>
            </w:r>
            <w:r w:rsidR="00955739">
              <w:rPr>
                <w:noProof/>
                <w:webHidden/>
              </w:rPr>
              <w:fldChar w:fldCharType="begin"/>
            </w:r>
            <w:r w:rsidR="00955739">
              <w:rPr>
                <w:noProof/>
                <w:webHidden/>
              </w:rPr>
              <w:instrText xml:space="preserve"> PAGEREF _Toc69725772 \h </w:instrText>
            </w:r>
            <w:r w:rsidR="00955739">
              <w:rPr>
                <w:noProof/>
                <w:webHidden/>
              </w:rPr>
            </w:r>
            <w:r w:rsidR="00955739">
              <w:rPr>
                <w:noProof/>
                <w:webHidden/>
              </w:rPr>
              <w:fldChar w:fldCharType="separate"/>
            </w:r>
            <w:r w:rsidR="00955739">
              <w:rPr>
                <w:noProof/>
                <w:webHidden/>
              </w:rPr>
              <w:t>76</w:t>
            </w:r>
            <w:r w:rsidR="00955739">
              <w:rPr>
                <w:noProof/>
                <w:webHidden/>
              </w:rPr>
              <w:fldChar w:fldCharType="end"/>
            </w:r>
          </w:hyperlink>
        </w:p>
        <w:p w14:paraId="78C593C9" w14:textId="5AD64632" w:rsidR="00955739" w:rsidRDefault="00996607">
          <w:pPr>
            <w:pStyle w:val="TOC2"/>
            <w:tabs>
              <w:tab w:val="left" w:pos="880"/>
              <w:tab w:val="right" w:leader="dot" w:pos="13948"/>
            </w:tabs>
            <w:rPr>
              <w:noProof/>
              <w:lang w:eastAsia="en-GB"/>
            </w:rPr>
          </w:pPr>
          <w:hyperlink w:anchor="_Toc69725773" w:history="1">
            <w:r w:rsidR="00955739" w:rsidRPr="00A46998">
              <w:rPr>
                <w:rStyle w:val="Hyperlink"/>
                <w:noProof/>
              </w:rPr>
              <w:t>6.2</w:t>
            </w:r>
            <w:r w:rsidR="00955739">
              <w:rPr>
                <w:noProof/>
                <w:lang w:eastAsia="en-GB"/>
              </w:rPr>
              <w:tab/>
            </w:r>
            <w:r w:rsidR="00955739" w:rsidRPr="00A46998">
              <w:rPr>
                <w:rStyle w:val="Hyperlink"/>
                <w:noProof/>
              </w:rPr>
              <w:t>List of excluded studies on full text</w:t>
            </w:r>
            <w:r w:rsidR="00955739">
              <w:rPr>
                <w:noProof/>
                <w:webHidden/>
              </w:rPr>
              <w:tab/>
            </w:r>
            <w:r w:rsidR="00955739">
              <w:rPr>
                <w:noProof/>
                <w:webHidden/>
              </w:rPr>
              <w:fldChar w:fldCharType="begin"/>
            </w:r>
            <w:r w:rsidR="00955739">
              <w:rPr>
                <w:noProof/>
                <w:webHidden/>
              </w:rPr>
              <w:instrText xml:space="preserve"> PAGEREF _Toc69725773 \h </w:instrText>
            </w:r>
            <w:r w:rsidR="00955739">
              <w:rPr>
                <w:noProof/>
                <w:webHidden/>
              </w:rPr>
            </w:r>
            <w:r w:rsidR="00955739">
              <w:rPr>
                <w:noProof/>
                <w:webHidden/>
              </w:rPr>
              <w:fldChar w:fldCharType="separate"/>
            </w:r>
            <w:r w:rsidR="00955739">
              <w:rPr>
                <w:noProof/>
                <w:webHidden/>
              </w:rPr>
              <w:t>79</w:t>
            </w:r>
            <w:r w:rsidR="00955739">
              <w:rPr>
                <w:noProof/>
                <w:webHidden/>
              </w:rPr>
              <w:fldChar w:fldCharType="end"/>
            </w:r>
          </w:hyperlink>
        </w:p>
        <w:p w14:paraId="4EC38D57" w14:textId="5BDE3570" w:rsidR="00955739" w:rsidRDefault="00996607">
          <w:pPr>
            <w:pStyle w:val="TOC1"/>
            <w:tabs>
              <w:tab w:val="left" w:pos="440"/>
              <w:tab w:val="right" w:leader="dot" w:pos="13948"/>
            </w:tabs>
            <w:rPr>
              <w:noProof/>
              <w:lang w:eastAsia="en-GB"/>
            </w:rPr>
          </w:pPr>
          <w:hyperlink w:anchor="_Toc69725774" w:history="1">
            <w:r w:rsidR="00955739" w:rsidRPr="00A46998">
              <w:rPr>
                <w:rStyle w:val="Hyperlink"/>
                <w:noProof/>
              </w:rPr>
              <w:t>7</w:t>
            </w:r>
            <w:r w:rsidR="00955739">
              <w:rPr>
                <w:noProof/>
                <w:lang w:eastAsia="en-GB"/>
              </w:rPr>
              <w:tab/>
            </w:r>
            <w:r w:rsidR="00955739" w:rsidRPr="00A46998">
              <w:rPr>
                <w:rStyle w:val="Hyperlink"/>
                <w:noProof/>
              </w:rPr>
              <w:t>References</w:t>
            </w:r>
            <w:r w:rsidR="00955739">
              <w:rPr>
                <w:noProof/>
                <w:webHidden/>
              </w:rPr>
              <w:tab/>
            </w:r>
            <w:r w:rsidR="00955739">
              <w:rPr>
                <w:noProof/>
                <w:webHidden/>
              </w:rPr>
              <w:fldChar w:fldCharType="begin"/>
            </w:r>
            <w:r w:rsidR="00955739">
              <w:rPr>
                <w:noProof/>
                <w:webHidden/>
              </w:rPr>
              <w:instrText xml:space="preserve"> PAGEREF _Toc69725774 \h </w:instrText>
            </w:r>
            <w:r w:rsidR="00955739">
              <w:rPr>
                <w:noProof/>
                <w:webHidden/>
              </w:rPr>
            </w:r>
            <w:r w:rsidR="00955739">
              <w:rPr>
                <w:noProof/>
                <w:webHidden/>
              </w:rPr>
              <w:fldChar w:fldCharType="separate"/>
            </w:r>
            <w:r w:rsidR="00955739">
              <w:rPr>
                <w:noProof/>
                <w:webHidden/>
              </w:rPr>
              <w:t>90</w:t>
            </w:r>
            <w:r w:rsidR="00955739">
              <w:rPr>
                <w:noProof/>
                <w:webHidden/>
              </w:rPr>
              <w:fldChar w:fldCharType="end"/>
            </w:r>
          </w:hyperlink>
        </w:p>
        <w:p w14:paraId="41B00800" w14:textId="3F121E3E" w:rsidR="00163C5E" w:rsidRDefault="00AE7ED5">
          <w:pPr>
            <w:rPr>
              <w:noProof/>
            </w:rPr>
          </w:pPr>
          <w:r>
            <w:rPr>
              <w:b/>
              <w:bCs/>
              <w:noProof/>
            </w:rPr>
            <w:fldChar w:fldCharType="end"/>
          </w:r>
        </w:p>
      </w:sdtContent>
    </w:sdt>
    <w:p w14:paraId="43515F42" w14:textId="77777777" w:rsidR="003323AC" w:rsidRDefault="003323AC" w:rsidP="00163C5E">
      <w:pPr>
        <w:pStyle w:val="Heading1"/>
        <w:sectPr w:rsidR="003323AC" w:rsidSect="00385352">
          <w:pgSz w:w="16838" w:h="11906" w:orient="landscape"/>
          <w:pgMar w:top="1440" w:right="1440" w:bottom="1440" w:left="1440" w:header="708" w:footer="708" w:gutter="0"/>
          <w:cols w:space="708"/>
          <w:docGrid w:linePitch="360"/>
        </w:sectPr>
      </w:pPr>
    </w:p>
    <w:p w14:paraId="0A2E79AF" w14:textId="3C632A0F" w:rsidR="00377E13" w:rsidRDefault="00377E13" w:rsidP="00163C5E">
      <w:pPr>
        <w:pStyle w:val="Heading1"/>
      </w:pPr>
      <w:bookmarkStart w:id="0" w:name="_Toc69725753"/>
      <w:r>
        <w:lastRenderedPageBreak/>
        <w:t>Search strategy</w:t>
      </w:r>
      <w:bookmarkEnd w:id="0"/>
      <w:r>
        <w:t xml:space="preserve"> </w:t>
      </w:r>
    </w:p>
    <w:p w14:paraId="43CF3FBA" w14:textId="77777777" w:rsidR="003323AC" w:rsidRPr="00A02B27" w:rsidRDefault="003323AC" w:rsidP="003323AC">
      <w:pPr>
        <w:rPr>
          <w:i/>
          <w:iCs/>
        </w:rPr>
      </w:pPr>
      <w:r w:rsidRPr="00A02B27">
        <w:rPr>
          <w:i/>
          <w:iCs/>
        </w:rPr>
        <w:t xml:space="preserve">MEDLINE </w:t>
      </w:r>
    </w:p>
    <w:p w14:paraId="00CC9106" w14:textId="77777777" w:rsidR="003323AC" w:rsidRDefault="003323AC" w:rsidP="003323AC">
      <w:pPr>
        <w:spacing w:line="240" w:lineRule="auto"/>
      </w:pPr>
      <w:r>
        <w:t xml:space="preserve">Via Ovid; http://ovidsp.ovid.com/  </w:t>
      </w:r>
    </w:p>
    <w:p w14:paraId="42E44D79" w14:textId="77777777" w:rsidR="003323AC" w:rsidRDefault="003323AC" w:rsidP="003323AC">
      <w:pPr>
        <w:spacing w:line="240" w:lineRule="auto"/>
      </w:pPr>
      <w:r>
        <w:t>1946 to present</w:t>
      </w:r>
    </w:p>
    <w:p w14:paraId="4B7D00EF" w14:textId="77777777" w:rsidR="003323AC" w:rsidRDefault="003323AC" w:rsidP="003323AC">
      <w:pPr>
        <w:spacing w:line="240" w:lineRule="auto"/>
      </w:pPr>
      <w:r>
        <w:t>Searched on: 4 March 2019</w:t>
      </w:r>
    </w:p>
    <w:p w14:paraId="1599BE4C" w14:textId="77777777" w:rsidR="003323AC" w:rsidRDefault="003323AC" w:rsidP="003323AC">
      <w:pPr>
        <w:spacing w:line="240" w:lineRule="auto"/>
      </w:pPr>
      <w:r>
        <w:t>Records retrieved: 1087</w:t>
      </w:r>
    </w:p>
    <w:p w14:paraId="46262B8C" w14:textId="77777777" w:rsidR="003323AC" w:rsidRDefault="003323AC" w:rsidP="003323AC">
      <w:pPr>
        <w:spacing w:line="240" w:lineRule="auto"/>
      </w:pPr>
      <w:r>
        <w:t xml:space="preserve">Search strategy </w:t>
      </w:r>
    </w:p>
    <w:p w14:paraId="41616DB4" w14:textId="77777777" w:rsidR="003323AC" w:rsidRDefault="003323AC" w:rsidP="003323AC">
      <w:pPr>
        <w:spacing w:after="0" w:line="240" w:lineRule="auto"/>
      </w:pPr>
      <w:r>
        <w:t>1.</w:t>
      </w:r>
      <w:r>
        <w:tab/>
        <w:t>ATRIAL FIBRILLATION/</w:t>
      </w:r>
    </w:p>
    <w:p w14:paraId="51BA760B" w14:textId="77777777" w:rsidR="003323AC" w:rsidRDefault="003323AC" w:rsidP="003323AC">
      <w:pPr>
        <w:spacing w:after="0" w:line="240" w:lineRule="auto"/>
      </w:pPr>
      <w:r>
        <w:t>2.</w:t>
      </w:r>
      <w:r>
        <w:tab/>
        <w:t>ATRIAL FLUTTER/</w:t>
      </w:r>
    </w:p>
    <w:p w14:paraId="794F7429" w14:textId="77777777" w:rsidR="003323AC" w:rsidRDefault="003323AC" w:rsidP="003323AC">
      <w:pPr>
        <w:spacing w:after="0" w:line="240" w:lineRule="auto"/>
      </w:pPr>
      <w:r>
        <w:t>3.</w:t>
      </w:r>
      <w:r>
        <w:tab/>
        <w:t>SUPRAVENTRICULAR TACHYCARDIA/</w:t>
      </w:r>
    </w:p>
    <w:p w14:paraId="782845DF" w14:textId="77777777" w:rsidR="003323AC" w:rsidRDefault="003323AC" w:rsidP="003323AC">
      <w:pPr>
        <w:spacing w:after="0" w:line="240" w:lineRule="auto"/>
      </w:pPr>
      <w:r>
        <w:t>4.</w:t>
      </w:r>
      <w:r>
        <w:tab/>
        <w:t>("atrial fibrillation*" or AF).ab,ti.</w:t>
      </w:r>
    </w:p>
    <w:p w14:paraId="3C0D7B51" w14:textId="77777777" w:rsidR="003323AC" w:rsidRDefault="003323AC" w:rsidP="003323AC">
      <w:pPr>
        <w:spacing w:after="0" w:line="240" w:lineRule="auto"/>
      </w:pPr>
      <w:r>
        <w:t>5.</w:t>
      </w:r>
      <w:r>
        <w:tab/>
        <w:t>"atrial flutter* ".ab,ti.</w:t>
      </w:r>
    </w:p>
    <w:p w14:paraId="6C409D47" w14:textId="77777777" w:rsidR="003323AC" w:rsidRDefault="003323AC" w:rsidP="003323AC">
      <w:pPr>
        <w:spacing w:after="0" w:line="240" w:lineRule="auto"/>
      </w:pPr>
      <w:r>
        <w:t>6.</w:t>
      </w:r>
      <w:r>
        <w:tab/>
        <w:t>"atrial arrhythmia* ".ab,ti.</w:t>
      </w:r>
    </w:p>
    <w:p w14:paraId="05DE983E" w14:textId="77777777" w:rsidR="003323AC" w:rsidRDefault="003323AC" w:rsidP="003323AC">
      <w:pPr>
        <w:spacing w:after="0" w:line="240" w:lineRule="auto"/>
      </w:pPr>
      <w:r>
        <w:t>7.</w:t>
      </w:r>
      <w:r>
        <w:tab/>
        <w:t>("supraventricular tachycardia*" or SVT).ab,ti.</w:t>
      </w:r>
    </w:p>
    <w:p w14:paraId="47834848" w14:textId="77777777" w:rsidR="003323AC" w:rsidRDefault="003323AC" w:rsidP="003323AC">
      <w:pPr>
        <w:spacing w:after="0" w:line="240" w:lineRule="auto"/>
      </w:pPr>
      <w:r>
        <w:t>8.</w:t>
      </w:r>
      <w:r>
        <w:tab/>
        <w:t>"NOAF*".ab,ti.</w:t>
      </w:r>
    </w:p>
    <w:p w14:paraId="1278D01F" w14:textId="77777777" w:rsidR="003323AC" w:rsidRDefault="003323AC" w:rsidP="003323AC">
      <w:pPr>
        <w:spacing w:after="0" w:line="240" w:lineRule="auto"/>
      </w:pPr>
      <w:r>
        <w:t>9.</w:t>
      </w:r>
      <w:r>
        <w:tab/>
        <w:t>1 or 2 or 3 or 4 or 5 or 6 or 7 or 8</w:t>
      </w:r>
    </w:p>
    <w:p w14:paraId="3FD4E032" w14:textId="77777777" w:rsidR="003323AC" w:rsidRDefault="003323AC" w:rsidP="003323AC">
      <w:pPr>
        <w:spacing w:after="0" w:line="240" w:lineRule="auto"/>
      </w:pPr>
      <w:r>
        <w:t>10.</w:t>
      </w:r>
      <w:r>
        <w:tab/>
        <w:t>INTENSIVE CARE UNITS/</w:t>
      </w:r>
    </w:p>
    <w:p w14:paraId="64A9BB13" w14:textId="77777777" w:rsidR="003323AC" w:rsidRDefault="003323AC" w:rsidP="003323AC">
      <w:pPr>
        <w:spacing w:after="0" w:line="240" w:lineRule="auto"/>
      </w:pPr>
      <w:r>
        <w:t>11.</w:t>
      </w:r>
      <w:r>
        <w:tab/>
        <w:t>CRITICAL CARE/</w:t>
      </w:r>
    </w:p>
    <w:p w14:paraId="5E7AAABB" w14:textId="77777777" w:rsidR="003323AC" w:rsidRDefault="003323AC" w:rsidP="003323AC">
      <w:pPr>
        <w:spacing w:after="0" w:line="240" w:lineRule="auto"/>
      </w:pPr>
      <w:r>
        <w:t>12.</w:t>
      </w:r>
      <w:r>
        <w:tab/>
        <w:t>SEPSIS/</w:t>
      </w:r>
    </w:p>
    <w:p w14:paraId="22F4B82E" w14:textId="77777777" w:rsidR="003323AC" w:rsidRDefault="003323AC" w:rsidP="003323AC">
      <w:pPr>
        <w:spacing w:after="0" w:line="240" w:lineRule="auto"/>
      </w:pPr>
      <w:r>
        <w:t>13.</w:t>
      </w:r>
      <w:r>
        <w:tab/>
        <w:t>SEPTIC SHOCK/</w:t>
      </w:r>
    </w:p>
    <w:p w14:paraId="214A73EF" w14:textId="77777777" w:rsidR="003323AC" w:rsidRDefault="003323AC" w:rsidP="003323AC">
      <w:pPr>
        <w:spacing w:after="0" w:line="240" w:lineRule="auto"/>
      </w:pPr>
      <w:r>
        <w:t>14.</w:t>
      </w:r>
      <w:r>
        <w:tab/>
        <w:t>"intensive care".ab,ti.</w:t>
      </w:r>
    </w:p>
    <w:p w14:paraId="404E6CA5" w14:textId="77777777" w:rsidR="003323AC" w:rsidRDefault="003323AC" w:rsidP="003323AC">
      <w:pPr>
        <w:spacing w:after="0" w:line="240" w:lineRule="auto"/>
      </w:pPr>
      <w:r>
        <w:t>15.</w:t>
      </w:r>
      <w:r>
        <w:tab/>
        <w:t>"critical care unit* ".ab,ti.</w:t>
      </w:r>
    </w:p>
    <w:p w14:paraId="1BAAC119" w14:textId="77777777" w:rsidR="003323AC" w:rsidRDefault="003323AC" w:rsidP="003323AC">
      <w:pPr>
        <w:spacing w:after="0" w:line="240" w:lineRule="auto"/>
      </w:pPr>
      <w:r>
        <w:t>16.</w:t>
      </w:r>
      <w:r>
        <w:tab/>
        <w:t>"intensive therapy unit* ".ab,ti.</w:t>
      </w:r>
    </w:p>
    <w:p w14:paraId="00BE96AE" w14:textId="77777777" w:rsidR="003323AC" w:rsidRDefault="003323AC" w:rsidP="003323AC">
      <w:pPr>
        <w:spacing w:after="0" w:line="240" w:lineRule="auto"/>
      </w:pPr>
      <w:r>
        <w:t>17.</w:t>
      </w:r>
      <w:r>
        <w:tab/>
        <w:t>"high dependenc* ".ab,ti.</w:t>
      </w:r>
    </w:p>
    <w:p w14:paraId="2AA74656" w14:textId="77777777" w:rsidR="003323AC" w:rsidRDefault="003323AC" w:rsidP="003323AC">
      <w:pPr>
        <w:spacing w:after="0" w:line="240" w:lineRule="auto"/>
      </w:pPr>
      <w:r>
        <w:t>18.</w:t>
      </w:r>
      <w:r>
        <w:tab/>
        <w:t>(ICU* or ITU* or HDU* or CCU*).ab,ti.</w:t>
      </w:r>
    </w:p>
    <w:p w14:paraId="6E4222C3" w14:textId="77777777" w:rsidR="003323AC" w:rsidRDefault="003323AC" w:rsidP="003323AC">
      <w:pPr>
        <w:spacing w:after="0" w:line="240" w:lineRule="auto"/>
      </w:pPr>
      <w:r>
        <w:t>19.</w:t>
      </w:r>
      <w:r>
        <w:tab/>
        <w:t>"critically unwell".ab,ti.</w:t>
      </w:r>
    </w:p>
    <w:p w14:paraId="7A3C9027" w14:textId="77777777" w:rsidR="003323AC" w:rsidRDefault="003323AC" w:rsidP="003323AC">
      <w:pPr>
        <w:spacing w:after="0" w:line="240" w:lineRule="auto"/>
      </w:pPr>
      <w:r>
        <w:t>20.</w:t>
      </w:r>
      <w:r>
        <w:tab/>
        <w:t>"critically ill".ab,ti.</w:t>
      </w:r>
    </w:p>
    <w:p w14:paraId="007333C3" w14:textId="77777777" w:rsidR="003323AC" w:rsidRDefault="003323AC" w:rsidP="003323AC">
      <w:pPr>
        <w:spacing w:after="0" w:line="240" w:lineRule="auto"/>
      </w:pPr>
      <w:r>
        <w:t>21.</w:t>
      </w:r>
      <w:r>
        <w:tab/>
        <w:t>(sepsis or "septic shock").ab,ti.</w:t>
      </w:r>
    </w:p>
    <w:p w14:paraId="5E958299" w14:textId="77777777" w:rsidR="003323AC" w:rsidRDefault="003323AC" w:rsidP="003323AC">
      <w:pPr>
        <w:spacing w:after="0" w:line="240" w:lineRule="auto"/>
      </w:pPr>
      <w:r>
        <w:t>22.</w:t>
      </w:r>
      <w:r>
        <w:tab/>
        <w:t>10 or 11 or 13 or 14 or 15 or 16 or 17 or 18 or 19 or 20</w:t>
      </w:r>
    </w:p>
    <w:p w14:paraId="28C021B8" w14:textId="77777777" w:rsidR="003323AC" w:rsidRDefault="003323AC" w:rsidP="003323AC">
      <w:pPr>
        <w:spacing w:after="0" w:line="240" w:lineRule="auto"/>
      </w:pPr>
      <w:r>
        <w:t>23.</w:t>
      </w:r>
      <w:r>
        <w:tab/>
        <w:t>9 and 22</w:t>
      </w:r>
    </w:p>
    <w:p w14:paraId="6DDA51A1" w14:textId="77777777" w:rsidR="003323AC" w:rsidRDefault="003323AC" w:rsidP="003323AC">
      <w:pPr>
        <w:spacing w:after="0" w:line="240" w:lineRule="auto"/>
      </w:pPr>
      <w:r>
        <w:t>24.</w:t>
      </w:r>
      <w:r>
        <w:tab/>
        <w:t>limit 23 to animals</w:t>
      </w:r>
    </w:p>
    <w:p w14:paraId="6B7A79C2" w14:textId="77777777" w:rsidR="003323AC" w:rsidRDefault="003323AC" w:rsidP="003323AC">
      <w:pPr>
        <w:spacing w:after="0" w:line="240" w:lineRule="auto"/>
      </w:pPr>
      <w:r>
        <w:t>25.</w:t>
      </w:r>
      <w:r>
        <w:tab/>
        <w:t>limit 23 to ("newborn infant (birth to 1 month)" or "infant (1 to 23 months)" or "preschool child (2 to 5 years)" or "child (6 to 12 years)")</w:t>
      </w:r>
    </w:p>
    <w:p w14:paraId="549DF373" w14:textId="77777777" w:rsidR="003323AC" w:rsidRDefault="003323AC" w:rsidP="003323AC">
      <w:pPr>
        <w:spacing w:after="0" w:line="240" w:lineRule="auto"/>
      </w:pPr>
      <w:r>
        <w:t>26.</w:t>
      </w:r>
      <w:r>
        <w:tab/>
        <w:t>"case report* ".ti.</w:t>
      </w:r>
    </w:p>
    <w:p w14:paraId="4A9152E0" w14:textId="77777777" w:rsidR="003323AC" w:rsidRDefault="003323AC" w:rsidP="003323AC">
      <w:pPr>
        <w:spacing w:after="0" w:line="240" w:lineRule="auto"/>
      </w:pPr>
      <w:r>
        <w:t>27.</w:t>
      </w:r>
      <w:r>
        <w:tab/>
        <w:t>24 or 25 or 26</w:t>
      </w:r>
    </w:p>
    <w:p w14:paraId="44253BE2" w14:textId="77777777" w:rsidR="003323AC" w:rsidRDefault="003323AC" w:rsidP="003323AC">
      <w:pPr>
        <w:spacing w:after="0" w:line="240" w:lineRule="auto"/>
      </w:pPr>
      <w:r>
        <w:t>28.</w:t>
      </w:r>
      <w:r>
        <w:tab/>
        <w:t>23 not 27</w:t>
      </w:r>
    </w:p>
    <w:p w14:paraId="63772524" w14:textId="77777777" w:rsidR="003323AC" w:rsidRDefault="003323AC" w:rsidP="003323AC">
      <w:pPr>
        <w:spacing w:after="0" w:line="240" w:lineRule="auto"/>
      </w:pPr>
      <w:r>
        <w:t>29.</w:t>
      </w:r>
      <w:r>
        <w:tab/>
        <w:t>"atrial fibrillation* ".ab,ti.</w:t>
      </w:r>
    </w:p>
    <w:p w14:paraId="6CD8C053" w14:textId="77777777" w:rsidR="003323AC" w:rsidRDefault="003323AC" w:rsidP="003323AC">
      <w:pPr>
        <w:spacing w:after="0" w:line="240" w:lineRule="auto"/>
      </w:pPr>
      <w:r>
        <w:t>30.</w:t>
      </w:r>
      <w:r>
        <w:tab/>
        <w:t>(cardiac or cardiothoracic or "cardio thoracic" or cardiopulmonary or "</w:t>
      </w:r>
      <w:proofErr w:type="gramStart"/>
      <w:r>
        <w:t>cardio pulmonary</w:t>
      </w:r>
      <w:proofErr w:type="gramEnd"/>
      <w:r>
        <w:t>").ab,ti.</w:t>
      </w:r>
    </w:p>
    <w:p w14:paraId="52571FB8" w14:textId="77777777" w:rsidR="003323AC" w:rsidRDefault="003323AC" w:rsidP="003323AC">
      <w:pPr>
        <w:spacing w:after="0" w:line="240" w:lineRule="auto"/>
      </w:pPr>
      <w:r>
        <w:t>31.</w:t>
      </w:r>
      <w:r>
        <w:tab/>
        <w:t>"surg*".ab,ti.</w:t>
      </w:r>
    </w:p>
    <w:p w14:paraId="7368C183" w14:textId="77777777" w:rsidR="003323AC" w:rsidRDefault="003323AC" w:rsidP="003323AC">
      <w:pPr>
        <w:spacing w:after="0" w:line="240" w:lineRule="auto"/>
      </w:pPr>
      <w:r>
        <w:t>32.</w:t>
      </w:r>
      <w:r>
        <w:tab/>
        <w:t>"coronary care unit* ".ab,ti.</w:t>
      </w:r>
    </w:p>
    <w:p w14:paraId="14D4BF78" w14:textId="77777777" w:rsidR="003323AC" w:rsidRDefault="003323AC" w:rsidP="003323AC">
      <w:pPr>
        <w:spacing w:after="0" w:line="240" w:lineRule="auto"/>
      </w:pPr>
      <w:r>
        <w:t>33.</w:t>
      </w:r>
      <w:r>
        <w:tab/>
        <w:t>29 and 30 and 31</w:t>
      </w:r>
    </w:p>
    <w:p w14:paraId="40C22241" w14:textId="77777777" w:rsidR="003323AC" w:rsidRDefault="003323AC" w:rsidP="003323AC">
      <w:pPr>
        <w:spacing w:after="0" w:line="240" w:lineRule="auto"/>
      </w:pPr>
      <w:r>
        <w:t>34.</w:t>
      </w:r>
      <w:r>
        <w:tab/>
        <w:t>29 and 32</w:t>
      </w:r>
    </w:p>
    <w:p w14:paraId="72A8F246" w14:textId="77777777" w:rsidR="003323AC" w:rsidRDefault="003323AC" w:rsidP="003323AC">
      <w:pPr>
        <w:spacing w:after="0" w:line="240" w:lineRule="auto"/>
      </w:pPr>
      <w:r>
        <w:t>35.</w:t>
      </w:r>
      <w:r>
        <w:tab/>
        <w:t>33 or 34</w:t>
      </w:r>
    </w:p>
    <w:p w14:paraId="56635F64" w14:textId="77777777" w:rsidR="003323AC" w:rsidRDefault="003323AC" w:rsidP="003323AC">
      <w:pPr>
        <w:spacing w:after="0" w:line="240" w:lineRule="auto"/>
      </w:pPr>
      <w:r>
        <w:t>36.</w:t>
      </w:r>
      <w:r>
        <w:tab/>
        <w:t xml:space="preserve">28 not 35 </w:t>
      </w:r>
      <w:r>
        <w:br w:type="page"/>
      </w:r>
    </w:p>
    <w:p w14:paraId="3D4F51D3" w14:textId="77777777" w:rsidR="003323AC" w:rsidRPr="00637089" w:rsidRDefault="003323AC" w:rsidP="003323AC">
      <w:pPr>
        <w:spacing w:after="0" w:line="240" w:lineRule="auto"/>
        <w:rPr>
          <w:i/>
          <w:iCs/>
        </w:rPr>
      </w:pPr>
      <w:r w:rsidRPr="00637089">
        <w:rPr>
          <w:i/>
          <w:iCs/>
        </w:rPr>
        <w:lastRenderedPageBreak/>
        <w:t>EMBASE</w:t>
      </w:r>
    </w:p>
    <w:p w14:paraId="2702E4F8" w14:textId="77777777" w:rsidR="003323AC" w:rsidRDefault="003323AC" w:rsidP="003323AC">
      <w:pPr>
        <w:spacing w:after="0" w:line="240" w:lineRule="auto"/>
      </w:pPr>
    </w:p>
    <w:p w14:paraId="3516C55A" w14:textId="77777777" w:rsidR="003323AC" w:rsidRDefault="003323AC" w:rsidP="003323AC">
      <w:pPr>
        <w:spacing w:after="0" w:line="240" w:lineRule="auto"/>
      </w:pPr>
      <w:r>
        <w:t xml:space="preserve">Via Ovid; </w:t>
      </w:r>
      <w:hyperlink r:id="rId8" w:history="1">
        <w:r w:rsidRPr="00191ED3">
          <w:rPr>
            <w:rStyle w:val="Hyperlink"/>
          </w:rPr>
          <w:t>http://ovidsp.ovid.com/</w:t>
        </w:r>
      </w:hyperlink>
    </w:p>
    <w:p w14:paraId="459DDD92" w14:textId="77777777" w:rsidR="003323AC" w:rsidRDefault="003323AC" w:rsidP="003323AC">
      <w:pPr>
        <w:spacing w:after="0" w:line="240" w:lineRule="auto"/>
      </w:pPr>
      <w:r>
        <w:t xml:space="preserve"> </w:t>
      </w:r>
    </w:p>
    <w:p w14:paraId="5449F5A4" w14:textId="77777777" w:rsidR="003323AC" w:rsidRDefault="003323AC" w:rsidP="003323AC">
      <w:pPr>
        <w:spacing w:after="0" w:line="240" w:lineRule="auto"/>
      </w:pPr>
      <w:r>
        <w:t>Searched on: 4 March 2019</w:t>
      </w:r>
    </w:p>
    <w:p w14:paraId="346178FC" w14:textId="77777777" w:rsidR="003323AC" w:rsidRDefault="003323AC" w:rsidP="003323AC">
      <w:pPr>
        <w:spacing w:after="0" w:line="240" w:lineRule="auto"/>
      </w:pPr>
    </w:p>
    <w:p w14:paraId="1A6B1E50" w14:textId="77777777" w:rsidR="003323AC" w:rsidRDefault="003323AC" w:rsidP="003323AC">
      <w:pPr>
        <w:spacing w:after="0" w:line="240" w:lineRule="auto"/>
      </w:pPr>
      <w:r>
        <w:t>Records retrieved: 3962</w:t>
      </w:r>
    </w:p>
    <w:p w14:paraId="1A769079" w14:textId="77777777" w:rsidR="003323AC" w:rsidRDefault="003323AC" w:rsidP="003323AC">
      <w:pPr>
        <w:spacing w:after="0" w:line="240" w:lineRule="auto"/>
      </w:pPr>
    </w:p>
    <w:p w14:paraId="51912848" w14:textId="77777777" w:rsidR="003323AC" w:rsidRDefault="003323AC" w:rsidP="003323AC">
      <w:pPr>
        <w:spacing w:after="0" w:line="240" w:lineRule="auto"/>
      </w:pPr>
      <w:r>
        <w:t>Search strategy</w:t>
      </w:r>
    </w:p>
    <w:p w14:paraId="48C32015" w14:textId="77777777" w:rsidR="003323AC" w:rsidRDefault="003323AC" w:rsidP="003323AC">
      <w:pPr>
        <w:spacing w:after="0" w:line="240" w:lineRule="auto"/>
      </w:pPr>
    </w:p>
    <w:p w14:paraId="00B29BE0" w14:textId="77777777" w:rsidR="003323AC" w:rsidRDefault="003323AC" w:rsidP="003323AC">
      <w:pPr>
        <w:spacing w:after="0" w:line="240" w:lineRule="auto"/>
      </w:pPr>
      <w:r>
        <w:t>1.</w:t>
      </w:r>
      <w:r>
        <w:tab/>
        <w:t>ATRIAL FIBRILLATION/</w:t>
      </w:r>
    </w:p>
    <w:p w14:paraId="5F129679" w14:textId="77777777" w:rsidR="003323AC" w:rsidRDefault="003323AC" w:rsidP="003323AC">
      <w:pPr>
        <w:spacing w:after="0" w:line="240" w:lineRule="auto"/>
      </w:pPr>
      <w:r>
        <w:t>2.</w:t>
      </w:r>
      <w:r>
        <w:tab/>
        <w:t>ATRIAL FLUTTER/</w:t>
      </w:r>
    </w:p>
    <w:p w14:paraId="67237F57" w14:textId="77777777" w:rsidR="003323AC" w:rsidRDefault="003323AC" w:rsidP="003323AC">
      <w:pPr>
        <w:spacing w:after="0" w:line="240" w:lineRule="auto"/>
      </w:pPr>
      <w:r>
        <w:t>3.</w:t>
      </w:r>
      <w:r>
        <w:tab/>
        <w:t>SUPRAVENTRICULAR TACHYCARDIA/</w:t>
      </w:r>
    </w:p>
    <w:p w14:paraId="57D91AAD" w14:textId="77777777" w:rsidR="003323AC" w:rsidRDefault="003323AC" w:rsidP="003323AC">
      <w:pPr>
        <w:spacing w:after="0" w:line="240" w:lineRule="auto"/>
      </w:pPr>
      <w:r>
        <w:t>4.</w:t>
      </w:r>
      <w:r>
        <w:tab/>
        <w:t>("atrial fibrillation*" or AF).ab,ti.</w:t>
      </w:r>
    </w:p>
    <w:p w14:paraId="3EE1322B" w14:textId="77777777" w:rsidR="003323AC" w:rsidRDefault="003323AC" w:rsidP="003323AC">
      <w:pPr>
        <w:spacing w:after="0" w:line="240" w:lineRule="auto"/>
      </w:pPr>
      <w:r>
        <w:t>5.</w:t>
      </w:r>
      <w:r>
        <w:tab/>
        <w:t>"atrial flutter* ".ab,ti.</w:t>
      </w:r>
    </w:p>
    <w:p w14:paraId="604E74DC" w14:textId="77777777" w:rsidR="003323AC" w:rsidRDefault="003323AC" w:rsidP="003323AC">
      <w:pPr>
        <w:spacing w:after="0" w:line="240" w:lineRule="auto"/>
      </w:pPr>
      <w:r>
        <w:t>6.</w:t>
      </w:r>
      <w:r>
        <w:tab/>
        <w:t>"atrial arrhythmia* ".ab,ti.</w:t>
      </w:r>
    </w:p>
    <w:p w14:paraId="3CE60293" w14:textId="77777777" w:rsidR="003323AC" w:rsidRDefault="003323AC" w:rsidP="003323AC">
      <w:pPr>
        <w:spacing w:after="0" w:line="240" w:lineRule="auto"/>
      </w:pPr>
      <w:r>
        <w:t>7.</w:t>
      </w:r>
      <w:r>
        <w:tab/>
        <w:t>("supraventricular tachycardia*" or SVT).ab,ti.</w:t>
      </w:r>
    </w:p>
    <w:p w14:paraId="5EFD9565" w14:textId="77777777" w:rsidR="003323AC" w:rsidRDefault="003323AC" w:rsidP="003323AC">
      <w:pPr>
        <w:spacing w:after="0" w:line="240" w:lineRule="auto"/>
      </w:pPr>
      <w:r>
        <w:t>8.</w:t>
      </w:r>
      <w:r>
        <w:tab/>
        <w:t>"NOAF*".ab,ti.</w:t>
      </w:r>
    </w:p>
    <w:p w14:paraId="41593548" w14:textId="77777777" w:rsidR="003323AC" w:rsidRDefault="003323AC" w:rsidP="003323AC">
      <w:pPr>
        <w:spacing w:after="0" w:line="240" w:lineRule="auto"/>
      </w:pPr>
      <w:r>
        <w:t>9.</w:t>
      </w:r>
      <w:r>
        <w:tab/>
        <w:t>1 or 2 or 3 or 4 or 5 or 6 or 7 or 8</w:t>
      </w:r>
    </w:p>
    <w:p w14:paraId="165DF316" w14:textId="77777777" w:rsidR="003323AC" w:rsidRDefault="003323AC" w:rsidP="003323AC">
      <w:pPr>
        <w:spacing w:after="0" w:line="240" w:lineRule="auto"/>
      </w:pPr>
      <w:r>
        <w:t>10.</w:t>
      </w:r>
      <w:r>
        <w:tab/>
        <w:t>INTENSIVE CARE UNITS/</w:t>
      </w:r>
    </w:p>
    <w:p w14:paraId="2D4343FF" w14:textId="77777777" w:rsidR="003323AC" w:rsidRDefault="003323AC" w:rsidP="003323AC">
      <w:pPr>
        <w:spacing w:after="0" w:line="240" w:lineRule="auto"/>
      </w:pPr>
      <w:r>
        <w:t>11.</w:t>
      </w:r>
      <w:r>
        <w:tab/>
        <w:t>CRITICAL CARE/</w:t>
      </w:r>
    </w:p>
    <w:p w14:paraId="08945F89" w14:textId="77777777" w:rsidR="003323AC" w:rsidRDefault="003323AC" w:rsidP="003323AC">
      <w:pPr>
        <w:spacing w:after="0" w:line="240" w:lineRule="auto"/>
      </w:pPr>
      <w:r>
        <w:t>12.</w:t>
      </w:r>
      <w:r>
        <w:tab/>
        <w:t>SEPSIS/</w:t>
      </w:r>
    </w:p>
    <w:p w14:paraId="3F21D2B3" w14:textId="77777777" w:rsidR="003323AC" w:rsidRDefault="003323AC" w:rsidP="003323AC">
      <w:pPr>
        <w:spacing w:after="0" w:line="240" w:lineRule="auto"/>
      </w:pPr>
      <w:r>
        <w:t>13.</w:t>
      </w:r>
      <w:r>
        <w:tab/>
        <w:t>SEPTIC SHOCK/</w:t>
      </w:r>
    </w:p>
    <w:p w14:paraId="0F9D0542" w14:textId="77777777" w:rsidR="003323AC" w:rsidRDefault="003323AC" w:rsidP="003323AC">
      <w:pPr>
        <w:spacing w:after="0" w:line="240" w:lineRule="auto"/>
      </w:pPr>
      <w:r>
        <w:t>14.</w:t>
      </w:r>
      <w:r>
        <w:tab/>
        <w:t>"intensive care".ab,ti.</w:t>
      </w:r>
    </w:p>
    <w:p w14:paraId="15DF5B7E" w14:textId="77777777" w:rsidR="003323AC" w:rsidRDefault="003323AC" w:rsidP="003323AC">
      <w:pPr>
        <w:spacing w:after="0" w:line="240" w:lineRule="auto"/>
      </w:pPr>
      <w:r>
        <w:t>15.</w:t>
      </w:r>
      <w:r>
        <w:tab/>
        <w:t>"critical care unit* ".ab,ti.</w:t>
      </w:r>
    </w:p>
    <w:p w14:paraId="34C5B230" w14:textId="77777777" w:rsidR="003323AC" w:rsidRDefault="003323AC" w:rsidP="003323AC">
      <w:pPr>
        <w:spacing w:after="0" w:line="240" w:lineRule="auto"/>
      </w:pPr>
      <w:r>
        <w:t>16.</w:t>
      </w:r>
      <w:r>
        <w:tab/>
        <w:t>"intensive therapy unit* ".ab,ti.</w:t>
      </w:r>
    </w:p>
    <w:p w14:paraId="1F51A4DF" w14:textId="77777777" w:rsidR="003323AC" w:rsidRDefault="003323AC" w:rsidP="003323AC">
      <w:pPr>
        <w:spacing w:after="0" w:line="240" w:lineRule="auto"/>
      </w:pPr>
      <w:r>
        <w:t>17.</w:t>
      </w:r>
      <w:r>
        <w:tab/>
        <w:t>"high dependenc* ".ab,ti.</w:t>
      </w:r>
    </w:p>
    <w:p w14:paraId="1A2EB2CA" w14:textId="77777777" w:rsidR="003323AC" w:rsidRDefault="003323AC" w:rsidP="003323AC">
      <w:pPr>
        <w:spacing w:after="0" w:line="240" w:lineRule="auto"/>
      </w:pPr>
      <w:r>
        <w:t>18.</w:t>
      </w:r>
      <w:r>
        <w:tab/>
        <w:t>(ICU* or ITU* or HDU* or CCU*).ab,ti.</w:t>
      </w:r>
    </w:p>
    <w:p w14:paraId="0C8DB691" w14:textId="77777777" w:rsidR="003323AC" w:rsidRDefault="003323AC" w:rsidP="003323AC">
      <w:pPr>
        <w:spacing w:after="0" w:line="240" w:lineRule="auto"/>
      </w:pPr>
      <w:r>
        <w:t>19.</w:t>
      </w:r>
      <w:r>
        <w:tab/>
        <w:t>"critically unwell".ab,ti.</w:t>
      </w:r>
    </w:p>
    <w:p w14:paraId="33A1A195" w14:textId="77777777" w:rsidR="003323AC" w:rsidRDefault="003323AC" w:rsidP="003323AC">
      <w:pPr>
        <w:spacing w:after="0" w:line="240" w:lineRule="auto"/>
      </w:pPr>
      <w:r>
        <w:t>20.</w:t>
      </w:r>
      <w:r>
        <w:tab/>
        <w:t>"critically ill".ab,ti.</w:t>
      </w:r>
    </w:p>
    <w:p w14:paraId="5AC0A0DA" w14:textId="77777777" w:rsidR="003323AC" w:rsidRDefault="003323AC" w:rsidP="003323AC">
      <w:pPr>
        <w:spacing w:after="0" w:line="240" w:lineRule="auto"/>
      </w:pPr>
      <w:r>
        <w:t>21.</w:t>
      </w:r>
      <w:r>
        <w:tab/>
        <w:t>(sepsis or "septic shock").ab,ti.</w:t>
      </w:r>
    </w:p>
    <w:p w14:paraId="2AE7AF3A" w14:textId="77777777" w:rsidR="003323AC" w:rsidRDefault="003323AC" w:rsidP="003323AC">
      <w:pPr>
        <w:spacing w:after="0" w:line="240" w:lineRule="auto"/>
      </w:pPr>
      <w:r>
        <w:t>22.</w:t>
      </w:r>
      <w:r>
        <w:tab/>
        <w:t>10 or 11 or 13 or 14 or 15 or 16 or 17 or 18 or 19 or 20</w:t>
      </w:r>
    </w:p>
    <w:p w14:paraId="153A0A5B" w14:textId="77777777" w:rsidR="003323AC" w:rsidRDefault="003323AC" w:rsidP="003323AC">
      <w:pPr>
        <w:spacing w:after="0" w:line="240" w:lineRule="auto"/>
      </w:pPr>
      <w:r>
        <w:t>23.</w:t>
      </w:r>
      <w:r>
        <w:tab/>
        <w:t>9 and 22</w:t>
      </w:r>
    </w:p>
    <w:p w14:paraId="6EAC0711" w14:textId="77777777" w:rsidR="003323AC" w:rsidRDefault="003323AC" w:rsidP="003323AC">
      <w:pPr>
        <w:spacing w:after="0" w:line="240" w:lineRule="auto"/>
      </w:pPr>
      <w:r>
        <w:t>24.</w:t>
      </w:r>
      <w:r>
        <w:tab/>
        <w:t>limit 23 to animal studies</w:t>
      </w:r>
    </w:p>
    <w:p w14:paraId="5898185A" w14:textId="77777777" w:rsidR="003323AC" w:rsidRDefault="003323AC" w:rsidP="003323AC">
      <w:pPr>
        <w:spacing w:after="0" w:line="240" w:lineRule="auto"/>
      </w:pPr>
      <w:r>
        <w:t>25.</w:t>
      </w:r>
      <w:r>
        <w:tab/>
        <w:t>limit 23 to (infant &lt;to one year&gt; or preschool child &lt;1 to 6 years&gt; or school child &lt;7 to 12 years&gt;)</w:t>
      </w:r>
    </w:p>
    <w:p w14:paraId="5DEB143A" w14:textId="77777777" w:rsidR="003323AC" w:rsidRDefault="003323AC" w:rsidP="003323AC">
      <w:pPr>
        <w:spacing w:after="0" w:line="240" w:lineRule="auto"/>
      </w:pPr>
      <w:r>
        <w:t>26.</w:t>
      </w:r>
      <w:r>
        <w:tab/>
        <w:t>"case report* ".ti.</w:t>
      </w:r>
    </w:p>
    <w:p w14:paraId="1E73E59D" w14:textId="77777777" w:rsidR="003323AC" w:rsidRDefault="003323AC" w:rsidP="003323AC">
      <w:pPr>
        <w:spacing w:after="0" w:line="240" w:lineRule="auto"/>
      </w:pPr>
      <w:r>
        <w:t>27.</w:t>
      </w:r>
      <w:r>
        <w:tab/>
        <w:t>24 or 25 or 26</w:t>
      </w:r>
    </w:p>
    <w:p w14:paraId="5F3C8B21" w14:textId="77777777" w:rsidR="003323AC" w:rsidRDefault="003323AC" w:rsidP="003323AC">
      <w:pPr>
        <w:spacing w:after="0" w:line="240" w:lineRule="auto"/>
      </w:pPr>
      <w:r>
        <w:t>28.</w:t>
      </w:r>
      <w:r>
        <w:tab/>
        <w:t>23 not 27</w:t>
      </w:r>
    </w:p>
    <w:p w14:paraId="30B25BB0" w14:textId="77777777" w:rsidR="003323AC" w:rsidRDefault="003323AC" w:rsidP="003323AC">
      <w:pPr>
        <w:spacing w:after="0" w:line="240" w:lineRule="auto"/>
      </w:pPr>
      <w:r>
        <w:t>29.</w:t>
      </w:r>
      <w:r>
        <w:tab/>
        <w:t>"atrial fibrillation* ".ab,ti.</w:t>
      </w:r>
    </w:p>
    <w:p w14:paraId="45743B97" w14:textId="77777777" w:rsidR="003323AC" w:rsidRDefault="003323AC" w:rsidP="003323AC">
      <w:pPr>
        <w:spacing w:after="0" w:line="240" w:lineRule="auto"/>
      </w:pPr>
      <w:r>
        <w:t>30.</w:t>
      </w:r>
      <w:r>
        <w:tab/>
        <w:t>(cardiac or cardiothoracic or "cardio thoracic" or cardiopulmonary or "</w:t>
      </w:r>
      <w:proofErr w:type="gramStart"/>
      <w:r>
        <w:t>cardio pulmonary</w:t>
      </w:r>
      <w:proofErr w:type="gramEnd"/>
      <w:r>
        <w:t>").ab,ti.</w:t>
      </w:r>
    </w:p>
    <w:p w14:paraId="171EE2BB" w14:textId="77777777" w:rsidR="003323AC" w:rsidRDefault="003323AC" w:rsidP="003323AC">
      <w:pPr>
        <w:spacing w:after="0" w:line="240" w:lineRule="auto"/>
      </w:pPr>
      <w:r>
        <w:t>31.</w:t>
      </w:r>
      <w:r>
        <w:tab/>
        <w:t>"surg*".ab,ti.</w:t>
      </w:r>
    </w:p>
    <w:p w14:paraId="16ECCF5E" w14:textId="77777777" w:rsidR="003323AC" w:rsidRDefault="003323AC" w:rsidP="003323AC">
      <w:pPr>
        <w:spacing w:after="0" w:line="240" w:lineRule="auto"/>
      </w:pPr>
      <w:r>
        <w:t>32.</w:t>
      </w:r>
      <w:r>
        <w:tab/>
        <w:t>"coronary care unit* ".ab,ti.</w:t>
      </w:r>
    </w:p>
    <w:p w14:paraId="15DBFBCE" w14:textId="77777777" w:rsidR="003323AC" w:rsidRDefault="003323AC" w:rsidP="003323AC">
      <w:pPr>
        <w:spacing w:after="0" w:line="240" w:lineRule="auto"/>
      </w:pPr>
      <w:r>
        <w:t>33.</w:t>
      </w:r>
      <w:r>
        <w:tab/>
        <w:t>29 and 30 and 31</w:t>
      </w:r>
    </w:p>
    <w:p w14:paraId="3357B938" w14:textId="77777777" w:rsidR="003323AC" w:rsidRDefault="003323AC" w:rsidP="003323AC">
      <w:pPr>
        <w:spacing w:after="0" w:line="240" w:lineRule="auto"/>
      </w:pPr>
      <w:r>
        <w:t>34.</w:t>
      </w:r>
      <w:r>
        <w:tab/>
        <w:t>29 and 32</w:t>
      </w:r>
    </w:p>
    <w:p w14:paraId="476979B4" w14:textId="77777777" w:rsidR="003323AC" w:rsidRDefault="003323AC" w:rsidP="003323AC">
      <w:pPr>
        <w:spacing w:after="0" w:line="240" w:lineRule="auto"/>
      </w:pPr>
      <w:r>
        <w:t>35.</w:t>
      </w:r>
      <w:r>
        <w:tab/>
        <w:t>33 or 34</w:t>
      </w:r>
    </w:p>
    <w:p w14:paraId="346EB87F" w14:textId="77777777" w:rsidR="003323AC" w:rsidRDefault="003323AC" w:rsidP="003323AC">
      <w:pPr>
        <w:spacing w:after="0" w:line="240" w:lineRule="auto"/>
      </w:pPr>
      <w:r>
        <w:t>36.</w:t>
      </w:r>
      <w:r>
        <w:tab/>
        <w:t>28 not 35</w:t>
      </w:r>
    </w:p>
    <w:p w14:paraId="16A8AC44" w14:textId="77777777" w:rsidR="003323AC" w:rsidRDefault="003323AC" w:rsidP="003323AC">
      <w:pPr>
        <w:spacing w:after="0" w:line="240" w:lineRule="auto"/>
      </w:pPr>
      <w:r>
        <w:t>37.</w:t>
      </w:r>
      <w:r>
        <w:tab/>
        <w:t>limit 36 to conference abstracts</w:t>
      </w:r>
    </w:p>
    <w:p w14:paraId="5FE57528" w14:textId="77777777" w:rsidR="003323AC" w:rsidRDefault="003323AC" w:rsidP="003323AC">
      <w:pPr>
        <w:spacing w:after="0" w:line="240" w:lineRule="auto"/>
      </w:pPr>
      <w:r>
        <w:t>38.</w:t>
      </w:r>
      <w:r>
        <w:tab/>
        <w:t>36 not 37</w:t>
      </w:r>
    </w:p>
    <w:p w14:paraId="00CC722D" w14:textId="77777777" w:rsidR="003323AC" w:rsidRDefault="003323AC" w:rsidP="003323AC">
      <w:pPr>
        <w:spacing w:after="0" w:line="240" w:lineRule="auto"/>
      </w:pPr>
    </w:p>
    <w:p w14:paraId="3E44D861" w14:textId="77777777" w:rsidR="003323AC" w:rsidRPr="00637089" w:rsidRDefault="003323AC" w:rsidP="003323AC">
      <w:pPr>
        <w:spacing w:after="0" w:line="240" w:lineRule="auto"/>
        <w:rPr>
          <w:i/>
          <w:iCs/>
        </w:rPr>
      </w:pPr>
      <w:r w:rsidRPr="00637089">
        <w:rPr>
          <w:i/>
          <w:iCs/>
        </w:rPr>
        <w:lastRenderedPageBreak/>
        <w:t>CINAHL</w:t>
      </w:r>
    </w:p>
    <w:p w14:paraId="722DC546" w14:textId="77777777" w:rsidR="003323AC" w:rsidRDefault="003323AC" w:rsidP="003323AC">
      <w:pPr>
        <w:spacing w:after="0" w:line="240" w:lineRule="auto"/>
      </w:pPr>
    </w:p>
    <w:p w14:paraId="60F5F109" w14:textId="77777777" w:rsidR="003323AC" w:rsidRDefault="003323AC" w:rsidP="003323AC">
      <w:pPr>
        <w:spacing w:after="0" w:line="240" w:lineRule="auto"/>
      </w:pPr>
      <w:r>
        <w:t>Searched on: 11 March 2019</w:t>
      </w:r>
    </w:p>
    <w:p w14:paraId="562CC19B" w14:textId="77777777" w:rsidR="003323AC" w:rsidRDefault="003323AC" w:rsidP="003323AC">
      <w:pPr>
        <w:spacing w:after="0" w:line="240" w:lineRule="auto"/>
      </w:pPr>
    </w:p>
    <w:p w14:paraId="0E0C4143" w14:textId="77777777" w:rsidR="003323AC" w:rsidRDefault="003323AC" w:rsidP="003323AC">
      <w:pPr>
        <w:spacing w:after="0" w:line="240" w:lineRule="auto"/>
      </w:pPr>
      <w:r>
        <w:t>Records retrieved: 441</w:t>
      </w:r>
    </w:p>
    <w:p w14:paraId="073054AD" w14:textId="77777777" w:rsidR="003323AC" w:rsidRDefault="003323AC" w:rsidP="003323AC">
      <w:pPr>
        <w:spacing w:after="0" w:line="240" w:lineRule="auto"/>
      </w:pPr>
    </w:p>
    <w:p w14:paraId="642D2033" w14:textId="77777777" w:rsidR="003323AC" w:rsidRDefault="003323AC" w:rsidP="003323AC">
      <w:pPr>
        <w:spacing w:after="0" w:line="240" w:lineRule="auto"/>
      </w:pPr>
      <w:r>
        <w:t>1.</w:t>
      </w:r>
      <w:r>
        <w:tab/>
        <w:t>CINAHL "ATRIAL FIBRILLATION"/ 20100</w:t>
      </w:r>
    </w:p>
    <w:p w14:paraId="32393CF0" w14:textId="77777777" w:rsidR="003323AC" w:rsidRDefault="003323AC" w:rsidP="003323AC">
      <w:pPr>
        <w:spacing w:after="0" w:line="240" w:lineRule="auto"/>
      </w:pPr>
      <w:r>
        <w:t>2.</w:t>
      </w:r>
      <w:r>
        <w:tab/>
        <w:t>CINAHL "ATRIAL FLUTTER"/ 1521</w:t>
      </w:r>
    </w:p>
    <w:p w14:paraId="58E3990E" w14:textId="77777777" w:rsidR="003323AC" w:rsidRDefault="003323AC" w:rsidP="003323AC">
      <w:pPr>
        <w:spacing w:after="0" w:line="240" w:lineRule="auto"/>
      </w:pPr>
      <w:r>
        <w:t>3.</w:t>
      </w:r>
      <w:r>
        <w:tab/>
        <w:t>CINAHL "TACHYCARDIA, SUPRAVENTRICULAR"/ 2593</w:t>
      </w:r>
    </w:p>
    <w:p w14:paraId="2E738E12" w14:textId="77777777" w:rsidR="003323AC" w:rsidRDefault="003323AC" w:rsidP="003323AC">
      <w:pPr>
        <w:spacing w:after="0" w:line="240" w:lineRule="auto"/>
      </w:pPr>
      <w:r>
        <w:t>4.</w:t>
      </w:r>
      <w:r>
        <w:tab/>
        <w:t>CINAHL ("atrial fibrillation*" OR AF).ti,ab 24117</w:t>
      </w:r>
    </w:p>
    <w:p w14:paraId="221E162B" w14:textId="77777777" w:rsidR="003323AC" w:rsidRDefault="003323AC" w:rsidP="003323AC">
      <w:pPr>
        <w:spacing w:after="0" w:line="240" w:lineRule="auto"/>
      </w:pPr>
      <w:r>
        <w:t>5.</w:t>
      </w:r>
      <w:r>
        <w:tab/>
        <w:t>CINAHL ("atrial flutter*").ti,ab 1541</w:t>
      </w:r>
    </w:p>
    <w:p w14:paraId="774529FD" w14:textId="77777777" w:rsidR="003323AC" w:rsidRDefault="003323AC" w:rsidP="003323AC">
      <w:pPr>
        <w:spacing w:after="0" w:line="240" w:lineRule="auto"/>
      </w:pPr>
      <w:r>
        <w:t>6.</w:t>
      </w:r>
      <w:r>
        <w:tab/>
        <w:t>CINAHL ("atrial arrhythmia*").ti,ab 867</w:t>
      </w:r>
    </w:p>
    <w:p w14:paraId="3368BBDB" w14:textId="77777777" w:rsidR="003323AC" w:rsidRDefault="003323AC" w:rsidP="003323AC">
      <w:pPr>
        <w:spacing w:after="0" w:line="240" w:lineRule="auto"/>
      </w:pPr>
      <w:r>
        <w:t>7.</w:t>
      </w:r>
      <w:r>
        <w:tab/>
        <w:t>CINAHL ("supraventricular tachycardia*" OR SVT).ti,ab 1683</w:t>
      </w:r>
    </w:p>
    <w:p w14:paraId="53FB9E98" w14:textId="77777777" w:rsidR="003323AC" w:rsidRDefault="003323AC" w:rsidP="003323AC">
      <w:pPr>
        <w:spacing w:after="0" w:line="240" w:lineRule="auto"/>
      </w:pPr>
      <w:r>
        <w:t>8.</w:t>
      </w:r>
      <w:r>
        <w:tab/>
        <w:t>CINAHL (NOAF*).ti,ab 9</w:t>
      </w:r>
    </w:p>
    <w:p w14:paraId="7700057B" w14:textId="77777777" w:rsidR="003323AC" w:rsidRDefault="003323AC" w:rsidP="003323AC">
      <w:pPr>
        <w:spacing w:after="0" w:line="240" w:lineRule="auto"/>
      </w:pPr>
      <w:r>
        <w:t>9.</w:t>
      </w:r>
      <w:r>
        <w:tab/>
        <w:t>CINAHL (1 OR 2 OR 3 OR 4 OR 5 OR 6 OR 7 OR 8) 32813</w:t>
      </w:r>
    </w:p>
    <w:p w14:paraId="56DF3ED6" w14:textId="77777777" w:rsidR="003323AC" w:rsidRDefault="003323AC" w:rsidP="003323AC">
      <w:pPr>
        <w:spacing w:after="0" w:line="240" w:lineRule="auto"/>
      </w:pPr>
      <w:r>
        <w:t>10.</w:t>
      </w:r>
      <w:r>
        <w:tab/>
        <w:t>CINAHL "INTENSIVE CARE UNITS"/ 32253</w:t>
      </w:r>
    </w:p>
    <w:p w14:paraId="4D7A7B06" w14:textId="77777777" w:rsidR="003323AC" w:rsidRDefault="003323AC" w:rsidP="003323AC">
      <w:pPr>
        <w:spacing w:after="0" w:line="240" w:lineRule="auto"/>
      </w:pPr>
      <w:r>
        <w:t>11.</w:t>
      </w:r>
      <w:r>
        <w:tab/>
        <w:t>CINAHL "CRITICAL CARE"/ 19423</w:t>
      </w:r>
    </w:p>
    <w:p w14:paraId="6ECE6281" w14:textId="77777777" w:rsidR="003323AC" w:rsidRDefault="003323AC" w:rsidP="003323AC">
      <w:pPr>
        <w:spacing w:after="0" w:line="240" w:lineRule="auto"/>
      </w:pPr>
      <w:r>
        <w:t>12.</w:t>
      </w:r>
      <w:r>
        <w:tab/>
        <w:t>CINAHL "SHOCK, SEPTIC"/ 4198</w:t>
      </w:r>
    </w:p>
    <w:p w14:paraId="7EA5DA15" w14:textId="77777777" w:rsidR="003323AC" w:rsidRDefault="003323AC" w:rsidP="003323AC">
      <w:pPr>
        <w:spacing w:after="0" w:line="240" w:lineRule="auto"/>
      </w:pPr>
      <w:r>
        <w:t>13.</w:t>
      </w:r>
      <w:r>
        <w:tab/>
        <w:t>CINAHL ("intensive care").ti,ab 50295</w:t>
      </w:r>
    </w:p>
    <w:p w14:paraId="3BAC5522" w14:textId="77777777" w:rsidR="003323AC" w:rsidRDefault="003323AC" w:rsidP="003323AC">
      <w:pPr>
        <w:spacing w:after="0" w:line="240" w:lineRule="auto"/>
      </w:pPr>
      <w:r>
        <w:t>14.</w:t>
      </w:r>
      <w:r>
        <w:tab/>
        <w:t>CINAHL ("critical care unit*").ti,ab 1967</w:t>
      </w:r>
    </w:p>
    <w:p w14:paraId="5D4ADCC8" w14:textId="77777777" w:rsidR="003323AC" w:rsidRDefault="003323AC" w:rsidP="003323AC">
      <w:pPr>
        <w:spacing w:after="0" w:line="240" w:lineRule="auto"/>
      </w:pPr>
      <w:r>
        <w:t>15.</w:t>
      </w:r>
      <w:r>
        <w:tab/>
        <w:t>CINAHL ("intensive therapy unit*").ti,ab 254</w:t>
      </w:r>
    </w:p>
    <w:p w14:paraId="1C04BFEC" w14:textId="77777777" w:rsidR="003323AC" w:rsidRDefault="003323AC" w:rsidP="003323AC">
      <w:pPr>
        <w:spacing w:after="0" w:line="240" w:lineRule="auto"/>
      </w:pPr>
      <w:r>
        <w:t>16.</w:t>
      </w:r>
      <w:r>
        <w:tab/>
        <w:t>CINAHL ("high dependenc*").ti,ab 627</w:t>
      </w:r>
    </w:p>
    <w:p w14:paraId="7D437D59" w14:textId="77777777" w:rsidR="003323AC" w:rsidRDefault="003323AC" w:rsidP="003323AC">
      <w:pPr>
        <w:spacing w:after="0" w:line="240" w:lineRule="auto"/>
      </w:pPr>
      <w:r>
        <w:t>17.</w:t>
      </w:r>
      <w:r>
        <w:tab/>
        <w:t>CINAHL (ICU* OR ITU* OR HDU* OR CCU*).ti,ab 24659</w:t>
      </w:r>
    </w:p>
    <w:p w14:paraId="212CBD83" w14:textId="77777777" w:rsidR="003323AC" w:rsidRDefault="003323AC" w:rsidP="003323AC">
      <w:pPr>
        <w:spacing w:after="0" w:line="240" w:lineRule="auto"/>
      </w:pPr>
      <w:r>
        <w:t>18.</w:t>
      </w:r>
      <w:r>
        <w:tab/>
        <w:t>CINAHL ("critically unwell").ti,ab 17</w:t>
      </w:r>
    </w:p>
    <w:p w14:paraId="4C6F1FEF" w14:textId="77777777" w:rsidR="003323AC" w:rsidRDefault="003323AC" w:rsidP="003323AC">
      <w:pPr>
        <w:spacing w:after="0" w:line="240" w:lineRule="auto"/>
      </w:pPr>
      <w:r>
        <w:t>19.</w:t>
      </w:r>
      <w:r>
        <w:tab/>
        <w:t>CINAHL ("critically ill").ti,ab 17286</w:t>
      </w:r>
    </w:p>
    <w:p w14:paraId="5E28E964" w14:textId="77777777" w:rsidR="003323AC" w:rsidRDefault="003323AC" w:rsidP="003323AC">
      <w:pPr>
        <w:spacing w:after="0" w:line="240" w:lineRule="auto"/>
      </w:pPr>
      <w:r>
        <w:t>20.</w:t>
      </w:r>
      <w:r>
        <w:tab/>
        <w:t>CINAHL (10 OR 11 OR 12 OR 13 OR 14 OR 15 OR 16 OR 17 OR 18 OR 19) 92933</w:t>
      </w:r>
    </w:p>
    <w:p w14:paraId="628E8BCD" w14:textId="77777777" w:rsidR="003323AC" w:rsidRDefault="003323AC" w:rsidP="003323AC">
      <w:pPr>
        <w:spacing w:after="0" w:line="240" w:lineRule="auto"/>
      </w:pPr>
      <w:r>
        <w:t>21.</w:t>
      </w:r>
      <w:r>
        <w:tab/>
        <w:t>CINAHL (9 AND 20) 480</w:t>
      </w:r>
    </w:p>
    <w:p w14:paraId="11961596" w14:textId="77777777" w:rsidR="003323AC" w:rsidRDefault="003323AC" w:rsidP="003323AC">
      <w:pPr>
        <w:spacing w:after="0" w:line="240" w:lineRule="auto"/>
      </w:pPr>
      <w:r>
        <w:t>22.</w:t>
      </w:r>
      <w:r>
        <w:tab/>
        <w:t>CINAHL ("atrial fibrillation*").ti,ab 21936</w:t>
      </w:r>
    </w:p>
    <w:p w14:paraId="45C6D45D" w14:textId="77777777" w:rsidR="003323AC" w:rsidRDefault="003323AC" w:rsidP="003323AC">
      <w:pPr>
        <w:spacing w:after="0" w:line="240" w:lineRule="auto"/>
      </w:pPr>
      <w:r>
        <w:t>23.</w:t>
      </w:r>
      <w:r>
        <w:tab/>
        <w:t>CINAHL (cardiac OR cardiothoracic OR "cardio thoracic" OR cardiopulmonary OR "</w:t>
      </w:r>
      <w:proofErr w:type="gramStart"/>
      <w:r>
        <w:t>cardio pulmonary</w:t>
      </w:r>
      <w:proofErr w:type="gramEnd"/>
      <w:r>
        <w:t>").ti,ab 114324</w:t>
      </w:r>
    </w:p>
    <w:p w14:paraId="77CDC873" w14:textId="77777777" w:rsidR="003323AC" w:rsidRDefault="003323AC" w:rsidP="003323AC">
      <w:pPr>
        <w:spacing w:after="0" w:line="240" w:lineRule="auto"/>
      </w:pPr>
      <w:r>
        <w:t>24.</w:t>
      </w:r>
      <w:r>
        <w:tab/>
        <w:t>CINAHL (surg*).ti,ab 319271</w:t>
      </w:r>
    </w:p>
    <w:p w14:paraId="2C8FEDB9" w14:textId="77777777" w:rsidR="003323AC" w:rsidRDefault="003323AC" w:rsidP="003323AC">
      <w:pPr>
        <w:spacing w:after="0" w:line="240" w:lineRule="auto"/>
      </w:pPr>
      <w:r>
        <w:t>25.</w:t>
      </w:r>
      <w:r>
        <w:tab/>
        <w:t>CINAHL ("coronary care unit*").ti,ab 859</w:t>
      </w:r>
    </w:p>
    <w:p w14:paraId="289F951F" w14:textId="77777777" w:rsidR="003323AC" w:rsidRDefault="003323AC" w:rsidP="003323AC">
      <w:pPr>
        <w:spacing w:after="0" w:line="240" w:lineRule="auto"/>
      </w:pPr>
      <w:r>
        <w:t>26.</w:t>
      </w:r>
      <w:r>
        <w:tab/>
        <w:t>CINAHL ("case report*").ti 44822</w:t>
      </w:r>
    </w:p>
    <w:p w14:paraId="0D28819C" w14:textId="77777777" w:rsidR="003323AC" w:rsidRDefault="003323AC" w:rsidP="003323AC">
      <w:pPr>
        <w:spacing w:after="0" w:line="240" w:lineRule="auto"/>
      </w:pPr>
      <w:r>
        <w:t>27.</w:t>
      </w:r>
      <w:r>
        <w:tab/>
        <w:t>CINAHL (22 AND 23 AND 24) 894</w:t>
      </w:r>
    </w:p>
    <w:p w14:paraId="6600EBC0" w14:textId="77777777" w:rsidR="003323AC" w:rsidRDefault="003323AC" w:rsidP="003323AC">
      <w:pPr>
        <w:spacing w:after="0" w:line="240" w:lineRule="auto"/>
      </w:pPr>
      <w:r>
        <w:t>28.</w:t>
      </w:r>
      <w:r>
        <w:tab/>
        <w:t>CINAHL (22 AND 25) 20</w:t>
      </w:r>
    </w:p>
    <w:p w14:paraId="4C6119CA" w14:textId="77777777" w:rsidR="003323AC" w:rsidRDefault="003323AC" w:rsidP="003323AC">
      <w:pPr>
        <w:spacing w:after="0" w:line="240" w:lineRule="auto"/>
      </w:pPr>
      <w:r>
        <w:t>29.</w:t>
      </w:r>
      <w:r>
        <w:tab/>
        <w:t>CINAHL (26 OR 27 OR 28) 45731</w:t>
      </w:r>
    </w:p>
    <w:p w14:paraId="44272995" w14:textId="77777777" w:rsidR="003323AC" w:rsidRDefault="003323AC" w:rsidP="003323AC">
      <w:pPr>
        <w:spacing w:after="0" w:line="240" w:lineRule="auto"/>
      </w:pPr>
      <w:r>
        <w:t>30.</w:t>
      </w:r>
      <w:r>
        <w:tab/>
        <w:t>CINAHL 21 NOT 29 361</w:t>
      </w:r>
    </w:p>
    <w:p w14:paraId="2D7312BF" w14:textId="77777777" w:rsidR="003323AC" w:rsidRDefault="003323AC" w:rsidP="003323AC">
      <w:pPr>
        <w:spacing w:after="0" w:line="240" w:lineRule="auto"/>
      </w:pPr>
      <w:r>
        <w:t>31.</w:t>
      </w:r>
      <w:r>
        <w:tab/>
        <w:t>CINAHL 30 [Human age groups Infant~Newborn: birth-1 month OR Infant: 1-23 months OR Child~Preschool: 2-5 years OR Child: 6-12 years] 37</w:t>
      </w:r>
    </w:p>
    <w:p w14:paraId="32A2E628" w14:textId="77777777" w:rsidR="003323AC" w:rsidRDefault="003323AC" w:rsidP="003323AC">
      <w:pPr>
        <w:spacing w:after="0" w:line="240" w:lineRule="auto"/>
      </w:pPr>
      <w:r>
        <w:t>32.</w:t>
      </w:r>
      <w:r>
        <w:tab/>
        <w:t>CINAHL "ANIMAL STUDIES"/ 98956</w:t>
      </w:r>
    </w:p>
    <w:p w14:paraId="2E644BEC" w14:textId="77777777" w:rsidR="003323AC" w:rsidRDefault="003323AC" w:rsidP="003323AC">
      <w:pPr>
        <w:spacing w:after="0" w:line="240" w:lineRule="auto"/>
      </w:pPr>
      <w:r>
        <w:t>33.</w:t>
      </w:r>
      <w:r>
        <w:tab/>
        <w:t>CINAHL (30 AND 32) 1</w:t>
      </w:r>
    </w:p>
    <w:p w14:paraId="58C169D6" w14:textId="77777777" w:rsidR="003323AC" w:rsidRDefault="003323AC" w:rsidP="003323AC">
      <w:pPr>
        <w:spacing w:after="0" w:line="240" w:lineRule="auto"/>
      </w:pPr>
      <w:r>
        <w:t>34.</w:t>
      </w:r>
      <w:r>
        <w:tab/>
        <w:t>CINAHL (31 OR 33) 38</w:t>
      </w:r>
    </w:p>
    <w:p w14:paraId="0F060D10" w14:textId="77777777" w:rsidR="003323AC" w:rsidRDefault="003323AC" w:rsidP="003323AC">
      <w:pPr>
        <w:spacing w:after="0" w:line="240" w:lineRule="auto"/>
      </w:pPr>
    </w:p>
    <w:p w14:paraId="762FDBE0" w14:textId="77777777" w:rsidR="003323AC" w:rsidRDefault="003323AC" w:rsidP="003323AC">
      <w:pPr>
        <w:spacing w:after="0" w:line="240" w:lineRule="auto"/>
      </w:pPr>
    </w:p>
    <w:p w14:paraId="25132201" w14:textId="77777777" w:rsidR="003323AC" w:rsidRDefault="003323AC" w:rsidP="003323AC">
      <w:pPr>
        <w:spacing w:after="0" w:line="240" w:lineRule="auto"/>
      </w:pPr>
    </w:p>
    <w:p w14:paraId="6A0C3D21" w14:textId="77777777" w:rsidR="003323AC" w:rsidRDefault="003323AC" w:rsidP="003323AC">
      <w:pPr>
        <w:spacing w:after="0" w:line="240" w:lineRule="auto"/>
      </w:pPr>
    </w:p>
    <w:p w14:paraId="729200BD" w14:textId="77777777" w:rsidR="003323AC" w:rsidRDefault="003323AC" w:rsidP="003323AC">
      <w:pPr>
        <w:spacing w:after="0" w:line="240" w:lineRule="auto"/>
      </w:pPr>
    </w:p>
    <w:p w14:paraId="6633461F" w14:textId="77777777" w:rsidR="003323AC" w:rsidRDefault="003323AC" w:rsidP="003323AC">
      <w:pPr>
        <w:spacing w:after="0" w:line="240" w:lineRule="auto"/>
      </w:pPr>
    </w:p>
    <w:p w14:paraId="58161004" w14:textId="77777777" w:rsidR="003323AC" w:rsidRDefault="003323AC" w:rsidP="003323AC">
      <w:pPr>
        <w:spacing w:after="0" w:line="240" w:lineRule="auto"/>
      </w:pPr>
    </w:p>
    <w:p w14:paraId="617153D9" w14:textId="77777777" w:rsidR="003323AC" w:rsidRDefault="003323AC" w:rsidP="003323AC">
      <w:pPr>
        <w:spacing w:after="0" w:line="240" w:lineRule="auto"/>
      </w:pPr>
    </w:p>
    <w:p w14:paraId="53AAA956" w14:textId="77777777" w:rsidR="003323AC" w:rsidRDefault="003323AC" w:rsidP="003323AC">
      <w:pPr>
        <w:spacing w:after="0" w:line="240" w:lineRule="auto"/>
      </w:pPr>
    </w:p>
    <w:p w14:paraId="552F2B99" w14:textId="77777777" w:rsidR="003323AC" w:rsidRDefault="003323AC" w:rsidP="003323AC">
      <w:pPr>
        <w:spacing w:after="0" w:line="240" w:lineRule="auto"/>
        <w:rPr>
          <w:i/>
          <w:iCs/>
        </w:rPr>
      </w:pPr>
      <w:r w:rsidRPr="00637089">
        <w:rPr>
          <w:i/>
          <w:iCs/>
        </w:rPr>
        <w:lastRenderedPageBreak/>
        <w:t>Web of Science</w:t>
      </w:r>
    </w:p>
    <w:p w14:paraId="0DA860E1" w14:textId="77777777" w:rsidR="003323AC" w:rsidRPr="00637089" w:rsidRDefault="003323AC" w:rsidP="003323AC">
      <w:pPr>
        <w:spacing w:after="0" w:line="240" w:lineRule="auto"/>
        <w:rPr>
          <w:i/>
          <w:iCs/>
        </w:rPr>
      </w:pPr>
    </w:p>
    <w:p w14:paraId="0F99587B" w14:textId="77777777" w:rsidR="003323AC" w:rsidRDefault="003323AC" w:rsidP="003323AC">
      <w:pPr>
        <w:spacing w:after="0" w:line="240" w:lineRule="auto"/>
      </w:pPr>
      <w:r>
        <w:t>(</w:t>
      </w:r>
      <w:proofErr w:type="gramStart"/>
      <w:r>
        <w:t>includes</w:t>
      </w:r>
      <w:proofErr w:type="gramEnd"/>
      <w:r>
        <w:t xml:space="preserve"> Conference Proceedings Citation Index-Science, Science Citation Index Expanded, Social Sciences Citation Index, Arts &amp; Humanities Citation Index, Conference Proceedings Citation Index-Science, Conference Proceedings Citation Index- Social Science &amp; Humanities, The Book Citation Index-Science, The Book Citation Index- Social Science &amp; Humanities, Emerging Sources Citation Index, Current chemical reactions-expanded, Index Chemicus)</w:t>
      </w:r>
    </w:p>
    <w:p w14:paraId="08E417C4" w14:textId="77777777" w:rsidR="003323AC" w:rsidRDefault="003323AC" w:rsidP="003323AC">
      <w:pPr>
        <w:spacing w:after="0" w:line="240" w:lineRule="auto"/>
      </w:pPr>
    </w:p>
    <w:p w14:paraId="31706CB5" w14:textId="77777777" w:rsidR="003323AC" w:rsidRDefault="003323AC" w:rsidP="003323AC">
      <w:pPr>
        <w:spacing w:after="0" w:line="240" w:lineRule="auto"/>
      </w:pPr>
      <w:r>
        <w:t>1949 to 2019</w:t>
      </w:r>
    </w:p>
    <w:p w14:paraId="41071F90" w14:textId="77777777" w:rsidR="003323AC" w:rsidRDefault="003323AC" w:rsidP="003323AC">
      <w:pPr>
        <w:spacing w:after="0" w:line="240" w:lineRule="auto"/>
      </w:pPr>
    </w:p>
    <w:p w14:paraId="4952BFEA" w14:textId="77777777" w:rsidR="003323AC" w:rsidRDefault="003323AC" w:rsidP="003323AC">
      <w:pPr>
        <w:spacing w:after="0" w:line="240" w:lineRule="auto"/>
      </w:pPr>
      <w:r>
        <w:t>Searched on: 6 March 2019</w:t>
      </w:r>
    </w:p>
    <w:p w14:paraId="06993D5E" w14:textId="77777777" w:rsidR="003323AC" w:rsidRDefault="003323AC" w:rsidP="003323AC">
      <w:pPr>
        <w:spacing w:after="0" w:line="240" w:lineRule="auto"/>
      </w:pPr>
    </w:p>
    <w:p w14:paraId="3FD3EBF5" w14:textId="77777777" w:rsidR="003323AC" w:rsidRDefault="003323AC" w:rsidP="003323AC">
      <w:pPr>
        <w:spacing w:after="0" w:line="240" w:lineRule="auto"/>
      </w:pPr>
      <w:r>
        <w:t xml:space="preserve">Records retrieved: 1772 </w:t>
      </w:r>
    </w:p>
    <w:p w14:paraId="400FE14F" w14:textId="77777777" w:rsidR="003323AC" w:rsidRDefault="003323AC" w:rsidP="003323AC">
      <w:pPr>
        <w:spacing w:after="0" w:line="240" w:lineRule="auto"/>
      </w:pPr>
    </w:p>
    <w:p w14:paraId="3C435C3B" w14:textId="77777777" w:rsidR="003323AC" w:rsidRDefault="003323AC" w:rsidP="003323AC">
      <w:pPr>
        <w:spacing w:after="0" w:line="240" w:lineRule="auto"/>
      </w:pPr>
      <w:r>
        <w:t>Records retrieved after filtering by title: 137</w:t>
      </w:r>
    </w:p>
    <w:p w14:paraId="7F3616AD" w14:textId="77777777" w:rsidR="003323AC" w:rsidRDefault="003323AC" w:rsidP="003323AC">
      <w:pPr>
        <w:spacing w:after="0" w:line="240" w:lineRule="auto"/>
      </w:pPr>
    </w:p>
    <w:p w14:paraId="5910E37B" w14:textId="77777777" w:rsidR="003323AC" w:rsidRDefault="003323AC" w:rsidP="003323AC">
      <w:pPr>
        <w:spacing w:after="0" w:line="240" w:lineRule="auto"/>
      </w:pPr>
      <w:r>
        <w:t>Search strategy</w:t>
      </w:r>
    </w:p>
    <w:p w14:paraId="77F3D09A" w14:textId="77777777" w:rsidR="003323AC" w:rsidRDefault="003323AC" w:rsidP="003323AC">
      <w:pPr>
        <w:spacing w:after="0" w:line="240" w:lineRule="auto"/>
      </w:pPr>
    </w:p>
    <w:p w14:paraId="5F96ABDD" w14:textId="77777777" w:rsidR="003323AC" w:rsidRDefault="003323AC" w:rsidP="003323AC">
      <w:pPr>
        <w:spacing w:after="0" w:line="240" w:lineRule="auto"/>
      </w:pPr>
      <w:r>
        <w:t xml:space="preserve">“TOPIC: (atrial AND fibrillat*) </w:t>
      </w:r>
    </w:p>
    <w:p w14:paraId="324C2A4F" w14:textId="77777777" w:rsidR="003323AC" w:rsidRDefault="003323AC" w:rsidP="003323AC">
      <w:pPr>
        <w:spacing w:after="0" w:line="240" w:lineRule="auto"/>
      </w:pPr>
      <w:r>
        <w:t xml:space="preserve">Refined by: TOPIC: ((intensive OR critical) AND (care OR therapy)) </w:t>
      </w:r>
    </w:p>
    <w:p w14:paraId="2EFFD731" w14:textId="77777777" w:rsidR="003323AC" w:rsidRDefault="003323AC" w:rsidP="003323AC">
      <w:pPr>
        <w:spacing w:after="0" w:line="240" w:lineRule="auto"/>
      </w:pPr>
      <w:r>
        <w:t>Indexes: SCI-EXPANDED, SSCI, A&amp;HCI, CPCI-S, CPCI-SSH, BKCI-S, BKCI-SSH, ESCI, CCR-EXPANDED, IC”</w:t>
      </w:r>
    </w:p>
    <w:p w14:paraId="27EF3903" w14:textId="77777777" w:rsidR="003323AC" w:rsidRDefault="003323AC" w:rsidP="003323AC">
      <w:pPr>
        <w:spacing w:after="0" w:line="240" w:lineRule="auto"/>
      </w:pPr>
    </w:p>
    <w:p w14:paraId="1F6AE323" w14:textId="77777777" w:rsidR="003323AC" w:rsidRDefault="003323AC" w:rsidP="003323AC">
      <w:pPr>
        <w:spacing w:after="0" w:line="240" w:lineRule="auto"/>
        <w:rPr>
          <w:i/>
          <w:iCs/>
        </w:rPr>
      </w:pPr>
      <w:r w:rsidRPr="00637089">
        <w:rPr>
          <w:i/>
          <w:iCs/>
        </w:rPr>
        <w:t>Cochrane library</w:t>
      </w:r>
    </w:p>
    <w:p w14:paraId="62986E49" w14:textId="77777777" w:rsidR="003323AC" w:rsidRPr="00637089" w:rsidRDefault="003323AC" w:rsidP="003323AC">
      <w:pPr>
        <w:spacing w:after="0" w:line="240" w:lineRule="auto"/>
        <w:rPr>
          <w:i/>
          <w:iCs/>
        </w:rPr>
      </w:pPr>
    </w:p>
    <w:p w14:paraId="0CCBC5AF" w14:textId="77777777" w:rsidR="003323AC" w:rsidRDefault="003323AC" w:rsidP="003323AC">
      <w:pPr>
        <w:spacing w:after="0" w:line="240" w:lineRule="auto"/>
      </w:pPr>
      <w:r>
        <w:t>(</w:t>
      </w:r>
      <w:proofErr w:type="gramStart"/>
      <w:r>
        <w:t>includes</w:t>
      </w:r>
      <w:proofErr w:type="gramEnd"/>
      <w:r>
        <w:t xml:space="preserve"> Cochrane Reviews, Cochrane Protocols, Trials)</w:t>
      </w:r>
    </w:p>
    <w:p w14:paraId="006B71EA" w14:textId="77777777" w:rsidR="003323AC" w:rsidRDefault="003323AC" w:rsidP="003323AC">
      <w:pPr>
        <w:spacing w:after="0" w:line="240" w:lineRule="auto"/>
      </w:pPr>
    </w:p>
    <w:p w14:paraId="34FDDF59" w14:textId="77777777" w:rsidR="003323AC" w:rsidRDefault="003323AC" w:rsidP="003323AC">
      <w:pPr>
        <w:spacing w:after="0" w:line="240" w:lineRule="auto"/>
      </w:pPr>
      <w:r>
        <w:t>Searched on: 11 March 2019</w:t>
      </w:r>
    </w:p>
    <w:p w14:paraId="0A6E1BCC" w14:textId="77777777" w:rsidR="003323AC" w:rsidRDefault="003323AC" w:rsidP="003323AC">
      <w:pPr>
        <w:spacing w:after="0" w:line="240" w:lineRule="auto"/>
      </w:pPr>
    </w:p>
    <w:p w14:paraId="3D2D2482" w14:textId="77777777" w:rsidR="003323AC" w:rsidRDefault="003323AC" w:rsidP="003323AC">
      <w:pPr>
        <w:spacing w:after="0" w:line="240" w:lineRule="auto"/>
      </w:pPr>
      <w:r>
        <w:t>Records retrieved in Cochrane Reviews: 0</w:t>
      </w:r>
    </w:p>
    <w:p w14:paraId="07DE64B0" w14:textId="77777777" w:rsidR="003323AC" w:rsidRDefault="003323AC" w:rsidP="003323AC">
      <w:pPr>
        <w:spacing w:after="0" w:line="240" w:lineRule="auto"/>
      </w:pPr>
    </w:p>
    <w:p w14:paraId="79C95A73" w14:textId="77777777" w:rsidR="003323AC" w:rsidRDefault="003323AC" w:rsidP="003323AC">
      <w:pPr>
        <w:spacing w:after="0" w:line="240" w:lineRule="auto"/>
      </w:pPr>
      <w:r>
        <w:t>Records retrieved in Cochrane Protocols: 0</w:t>
      </w:r>
    </w:p>
    <w:p w14:paraId="3C9FD58E" w14:textId="77777777" w:rsidR="003323AC" w:rsidRDefault="003323AC" w:rsidP="003323AC">
      <w:pPr>
        <w:spacing w:after="0" w:line="240" w:lineRule="auto"/>
      </w:pPr>
    </w:p>
    <w:p w14:paraId="5AD07217" w14:textId="77777777" w:rsidR="003323AC" w:rsidRDefault="003323AC" w:rsidP="003323AC">
      <w:pPr>
        <w:spacing w:after="0" w:line="240" w:lineRule="auto"/>
      </w:pPr>
      <w:r>
        <w:t>Records retrieved in Trials: 96</w:t>
      </w:r>
    </w:p>
    <w:p w14:paraId="09B5BD77" w14:textId="77777777" w:rsidR="003323AC" w:rsidRDefault="003323AC" w:rsidP="003323AC">
      <w:pPr>
        <w:spacing w:after="0" w:line="240" w:lineRule="auto"/>
      </w:pPr>
    </w:p>
    <w:p w14:paraId="1C32414B" w14:textId="77777777" w:rsidR="003323AC" w:rsidRDefault="003323AC" w:rsidP="003323AC">
      <w:pPr>
        <w:spacing w:after="0" w:line="240" w:lineRule="auto"/>
      </w:pPr>
      <w:r>
        <w:t>Search strategy: "atrial fibrillation" AND ("intensive care" OR "critical care" OR “intensive therapy”)</w:t>
      </w:r>
    </w:p>
    <w:p w14:paraId="4EFFA386" w14:textId="77777777" w:rsidR="003323AC" w:rsidRDefault="003323AC" w:rsidP="003323AC">
      <w:pPr>
        <w:spacing w:after="0" w:line="240" w:lineRule="auto"/>
      </w:pPr>
    </w:p>
    <w:p w14:paraId="40313E3F" w14:textId="77777777" w:rsidR="003323AC" w:rsidRDefault="003323AC" w:rsidP="003323AC">
      <w:pPr>
        <w:spacing w:after="0" w:line="240" w:lineRule="auto"/>
        <w:rPr>
          <w:i/>
          <w:iCs/>
        </w:rPr>
      </w:pPr>
      <w:r w:rsidRPr="00637089">
        <w:rPr>
          <w:i/>
          <w:iCs/>
        </w:rPr>
        <w:t>Database of Abstracts of Reviews of Effects (DARE).</w:t>
      </w:r>
    </w:p>
    <w:p w14:paraId="3C2DC650" w14:textId="77777777" w:rsidR="003323AC" w:rsidRDefault="003323AC" w:rsidP="003323AC">
      <w:pPr>
        <w:spacing w:after="0" w:line="240" w:lineRule="auto"/>
      </w:pPr>
    </w:p>
    <w:p w14:paraId="431DB338" w14:textId="77777777" w:rsidR="003323AC" w:rsidRDefault="003323AC" w:rsidP="003323AC">
      <w:pPr>
        <w:spacing w:after="0" w:line="240" w:lineRule="auto"/>
      </w:pPr>
      <w:r>
        <w:t>Searched on: 11 March 2019</w:t>
      </w:r>
    </w:p>
    <w:p w14:paraId="6571421C" w14:textId="77777777" w:rsidR="003323AC" w:rsidRDefault="003323AC" w:rsidP="003323AC">
      <w:pPr>
        <w:spacing w:after="0" w:line="240" w:lineRule="auto"/>
      </w:pPr>
    </w:p>
    <w:p w14:paraId="4502130C" w14:textId="77777777" w:rsidR="003323AC" w:rsidRDefault="003323AC" w:rsidP="003323AC">
      <w:pPr>
        <w:spacing w:after="0" w:line="240" w:lineRule="auto"/>
      </w:pPr>
      <w:r>
        <w:t xml:space="preserve">Records retrieved: 4 </w:t>
      </w:r>
    </w:p>
    <w:p w14:paraId="7BA19C41" w14:textId="77777777" w:rsidR="003323AC" w:rsidRDefault="003323AC" w:rsidP="003323AC">
      <w:pPr>
        <w:spacing w:after="0" w:line="240" w:lineRule="auto"/>
      </w:pPr>
    </w:p>
    <w:p w14:paraId="01F47535" w14:textId="77777777" w:rsidR="003323AC" w:rsidRDefault="003323AC" w:rsidP="003323AC">
      <w:pPr>
        <w:spacing w:after="0" w:line="240" w:lineRule="auto"/>
      </w:pPr>
      <w:r>
        <w:t>Search strategy: (“atrial fibrillation” AND (“critical care” OR “intensive care”).</w:t>
      </w:r>
    </w:p>
    <w:p w14:paraId="1A413505" w14:textId="77777777" w:rsidR="003323AC" w:rsidRDefault="003323AC" w:rsidP="003323AC">
      <w:pPr>
        <w:spacing w:after="0" w:line="240" w:lineRule="auto"/>
      </w:pPr>
    </w:p>
    <w:p w14:paraId="529BAE39" w14:textId="77777777" w:rsidR="003323AC" w:rsidRDefault="003323AC" w:rsidP="003323AC">
      <w:pPr>
        <w:spacing w:after="0" w:line="240" w:lineRule="auto"/>
      </w:pPr>
    </w:p>
    <w:p w14:paraId="3977B466" w14:textId="77777777" w:rsidR="003323AC" w:rsidRDefault="003323AC" w:rsidP="003323AC">
      <w:pPr>
        <w:spacing w:after="0" w:line="240" w:lineRule="auto"/>
        <w:rPr>
          <w:i/>
          <w:iCs/>
        </w:rPr>
      </w:pPr>
      <w:r w:rsidRPr="00637089">
        <w:rPr>
          <w:i/>
          <w:iCs/>
        </w:rPr>
        <w:t>OpenGrey</w:t>
      </w:r>
    </w:p>
    <w:p w14:paraId="405071EA" w14:textId="77777777" w:rsidR="003323AC" w:rsidRPr="00637089" w:rsidRDefault="003323AC" w:rsidP="003323AC">
      <w:pPr>
        <w:spacing w:after="0" w:line="240" w:lineRule="auto"/>
        <w:rPr>
          <w:i/>
          <w:iCs/>
        </w:rPr>
      </w:pPr>
    </w:p>
    <w:p w14:paraId="692EF513" w14:textId="77777777" w:rsidR="003323AC" w:rsidRDefault="003323AC" w:rsidP="003323AC">
      <w:pPr>
        <w:spacing w:after="0" w:line="240" w:lineRule="auto"/>
      </w:pPr>
      <w:r>
        <w:t>Searched on: 11 March 2019</w:t>
      </w:r>
    </w:p>
    <w:p w14:paraId="497CB64A" w14:textId="77777777" w:rsidR="003323AC" w:rsidRDefault="003323AC" w:rsidP="003323AC">
      <w:pPr>
        <w:spacing w:after="0" w:line="240" w:lineRule="auto"/>
      </w:pPr>
    </w:p>
    <w:p w14:paraId="506A0D4C" w14:textId="77777777" w:rsidR="003323AC" w:rsidRDefault="003323AC" w:rsidP="003323AC">
      <w:pPr>
        <w:spacing w:after="0" w:line="240" w:lineRule="auto"/>
      </w:pPr>
      <w:r>
        <w:t>Records retrieved: 2</w:t>
      </w:r>
    </w:p>
    <w:p w14:paraId="0F8D0357" w14:textId="77777777" w:rsidR="003323AC" w:rsidRDefault="003323AC" w:rsidP="003323AC">
      <w:pPr>
        <w:spacing w:after="0" w:line="240" w:lineRule="auto"/>
      </w:pPr>
    </w:p>
    <w:p w14:paraId="2FC5D535" w14:textId="77777777" w:rsidR="003323AC" w:rsidRDefault="003323AC" w:rsidP="003323AC">
      <w:pPr>
        <w:spacing w:after="0" w:line="240" w:lineRule="auto"/>
      </w:pPr>
      <w:r>
        <w:lastRenderedPageBreak/>
        <w:t>Search strategy: “Atrial fibrillation” AND (“Intensive Care” OR “Critical Care” OR “Intensive Therapy”)</w:t>
      </w:r>
    </w:p>
    <w:p w14:paraId="5391195C" w14:textId="77777777" w:rsidR="003323AC" w:rsidRDefault="003323AC" w:rsidP="003323AC">
      <w:pPr>
        <w:spacing w:after="0" w:line="240" w:lineRule="auto"/>
      </w:pPr>
    </w:p>
    <w:p w14:paraId="0086C6BA" w14:textId="77777777" w:rsidR="003323AC" w:rsidRPr="00A71B9E" w:rsidRDefault="003323AC" w:rsidP="003323AC">
      <w:pPr>
        <w:spacing w:after="0" w:line="240" w:lineRule="auto"/>
        <w:rPr>
          <w:i/>
          <w:iCs/>
        </w:rPr>
      </w:pPr>
      <w:r w:rsidRPr="00A71B9E">
        <w:rPr>
          <w:i/>
          <w:iCs/>
        </w:rPr>
        <w:t xml:space="preserve">On-going, </w:t>
      </w:r>
      <w:proofErr w:type="gramStart"/>
      <w:r w:rsidRPr="00A71B9E">
        <w:rPr>
          <w:i/>
          <w:iCs/>
        </w:rPr>
        <w:t>unpublished</w:t>
      </w:r>
      <w:proofErr w:type="gramEnd"/>
      <w:r w:rsidRPr="00A71B9E">
        <w:rPr>
          <w:i/>
          <w:iCs/>
        </w:rPr>
        <w:t xml:space="preserve"> or grey literature search strategies</w:t>
      </w:r>
    </w:p>
    <w:p w14:paraId="4D827B0D" w14:textId="77777777" w:rsidR="003323AC" w:rsidRDefault="003323AC" w:rsidP="003323AC">
      <w:pPr>
        <w:spacing w:after="0" w:line="240" w:lineRule="auto"/>
      </w:pPr>
    </w:p>
    <w:p w14:paraId="21B78561" w14:textId="77777777" w:rsidR="003323AC" w:rsidRDefault="003323AC" w:rsidP="003323AC">
      <w:pPr>
        <w:spacing w:after="0" w:line="240" w:lineRule="auto"/>
        <w:rPr>
          <w:i/>
          <w:iCs/>
        </w:rPr>
      </w:pPr>
      <w:r w:rsidRPr="00A71B9E">
        <w:rPr>
          <w:i/>
          <w:iCs/>
        </w:rPr>
        <w:t>ClinicalTrials.gov</w:t>
      </w:r>
    </w:p>
    <w:p w14:paraId="1884AF82" w14:textId="77777777" w:rsidR="003323AC" w:rsidRPr="00A71B9E" w:rsidRDefault="003323AC" w:rsidP="003323AC">
      <w:pPr>
        <w:spacing w:after="0" w:line="240" w:lineRule="auto"/>
        <w:rPr>
          <w:i/>
          <w:iCs/>
        </w:rPr>
      </w:pPr>
    </w:p>
    <w:p w14:paraId="354DDCD4" w14:textId="77777777" w:rsidR="003323AC" w:rsidRDefault="003323AC" w:rsidP="003323AC">
      <w:pPr>
        <w:spacing w:after="0" w:line="240" w:lineRule="auto"/>
      </w:pPr>
      <w:r>
        <w:t xml:space="preserve">URL: </w:t>
      </w:r>
      <w:hyperlink r:id="rId9" w:history="1">
        <w:r w:rsidRPr="00191ED3">
          <w:rPr>
            <w:rStyle w:val="Hyperlink"/>
          </w:rPr>
          <w:t>https://clinicaltrials.gov/</w:t>
        </w:r>
      </w:hyperlink>
      <w:r>
        <w:t>.</w:t>
      </w:r>
    </w:p>
    <w:p w14:paraId="071D7940" w14:textId="77777777" w:rsidR="003323AC" w:rsidRDefault="003323AC" w:rsidP="003323AC">
      <w:pPr>
        <w:spacing w:after="0" w:line="240" w:lineRule="auto"/>
      </w:pPr>
    </w:p>
    <w:p w14:paraId="10C143A0" w14:textId="77777777" w:rsidR="003323AC" w:rsidRDefault="003323AC" w:rsidP="003323AC">
      <w:pPr>
        <w:spacing w:after="0" w:line="240" w:lineRule="auto"/>
      </w:pPr>
      <w:r>
        <w:t>Searched on: 11 March 2019</w:t>
      </w:r>
    </w:p>
    <w:p w14:paraId="614C0D84" w14:textId="77777777" w:rsidR="003323AC" w:rsidRDefault="003323AC" w:rsidP="003323AC">
      <w:pPr>
        <w:spacing w:after="0" w:line="240" w:lineRule="auto"/>
      </w:pPr>
    </w:p>
    <w:p w14:paraId="3DAF6A3A" w14:textId="77777777" w:rsidR="003323AC" w:rsidRDefault="003323AC" w:rsidP="003323AC">
      <w:pPr>
        <w:spacing w:after="0" w:line="240" w:lineRule="auto"/>
      </w:pPr>
      <w:r>
        <w:t>Records retrieved: 264</w:t>
      </w:r>
    </w:p>
    <w:p w14:paraId="0D8B14C8" w14:textId="77777777" w:rsidR="003323AC" w:rsidRDefault="003323AC" w:rsidP="003323AC">
      <w:pPr>
        <w:spacing w:after="0" w:line="240" w:lineRule="auto"/>
      </w:pPr>
    </w:p>
    <w:p w14:paraId="2BA8EABD" w14:textId="77777777" w:rsidR="003323AC" w:rsidRDefault="003323AC" w:rsidP="003323AC">
      <w:pPr>
        <w:spacing w:after="0" w:line="240" w:lineRule="auto"/>
      </w:pPr>
      <w:r>
        <w:t>Search strategy: “Atrial fibrillation” in CONDITION field OR “Atrial flutter” in OTHER TERMS field</w:t>
      </w:r>
    </w:p>
    <w:p w14:paraId="0A422357" w14:textId="77777777" w:rsidR="003323AC" w:rsidRDefault="003323AC" w:rsidP="003323AC">
      <w:pPr>
        <w:spacing w:after="0" w:line="240" w:lineRule="auto"/>
      </w:pPr>
    </w:p>
    <w:p w14:paraId="26526971" w14:textId="77777777" w:rsidR="003323AC" w:rsidRDefault="003323AC" w:rsidP="003323AC">
      <w:pPr>
        <w:spacing w:after="0" w:line="240" w:lineRule="auto"/>
        <w:rPr>
          <w:i/>
          <w:iCs/>
        </w:rPr>
      </w:pPr>
      <w:r w:rsidRPr="000E053D">
        <w:rPr>
          <w:i/>
          <w:iCs/>
        </w:rPr>
        <w:t>ISRCTN</w:t>
      </w:r>
    </w:p>
    <w:p w14:paraId="42A3EDAA" w14:textId="77777777" w:rsidR="003323AC" w:rsidRPr="000E053D" w:rsidRDefault="003323AC" w:rsidP="003323AC">
      <w:pPr>
        <w:spacing w:after="0" w:line="240" w:lineRule="auto"/>
        <w:rPr>
          <w:i/>
          <w:iCs/>
        </w:rPr>
      </w:pPr>
    </w:p>
    <w:p w14:paraId="25E175E4" w14:textId="77777777" w:rsidR="003323AC" w:rsidRDefault="003323AC" w:rsidP="003323AC">
      <w:pPr>
        <w:spacing w:after="0" w:line="240" w:lineRule="auto"/>
      </w:pPr>
      <w:r>
        <w:t>Searched on: 11 March 2019</w:t>
      </w:r>
    </w:p>
    <w:p w14:paraId="55746B37" w14:textId="77777777" w:rsidR="003323AC" w:rsidRDefault="003323AC" w:rsidP="003323AC">
      <w:pPr>
        <w:spacing w:after="0" w:line="240" w:lineRule="auto"/>
      </w:pPr>
    </w:p>
    <w:p w14:paraId="6E421071" w14:textId="77777777" w:rsidR="003323AC" w:rsidRDefault="003323AC" w:rsidP="003323AC">
      <w:pPr>
        <w:spacing w:after="0" w:line="240" w:lineRule="auto"/>
      </w:pPr>
      <w:r>
        <w:t>Records retrieved: 292</w:t>
      </w:r>
    </w:p>
    <w:p w14:paraId="777DBBBA" w14:textId="77777777" w:rsidR="003323AC" w:rsidRDefault="003323AC" w:rsidP="003323AC">
      <w:pPr>
        <w:spacing w:after="0" w:line="240" w:lineRule="auto"/>
      </w:pPr>
    </w:p>
    <w:p w14:paraId="2D97D85D" w14:textId="77777777" w:rsidR="003323AC" w:rsidRDefault="003323AC" w:rsidP="003323AC">
      <w:pPr>
        <w:spacing w:after="0" w:line="240" w:lineRule="auto"/>
      </w:pPr>
      <w:r>
        <w:t>Search strategy: ATRIAL FIBRILLATION” in TEXT field</w:t>
      </w:r>
    </w:p>
    <w:p w14:paraId="35544320" w14:textId="77777777" w:rsidR="003323AC" w:rsidRDefault="003323AC" w:rsidP="003323AC">
      <w:pPr>
        <w:spacing w:after="0" w:line="240" w:lineRule="auto"/>
      </w:pPr>
    </w:p>
    <w:p w14:paraId="7C9FE635" w14:textId="77777777" w:rsidR="003323AC" w:rsidRDefault="003323AC" w:rsidP="003323AC">
      <w:pPr>
        <w:spacing w:after="0" w:line="240" w:lineRule="auto"/>
        <w:rPr>
          <w:i/>
          <w:iCs/>
        </w:rPr>
      </w:pPr>
      <w:r w:rsidRPr="000E053D">
        <w:rPr>
          <w:i/>
          <w:iCs/>
        </w:rPr>
        <w:t>EU clinical trials register</w:t>
      </w:r>
    </w:p>
    <w:p w14:paraId="1D4F7951" w14:textId="77777777" w:rsidR="003323AC" w:rsidRPr="000E053D" w:rsidRDefault="003323AC" w:rsidP="003323AC">
      <w:pPr>
        <w:spacing w:after="0" w:line="240" w:lineRule="auto"/>
        <w:rPr>
          <w:i/>
          <w:iCs/>
        </w:rPr>
      </w:pPr>
    </w:p>
    <w:p w14:paraId="0CEDC7DC" w14:textId="77777777" w:rsidR="003323AC" w:rsidRDefault="003323AC" w:rsidP="003323AC">
      <w:pPr>
        <w:spacing w:after="0" w:line="240" w:lineRule="auto"/>
      </w:pPr>
      <w:r>
        <w:t>Searched on: 11 March 2019</w:t>
      </w:r>
    </w:p>
    <w:p w14:paraId="1918F593" w14:textId="77777777" w:rsidR="003323AC" w:rsidRDefault="003323AC" w:rsidP="003323AC">
      <w:pPr>
        <w:spacing w:after="0" w:line="240" w:lineRule="auto"/>
      </w:pPr>
    </w:p>
    <w:p w14:paraId="6D91DA26" w14:textId="77777777" w:rsidR="003323AC" w:rsidRDefault="003323AC" w:rsidP="003323AC">
      <w:pPr>
        <w:spacing w:after="0" w:line="240" w:lineRule="auto"/>
      </w:pPr>
      <w:r>
        <w:t>Records retrieved: 12</w:t>
      </w:r>
    </w:p>
    <w:p w14:paraId="0F6AC42A" w14:textId="77777777" w:rsidR="003323AC" w:rsidRDefault="003323AC" w:rsidP="003323AC">
      <w:pPr>
        <w:spacing w:after="0" w:line="240" w:lineRule="auto"/>
      </w:pPr>
    </w:p>
    <w:p w14:paraId="0DF44984" w14:textId="77777777" w:rsidR="003323AC" w:rsidRDefault="003323AC" w:rsidP="003323AC">
      <w:pPr>
        <w:spacing w:after="0" w:line="240" w:lineRule="auto"/>
      </w:pPr>
      <w:r>
        <w:t>Search strategy: "atrial fibrillation" AND ("critical care" OR "intensive care" OR "intensive therapy")</w:t>
      </w:r>
    </w:p>
    <w:p w14:paraId="6FB500A7" w14:textId="77777777" w:rsidR="003323AC" w:rsidRDefault="003323AC" w:rsidP="003323AC">
      <w:pPr>
        <w:spacing w:after="0" w:line="240" w:lineRule="auto"/>
      </w:pPr>
    </w:p>
    <w:p w14:paraId="0DE6ED40" w14:textId="77777777" w:rsidR="003323AC" w:rsidRDefault="003323AC" w:rsidP="003323AC">
      <w:pPr>
        <w:spacing w:after="0" w:line="240" w:lineRule="auto"/>
        <w:rPr>
          <w:i/>
          <w:iCs/>
        </w:rPr>
      </w:pPr>
      <w:r w:rsidRPr="000E053D">
        <w:rPr>
          <w:i/>
          <w:iCs/>
        </w:rPr>
        <w:t>WHO ICTRP (World Health Organisation International Clinical Trials Registry Platform</w:t>
      </w:r>
      <w:proofErr w:type="gramStart"/>
      <w:r w:rsidRPr="000E053D">
        <w:rPr>
          <w:i/>
          <w:iCs/>
        </w:rPr>
        <w:t>)</w:t>
      </w:r>
      <w:proofErr w:type="gramEnd"/>
    </w:p>
    <w:p w14:paraId="6F2856FC" w14:textId="77777777" w:rsidR="003323AC" w:rsidRPr="000E053D" w:rsidRDefault="003323AC" w:rsidP="003323AC">
      <w:pPr>
        <w:spacing w:after="0" w:line="240" w:lineRule="auto"/>
        <w:rPr>
          <w:i/>
          <w:iCs/>
        </w:rPr>
      </w:pPr>
    </w:p>
    <w:p w14:paraId="799DFE39" w14:textId="77777777" w:rsidR="003323AC" w:rsidRDefault="003323AC" w:rsidP="003323AC">
      <w:pPr>
        <w:spacing w:after="0" w:line="240" w:lineRule="auto"/>
      </w:pPr>
      <w:r>
        <w:t>Searched on: 11 March 2019</w:t>
      </w:r>
    </w:p>
    <w:p w14:paraId="3D2EDA80" w14:textId="77777777" w:rsidR="003323AC" w:rsidRDefault="003323AC" w:rsidP="003323AC">
      <w:pPr>
        <w:spacing w:after="0" w:line="240" w:lineRule="auto"/>
      </w:pPr>
    </w:p>
    <w:p w14:paraId="49813BD6" w14:textId="77777777" w:rsidR="003323AC" w:rsidRDefault="003323AC" w:rsidP="003323AC">
      <w:pPr>
        <w:spacing w:after="0" w:line="240" w:lineRule="auto"/>
      </w:pPr>
      <w:r>
        <w:t>Records retrieved: 12</w:t>
      </w:r>
    </w:p>
    <w:p w14:paraId="7DE16AB0" w14:textId="77777777" w:rsidR="003323AC" w:rsidRDefault="003323AC" w:rsidP="003323AC">
      <w:pPr>
        <w:spacing w:after="0" w:line="240" w:lineRule="auto"/>
      </w:pPr>
    </w:p>
    <w:p w14:paraId="4BC6DBFF" w14:textId="77777777" w:rsidR="003323AC" w:rsidRDefault="003323AC" w:rsidP="003323AC">
      <w:pPr>
        <w:spacing w:after="0" w:line="240" w:lineRule="auto"/>
      </w:pPr>
      <w:r>
        <w:t>Search strategy: "atrial fibrillation" AND ("critical care" OR "intensive care" OR "intensive therapy")</w:t>
      </w:r>
    </w:p>
    <w:p w14:paraId="26F29B6E" w14:textId="77777777" w:rsidR="003323AC" w:rsidRDefault="003323AC" w:rsidP="003323AC">
      <w:pPr>
        <w:spacing w:after="0" w:line="240" w:lineRule="auto"/>
      </w:pPr>
    </w:p>
    <w:p w14:paraId="4441A3FA" w14:textId="77777777" w:rsidR="003323AC" w:rsidRDefault="003323AC" w:rsidP="003323AC">
      <w:pPr>
        <w:spacing w:after="0" w:line="240" w:lineRule="auto"/>
        <w:rPr>
          <w:i/>
          <w:iCs/>
        </w:rPr>
      </w:pPr>
      <w:r w:rsidRPr="000E053D">
        <w:rPr>
          <w:i/>
          <w:iCs/>
        </w:rPr>
        <w:t>NIHR UK Clinical Trials Gateway</w:t>
      </w:r>
    </w:p>
    <w:p w14:paraId="253C7F92" w14:textId="77777777" w:rsidR="003323AC" w:rsidRPr="000E053D" w:rsidRDefault="003323AC" w:rsidP="003323AC">
      <w:pPr>
        <w:spacing w:after="0" w:line="240" w:lineRule="auto"/>
        <w:rPr>
          <w:i/>
          <w:iCs/>
        </w:rPr>
      </w:pPr>
    </w:p>
    <w:p w14:paraId="1CF6BE09" w14:textId="77777777" w:rsidR="003323AC" w:rsidRDefault="003323AC" w:rsidP="003323AC">
      <w:pPr>
        <w:spacing w:after="0" w:line="240" w:lineRule="auto"/>
      </w:pPr>
      <w:r>
        <w:t>Searched on: 11 March 2019</w:t>
      </w:r>
    </w:p>
    <w:p w14:paraId="40E52960" w14:textId="77777777" w:rsidR="003323AC" w:rsidRDefault="003323AC" w:rsidP="003323AC">
      <w:pPr>
        <w:spacing w:after="0" w:line="240" w:lineRule="auto"/>
      </w:pPr>
    </w:p>
    <w:p w14:paraId="32711401" w14:textId="77777777" w:rsidR="003323AC" w:rsidRDefault="003323AC" w:rsidP="003323AC">
      <w:pPr>
        <w:spacing w:after="0" w:line="240" w:lineRule="auto"/>
      </w:pPr>
      <w:r>
        <w:t>Records retrieved: 149</w:t>
      </w:r>
    </w:p>
    <w:p w14:paraId="371932D2" w14:textId="77777777" w:rsidR="003323AC" w:rsidRDefault="003323AC" w:rsidP="003323AC">
      <w:pPr>
        <w:spacing w:after="0" w:line="240" w:lineRule="auto"/>
      </w:pPr>
    </w:p>
    <w:p w14:paraId="5CBF6E91" w14:textId="77777777" w:rsidR="003323AC" w:rsidRDefault="003323AC" w:rsidP="003323AC">
      <w:pPr>
        <w:spacing w:after="0" w:line="240" w:lineRule="auto"/>
      </w:pPr>
      <w:r>
        <w:t>Search strategy: “atrial fibrillation”</w:t>
      </w:r>
    </w:p>
    <w:p w14:paraId="53F6811C" w14:textId="77777777" w:rsidR="00377E13" w:rsidRDefault="00377E13">
      <w:pPr>
        <w:rPr>
          <w:rFonts w:asciiTheme="majorHAnsi" w:eastAsiaTheme="majorEastAsia" w:hAnsiTheme="majorHAnsi" w:cstheme="majorBidi"/>
          <w:b/>
          <w:bCs/>
          <w:smallCaps/>
          <w:color w:val="000000" w:themeColor="text1"/>
          <w:sz w:val="36"/>
          <w:szCs w:val="36"/>
        </w:rPr>
      </w:pPr>
      <w:r>
        <w:br w:type="page"/>
      </w:r>
    </w:p>
    <w:p w14:paraId="23E4C82F" w14:textId="77777777" w:rsidR="003323AC" w:rsidRDefault="003323AC" w:rsidP="00163C5E">
      <w:pPr>
        <w:pStyle w:val="Heading1"/>
        <w:sectPr w:rsidR="003323AC" w:rsidSect="003323AC">
          <w:pgSz w:w="11906" w:h="16838"/>
          <w:pgMar w:top="1440" w:right="1440" w:bottom="1440" w:left="1440" w:header="708" w:footer="708" w:gutter="0"/>
          <w:cols w:space="708"/>
          <w:docGrid w:linePitch="360"/>
        </w:sectPr>
      </w:pPr>
    </w:p>
    <w:p w14:paraId="7D313F7F" w14:textId="73A1A1B7" w:rsidR="0090696D" w:rsidRDefault="00E25402" w:rsidP="00163C5E">
      <w:pPr>
        <w:pStyle w:val="Heading1"/>
      </w:pPr>
      <w:bookmarkStart w:id="1" w:name="_Toc69725754"/>
      <w:r>
        <w:lastRenderedPageBreak/>
        <w:t>Detailed tables of studies by study design</w:t>
      </w:r>
      <w:bookmarkEnd w:id="1"/>
    </w:p>
    <w:p w14:paraId="7C92A787" w14:textId="07DA7FF2" w:rsidR="006A1065" w:rsidRPr="006A1065" w:rsidRDefault="006A1065" w:rsidP="00E25402">
      <w:pPr>
        <w:pStyle w:val="Heading2"/>
        <w:rPr>
          <w:sz w:val="36"/>
          <w:szCs w:val="36"/>
        </w:rPr>
      </w:pPr>
      <w:bookmarkStart w:id="2" w:name="_Toc69725755"/>
      <w:r>
        <w:t>Randomi</w:t>
      </w:r>
      <w:r w:rsidR="00C63E48">
        <w:t>z</w:t>
      </w:r>
      <w:r>
        <w:t xml:space="preserve">ed </w:t>
      </w:r>
      <w:r w:rsidR="00C63E48">
        <w:t xml:space="preserve">controlled </w:t>
      </w:r>
      <w:r>
        <w:t>trials</w:t>
      </w:r>
      <w:bookmarkEnd w:id="2"/>
      <w:r>
        <w:t xml:space="preserve"> </w:t>
      </w:r>
    </w:p>
    <w:p w14:paraId="078AF5F3" w14:textId="51F3FEB0" w:rsidR="00C63E48" w:rsidRDefault="00C63E48" w:rsidP="00C63E48">
      <w:pPr>
        <w:pStyle w:val="Caption"/>
        <w:keepNext/>
      </w:pPr>
      <w:r>
        <w:t>Supplement</w:t>
      </w:r>
      <w:r w:rsidR="0090029E">
        <w:t>a</w:t>
      </w:r>
      <w:r w:rsidR="00CF1391">
        <w:t>ry</w:t>
      </w:r>
      <w:r>
        <w:t xml:space="preserve"> table 1 - </w:t>
      </w:r>
      <w:r w:rsidRPr="00295B9E">
        <w:t xml:space="preserve">Methods and characteristics of </w:t>
      </w:r>
      <w:r>
        <w:t>randomized</w:t>
      </w:r>
      <w:r w:rsidRPr="00295B9E">
        <w:t xml:space="preserve"> controlled trials</w:t>
      </w:r>
    </w:p>
    <w:tbl>
      <w:tblPr>
        <w:tblStyle w:val="PlainTable2"/>
        <w:tblW w:w="0" w:type="auto"/>
        <w:tblLook w:val="04A0" w:firstRow="1" w:lastRow="0" w:firstColumn="1" w:lastColumn="0" w:noHBand="0" w:noVBand="1"/>
      </w:tblPr>
      <w:tblGrid>
        <w:gridCol w:w="2122"/>
        <w:gridCol w:w="5938"/>
        <w:gridCol w:w="2941"/>
        <w:gridCol w:w="2947"/>
      </w:tblGrid>
      <w:tr w:rsidR="00C63E48" w14:paraId="5CB36BE0" w14:textId="77777777" w:rsidTr="00AF3B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90A0F8A" w14:textId="77777777" w:rsidR="00C63E48" w:rsidRPr="00522423" w:rsidRDefault="00C63E48" w:rsidP="00AF3B85">
            <w:pPr>
              <w:pStyle w:val="NoSpacing"/>
              <w:rPr>
                <w:b w:val="0"/>
              </w:rPr>
            </w:pPr>
            <w:r w:rsidRPr="00522423">
              <w:t>Study details</w:t>
            </w:r>
          </w:p>
          <w:p w14:paraId="12031E0B" w14:textId="77777777" w:rsidR="00C63E48" w:rsidRDefault="00C63E48" w:rsidP="00AF3B85">
            <w:pPr>
              <w:pStyle w:val="NoSpacing"/>
            </w:pPr>
          </w:p>
        </w:tc>
        <w:tc>
          <w:tcPr>
            <w:tcW w:w="5938" w:type="dxa"/>
          </w:tcPr>
          <w:p w14:paraId="1CA437AF" w14:textId="77777777" w:rsidR="00C63E48" w:rsidRPr="00522423" w:rsidRDefault="00C63E48" w:rsidP="00AF3B85">
            <w:pPr>
              <w:pStyle w:val="NoSpacing"/>
              <w:cnfStyle w:val="100000000000" w:firstRow="1" w:lastRow="0" w:firstColumn="0" w:lastColumn="0" w:oddVBand="0" w:evenVBand="0" w:oddHBand="0" w:evenHBand="0" w:firstRowFirstColumn="0" w:firstRowLastColumn="0" w:lastRowFirstColumn="0" w:lastRowLastColumn="0"/>
              <w:rPr>
                <w:b w:val="0"/>
              </w:rPr>
            </w:pPr>
            <w:r w:rsidRPr="00522423">
              <w:t xml:space="preserve">Population characteristics </w:t>
            </w:r>
          </w:p>
        </w:tc>
        <w:tc>
          <w:tcPr>
            <w:tcW w:w="2941" w:type="dxa"/>
          </w:tcPr>
          <w:p w14:paraId="62F8E414" w14:textId="77777777" w:rsidR="00C63E48" w:rsidRPr="00522423" w:rsidRDefault="00C63E48" w:rsidP="00AF3B85">
            <w:pPr>
              <w:pStyle w:val="NoSpacing"/>
              <w:cnfStyle w:val="100000000000" w:firstRow="1" w:lastRow="0" w:firstColumn="0" w:lastColumn="0" w:oddVBand="0" w:evenVBand="0" w:oddHBand="0" w:evenHBand="0" w:firstRowFirstColumn="0" w:firstRowLastColumn="0" w:lastRowFirstColumn="0" w:lastRowLastColumn="0"/>
              <w:rPr>
                <w:b w:val="0"/>
              </w:rPr>
            </w:pPr>
            <w:r w:rsidRPr="00522423">
              <w:t xml:space="preserve">Intervention </w:t>
            </w:r>
          </w:p>
        </w:tc>
        <w:tc>
          <w:tcPr>
            <w:tcW w:w="2947" w:type="dxa"/>
          </w:tcPr>
          <w:p w14:paraId="0152B341" w14:textId="77777777" w:rsidR="00C63E48" w:rsidRPr="00522423" w:rsidRDefault="00C63E48" w:rsidP="00AF3B85">
            <w:pPr>
              <w:pStyle w:val="NoSpacing"/>
              <w:cnfStyle w:val="100000000000" w:firstRow="1" w:lastRow="0" w:firstColumn="0" w:lastColumn="0" w:oddVBand="0" w:evenVBand="0" w:oddHBand="0" w:evenHBand="0" w:firstRowFirstColumn="0" w:firstRowLastColumn="0" w:lastRowFirstColumn="0" w:lastRowLastColumn="0"/>
              <w:rPr>
                <w:b w:val="0"/>
              </w:rPr>
            </w:pPr>
            <w:r w:rsidRPr="00522423">
              <w:t xml:space="preserve">Comparator </w:t>
            </w:r>
          </w:p>
        </w:tc>
      </w:tr>
      <w:tr w:rsidR="00C63E48" w14:paraId="597A88A6" w14:textId="77777777" w:rsidTr="00AF3B85">
        <w:trPr>
          <w:cnfStyle w:val="000000100000" w:firstRow="0" w:lastRow="0" w:firstColumn="0" w:lastColumn="0" w:oddVBand="0" w:evenVBand="0" w:oddHBand="1" w:evenHBand="0" w:firstRowFirstColumn="0" w:firstRowLastColumn="0" w:lastRowFirstColumn="0" w:lastRowLastColumn="0"/>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6A3E511B" w14:textId="77777777" w:rsidR="00C63E48" w:rsidRPr="00522423" w:rsidRDefault="00C63E48" w:rsidP="00AF3B85">
            <w:pPr>
              <w:pStyle w:val="NoSpacing"/>
              <w:rPr>
                <w:b w:val="0"/>
              </w:rPr>
            </w:pPr>
            <w:r w:rsidRPr="00522423">
              <w:t xml:space="preserve">Authors </w:t>
            </w:r>
          </w:p>
          <w:p w14:paraId="73BA7137" w14:textId="5D498C5B" w:rsidR="00C63E48" w:rsidRDefault="00C63E48" w:rsidP="00AF3B85">
            <w:pPr>
              <w:pStyle w:val="NoSpacing"/>
            </w:pPr>
            <w:r>
              <w:t>Balser et al. (1998)</w:t>
            </w:r>
            <w:r>
              <w:fldChar w:fldCharType="begin">
                <w:fldData xml:space="preserve">PEVuZE5vdGU+PENpdGU+PEF1dGhvcj5CYWxzZXI8L0F1dGhvcj48WWVhcj4xOTk4PC9ZZWFyPjxS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</w:fldData>
              </w:fldChar>
            </w:r>
            <w:r w:rsidR="000E5A4E">
              <w:instrText xml:space="preserve"> ADDIN EN.CITE </w:instrText>
            </w:r>
            <w:r w:rsidR="000E5A4E">
              <w:fldChar w:fldCharType="begin">
                <w:fldData xml:space="preserve">PEVuZE5vdGU+PENpdGU+PEF1dGhvcj5CYWxzZXI8L0F1dGhvcj48WWVhcj4xOTk4PC9ZZWFyPjxS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</w:fldData>
              </w:fldChar>
            </w:r>
            <w:r w:rsidR="000E5A4E">
              <w:instrText xml:space="preserve"> ADDIN EN.CITE.DATA </w:instrText>
            </w:r>
            <w:r w:rsidR="000E5A4E">
              <w:fldChar w:fldCharType="end"/>
            </w:r>
            <w:r>
              <w:fldChar w:fldCharType="separate"/>
            </w:r>
            <w:r w:rsidR="000E5A4E">
              <w:rPr>
                <w:noProof/>
              </w:rPr>
              <w:t>(1)</w:t>
            </w:r>
            <w:r>
              <w:fldChar w:fldCharType="end"/>
            </w:r>
          </w:p>
          <w:p w14:paraId="52964736" w14:textId="77777777" w:rsidR="00C63E48" w:rsidRDefault="00C63E48" w:rsidP="00AF3B85">
            <w:pPr>
              <w:pStyle w:val="NoSpacing"/>
            </w:pPr>
          </w:p>
          <w:p w14:paraId="6A36C2BF" w14:textId="77777777" w:rsidR="00C63E48" w:rsidRDefault="00C63E48" w:rsidP="00AF3B85">
            <w:pPr>
              <w:pStyle w:val="NoSpacing"/>
              <w:rPr>
                <w:b w:val="0"/>
              </w:rPr>
            </w:pPr>
            <w:r w:rsidRPr="00522423">
              <w:t>Setting</w:t>
            </w:r>
          </w:p>
          <w:p w14:paraId="51DA1B50" w14:textId="77777777" w:rsidR="00C63E48" w:rsidRPr="00990CE3" w:rsidRDefault="00C63E48" w:rsidP="00AF3B85">
            <w:pPr>
              <w:pStyle w:val="NoSpacing"/>
              <w:rPr>
                <w:b w:val="0"/>
              </w:rPr>
            </w:pPr>
            <w:r>
              <w:t>ICU</w:t>
            </w:r>
          </w:p>
          <w:p w14:paraId="3756A48E" w14:textId="77777777" w:rsidR="00C63E48" w:rsidRDefault="00C63E48" w:rsidP="00AF3B85">
            <w:pPr>
              <w:pStyle w:val="NoSpacing"/>
            </w:pPr>
          </w:p>
          <w:p w14:paraId="11F3A2EC" w14:textId="77777777" w:rsidR="00C63E48" w:rsidRPr="00522423" w:rsidRDefault="00C63E48" w:rsidP="00AF3B85">
            <w:pPr>
              <w:pStyle w:val="NoSpacing"/>
              <w:rPr>
                <w:b w:val="0"/>
              </w:rPr>
            </w:pPr>
            <w:r w:rsidRPr="00522423">
              <w:t>Country</w:t>
            </w:r>
          </w:p>
          <w:p w14:paraId="4ABDE836" w14:textId="77777777" w:rsidR="00C63E48" w:rsidRDefault="00C63E48" w:rsidP="00AF3B85">
            <w:pPr>
              <w:pStyle w:val="NoSpacing"/>
            </w:pPr>
            <w:r>
              <w:t>USA</w:t>
            </w:r>
          </w:p>
          <w:p w14:paraId="72824D76" w14:textId="77777777" w:rsidR="00C63E48" w:rsidRDefault="00C63E48" w:rsidP="00AF3B85">
            <w:pPr>
              <w:pStyle w:val="NoSpacing"/>
            </w:pPr>
          </w:p>
          <w:p w14:paraId="0BE28CA6" w14:textId="77777777" w:rsidR="00C63E48" w:rsidRPr="00522423" w:rsidRDefault="00C63E48" w:rsidP="00AF3B85">
            <w:pPr>
              <w:pStyle w:val="NoSpacing"/>
              <w:rPr>
                <w:b w:val="0"/>
              </w:rPr>
            </w:pPr>
            <w:r w:rsidRPr="00522423">
              <w:t>Sample size</w:t>
            </w:r>
          </w:p>
          <w:p w14:paraId="0D3A7B9F" w14:textId="77777777" w:rsidR="00C63E48" w:rsidRPr="00253D7B" w:rsidRDefault="00C63E48" w:rsidP="00AF3B85">
            <w:pPr>
              <w:pStyle w:val="NoSpacing"/>
            </w:pPr>
            <w:r w:rsidRPr="00253D7B">
              <w:t>n=55</w:t>
            </w:r>
          </w:p>
          <w:p w14:paraId="17A548E6" w14:textId="77777777" w:rsidR="00C63E48" w:rsidRPr="00383C3B" w:rsidRDefault="00C63E48" w:rsidP="00AF3B85">
            <w:pPr>
              <w:pStyle w:val="NoSpacing"/>
            </w:pPr>
            <w:r w:rsidRPr="00383C3B">
              <w:t>n=28 (esmolol)</w:t>
            </w:r>
          </w:p>
          <w:p w14:paraId="3AEA53A1" w14:textId="77777777" w:rsidR="00C63E48" w:rsidRPr="00253D7B" w:rsidRDefault="00C63E48" w:rsidP="00AF3B85">
            <w:pPr>
              <w:pStyle w:val="NoSpacing"/>
            </w:pPr>
            <w:r w:rsidRPr="00253D7B">
              <w:t>n=27 (diltiazem)</w:t>
            </w:r>
          </w:p>
          <w:p w14:paraId="4A972A8B" w14:textId="77777777" w:rsidR="00C63E48" w:rsidRPr="00253D7B" w:rsidRDefault="00C63E48" w:rsidP="00AF3B85">
            <w:pPr>
              <w:pStyle w:val="NoSpacing"/>
            </w:pPr>
          </w:p>
          <w:p w14:paraId="2447F548" w14:textId="77777777" w:rsidR="00C63E48" w:rsidRPr="00253D7B" w:rsidRDefault="00C63E48" w:rsidP="00AF3B85">
            <w:pPr>
              <w:pStyle w:val="NoSpacing"/>
              <w:rPr>
                <w:b w:val="0"/>
              </w:rPr>
            </w:pPr>
            <w:r w:rsidRPr="00253D7B">
              <w:t>%NOAF patients</w:t>
            </w:r>
          </w:p>
          <w:p w14:paraId="77999C60" w14:textId="77777777" w:rsidR="00C63E48" w:rsidRPr="00253D7B" w:rsidRDefault="00C63E48" w:rsidP="00AF3B85">
            <w:pPr>
              <w:pStyle w:val="NoSpacing"/>
            </w:pPr>
            <w:r w:rsidRPr="00253D7B">
              <w:t>n=44 (80%)</w:t>
            </w:r>
          </w:p>
          <w:p w14:paraId="5B110B2E" w14:textId="77777777" w:rsidR="00C63E48" w:rsidRPr="00253D7B" w:rsidRDefault="00C63E48" w:rsidP="00AF3B85">
            <w:pPr>
              <w:pStyle w:val="NoSpacing"/>
            </w:pPr>
            <w:r w:rsidRPr="00253D7B">
              <w:t>n=22 (79%) (esmolol)</w:t>
            </w:r>
          </w:p>
          <w:p w14:paraId="37E6CABD" w14:textId="77777777" w:rsidR="00C63E48" w:rsidRDefault="00C63E48" w:rsidP="00AF3B85">
            <w:pPr>
              <w:pStyle w:val="NoSpacing"/>
            </w:pPr>
            <w:r>
              <w:t>n=22 (81%) (diltiazem)</w:t>
            </w:r>
          </w:p>
          <w:p w14:paraId="2BFC8522" w14:textId="77777777" w:rsidR="00C63E48" w:rsidRDefault="00C63E48" w:rsidP="00AF3B85">
            <w:pPr>
              <w:pStyle w:val="NoSpacing"/>
            </w:pPr>
          </w:p>
          <w:p w14:paraId="118C4657" w14:textId="77777777" w:rsidR="00C63E48" w:rsidRDefault="00C63E48" w:rsidP="00AF3B85">
            <w:pPr>
              <w:pStyle w:val="NoSpacing"/>
            </w:pPr>
          </w:p>
          <w:p w14:paraId="4D733B0A" w14:textId="77777777" w:rsidR="00C63E48" w:rsidRDefault="00C63E48" w:rsidP="00AF3B85">
            <w:pPr>
              <w:pStyle w:val="NoSpacing"/>
            </w:pPr>
          </w:p>
          <w:p w14:paraId="58ACDAC1" w14:textId="77777777" w:rsidR="00C63E48" w:rsidRDefault="00C63E48" w:rsidP="00AF3B85">
            <w:pPr>
              <w:pStyle w:val="NoSpacing"/>
            </w:pPr>
          </w:p>
          <w:p w14:paraId="7A50FC12" w14:textId="77777777" w:rsidR="00C63E48" w:rsidRDefault="00C63E48" w:rsidP="00AF3B85">
            <w:pPr>
              <w:pStyle w:val="NoSpacing"/>
            </w:pPr>
          </w:p>
          <w:p w14:paraId="0FE33634" w14:textId="77777777" w:rsidR="00C63E48" w:rsidRDefault="00C63E48" w:rsidP="00AF3B85">
            <w:pPr>
              <w:pStyle w:val="NoSpacing"/>
            </w:pPr>
          </w:p>
          <w:p w14:paraId="1AA31F84" w14:textId="77777777" w:rsidR="00C63E48" w:rsidRDefault="00C63E48" w:rsidP="00AF3B85">
            <w:pPr>
              <w:pStyle w:val="NoSpacing"/>
            </w:pPr>
          </w:p>
          <w:p w14:paraId="7EFCCE63" w14:textId="77777777" w:rsidR="00C63E48" w:rsidRDefault="00C63E48" w:rsidP="00AF3B85">
            <w:pPr>
              <w:pStyle w:val="NoSpacing"/>
            </w:pPr>
          </w:p>
          <w:p w14:paraId="43869816" w14:textId="77777777" w:rsidR="00C63E48" w:rsidRDefault="00C63E48" w:rsidP="00AF3B85">
            <w:pPr>
              <w:pStyle w:val="NoSpacing"/>
            </w:pPr>
          </w:p>
          <w:p w14:paraId="1D856208" w14:textId="77777777" w:rsidR="00C63E48" w:rsidRDefault="00C63E48" w:rsidP="00AF3B85">
            <w:pPr>
              <w:pStyle w:val="NoSpacing"/>
            </w:pPr>
          </w:p>
          <w:p w14:paraId="210E7ED0" w14:textId="77777777" w:rsidR="00C63E48" w:rsidRDefault="00C63E48" w:rsidP="00AF3B85">
            <w:pPr>
              <w:pStyle w:val="NoSpacing"/>
            </w:pPr>
          </w:p>
          <w:p w14:paraId="4423A3FD" w14:textId="77777777" w:rsidR="00C63E48" w:rsidRDefault="00C63E48" w:rsidP="00AF3B85">
            <w:pPr>
              <w:pStyle w:val="NoSpacing"/>
              <w:rPr>
                <w:b w:val="0"/>
              </w:rPr>
            </w:pPr>
          </w:p>
          <w:p w14:paraId="2657041E" w14:textId="77777777" w:rsidR="00C63E48" w:rsidRDefault="00C63E48" w:rsidP="00AF3B85">
            <w:pPr>
              <w:pStyle w:val="NoSpacing"/>
              <w:rPr>
                <w:b w:val="0"/>
              </w:rPr>
            </w:pPr>
          </w:p>
          <w:p w14:paraId="7345B941" w14:textId="77777777" w:rsidR="00C63E48" w:rsidRPr="000052D1" w:rsidRDefault="00C63E48" w:rsidP="00AF3B85">
            <w:pPr>
              <w:pStyle w:val="NoSpacing"/>
            </w:pPr>
          </w:p>
        </w:tc>
        <w:tc>
          <w:tcPr>
            <w:tcW w:w="5938" w:type="dxa"/>
          </w:tcPr>
          <w:p w14:paraId="54E0E1F5"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rsidRPr="00522423">
              <w:lastRenderedPageBreak/>
              <w:t>Primary diagnosis</w:t>
            </w:r>
            <w:r>
              <w:t xml:space="preserve"> </w:t>
            </w:r>
          </w:p>
          <w:p w14:paraId="52494AD8"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Noncardiac surgical patients</w:t>
            </w:r>
          </w:p>
          <w:p w14:paraId="60C92E50"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p>
          <w:p w14:paraId="210297D8"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p>
          <w:tbl>
            <w:tblPr>
              <w:tblStyle w:val="TableGrid"/>
              <w:tblW w:w="0" w:type="auto"/>
              <w:tblLook w:val="04A0" w:firstRow="1" w:lastRow="0" w:firstColumn="1" w:lastColumn="0" w:noHBand="0" w:noVBand="1"/>
            </w:tblPr>
            <w:tblGrid>
              <w:gridCol w:w="2008"/>
              <w:gridCol w:w="1417"/>
              <w:gridCol w:w="1843"/>
            </w:tblGrid>
            <w:tr w:rsidR="00C63E48" w14:paraId="1A37FC09" w14:textId="77777777" w:rsidTr="00AF3B85">
              <w:tc>
                <w:tcPr>
                  <w:tcW w:w="2008" w:type="dxa"/>
                </w:tcPr>
                <w:p w14:paraId="7B87F8B4" w14:textId="77777777" w:rsidR="00C63E48" w:rsidRDefault="00C63E48" w:rsidP="00AF3B85">
                  <w:pPr>
                    <w:pStyle w:val="NoSpacing"/>
                  </w:pPr>
                  <w:r>
                    <w:t>Type of surgery</w:t>
                  </w:r>
                </w:p>
              </w:tc>
              <w:tc>
                <w:tcPr>
                  <w:tcW w:w="1417" w:type="dxa"/>
                </w:tcPr>
                <w:p w14:paraId="2A5D1D49" w14:textId="77777777" w:rsidR="00C63E48" w:rsidRDefault="00C63E48" w:rsidP="00AF3B85">
                  <w:pPr>
                    <w:pStyle w:val="NoSpacing"/>
                  </w:pPr>
                  <w:r>
                    <w:t xml:space="preserve">Esmolol </w:t>
                  </w:r>
                </w:p>
              </w:tc>
              <w:tc>
                <w:tcPr>
                  <w:tcW w:w="1843" w:type="dxa"/>
                </w:tcPr>
                <w:p w14:paraId="513931CA" w14:textId="77777777" w:rsidR="00C63E48" w:rsidRDefault="00C63E48" w:rsidP="00AF3B85">
                  <w:pPr>
                    <w:pStyle w:val="NoSpacing"/>
                  </w:pPr>
                  <w:r>
                    <w:t>Diltiazem</w:t>
                  </w:r>
                </w:p>
              </w:tc>
            </w:tr>
            <w:tr w:rsidR="00C63E48" w14:paraId="7A389B2A" w14:textId="77777777" w:rsidTr="00AF3B85">
              <w:tc>
                <w:tcPr>
                  <w:tcW w:w="2008" w:type="dxa"/>
                </w:tcPr>
                <w:p w14:paraId="70CC9D17" w14:textId="77777777" w:rsidR="00C63E48" w:rsidRDefault="00C63E48" w:rsidP="00AF3B85">
                  <w:pPr>
                    <w:pStyle w:val="NoSpacing"/>
                  </w:pPr>
                  <w:r>
                    <w:t>GI/GU, n</w:t>
                  </w:r>
                </w:p>
              </w:tc>
              <w:tc>
                <w:tcPr>
                  <w:tcW w:w="1417" w:type="dxa"/>
                </w:tcPr>
                <w:p w14:paraId="74B3618E" w14:textId="77777777" w:rsidR="00C63E48" w:rsidRDefault="00C63E48" w:rsidP="00AF3B85">
                  <w:pPr>
                    <w:pStyle w:val="NoSpacing"/>
                  </w:pPr>
                  <w:r>
                    <w:t>7</w:t>
                  </w:r>
                </w:p>
              </w:tc>
              <w:tc>
                <w:tcPr>
                  <w:tcW w:w="1843" w:type="dxa"/>
                </w:tcPr>
                <w:p w14:paraId="20B27B80" w14:textId="77777777" w:rsidR="00C63E48" w:rsidRDefault="00C63E48" w:rsidP="00AF3B85">
                  <w:pPr>
                    <w:pStyle w:val="NoSpacing"/>
                  </w:pPr>
                  <w:r>
                    <w:t>13</w:t>
                  </w:r>
                </w:p>
              </w:tc>
            </w:tr>
            <w:tr w:rsidR="00C63E48" w14:paraId="19167EC4" w14:textId="77777777" w:rsidTr="00AF3B85">
              <w:tc>
                <w:tcPr>
                  <w:tcW w:w="2008" w:type="dxa"/>
                </w:tcPr>
                <w:p w14:paraId="68A586E7" w14:textId="77777777" w:rsidR="00C63E48" w:rsidRDefault="00C63E48" w:rsidP="00AF3B85">
                  <w:pPr>
                    <w:pStyle w:val="NoSpacing"/>
                  </w:pPr>
                  <w:r>
                    <w:t xml:space="preserve">Thoracic, n </w:t>
                  </w:r>
                </w:p>
              </w:tc>
              <w:tc>
                <w:tcPr>
                  <w:tcW w:w="1417" w:type="dxa"/>
                </w:tcPr>
                <w:p w14:paraId="31353472" w14:textId="77777777" w:rsidR="00C63E48" w:rsidRDefault="00C63E48" w:rsidP="00AF3B85">
                  <w:pPr>
                    <w:pStyle w:val="NoSpacing"/>
                  </w:pPr>
                  <w:r>
                    <w:t>9</w:t>
                  </w:r>
                </w:p>
              </w:tc>
              <w:tc>
                <w:tcPr>
                  <w:tcW w:w="1843" w:type="dxa"/>
                </w:tcPr>
                <w:p w14:paraId="6129BBCD" w14:textId="77777777" w:rsidR="00C63E48" w:rsidRDefault="00C63E48" w:rsidP="00AF3B85">
                  <w:pPr>
                    <w:pStyle w:val="NoSpacing"/>
                  </w:pPr>
                  <w:r>
                    <w:t>6</w:t>
                  </w:r>
                </w:p>
              </w:tc>
            </w:tr>
            <w:tr w:rsidR="00C63E48" w14:paraId="1A5E7678" w14:textId="77777777" w:rsidTr="00AF3B85">
              <w:tc>
                <w:tcPr>
                  <w:tcW w:w="2008" w:type="dxa"/>
                </w:tcPr>
                <w:p w14:paraId="0F09F022" w14:textId="77777777" w:rsidR="00C63E48" w:rsidRDefault="00C63E48" w:rsidP="00AF3B85">
                  <w:pPr>
                    <w:pStyle w:val="NoSpacing"/>
                  </w:pPr>
                  <w:r>
                    <w:t>Nonthoracic vascular, n</w:t>
                  </w:r>
                </w:p>
              </w:tc>
              <w:tc>
                <w:tcPr>
                  <w:tcW w:w="1417" w:type="dxa"/>
                </w:tcPr>
                <w:p w14:paraId="0B4E1468" w14:textId="77777777" w:rsidR="00C63E48" w:rsidRDefault="00C63E48" w:rsidP="00AF3B85">
                  <w:pPr>
                    <w:pStyle w:val="NoSpacing"/>
                  </w:pPr>
                  <w:r>
                    <w:t>4</w:t>
                  </w:r>
                </w:p>
              </w:tc>
              <w:tc>
                <w:tcPr>
                  <w:tcW w:w="1843" w:type="dxa"/>
                </w:tcPr>
                <w:p w14:paraId="4D719B45" w14:textId="77777777" w:rsidR="00C63E48" w:rsidRDefault="00C63E48" w:rsidP="00AF3B85">
                  <w:pPr>
                    <w:pStyle w:val="NoSpacing"/>
                  </w:pPr>
                  <w:r>
                    <w:t>3</w:t>
                  </w:r>
                </w:p>
              </w:tc>
            </w:tr>
            <w:tr w:rsidR="00C63E48" w14:paraId="1AC712C3" w14:textId="77777777" w:rsidTr="00AF3B85">
              <w:tc>
                <w:tcPr>
                  <w:tcW w:w="2008" w:type="dxa"/>
                </w:tcPr>
                <w:p w14:paraId="34F38940" w14:textId="77777777" w:rsidR="00C63E48" w:rsidRDefault="00C63E48" w:rsidP="00AF3B85">
                  <w:pPr>
                    <w:pStyle w:val="NoSpacing"/>
                  </w:pPr>
                  <w:r>
                    <w:t>Neurosurgery, n</w:t>
                  </w:r>
                </w:p>
              </w:tc>
              <w:tc>
                <w:tcPr>
                  <w:tcW w:w="1417" w:type="dxa"/>
                </w:tcPr>
                <w:p w14:paraId="7DE523CE" w14:textId="77777777" w:rsidR="00C63E48" w:rsidRDefault="00C63E48" w:rsidP="00AF3B85">
                  <w:pPr>
                    <w:pStyle w:val="NoSpacing"/>
                  </w:pPr>
                  <w:r>
                    <w:t>2</w:t>
                  </w:r>
                </w:p>
              </w:tc>
              <w:tc>
                <w:tcPr>
                  <w:tcW w:w="1843" w:type="dxa"/>
                </w:tcPr>
                <w:p w14:paraId="5A9B8195" w14:textId="77777777" w:rsidR="00C63E48" w:rsidRDefault="00C63E48" w:rsidP="00AF3B85">
                  <w:pPr>
                    <w:pStyle w:val="NoSpacing"/>
                  </w:pPr>
                  <w:r>
                    <w:t>3</w:t>
                  </w:r>
                </w:p>
              </w:tc>
            </w:tr>
            <w:tr w:rsidR="00C63E48" w14:paraId="5E95898A" w14:textId="77777777" w:rsidTr="00AF3B85">
              <w:tc>
                <w:tcPr>
                  <w:tcW w:w="2008" w:type="dxa"/>
                </w:tcPr>
                <w:p w14:paraId="62279050" w14:textId="77777777" w:rsidR="00C63E48" w:rsidRDefault="00C63E48" w:rsidP="00AF3B85">
                  <w:pPr>
                    <w:pStyle w:val="NoSpacing"/>
                  </w:pPr>
                  <w:r>
                    <w:t>Other, n</w:t>
                  </w:r>
                </w:p>
              </w:tc>
              <w:tc>
                <w:tcPr>
                  <w:tcW w:w="1417" w:type="dxa"/>
                </w:tcPr>
                <w:p w14:paraId="22D84639" w14:textId="77777777" w:rsidR="00C63E48" w:rsidRDefault="00C63E48" w:rsidP="00AF3B85">
                  <w:pPr>
                    <w:pStyle w:val="NoSpacing"/>
                  </w:pPr>
                  <w:r>
                    <w:t>4</w:t>
                  </w:r>
                </w:p>
              </w:tc>
              <w:tc>
                <w:tcPr>
                  <w:tcW w:w="1843" w:type="dxa"/>
                </w:tcPr>
                <w:p w14:paraId="5E0AC788" w14:textId="77777777" w:rsidR="00C63E48" w:rsidRDefault="00C63E48" w:rsidP="00AF3B85">
                  <w:pPr>
                    <w:pStyle w:val="NoSpacing"/>
                  </w:pPr>
                  <w:r>
                    <w:t>2</w:t>
                  </w:r>
                </w:p>
              </w:tc>
            </w:tr>
            <w:tr w:rsidR="00C63E48" w14:paraId="746F455D" w14:textId="77777777" w:rsidTr="00AF3B85">
              <w:tc>
                <w:tcPr>
                  <w:tcW w:w="2008" w:type="dxa"/>
                </w:tcPr>
                <w:p w14:paraId="29CA6ADF" w14:textId="77777777" w:rsidR="00C63E48" w:rsidRDefault="00C63E48" w:rsidP="00AF3B85">
                  <w:pPr>
                    <w:pStyle w:val="NoSpacing"/>
                  </w:pPr>
                  <w:r>
                    <w:t>No surgery, n</w:t>
                  </w:r>
                </w:p>
              </w:tc>
              <w:tc>
                <w:tcPr>
                  <w:tcW w:w="1417" w:type="dxa"/>
                </w:tcPr>
                <w:p w14:paraId="5572AA87" w14:textId="77777777" w:rsidR="00C63E48" w:rsidRDefault="00C63E48" w:rsidP="00AF3B85">
                  <w:pPr>
                    <w:pStyle w:val="NoSpacing"/>
                  </w:pPr>
                  <w:r>
                    <w:t>2</w:t>
                  </w:r>
                </w:p>
              </w:tc>
              <w:tc>
                <w:tcPr>
                  <w:tcW w:w="1843" w:type="dxa"/>
                </w:tcPr>
                <w:p w14:paraId="2B04DBC1" w14:textId="77777777" w:rsidR="00C63E48" w:rsidRDefault="00C63E48" w:rsidP="00AF3B85">
                  <w:pPr>
                    <w:pStyle w:val="NoSpacing"/>
                  </w:pPr>
                  <w:r>
                    <w:t>0</w:t>
                  </w:r>
                </w:p>
              </w:tc>
            </w:tr>
          </w:tbl>
          <w:p w14:paraId="6BC50136" w14:textId="77777777" w:rsidR="00C63E48" w:rsidRPr="00B97178" w:rsidRDefault="00C63E48" w:rsidP="00AF3B85">
            <w:pPr>
              <w:pStyle w:val="NoSpacing"/>
              <w:cnfStyle w:val="000000100000" w:firstRow="0" w:lastRow="0" w:firstColumn="0" w:lastColumn="0" w:oddVBand="0" w:evenVBand="0" w:oddHBand="1" w:evenHBand="0" w:firstRowFirstColumn="0" w:firstRowLastColumn="0" w:lastRowFirstColumn="0" w:lastRowLastColumn="0"/>
            </w:pPr>
          </w:p>
          <w:p w14:paraId="7FCC5B57"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rsidRPr="00522423">
              <w:t>Mean age</w:t>
            </w:r>
          </w:p>
          <w:p w14:paraId="5DD91A01"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 xml:space="preserve">66 </w:t>
            </w:r>
            <w:r>
              <w:rPr>
                <w:rFonts w:cstheme="minorHAnsi"/>
              </w:rPr>
              <w:t>±</w:t>
            </w:r>
            <w:r>
              <w:t xml:space="preserve"> 15 years (esmolol), 69 </w:t>
            </w:r>
            <w:r>
              <w:rPr>
                <w:rFonts w:cstheme="minorHAnsi"/>
              </w:rPr>
              <w:t>±</w:t>
            </w:r>
            <w:r>
              <w:t xml:space="preserve"> 11 years (diltiazem)</w:t>
            </w:r>
          </w:p>
          <w:p w14:paraId="6CC78CE0" w14:textId="77777777" w:rsidR="00C63E48" w:rsidRPr="008975FA" w:rsidRDefault="00C63E48" w:rsidP="00AF3B85">
            <w:pPr>
              <w:pStyle w:val="NoSpacing"/>
              <w:cnfStyle w:val="000000100000" w:firstRow="0" w:lastRow="0" w:firstColumn="0" w:lastColumn="0" w:oddVBand="0" w:evenVBand="0" w:oddHBand="1" w:evenHBand="0" w:firstRowFirstColumn="0" w:firstRowLastColumn="0" w:lastRowFirstColumn="0" w:lastRowLastColumn="0"/>
            </w:pPr>
            <w:r w:rsidRPr="00522423">
              <w:t>%Male</w:t>
            </w:r>
          </w:p>
          <w:p w14:paraId="3E745886"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 xml:space="preserve">n=14 (50%) (esmolol), n=16 (59%) (diltiazem) </w:t>
            </w:r>
          </w:p>
          <w:p w14:paraId="1074DCEE"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rsidRPr="002D5102">
              <w:t>Severity of illness</w:t>
            </w:r>
          </w:p>
          <w:p w14:paraId="6E4C5E8A"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 xml:space="preserve">APACHE III reported: 59 </w:t>
            </w:r>
            <w:r>
              <w:rPr>
                <w:rFonts w:cstheme="minorHAnsi"/>
              </w:rPr>
              <w:t>±</w:t>
            </w:r>
            <w:r>
              <w:t xml:space="preserve"> 31 (esmolol), 65 </w:t>
            </w:r>
            <w:r>
              <w:rPr>
                <w:rFonts w:cstheme="minorHAnsi"/>
              </w:rPr>
              <w:t>±</w:t>
            </w:r>
            <w:r>
              <w:t xml:space="preserve"> 24 (diltiazem)</w:t>
            </w:r>
          </w:p>
          <w:p w14:paraId="02D3CA4C" w14:textId="77777777" w:rsidR="00C63E48" w:rsidRPr="00226440" w:rsidRDefault="00C63E48" w:rsidP="00AF3B85">
            <w:pPr>
              <w:pStyle w:val="NoSpacing"/>
              <w:cnfStyle w:val="000000100000" w:firstRow="0" w:lastRow="0" w:firstColumn="0" w:lastColumn="0" w:oddVBand="0" w:evenVBand="0" w:oddHBand="1" w:evenHBand="0" w:firstRowFirstColumn="0" w:firstRowLastColumn="0" w:lastRowFirstColumn="0" w:lastRowLastColumn="0"/>
            </w:pPr>
            <w:r w:rsidRPr="002D5102">
              <w:t>%</w:t>
            </w:r>
            <w:proofErr w:type="gramStart"/>
            <w:r w:rsidRPr="002D5102">
              <w:t>patients</w:t>
            </w:r>
            <w:proofErr w:type="gramEnd"/>
            <w:r w:rsidRPr="002D5102">
              <w:t xml:space="preserve"> on vasopressors</w:t>
            </w:r>
            <w:r>
              <w:t>: n=1 (3.57%) (esmolol), n=3 (11%) (diltiazem)</w:t>
            </w:r>
          </w:p>
          <w:tbl>
            <w:tblPr>
              <w:tblStyle w:val="TableGrid"/>
              <w:tblW w:w="0" w:type="auto"/>
              <w:tblLook w:val="04A0" w:firstRow="1" w:lastRow="0" w:firstColumn="1" w:lastColumn="0" w:noHBand="0" w:noVBand="1"/>
            </w:tblPr>
            <w:tblGrid>
              <w:gridCol w:w="1904"/>
              <w:gridCol w:w="1904"/>
              <w:gridCol w:w="1904"/>
            </w:tblGrid>
            <w:tr w:rsidR="00C63E48" w14:paraId="7E014FF6" w14:textId="77777777" w:rsidTr="00AF3B85">
              <w:tc>
                <w:tcPr>
                  <w:tcW w:w="1904" w:type="dxa"/>
                </w:tcPr>
                <w:p w14:paraId="12048A52" w14:textId="77777777" w:rsidR="00C63E48" w:rsidRDefault="00C63E48" w:rsidP="00AF3B85">
                  <w:pPr>
                    <w:pStyle w:val="NoSpacing"/>
                  </w:pPr>
                  <w:r>
                    <w:t>%</w:t>
                  </w:r>
                  <w:proofErr w:type="gramStart"/>
                  <w:r>
                    <w:t>patients</w:t>
                  </w:r>
                  <w:proofErr w:type="gramEnd"/>
                  <w:r>
                    <w:t xml:space="preserve"> with CVD</w:t>
                  </w:r>
                </w:p>
              </w:tc>
              <w:tc>
                <w:tcPr>
                  <w:tcW w:w="1904" w:type="dxa"/>
                </w:tcPr>
                <w:p w14:paraId="533B34EC" w14:textId="77777777" w:rsidR="00C63E48" w:rsidRPr="00046CF0" w:rsidRDefault="00C63E48" w:rsidP="00AF3B85">
                  <w:pPr>
                    <w:pStyle w:val="NoSpacing"/>
                  </w:pPr>
                  <w:r w:rsidRPr="00046CF0">
                    <w:t>Esmolol</w:t>
                  </w:r>
                </w:p>
              </w:tc>
              <w:tc>
                <w:tcPr>
                  <w:tcW w:w="1904" w:type="dxa"/>
                </w:tcPr>
                <w:p w14:paraId="216A1701" w14:textId="77777777" w:rsidR="00C63E48" w:rsidRPr="00046CF0" w:rsidRDefault="00C63E48" w:rsidP="00AF3B85">
                  <w:pPr>
                    <w:pStyle w:val="NoSpacing"/>
                  </w:pPr>
                  <w:r w:rsidRPr="00046CF0">
                    <w:t>Diltiazem</w:t>
                  </w:r>
                </w:p>
              </w:tc>
            </w:tr>
            <w:tr w:rsidR="00C63E48" w14:paraId="09637ECE" w14:textId="77777777" w:rsidTr="00AF3B85">
              <w:tc>
                <w:tcPr>
                  <w:tcW w:w="1904" w:type="dxa"/>
                </w:tcPr>
                <w:p w14:paraId="13657EF7" w14:textId="77777777" w:rsidR="00C63E48" w:rsidRPr="00046CF0" w:rsidRDefault="00C63E48" w:rsidP="00AF3B85">
                  <w:pPr>
                    <w:pStyle w:val="NoSpacing"/>
                  </w:pPr>
                  <w:r w:rsidRPr="00046CF0">
                    <w:t>Coronary artery disease</w:t>
                  </w:r>
                  <w:r>
                    <w:t>, n (%)</w:t>
                  </w:r>
                </w:p>
              </w:tc>
              <w:tc>
                <w:tcPr>
                  <w:tcW w:w="1904" w:type="dxa"/>
                </w:tcPr>
                <w:p w14:paraId="37C4811A" w14:textId="77777777" w:rsidR="00C63E48" w:rsidRPr="00046CF0" w:rsidRDefault="00C63E48" w:rsidP="00AF3B85">
                  <w:pPr>
                    <w:pStyle w:val="NoSpacing"/>
                  </w:pPr>
                  <w:r w:rsidRPr="00046CF0">
                    <w:t>10</w:t>
                  </w:r>
                  <w:r>
                    <w:t xml:space="preserve"> (36%)</w:t>
                  </w:r>
                </w:p>
              </w:tc>
              <w:tc>
                <w:tcPr>
                  <w:tcW w:w="1904" w:type="dxa"/>
                </w:tcPr>
                <w:p w14:paraId="0899A534" w14:textId="77777777" w:rsidR="00C63E48" w:rsidRPr="00046CF0" w:rsidRDefault="00C63E48" w:rsidP="00AF3B85">
                  <w:pPr>
                    <w:pStyle w:val="NoSpacing"/>
                  </w:pPr>
                  <w:r>
                    <w:t>13 (48%)</w:t>
                  </w:r>
                </w:p>
              </w:tc>
            </w:tr>
            <w:tr w:rsidR="00C63E48" w14:paraId="0C7E5A75" w14:textId="77777777" w:rsidTr="00AF3B85">
              <w:tc>
                <w:tcPr>
                  <w:tcW w:w="1904" w:type="dxa"/>
                </w:tcPr>
                <w:p w14:paraId="4904602E" w14:textId="77777777" w:rsidR="00C63E48" w:rsidRPr="00863528" w:rsidRDefault="00C63E48" w:rsidP="00AF3B85">
                  <w:pPr>
                    <w:pStyle w:val="NoSpacing"/>
                    <w:rPr>
                      <w:lang w:val="it-IT"/>
                    </w:rPr>
                  </w:pPr>
                  <w:r w:rsidRPr="00863528">
                    <w:rPr>
                      <w:lang w:val="it-IT"/>
                    </w:rPr>
                    <w:lastRenderedPageBreak/>
                    <w:t>Recent MI or ischemia, n (%)</w:t>
                  </w:r>
                </w:p>
              </w:tc>
              <w:tc>
                <w:tcPr>
                  <w:tcW w:w="1904" w:type="dxa"/>
                </w:tcPr>
                <w:p w14:paraId="47EA9928" w14:textId="77777777" w:rsidR="00C63E48" w:rsidRPr="00046CF0" w:rsidRDefault="00C63E48" w:rsidP="00AF3B85">
                  <w:pPr>
                    <w:pStyle w:val="NoSpacing"/>
                  </w:pPr>
                  <w:r>
                    <w:t>1 (3.57%)</w:t>
                  </w:r>
                </w:p>
              </w:tc>
              <w:tc>
                <w:tcPr>
                  <w:tcW w:w="1904" w:type="dxa"/>
                </w:tcPr>
                <w:p w14:paraId="0E026236" w14:textId="77777777" w:rsidR="00C63E48" w:rsidRPr="00046CF0" w:rsidRDefault="00C63E48" w:rsidP="00AF3B85">
                  <w:pPr>
                    <w:pStyle w:val="NoSpacing"/>
                  </w:pPr>
                  <w:r>
                    <w:t>2 (7%)</w:t>
                  </w:r>
                </w:p>
              </w:tc>
            </w:tr>
            <w:tr w:rsidR="00C63E48" w14:paraId="6FFA08E4" w14:textId="77777777" w:rsidTr="00AF3B85">
              <w:tc>
                <w:tcPr>
                  <w:tcW w:w="1904" w:type="dxa"/>
                </w:tcPr>
                <w:p w14:paraId="6660EDC1" w14:textId="77777777" w:rsidR="00C63E48" w:rsidRPr="00046CF0" w:rsidRDefault="00C63E48" w:rsidP="00AF3B85">
                  <w:pPr>
                    <w:pStyle w:val="NoSpacing"/>
                  </w:pPr>
                  <w:r>
                    <w:t>Left ventricular hypertrophy, n (%)</w:t>
                  </w:r>
                </w:p>
              </w:tc>
              <w:tc>
                <w:tcPr>
                  <w:tcW w:w="1904" w:type="dxa"/>
                </w:tcPr>
                <w:p w14:paraId="2F8DE83F" w14:textId="77777777" w:rsidR="00C63E48" w:rsidRPr="002C4DC4" w:rsidRDefault="00C63E48" w:rsidP="00AF3B85">
                  <w:pPr>
                    <w:pStyle w:val="NoSpacing"/>
                  </w:pPr>
                  <w:r>
                    <w:t>3 (11%)</w:t>
                  </w:r>
                </w:p>
              </w:tc>
              <w:tc>
                <w:tcPr>
                  <w:tcW w:w="1904" w:type="dxa"/>
                </w:tcPr>
                <w:p w14:paraId="72137846" w14:textId="77777777" w:rsidR="00C63E48" w:rsidRPr="002C4DC4" w:rsidRDefault="00C63E48" w:rsidP="00AF3B85">
                  <w:pPr>
                    <w:pStyle w:val="NoSpacing"/>
                  </w:pPr>
                  <w:r>
                    <w:t>1 (3.7%)</w:t>
                  </w:r>
                </w:p>
              </w:tc>
            </w:tr>
          </w:tbl>
          <w:p w14:paraId="66340F95" w14:textId="77777777" w:rsidR="00C63E48" w:rsidRPr="006E5F36"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acute renal failure: Not reported</w:t>
            </w:r>
          </w:p>
          <w:p w14:paraId="7646B199" w14:textId="77777777" w:rsidR="00C63E48" w:rsidRPr="006E5F36"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acute respiratory failure: Not reported</w:t>
            </w:r>
          </w:p>
          <w:p w14:paraId="11183F0F" w14:textId="77777777" w:rsidR="00C63E48" w:rsidRPr="006E5F36"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Mechanical ventilation at NOAF onset: Not reported</w:t>
            </w:r>
          </w:p>
          <w:p w14:paraId="6A37DB51" w14:textId="77777777" w:rsidR="00C63E48" w:rsidRPr="006E5F36"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Serum potassium: Not reported</w:t>
            </w:r>
          </w:p>
          <w:p w14:paraId="7BE5AD74" w14:textId="77777777" w:rsidR="00C63E48" w:rsidRPr="00FA7265" w:rsidRDefault="00C63E48" w:rsidP="00AF3B85">
            <w:pPr>
              <w:pStyle w:val="NoSpacing"/>
              <w:cnfStyle w:val="000000100000" w:firstRow="0" w:lastRow="0" w:firstColumn="0" w:lastColumn="0" w:oddVBand="0" w:evenVBand="0" w:oddHBand="1" w:evenHBand="0" w:firstRowFirstColumn="0" w:firstRowLastColumn="0" w:lastRowFirstColumn="0" w:lastRowLastColumn="0"/>
            </w:pPr>
            <w:r w:rsidRPr="00522423">
              <w:t>Definition of NOAF</w:t>
            </w:r>
            <w:r>
              <w:t>: “SVT present for as long as 24 hours”</w:t>
            </w:r>
          </w:p>
        </w:tc>
        <w:tc>
          <w:tcPr>
            <w:tcW w:w="2941" w:type="dxa"/>
          </w:tcPr>
          <w:p w14:paraId="353C4516"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lastRenderedPageBreak/>
              <w:t>Esmolol</w:t>
            </w:r>
          </w:p>
          <w:p w14:paraId="64331FE7"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p>
          <w:p w14:paraId="185BC2A1"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 xml:space="preserve">12.5 mg intravenous boluses initially, targeting heart rate &lt;110 beats/min. </w:t>
            </w:r>
          </w:p>
          <w:p w14:paraId="13464892"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Followed by infusion titrated to maintain heart rates between 80 to 100 beats/min.</w:t>
            </w:r>
          </w:p>
          <w:p w14:paraId="0A5AD7B8" w14:textId="77777777" w:rsidR="00C63E48" w:rsidRPr="00FE1193"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In the case of hypotension (SBP &lt;80 mmHg or symptomatic), the infusion rate was decreased by 50% and/or a phenylephrine infusion was started.</w:t>
            </w:r>
          </w:p>
          <w:p w14:paraId="5A1256AE" w14:textId="77777777" w:rsidR="00C63E48" w:rsidRPr="00141771" w:rsidRDefault="00C63E48" w:rsidP="00AF3B85">
            <w:pPr>
              <w:pStyle w:val="NoSpacing"/>
              <w:cnfStyle w:val="000000100000" w:firstRow="0" w:lastRow="0" w:firstColumn="0" w:lastColumn="0" w:oddVBand="0" w:evenVBand="0" w:oddHBand="1" w:evenHBand="0" w:firstRowFirstColumn="0" w:firstRowLastColumn="0" w:lastRowFirstColumn="0" w:lastRowLastColumn="0"/>
            </w:pPr>
          </w:p>
          <w:p w14:paraId="0C942AD4" w14:textId="77777777" w:rsidR="00C63E48" w:rsidRPr="00FD72EF" w:rsidRDefault="00C63E48" w:rsidP="00AF3B85">
            <w:pPr>
              <w:pStyle w:val="NoSpacing"/>
              <w:cnfStyle w:val="000000100000" w:firstRow="0" w:lastRow="0" w:firstColumn="0" w:lastColumn="0" w:oddVBand="0" w:evenVBand="0" w:oddHBand="1" w:evenHBand="0" w:firstRowFirstColumn="0" w:firstRowLastColumn="0" w:lastRowFirstColumn="0" w:lastRowLastColumn="0"/>
            </w:pPr>
            <w:r w:rsidRPr="00D0159A">
              <w:t>Line of NOAF treatment</w:t>
            </w:r>
            <w:r>
              <w:t>:</w:t>
            </w:r>
          </w:p>
          <w:p w14:paraId="2B3BC3C9"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Second line – adenosine given before the study treatment</w:t>
            </w:r>
          </w:p>
          <w:p w14:paraId="2ED2B569"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p>
          <w:p w14:paraId="64864A3E"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p>
          <w:p w14:paraId="0EDB2935"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p>
          <w:p w14:paraId="08C89353"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p>
          <w:p w14:paraId="11C88C0E" w14:textId="77777777" w:rsidR="00C63E48" w:rsidRPr="00FA7265" w:rsidRDefault="00C63E48" w:rsidP="00AF3B85">
            <w:pPr>
              <w:pStyle w:val="NoSpacing"/>
              <w:cnfStyle w:val="000000100000" w:firstRow="0" w:lastRow="0" w:firstColumn="0" w:lastColumn="0" w:oddVBand="0" w:evenVBand="0" w:oddHBand="1" w:evenHBand="0" w:firstRowFirstColumn="0" w:firstRowLastColumn="0" w:lastRowFirstColumn="0" w:lastRowLastColumn="0"/>
            </w:pPr>
          </w:p>
        </w:tc>
        <w:tc>
          <w:tcPr>
            <w:tcW w:w="2947" w:type="dxa"/>
          </w:tcPr>
          <w:p w14:paraId="55B1B1B4"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Diltiazem</w:t>
            </w:r>
          </w:p>
          <w:p w14:paraId="1CFB1E36"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p>
          <w:p w14:paraId="68C2AC98"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Loading dose of 20mg followed by a 10 mg/h infusion.</w:t>
            </w:r>
          </w:p>
          <w:p w14:paraId="0F643F27"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After 15 minutes, patients with heart rates &gt;110 beats/min received an additional loading dose of 25 mg and infusion rate increased by 5mg/hr.</w:t>
            </w:r>
          </w:p>
          <w:p w14:paraId="13D77F48"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Infusion titrated to maintain heart rates between 80 and 100 beats/min.</w:t>
            </w:r>
          </w:p>
          <w:p w14:paraId="4D3AA4E7" w14:textId="77777777" w:rsidR="00C63E48" w:rsidRPr="00FE1193"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In the case of hypotension (SBP &lt;80 mmHg or symptomatic), the infusion rate was decreased by 50% and/or a phenylephrine infusion was started.</w:t>
            </w:r>
          </w:p>
          <w:p w14:paraId="5DD51126" w14:textId="77777777" w:rsidR="00C63E48" w:rsidRPr="000E7285" w:rsidRDefault="00C63E48" w:rsidP="00AF3B85">
            <w:pPr>
              <w:pStyle w:val="NoSpacing"/>
              <w:cnfStyle w:val="000000100000" w:firstRow="0" w:lastRow="0" w:firstColumn="0" w:lastColumn="0" w:oddVBand="0" w:evenVBand="0" w:oddHBand="1" w:evenHBand="0" w:firstRowFirstColumn="0" w:firstRowLastColumn="0" w:lastRowFirstColumn="0" w:lastRowLastColumn="0"/>
            </w:pPr>
          </w:p>
          <w:p w14:paraId="51FFD9D6"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rsidRPr="00915E70">
              <w:t>Line of NOAF treatment</w:t>
            </w:r>
            <w:r>
              <w:t>:</w:t>
            </w:r>
          </w:p>
          <w:p w14:paraId="5F54CA52"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Second line – adenosine given before the study treatment</w:t>
            </w:r>
          </w:p>
          <w:p w14:paraId="52E294FD"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p>
        </w:tc>
      </w:tr>
      <w:tr w:rsidR="00C63E48" w14:paraId="441A35F5" w14:textId="77777777" w:rsidTr="00AF3B85">
        <w:trPr>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4CD920DF" w14:textId="77777777" w:rsidR="00C63E48" w:rsidRPr="00F06A30" w:rsidRDefault="00C63E48" w:rsidP="00AF3B85">
            <w:pPr>
              <w:pStyle w:val="NoSpacing"/>
              <w:rPr>
                <w:b w:val="0"/>
              </w:rPr>
            </w:pPr>
            <w:r w:rsidRPr="00AB43F2">
              <w:lastRenderedPageBreak/>
              <w:t>Authors</w:t>
            </w:r>
          </w:p>
          <w:p w14:paraId="40CED950" w14:textId="5D228F71" w:rsidR="00C63E48" w:rsidRDefault="00C63E48" w:rsidP="00AF3B85">
            <w:pPr>
              <w:pStyle w:val="NoSpacing"/>
            </w:pPr>
            <w:r>
              <w:t>Delle Karth et al. (2001)</w:t>
            </w:r>
            <w:r>
              <w:fldChar w:fldCharType="begin">
                <w:fldData xml:space="preserve">PEVuZE5vdGU+PENpdGU+PEF1dGhvcj5EZWxsZSBLYXJ0aDwvQXV0aG9yPjxZZWFyPjIwMDE8L1ll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</w:fldData>
              </w:fldChar>
            </w:r>
            <w:r w:rsidR="000E5A4E">
              <w:instrText xml:space="preserve"> ADDIN EN.CITE </w:instrText>
            </w:r>
            <w:r w:rsidR="000E5A4E">
              <w:fldChar w:fldCharType="begin">
                <w:fldData xml:space="preserve">PEVuZE5vdGU+PENpdGU+PEF1dGhvcj5EZWxsZSBLYXJ0aDwvQXV0aG9yPjxZZWFyPjIwMDE8L1ll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</w:fldData>
              </w:fldChar>
            </w:r>
            <w:r w:rsidR="000E5A4E">
              <w:instrText xml:space="preserve"> ADDIN EN.CITE.DATA </w:instrText>
            </w:r>
            <w:r w:rsidR="000E5A4E">
              <w:fldChar w:fldCharType="end"/>
            </w:r>
            <w:r>
              <w:fldChar w:fldCharType="separate"/>
            </w:r>
            <w:r w:rsidR="000E5A4E">
              <w:rPr>
                <w:noProof/>
              </w:rPr>
              <w:t>(2)</w:t>
            </w:r>
            <w:r>
              <w:fldChar w:fldCharType="end"/>
            </w:r>
          </w:p>
          <w:p w14:paraId="5A73A4C8" w14:textId="77777777" w:rsidR="00C63E48" w:rsidRDefault="00C63E48" w:rsidP="00AF3B85">
            <w:pPr>
              <w:pStyle w:val="NoSpacing"/>
            </w:pPr>
          </w:p>
          <w:p w14:paraId="21857AE1" w14:textId="77777777" w:rsidR="00C63E48" w:rsidRPr="0046665A" w:rsidRDefault="00C63E48" w:rsidP="00AF3B85">
            <w:pPr>
              <w:pStyle w:val="NoSpacing"/>
              <w:rPr>
                <w:b w:val="0"/>
              </w:rPr>
            </w:pPr>
            <w:r w:rsidRPr="0046665A">
              <w:t>Setting</w:t>
            </w:r>
          </w:p>
          <w:p w14:paraId="18C7C4A2" w14:textId="77777777" w:rsidR="00C63E48" w:rsidRPr="00B37A0E" w:rsidRDefault="00C63E48" w:rsidP="00AF3B85">
            <w:pPr>
              <w:pStyle w:val="NoSpacing"/>
            </w:pPr>
            <w:r>
              <w:t>ICU</w:t>
            </w:r>
          </w:p>
          <w:p w14:paraId="42CF4BD9" w14:textId="77777777" w:rsidR="00C63E48" w:rsidRPr="0046665A" w:rsidRDefault="00C63E48" w:rsidP="00AF3B85">
            <w:pPr>
              <w:pStyle w:val="NoSpacing"/>
              <w:rPr>
                <w:b w:val="0"/>
              </w:rPr>
            </w:pPr>
          </w:p>
          <w:p w14:paraId="259DAB3C" w14:textId="77777777" w:rsidR="00C63E48" w:rsidRPr="0046665A" w:rsidRDefault="00C63E48" w:rsidP="00AF3B85">
            <w:pPr>
              <w:pStyle w:val="NoSpacing"/>
              <w:rPr>
                <w:b w:val="0"/>
              </w:rPr>
            </w:pPr>
            <w:r w:rsidRPr="0046665A">
              <w:t>Country</w:t>
            </w:r>
          </w:p>
          <w:p w14:paraId="2CBEE9C0" w14:textId="77777777" w:rsidR="00C63E48" w:rsidRPr="0046665A" w:rsidRDefault="00C63E48" w:rsidP="00AF3B85">
            <w:pPr>
              <w:pStyle w:val="NoSpacing"/>
            </w:pPr>
            <w:r>
              <w:t>Austria</w:t>
            </w:r>
          </w:p>
          <w:p w14:paraId="331A3322" w14:textId="77777777" w:rsidR="00C63E48" w:rsidRPr="0046665A" w:rsidRDefault="00C63E48" w:rsidP="00AF3B85">
            <w:pPr>
              <w:pStyle w:val="NoSpacing"/>
              <w:rPr>
                <w:b w:val="0"/>
              </w:rPr>
            </w:pPr>
          </w:p>
          <w:p w14:paraId="0F2864AA" w14:textId="77777777" w:rsidR="00C63E48" w:rsidRDefault="00C63E48" w:rsidP="00AF3B85">
            <w:pPr>
              <w:pStyle w:val="NoSpacing"/>
              <w:rPr>
                <w:b w:val="0"/>
              </w:rPr>
            </w:pPr>
            <w:r w:rsidRPr="0046665A">
              <w:t>Sample size</w:t>
            </w:r>
          </w:p>
          <w:p w14:paraId="1BAA81E9" w14:textId="77777777" w:rsidR="00C63E48" w:rsidRPr="00253D7B" w:rsidRDefault="00C63E48" w:rsidP="00AF3B85">
            <w:pPr>
              <w:pStyle w:val="NoSpacing"/>
            </w:pPr>
            <w:r w:rsidRPr="00253D7B">
              <w:t>n=60</w:t>
            </w:r>
          </w:p>
          <w:p w14:paraId="77468B4D" w14:textId="77777777" w:rsidR="00C63E48" w:rsidRPr="00863528" w:rsidRDefault="00C63E48" w:rsidP="00AF3B85">
            <w:pPr>
              <w:pStyle w:val="NoSpacing"/>
              <w:rPr>
                <w:lang w:val="it-IT"/>
              </w:rPr>
            </w:pPr>
            <w:r w:rsidRPr="00863528">
              <w:rPr>
                <w:lang w:val="it-IT"/>
              </w:rPr>
              <w:t>n=20 (diltiazem)</w:t>
            </w:r>
          </w:p>
          <w:p w14:paraId="685B09FF" w14:textId="77777777" w:rsidR="00C63E48" w:rsidRPr="00863528" w:rsidRDefault="00C63E48" w:rsidP="00AF3B85">
            <w:pPr>
              <w:pStyle w:val="NoSpacing"/>
              <w:rPr>
                <w:lang w:val="it-IT"/>
              </w:rPr>
            </w:pPr>
            <w:r w:rsidRPr="00863528">
              <w:rPr>
                <w:lang w:val="it-IT"/>
              </w:rPr>
              <w:t>n=20 (amiodarone bolus)</w:t>
            </w:r>
          </w:p>
          <w:p w14:paraId="079B73C0" w14:textId="77777777" w:rsidR="00C63E48" w:rsidRDefault="00C63E48" w:rsidP="00AF3B85">
            <w:pPr>
              <w:pStyle w:val="NoSpacing"/>
            </w:pPr>
            <w:r>
              <w:t>n=20 (amiodarone bolus + 24 hrs)</w:t>
            </w:r>
          </w:p>
          <w:p w14:paraId="71B446BE" w14:textId="77777777" w:rsidR="00C63E48" w:rsidRPr="007679CF" w:rsidRDefault="00C63E48" w:rsidP="00AF3B85">
            <w:pPr>
              <w:pStyle w:val="NoSpacing"/>
            </w:pPr>
          </w:p>
          <w:p w14:paraId="2C0AD77E" w14:textId="77777777" w:rsidR="00C63E48" w:rsidRDefault="00C63E48" w:rsidP="00AF3B85">
            <w:pPr>
              <w:pStyle w:val="NoSpacing"/>
              <w:rPr>
                <w:b w:val="0"/>
              </w:rPr>
            </w:pPr>
            <w:r w:rsidRPr="0046665A">
              <w:t>%NOAF patients</w:t>
            </w:r>
          </w:p>
          <w:p w14:paraId="36F9C8FA" w14:textId="77777777" w:rsidR="00C63E48" w:rsidRDefault="00C63E48" w:rsidP="00AF3B85">
            <w:pPr>
              <w:pStyle w:val="NoSpacing"/>
            </w:pPr>
            <w:r>
              <w:t>n=57 (95%)</w:t>
            </w:r>
          </w:p>
          <w:p w14:paraId="279FEE3F" w14:textId="77777777" w:rsidR="00C63E48" w:rsidRPr="00AB43F2" w:rsidRDefault="00C63E48" w:rsidP="00AF3B85">
            <w:pPr>
              <w:pStyle w:val="NoSpacing"/>
            </w:pPr>
          </w:p>
        </w:tc>
        <w:tc>
          <w:tcPr>
            <w:tcW w:w="5938" w:type="dxa"/>
          </w:tcPr>
          <w:p w14:paraId="3D83AF0B"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Primary diagnosis</w:t>
            </w:r>
          </w:p>
          <w:tbl>
            <w:tblPr>
              <w:tblStyle w:val="TableGrid"/>
              <w:tblW w:w="0" w:type="auto"/>
              <w:tblLook w:val="04A0" w:firstRow="1" w:lastRow="0" w:firstColumn="1" w:lastColumn="0" w:noHBand="0" w:noVBand="1"/>
            </w:tblPr>
            <w:tblGrid>
              <w:gridCol w:w="1866"/>
              <w:gridCol w:w="992"/>
              <w:gridCol w:w="1281"/>
              <w:gridCol w:w="1573"/>
            </w:tblGrid>
            <w:tr w:rsidR="00C63E48" w14:paraId="7A4AB52B" w14:textId="77777777" w:rsidTr="00AF3B85">
              <w:trPr>
                <w:tblHeader/>
              </w:trPr>
              <w:tc>
                <w:tcPr>
                  <w:tcW w:w="1866" w:type="dxa"/>
                </w:tcPr>
                <w:p w14:paraId="7FDF0FC2" w14:textId="77777777" w:rsidR="00C63E48" w:rsidRDefault="00C63E48" w:rsidP="00AF3B85">
                  <w:pPr>
                    <w:pStyle w:val="NoSpacing"/>
                  </w:pPr>
                </w:p>
              </w:tc>
              <w:tc>
                <w:tcPr>
                  <w:tcW w:w="992" w:type="dxa"/>
                </w:tcPr>
                <w:p w14:paraId="2B6C92B8" w14:textId="77777777" w:rsidR="00C63E48" w:rsidRPr="005E7B17" w:rsidRDefault="00C63E48" w:rsidP="00AF3B85">
                  <w:pPr>
                    <w:pStyle w:val="NoSpacing"/>
                  </w:pPr>
                  <w:r>
                    <w:t xml:space="preserve">Diltiazem </w:t>
                  </w:r>
                </w:p>
              </w:tc>
              <w:tc>
                <w:tcPr>
                  <w:tcW w:w="1281" w:type="dxa"/>
                </w:tcPr>
                <w:p w14:paraId="7F455F74" w14:textId="77777777" w:rsidR="00C63E48" w:rsidRPr="005E7B17" w:rsidRDefault="00C63E48" w:rsidP="00AF3B85">
                  <w:pPr>
                    <w:pStyle w:val="NoSpacing"/>
                  </w:pPr>
                  <w:r w:rsidRPr="005E7B17">
                    <w:t>Amiodarone Bolus</w:t>
                  </w:r>
                </w:p>
              </w:tc>
              <w:tc>
                <w:tcPr>
                  <w:tcW w:w="1573" w:type="dxa"/>
                </w:tcPr>
                <w:p w14:paraId="236BD157" w14:textId="77777777" w:rsidR="00C63E48" w:rsidRPr="00212517" w:rsidRDefault="00C63E48" w:rsidP="00AF3B85">
                  <w:pPr>
                    <w:pStyle w:val="NoSpacing"/>
                  </w:pPr>
                  <w:r>
                    <w:t>Amiodarone bolus + 24 hrs</w:t>
                  </w:r>
                </w:p>
              </w:tc>
            </w:tr>
            <w:tr w:rsidR="00C63E48" w14:paraId="3A602501" w14:textId="77777777" w:rsidTr="00AF3B85">
              <w:tc>
                <w:tcPr>
                  <w:tcW w:w="1866" w:type="dxa"/>
                </w:tcPr>
                <w:p w14:paraId="1F15262A" w14:textId="77777777" w:rsidR="00C63E48" w:rsidRPr="00212517" w:rsidRDefault="00C63E48" w:rsidP="00AF3B85">
                  <w:pPr>
                    <w:pStyle w:val="NoSpacing"/>
                  </w:pPr>
                  <w:r>
                    <w:t>Congestive heart failure, n</w:t>
                  </w:r>
                </w:p>
              </w:tc>
              <w:tc>
                <w:tcPr>
                  <w:tcW w:w="992" w:type="dxa"/>
                </w:tcPr>
                <w:p w14:paraId="0965D055" w14:textId="77777777" w:rsidR="00C63E48" w:rsidRPr="00212517" w:rsidRDefault="00C63E48" w:rsidP="00AF3B85">
                  <w:pPr>
                    <w:pStyle w:val="NoSpacing"/>
                  </w:pPr>
                  <w:r>
                    <w:t>5</w:t>
                  </w:r>
                </w:p>
              </w:tc>
              <w:tc>
                <w:tcPr>
                  <w:tcW w:w="1281" w:type="dxa"/>
                </w:tcPr>
                <w:p w14:paraId="21F613C3" w14:textId="77777777" w:rsidR="00C63E48" w:rsidRPr="00212517" w:rsidRDefault="00C63E48" w:rsidP="00AF3B85">
                  <w:pPr>
                    <w:pStyle w:val="NoSpacing"/>
                  </w:pPr>
                  <w:r>
                    <w:t>4</w:t>
                  </w:r>
                </w:p>
              </w:tc>
              <w:tc>
                <w:tcPr>
                  <w:tcW w:w="1573" w:type="dxa"/>
                </w:tcPr>
                <w:p w14:paraId="7860F33B" w14:textId="77777777" w:rsidR="00C63E48" w:rsidRPr="00212517" w:rsidRDefault="00C63E48" w:rsidP="00AF3B85">
                  <w:pPr>
                    <w:pStyle w:val="NoSpacing"/>
                  </w:pPr>
                  <w:r>
                    <w:t>4</w:t>
                  </w:r>
                </w:p>
              </w:tc>
            </w:tr>
            <w:tr w:rsidR="00C63E48" w14:paraId="3E963CF4" w14:textId="77777777" w:rsidTr="00AF3B85">
              <w:tc>
                <w:tcPr>
                  <w:tcW w:w="1866" w:type="dxa"/>
                </w:tcPr>
                <w:p w14:paraId="157879E6" w14:textId="77777777" w:rsidR="00C63E48" w:rsidRPr="00212517" w:rsidRDefault="00C63E48" w:rsidP="00AF3B85">
                  <w:pPr>
                    <w:pStyle w:val="NoSpacing"/>
                  </w:pPr>
                  <w:r>
                    <w:t>Coronary artery disease, n</w:t>
                  </w:r>
                </w:p>
              </w:tc>
              <w:tc>
                <w:tcPr>
                  <w:tcW w:w="992" w:type="dxa"/>
                </w:tcPr>
                <w:p w14:paraId="49E91A8F" w14:textId="77777777" w:rsidR="00C63E48" w:rsidRPr="00212517" w:rsidRDefault="00C63E48" w:rsidP="00AF3B85">
                  <w:pPr>
                    <w:pStyle w:val="NoSpacing"/>
                  </w:pPr>
                  <w:r>
                    <w:t>2</w:t>
                  </w:r>
                </w:p>
              </w:tc>
              <w:tc>
                <w:tcPr>
                  <w:tcW w:w="1281" w:type="dxa"/>
                </w:tcPr>
                <w:p w14:paraId="0EACCE06" w14:textId="77777777" w:rsidR="00C63E48" w:rsidRPr="00212517" w:rsidRDefault="00C63E48" w:rsidP="00AF3B85">
                  <w:pPr>
                    <w:pStyle w:val="NoSpacing"/>
                  </w:pPr>
                  <w:r>
                    <w:t>2</w:t>
                  </w:r>
                </w:p>
              </w:tc>
              <w:tc>
                <w:tcPr>
                  <w:tcW w:w="1573" w:type="dxa"/>
                </w:tcPr>
                <w:p w14:paraId="16686924" w14:textId="77777777" w:rsidR="00C63E48" w:rsidRDefault="00C63E48" w:rsidP="00AF3B85">
                  <w:pPr>
                    <w:pStyle w:val="NoSpacing"/>
                  </w:pPr>
                  <w:r>
                    <w:t>-</w:t>
                  </w:r>
                </w:p>
              </w:tc>
            </w:tr>
            <w:tr w:rsidR="00C63E48" w14:paraId="44F92237" w14:textId="77777777" w:rsidTr="00AF3B85">
              <w:tc>
                <w:tcPr>
                  <w:tcW w:w="1866" w:type="dxa"/>
                </w:tcPr>
                <w:p w14:paraId="24AD434B" w14:textId="77777777" w:rsidR="00C63E48" w:rsidRPr="00212517" w:rsidRDefault="00C63E48" w:rsidP="00AF3B85">
                  <w:pPr>
                    <w:pStyle w:val="NoSpacing"/>
                  </w:pPr>
                  <w:r w:rsidRPr="00212517">
                    <w:t>Cardiac surgery</w:t>
                  </w:r>
                  <w:r>
                    <w:t>, n</w:t>
                  </w:r>
                </w:p>
              </w:tc>
              <w:tc>
                <w:tcPr>
                  <w:tcW w:w="992" w:type="dxa"/>
                </w:tcPr>
                <w:p w14:paraId="25FB683E" w14:textId="77777777" w:rsidR="00C63E48" w:rsidRPr="00212517" w:rsidRDefault="00C63E48" w:rsidP="00AF3B85">
                  <w:pPr>
                    <w:pStyle w:val="NoSpacing"/>
                  </w:pPr>
                  <w:r>
                    <w:t>6</w:t>
                  </w:r>
                </w:p>
              </w:tc>
              <w:tc>
                <w:tcPr>
                  <w:tcW w:w="1281" w:type="dxa"/>
                </w:tcPr>
                <w:p w14:paraId="38DADDC1" w14:textId="77777777" w:rsidR="00C63E48" w:rsidRPr="00212517" w:rsidRDefault="00C63E48" w:rsidP="00AF3B85">
                  <w:pPr>
                    <w:pStyle w:val="NoSpacing"/>
                  </w:pPr>
                  <w:r>
                    <w:t>9</w:t>
                  </w:r>
                </w:p>
              </w:tc>
              <w:tc>
                <w:tcPr>
                  <w:tcW w:w="1573" w:type="dxa"/>
                </w:tcPr>
                <w:p w14:paraId="3F79F6AD" w14:textId="77777777" w:rsidR="00C63E48" w:rsidRPr="00212517" w:rsidRDefault="00C63E48" w:rsidP="00AF3B85">
                  <w:pPr>
                    <w:pStyle w:val="NoSpacing"/>
                  </w:pPr>
                  <w:r>
                    <w:t>14</w:t>
                  </w:r>
                </w:p>
              </w:tc>
            </w:tr>
            <w:tr w:rsidR="00C63E48" w14:paraId="79658C07" w14:textId="77777777" w:rsidTr="00AF3B85">
              <w:tc>
                <w:tcPr>
                  <w:tcW w:w="1866" w:type="dxa"/>
                </w:tcPr>
                <w:p w14:paraId="24A269E1" w14:textId="77777777" w:rsidR="00C63E48" w:rsidRPr="00212517" w:rsidRDefault="00C63E48" w:rsidP="00AF3B85">
                  <w:pPr>
                    <w:pStyle w:val="NoSpacing"/>
                  </w:pPr>
                  <w:r>
                    <w:t>Respiratory failure, n</w:t>
                  </w:r>
                </w:p>
              </w:tc>
              <w:tc>
                <w:tcPr>
                  <w:tcW w:w="992" w:type="dxa"/>
                </w:tcPr>
                <w:p w14:paraId="05C4A4AC" w14:textId="77777777" w:rsidR="00C63E48" w:rsidRPr="00212517" w:rsidRDefault="00C63E48" w:rsidP="00AF3B85">
                  <w:pPr>
                    <w:pStyle w:val="NoSpacing"/>
                  </w:pPr>
                  <w:r>
                    <w:t>6</w:t>
                  </w:r>
                </w:p>
              </w:tc>
              <w:tc>
                <w:tcPr>
                  <w:tcW w:w="1281" w:type="dxa"/>
                </w:tcPr>
                <w:p w14:paraId="63EE1C58" w14:textId="77777777" w:rsidR="00C63E48" w:rsidRPr="00212517" w:rsidRDefault="00C63E48" w:rsidP="00AF3B85">
                  <w:pPr>
                    <w:pStyle w:val="NoSpacing"/>
                  </w:pPr>
                  <w:r>
                    <w:t>2</w:t>
                  </w:r>
                </w:p>
              </w:tc>
              <w:tc>
                <w:tcPr>
                  <w:tcW w:w="1573" w:type="dxa"/>
                </w:tcPr>
                <w:p w14:paraId="40C24F35" w14:textId="77777777" w:rsidR="00C63E48" w:rsidRPr="00212517" w:rsidRDefault="00C63E48" w:rsidP="00AF3B85">
                  <w:pPr>
                    <w:pStyle w:val="NoSpacing"/>
                  </w:pPr>
                  <w:r>
                    <w:t>1</w:t>
                  </w:r>
                </w:p>
              </w:tc>
            </w:tr>
            <w:tr w:rsidR="00C63E48" w14:paraId="2F87EDE6" w14:textId="77777777" w:rsidTr="00AF3B85">
              <w:tc>
                <w:tcPr>
                  <w:tcW w:w="1866" w:type="dxa"/>
                </w:tcPr>
                <w:p w14:paraId="47B9D856" w14:textId="77777777" w:rsidR="00C63E48" w:rsidRPr="00212517" w:rsidRDefault="00C63E48" w:rsidP="00AF3B85">
                  <w:pPr>
                    <w:pStyle w:val="NoSpacing"/>
                  </w:pPr>
                  <w:r>
                    <w:t>Others, n</w:t>
                  </w:r>
                </w:p>
              </w:tc>
              <w:tc>
                <w:tcPr>
                  <w:tcW w:w="992" w:type="dxa"/>
                </w:tcPr>
                <w:p w14:paraId="3FAD3562" w14:textId="77777777" w:rsidR="00C63E48" w:rsidRPr="00212517" w:rsidRDefault="00C63E48" w:rsidP="00AF3B85">
                  <w:pPr>
                    <w:pStyle w:val="NoSpacing"/>
                  </w:pPr>
                  <w:r>
                    <w:t>1</w:t>
                  </w:r>
                </w:p>
              </w:tc>
              <w:tc>
                <w:tcPr>
                  <w:tcW w:w="1281" w:type="dxa"/>
                </w:tcPr>
                <w:p w14:paraId="72E5B7C8" w14:textId="77777777" w:rsidR="00C63E48" w:rsidRPr="00212517" w:rsidRDefault="00C63E48" w:rsidP="00AF3B85">
                  <w:pPr>
                    <w:pStyle w:val="NoSpacing"/>
                  </w:pPr>
                  <w:r>
                    <w:t>3</w:t>
                  </w:r>
                </w:p>
              </w:tc>
              <w:tc>
                <w:tcPr>
                  <w:tcW w:w="1573" w:type="dxa"/>
                </w:tcPr>
                <w:p w14:paraId="71C862EC" w14:textId="77777777" w:rsidR="00C63E48" w:rsidRPr="00212517" w:rsidRDefault="00C63E48" w:rsidP="00AF3B85">
                  <w:pPr>
                    <w:pStyle w:val="NoSpacing"/>
                  </w:pPr>
                  <w:r>
                    <w:t>1</w:t>
                  </w:r>
                </w:p>
              </w:tc>
            </w:tr>
          </w:tbl>
          <w:p w14:paraId="0CBE5544"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p>
          <w:p w14:paraId="7CD9DAD4"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Mean age</w:t>
            </w:r>
          </w:p>
          <w:p w14:paraId="4CAD0202" w14:textId="77777777" w:rsidR="00C63E48" w:rsidRPr="005351CA" w:rsidRDefault="00C63E48" w:rsidP="00AF3B85">
            <w:pPr>
              <w:pStyle w:val="NoSpacing"/>
              <w:cnfStyle w:val="000000000000" w:firstRow="0" w:lastRow="0" w:firstColumn="0" w:lastColumn="0" w:oddVBand="0" w:evenVBand="0" w:oddHBand="0" w:evenHBand="0" w:firstRowFirstColumn="0" w:firstRowLastColumn="0" w:lastRowFirstColumn="0" w:lastRowLastColumn="0"/>
            </w:pPr>
            <w:r w:rsidRPr="005351CA">
              <w:t xml:space="preserve">64.8 </w:t>
            </w:r>
            <w:r>
              <w:rPr>
                <w:rFonts w:ascii="Cambria Math" w:hAnsi="Cambria Math" w:cs="Cambria Math"/>
              </w:rPr>
              <w:t>±</w:t>
            </w:r>
            <w:r w:rsidRPr="005351CA">
              <w:t xml:space="preserve"> 10</w:t>
            </w:r>
            <w:r>
              <w:t xml:space="preserve"> years (diltiazem), 67.8 ± 9 years (amiodarone bolus), 71.2 ± 9 years (amiodarone bolus + 24 hrs)</w:t>
            </w:r>
          </w:p>
          <w:p w14:paraId="2432DE78" w14:textId="77777777" w:rsidR="00C63E48" w:rsidRPr="00636288" w:rsidRDefault="00C63E48" w:rsidP="00AF3B85">
            <w:pPr>
              <w:pStyle w:val="NoSpacing"/>
              <w:cnfStyle w:val="000000000000" w:firstRow="0" w:lastRow="0" w:firstColumn="0" w:lastColumn="0" w:oddVBand="0" w:evenVBand="0" w:oddHBand="0" w:evenHBand="0" w:firstRowFirstColumn="0" w:firstRowLastColumn="0" w:lastRowFirstColumn="0" w:lastRowLastColumn="0"/>
              <w:rPr>
                <w:lang w:val="it-IT"/>
              </w:rPr>
            </w:pPr>
            <w:r w:rsidRPr="00636288">
              <w:rPr>
                <w:lang w:val="it-IT"/>
              </w:rPr>
              <w:t>%Male</w:t>
            </w:r>
          </w:p>
          <w:p w14:paraId="4E8D6FF8" w14:textId="77777777" w:rsidR="00C63E48" w:rsidRPr="00636288" w:rsidRDefault="00C63E48" w:rsidP="00AF3B85">
            <w:pPr>
              <w:pStyle w:val="NoSpacing"/>
              <w:cnfStyle w:val="000000000000" w:firstRow="0" w:lastRow="0" w:firstColumn="0" w:lastColumn="0" w:oddVBand="0" w:evenVBand="0" w:oddHBand="0" w:evenHBand="0" w:firstRowFirstColumn="0" w:firstRowLastColumn="0" w:lastRowFirstColumn="0" w:lastRowLastColumn="0"/>
              <w:rPr>
                <w:lang w:val="it-IT"/>
              </w:rPr>
            </w:pPr>
            <w:r w:rsidRPr="00636288">
              <w:rPr>
                <w:lang w:val="it-IT"/>
              </w:rPr>
              <w:t xml:space="preserve">n=15 (75%) (diltiazem), </w:t>
            </w:r>
            <w:r w:rsidRPr="00863528">
              <w:rPr>
                <w:lang w:val="it-IT"/>
              </w:rPr>
              <w:t>n=17 (85%) (amiodarone bolus)</w:t>
            </w:r>
            <w:r>
              <w:rPr>
                <w:lang w:val="it-IT"/>
              </w:rPr>
              <w:t xml:space="preserve">, </w:t>
            </w:r>
            <w:r w:rsidRPr="00863528">
              <w:rPr>
                <w:lang w:val="it-IT"/>
              </w:rPr>
              <w:t>n=11 (55%) (amiodarone bolus + 24 hrs)</w:t>
            </w:r>
          </w:p>
          <w:p w14:paraId="230D56C9"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Severity of illness</w:t>
            </w:r>
          </w:p>
          <w:p w14:paraId="51C720C1"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APACHE III score reported</w:t>
            </w:r>
          </w:p>
          <w:p w14:paraId="5F406DBE" w14:textId="77777777" w:rsidR="00C63E48" w:rsidRPr="00863528" w:rsidRDefault="00C63E48" w:rsidP="00AF3B85">
            <w:pPr>
              <w:pStyle w:val="NoSpacing"/>
              <w:cnfStyle w:val="000000000000" w:firstRow="0" w:lastRow="0" w:firstColumn="0" w:lastColumn="0" w:oddVBand="0" w:evenVBand="0" w:oddHBand="0" w:evenHBand="0" w:firstRowFirstColumn="0" w:firstRowLastColumn="0" w:lastRowFirstColumn="0" w:lastRowLastColumn="0"/>
              <w:rPr>
                <w:lang w:val="it-IT"/>
              </w:rPr>
            </w:pPr>
            <w:r w:rsidRPr="00863528">
              <w:rPr>
                <w:lang w:val="it-IT"/>
              </w:rPr>
              <w:t>75.1 ± 35 (diltiazem)</w:t>
            </w:r>
            <w:r>
              <w:rPr>
                <w:lang w:val="it-IT"/>
              </w:rPr>
              <w:t xml:space="preserve">, </w:t>
            </w:r>
            <w:r w:rsidRPr="00863528">
              <w:rPr>
                <w:lang w:val="it-IT"/>
              </w:rPr>
              <w:t>76.7 ± 38 (amiodarone bolus)</w:t>
            </w:r>
            <w:r>
              <w:rPr>
                <w:lang w:val="it-IT"/>
              </w:rPr>
              <w:t xml:space="preserve">, </w:t>
            </w:r>
            <w:r w:rsidRPr="00863528">
              <w:rPr>
                <w:lang w:val="it-IT"/>
              </w:rPr>
              <w:t>59.7 ± 8 (amiodarone bolus + 24 hrs)</w:t>
            </w:r>
          </w:p>
          <w:p w14:paraId="45BF05DD"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on vasopressors</w:t>
            </w:r>
          </w:p>
          <w:p w14:paraId="4C50C215"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lastRenderedPageBreak/>
              <w:t xml:space="preserve">At the time of onset </w:t>
            </w:r>
          </w:p>
          <w:p w14:paraId="51326E74" w14:textId="77777777" w:rsidR="00C63E48" w:rsidRPr="0063628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rsidRPr="00636288">
              <w:t xml:space="preserve">n=14 (70%) (diltiazem), n=15 (75%) (amiodarone bolus), </w:t>
            </w:r>
            <w:r>
              <w:t>n=15 (75%) (amiodarone bolus + 24 hrs)</w:t>
            </w:r>
          </w:p>
          <w:p w14:paraId="16C43548"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p>
          <w:p w14:paraId="003CB62B"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CVD</w:t>
            </w:r>
          </w:p>
          <w:p w14:paraId="34254D23" w14:textId="77777777" w:rsidR="00C63E48" w:rsidRPr="0063628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rsidRPr="00636288">
              <w:t xml:space="preserve">n=13 (65%) (diltiazem), n=15 (75%) (amiodarone bolus), </w:t>
            </w:r>
            <w:r>
              <w:t>n=18 (90%) (amiodarone bolus + 24 hrs)</w:t>
            </w:r>
          </w:p>
          <w:p w14:paraId="160D166E" w14:textId="77777777" w:rsidR="00C63E48" w:rsidRPr="00575BBD"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renal failure: Not reported</w:t>
            </w:r>
          </w:p>
          <w:p w14:paraId="0F222C3E"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respiratory failure</w:t>
            </w:r>
          </w:p>
          <w:p w14:paraId="2D07F56E" w14:textId="77777777" w:rsidR="00C63E48" w:rsidRPr="00575BBD"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 xml:space="preserve">n=6 (30%) (diltiazem), </w:t>
            </w:r>
            <w:r w:rsidRPr="00636288">
              <w:t>n=2 (10%) (amiodarone bolus), n=1 (5%) (amiodarone bolus + 24 hrs)</w:t>
            </w:r>
          </w:p>
          <w:p w14:paraId="255F4B90"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Mechanical ventilation at NOAF onset</w:t>
            </w:r>
          </w:p>
          <w:p w14:paraId="53E29B8B" w14:textId="77777777" w:rsidR="00C63E48" w:rsidRPr="00575BBD"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 xml:space="preserve">n=15 (75%) (diltiazem), </w:t>
            </w:r>
            <w:r w:rsidRPr="00636288">
              <w:t>n=17 (85%) (amiodarone bolus), n=14 (70%) (amiodarone bolus + 24 hrs)</w:t>
            </w:r>
          </w:p>
          <w:p w14:paraId="3776013B" w14:textId="77777777" w:rsidR="00C63E48" w:rsidRPr="00575BBD"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Serum potassium: Not reported</w:t>
            </w:r>
          </w:p>
          <w:p w14:paraId="451A1730" w14:textId="77777777" w:rsidR="00C63E48" w:rsidRPr="00B6365B"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Definition of NOAF: Recent-onset t</w:t>
            </w:r>
            <w:r w:rsidRPr="004A6B8D">
              <w:t xml:space="preserve">achycardic atrial fibrillation was defined as </w:t>
            </w:r>
            <w:r>
              <w:t>“</w:t>
            </w:r>
            <w:r w:rsidRPr="004A6B8D">
              <w:t xml:space="preserve">atrial fibrillation with a rate consistently </w:t>
            </w:r>
            <w:r>
              <w:t>&gt;</w:t>
            </w:r>
            <w:r w:rsidRPr="004A6B8D">
              <w:t>120 beats/min over a 30-min period</w:t>
            </w:r>
            <w:r>
              <w:t>.”</w:t>
            </w:r>
          </w:p>
        </w:tc>
        <w:tc>
          <w:tcPr>
            <w:tcW w:w="2941" w:type="dxa"/>
          </w:tcPr>
          <w:p w14:paraId="14F875B7"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lastRenderedPageBreak/>
              <w:t xml:space="preserve">Diltiazem </w:t>
            </w:r>
          </w:p>
          <w:p w14:paraId="1AC8A8D4"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p>
          <w:p w14:paraId="1F017B19"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rsidRPr="008845AB">
              <w:t>25 mg diltiazem by an intravenous bolus infusion over 15 mins followed by a continuous infusion at a rate of 20 mg/hr for a total of 24 hrs</w:t>
            </w:r>
          </w:p>
          <w:p w14:paraId="16DC3CC2"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p>
          <w:p w14:paraId="1A13ADAE"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rsidRPr="00D0159A">
              <w:t>Line of NOAF treatment</w:t>
            </w:r>
          </w:p>
          <w:p w14:paraId="7FFA9F75"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First line</w:t>
            </w:r>
          </w:p>
        </w:tc>
        <w:tc>
          <w:tcPr>
            <w:tcW w:w="2947" w:type="dxa"/>
          </w:tcPr>
          <w:p w14:paraId="4CC454FF"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 xml:space="preserve">Amiodarone bolus </w:t>
            </w:r>
          </w:p>
          <w:p w14:paraId="22FDA077"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p>
          <w:p w14:paraId="7701C94C"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A</w:t>
            </w:r>
            <w:r w:rsidRPr="008845AB">
              <w:t xml:space="preserve"> bolus dose of 300 mg amiodarone over 15 mins. </w:t>
            </w:r>
          </w:p>
          <w:p w14:paraId="1A94612C"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p>
          <w:p w14:paraId="49609280"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rsidRPr="00D0159A">
              <w:t>Line of NOAF treatment</w:t>
            </w:r>
            <w:r>
              <w:t>:</w:t>
            </w:r>
          </w:p>
          <w:p w14:paraId="18E11736"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First line</w:t>
            </w:r>
          </w:p>
          <w:p w14:paraId="0E443CE0"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p>
          <w:p w14:paraId="6AE01113"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p>
          <w:p w14:paraId="30FBEC7B"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Amiodarone bolus + 24 hrs</w:t>
            </w:r>
          </w:p>
          <w:p w14:paraId="4BABF7C9"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p>
          <w:p w14:paraId="1F4DB057"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A</w:t>
            </w:r>
            <w:r w:rsidRPr="0007423C">
              <w:t xml:space="preserve"> </w:t>
            </w:r>
            <w:r>
              <w:t xml:space="preserve">bolus </w:t>
            </w:r>
            <w:r w:rsidRPr="0007423C">
              <w:t>dose of 300 mg amiodarone over 15 mins followed by a continuous infusion at a rate of 45 mg/hr over 24 hrs.</w:t>
            </w:r>
          </w:p>
          <w:p w14:paraId="0272B6AD"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p>
          <w:p w14:paraId="05D6BFC0"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rsidRPr="0007423C">
              <w:t>Line of NOAF treatment</w:t>
            </w:r>
          </w:p>
          <w:p w14:paraId="1A86E55F" w14:textId="77777777" w:rsidR="00C63E48" w:rsidRPr="00277E50"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First line</w:t>
            </w:r>
          </w:p>
        </w:tc>
      </w:tr>
    </w:tbl>
    <w:p w14:paraId="3C94DB66" w14:textId="77777777" w:rsidR="00C63E48" w:rsidRDefault="00C63E48" w:rsidP="00C63E48"/>
    <w:p w14:paraId="35B19CB1" w14:textId="5AF8BB8B" w:rsidR="00C63E48" w:rsidRDefault="00B310B8" w:rsidP="00C63E48">
      <w:pPr>
        <w:pStyle w:val="Caption"/>
        <w:keepNext/>
      </w:pPr>
      <w:r>
        <w:t>Supplementa</w:t>
      </w:r>
      <w:r w:rsidR="00CF1391">
        <w:t>ry</w:t>
      </w:r>
      <w:r w:rsidR="00C63E48">
        <w:t xml:space="preserve"> table </w:t>
      </w:r>
      <w:r w:rsidR="00D652D0">
        <w:t>2</w:t>
      </w:r>
      <w:r w:rsidR="00C63E48">
        <w:t xml:space="preserve"> - </w:t>
      </w:r>
      <w:r w:rsidR="00C63E48" w:rsidRPr="00B76944">
        <w:t xml:space="preserve">Results of </w:t>
      </w:r>
      <w:r w:rsidR="00C63E48">
        <w:t>randomized</w:t>
      </w:r>
      <w:r w:rsidR="00C63E48" w:rsidRPr="00B76944">
        <w:t xml:space="preserve"> trials</w:t>
      </w:r>
    </w:p>
    <w:tbl>
      <w:tblPr>
        <w:tblStyle w:val="PlainTable2"/>
        <w:tblW w:w="14029" w:type="dxa"/>
        <w:tblLook w:val="04A0" w:firstRow="1" w:lastRow="0" w:firstColumn="1" w:lastColumn="0" w:noHBand="0" w:noVBand="1"/>
      </w:tblPr>
      <w:tblGrid>
        <w:gridCol w:w="1202"/>
        <w:gridCol w:w="6873"/>
        <w:gridCol w:w="2977"/>
        <w:gridCol w:w="2977"/>
      </w:tblGrid>
      <w:tr w:rsidR="00C63E48" w14:paraId="17A1F611" w14:textId="77777777" w:rsidTr="00AF3B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2" w:type="dxa"/>
          </w:tcPr>
          <w:p w14:paraId="79D4F476" w14:textId="77777777" w:rsidR="00C63E48" w:rsidRPr="00522423" w:rsidRDefault="00C63E48" w:rsidP="00AF3B85">
            <w:pPr>
              <w:pStyle w:val="NoSpacing"/>
              <w:rPr>
                <w:b w:val="0"/>
              </w:rPr>
            </w:pPr>
            <w:r w:rsidRPr="00522423">
              <w:t xml:space="preserve">Authors </w:t>
            </w:r>
          </w:p>
          <w:p w14:paraId="79B33B9D" w14:textId="77777777" w:rsidR="00C63E48" w:rsidRDefault="00C63E48" w:rsidP="00AF3B85">
            <w:pPr>
              <w:pStyle w:val="NoSpacing"/>
              <w:rPr>
                <w:b w:val="0"/>
              </w:rPr>
            </w:pPr>
          </w:p>
        </w:tc>
        <w:tc>
          <w:tcPr>
            <w:tcW w:w="6873" w:type="dxa"/>
          </w:tcPr>
          <w:p w14:paraId="6C02F3D6" w14:textId="77777777" w:rsidR="00C63E48" w:rsidRPr="00522423" w:rsidRDefault="00C63E48" w:rsidP="00AF3B85">
            <w:pPr>
              <w:pStyle w:val="NoSpacing"/>
              <w:cnfStyle w:val="100000000000" w:firstRow="1" w:lastRow="0" w:firstColumn="0" w:lastColumn="0" w:oddVBand="0" w:evenVBand="0" w:oddHBand="0" w:evenHBand="0" w:firstRowFirstColumn="0" w:firstRowLastColumn="0" w:lastRowFirstColumn="0" w:lastRowLastColumn="0"/>
              <w:rPr>
                <w:b w:val="0"/>
              </w:rPr>
            </w:pPr>
            <w:r>
              <w:t>Results</w:t>
            </w:r>
          </w:p>
        </w:tc>
        <w:tc>
          <w:tcPr>
            <w:tcW w:w="2977" w:type="dxa"/>
          </w:tcPr>
          <w:p w14:paraId="4851580C" w14:textId="77777777" w:rsidR="00C63E48" w:rsidRPr="00D0159A" w:rsidRDefault="00C63E48" w:rsidP="00AF3B85">
            <w:pPr>
              <w:pStyle w:val="NoSpacing"/>
              <w:cnfStyle w:val="100000000000" w:firstRow="1" w:lastRow="0" w:firstColumn="0" w:lastColumn="0" w:oddVBand="0" w:evenVBand="0" w:oddHBand="0" w:evenHBand="0" w:firstRowFirstColumn="0" w:firstRowLastColumn="0" w:lastRowFirstColumn="0" w:lastRowLastColumn="0"/>
              <w:rPr>
                <w:b w:val="0"/>
              </w:rPr>
            </w:pPr>
            <w:r>
              <w:t>Adverse effects</w:t>
            </w:r>
          </w:p>
        </w:tc>
        <w:tc>
          <w:tcPr>
            <w:tcW w:w="2977" w:type="dxa"/>
          </w:tcPr>
          <w:p w14:paraId="73AB8F36" w14:textId="77777777" w:rsidR="00C63E48" w:rsidRPr="00DA02E1" w:rsidRDefault="00C63E48" w:rsidP="00AF3B85">
            <w:pPr>
              <w:pStyle w:val="NoSpacing"/>
              <w:cnfStyle w:val="100000000000" w:firstRow="1" w:lastRow="0" w:firstColumn="0" w:lastColumn="0" w:oddVBand="0" w:evenVBand="0" w:oddHBand="0" w:evenHBand="0" w:firstRowFirstColumn="0" w:firstRowLastColumn="0" w:lastRowFirstColumn="0" w:lastRowLastColumn="0"/>
              <w:rPr>
                <w:b w:val="0"/>
              </w:rPr>
            </w:pPr>
            <w:r w:rsidRPr="00DA02E1">
              <w:t>Recommendations</w:t>
            </w:r>
            <w:r>
              <w:t xml:space="preserve">/ barriers </w:t>
            </w:r>
            <w:r w:rsidRPr="00DA02E1">
              <w:t>for future research</w:t>
            </w:r>
          </w:p>
        </w:tc>
      </w:tr>
      <w:tr w:rsidR="00C63E48" w14:paraId="19E533BA" w14:textId="77777777" w:rsidTr="00AF3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2" w:type="dxa"/>
          </w:tcPr>
          <w:p w14:paraId="3B69AFEF" w14:textId="76FE13ED" w:rsidR="00C63E48" w:rsidRDefault="00C63E48" w:rsidP="00AF3B85">
            <w:pPr>
              <w:pStyle w:val="NoSpacing"/>
            </w:pPr>
            <w:r>
              <w:t>Balser et al. (1998)</w:t>
            </w:r>
            <w:r>
              <w:fldChar w:fldCharType="begin">
                <w:fldData xml:space="preserve">PEVuZE5vdGU+PENpdGU+PEF1dGhvcj5CYWxzZXI8L0F1dGhvcj48WWVhcj4xOTk4PC9ZZWFyPjxS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</w:fldData>
              </w:fldChar>
            </w:r>
            <w:r w:rsidR="000E5A4E">
              <w:instrText xml:space="preserve"> ADDIN EN.CITE </w:instrText>
            </w:r>
            <w:r w:rsidR="000E5A4E">
              <w:fldChar w:fldCharType="begin">
                <w:fldData xml:space="preserve">PEVuZE5vdGU+PENpdGU+PEF1dGhvcj5CYWxzZXI8L0F1dGhvcj48WWVhcj4xOTk4PC9ZZWFyPjxS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</w:fldData>
              </w:fldChar>
            </w:r>
            <w:r w:rsidR="000E5A4E">
              <w:instrText xml:space="preserve"> ADDIN EN.CITE.DATA </w:instrText>
            </w:r>
            <w:r w:rsidR="000E5A4E">
              <w:fldChar w:fldCharType="end"/>
            </w:r>
            <w:r>
              <w:fldChar w:fldCharType="separate"/>
            </w:r>
            <w:r w:rsidR="000E5A4E">
              <w:rPr>
                <w:noProof/>
              </w:rPr>
              <w:t>(1)</w:t>
            </w:r>
            <w:r>
              <w:fldChar w:fldCharType="end"/>
            </w:r>
          </w:p>
          <w:p w14:paraId="608F41C8" w14:textId="77777777" w:rsidR="00C63E48" w:rsidRDefault="00C63E48" w:rsidP="00AF3B85">
            <w:pPr>
              <w:pStyle w:val="NoSpacing"/>
            </w:pPr>
          </w:p>
          <w:p w14:paraId="72DB8D50" w14:textId="77777777" w:rsidR="00C63E48" w:rsidRDefault="00C63E48" w:rsidP="00AF3B85">
            <w:pPr>
              <w:pStyle w:val="NoSpacing"/>
            </w:pPr>
          </w:p>
          <w:p w14:paraId="6BC93956" w14:textId="77777777" w:rsidR="00C63E48" w:rsidRPr="00DA02E1" w:rsidRDefault="00C63E48" w:rsidP="00AF3B85">
            <w:pPr>
              <w:pStyle w:val="NoSpacing"/>
            </w:pPr>
          </w:p>
        </w:tc>
        <w:tc>
          <w:tcPr>
            <w:tcW w:w="6873" w:type="dxa"/>
          </w:tcPr>
          <w:p w14:paraId="21A97B13"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 xml:space="preserve">Fifty-nine percent of patients receiving esmolol converted to sinus rhythm within 2 h versus 33% of patients who received diltiazem (intention to treat; p = 0.049). </w:t>
            </w:r>
          </w:p>
          <w:p w14:paraId="7DE351DA"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 xml:space="preserve">Conversion rates within 2 hours for patients with NOAF: 59% (esmolol group) versus 27% diltiazem group (p=0.067). </w:t>
            </w:r>
          </w:p>
          <w:p w14:paraId="14C8231E"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 xml:space="preserve">By 12 h, 85% of patients who received esmolol had converted to sinus rhythm compared with 62% of patients who received diltiazem (p=0.116). Length of ICU stay (days) between the groups: Esmolol: 8.4 ± 9.5 days versus diltiazem: </w:t>
            </w:r>
          </w:p>
          <w:p w14:paraId="5CF7E062"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lastRenderedPageBreak/>
              <w:t xml:space="preserve">10.6 ± 13.4 days for diltiazem group; and did not find it to differ significantly. </w:t>
            </w:r>
          </w:p>
          <w:p w14:paraId="2C67E911" w14:textId="77777777" w:rsidR="00C63E48" w:rsidRPr="001C6A15" w:rsidRDefault="00C63E48" w:rsidP="00AF3B85">
            <w:pPr>
              <w:pStyle w:val="NoSpacing"/>
              <w:cnfStyle w:val="000000100000" w:firstRow="0" w:lastRow="0" w:firstColumn="0" w:lastColumn="0" w:oddVBand="0" w:evenVBand="0" w:oddHBand="1" w:evenHBand="0" w:firstRowFirstColumn="0" w:firstRowLastColumn="0" w:lastRowFirstColumn="0" w:lastRowLastColumn="0"/>
            </w:pPr>
            <w:r>
              <w:t xml:space="preserve">In-hospital mortality was also reported not significantly different, 31% in esmolol group versus 38% in diltiazem group. </w:t>
            </w:r>
          </w:p>
        </w:tc>
        <w:tc>
          <w:tcPr>
            <w:tcW w:w="2977" w:type="dxa"/>
          </w:tcPr>
          <w:p w14:paraId="2965065F"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r>
              <w:lastRenderedPageBreak/>
              <w:t>No adverse effects</w:t>
            </w:r>
          </w:p>
          <w:p w14:paraId="23B23225"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p>
          <w:p w14:paraId="063A81CC"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p>
          <w:p w14:paraId="0D92261C"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p>
          <w:p w14:paraId="3ACCC016"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p>
          <w:p w14:paraId="5BF1E382"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p>
          <w:p w14:paraId="69B1D20F"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p>
          <w:p w14:paraId="65D46F80"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p>
          <w:p w14:paraId="21C66A7A"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p>
          <w:p w14:paraId="53EF9027"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p>
          <w:p w14:paraId="287A0D19" w14:textId="77777777" w:rsidR="00C63E48" w:rsidRDefault="00C63E48" w:rsidP="00AF3B85">
            <w:pPr>
              <w:pStyle w:val="NoSpacing"/>
              <w:cnfStyle w:val="000000100000" w:firstRow="0" w:lastRow="0" w:firstColumn="0" w:lastColumn="0" w:oddVBand="0" w:evenVBand="0" w:oddHBand="1" w:evenHBand="0" w:firstRowFirstColumn="0" w:firstRowLastColumn="0" w:lastRowFirstColumn="0" w:lastRowLastColumn="0"/>
            </w:pPr>
          </w:p>
          <w:p w14:paraId="6D554541" w14:textId="77777777" w:rsidR="00C63E48" w:rsidRPr="00DA02E1" w:rsidRDefault="00C63E48" w:rsidP="00AF3B85">
            <w:pPr>
              <w:pStyle w:val="NoSpacing"/>
              <w:cnfStyle w:val="000000100000" w:firstRow="0" w:lastRow="0" w:firstColumn="0" w:lastColumn="0" w:oddVBand="0" w:evenVBand="0" w:oddHBand="1" w:evenHBand="0" w:firstRowFirstColumn="0" w:firstRowLastColumn="0" w:lastRowFirstColumn="0" w:lastRowLastColumn="0"/>
            </w:pPr>
          </w:p>
        </w:tc>
        <w:tc>
          <w:tcPr>
            <w:tcW w:w="2977" w:type="dxa"/>
          </w:tcPr>
          <w:p w14:paraId="7B4ED242" w14:textId="77777777" w:rsidR="00C63E48" w:rsidRPr="00FA7265" w:rsidRDefault="00C63E48" w:rsidP="00AF3B85">
            <w:pPr>
              <w:pStyle w:val="NoSpacing"/>
              <w:cnfStyle w:val="000000100000" w:firstRow="0" w:lastRow="0" w:firstColumn="0" w:lastColumn="0" w:oddVBand="0" w:evenVBand="0" w:oddHBand="1" w:evenHBand="0" w:firstRowFirstColumn="0" w:firstRowLastColumn="0" w:lastRowFirstColumn="0" w:lastRowLastColumn="0"/>
            </w:pPr>
            <w:r>
              <w:lastRenderedPageBreak/>
              <w:t>“Although intuition suggests that ICU patients may benefit from accelerated conversion to sinus rhythm after operation, a much larger trial would be necessary to determine whether early conversion influences outcome”</w:t>
            </w:r>
          </w:p>
        </w:tc>
      </w:tr>
      <w:tr w:rsidR="00C63E48" w14:paraId="3226B96D" w14:textId="77777777" w:rsidTr="00AF3B85">
        <w:tc>
          <w:tcPr>
            <w:cnfStyle w:val="001000000000" w:firstRow="0" w:lastRow="0" w:firstColumn="1" w:lastColumn="0" w:oddVBand="0" w:evenVBand="0" w:oddHBand="0" w:evenHBand="0" w:firstRowFirstColumn="0" w:firstRowLastColumn="0" w:lastRowFirstColumn="0" w:lastRowLastColumn="0"/>
            <w:tcW w:w="1202" w:type="dxa"/>
          </w:tcPr>
          <w:p w14:paraId="08FE22E4" w14:textId="004655E8" w:rsidR="00C63E48" w:rsidRDefault="00C63E48" w:rsidP="00AF3B85">
            <w:pPr>
              <w:pStyle w:val="NoSpacing"/>
            </w:pPr>
            <w:r>
              <w:t>Delle Karth et al. (2001)</w:t>
            </w:r>
            <w:r>
              <w:fldChar w:fldCharType="begin">
                <w:fldData xml:space="preserve">PEVuZE5vdGU+PENpdGU+PEF1dGhvcj5EZWxsZSBLYXJ0aDwvQXV0aG9yPjxZZWFyPjIwMDE8L1ll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</w:fldData>
              </w:fldChar>
            </w:r>
            <w:r w:rsidR="000E5A4E">
              <w:instrText xml:space="preserve"> ADDIN EN.CITE </w:instrText>
            </w:r>
            <w:r w:rsidR="000E5A4E">
              <w:fldChar w:fldCharType="begin">
                <w:fldData xml:space="preserve">PEVuZE5vdGU+PENpdGU+PEF1dGhvcj5EZWxsZSBLYXJ0aDwvQXV0aG9yPjxZZWFyPjIwMDE8L1ll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</w:fldData>
              </w:fldChar>
            </w:r>
            <w:r w:rsidR="000E5A4E">
              <w:instrText xml:space="preserve"> ADDIN EN.CITE.DATA </w:instrText>
            </w:r>
            <w:r w:rsidR="000E5A4E">
              <w:fldChar w:fldCharType="end"/>
            </w:r>
            <w:r>
              <w:fldChar w:fldCharType="separate"/>
            </w:r>
            <w:r w:rsidR="000E5A4E">
              <w:rPr>
                <w:noProof/>
              </w:rPr>
              <w:t>(2)</w:t>
            </w:r>
            <w:r>
              <w:fldChar w:fldCharType="end"/>
            </w:r>
          </w:p>
        </w:tc>
        <w:tc>
          <w:tcPr>
            <w:tcW w:w="6873" w:type="dxa"/>
          </w:tcPr>
          <w:p w14:paraId="188D40C6"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 xml:space="preserve">The number of patients achieving successful rate reduction (≥ 30%) within 4 hours was not significantly different between the groups –  n=14 (70%) in diltiazem group (group 1) versus n=11 (55%) in amiodarone bolus group (group 2) versus n=15 (75%) in amiodarone bolus + 24 hrs group (group 3) (chi-square = 1.95; p = .38). </w:t>
            </w:r>
          </w:p>
          <w:p w14:paraId="7DFAAB64"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 xml:space="preserve">Conversion to sinus rhythm within 4 hours was not significantly different between the groups: n=6 (30%) group 1 versus n=8 (40%) group 2 versus n=9 (45%) group 3 (p=0.61). When the amiodarone groups were pooled, the occurrence of sinus rhythm was still not significantly different when compared to diltiazem group n=17/40 (42.5%) versus n=6/20 (30%), accordingly (chi-square = 0.88, p= .34) </w:t>
            </w:r>
          </w:p>
          <w:p w14:paraId="148E15C4"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 xml:space="preserve">Diltiazem showed slight but significantly better rate reduction when compared with amiodarone groups </w:t>
            </w:r>
            <w:r w:rsidRPr="0026561A">
              <w:t>(F</w:t>
            </w:r>
            <w:r>
              <w:t xml:space="preserve"> </w:t>
            </w:r>
            <w:r w:rsidRPr="0026561A">
              <w:rPr>
                <w:vertAlign w:val="subscript"/>
              </w:rPr>
              <w:t>group 1 vs. 3</w:t>
            </w:r>
            <w:r w:rsidRPr="0026561A">
              <w:t xml:space="preserve"> </w:t>
            </w:r>
            <w:r>
              <w:rPr>
                <w:rFonts w:ascii="Cambria Math" w:hAnsi="Cambria Math" w:cs="Cambria Math"/>
              </w:rPr>
              <w:t>=</w:t>
            </w:r>
            <w:r w:rsidRPr="0026561A">
              <w:t xml:space="preserve"> 32.6, p </w:t>
            </w:r>
            <w:r>
              <w:rPr>
                <w:rFonts w:ascii="Cambria Math" w:hAnsi="Cambria Math" w:cs="Cambria Math"/>
              </w:rPr>
              <w:t>=</w:t>
            </w:r>
            <w:r w:rsidRPr="0026561A">
              <w:t xml:space="preserve"> .0001; F</w:t>
            </w:r>
            <w:r>
              <w:t xml:space="preserve"> </w:t>
            </w:r>
            <w:r w:rsidRPr="0026561A">
              <w:rPr>
                <w:vertAlign w:val="subscript"/>
              </w:rPr>
              <w:t xml:space="preserve">over time </w:t>
            </w:r>
            <w:r>
              <w:t>=</w:t>
            </w:r>
            <w:r w:rsidRPr="0026561A">
              <w:t xml:space="preserve"> 179, p </w:t>
            </w:r>
            <w:r>
              <w:rPr>
                <w:rFonts w:ascii="Cambria Math" w:hAnsi="Cambria Math" w:cs="Cambria Math"/>
              </w:rPr>
              <w:t>=</w:t>
            </w:r>
            <w:r w:rsidRPr="0026561A">
              <w:t xml:space="preserve"> .0001; </w:t>
            </w:r>
            <w:r>
              <w:t xml:space="preserve">F </w:t>
            </w:r>
            <w:r w:rsidRPr="0026561A">
              <w:rPr>
                <w:vertAlign w:val="subscript"/>
              </w:rPr>
              <w:t xml:space="preserve">group 1 vs. 2 </w:t>
            </w:r>
            <w:r>
              <w:t>=</w:t>
            </w:r>
            <w:r w:rsidRPr="0026561A">
              <w:t xml:space="preserve"> 48.7, p </w:t>
            </w:r>
            <w:r>
              <w:rPr>
                <w:rFonts w:ascii="Cambria Math" w:hAnsi="Cambria Math" w:cs="Cambria Math"/>
              </w:rPr>
              <w:t>=</w:t>
            </w:r>
            <w:r w:rsidRPr="0026561A">
              <w:t xml:space="preserve"> .0001; F</w:t>
            </w:r>
            <w:r>
              <w:t xml:space="preserve"> </w:t>
            </w:r>
            <w:r w:rsidRPr="0026561A">
              <w:rPr>
                <w:vertAlign w:val="subscript"/>
              </w:rPr>
              <w:t xml:space="preserve">over time </w:t>
            </w:r>
            <w:r>
              <w:t xml:space="preserve">= </w:t>
            </w:r>
            <w:r w:rsidRPr="0026561A">
              <w:t xml:space="preserve">117, p </w:t>
            </w:r>
            <w:r>
              <w:t>=</w:t>
            </w:r>
            <w:r w:rsidRPr="0026561A">
              <w:t xml:space="preserve"> .001). </w:t>
            </w:r>
            <w:r>
              <w:t xml:space="preserve">Authors reported no significant difference between the amiodarone groups (F </w:t>
            </w:r>
            <w:r w:rsidRPr="0026561A">
              <w:rPr>
                <w:vertAlign w:val="subscript"/>
              </w:rPr>
              <w:t xml:space="preserve">group 2 vs. </w:t>
            </w:r>
            <w:r w:rsidRPr="0026561A">
              <w:t>3</w:t>
            </w:r>
            <w:r>
              <w:t xml:space="preserve"> = </w:t>
            </w:r>
            <w:r w:rsidRPr="0026561A">
              <w:t>3</w:t>
            </w:r>
            <w:r>
              <w:t xml:space="preserve">.02 p = .08, F </w:t>
            </w:r>
            <w:r w:rsidRPr="0026561A">
              <w:rPr>
                <w:vertAlign w:val="subscript"/>
              </w:rPr>
              <w:t xml:space="preserve">over time </w:t>
            </w:r>
            <w:r>
              <w:t xml:space="preserve">= 102.68, p = .0001). </w:t>
            </w:r>
          </w:p>
        </w:tc>
        <w:tc>
          <w:tcPr>
            <w:tcW w:w="2977" w:type="dxa"/>
          </w:tcPr>
          <w:p w14:paraId="29E5AC30"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Bradycardia developed in one patient in diltiazem group. Bradycardia was not observed in amiodarone groups. Hypotension resulting in discontinuation of the study drug was more common in the diltiazem group (n=6/20 [30%], n=0/20, n=1/20 [5%] for diltiazem, amiodarone bolus, and amiodarone bolus + 24 hours groups, respectively; p = .01).</w:t>
            </w:r>
          </w:p>
        </w:tc>
        <w:tc>
          <w:tcPr>
            <w:tcW w:w="2977" w:type="dxa"/>
          </w:tcPr>
          <w:p w14:paraId="6B0B78D0" w14:textId="77777777" w:rsidR="00C63E48" w:rsidRDefault="00C63E48" w:rsidP="00AF3B85">
            <w:pPr>
              <w:pStyle w:val="NoSpacing"/>
              <w:cnfStyle w:val="000000000000" w:firstRow="0" w:lastRow="0" w:firstColumn="0" w:lastColumn="0" w:oddVBand="0" w:evenVBand="0" w:oddHBand="0" w:evenHBand="0" w:firstRowFirstColumn="0" w:firstRowLastColumn="0" w:lastRowFirstColumn="0" w:lastRowLastColumn="0"/>
            </w:pPr>
            <w:r>
              <w:t>Not reported</w:t>
            </w:r>
          </w:p>
        </w:tc>
      </w:tr>
    </w:tbl>
    <w:p w14:paraId="698B4428" w14:textId="77777777" w:rsidR="00D3793E" w:rsidRDefault="00D3793E" w:rsidP="00E25402">
      <w:pPr>
        <w:pStyle w:val="Heading2"/>
        <w:sectPr w:rsidR="00D3793E" w:rsidSect="003323AC">
          <w:pgSz w:w="16838" w:h="11906" w:orient="landscape"/>
          <w:pgMar w:top="1440" w:right="1440" w:bottom="1440" w:left="1440" w:header="708" w:footer="708" w:gutter="0"/>
          <w:cols w:space="708"/>
          <w:docGrid w:linePitch="360"/>
        </w:sectPr>
      </w:pPr>
    </w:p>
    <w:p w14:paraId="0E6EE402" w14:textId="15228D16" w:rsidR="0042492E" w:rsidRDefault="004322C7" w:rsidP="00E25402">
      <w:pPr>
        <w:pStyle w:val="Heading2"/>
      </w:pPr>
      <w:bookmarkStart w:id="3" w:name="_Toc69725756"/>
      <w:r w:rsidRPr="004322C7">
        <w:lastRenderedPageBreak/>
        <w:t>Prospective comparative studies</w:t>
      </w:r>
      <w:bookmarkEnd w:id="3"/>
    </w:p>
    <w:p w14:paraId="4E5310DD" w14:textId="261C00A7" w:rsidR="004322C7" w:rsidRDefault="00B310B8" w:rsidP="004322C7">
      <w:pPr>
        <w:pStyle w:val="Caption"/>
        <w:keepNext/>
      </w:pPr>
      <w:r>
        <w:t>Supplementa</w:t>
      </w:r>
      <w:r w:rsidR="00CF1391">
        <w:t>ry</w:t>
      </w:r>
      <w:r w:rsidR="004322C7">
        <w:t xml:space="preserve"> table </w:t>
      </w:r>
      <w:r w:rsidR="00D652D0">
        <w:t>3</w:t>
      </w:r>
      <w:r w:rsidR="004322C7">
        <w:t xml:space="preserve"> - </w:t>
      </w:r>
      <w:r w:rsidR="004322C7" w:rsidRPr="00260CD3">
        <w:t>Methods and characteristics of prospective comparative studies (non-RCTs) of NOAF treatments</w:t>
      </w:r>
    </w:p>
    <w:tbl>
      <w:tblPr>
        <w:tblStyle w:val="PlainTable2"/>
        <w:tblW w:w="0" w:type="auto"/>
        <w:tblLook w:val="04A0" w:firstRow="1" w:lastRow="0" w:firstColumn="1" w:lastColumn="0" w:noHBand="0" w:noVBand="1"/>
      </w:tblPr>
      <w:tblGrid>
        <w:gridCol w:w="2120"/>
        <w:gridCol w:w="5936"/>
        <w:gridCol w:w="2942"/>
        <w:gridCol w:w="2948"/>
      </w:tblGrid>
      <w:tr w:rsidR="004322C7" w14:paraId="3BF87D6C" w14:textId="77777777" w:rsidTr="00AF3B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0" w:type="dxa"/>
          </w:tcPr>
          <w:p w14:paraId="63BACB7E" w14:textId="77777777" w:rsidR="004322C7" w:rsidRPr="00561383" w:rsidRDefault="004322C7" w:rsidP="00AF3B85">
            <w:pPr>
              <w:pStyle w:val="NoSpacing"/>
              <w:rPr>
                <w:b w:val="0"/>
              </w:rPr>
            </w:pPr>
            <w:r w:rsidRPr="00561383">
              <w:t>Study details</w:t>
            </w:r>
          </w:p>
          <w:p w14:paraId="101D9F7B" w14:textId="77777777" w:rsidR="004322C7" w:rsidRDefault="004322C7" w:rsidP="00AF3B85">
            <w:pPr>
              <w:pStyle w:val="NoSpacing"/>
            </w:pPr>
          </w:p>
        </w:tc>
        <w:tc>
          <w:tcPr>
            <w:tcW w:w="5936" w:type="dxa"/>
          </w:tcPr>
          <w:p w14:paraId="5B7BEB14" w14:textId="77777777" w:rsidR="004322C7" w:rsidRPr="00561383" w:rsidRDefault="004322C7" w:rsidP="00AF3B85">
            <w:pPr>
              <w:pStyle w:val="NoSpacing"/>
              <w:cnfStyle w:val="100000000000" w:firstRow="1" w:lastRow="0" w:firstColumn="0" w:lastColumn="0" w:oddVBand="0" w:evenVBand="0" w:oddHBand="0" w:evenHBand="0" w:firstRowFirstColumn="0" w:firstRowLastColumn="0" w:lastRowFirstColumn="0" w:lastRowLastColumn="0"/>
              <w:rPr>
                <w:b w:val="0"/>
              </w:rPr>
            </w:pPr>
            <w:r w:rsidRPr="00561383">
              <w:t>Population characteristics</w:t>
            </w:r>
          </w:p>
        </w:tc>
        <w:tc>
          <w:tcPr>
            <w:tcW w:w="2942" w:type="dxa"/>
          </w:tcPr>
          <w:p w14:paraId="3BF63D5A" w14:textId="77777777" w:rsidR="004322C7" w:rsidRPr="00561383" w:rsidRDefault="004322C7" w:rsidP="00AF3B85">
            <w:pPr>
              <w:pStyle w:val="NoSpacing"/>
              <w:cnfStyle w:val="100000000000" w:firstRow="1" w:lastRow="0" w:firstColumn="0" w:lastColumn="0" w:oddVBand="0" w:evenVBand="0" w:oddHBand="0" w:evenHBand="0" w:firstRowFirstColumn="0" w:firstRowLastColumn="0" w:lastRowFirstColumn="0" w:lastRowLastColumn="0"/>
              <w:rPr>
                <w:b w:val="0"/>
              </w:rPr>
            </w:pPr>
            <w:r w:rsidRPr="00561383">
              <w:t>Intervention</w:t>
            </w:r>
          </w:p>
        </w:tc>
        <w:tc>
          <w:tcPr>
            <w:tcW w:w="2948" w:type="dxa"/>
          </w:tcPr>
          <w:p w14:paraId="709C6C6D" w14:textId="77777777" w:rsidR="004322C7" w:rsidRPr="00561383" w:rsidRDefault="004322C7" w:rsidP="00AF3B85">
            <w:pPr>
              <w:pStyle w:val="NoSpacing"/>
              <w:cnfStyle w:val="100000000000" w:firstRow="1" w:lastRow="0" w:firstColumn="0" w:lastColumn="0" w:oddVBand="0" w:evenVBand="0" w:oddHBand="0" w:evenHBand="0" w:firstRowFirstColumn="0" w:firstRowLastColumn="0" w:lastRowFirstColumn="0" w:lastRowLastColumn="0"/>
              <w:rPr>
                <w:b w:val="0"/>
              </w:rPr>
            </w:pPr>
            <w:r w:rsidRPr="00561383">
              <w:t>Comparator</w:t>
            </w:r>
          </w:p>
        </w:tc>
      </w:tr>
      <w:tr w:rsidR="004322C7" w14:paraId="55B6CD67" w14:textId="77777777" w:rsidTr="00AF3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0" w:type="dxa"/>
          </w:tcPr>
          <w:p w14:paraId="46F05A65" w14:textId="77777777" w:rsidR="004322C7" w:rsidRDefault="004322C7" w:rsidP="00AF3B85">
            <w:pPr>
              <w:pStyle w:val="NoSpacing"/>
              <w:rPr>
                <w:b w:val="0"/>
              </w:rPr>
            </w:pPr>
            <w:r>
              <w:t xml:space="preserve">Authors </w:t>
            </w:r>
          </w:p>
          <w:p w14:paraId="0DC8BD72" w14:textId="18D6B9AC" w:rsidR="004322C7" w:rsidRDefault="004322C7" w:rsidP="00AF3B85">
            <w:pPr>
              <w:pStyle w:val="NoSpacing"/>
            </w:pPr>
            <w:r>
              <w:t>Gerlach et al. (2008)</w:t>
            </w:r>
            <w:r>
              <w:fldChar w:fldCharType="begin"/>
            </w:r>
            <w:r w:rsidR="000E5A4E">
              <w:instrText xml:space="preserve"> ADDIN EN.CITE &lt;EndNote&gt;&lt;Cite&gt;&lt;Author&gt;Gerlach&lt;/Author&gt;&lt;Year&gt;2008&lt;/Year&gt;&lt;RecNum&gt;9&lt;/RecNum&gt;&lt;DisplayText&gt;(3)&lt;/DisplayText&gt;&lt;record&gt;&lt;rec-number&gt;9&lt;/rec-number&gt;&lt;foreign-keys&gt;&lt;key app="EN" db-id="r09sra90sz9r5sepxwcx5fabz9xrtrxap25x" timestamp="1563536218" guid="9291966a-8e33-4eb9-823f-4f3a2ef54c53"&gt;9&lt;/key&gt;&lt;/foreign-keys&gt;&lt;ref-type name="Book"&gt;6&lt;/ref-type&gt;&lt;contributors&gt;&lt;authors&gt;&lt;author&gt;Gerlach, Anthony&lt;/author&gt;&lt;author&gt;Kane-Gill, Sandra&lt;/author&gt;&lt;author&gt;F Dasta, Joseph&lt;/author&gt;&lt;author&gt;Steinberg, Steven&lt;/author&gt;&lt;author&gt;C Martin, Larry&lt;/author&gt;&lt;author&gt;Cook, Charles&lt;/author&gt;&lt;/authors&gt;&lt;/contributors&gt;&lt;titles&gt;&lt;title&gt;Diltiazem versus Amiodarone for New-Onset Atrial Arrhythmias in Non-Cardiac Post Surgical Patients: A Cohort Study&lt;/title&gt;&lt;alt-title&gt;Crit Care &amp;amp; Shock&lt;/alt-title&gt;&lt;/titles&gt;&lt;volume&gt;11&lt;/volume&gt;&lt;dates&gt;&lt;year&gt;2008&lt;/year&gt;&lt;/dates&gt;&lt;urls&gt;&lt;/urls&gt;&lt;/record&gt;&lt;/Cite&gt;&lt;/EndNote&gt;</w:instrText>
            </w:r>
            <w:r>
              <w:fldChar w:fldCharType="separate"/>
            </w:r>
            <w:r w:rsidR="000E5A4E">
              <w:rPr>
                <w:noProof/>
              </w:rPr>
              <w:t>(3)</w:t>
            </w:r>
            <w:r>
              <w:fldChar w:fldCharType="end"/>
            </w:r>
          </w:p>
          <w:p w14:paraId="69186F57" w14:textId="77777777" w:rsidR="004322C7" w:rsidRDefault="004322C7" w:rsidP="00AF3B85">
            <w:pPr>
              <w:pStyle w:val="NoSpacing"/>
            </w:pPr>
          </w:p>
          <w:p w14:paraId="69744DE5" w14:textId="77777777" w:rsidR="004322C7" w:rsidRDefault="004322C7" w:rsidP="00AF3B85">
            <w:pPr>
              <w:pStyle w:val="NoSpacing"/>
              <w:rPr>
                <w:b w:val="0"/>
              </w:rPr>
            </w:pPr>
            <w:r>
              <w:t>Setting</w:t>
            </w:r>
          </w:p>
          <w:p w14:paraId="2DDD3C9C" w14:textId="77777777" w:rsidR="004322C7" w:rsidRDefault="004322C7" w:rsidP="00AF3B85">
            <w:pPr>
              <w:pStyle w:val="NoSpacing"/>
            </w:pPr>
            <w:r>
              <w:t>Surgical ICU</w:t>
            </w:r>
          </w:p>
          <w:p w14:paraId="1B6AEE29" w14:textId="77777777" w:rsidR="004322C7" w:rsidRDefault="004322C7" w:rsidP="00AF3B85">
            <w:pPr>
              <w:pStyle w:val="NoSpacing"/>
            </w:pPr>
          </w:p>
          <w:p w14:paraId="703F6B4A" w14:textId="77777777" w:rsidR="004322C7" w:rsidRDefault="004322C7" w:rsidP="00AF3B85">
            <w:pPr>
              <w:pStyle w:val="NoSpacing"/>
              <w:rPr>
                <w:b w:val="0"/>
              </w:rPr>
            </w:pPr>
            <w:r>
              <w:t>Country</w:t>
            </w:r>
          </w:p>
          <w:p w14:paraId="4C03F243" w14:textId="77777777" w:rsidR="004322C7" w:rsidRDefault="004322C7" w:rsidP="00AF3B85">
            <w:pPr>
              <w:pStyle w:val="NoSpacing"/>
            </w:pPr>
            <w:r>
              <w:t>USA</w:t>
            </w:r>
          </w:p>
          <w:p w14:paraId="4E71E242" w14:textId="77777777" w:rsidR="004322C7" w:rsidRDefault="004322C7" w:rsidP="00AF3B85">
            <w:pPr>
              <w:pStyle w:val="NoSpacing"/>
            </w:pPr>
          </w:p>
          <w:p w14:paraId="0201E9BA" w14:textId="77777777" w:rsidR="004322C7" w:rsidRDefault="004322C7" w:rsidP="00AF3B85">
            <w:pPr>
              <w:pStyle w:val="NoSpacing"/>
              <w:rPr>
                <w:b w:val="0"/>
              </w:rPr>
            </w:pPr>
            <w:r>
              <w:t>Sample size</w:t>
            </w:r>
          </w:p>
          <w:p w14:paraId="1E703FB1" w14:textId="77777777" w:rsidR="004322C7" w:rsidRDefault="004322C7" w:rsidP="00AF3B85">
            <w:pPr>
              <w:pStyle w:val="NoSpacing"/>
            </w:pPr>
            <w:r>
              <w:t>n=61</w:t>
            </w:r>
          </w:p>
          <w:p w14:paraId="534828D7" w14:textId="77777777" w:rsidR="004322C7" w:rsidRDefault="004322C7" w:rsidP="00AF3B85">
            <w:pPr>
              <w:pStyle w:val="NoSpacing"/>
            </w:pPr>
          </w:p>
          <w:p w14:paraId="1253B226" w14:textId="77777777" w:rsidR="004322C7" w:rsidRDefault="004322C7" w:rsidP="00AF3B85">
            <w:pPr>
              <w:pStyle w:val="NoSpacing"/>
              <w:rPr>
                <w:b w:val="0"/>
              </w:rPr>
            </w:pPr>
            <w:r>
              <w:t>%NOAF patients</w:t>
            </w:r>
          </w:p>
          <w:p w14:paraId="2FE620D1" w14:textId="77777777" w:rsidR="004322C7" w:rsidRDefault="004322C7" w:rsidP="00AF3B85">
            <w:pPr>
              <w:pStyle w:val="NoSpacing"/>
            </w:pPr>
            <w:r>
              <w:t>n=55 (90%)</w:t>
            </w:r>
          </w:p>
          <w:p w14:paraId="2A85B091" w14:textId="77777777" w:rsidR="004322C7" w:rsidRDefault="004322C7" w:rsidP="00AF3B85">
            <w:pPr>
              <w:pStyle w:val="NoSpacing"/>
            </w:pPr>
            <w:r>
              <w:t>n=28 (diltiazem)</w:t>
            </w:r>
          </w:p>
          <w:p w14:paraId="65D37ED1" w14:textId="77777777" w:rsidR="004322C7" w:rsidRDefault="004322C7" w:rsidP="00AF3B85">
            <w:pPr>
              <w:pStyle w:val="NoSpacing"/>
            </w:pPr>
            <w:r>
              <w:t>n=27 (amiodarone)</w:t>
            </w:r>
          </w:p>
          <w:p w14:paraId="7DB51773" w14:textId="77777777" w:rsidR="004322C7" w:rsidRDefault="004322C7" w:rsidP="00AF3B85">
            <w:pPr>
              <w:pStyle w:val="NoSpacing"/>
            </w:pPr>
          </w:p>
        </w:tc>
        <w:tc>
          <w:tcPr>
            <w:tcW w:w="5936" w:type="dxa"/>
          </w:tcPr>
          <w:p w14:paraId="27519CD3"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 xml:space="preserve">Primary diagnosis </w:t>
            </w:r>
          </w:p>
          <w:p w14:paraId="00FA22D9"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Mixed population:</w:t>
            </w:r>
          </w:p>
          <w:tbl>
            <w:tblPr>
              <w:tblStyle w:val="TableGrid"/>
              <w:tblW w:w="0" w:type="auto"/>
              <w:tblLook w:val="04A0" w:firstRow="1" w:lastRow="0" w:firstColumn="1" w:lastColumn="0" w:noHBand="0" w:noVBand="1"/>
            </w:tblPr>
            <w:tblGrid>
              <w:gridCol w:w="1904"/>
              <w:gridCol w:w="1903"/>
              <w:gridCol w:w="1903"/>
            </w:tblGrid>
            <w:tr w:rsidR="004322C7" w14:paraId="1FE185A3" w14:textId="77777777" w:rsidTr="00AF3B85">
              <w:tc>
                <w:tcPr>
                  <w:tcW w:w="1904" w:type="dxa"/>
                  <w:tcBorders>
                    <w:top w:val="single" w:sz="4" w:space="0" w:color="auto"/>
                    <w:left w:val="single" w:sz="4" w:space="0" w:color="auto"/>
                    <w:bottom w:val="single" w:sz="4" w:space="0" w:color="auto"/>
                    <w:right w:val="single" w:sz="4" w:space="0" w:color="auto"/>
                  </w:tcBorders>
                </w:tcPr>
                <w:p w14:paraId="17178A4B" w14:textId="77777777" w:rsidR="004322C7" w:rsidRDefault="004322C7" w:rsidP="00AF3B85">
                  <w:pPr>
                    <w:pStyle w:val="NoSpacing"/>
                  </w:pPr>
                </w:p>
              </w:tc>
              <w:tc>
                <w:tcPr>
                  <w:tcW w:w="1904" w:type="dxa"/>
                  <w:tcBorders>
                    <w:top w:val="single" w:sz="4" w:space="0" w:color="auto"/>
                    <w:left w:val="single" w:sz="4" w:space="0" w:color="auto"/>
                    <w:bottom w:val="single" w:sz="4" w:space="0" w:color="auto"/>
                    <w:right w:val="single" w:sz="4" w:space="0" w:color="auto"/>
                  </w:tcBorders>
                  <w:hideMark/>
                </w:tcPr>
                <w:p w14:paraId="7D212035" w14:textId="77777777" w:rsidR="004322C7" w:rsidRDefault="004322C7" w:rsidP="00AF3B85">
                  <w:pPr>
                    <w:pStyle w:val="NoSpacing"/>
                  </w:pPr>
                  <w:r>
                    <w:t>Diltiazem</w:t>
                  </w:r>
                </w:p>
              </w:tc>
              <w:tc>
                <w:tcPr>
                  <w:tcW w:w="1904" w:type="dxa"/>
                  <w:tcBorders>
                    <w:top w:val="single" w:sz="4" w:space="0" w:color="auto"/>
                    <w:left w:val="single" w:sz="4" w:space="0" w:color="auto"/>
                    <w:bottom w:val="single" w:sz="4" w:space="0" w:color="auto"/>
                    <w:right w:val="single" w:sz="4" w:space="0" w:color="auto"/>
                  </w:tcBorders>
                  <w:hideMark/>
                </w:tcPr>
                <w:p w14:paraId="7ADD8919" w14:textId="77777777" w:rsidR="004322C7" w:rsidRDefault="004322C7" w:rsidP="00AF3B85">
                  <w:pPr>
                    <w:pStyle w:val="NoSpacing"/>
                  </w:pPr>
                  <w:r>
                    <w:t>Amiodarone</w:t>
                  </w:r>
                </w:p>
              </w:tc>
            </w:tr>
            <w:tr w:rsidR="004322C7" w14:paraId="63E62223" w14:textId="77777777" w:rsidTr="00AF3B85">
              <w:tc>
                <w:tcPr>
                  <w:tcW w:w="1904" w:type="dxa"/>
                  <w:tcBorders>
                    <w:top w:val="single" w:sz="4" w:space="0" w:color="auto"/>
                    <w:left w:val="single" w:sz="4" w:space="0" w:color="auto"/>
                    <w:bottom w:val="single" w:sz="4" w:space="0" w:color="auto"/>
                    <w:right w:val="single" w:sz="4" w:space="0" w:color="auto"/>
                  </w:tcBorders>
                  <w:hideMark/>
                </w:tcPr>
                <w:p w14:paraId="29D073F1" w14:textId="77777777" w:rsidR="004322C7" w:rsidRDefault="004322C7" w:rsidP="00AF3B85">
                  <w:pPr>
                    <w:pStyle w:val="NoSpacing"/>
                  </w:pPr>
                  <w:r>
                    <w:t>Trauma, n</w:t>
                  </w:r>
                </w:p>
              </w:tc>
              <w:tc>
                <w:tcPr>
                  <w:tcW w:w="1904" w:type="dxa"/>
                  <w:tcBorders>
                    <w:top w:val="single" w:sz="4" w:space="0" w:color="auto"/>
                    <w:left w:val="single" w:sz="4" w:space="0" w:color="auto"/>
                    <w:bottom w:val="single" w:sz="4" w:space="0" w:color="auto"/>
                    <w:right w:val="single" w:sz="4" w:space="0" w:color="auto"/>
                  </w:tcBorders>
                  <w:hideMark/>
                </w:tcPr>
                <w:p w14:paraId="3CFCA118" w14:textId="77777777" w:rsidR="004322C7" w:rsidRDefault="004322C7" w:rsidP="00AF3B85">
                  <w:pPr>
                    <w:pStyle w:val="NoSpacing"/>
                  </w:pPr>
                  <w:r>
                    <w:t xml:space="preserve">5 </w:t>
                  </w:r>
                </w:p>
              </w:tc>
              <w:tc>
                <w:tcPr>
                  <w:tcW w:w="1904" w:type="dxa"/>
                  <w:tcBorders>
                    <w:top w:val="single" w:sz="4" w:space="0" w:color="auto"/>
                    <w:left w:val="single" w:sz="4" w:space="0" w:color="auto"/>
                    <w:bottom w:val="single" w:sz="4" w:space="0" w:color="auto"/>
                    <w:right w:val="single" w:sz="4" w:space="0" w:color="auto"/>
                  </w:tcBorders>
                  <w:hideMark/>
                </w:tcPr>
                <w:p w14:paraId="42BCE691" w14:textId="77777777" w:rsidR="004322C7" w:rsidRDefault="004322C7" w:rsidP="00AF3B85">
                  <w:pPr>
                    <w:pStyle w:val="NoSpacing"/>
                  </w:pPr>
                  <w:r>
                    <w:t>9</w:t>
                  </w:r>
                </w:p>
              </w:tc>
            </w:tr>
            <w:tr w:rsidR="004322C7" w14:paraId="1875639F" w14:textId="77777777" w:rsidTr="00AF3B85">
              <w:tc>
                <w:tcPr>
                  <w:tcW w:w="1904" w:type="dxa"/>
                  <w:tcBorders>
                    <w:top w:val="single" w:sz="4" w:space="0" w:color="auto"/>
                    <w:left w:val="single" w:sz="4" w:space="0" w:color="auto"/>
                    <w:bottom w:val="single" w:sz="4" w:space="0" w:color="auto"/>
                    <w:right w:val="single" w:sz="4" w:space="0" w:color="auto"/>
                  </w:tcBorders>
                  <w:hideMark/>
                </w:tcPr>
                <w:p w14:paraId="0EB89446" w14:textId="77777777" w:rsidR="004322C7" w:rsidRDefault="004322C7" w:rsidP="00AF3B85">
                  <w:pPr>
                    <w:pStyle w:val="NoSpacing"/>
                  </w:pPr>
                  <w:r>
                    <w:t>Gastrointestinal, n</w:t>
                  </w:r>
                </w:p>
              </w:tc>
              <w:tc>
                <w:tcPr>
                  <w:tcW w:w="1904" w:type="dxa"/>
                  <w:tcBorders>
                    <w:top w:val="single" w:sz="4" w:space="0" w:color="auto"/>
                    <w:left w:val="single" w:sz="4" w:space="0" w:color="auto"/>
                    <w:bottom w:val="single" w:sz="4" w:space="0" w:color="auto"/>
                    <w:right w:val="single" w:sz="4" w:space="0" w:color="auto"/>
                  </w:tcBorders>
                  <w:hideMark/>
                </w:tcPr>
                <w:p w14:paraId="5A1D090F" w14:textId="77777777" w:rsidR="004322C7" w:rsidRDefault="004322C7" w:rsidP="00AF3B85">
                  <w:pPr>
                    <w:pStyle w:val="NoSpacing"/>
                  </w:pPr>
                  <w:r>
                    <w:t>15</w:t>
                  </w:r>
                </w:p>
              </w:tc>
              <w:tc>
                <w:tcPr>
                  <w:tcW w:w="1904" w:type="dxa"/>
                  <w:tcBorders>
                    <w:top w:val="single" w:sz="4" w:space="0" w:color="auto"/>
                    <w:left w:val="single" w:sz="4" w:space="0" w:color="auto"/>
                    <w:bottom w:val="single" w:sz="4" w:space="0" w:color="auto"/>
                    <w:right w:val="single" w:sz="4" w:space="0" w:color="auto"/>
                  </w:tcBorders>
                  <w:hideMark/>
                </w:tcPr>
                <w:p w14:paraId="26F1772B" w14:textId="77777777" w:rsidR="004322C7" w:rsidRDefault="004322C7" w:rsidP="00AF3B85">
                  <w:pPr>
                    <w:pStyle w:val="NoSpacing"/>
                  </w:pPr>
                  <w:r>
                    <w:t>11</w:t>
                  </w:r>
                </w:p>
              </w:tc>
            </w:tr>
            <w:tr w:rsidR="004322C7" w14:paraId="70F95C73" w14:textId="77777777" w:rsidTr="00AF3B85">
              <w:tc>
                <w:tcPr>
                  <w:tcW w:w="1904" w:type="dxa"/>
                  <w:tcBorders>
                    <w:top w:val="single" w:sz="4" w:space="0" w:color="auto"/>
                    <w:left w:val="single" w:sz="4" w:space="0" w:color="auto"/>
                    <w:bottom w:val="single" w:sz="4" w:space="0" w:color="auto"/>
                    <w:right w:val="single" w:sz="4" w:space="0" w:color="auto"/>
                  </w:tcBorders>
                  <w:hideMark/>
                </w:tcPr>
                <w:p w14:paraId="6A7B8AAC" w14:textId="77777777" w:rsidR="004322C7" w:rsidRDefault="004322C7" w:rsidP="00AF3B85">
                  <w:pPr>
                    <w:pStyle w:val="NoSpacing"/>
                  </w:pPr>
                  <w:r>
                    <w:t>Vascular, n</w:t>
                  </w:r>
                </w:p>
              </w:tc>
              <w:tc>
                <w:tcPr>
                  <w:tcW w:w="1904" w:type="dxa"/>
                  <w:tcBorders>
                    <w:top w:val="single" w:sz="4" w:space="0" w:color="auto"/>
                    <w:left w:val="single" w:sz="4" w:space="0" w:color="auto"/>
                    <w:bottom w:val="single" w:sz="4" w:space="0" w:color="auto"/>
                    <w:right w:val="single" w:sz="4" w:space="0" w:color="auto"/>
                  </w:tcBorders>
                  <w:hideMark/>
                </w:tcPr>
                <w:p w14:paraId="2083E65E" w14:textId="77777777" w:rsidR="004322C7" w:rsidRDefault="004322C7" w:rsidP="00AF3B85">
                  <w:pPr>
                    <w:pStyle w:val="NoSpacing"/>
                  </w:pPr>
                  <w:r>
                    <w:t>4</w:t>
                  </w:r>
                </w:p>
              </w:tc>
              <w:tc>
                <w:tcPr>
                  <w:tcW w:w="1904" w:type="dxa"/>
                  <w:tcBorders>
                    <w:top w:val="single" w:sz="4" w:space="0" w:color="auto"/>
                    <w:left w:val="single" w:sz="4" w:space="0" w:color="auto"/>
                    <w:bottom w:val="single" w:sz="4" w:space="0" w:color="auto"/>
                    <w:right w:val="single" w:sz="4" w:space="0" w:color="auto"/>
                  </w:tcBorders>
                  <w:hideMark/>
                </w:tcPr>
                <w:p w14:paraId="7F295D9D" w14:textId="77777777" w:rsidR="004322C7" w:rsidRDefault="004322C7" w:rsidP="00AF3B85">
                  <w:pPr>
                    <w:pStyle w:val="NoSpacing"/>
                  </w:pPr>
                  <w:r>
                    <w:t>5</w:t>
                  </w:r>
                </w:p>
              </w:tc>
            </w:tr>
            <w:tr w:rsidR="004322C7" w14:paraId="368F86F1" w14:textId="77777777" w:rsidTr="00AF3B85">
              <w:tc>
                <w:tcPr>
                  <w:tcW w:w="1904" w:type="dxa"/>
                  <w:tcBorders>
                    <w:top w:val="single" w:sz="4" w:space="0" w:color="auto"/>
                    <w:left w:val="single" w:sz="4" w:space="0" w:color="auto"/>
                    <w:bottom w:val="single" w:sz="4" w:space="0" w:color="auto"/>
                    <w:right w:val="single" w:sz="4" w:space="0" w:color="auto"/>
                  </w:tcBorders>
                  <w:hideMark/>
                </w:tcPr>
                <w:p w14:paraId="295C90E7" w14:textId="77777777" w:rsidR="004322C7" w:rsidRDefault="004322C7" w:rsidP="00AF3B85">
                  <w:pPr>
                    <w:pStyle w:val="NoSpacing"/>
                  </w:pPr>
                  <w:r>
                    <w:t>Other surgery, n</w:t>
                  </w:r>
                </w:p>
              </w:tc>
              <w:tc>
                <w:tcPr>
                  <w:tcW w:w="1904" w:type="dxa"/>
                  <w:tcBorders>
                    <w:top w:val="single" w:sz="4" w:space="0" w:color="auto"/>
                    <w:left w:val="single" w:sz="4" w:space="0" w:color="auto"/>
                    <w:bottom w:val="single" w:sz="4" w:space="0" w:color="auto"/>
                    <w:right w:val="single" w:sz="4" w:space="0" w:color="auto"/>
                  </w:tcBorders>
                  <w:hideMark/>
                </w:tcPr>
                <w:p w14:paraId="5F2FC1C3" w14:textId="77777777" w:rsidR="004322C7" w:rsidRDefault="004322C7" w:rsidP="00AF3B85">
                  <w:pPr>
                    <w:pStyle w:val="NoSpacing"/>
                  </w:pPr>
                  <w:r>
                    <w:t>7</w:t>
                  </w:r>
                </w:p>
              </w:tc>
              <w:tc>
                <w:tcPr>
                  <w:tcW w:w="1904" w:type="dxa"/>
                  <w:tcBorders>
                    <w:top w:val="single" w:sz="4" w:space="0" w:color="auto"/>
                    <w:left w:val="single" w:sz="4" w:space="0" w:color="auto"/>
                    <w:bottom w:val="single" w:sz="4" w:space="0" w:color="auto"/>
                    <w:right w:val="single" w:sz="4" w:space="0" w:color="auto"/>
                  </w:tcBorders>
                  <w:hideMark/>
                </w:tcPr>
                <w:p w14:paraId="4629397F" w14:textId="77777777" w:rsidR="004322C7" w:rsidRDefault="004322C7" w:rsidP="00AF3B85">
                  <w:pPr>
                    <w:pStyle w:val="NoSpacing"/>
                  </w:pPr>
                  <w:r>
                    <w:t>5</w:t>
                  </w:r>
                </w:p>
              </w:tc>
            </w:tr>
          </w:tbl>
          <w:p w14:paraId="3B38A22B"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p>
          <w:p w14:paraId="06B22491"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Mean age</w:t>
            </w:r>
          </w:p>
          <w:p w14:paraId="7B317316"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Mixed population:</w:t>
            </w:r>
          </w:p>
          <w:p w14:paraId="33191DD6"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68.5±14.6 years (diltiazem group), 66.1±16 years (amiodarone group)</w:t>
            </w:r>
          </w:p>
          <w:p w14:paraId="659A648B"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 Male</w:t>
            </w:r>
          </w:p>
          <w:p w14:paraId="6F102579"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 xml:space="preserve">Mixed population: </w:t>
            </w:r>
          </w:p>
          <w:p w14:paraId="597A9242"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n=18 (58%) (diltiazem), n=21 (70%) (amiodarone)</w:t>
            </w:r>
          </w:p>
          <w:p w14:paraId="4E49DF31" w14:textId="77777777" w:rsidR="004322C7" w:rsidRPr="00F847F3"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Severity of illness: Not reported</w:t>
            </w:r>
          </w:p>
          <w:p w14:paraId="03044641"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on vasopressors </w:t>
            </w:r>
          </w:p>
          <w:p w14:paraId="5607CADB"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At the time of onset</w:t>
            </w:r>
          </w:p>
          <w:p w14:paraId="03FE29F4" w14:textId="77777777" w:rsidR="004322C7" w:rsidRPr="00472054" w:rsidRDefault="004322C7" w:rsidP="00AF3B85">
            <w:pPr>
              <w:pStyle w:val="NoSpacing"/>
              <w:cnfStyle w:val="000000100000" w:firstRow="0" w:lastRow="0" w:firstColumn="0" w:lastColumn="0" w:oddVBand="0" w:evenVBand="0" w:oddHBand="1" w:evenHBand="0" w:firstRowFirstColumn="0" w:firstRowLastColumn="0" w:lastRowFirstColumn="0" w:lastRowLastColumn="0"/>
            </w:pPr>
            <w:r w:rsidRPr="00472054">
              <w:t xml:space="preserve">n=11 (18%), n=8 (26%) (diltiazem) , n=3 (10%) (amiodarone) </w:t>
            </w:r>
          </w:p>
          <w:p w14:paraId="489C1975"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CVD</w:t>
            </w:r>
          </w:p>
          <w:p w14:paraId="2789709A" w14:textId="77777777" w:rsidR="004322C7" w:rsidRPr="00472054" w:rsidRDefault="004322C7" w:rsidP="00AF3B85">
            <w:pPr>
              <w:pStyle w:val="NoSpacing"/>
              <w:cnfStyle w:val="000000100000" w:firstRow="0" w:lastRow="0" w:firstColumn="0" w:lastColumn="0" w:oddVBand="0" w:evenVBand="0" w:oddHBand="1" w:evenHBand="0" w:firstRowFirstColumn="0" w:firstRowLastColumn="0" w:lastRowFirstColumn="0" w:lastRowLastColumn="0"/>
            </w:pPr>
            <w:r w:rsidRPr="00472054">
              <w:t xml:space="preserve">n=11 (18%), n=5 (16%) (diltiazem) , n=6 (20%) (amiodarone) </w:t>
            </w:r>
          </w:p>
          <w:p w14:paraId="5EB18847" w14:textId="77777777" w:rsidR="004322C7" w:rsidRPr="002A105B"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 xml:space="preserve">% </w:t>
            </w:r>
            <w:proofErr w:type="gramStart"/>
            <w:r>
              <w:t>patients</w:t>
            </w:r>
            <w:proofErr w:type="gramEnd"/>
            <w:r>
              <w:t xml:space="preserve"> with acute renal failure: Not reported</w:t>
            </w:r>
          </w:p>
          <w:p w14:paraId="5BC5FECE" w14:textId="77777777" w:rsidR="004322C7" w:rsidRPr="002A105B"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 xml:space="preserve">% </w:t>
            </w:r>
            <w:proofErr w:type="gramStart"/>
            <w:r>
              <w:t>patients</w:t>
            </w:r>
            <w:proofErr w:type="gramEnd"/>
            <w:r>
              <w:t xml:space="preserve"> with acute respiratory failure: Not reported</w:t>
            </w:r>
          </w:p>
          <w:p w14:paraId="55CD1E12" w14:textId="77777777" w:rsidR="004322C7" w:rsidRPr="002A105B"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Mechanical ventilation at NOAF onset: Not reported</w:t>
            </w:r>
          </w:p>
          <w:p w14:paraId="39076E55" w14:textId="77777777" w:rsidR="004322C7" w:rsidRPr="002A105B"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Serum potassium: Not reported</w:t>
            </w:r>
          </w:p>
          <w:p w14:paraId="6D208BE4"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Definition of NOAF: Not reported</w:t>
            </w:r>
          </w:p>
        </w:tc>
        <w:tc>
          <w:tcPr>
            <w:tcW w:w="2942" w:type="dxa"/>
          </w:tcPr>
          <w:p w14:paraId="14A3A1F1"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Intervention treatment given to patients during the first year of the study</w:t>
            </w:r>
          </w:p>
          <w:p w14:paraId="6488549E"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p>
          <w:p w14:paraId="5D2328D5"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Diltiazem 0.25 mg/kg IV bolus, followed by infusion of 5-15 mg/hr titrated to target heart rate less &lt;120 beats per minute.</w:t>
            </w:r>
          </w:p>
          <w:p w14:paraId="28E261C0"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After 48 hours, the infusion was continued, discontinued, or switched to oral therapy at the discretion of the treating clinicians.</w:t>
            </w:r>
          </w:p>
          <w:p w14:paraId="0FCCCB95"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p>
          <w:p w14:paraId="3EAADBE2"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Line of NOAF treatment</w:t>
            </w:r>
          </w:p>
          <w:p w14:paraId="3BC25541"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Not specifically reported; however no other treatments reported</w:t>
            </w:r>
          </w:p>
          <w:p w14:paraId="294D6486"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p>
        </w:tc>
        <w:tc>
          <w:tcPr>
            <w:tcW w:w="2948" w:type="dxa"/>
          </w:tcPr>
          <w:p w14:paraId="19162E37"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Comparator treatment given to patients during the second year of the study</w:t>
            </w:r>
          </w:p>
          <w:p w14:paraId="02F7BD0A"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p>
          <w:p w14:paraId="751BDFED"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 xml:space="preserve">Amiodarone 150 mg intravenously, over at least 10 minutes, followed by infusion of 1 mg/min for 6h then decreased to 0.5mg/min. After 48 hours, the infusion was continued, discontinued, or switched to oral therapy at the discretion of the treating clinicians. </w:t>
            </w:r>
          </w:p>
          <w:p w14:paraId="496A8940"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p>
          <w:p w14:paraId="17203A4A"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Line of NOAF treatment</w:t>
            </w:r>
          </w:p>
          <w:p w14:paraId="4A68DAC9"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Not specifically reported; however no other treatments reported</w:t>
            </w:r>
          </w:p>
          <w:p w14:paraId="339E29D0"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p>
        </w:tc>
      </w:tr>
      <w:tr w:rsidR="004322C7" w14:paraId="3BCD779F" w14:textId="77777777" w:rsidTr="00AF3B85">
        <w:tc>
          <w:tcPr>
            <w:cnfStyle w:val="001000000000" w:firstRow="0" w:lastRow="0" w:firstColumn="1" w:lastColumn="0" w:oddVBand="0" w:evenVBand="0" w:oddHBand="0" w:evenHBand="0" w:firstRowFirstColumn="0" w:firstRowLastColumn="0" w:lastRowFirstColumn="0" w:lastRowLastColumn="0"/>
            <w:tcW w:w="2120" w:type="dxa"/>
          </w:tcPr>
          <w:p w14:paraId="60F2D523" w14:textId="77777777" w:rsidR="004322C7" w:rsidRDefault="004322C7" w:rsidP="00AF3B85">
            <w:pPr>
              <w:pStyle w:val="NoSpacing"/>
              <w:rPr>
                <w:b w:val="0"/>
              </w:rPr>
            </w:pPr>
            <w:r>
              <w:lastRenderedPageBreak/>
              <w:t xml:space="preserve">Authors </w:t>
            </w:r>
          </w:p>
          <w:p w14:paraId="5EE78F0F" w14:textId="2D7DB0EE" w:rsidR="004322C7" w:rsidRDefault="004322C7" w:rsidP="00AF3B85">
            <w:pPr>
              <w:pStyle w:val="NoSpacing"/>
            </w:pPr>
            <w:r>
              <w:t>Launey et al. (2019)</w:t>
            </w:r>
            <w:r>
              <w:fldChar w:fldCharType="begin"/>
            </w:r>
            <w:r w:rsidR="000E5A4E">
              <w:instrText xml:space="preserve"> ADDIN EN.CITE &lt;EndNote&gt;&lt;Cite&gt;&lt;Author&gt;Launey&lt;/Author&gt;&lt;Year&gt;2019&lt;/Year&gt;&lt;RecNum&gt;44&lt;/RecNum&gt;&lt;DisplayText&gt;(4)&lt;/DisplayText&gt;&lt;record&gt;&lt;rec-number&gt;44&lt;/rec-number&gt;&lt;foreign-keys&gt;&lt;key app="EN" db-id="r09sra90sz9r5sepxwcx5fabz9xrtrxap25x" timestamp="1563542060" guid="25c736d3-b78d-4d05-b7db-4ebee1af30f7"&gt;44&lt;/key&gt;&lt;/foreign-keys&gt;&lt;ref-type name="Journal Article"&gt;17&lt;/ref-type&gt;&lt;contributors&gt;&lt;authors&gt;&lt;author&gt;Launey, Yoann&lt;/author&gt;&lt;author&gt;Lasocki, Sigismond&lt;/author&gt;&lt;author&gt;Asehnoune, Karim&lt;/author&gt;&lt;author&gt;Gaudriot, Baptiste&lt;/author&gt;&lt;author&gt;Chassier, Claire&lt;/author&gt;&lt;author&gt;Cinotti, Raphael&lt;/author&gt;&lt;author&gt;Maguet, Pascale Le&lt;/author&gt;&lt;author&gt;Laksiri, Leila&lt;/author&gt;&lt;author&gt;Mimoz, Olivier&lt;/author&gt;&lt;author&gt;Tawa, Audrey&lt;/author&gt;&lt;author&gt;Nesseler, Nicolas&lt;/author&gt;&lt;author&gt;Malledant, Yannick&lt;/author&gt;&lt;author&gt;Perrot, Bastien&lt;/author&gt;&lt;author&gt;Seguin, Philippe&lt;/author&gt;&lt;/authors&gt;&lt;/contributors&gt;&lt;titles&gt;&lt;title&gt;Impact of Low-Dose Hydrocortisone on the Incidence of Atrial Fibrillation in Patients With Septic Shock: A Propensity Score-Inverse Probability of Treatment Weighting Cohort Study&lt;/title&gt;&lt;secondary-title&gt;Journal of Intensive Care Medicine&lt;/secondary-title&gt;&lt;/titles&gt;&lt;periodical&gt;&lt;full-title&gt;J Intensive Care Med&lt;/full-title&gt;&lt;abbr-1&gt;Journal of intensive care medicine&lt;/abbr-1&gt;&lt;/periodical&gt;&lt;pages&gt;238-244&lt;/pages&gt;&lt;volume&gt;34&lt;/volume&gt;&lt;number&gt;3&lt;/number&gt;&lt;dates&gt;&lt;year&gt;2019&lt;/year&gt;&lt;pub-dates&gt;&lt;date&gt;2019/03/01&lt;/date&gt;&lt;/pub-dates&gt;&lt;/dates&gt;&lt;publisher&gt;SAGE Publications Inc STM&lt;/publisher&gt;&lt;isbn&gt;0885-0666&lt;/isbn&gt;&lt;urls&gt;&lt;related-urls&gt;&lt;url&gt;https://doi.org/10.1177/0885066617696847&lt;/url&gt;&lt;/related-urls&gt;&lt;/urls&gt;&lt;electronic-resource-num&gt;10.1177/0885066617696847&lt;/electronic-resource-num&gt;&lt;access-date&gt;2019/07/19&lt;/access-date&gt;&lt;/record&gt;&lt;/Cite&gt;&lt;/EndNote&gt;</w:instrText>
            </w:r>
            <w:r>
              <w:fldChar w:fldCharType="separate"/>
            </w:r>
            <w:r w:rsidR="000E5A4E">
              <w:rPr>
                <w:noProof/>
              </w:rPr>
              <w:t>(4)</w:t>
            </w:r>
            <w:r>
              <w:fldChar w:fldCharType="end"/>
            </w:r>
          </w:p>
          <w:p w14:paraId="74680923" w14:textId="77777777" w:rsidR="004322C7" w:rsidRDefault="004322C7" w:rsidP="00AF3B85">
            <w:pPr>
              <w:pStyle w:val="NoSpacing"/>
            </w:pPr>
          </w:p>
          <w:p w14:paraId="563389FC" w14:textId="77777777" w:rsidR="004322C7" w:rsidRDefault="004322C7" w:rsidP="00AF3B85">
            <w:pPr>
              <w:pStyle w:val="NoSpacing"/>
              <w:rPr>
                <w:b w:val="0"/>
              </w:rPr>
            </w:pPr>
            <w:r>
              <w:t>Setting</w:t>
            </w:r>
          </w:p>
          <w:p w14:paraId="12417592" w14:textId="77777777" w:rsidR="004322C7" w:rsidRDefault="004322C7" w:rsidP="00AF3B85">
            <w:pPr>
              <w:pStyle w:val="NoSpacing"/>
            </w:pPr>
            <w:r>
              <w:t>5 academic ICUs</w:t>
            </w:r>
          </w:p>
          <w:p w14:paraId="74482087" w14:textId="77777777" w:rsidR="004322C7" w:rsidRDefault="004322C7" w:rsidP="00AF3B85">
            <w:pPr>
              <w:pStyle w:val="NoSpacing"/>
            </w:pPr>
          </w:p>
          <w:p w14:paraId="0E14C79E" w14:textId="77777777" w:rsidR="004322C7" w:rsidRDefault="004322C7" w:rsidP="00AF3B85">
            <w:pPr>
              <w:pStyle w:val="NoSpacing"/>
              <w:rPr>
                <w:b w:val="0"/>
              </w:rPr>
            </w:pPr>
            <w:r>
              <w:t>Country</w:t>
            </w:r>
          </w:p>
          <w:p w14:paraId="4E3AB384" w14:textId="77777777" w:rsidR="004322C7" w:rsidRDefault="004322C7" w:rsidP="00AF3B85">
            <w:pPr>
              <w:pStyle w:val="NoSpacing"/>
            </w:pPr>
            <w:r>
              <w:t>France</w:t>
            </w:r>
          </w:p>
          <w:p w14:paraId="3D05B4DB" w14:textId="77777777" w:rsidR="004322C7" w:rsidRDefault="004322C7" w:rsidP="00AF3B85">
            <w:pPr>
              <w:pStyle w:val="NoSpacing"/>
            </w:pPr>
          </w:p>
          <w:p w14:paraId="1EF81099" w14:textId="77777777" w:rsidR="004322C7" w:rsidRDefault="004322C7" w:rsidP="00AF3B85">
            <w:pPr>
              <w:pStyle w:val="NoSpacing"/>
              <w:rPr>
                <w:b w:val="0"/>
              </w:rPr>
            </w:pPr>
            <w:r>
              <w:t>Sample size</w:t>
            </w:r>
          </w:p>
          <w:p w14:paraId="2DA18BA9" w14:textId="77777777" w:rsidR="004322C7" w:rsidRPr="00253D7B" w:rsidRDefault="004322C7" w:rsidP="00AF3B85">
            <w:pPr>
              <w:pStyle w:val="NoSpacing"/>
            </w:pPr>
            <w:r w:rsidRPr="00253D7B">
              <w:t>n=261</w:t>
            </w:r>
          </w:p>
          <w:p w14:paraId="29779036" w14:textId="77777777" w:rsidR="004322C7" w:rsidRDefault="004322C7" w:rsidP="00AF3B85">
            <w:pPr>
              <w:pStyle w:val="NoSpacing"/>
              <w:rPr>
                <w:lang w:val="it-IT"/>
              </w:rPr>
            </w:pPr>
            <w:r>
              <w:rPr>
                <w:lang w:val="it-IT"/>
              </w:rPr>
              <w:t>n=123 (hydrocortisone)</w:t>
            </w:r>
          </w:p>
          <w:p w14:paraId="6AE43BD6" w14:textId="77777777" w:rsidR="004322C7" w:rsidRDefault="004322C7" w:rsidP="00AF3B85">
            <w:pPr>
              <w:pStyle w:val="NoSpacing"/>
              <w:rPr>
                <w:lang w:val="it-IT"/>
              </w:rPr>
            </w:pPr>
            <w:r>
              <w:rPr>
                <w:lang w:val="it-IT"/>
              </w:rPr>
              <w:t>n=138 (no hydrocortisone)</w:t>
            </w:r>
          </w:p>
          <w:p w14:paraId="50D860E0" w14:textId="77777777" w:rsidR="004322C7" w:rsidRDefault="004322C7" w:rsidP="00AF3B85">
            <w:pPr>
              <w:pStyle w:val="NoSpacing"/>
              <w:rPr>
                <w:lang w:val="it-IT"/>
              </w:rPr>
            </w:pPr>
          </w:p>
          <w:p w14:paraId="18094D04" w14:textId="77777777" w:rsidR="004322C7" w:rsidRDefault="004322C7" w:rsidP="00AF3B85">
            <w:pPr>
              <w:pStyle w:val="NoSpacing"/>
              <w:rPr>
                <w:b w:val="0"/>
              </w:rPr>
            </w:pPr>
            <w:r>
              <w:t>%NOAF patients</w:t>
            </w:r>
          </w:p>
          <w:p w14:paraId="37DC4B8D" w14:textId="77777777" w:rsidR="004322C7" w:rsidRDefault="004322C7" w:rsidP="00AF3B85">
            <w:pPr>
              <w:pStyle w:val="NoSpacing"/>
              <w:rPr>
                <w:b w:val="0"/>
              </w:rPr>
            </w:pPr>
            <w:r>
              <w:t>Not applicable</w:t>
            </w:r>
          </w:p>
        </w:tc>
        <w:tc>
          <w:tcPr>
            <w:tcW w:w="5936" w:type="dxa"/>
          </w:tcPr>
          <w:p w14:paraId="194B2370"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r>
              <w:t xml:space="preserve">Primary diagnosis: Septic shock </w:t>
            </w:r>
          </w:p>
          <w:p w14:paraId="729B308A"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p>
          <w:tbl>
            <w:tblPr>
              <w:tblStyle w:val="TableGrid"/>
              <w:tblW w:w="0" w:type="auto"/>
              <w:tblLook w:val="04A0" w:firstRow="1" w:lastRow="0" w:firstColumn="1" w:lastColumn="0" w:noHBand="0" w:noVBand="1"/>
            </w:tblPr>
            <w:tblGrid>
              <w:gridCol w:w="2580"/>
              <w:gridCol w:w="1154"/>
              <w:gridCol w:w="1976"/>
            </w:tblGrid>
            <w:tr w:rsidR="004322C7" w14:paraId="1327F1F7" w14:textId="77777777" w:rsidTr="00AF3B85">
              <w:tc>
                <w:tcPr>
                  <w:tcW w:w="2580" w:type="dxa"/>
                  <w:tcBorders>
                    <w:top w:val="single" w:sz="4" w:space="0" w:color="auto"/>
                    <w:left w:val="single" w:sz="4" w:space="0" w:color="auto"/>
                    <w:bottom w:val="single" w:sz="4" w:space="0" w:color="auto"/>
                    <w:right w:val="single" w:sz="4" w:space="0" w:color="auto"/>
                  </w:tcBorders>
                </w:tcPr>
                <w:p w14:paraId="46A20875" w14:textId="77777777" w:rsidR="004322C7" w:rsidRDefault="004322C7" w:rsidP="00AF3B85">
                  <w:pPr>
                    <w:pStyle w:val="NoSpacing"/>
                  </w:pPr>
                  <w:r w:rsidRPr="00CD4EC5">
                    <w:t>Origin of septic shock</w:t>
                  </w:r>
                </w:p>
              </w:tc>
              <w:tc>
                <w:tcPr>
                  <w:tcW w:w="1154" w:type="dxa"/>
                  <w:tcBorders>
                    <w:top w:val="single" w:sz="4" w:space="0" w:color="auto"/>
                    <w:left w:val="single" w:sz="4" w:space="0" w:color="auto"/>
                    <w:bottom w:val="single" w:sz="4" w:space="0" w:color="auto"/>
                    <w:right w:val="single" w:sz="4" w:space="0" w:color="auto"/>
                  </w:tcBorders>
                  <w:hideMark/>
                </w:tcPr>
                <w:p w14:paraId="512B40C0" w14:textId="77777777" w:rsidR="004322C7" w:rsidRDefault="004322C7" w:rsidP="00AF3B85">
                  <w:pPr>
                    <w:pStyle w:val="NoSpacing"/>
                  </w:pPr>
                  <w:r>
                    <w:t>HC</w:t>
                  </w:r>
                  <w:r>
                    <w:rPr>
                      <w:rStyle w:val="FootnoteReference"/>
                    </w:rPr>
                    <w:footnoteReference w:id="2"/>
                  </w:r>
                </w:p>
              </w:tc>
              <w:tc>
                <w:tcPr>
                  <w:tcW w:w="1976" w:type="dxa"/>
                  <w:tcBorders>
                    <w:top w:val="single" w:sz="4" w:space="0" w:color="auto"/>
                    <w:left w:val="single" w:sz="4" w:space="0" w:color="auto"/>
                    <w:bottom w:val="single" w:sz="4" w:space="0" w:color="auto"/>
                    <w:right w:val="single" w:sz="4" w:space="0" w:color="auto"/>
                  </w:tcBorders>
                  <w:hideMark/>
                </w:tcPr>
                <w:p w14:paraId="035FF433" w14:textId="77777777" w:rsidR="004322C7" w:rsidRDefault="004322C7" w:rsidP="00AF3B85">
                  <w:pPr>
                    <w:pStyle w:val="NoSpacing"/>
                  </w:pPr>
                  <w:r>
                    <w:t>No HC</w:t>
                  </w:r>
                </w:p>
              </w:tc>
            </w:tr>
            <w:tr w:rsidR="004322C7" w14:paraId="7ACF96F0" w14:textId="77777777" w:rsidTr="00AF3B85">
              <w:tc>
                <w:tcPr>
                  <w:tcW w:w="2580" w:type="dxa"/>
                  <w:tcBorders>
                    <w:top w:val="single" w:sz="4" w:space="0" w:color="auto"/>
                    <w:left w:val="single" w:sz="4" w:space="0" w:color="auto"/>
                    <w:bottom w:val="single" w:sz="4" w:space="0" w:color="auto"/>
                    <w:right w:val="single" w:sz="4" w:space="0" w:color="auto"/>
                  </w:tcBorders>
                  <w:hideMark/>
                </w:tcPr>
                <w:p w14:paraId="7E7A555C" w14:textId="77777777" w:rsidR="004322C7" w:rsidRDefault="004322C7" w:rsidP="00AF3B85">
                  <w:pPr>
                    <w:pStyle w:val="NoSpacing"/>
                  </w:pPr>
                  <w:r>
                    <w:t>Intra-abdominal, n (%)</w:t>
                  </w:r>
                </w:p>
              </w:tc>
              <w:tc>
                <w:tcPr>
                  <w:tcW w:w="1154" w:type="dxa"/>
                  <w:tcBorders>
                    <w:top w:val="single" w:sz="4" w:space="0" w:color="auto"/>
                    <w:left w:val="single" w:sz="4" w:space="0" w:color="auto"/>
                    <w:bottom w:val="single" w:sz="4" w:space="0" w:color="auto"/>
                    <w:right w:val="single" w:sz="4" w:space="0" w:color="auto"/>
                  </w:tcBorders>
                  <w:hideMark/>
                </w:tcPr>
                <w:p w14:paraId="3629B950" w14:textId="77777777" w:rsidR="004322C7" w:rsidRDefault="004322C7" w:rsidP="00AF3B85">
                  <w:pPr>
                    <w:pStyle w:val="NoSpacing"/>
                  </w:pPr>
                  <w:r>
                    <w:t>72 (59)</w:t>
                  </w:r>
                </w:p>
              </w:tc>
              <w:tc>
                <w:tcPr>
                  <w:tcW w:w="1976" w:type="dxa"/>
                  <w:tcBorders>
                    <w:top w:val="single" w:sz="4" w:space="0" w:color="auto"/>
                    <w:left w:val="single" w:sz="4" w:space="0" w:color="auto"/>
                    <w:bottom w:val="single" w:sz="4" w:space="0" w:color="auto"/>
                    <w:right w:val="single" w:sz="4" w:space="0" w:color="auto"/>
                  </w:tcBorders>
                  <w:hideMark/>
                </w:tcPr>
                <w:p w14:paraId="79B6F485" w14:textId="77777777" w:rsidR="004322C7" w:rsidRDefault="004322C7" w:rsidP="00AF3B85">
                  <w:pPr>
                    <w:pStyle w:val="NoSpacing"/>
                  </w:pPr>
                  <w:r>
                    <w:t>72 (52)</w:t>
                  </w:r>
                </w:p>
              </w:tc>
            </w:tr>
            <w:tr w:rsidR="004322C7" w14:paraId="6ECF1D58" w14:textId="77777777" w:rsidTr="00AF3B85">
              <w:tc>
                <w:tcPr>
                  <w:tcW w:w="2580" w:type="dxa"/>
                  <w:tcBorders>
                    <w:top w:val="single" w:sz="4" w:space="0" w:color="auto"/>
                    <w:left w:val="single" w:sz="4" w:space="0" w:color="auto"/>
                    <w:bottom w:val="single" w:sz="4" w:space="0" w:color="auto"/>
                    <w:right w:val="single" w:sz="4" w:space="0" w:color="auto"/>
                  </w:tcBorders>
                  <w:hideMark/>
                </w:tcPr>
                <w:p w14:paraId="08DE6283" w14:textId="77777777" w:rsidR="004322C7" w:rsidRDefault="004322C7" w:rsidP="00AF3B85">
                  <w:pPr>
                    <w:pStyle w:val="NoSpacing"/>
                  </w:pPr>
                  <w:r>
                    <w:t>Thoracic, (%)</w:t>
                  </w:r>
                </w:p>
              </w:tc>
              <w:tc>
                <w:tcPr>
                  <w:tcW w:w="1154" w:type="dxa"/>
                  <w:tcBorders>
                    <w:top w:val="single" w:sz="4" w:space="0" w:color="auto"/>
                    <w:left w:val="single" w:sz="4" w:space="0" w:color="auto"/>
                    <w:bottom w:val="single" w:sz="4" w:space="0" w:color="auto"/>
                    <w:right w:val="single" w:sz="4" w:space="0" w:color="auto"/>
                  </w:tcBorders>
                  <w:hideMark/>
                </w:tcPr>
                <w:p w14:paraId="5675EFAA" w14:textId="77777777" w:rsidR="004322C7" w:rsidRDefault="004322C7" w:rsidP="00AF3B85">
                  <w:pPr>
                    <w:pStyle w:val="NoSpacing"/>
                  </w:pPr>
                  <w:r>
                    <w:t>24 (20)</w:t>
                  </w:r>
                </w:p>
              </w:tc>
              <w:tc>
                <w:tcPr>
                  <w:tcW w:w="1976" w:type="dxa"/>
                  <w:tcBorders>
                    <w:top w:val="single" w:sz="4" w:space="0" w:color="auto"/>
                    <w:left w:val="single" w:sz="4" w:space="0" w:color="auto"/>
                    <w:bottom w:val="single" w:sz="4" w:space="0" w:color="auto"/>
                    <w:right w:val="single" w:sz="4" w:space="0" w:color="auto"/>
                  </w:tcBorders>
                  <w:hideMark/>
                </w:tcPr>
                <w:p w14:paraId="05782FD1" w14:textId="77777777" w:rsidR="004322C7" w:rsidRDefault="004322C7" w:rsidP="00AF3B85">
                  <w:pPr>
                    <w:pStyle w:val="NoSpacing"/>
                  </w:pPr>
                  <w:r>
                    <w:t>32 (23)</w:t>
                  </w:r>
                </w:p>
              </w:tc>
            </w:tr>
            <w:tr w:rsidR="004322C7" w14:paraId="08103225" w14:textId="77777777" w:rsidTr="00AF3B85">
              <w:tc>
                <w:tcPr>
                  <w:tcW w:w="2580" w:type="dxa"/>
                  <w:tcBorders>
                    <w:top w:val="single" w:sz="4" w:space="0" w:color="auto"/>
                    <w:left w:val="single" w:sz="4" w:space="0" w:color="auto"/>
                    <w:bottom w:val="single" w:sz="4" w:space="0" w:color="auto"/>
                    <w:right w:val="single" w:sz="4" w:space="0" w:color="auto"/>
                  </w:tcBorders>
                  <w:hideMark/>
                </w:tcPr>
                <w:p w14:paraId="1AA5B08F" w14:textId="77777777" w:rsidR="004322C7" w:rsidRDefault="004322C7" w:rsidP="00AF3B85">
                  <w:pPr>
                    <w:pStyle w:val="NoSpacing"/>
                  </w:pPr>
                  <w:r>
                    <w:t>Urinary, (%)</w:t>
                  </w:r>
                </w:p>
              </w:tc>
              <w:tc>
                <w:tcPr>
                  <w:tcW w:w="1154" w:type="dxa"/>
                  <w:tcBorders>
                    <w:top w:val="single" w:sz="4" w:space="0" w:color="auto"/>
                    <w:left w:val="single" w:sz="4" w:space="0" w:color="auto"/>
                    <w:bottom w:val="single" w:sz="4" w:space="0" w:color="auto"/>
                    <w:right w:val="single" w:sz="4" w:space="0" w:color="auto"/>
                  </w:tcBorders>
                  <w:hideMark/>
                </w:tcPr>
                <w:p w14:paraId="61730D87" w14:textId="77777777" w:rsidR="004322C7" w:rsidRDefault="004322C7" w:rsidP="00AF3B85">
                  <w:pPr>
                    <w:pStyle w:val="NoSpacing"/>
                  </w:pPr>
                  <w:r>
                    <w:t>17 (14)</w:t>
                  </w:r>
                </w:p>
              </w:tc>
              <w:tc>
                <w:tcPr>
                  <w:tcW w:w="1976" w:type="dxa"/>
                  <w:tcBorders>
                    <w:top w:val="single" w:sz="4" w:space="0" w:color="auto"/>
                    <w:left w:val="single" w:sz="4" w:space="0" w:color="auto"/>
                    <w:bottom w:val="single" w:sz="4" w:space="0" w:color="auto"/>
                    <w:right w:val="single" w:sz="4" w:space="0" w:color="auto"/>
                  </w:tcBorders>
                  <w:hideMark/>
                </w:tcPr>
                <w:p w14:paraId="15DADAFF" w14:textId="77777777" w:rsidR="004322C7" w:rsidRDefault="004322C7" w:rsidP="00AF3B85">
                  <w:pPr>
                    <w:pStyle w:val="NoSpacing"/>
                  </w:pPr>
                  <w:r>
                    <w:t>14 (10)</w:t>
                  </w:r>
                </w:p>
              </w:tc>
            </w:tr>
            <w:tr w:rsidR="004322C7" w14:paraId="17A523BB" w14:textId="77777777" w:rsidTr="00AF3B85">
              <w:tc>
                <w:tcPr>
                  <w:tcW w:w="2580" w:type="dxa"/>
                  <w:tcBorders>
                    <w:top w:val="single" w:sz="4" w:space="0" w:color="auto"/>
                    <w:left w:val="single" w:sz="4" w:space="0" w:color="auto"/>
                    <w:bottom w:val="single" w:sz="4" w:space="0" w:color="auto"/>
                    <w:right w:val="single" w:sz="4" w:space="0" w:color="auto"/>
                  </w:tcBorders>
                  <w:hideMark/>
                </w:tcPr>
                <w:p w14:paraId="7060702F" w14:textId="77777777" w:rsidR="004322C7" w:rsidRDefault="004322C7" w:rsidP="00AF3B85">
                  <w:pPr>
                    <w:pStyle w:val="NoSpacing"/>
                  </w:pPr>
                  <w:r>
                    <w:t>Other, (%)</w:t>
                  </w:r>
                </w:p>
              </w:tc>
              <w:tc>
                <w:tcPr>
                  <w:tcW w:w="1154" w:type="dxa"/>
                  <w:tcBorders>
                    <w:top w:val="single" w:sz="4" w:space="0" w:color="auto"/>
                    <w:left w:val="single" w:sz="4" w:space="0" w:color="auto"/>
                    <w:bottom w:val="single" w:sz="4" w:space="0" w:color="auto"/>
                    <w:right w:val="single" w:sz="4" w:space="0" w:color="auto"/>
                  </w:tcBorders>
                  <w:hideMark/>
                </w:tcPr>
                <w:p w14:paraId="3EBCA480" w14:textId="77777777" w:rsidR="004322C7" w:rsidRDefault="004322C7" w:rsidP="00AF3B85">
                  <w:pPr>
                    <w:pStyle w:val="NoSpacing"/>
                  </w:pPr>
                  <w:r>
                    <w:t>10 (8)</w:t>
                  </w:r>
                </w:p>
              </w:tc>
              <w:tc>
                <w:tcPr>
                  <w:tcW w:w="1976" w:type="dxa"/>
                  <w:tcBorders>
                    <w:top w:val="single" w:sz="4" w:space="0" w:color="auto"/>
                    <w:left w:val="single" w:sz="4" w:space="0" w:color="auto"/>
                    <w:bottom w:val="single" w:sz="4" w:space="0" w:color="auto"/>
                    <w:right w:val="single" w:sz="4" w:space="0" w:color="auto"/>
                  </w:tcBorders>
                  <w:hideMark/>
                </w:tcPr>
                <w:p w14:paraId="65FF8BDA" w14:textId="77777777" w:rsidR="004322C7" w:rsidRDefault="004322C7" w:rsidP="00AF3B85">
                  <w:pPr>
                    <w:pStyle w:val="NoSpacing"/>
                  </w:pPr>
                  <w:r>
                    <w:t>20 (14)</w:t>
                  </w:r>
                </w:p>
              </w:tc>
            </w:tr>
          </w:tbl>
          <w:p w14:paraId="3558883D"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p>
          <w:p w14:paraId="206F54B1"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r>
              <w:t>Mean age</w:t>
            </w:r>
          </w:p>
          <w:p w14:paraId="6A10DD8B" w14:textId="77777777" w:rsidR="004322C7" w:rsidRPr="00863528" w:rsidRDefault="004322C7" w:rsidP="00AF3B85">
            <w:pPr>
              <w:pStyle w:val="NoSpacing"/>
              <w:cnfStyle w:val="000000000000" w:firstRow="0" w:lastRow="0" w:firstColumn="0" w:lastColumn="0" w:oddVBand="0" w:evenVBand="0" w:oddHBand="0" w:evenHBand="0" w:firstRowFirstColumn="0" w:firstRowLastColumn="0" w:lastRowFirstColumn="0" w:lastRowLastColumn="0"/>
            </w:pPr>
            <w:r w:rsidRPr="00863528">
              <w:t>65 ± 13 years (</w:t>
            </w:r>
            <w:r>
              <w:t>HC</w:t>
            </w:r>
            <w:r w:rsidRPr="00863528">
              <w:t>)</w:t>
            </w:r>
            <w:r>
              <w:t xml:space="preserve">, </w:t>
            </w:r>
            <w:r w:rsidRPr="00863528">
              <w:t xml:space="preserve">63 ± 15 years (no </w:t>
            </w:r>
            <w:r>
              <w:t>HC</w:t>
            </w:r>
            <w:r w:rsidRPr="00863528">
              <w:t>)</w:t>
            </w:r>
          </w:p>
          <w:p w14:paraId="24101622" w14:textId="77777777" w:rsidR="004322C7" w:rsidRPr="00863528" w:rsidRDefault="004322C7" w:rsidP="00AF3B85">
            <w:pPr>
              <w:pStyle w:val="NoSpacing"/>
              <w:cnfStyle w:val="000000000000" w:firstRow="0" w:lastRow="0" w:firstColumn="0" w:lastColumn="0" w:oddVBand="0" w:evenVBand="0" w:oddHBand="0" w:evenHBand="0" w:firstRowFirstColumn="0" w:firstRowLastColumn="0" w:lastRowFirstColumn="0" w:lastRowLastColumn="0"/>
            </w:pPr>
            <w:r w:rsidRPr="00863528">
              <w:t>%Male</w:t>
            </w:r>
          </w:p>
          <w:p w14:paraId="182DDAC4"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r w:rsidRPr="00863528">
              <w:t>61% (</w:t>
            </w:r>
            <w:r>
              <w:t>HC</w:t>
            </w:r>
            <w:r w:rsidRPr="00863528">
              <w:t>)</w:t>
            </w:r>
            <w:r>
              <w:t xml:space="preserve">, 58% (no HC) </w:t>
            </w:r>
          </w:p>
          <w:p w14:paraId="322E3E76"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r>
              <w:t>Severity of illness</w:t>
            </w:r>
          </w:p>
          <w:p w14:paraId="331F039E"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r>
              <w:t>Mean SOFA score (baseline)</w:t>
            </w:r>
          </w:p>
          <w:p w14:paraId="47DA9A91" w14:textId="77777777" w:rsidR="004322C7" w:rsidRPr="00636288" w:rsidRDefault="004322C7" w:rsidP="00AF3B85">
            <w:pPr>
              <w:pStyle w:val="NoSpacing"/>
              <w:cnfStyle w:val="000000000000" w:firstRow="0" w:lastRow="0" w:firstColumn="0" w:lastColumn="0" w:oddVBand="0" w:evenVBand="0" w:oddHBand="0" w:evenHBand="0" w:firstRowFirstColumn="0" w:firstRowLastColumn="0" w:lastRowFirstColumn="0" w:lastRowLastColumn="0"/>
            </w:pPr>
            <w:r w:rsidRPr="00636288">
              <w:t>10 ± 4 (HC), 8 ± 3 (no HC)</w:t>
            </w:r>
          </w:p>
          <w:p w14:paraId="2868822C" w14:textId="77777777" w:rsidR="004322C7" w:rsidRPr="00636288" w:rsidRDefault="004322C7" w:rsidP="00AF3B85">
            <w:pPr>
              <w:pStyle w:val="NoSpacing"/>
              <w:cnfStyle w:val="000000000000" w:firstRow="0" w:lastRow="0" w:firstColumn="0" w:lastColumn="0" w:oddVBand="0" w:evenVBand="0" w:oddHBand="0" w:evenHBand="0" w:firstRowFirstColumn="0" w:firstRowLastColumn="0" w:lastRowFirstColumn="0" w:lastRowLastColumn="0"/>
            </w:pPr>
          </w:p>
          <w:p w14:paraId="4C568F20" w14:textId="77777777" w:rsidR="004322C7" w:rsidRPr="00636288" w:rsidRDefault="004322C7" w:rsidP="00AF3B85">
            <w:pPr>
              <w:pStyle w:val="NoSpacing"/>
              <w:cnfStyle w:val="000000000000" w:firstRow="0" w:lastRow="0" w:firstColumn="0" w:lastColumn="0" w:oddVBand="0" w:evenVBand="0" w:oddHBand="0" w:evenHBand="0" w:firstRowFirstColumn="0" w:firstRowLastColumn="0" w:lastRowFirstColumn="0" w:lastRowLastColumn="0"/>
            </w:pPr>
            <w:r w:rsidRPr="00636288">
              <w:t xml:space="preserve">Mean SAPS II score (baseline) </w:t>
            </w:r>
          </w:p>
          <w:p w14:paraId="2FBDA0DB"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r>
              <w:t>56 ± 20 (HC), 50 ± 20 (no HC)</w:t>
            </w:r>
          </w:p>
          <w:p w14:paraId="18D0D06C"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p>
          <w:p w14:paraId="1DD87110"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r>
              <w:t>Mean SOFA score reported (during the first 24 hours of septic shock)</w:t>
            </w:r>
          </w:p>
          <w:p w14:paraId="137644A3"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r>
              <w:t>13 ± 0 (HC), 10 ± 0 (no HC</w:t>
            </w:r>
            <w:r w:rsidRPr="00863528">
              <w:t>)</w:t>
            </w:r>
          </w:p>
          <w:p w14:paraId="3B33E22E"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on vasopressors </w:t>
            </w:r>
          </w:p>
          <w:tbl>
            <w:tblPr>
              <w:tblStyle w:val="TableGrid"/>
              <w:tblW w:w="0" w:type="auto"/>
              <w:tblLook w:val="04A0" w:firstRow="1" w:lastRow="0" w:firstColumn="1" w:lastColumn="0" w:noHBand="0" w:noVBand="1"/>
            </w:tblPr>
            <w:tblGrid>
              <w:gridCol w:w="2296"/>
              <w:gridCol w:w="1560"/>
              <w:gridCol w:w="1701"/>
            </w:tblGrid>
            <w:tr w:rsidR="004322C7" w14:paraId="7FEF989E" w14:textId="77777777" w:rsidTr="00AF3B85">
              <w:tc>
                <w:tcPr>
                  <w:tcW w:w="2296" w:type="dxa"/>
                  <w:tcBorders>
                    <w:top w:val="single" w:sz="4" w:space="0" w:color="auto"/>
                    <w:left w:val="single" w:sz="4" w:space="0" w:color="auto"/>
                    <w:bottom w:val="single" w:sz="4" w:space="0" w:color="auto"/>
                    <w:right w:val="single" w:sz="4" w:space="0" w:color="auto"/>
                  </w:tcBorders>
                </w:tcPr>
                <w:p w14:paraId="5078C4B1" w14:textId="77777777" w:rsidR="004322C7" w:rsidRDefault="004322C7" w:rsidP="00AF3B85">
                  <w:pPr>
                    <w:pStyle w:val="NoSpacing"/>
                  </w:pPr>
                </w:p>
              </w:tc>
              <w:tc>
                <w:tcPr>
                  <w:tcW w:w="1560" w:type="dxa"/>
                  <w:tcBorders>
                    <w:top w:val="single" w:sz="4" w:space="0" w:color="auto"/>
                    <w:left w:val="single" w:sz="4" w:space="0" w:color="auto"/>
                    <w:bottom w:val="single" w:sz="4" w:space="0" w:color="auto"/>
                    <w:right w:val="single" w:sz="4" w:space="0" w:color="auto"/>
                  </w:tcBorders>
                  <w:hideMark/>
                </w:tcPr>
                <w:p w14:paraId="441EAD2A" w14:textId="77777777" w:rsidR="004322C7" w:rsidRDefault="004322C7" w:rsidP="00AF3B85">
                  <w:pPr>
                    <w:pStyle w:val="NoSpacing"/>
                  </w:pPr>
                  <w:r>
                    <w:t>HC</w:t>
                  </w:r>
                </w:p>
              </w:tc>
              <w:tc>
                <w:tcPr>
                  <w:tcW w:w="1701" w:type="dxa"/>
                  <w:tcBorders>
                    <w:top w:val="single" w:sz="4" w:space="0" w:color="auto"/>
                    <w:left w:val="single" w:sz="4" w:space="0" w:color="auto"/>
                    <w:bottom w:val="single" w:sz="4" w:space="0" w:color="auto"/>
                    <w:right w:val="single" w:sz="4" w:space="0" w:color="auto"/>
                  </w:tcBorders>
                  <w:hideMark/>
                </w:tcPr>
                <w:p w14:paraId="67E60F8E" w14:textId="77777777" w:rsidR="004322C7" w:rsidRDefault="004322C7" w:rsidP="00AF3B85">
                  <w:pPr>
                    <w:pStyle w:val="NoSpacing"/>
                  </w:pPr>
                  <w:r>
                    <w:t>No HC</w:t>
                  </w:r>
                </w:p>
              </w:tc>
            </w:tr>
            <w:tr w:rsidR="004322C7" w14:paraId="43804722" w14:textId="77777777" w:rsidTr="00AF3B85">
              <w:tc>
                <w:tcPr>
                  <w:tcW w:w="2296" w:type="dxa"/>
                  <w:tcBorders>
                    <w:top w:val="single" w:sz="4" w:space="0" w:color="auto"/>
                    <w:left w:val="single" w:sz="4" w:space="0" w:color="auto"/>
                    <w:bottom w:val="single" w:sz="4" w:space="0" w:color="auto"/>
                    <w:right w:val="single" w:sz="4" w:space="0" w:color="auto"/>
                  </w:tcBorders>
                  <w:hideMark/>
                </w:tcPr>
                <w:p w14:paraId="25BEE407" w14:textId="77777777" w:rsidR="004322C7" w:rsidRDefault="004322C7" w:rsidP="00AF3B85">
                  <w:pPr>
                    <w:pStyle w:val="NoSpacing"/>
                  </w:pPr>
                  <w:r>
                    <w:t>Norepinephrine, n (%)</w:t>
                  </w:r>
                </w:p>
              </w:tc>
              <w:tc>
                <w:tcPr>
                  <w:tcW w:w="1560" w:type="dxa"/>
                  <w:tcBorders>
                    <w:top w:val="single" w:sz="4" w:space="0" w:color="auto"/>
                    <w:left w:val="single" w:sz="4" w:space="0" w:color="auto"/>
                    <w:bottom w:val="single" w:sz="4" w:space="0" w:color="auto"/>
                    <w:right w:val="single" w:sz="4" w:space="0" w:color="auto"/>
                  </w:tcBorders>
                  <w:hideMark/>
                </w:tcPr>
                <w:p w14:paraId="273EB97C" w14:textId="77777777" w:rsidR="004322C7" w:rsidRDefault="004322C7" w:rsidP="00AF3B85">
                  <w:pPr>
                    <w:pStyle w:val="NoSpacing"/>
                  </w:pPr>
                  <w:r>
                    <w:t>122 (99)</w:t>
                  </w:r>
                </w:p>
              </w:tc>
              <w:tc>
                <w:tcPr>
                  <w:tcW w:w="1701" w:type="dxa"/>
                  <w:tcBorders>
                    <w:top w:val="single" w:sz="4" w:space="0" w:color="auto"/>
                    <w:left w:val="single" w:sz="4" w:space="0" w:color="auto"/>
                    <w:bottom w:val="single" w:sz="4" w:space="0" w:color="auto"/>
                    <w:right w:val="single" w:sz="4" w:space="0" w:color="auto"/>
                  </w:tcBorders>
                  <w:hideMark/>
                </w:tcPr>
                <w:p w14:paraId="2C5E94D4" w14:textId="77777777" w:rsidR="004322C7" w:rsidRDefault="004322C7" w:rsidP="00AF3B85">
                  <w:pPr>
                    <w:pStyle w:val="NoSpacing"/>
                  </w:pPr>
                  <w:r>
                    <w:t>135 (98)</w:t>
                  </w:r>
                </w:p>
              </w:tc>
            </w:tr>
            <w:tr w:rsidR="004322C7" w14:paraId="2053D9F7" w14:textId="77777777" w:rsidTr="00AF3B85">
              <w:tc>
                <w:tcPr>
                  <w:tcW w:w="2296" w:type="dxa"/>
                  <w:tcBorders>
                    <w:top w:val="single" w:sz="4" w:space="0" w:color="auto"/>
                    <w:left w:val="single" w:sz="4" w:space="0" w:color="auto"/>
                    <w:bottom w:val="single" w:sz="4" w:space="0" w:color="auto"/>
                    <w:right w:val="single" w:sz="4" w:space="0" w:color="auto"/>
                  </w:tcBorders>
                  <w:hideMark/>
                </w:tcPr>
                <w:p w14:paraId="2B35AD15" w14:textId="77777777" w:rsidR="004322C7" w:rsidRDefault="004322C7" w:rsidP="00AF3B85">
                  <w:pPr>
                    <w:pStyle w:val="NoSpacing"/>
                  </w:pPr>
                  <w:r>
                    <w:t>Dobutamine, n (%)</w:t>
                  </w:r>
                </w:p>
              </w:tc>
              <w:tc>
                <w:tcPr>
                  <w:tcW w:w="1560" w:type="dxa"/>
                  <w:tcBorders>
                    <w:top w:val="single" w:sz="4" w:space="0" w:color="auto"/>
                    <w:left w:val="single" w:sz="4" w:space="0" w:color="auto"/>
                    <w:bottom w:val="single" w:sz="4" w:space="0" w:color="auto"/>
                    <w:right w:val="single" w:sz="4" w:space="0" w:color="auto"/>
                  </w:tcBorders>
                  <w:hideMark/>
                </w:tcPr>
                <w:p w14:paraId="453DCE47" w14:textId="77777777" w:rsidR="004322C7" w:rsidRDefault="004322C7" w:rsidP="00AF3B85">
                  <w:pPr>
                    <w:pStyle w:val="NoSpacing"/>
                  </w:pPr>
                  <w:r>
                    <w:t>29 (24)</w:t>
                  </w:r>
                </w:p>
              </w:tc>
              <w:tc>
                <w:tcPr>
                  <w:tcW w:w="1701" w:type="dxa"/>
                  <w:tcBorders>
                    <w:top w:val="single" w:sz="4" w:space="0" w:color="auto"/>
                    <w:left w:val="single" w:sz="4" w:space="0" w:color="auto"/>
                    <w:bottom w:val="single" w:sz="4" w:space="0" w:color="auto"/>
                    <w:right w:val="single" w:sz="4" w:space="0" w:color="auto"/>
                  </w:tcBorders>
                  <w:hideMark/>
                </w:tcPr>
                <w:p w14:paraId="6F1F56DA" w14:textId="77777777" w:rsidR="004322C7" w:rsidRDefault="004322C7" w:rsidP="00AF3B85">
                  <w:pPr>
                    <w:pStyle w:val="NoSpacing"/>
                  </w:pPr>
                  <w:r>
                    <w:t>6 (4)</w:t>
                  </w:r>
                </w:p>
              </w:tc>
            </w:tr>
            <w:tr w:rsidR="004322C7" w14:paraId="655CE729" w14:textId="77777777" w:rsidTr="00AF3B85">
              <w:tc>
                <w:tcPr>
                  <w:tcW w:w="2296" w:type="dxa"/>
                  <w:tcBorders>
                    <w:top w:val="single" w:sz="4" w:space="0" w:color="auto"/>
                    <w:left w:val="single" w:sz="4" w:space="0" w:color="auto"/>
                    <w:bottom w:val="single" w:sz="4" w:space="0" w:color="auto"/>
                    <w:right w:val="single" w:sz="4" w:space="0" w:color="auto"/>
                  </w:tcBorders>
                  <w:hideMark/>
                </w:tcPr>
                <w:p w14:paraId="4BDD9A71" w14:textId="77777777" w:rsidR="004322C7" w:rsidRDefault="004322C7" w:rsidP="00AF3B85">
                  <w:pPr>
                    <w:pStyle w:val="NoSpacing"/>
                  </w:pPr>
                  <w:r>
                    <w:t>Epinephrine, (%)</w:t>
                  </w:r>
                </w:p>
              </w:tc>
              <w:tc>
                <w:tcPr>
                  <w:tcW w:w="1560" w:type="dxa"/>
                  <w:tcBorders>
                    <w:top w:val="single" w:sz="4" w:space="0" w:color="auto"/>
                    <w:left w:val="single" w:sz="4" w:space="0" w:color="auto"/>
                    <w:bottom w:val="single" w:sz="4" w:space="0" w:color="auto"/>
                    <w:right w:val="single" w:sz="4" w:space="0" w:color="auto"/>
                  </w:tcBorders>
                  <w:hideMark/>
                </w:tcPr>
                <w:p w14:paraId="0F7AC65B" w14:textId="77777777" w:rsidR="004322C7" w:rsidRDefault="004322C7" w:rsidP="00AF3B85">
                  <w:pPr>
                    <w:pStyle w:val="NoSpacing"/>
                  </w:pPr>
                  <w:r>
                    <w:t>15 (12)</w:t>
                  </w:r>
                </w:p>
              </w:tc>
              <w:tc>
                <w:tcPr>
                  <w:tcW w:w="1701" w:type="dxa"/>
                  <w:tcBorders>
                    <w:top w:val="single" w:sz="4" w:space="0" w:color="auto"/>
                    <w:left w:val="single" w:sz="4" w:space="0" w:color="auto"/>
                    <w:bottom w:val="single" w:sz="4" w:space="0" w:color="auto"/>
                    <w:right w:val="single" w:sz="4" w:space="0" w:color="auto"/>
                  </w:tcBorders>
                  <w:hideMark/>
                </w:tcPr>
                <w:p w14:paraId="74185AB6" w14:textId="77777777" w:rsidR="004322C7" w:rsidRDefault="004322C7" w:rsidP="00AF3B85">
                  <w:pPr>
                    <w:pStyle w:val="NoSpacing"/>
                  </w:pPr>
                  <w:r>
                    <w:t>10 (7)</w:t>
                  </w:r>
                </w:p>
              </w:tc>
            </w:tr>
          </w:tbl>
          <w:p w14:paraId="381CF13A"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p>
          <w:p w14:paraId="495F1609"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p>
          <w:p w14:paraId="5FDD3A8C"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p>
          <w:p w14:paraId="451C008C" w14:textId="77777777" w:rsidR="004322C7" w:rsidRPr="002A105B" w:rsidRDefault="004322C7" w:rsidP="00AF3B85">
            <w:pPr>
              <w:pStyle w:val="NoSpacing"/>
              <w:cnfStyle w:val="000000000000" w:firstRow="0" w:lastRow="0" w:firstColumn="0" w:lastColumn="0" w:oddVBand="0" w:evenVBand="0" w:oddHBand="0" w:evenHBand="0" w:firstRowFirstColumn="0" w:firstRowLastColumn="0" w:lastRowFirstColumn="0" w:lastRowLastColumn="0"/>
            </w:pPr>
            <w:r>
              <w:lastRenderedPageBreak/>
              <w:t>%</w:t>
            </w:r>
            <w:proofErr w:type="gramStart"/>
            <w:r>
              <w:t>patients</w:t>
            </w:r>
            <w:proofErr w:type="gramEnd"/>
            <w:r>
              <w:t xml:space="preserve"> with CVD</w:t>
            </w:r>
          </w:p>
          <w:tbl>
            <w:tblPr>
              <w:tblStyle w:val="TableGrid"/>
              <w:tblW w:w="0" w:type="auto"/>
              <w:tblLook w:val="04A0" w:firstRow="1" w:lastRow="0" w:firstColumn="1" w:lastColumn="0" w:noHBand="0" w:noVBand="1"/>
            </w:tblPr>
            <w:tblGrid>
              <w:gridCol w:w="2580"/>
              <w:gridCol w:w="1276"/>
              <w:gridCol w:w="1842"/>
            </w:tblGrid>
            <w:tr w:rsidR="004322C7" w14:paraId="2C8FEA37" w14:textId="77777777" w:rsidTr="00AF3B85">
              <w:tc>
                <w:tcPr>
                  <w:tcW w:w="2580" w:type="dxa"/>
                  <w:tcBorders>
                    <w:top w:val="single" w:sz="4" w:space="0" w:color="auto"/>
                    <w:left w:val="single" w:sz="4" w:space="0" w:color="auto"/>
                    <w:bottom w:val="single" w:sz="4" w:space="0" w:color="auto"/>
                    <w:right w:val="single" w:sz="4" w:space="0" w:color="auto"/>
                  </w:tcBorders>
                </w:tcPr>
                <w:p w14:paraId="5E4DE615" w14:textId="77777777" w:rsidR="004322C7" w:rsidRDefault="004322C7" w:rsidP="00AF3B85">
                  <w:pPr>
                    <w:pStyle w:val="NoSpacing"/>
                  </w:pPr>
                </w:p>
              </w:tc>
              <w:tc>
                <w:tcPr>
                  <w:tcW w:w="1276" w:type="dxa"/>
                  <w:tcBorders>
                    <w:top w:val="single" w:sz="4" w:space="0" w:color="auto"/>
                    <w:left w:val="single" w:sz="4" w:space="0" w:color="auto"/>
                    <w:bottom w:val="single" w:sz="4" w:space="0" w:color="auto"/>
                    <w:right w:val="single" w:sz="4" w:space="0" w:color="auto"/>
                  </w:tcBorders>
                  <w:hideMark/>
                </w:tcPr>
                <w:p w14:paraId="6D808AB1" w14:textId="77777777" w:rsidR="004322C7" w:rsidRDefault="004322C7" w:rsidP="00AF3B85">
                  <w:pPr>
                    <w:pStyle w:val="NoSpacing"/>
                  </w:pPr>
                  <w:r>
                    <w:t>HC</w:t>
                  </w:r>
                </w:p>
              </w:tc>
              <w:tc>
                <w:tcPr>
                  <w:tcW w:w="1842" w:type="dxa"/>
                  <w:tcBorders>
                    <w:top w:val="single" w:sz="4" w:space="0" w:color="auto"/>
                    <w:left w:val="single" w:sz="4" w:space="0" w:color="auto"/>
                    <w:bottom w:val="single" w:sz="4" w:space="0" w:color="auto"/>
                    <w:right w:val="single" w:sz="4" w:space="0" w:color="auto"/>
                  </w:tcBorders>
                  <w:hideMark/>
                </w:tcPr>
                <w:p w14:paraId="7755AB0C" w14:textId="77777777" w:rsidR="004322C7" w:rsidRDefault="004322C7" w:rsidP="00AF3B85">
                  <w:pPr>
                    <w:pStyle w:val="NoSpacing"/>
                  </w:pPr>
                  <w:r>
                    <w:t>No HC</w:t>
                  </w:r>
                </w:p>
              </w:tc>
            </w:tr>
            <w:tr w:rsidR="004322C7" w14:paraId="2F97BAD3" w14:textId="77777777" w:rsidTr="00AF3B85">
              <w:tc>
                <w:tcPr>
                  <w:tcW w:w="2580" w:type="dxa"/>
                  <w:tcBorders>
                    <w:top w:val="single" w:sz="4" w:space="0" w:color="auto"/>
                    <w:left w:val="single" w:sz="4" w:space="0" w:color="auto"/>
                    <w:bottom w:val="single" w:sz="4" w:space="0" w:color="auto"/>
                    <w:right w:val="single" w:sz="4" w:space="0" w:color="auto"/>
                  </w:tcBorders>
                  <w:hideMark/>
                </w:tcPr>
                <w:p w14:paraId="28190764" w14:textId="77777777" w:rsidR="004322C7" w:rsidRDefault="004322C7" w:rsidP="00AF3B85">
                  <w:pPr>
                    <w:pStyle w:val="NoSpacing"/>
                  </w:pPr>
                  <w:r>
                    <w:t>Coronary disease, n (%)</w:t>
                  </w:r>
                </w:p>
              </w:tc>
              <w:tc>
                <w:tcPr>
                  <w:tcW w:w="1276" w:type="dxa"/>
                  <w:tcBorders>
                    <w:top w:val="single" w:sz="4" w:space="0" w:color="auto"/>
                    <w:left w:val="single" w:sz="4" w:space="0" w:color="auto"/>
                    <w:bottom w:val="single" w:sz="4" w:space="0" w:color="auto"/>
                    <w:right w:val="single" w:sz="4" w:space="0" w:color="auto"/>
                  </w:tcBorders>
                  <w:hideMark/>
                </w:tcPr>
                <w:p w14:paraId="633D3EC6" w14:textId="77777777" w:rsidR="004322C7" w:rsidRDefault="004322C7" w:rsidP="00AF3B85">
                  <w:pPr>
                    <w:pStyle w:val="NoSpacing"/>
                  </w:pPr>
                  <w:r>
                    <w:t>11 (9)</w:t>
                  </w:r>
                </w:p>
              </w:tc>
              <w:tc>
                <w:tcPr>
                  <w:tcW w:w="1842" w:type="dxa"/>
                  <w:tcBorders>
                    <w:top w:val="single" w:sz="4" w:space="0" w:color="auto"/>
                    <w:left w:val="single" w:sz="4" w:space="0" w:color="auto"/>
                    <w:bottom w:val="single" w:sz="4" w:space="0" w:color="auto"/>
                    <w:right w:val="single" w:sz="4" w:space="0" w:color="auto"/>
                  </w:tcBorders>
                  <w:hideMark/>
                </w:tcPr>
                <w:p w14:paraId="3F9E1BA7" w14:textId="77777777" w:rsidR="004322C7" w:rsidRDefault="004322C7" w:rsidP="00AF3B85">
                  <w:pPr>
                    <w:pStyle w:val="NoSpacing"/>
                  </w:pPr>
                  <w:r>
                    <w:t>12 (9)</w:t>
                  </w:r>
                </w:p>
              </w:tc>
            </w:tr>
            <w:tr w:rsidR="004322C7" w14:paraId="4CE6EE8C" w14:textId="77777777" w:rsidTr="00AF3B85">
              <w:tc>
                <w:tcPr>
                  <w:tcW w:w="2580" w:type="dxa"/>
                  <w:tcBorders>
                    <w:top w:val="single" w:sz="4" w:space="0" w:color="auto"/>
                    <w:left w:val="single" w:sz="4" w:space="0" w:color="auto"/>
                    <w:bottom w:val="single" w:sz="4" w:space="0" w:color="auto"/>
                    <w:right w:val="single" w:sz="4" w:space="0" w:color="auto"/>
                  </w:tcBorders>
                  <w:hideMark/>
                </w:tcPr>
                <w:p w14:paraId="6AE6EC5E" w14:textId="77777777" w:rsidR="004322C7" w:rsidRDefault="004322C7" w:rsidP="00AF3B85">
                  <w:pPr>
                    <w:pStyle w:val="NoSpacing"/>
                  </w:pPr>
                  <w:r>
                    <w:t>Valvular disease, n (%)</w:t>
                  </w:r>
                </w:p>
              </w:tc>
              <w:tc>
                <w:tcPr>
                  <w:tcW w:w="1276" w:type="dxa"/>
                  <w:tcBorders>
                    <w:top w:val="single" w:sz="4" w:space="0" w:color="auto"/>
                    <w:left w:val="single" w:sz="4" w:space="0" w:color="auto"/>
                    <w:bottom w:val="single" w:sz="4" w:space="0" w:color="auto"/>
                    <w:right w:val="single" w:sz="4" w:space="0" w:color="auto"/>
                  </w:tcBorders>
                  <w:hideMark/>
                </w:tcPr>
                <w:p w14:paraId="3806C96F" w14:textId="77777777" w:rsidR="004322C7" w:rsidRDefault="004322C7" w:rsidP="00AF3B85">
                  <w:pPr>
                    <w:pStyle w:val="NoSpacing"/>
                  </w:pPr>
                  <w:r>
                    <w:t>5 (4)</w:t>
                  </w:r>
                </w:p>
              </w:tc>
              <w:tc>
                <w:tcPr>
                  <w:tcW w:w="1842" w:type="dxa"/>
                  <w:tcBorders>
                    <w:top w:val="single" w:sz="4" w:space="0" w:color="auto"/>
                    <w:left w:val="single" w:sz="4" w:space="0" w:color="auto"/>
                    <w:bottom w:val="single" w:sz="4" w:space="0" w:color="auto"/>
                    <w:right w:val="single" w:sz="4" w:space="0" w:color="auto"/>
                  </w:tcBorders>
                  <w:hideMark/>
                </w:tcPr>
                <w:p w14:paraId="776A87C1" w14:textId="77777777" w:rsidR="004322C7" w:rsidRDefault="004322C7" w:rsidP="00AF3B85">
                  <w:pPr>
                    <w:pStyle w:val="NoSpacing"/>
                  </w:pPr>
                  <w:r>
                    <w:t>7 (5)</w:t>
                  </w:r>
                </w:p>
              </w:tc>
            </w:tr>
          </w:tbl>
          <w:p w14:paraId="525A5F61"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p>
          <w:p w14:paraId="7009E301" w14:textId="77777777" w:rsidR="004322C7" w:rsidRPr="002A105B" w:rsidRDefault="004322C7"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renal failure: Not reported</w:t>
            </w:r>
          </w:p>
          <w:p w14:paraId="4656843D" w14:textId="77777777" w:rsidR="004322C7" w:rsidRPr="002A105B" w:rsidRDefault="004322C7"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respiratory failure: Not reported</w:t>
            </w:r>
          </w:p>
          <w:p w14:paraId="001C0124" w14:textId="77777777" w:rsidR="004322C7" w:rsidRPr="002A105B" w:rsidRDefault="004322C7" w:rsidP="00AF3B85">
            <w:pPr>
              <w:pStyle w:val="NoSpacing"/>
              <w:cnfStyle w:val="000000000000" w:firstRow="0" w:lastRow="0" w:firstColumn="0" w:lastColumn="0" w:oddVBand="0" w:evenVBand="0" w:oddHBand="0" w:evenHBand="0" w:firstRowFirstColumn="0" w:firstRowLastColumn="0" w:lastRowFirstColumn="0" w:lastRowLastColumn="0"/>
            </w:pPr>
            <w:r>
              <w:t>Mechanical ventilation at NOAF onset: Not reported</w:t>
            </w:r>
          </w:p>
          <w:p w14:paraId="4D64618C" w14:textId="77777777" w:rsidR="004322C7" w:rsidRPr="00A76E85" w:rsidRDefault="004322C7" w:rsidP="00AF3B85">
            <w:pPr>
              <w:pStyle w:val="NoSpacing"/>
              <w:cnfStyle w:val="000000000000" w:firstRow="0" w:lastRow="0" w:firstColumn="0" w:lastColumn="0" w:oddVBand="0" w:evenVBand="0" w:oddHBand="0" w:evenHBand="0" w:firstRowFirstColumn="0" w:firstRowLastColumn="0" w:lastRowFirstColumn="0" w:lastRowLastColumn="0"/>
            </w:pPr>
            <w:r>
              <w:t>Serum potassium: Not reported</w:t>
            </w:r>
          </w:p>
          <w:p w14:paraId="1EFF1CCB"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r>
              <w:t>Definition of NOAF: Atrial fibrillation was defined as chaotic atrial activity with no apparent P waves and irregular ventricular activity lasting at least 30 seconds</w:t>
            </w:r>
          </w:p>
        </w:tc>
        <w:tc>
          <w:tcPr>
            <w:tcW w:w="2942" w:type="dxa"/>
          </w:tcPr>
          <w:p w14:paraId="3C004CF2"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r>
              <w:lastRenderedPageBreak/>
              <w:t xml:space="preserve">A hydrocortisone bolus of 100mg followed by </w:t>
            </w:r>
            <w:proofErr w:type="gramStart"/>
            <w:r>
              <w:t>a</w:t>
            </w:r>
            <w:proofErr w:type="gramEnd"/>
            <w:r>
              <w:t xml:space="preserve"> infusion of 200mg/day for 7 days followed by a short wean if the patient remained on vasopressors.</w:t>
            </w:r>
          </w:p>
          <w:p w14:paraId="7294B867"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p>
          <w:p w14:paraId="4E73351D"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r>
              <w:t>Line of NOAF treatment</w:t>
            </w:r>
          </w:p>
          <w:p w14:paraId="34C97061"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r>
              <w:rPr>
                <w:rFonts w:cstheme="minorHAnsi"/>
              </w:rPr>
              <w:t xml:space="preserve">Not applicable as </w:t>
            </w:r>
            <w:r w:rsidRPr="002679F7">
              <w:rPr>
                <w:rFonts w:cstheme="minorHAnsi"/>
              </w:rPr>
              <w:t>prophylactic treatment studied</w:t>
            </w:r>
            <w:r>
              <w:t xml:space="preserve"> </w:t>
            </w:r>
          </w:p>
        </w:tc>
        <w:tc>
          <w:tcPr>
            <w:tcW w:w="2948" w:type="dxa"/>
          </w:tcPr>
          <w:p w14:paraId="2EE900B9"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r w:rsidRPr="00582718">
              <w:t>No prophylactic treatment</w:t>
            </w:r>
          </w:p>
        </w:tc>
      </w:tr>
    </w:tbl>
    <w:p w14:paraId="5472F45D" w14:textId="77777777" w:rsidR="004322C7" w:rsidRDefault="004322C7" w:rsidP="004322C7"/>
    <w:p w14:paraId="59157950" w14:textId="41837768" w:rsidR="004322C7" w:rsidRDefault="00B310B8" w:rsidP="004322C7">
      <w:pPr>
        <w:pStyle w:val="Caption"/>
        <w:keepNext/>
      </w:pPr>
      <w:r>
        <w:t>Supplementa</w:t>
      </w:r>
      <w:r w:rsidR="00CF1391">
        <w:t>ry</w:t>
      </w:r>
      <w:r w:rsidR="004322C7">
        <w:t xml:space="preserve"> table </w:t>
      </w:r>
      <w:r w:rsidR="00D3793E">
        <w:t>4</w:t>
      </w:r>
      <w:r w:rsidR="004322C7">
        <w:t xml:space="preserve"> - </w:t>
      </w:r>
      <w:r w:rsidR="004322C7" w:rsidRPr="005761C5">
        <w:t>Results of prospective comparative studies (non-RCTs) of NOAF treatments</w:t>
      </w:r>
    </w:p>
    <w:tbl>
      <w:tblPr>
        <w:tblStyle w:val="PlainTable2"/>
        <w:tblW w:w="0" w:type="auto"/>
        <w:tblLook w:val="04A0" w:firstRow="1" w:lastRow="0" w:firstColumn="1" w:lastColumn="0" w:noHBand="0" w:noVBand="1"/>
      </w:tblPr>
      <w:tblGrid>
        <w:gridCol w:w="1202"/>
        <w:gridCol w:w="4180"/>
        <w:gridCol w:w="3969"/>
        <w:gridCol w:w="2410"/>
        <w:gridCol w:w="2126"/>
      </w:tblGrid>
      <w:tr w:rsidR="004322C7" w14:paraId="7313EB88" w14:textId="77777777" w:rsidTr="00AF3B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2" w:type="dxa"/>
          </w:tcPr>
          <w:p w14:paraId="27DBD0A0" w14:textId="77777777" w:rsidR="004322C7" w:rsidRDefault="004322C7" w:rsidP="00AF3B85">
            <w:pPr>
              <w:pStyle w:val="NoSpacing"/>
              <w:rPr>
                <w:b w:val="0"/>
              </w:rPr>
            </w:pPr>
            <w:r>
              <w:t xml:space="preserve">Authors </w:t>
            </w:r>
          </w:p>
          <w:p w14:paraId="36DF4671" w14:textId="77777777" w:rsidR="004322C7" w:rsidRDefault="004322C7" w:rsidP="00AF3B85">
            <w:pPr>
              <w:pStyle w:val="NoSpacing"/>
              <w:rPr>
                <w:b w:val="0"/>
              </w:rPr>
            </w:pPr>
          </w:p>
        </w:tc>
        <w:tc>
          <w:tcPr>
            <w:tcW w:w="4180" w:type="dxa"/>
            <w:hideMark/>
          </w:tcPr>
          <w:p w14:paraId="2E9E3F5C" w14:textId="77777777" w:rsidR="004322C7" w:rsidRDefault="004322C7" w:rsidP="00AF3B85">
            <w:pPr>
              <w:pStyle w:val="NoSpacing"/>
              <w:cnfStyle w:val="100000000000" w:firstRow="1" w:lastRow="0" w:firstColumn="0" w:lastColumn="0" w:oddVBand="0" w:evenVBand="0" w:oddHBand="0" w:evenHBand="0" w:firstRowFirstColumn="0" w:firstRowLastColumn="0" w:lastRowFirstColumn="0" w:lastRowLastColumn="0"/>
              <w:rPr>
                <w:b w:val="0"/>
              </w:rPr>
            </w:pPr>
            <w:r>
              <w:t xml:space="preserve">Methods to address confounding </w:t>
            </w:r>
          </w:p>
        </w:tc>
        <w:tc>
          <w:tcPr>
            <w:tcW w:w="3969" w:type="dxa"/>
            <w:hideMark/>
          </w:tcPr>
          <w:p w14:paraId="07F16BE4" w14:textId="77777777" w:rsidR="004322C7" w:rsidRDefault="004322C7" w:rsidP="00AF3B85">
            <w:pPr>
              <w:pStyle w:val="NoSpacing"/>
              <w:cnfStyle w:val="100000000000" w:firstRow="1" w:lastRow="0" w:firstColumn="0" w:lastColumn="0" w:oddVBand="0" w:evenVBand="0" w:oddHBand="0" w:evenHBand="0" w:firstRowFirstColumn="0" w:firstRowLastColumn="0" w:lastRowFirstColumn="0" w:lastRowLastColumn="0"/>
              <w:rPr>
                <w:b w:val="0"/>
              </w:rPr>
            </w:pPr>
            <w:r>
              <w:t>Results</w:t>
            </w:r>
          </w:p>
        </w:tc>
        <w:tc>
          <w:tcPr>
            <w:tcW w:w="2410" w:type="dxa"/>
            <w:hideMark/>
          </w:tcPr>
          <w:p w14:paraId="53C4B789" w14:textId="77777777" w:rsidR="004322C7" w:rsidRDefault="004322C7" w:rsidP="00AF3B85">
            <w:pPr>
              <w:pStyle w:val="NoSpacing"/>
              <w:cnfStyle w:val="100000000000" w:firstRow="1" w:lastRow="0" w:firstColumn="0" w:lastColumn="0" w:oddVBand="0" w:evenVBand="0" w:oddHBand="0" w:evenHBand="0" w:firstRowFirstColumn="0" w:firstRowLastColumn="0" w:lastRowFirstColumn="0" w:lastRowLastColumn="0"/>
              <w:rPr>
                <w:b w:val="0"/>
              </w:rPr>
            </w:pPr>
            <w:r>
              <w:t>Adverse effects</w:t>
            </w:r>
          </w:p>
        </w:tc>
        <w:tc>
          <w:tcPr>
            <w:tcW w:w="2126" w:type="dxa"/>
            <w:hideMark/>
          </w:tcPr>
          <w:p w14:paraId="3CC1D4F7" w14:textId="77777777" w:rsidR="004322C7" w:rsidRDefault="004322C7" w:rsidP="00AF3B85">
            <w:pPr>
              <w:pStyle w:val="NoSpacing"/>
              <w:cnfStyle w:val="100000000000" w:firstRow="1" w:lastRow="0" w:firstColumn="0" w:lastColumn="0" w:oddVBand="0" w:evenVBand="0" w:oddHBand="0" w:evenHBand="0" w:firstRowFirstColumn="0" w:firstRowLastColumn="0" w:lastRowFirstColumn="0" w:lastRowLastColumn="0"/>
              <w:rPr>
                <w:b w:val="0"/>
              </w:rPr>
            </w:pPr>
            <w:r>
              <w:t>Recommendations/ barriers for future research</w:t>
            </w:r>
          </w:p>
        </w:tc>
      </w:tr>
      <w:tr w:rsidR="004322C7" w14:paraId="443C7021" w14:textId="77777777" w:rsidTr="00AF3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2" w:type="dxa"/>
          </w:tcPr>
          <w:p w14:paraId="5E3FBE82" w14:textId="27151281" w:rsidR="004322C7" w:rsidRDefault="004322C7" w:rsidP="00AF3B85">
            <w:pPr>
              <w:pStyle w:val="NoSpacing"/>
            </w:pPr>
            <w:r>
              <w:t>Gerlach et al. (2008)</w:t>
            </w:r>
            <w:r>
              <w:fldChar w:fldCharType="begin"/>
            </w:r>
            <w:r w:rsidR="000E5A4E">
              <w:instrText xml:space="preserve"> ADDIN EN.CITE &lt;EndNote&gt;&lt;Cite&gt;&lt;Author&gt;Gerlach&lt;/Author&gt;&lt;Year&gt;2008&lt;/Year&gt;&lt;RecNum&gt;9&lt;/RecNum&gt;&lt;DisplayText&gt;(3)&lt;/DisplayText&gt;&lt;record&gt;&lt;rec-number&gt;9&lt;/rec-number&gt;&lt;foreign-keys&gt;&lt;key app="EN" db-id="r09sra90sz9r5sepxwcx5fabz9xrtrxap25x" timestamp="1563536218" guid="9291966a-8e33-4eb9-823f-4f3a2ef54c53"&gt;9&lt;/key&gt;&lt;/foreign-keys&gt;&lt;ref-type name="Book"&gt;6&lt;/ref-type&gt;&lt;contributors&gt;&lt;authors&gt;&lt;author&gt;Gerlach, Anthony&lt;/author&gt;&lt;author&gt;Kane-Gill, Sandra&lt;/author&gt;&lt;author&gt;F Dasta, Joseph&lt;/author&gt;&lt;author&gt;Steinberg, Steven&lt;/author&gt;&lt;author&gt;C Martin, Larry&lt;/author&gt;&lt;author&gt;Cook, Charles&lt;/author&gt;&lt;/authors&gt;&lt;/contributors&gt;&lt;titles&gt;&lt;title&gt;Diltiazem versus Amiodarone for New-Onset Atrial Arrhythmias in Non-Cardiac Post Surgical Patients: A Cohort Study&lt;/title&gt;&lt;alt-title&gt;Crit Care &amp;amp; Shock&lt;/alt-title&gt;&lt;/titles&gt;&lt;volume&gt;11&lt;/volume&gt;&lt;dates&gt;&lt;year&gt;2008&lt;/year&gt;&lt;/dates&gt;&lt;urls&gt;&lt;/urls&gt;&lt;/record&gt;&lt;/Cite&gt;&lt;/EndNote&gt;</w:instrText>
            </w:r>
            <w:r>
              <w:fldChar w:fldCharType="separate"/>
            </w:r>
            <w:r w:rsidR="000E5A4E">
              <w:rPr>
                <w:noProof/>
              </w:rPr>
              <w:t>(3)</w:t>
            </w:r>
            <w:r>
              <w:fldChar w:fldCharType="end"/>
            </w:r>
          </w:p>
          <w:p w14:paraId="4E7C760A" w14:textId="77777777" w:rsidR="004322C7" w:rsidRDefault="004322C7" w:rsidP="00AF3B85">
            <w:pPr>
              <w:pStyle w:val="NoSpacing"/>
            </w:pPr>
          </w:p>
          <w:p w14:paraId="17C93E4B" w14:textId="77777777" w:rsidR="004322C7" w:rsidRDefault="004322C7" w:rsidP="00AF3B85">
            <w:pPr>
              <w:pStyle w:val="NoSpacing"/>
            </w:pPr>
          </w:p>
          <w:p w14:paraId="1E6782DD" w14:textId="77777777" w:rsidR="004322C7" w:rsidRDefault="004322C7" w:rsidP="00AF3B85">
            <w:pPr>
              <w:pStyle w:val="NoSpacing"/>
            </w:pPr>
          </w:p>
          <w:p w14:paraId="041413EF" w14:textId="77777777" w:rsidR="004322C7" w:rsidRDefault="004322C7" w:rsidP="00AF3B85">
            <w:pPr>
              <w:pStyle w:val="NoSpacing"/>
            </w:pPr>
          </w:p>
          <w:p w14:paraId="114D5B6B" w14:textId="77777777" w:rsidR="004322C7" w:rsidRDefault="004322C7" w:rsidP="00AF3B85">
            <w:pPr>
              <w:pStyle w:val="NoSpacing"/>
            </w:pPr>
          </w:p>
          <w:p w14:paraId="5FB8D60F" w14:textId="77777777" w:rsidR="004322C7" w:rsidRDefault="004322C7" w:rsidP="00AF3B85">
            <w:pPr>
              <w:pStyle w:val="NoSpacing"/>
            </w:pPr>
          </w:p>
          <w:p w14:paraId="50F8F482" w14:textId="77777777" w:rsidR="004322C7" w:rsidRDefault="004322C7" w:rsidP="00AF3B85">
            <w:pPr>
              <w:pStyle w:val="NoSpacing"/>
            </w:pPr>
          </w:p>
        </w:tc>
        <w:tc>
          <w:tcPr>
            <w:tcW w:w="4180" w:type="dxa"/>
          </w:tcPr>
          <w:p w14:paraId="79C9111D"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None reported</w:t>
            </w:r>
          </w:p>
          <w:p w14:paraId="31A28956"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p>
          <w:p w14:paraId="437B6F33"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p>
          <w:p w14:paraId="7165D1E3"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p>
          <w:p w14:paraId="6A31F3EA"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p>
          <w:p w14:paraId="19673AFE"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p>
          <w:p w14:paraId="284ED3BA"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p>
          <w:p w14:paraId="731D5BE9"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p>
          <w:p w14:paraId="485BF593"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p>
          <w:p w14:paraId="0AE8F307"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p>
        </w:tc>
        <w:tc>
          <w:tcPr>
            <w:tcW w:w="3969" w:type="dxa"/>
          </w:tcPr>
          <w:p w14:paraId="25C0193A"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No differences between treatments.</w:t>
            </w:r>
          </w:p>
          <w:p w14:paraId="55949D10"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24 hours conversion rate (%) 87.1 (diltiazem) and 86.7 (amiodarone) p = 0.96. Mean time to conversion (hours) 6.9 (diltiazem) and 5 (amiodarone) p = 0.35</w:t>
            </w:r>
          </w:p>
          <w:p w14:paraId="415A443B" w14:textId="77777777" w:rsidR="004322C7" w:rsidRPr="00EE51E9"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Both groups had similar lengths of ICU stay (mean days ± SD) (13.5±11.9 days in the diltiazem group versus 11.6±10.9 days in the amiodarone group, p =0.54) and hospital length of stay (22.5±18.9 days in the diltiazem group compared to 24.2±24.2 in the amiodarone group, p =0.76)</w:t>
            </w:r>
          </w:p>
        </w:tc>
        <w:tc>
          <w:tcPr>
            <w:tcW w:w="2410" w:type="dxa"/>
          </w:tcPr>
          <w:p w14:paraId="3EF867F8"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Transient hypotension</w:t>
            </w:r>
          </w:p>
          <w:p w14:paraId="5AB97B72"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diltiazem</w:t>
            </w:r>
            <w:proofErr w:type="gramEnd"/>
            <w:r>
              <w:t xml:space="preserve"> n=1, amiodarone n=2). In the diltiazem patient, hypotension resolved after decreasing the infusion rate. For the amiodarone recipients, one was treated with fluids, and the other’s blood pressure recovered spontaneously. </w:t>
            </w:r>
          </w:p>
        </w:tc>
        <w:tc>
          <w:tcPr>
            <w:tcW w:w="2126" w:type="dxa"/>
          </w:tcPr>
          <w:p w14:paraId="18C1A2E7"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r>
              <w:t>“More studies including randomized controlled trials are needed to compare the use of diltiazem versus amiodarone for conversion of post- operative AF”</w:t>
            </w:r>
          </w:p>
          <w:p w14:paraId="57932D44" w14:textId="77777777" w:rsidR="004322C7" w:rsidRDefault="004322C7" w:rsidP="00AF3B85">
            <w:pPr>
              <w:pStyle w:val="NoSpacing"/>
              <w:cnfStyle w:val="000000100000" w:firstRow="0" w:lastRow="0" w:firstColumn="0" w:lastColumn="0" w:oddVBand="0" w:evenVBand="0" w:oddHBand="1" w:evenHBand="0" w:firstRowFirstColumn="0" w:firstRowLastColumn="0" w:lastRowFirstColumn="0" w:lastRowLastColumn="0"/>
            </w:pPr>
          </w:p>
        </w:tc>
      </w:tr>
      <w:tr w:rsidR="004322C7" w14:paraId="1B6D34BF" w14:textId="77777777" w:rsidTr="00AF3B85">
        <w:tc>
          <w:tcPr>
            <w:cnfStyle w:val="001000000000" w:firstRow="0" w:lastRow="0" w:firstColumn="1" w:lastColumn="0" w:oddVBand="0" w:evenVBand="0" w:oddHBand="0" w:evenHBand="0" w:firstRowFirstColumn="0" w:firstRowLastColumn="0" w:lastRowFirstColumn="0" w:lastRowLastColumn="0"/>
            <w:tcW w:w="1202" w:type="dxa"/>
          </w:tcPr>
          <w:p w14:paraId="5DA68771" w14:textId="100B8E43" w:rsidR="004322C7" w:rsidRDefault="004322C7" w:rsidP="00AF3B85">
            <w:pPr>
              <w:pStyle w:val="NoSpacing"/>
            </w:pPr>
            <w:r>
              <w:lastRenderedPageBreak/>
              <w:t>Launey et al. (2019)</w:t>
            </w:r>
            <w:r>
              <w:fldChar w:fldCharType="begin"/>
            </w:r>
            <w:r w:rsidR="000E5A4E">
              <w:instrText xml:space="preserve"> ADDIN EN.CITE &lt;EndNote&gt;&lt;Cite&gt;&lt;Author&gt;Launey&lt;/Author&gt;&lt;Year&gt;2019&lt;/Year&gt;&lt;RecNum&gt;44&lt;/RecNum&gt;&lt;DisplayText&gt;(4)&lt;/DisplayText&gt;&lt;record&gt;&lt;rec-number&gt;44&lt;/rec-number&gt;&lt;foreign-keys&gt;&lt;key app="EN" db-id="r09sra90sz9r5sepxwcx5fabz9xrtrxap25x" timestamp="1563542060" guid="25c736d3-b78d-4d05-b7db-4ebee1af30f7"&gt;44&lt;/key&gt;&lt;/foreign-keys&gt;&lt;ref-type name="Journal Article"&gt;17&lt;/ref-type&gt;&lt;contributors&gt;&lt;authors&gt;&lt;author&gt;Launey, Yoann&lt;/author&gt;&lt;author&gt;Lasocki, Sigismond&lt;/author&gt;&lt;author&gt;Asehnoune, Karim&lt;/author&gt;&lt;author&gt;Gaudriot, Baptiste&lt;/author&gt;&lt;author&gt;Chassier, Claire&lt;/author&gt;&lt;author&gt;Cinotti, Raphael&lt;/author&gt;&lt;author&gt;Maguet, Pascale Le&lt;/author&gt;&lt;author&gt;Laksiri, Leila&lt;/author&gt;&lt;author&gt;Mimoz, Olivier&lt;/author&gt;&lt;author&gt;Tawa, Audrey&lt;/author&gt;&lt;author&gt;Nesseler, Nicolas&lt;/author&gt;&lt;author&gt;Malledant, Yannick&lt;/author&gt;&lt;author&gt;Perrot, Bastien&lt;/author&gt;&lt;author&gt;Seguin, Philippe&lt;/author&gt;&lt;/authors&gt;&lt;/contributors&gt;&lt;titles&gt;&lt;title&gt;Impact of Low-Dose Hydrocortisone on the Incidence of Atrial Fibrillation in Patients With Septic Shock: A Propensity Score-Inverse Probability of Treatment Weighting Cohort Study&lt;/title&gt;&lt;secondary-title&gt;Journal of Intensive Care Medicine&lt;/secondary-title&gt;&lt;/titles&gt;&lt;periodical&gt;&lt;full-title&gt;J Intensive Care Med&lt;/full-title&gt;&lt;abbr-1&gt;Journal of intensive care medicine&lt;/abbr-1&gt;&lt;/periodical&gt;&lt;pages&gt;238-244&lt;/pages&gt;&lt;volume&gt;34&lt;/volume&gt;&lt;number&gt;3&lt;/number&gt;&lt;dates&gt;&lt;year&gt;2019&lt;/year&gt;&lt;pub-dates&gt;&lt;date&gt;2019/03/01&lt;/date&gt;&lt;/pub-dates&gt;&lt;/dates&gt;&lt;publisher&gt;SAGE Publications Inc STM&lt;/publisher&gt;&lt;isbn&gt;0885-0666&lt;/isbn&gt;&lt;urls&gt;&lt;related-urls&gt;&lt;url&gt;https://doi.org/10.1177/0885066617696847&lt;/url&gt;&lt;/related-urls&gt;&lt;/urls&gt;&lt;electronic-resource-num&gt;10.1177/0885066617696847&lt;/electronic-resource-num&gt;&lt;access-date&gt;2019/07/19&lt;/access-date&gt;&lt;/record&gt;&lt;/Cite&gt;&lt;/EndNote&gt;</w:instrText>
            </w:r>
            <w:r>
              <w:fldChar w:fldCharType="separate"/>
            </w:r>
            <w:r w:rsidR="000E5A4E">
              <w:rPr>
                <w:noProof/>
              </w:rPr>
              <w:t>(4)</w:t>
            </w:r>
            <w:r>
              <w:fldChar w:fldCharType="end"/>
            </w:r>
          </w:p>
        </w:tc>
        <w:tc>
          <w:tcPr>
            <w:tcW w:w="4180" w:type="dxa"/>
          </w:tcPr>
          <w:p w14:paraId="019D36B2" w14:textId="77777777" w:rsidR="004E13C4" w:rsidRDefault="004E13C4" w:rsidP="004E13C4">
            <w:pPr>
              <w:pStyle w:val="NoSpacing"/>
              <w:cnfStyle w:val="000000000000" w:firstRow="0" w:lastRow="0" w:firstColumn="0" w:lastColumn="0" w:oddVBand="0" w:evenVBand="0" w:oddHBand="0" w:evenHBand="0" w:firstRowFirstColumn="0" w:firstRowLastColumn="0" w:lastRowFirstColumn="0" w:lastRowLastColumn="0"/>
            </w:pPr>
            <w:r>
              <w:t xml:space="preserve">The authors estimated propensity scores using a logistic regression in which treatment status (the administration of low- dose hydrocortisone) was regressed on the variables that were related to the outcome (the occurrence of AF) in the univariate analyses (P &lt; 0.20). The inverse probability of treatment weighting (IPTW) method was then used to assign weights to the samples according to the propensity scores. </w:t>
            </w:r>
          </w:p>
          <w:p w14:paraId="12C56762" w14:textId="0747F959" w:rsidR="004322C7" w:rsidRDefault="004E13C4" w:rsidP="004E13C4">
            <w:pPr>
              <w:pStyle w:val="NoSpacing"/>
              <w:cnfStyle w:val="000000000000" w:firstRow="0" w:lastRow="0" w:firstColumn="0" w:lastColumn="0" w:oddVBand="0" w:evenVBand="0" w:oddHBand="0" w:evenHBand="0" w:firstRowFirstColumn="0" w:firstRowLastColumn="0" w:lastRowFirstColumn="0" w:lastRowLastColumn="0"/>
            </w:pPr>
            <w:r>
              <w:t>The authors performed an additional analysis in which multivariate logistic regression was done with the same set of covariates that were used for the IPTW analysis (age; chronic renal failure and thyroid disorder; SAPS II and SOFA scores acquired at admission; cardiac surgery during the present hospitalization; corticotherapy before the onset of septic shock; dobutamine and epinephrine use during septic shock; maximum dose of catecholamine(s) during septic shock (norepinephrine, epinephrine); white blood cell count during septic shock; the presence of a central venous catheter, pulmonary artery catheter, or mediastinal drainage during septic shock; and dialysis during septic shock).</w:t>
            </w:r>
          </w:p>
        </w:tc>
        <w:tc>
          <w:tcPr>
            <w:tcW w:w="3969" w:type="dxa"/>
          </w:tcPr>
          <w:p w14:paraId="315C90D6" w14:textId="77777777" w:rsidR="00704D4C" w:rsidRDefault="00704D4C" w:rsidP="00704D4C">
            <w:pPr>
              <w:pStyle w:val="NoSpacing"/>
              <w:cnfStyle w:val="000000000000" w:firstRow="0" w:lastRow="0" w:firstColumn="0" w:lastColumn="0" w:oddVBand="0" w:evenVBand="0" w:oddHBand="0" w:evenHBand="0" w:firstRowFirstColumn="0" w:firstRowLastColumn="0" w:lastRowFirstColumn="0" w:lastRowLastColumn="0"/>
            </w:pPr>
            <w:r>
              <w:t>AF was diagnosed in 57 (22%) of the patients. The AF rates were 33 (24%) and 24 (19%) in the no-HC and HC groups, respectively. In the weighted sample, the proportions of patients who developed AF were 28.8% and 16.8% in the no-HC and HC groups, respectively. The risk difference was -11.9% (95%CI: -23.4% to -0.5%, P = .040) and the relative risk was 0.58 (95% CI: 0.35-0.98, P= .041). In a multivariate logistic regression model, the estimated marginal effect was -12.6% (95% CI: -22.3% to -2.5%, P = .013)</w:t>
            </w:r>
          </w:p>
          <w:p w14:paraId="472D30CB" w14:textId="77777777" w:rsidR="00704D4C" w:rsidRDefault="00704D4C" w:rsidP="00704D4C">
            <w:pPr>
              <w:pStyle w:val="NoSpacing"/>
              <w:cnfStyle w:val="000000000000" w:firstRow="0" w:lastRow="0" w:firstColumn="0" w:lastColumn="0" w:oddVBand="0" w:evenVBand="0" w:oddHBand="0" w:evenHBand="0" w:firstRowFirstColumn="0" w:firstRowLastColumn="0" w:lastRowFirstColumn="0" w:lastRowLastColumn="0"/>
            </w:pPr>
            <w:r>
              <w:t xml:space="preserve">Similar ICU length of stays (12 ± 1 days in HC group versus 13 ± 1 days in no HC group, P = .730) and hospital length of stays (34 ± 3 days in HC group versus 32 ± 3 days in no HC group, P = .560) </w:t>
            </w:r>
          </w:p>
          <w:p w14:paraId="6065B7E3" w14:textId="2BB5A76D" w:rsidR="004322C7" w:rsidRDefault="00704D4C" w:rsidP="00704D4C">
            <w:pPr>
              <w:pStyle w:val="NoSpacing"/>
              <w:cnfStyle w:val="000000000000" w:firstRow="0" w:lastRow="0" w:firstColumn="0" w:lastColumn="0" w:oddVBand="0" w:evenVBand="0" w:oddHBand="0" w:evenHBand="0" w:firstRowFirstColumn="0" w:firstRowLastColumn="0" w:lastRowFirstColumn="0" w:lastRowLastColumn="0"/>
            </w:pPr>
            <w:r>
              <w:t>ICU mortality was reported as 46 (37%) in HC group versus 33 (24%) in no HC group, P = .018.  28-day mortality was reported as 47 (38%) in HC group versus 36 (26%) in no HC group, P = .036.</w:t>
            </w:r>
          </w:p>
        </w:tc>
        <w:tc>
          <w:tcPr>
            <w:tcW w:w="2410" w:type="dxa"/>
          </w:tcPr>
          <w:p w14:paraId="394C74E1"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r>
              <w:t>None reported</w:t>
            </w:r>
          </w:p>
        </w:tc>
        <w:tc>
          <w:tcPr>
            <w:tcW w:w="2126" w:type="dxa"/>
          </w:tcPr>
          <w:p w14:paraId="452CA76A"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r>
              <w:t>‘It would be interesting to study high-risk patients who develop AF and the short- and long-term outcomes in patients treated or not with hydrocortisone.’</w:t>
            </w:r>
          </w:p>
          <w:p w14:paraId="5D1F78E1" w14:textId="77777777" w:rsidR="004322C7" w:rsidRDefault="004322C7" w:rsidP="00AF3B85">
            <w:pPr>
              <w:pStyle w:val="NoSpacing"/>
              <w:cnfStyle w:val="000000000000" w:firstRow="0" w:lastRow="0" w:firstColumn="0" w:lastColumn="0" w:oddVBand="0" w:evenVBand="0" w:oddHBand="0" w:evenHBand="0" w:firstRowFirstColumn="0" w:firstRowLastColumn="0" w:lastRowFirstColumn="0" w:lastRowLastColumn="0"/>
            </w:pPr>
          </w:p>
        </w:tc>
      </w:tr>
    </w:tbl>
    <w:p w14:paraId="478D312B" w14:textId="77777777" w:rsidR="004322C7" w:rsidRDefault="004322C7" w:rsidP="004322C7"/>
    <w:p w14:paraId="2093E422" w14:textId="5F287E97" w:rsidR="004322C7" w:rsidRDefault="002E0308" w:rsidP="004322C7">
      <w:pPr>
        <w:pStyle w:val="Heading2"/>
      </w:pPr>
      <w:bookmarkStart w:id="4" w:name="_Toc69725757"/>
      <w:r>
        <w:lastRenderedPageBreak/>
        <w:t>Retrospective comparative studies</w:t>
      </w:r>
      <w:bookmarkEnd w:id="4"/>
    </w:p>
    <w:p w14:paraId="2ADACD7E" w14:textId="1382ADC0" w:rsidR="002E0308" w:rsidRDefault="00B310B8" w:rsidP="002E0308">
      <w:pPr>
        <w:pStyle w:val="Caption"/>
        <w:keepNext/>
      </w:pPr>
      <w:r>
        <w:t>Supplementa</w:t>
      </w:r>
      <w:r w:rsidR="00CF1391">
        <w:t>ry</w:t>
      </w:r>
      <w:r w:rsidR="002E0308">
        <w:t xml:space="preserve"> table </w:t>
      </w:r>
      <w:r w:rsidR="00D3793E">
        <w:t>5</w:t>
      </w:r>
      <w:r w:rsidR="002E0308">
        <w:t xml:space="preserve"> - </w:t>
      </w:r>
      <w:r w:rsidR="002E0308" w:rsidRPr="00447FF7">
        <w:t>Methods and characteristics of retrospective comparative studies of NOAF treatments</w:t>
      </w:r>
    </w:p>
    <w:tbl>
      <w:tblPr>
        <w:tblStyle w:val="PlainTable2"/>
        <w:tblW w:w="0" w:type="auto"/>
        <w:tblLook w:val="04A0" w:firstRow="1" w:lastRow="0" w:firstColumn="1" w:lastColumn="0" w:noHBand="0" w:noVBand="1"/>
      </w:tblPr>
      <w:tblGrid>
        <w:gridCol w:w="2122"/>
        <w:gridCol w:w="5938"/>
        <w:gridCol w:w="2941"/>
        <w:gridCol w:w="2947"/>
      </w:tblGrid>
      <w:tr w:rsidR="002E0308" w14:paraId="5059E008" w14:textId="77777777" w:rsidTr="00AF3B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70A19A4" w14:textId="77777777" w:rsidR="002E0308" w:rsidRPr="00522423" w:rsidRDefault="002E0308" w:rsidP="00AF3B85">
            <w:pPr>
              <w:pStyle w:val="NoSpacing"/>
              <w:rPr>
                <w:b w:val="0"/>
              </w:rPr>
            </w:pPr>
            <w:r w:rsidRPr="00522423">
              <w:t>Study details</w:t>
            </w:r>
          </w:p>
          <w:p w14:paraId="49866B44" w14:textId="77777777" w:rsidR="002E0308" w:rsidRDefault="002E0308" w:rsidP="00AF3B85">
            <w:pPr>
              <w:pStyle w:val="NoSpacing"/>
            </w:pPr>
          </w:p>
        </w:tc>
        <w:tc>
          <w:tcPr>
            <w:tcW w:w="5938" w:type="dxa"/>
          </w:tcPr>
          <w:p w14:paraId="44CDDC81" w14:textId="77777777" w:rsidR="002E0308" w:rsidRPr="00522423" w:rsidRDefault="002E0308" w:rsidP="00AF3B85">
            <w:pPr>
              <w:pStyle w:val="NoSpacing"/>
              <w:cnfStyle w:val="100000000000" w:firstRow="1" w:lastRow="0" w:firstColumn="0" w:lastColumn="0" w:oddVBand="0" w:evenVBand="0" w:oddHBand="0" w:evenHBand="0" w:firstRowFirstColumn="0" w:firstRowLastColumn="0" w:lastRowFirstColumn="0" w:lastRowLastColumn="0"/>
              <w:rPr>
                <w:b w:val="0"/>
              </w:rPr>
            </w:pPr>
            <w:r w:rsidRPr="00522423">
              <w:t xml:space="preserve">Population characteristics </w:t>
            </w:r>
          </w:p>
        </w:tc>
        <w:tc>
          <w:tcPr>
            <w:tcW w:w="2941" w:type="dxa"/>
          </w:tcPr>
          <w:p w14:paraId="289121AC" w14:textId="77777777" w:rsidR="002E0308" w:rsidRPr="00522423" w:rsidRDefault="002E0308" w:rsidP="00AF3B85">
            <w:pPr>
              <w:pStyle w:val="NoSpacing"/>
              <w:cnfStyle w:val="100000000000" w:firstRow="1" w:lastRow="0" w:firstColumn="0" w:lastColumn="0" w:oddVBand="0" w:evenVBand="0" w:oddHBand="0" w:evenHBand="0" w:firstRowFirstColumn="0" w:firstRowLastColumn="0" w:lastRowFirstColumn="0" w:lastRowLastColumn="0"/>
              <w:rPr>
                <w:b w:val="0"/>
              </w:rPr>
            </w:pPr>
            <w:r w:rsidRPr="00522423">
              <w:t xml:space="preserve">Intervention </w:t>
            </w:r>
          </w:p>
        </w:tc>
        <w:tc>
          <w:tcPr>
            <w:tcW w:w="2947" w:type="dxa"/>
          </w:tcPr>
          <w:p w14:paraId="62C59109" w14:textId="77777777" w:rsidR="002E0308" w:rsidRPr="00522423" w:rsidRDefault="002E0308" w:rsidP="00AF3B85">
            <w:pPr>
              <w:pStyle w:val="NoSpacing"/>
              <w:cnfStyle w:val="100000000000" w:firstRow="1" w:lastRow="0" w:firstColumn="0" w:lastColumn="0" w:oddVBand="0" w:evenVBand="0" w:oddHBand="0" w:evenHBand="0" w:firstRowFirstColumn="0" w:firstRowLastColumn="0" w:lastRowFirstColumn="0" w:lastRowLastColumn="0"/>
              <w:rPr>
                <w:b w:val="0"/>
              </w:rPr>
            </w:pPr>
            <w:r w:rsidRPr="00522423">
              <w:t xml:space="preserve">Comparator </w:t>
            </w:r>
          </w:p>
        </w:tc>
      </w:tr>
      <w:tr w:rsidR="002E0308" w14:paraId="3E5C31BF" w14:textId="77777777" w:rsidTr="00AF3B85">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2122" w:type="dxa"/>
          </w:tcPr>
          <w:p w14:paraId="22F483FA" w14:textId="77777777" w:rsidR="002E0308" w:rsidRPr="007346E0" w:rsidRDefault="002E0308" w:rsidP="00AF3B85">
            <w:pPr>
              <w:pStyle w:val="NoSpacing"/>
              <w:rPr>
                <w:b w:val="0"/>
              </w:rPr>
            </w:pPr>
            <w:r w:rsidRPr="007346E0">
              <w:t>Authors</w:t>
            </w:r>
          </w:p>
          <w:p w14:paraId="1977C4F8" w14:textId="73969EAE" w:rsidR="002E0308" w:rsidRDefault="002E0308" w:rsidP="00AF3B85">
            <w:pPr>
              <w:pStyle w:val="NoSpacing"/>
            </w:pPr>
            <w:r>
              <w:t>Balik et al. (2017)</w:t>
            </w:r>
            <w:r>
              <w:fldChar w:fldCharType="begin">
                <w:fldData xml:space="preserve">PEVuZE5vdGU+PENpdGU+PEF1dGhvcj5CYWxpazwvQXV0aG9yPjxZZWFyPjIwMTc8L1llYXI+PFJl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=
</w:fldData>
              </w:fldChar>
            </w:r>
            <w:r w:rsidR="000E5A4E">
              <w:instrText xml:space="preserve"> ADDIN EN.CITE </w:instrText>
            </w:r>
            <w:r w:rsidR="000E5A4E">
              <w:fldChar w:fldCharType="begin">
                <w:fldData xml:space="preserve">PEVuZE5vdGU+PENpdGU+PEF1dGhvcj5CYWxpazwvQXV0aG9yPjxZZWFyPjIwMTc8L1llYXI+PFJl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=
</w:fldData>
              </w:fldChar>
            </w:r>
            <w:r w:rsidR="000E5A4E">
              <w:instrText xml:space="preserve"> ADDIN EN.CITE.DATA </w:instrText>
            </w:r>
            <w:r w:rsidR="000E5A4E">
              <w:fldChar w:fldCharType="end"/>
            </w:r>
            <w:r>
              <w:fldChar w:fldCharType="separate"/>
            </w:r>
            <w:r w:rsidR="000E5A4E">
              <w:rPr>
                <w:noProof/>
              </w:rPr>
              <w:t>(5)</w:t>
            </w:r>
            <w:r>
              <w:fldChar w:fldCharType="end"/>
            </w:r>
          </w:p>
          <w:p w14:paraId="22CC2BF2" w14:textId="77777777" w:rsidR="002E0308" w:rsidRDefault="002E0308" w:rsidP="00AF3B85">
            <w:pPr>
              <w:pStyle w:val="NoSpacing"/>
            </w:pPr>
          </w:p>
          <w:p w14:paraId="0DBEB231" w14:textId="77777777" w:rsidR="002E0308" w:rsidRPr="00522423" w:rsidRDefault="002E0308" w:rsidP="00AF3B85">
            <w:pPr>
              <w:pStyle w:val="NoSpacing"/>
              <w:rPr>
                <w:b w:val="0"/>
              </w:rPr>
            </w:pPr>
            <w:r w:rsidRPr="00522423">
              <w:t>Setting</w:t>
            </w:r>
          </w:p>
          <w:p w14:paraId="67C6BC05" w14:textId="77777777" w:rsidR="002E0308" w:rsidRDefault="002E0308" w:rsidP="00AF3B85">
            <w:pPr>
              <w:pStyle w:val="NoSpacing"/>
            </w:pPr>
            <w:r w:rsidRPr="008F15A1">
              <w:t>15</w:t>
            </w:r>
            <w:r>
              <w:t xml:space="preserve"> </w:t>
            </w:r>
            <w:r w:rsidRPr="008F15A1">
              <w:t xml:space="preserve">bed general </w:t>
            </w:r>
            <w:r>
              <w:t>ICU</w:t>
            </w:r>
          </w:p>
          <w:p w14:paraId="4E27EAD3" w14:textId="77777777" w:rsidR="002E0308" w:rsidRDefault="002E0308" w:rsidP="00AF3B85">
            <w:pPr>
              <w:pStyle w:val="NoSpacing"/>
            </w:pPr>
          </w:p>
          <w:p w14:paraId="6C6886C7" w14:textId="77777777" w:rsidR="002E0308" w:rsidRPr="00522423" w:rsidRDefault="002E0308" w:rsidP="00AF3B85">
            <w:pPr>
              <w:pStyle w:val="NoSpacing"/>
              <w:rPr>
                <w:b w:val="0"/>
              </w:rPr>
            </w:pPr>
            <w:r w:rsidRPr="00522423">
              <w:t>Country</w:t>
            </w:r>
          </w:p>
          <w:p w14:paraId="0107703D" w14:textId="77777777" w:rsidR="002E0308" w:rsidRDefault="002E0308" w:rsidP="00AF3B85">
            <w:pPr>
              <w:pStyle w:val="NoSpacing"/>
            </w:pPr>
            <w:r w:rsidRPr="007C32D6">
              <w:t>The Czech Republic</w:t>
            </w:r>
            <w:r>
              <w:t xml:space="preserve"> </w:t>
            </w:r>
          </w:p>
          <w:p w14:paraId="15699606" w14:textId="77777777" w:rsidR="002E0308" w:rsidRDefault="002E0308" w:rsidP="00AF3B85">
            <w:pPr>
              <w:pStyle w:val="NoSpacing"/>
            </w:pPr>
          </w:p>
          <w:p w14:paraId="0EAD3110" w14:textId="77777777" w:rsidR="002E0308" w:rsidRPr="00522423" w:rsidRDefault="002E0308" w:rsidP="00AF3B85">
            <w:pPr>
              <w:pStyle w:val="NoSpacing"/>
              <w:rPr>
                <w:b w:val="0"/>
              </w:rPr>
            </w:pPr>
            <w:r w:rsidRPr="00522423">
              <w:t>Sample size</w:t>
            </w:r>
          </w:p>
          <w:p w14:paraId="253FD95D" w14:textId="77777777" w:rsidR="002E0308" w:rsidRPr="003C6DAE" w:rsidRDefault="002E0308" w:rsidP="00AF3B85">
            <w:pPr>
              <w:pStyle w:val="NoSpacing"/>
              <w:rPr>
                <w:lang w:val="it-IT"/>
              </w:rPr>
            </w:pPr>
            <w:r w:rsidRPr="00253D7B">
              <w:rPr>
                <w:lang w:val="it-IT"/>
              </w:rPr>
              <w:t>n=234</w:t>
            </w:r>
          </w:p>
          <w:p w14:paraId="1D829CDE" w14:textId="77777777" w:rsidR="002E0308" w:rsidRPr="00383C3B" w:rsidRDefault="002E0308" w:rsidP="00AF3B85">
            <w:pPr>
              <w:pStyle w:val="NoSpacing"/>
              <w:rPr>
                <w:lang w:val="it-IT"/>
              </w:rPr>
            </w:pPr>
            <w:r w:rsidRPr="00383C3B">
              <w:rPr>
                <w:lang w:val="it-IT"/>
              </w:rPr>
              <w:t>n=177 (amiodarone)</w:t>
            </w:r>
          </w:p>
          <w:p w14:paraId="36C8A4D6" w14:textId="77777777" w:rsidR="002E0308" w:rsidRPr="008A1A76" w:rsidRDefault="002E0308" w:rsidP="00AF3B85">
            <w:pPr>
              <w:pStyle w:val="NoSpacing"/>
              <w:rPr>
                <w:lang w:val="it-IT"/>
              </w:rPr>
            </w:pPr>
            <w:r w:rsidRPr="008A1A76">
              <w:rPr>
                <w:lang w:val="it-IT"/>
              </w:rPr>
              <w:t>n=42 (propafenone)</w:t>
            </w:r>
          </w:p>
          <w:p w14:paraId="4A688011" w14:textId="77777777" w:rsidR="002E0308" w:rsidRPr="00C901CA" w:rsidRDefault="002E0308" w:rsidP="00AF3B85">
            <w:pPr>
              <w:pStyle w:val="NoSpacing"/>
              <w:rPr>
                <w:lang w:val="fr-FR"/>
              </w:rPr>
            </w:pPr>
            <w:proofErr w:type="gramStart"/>
            <w:r w:rsidRPr="00C901CA">
              <w:rPr>
                <w:lang w:val="fr-FR"/>
              </w:rPr>
              <w:t>n</w:t>
            </w:r>
            <w:proofErr w:type="gramEnd"/>
            <w:r w:rsidRPr="00C901CA">
              <w:rPr>
                <w:lang w:val="fr-FR"/>
              </w:rPr>
              <w:t>=15 (metoprolol)</w:t>
            </w:r>
          </w:p>
          <w:p w14:paraId="2605F7ED" w14:textId="77777777" w:rsidR="002E0308" w:rsidRPr="00C901CA" w:rsidRDefault="002E0308" w:rsidP="00AF3B85">
            <w:pPr>
              <w:pStyle w:val="NoSpacing"/>
              <w:rPr>
                <w:lang w:val="fr-FR"/>
              </w:rPr>
            </w:pPr>
          </w:p>
          <w:p w14:paraId="4E04FA37" w14:textId="77777777" w:rsidR="002E0308" w:rsidRPr="00C901CA" w:rsidRDefault="002E0308" w:rsidP="00AF3B85">
            <w:pPr>
              <w:pStyle w:val="NoSpacing"/>
              <w:rPr>
                <w:b w:val="0"/>
                <w:lang w:val="fr-FR"/>
              </w:rPr>
            </w:pPr>
            <w:r w:rsidRPr="00C901CA">
              <w:rPr>
                <w:lang w:val="fr-FR"/>
              </w:rPr>
              <w:t>%NOAF patients</w:t>
            </w:r>
          </w:p>
          <w:p w14:paraId="2FFFF5E2" w14:textId="77777777" w:rsidR="002E0308" w:rsidRPr="00C901CA" w:rsidRDefault="002E0308" w:rsidP="00AF3B85">
            <w:pPr>
              <w:pStyle w:val="NoSpacing"/>
              <w:rPr>
                <w:lang w:val="fr-FR"/>
              </w:rPr>
            </w:pPr>
            <w:proofErr w:type="gramStart"/>
            <w:r w:rsidRPr="00C901CA">
              <w:rPr>
                <w:lang w:val="fr-FR"/>
              </w:rPr>
              <w:t>n</w:t>
            </w:r>
            <w:proofErr w:type="gramEnd"/>
            <w:r w:rsidRPr="00C901CA">
              <w:rPr>
                <w:lang w:val="fr-FR"/>
              </w:rPr>
              <w:t xml:space="preserve"> = 163 (69.7%)</w:t>
            </w:r>
          </w:p>
          <w:p w14:paraId="0988BA25" w14:textId="77777777" w:rsidR="002E0308" w:rsidRPr="00C901CA" w:rsidRDefault="002E0308" w:rsidP="00AF3B85">
            <w:pPr>
              <w:pStyle w:val="NoSpacing"/>
              <w:rPr>
                <w:lang w:val="fr-FR"/>
              </w:rPr>
            </w:pPr>
          </w:p>
          <w:p w14:paraId="5D59C527" w14:textId="77777777" w:rsidR="002E0308" w:rsidRPr="00C901CA" w:rsidRDefault="002E0308" w:rsidP="00AF3B85">
            <w:pPr>
              <w:pStyle w:val="NoSpacing"/>
              <w:rPr>
                <w:lang w:val="fr-FR"/>
              </w:rPr>
            </w:pPr>
          </w:p>
          <w:p w14:paraId="57ED4D59" w14:textId="77777777" w:rsidR="002E0308" w:rsidRPr="00C901CA" w:rsidRDefault="002E0308" w:rsidP="00AF3B85">
            <w:pPr>
              <w:pStyle w:val="NoSpacing"/>
              <w:rPr>
                <w:lang w:val="fr-FR"/>
              </w:rPr>
            </w:pPr>
          </w:p>
          <w:p w14:paraId="45BD238D" w14:textId="77777777" w:rsidR="002E0308" w:rsidRPr="00C901CA" w:rsidRDefault="002E0308" w:rsidP="00AF3B85">
            <w:pPr>
              <w:pStyle w:val="NoSpacing"/>
              <w:rPr>
                <w:lang w:val="fr-FR"/>
              </w:rPr>
            </w:pPr>
          </w:p>
          <w:p w14:paraId="0409B85C" w14:textId="77777777" w:rsidR="002E0308" w:rsidRPr="00C901CA" w:rsidRDefault="002E0308" w:rsidP="00AF3B85">
            <w:pPr>
              <w:pStyle w:val="NoSpacing"/>
              <w:rPr>
                <w:lang w:val="fr-FR"/>
              </w:rPr>
            </w:pPr>
          </w:p>
          <w:p w14:paraId="03F256A0" w14:textId="77777777" w:rsidR="002E0308" w:rsidRPr="00C901CA" w:rsidRDefault="002E0308" w:rsidP="00AF3B85">
            <w:pPr>
              <w:pStyle w:val="NoSpacing"/>
              <w:rPr>
                <w:lang w:val="fr-FR"/>
              </w:rPr>
            </w:pPr>
          </w:p>
          <w:p w14:paraId="02F1EA42" w14:textId="77777777" w:rsidR="002E0308" w:rsidRPr="00C901CA" w:rsidRDefault="002E0308" w:rsidP="00AF3B85">
            <w:pPr>
              <w:pStyle w:val="NoSpacing"/>
              <w:rPr>
                <w:lang w:val="fr-FR"/>
              </w:rPr>
            </w:pPr>
          </w:p>
          <w:p w14:paraId="15B486F3" w14:textId="77777777" w:rsidR="002E0308" w:rsidRPr="00C901CA" w:rsidRDefault="002E0308" w:rsidP="00AF3B85">
            <w:pPr>
              <w:pStyle w:val="NoSpacing"/>
              <w:rPr>
                <w:lang w:val="fr-FR"/>
              </w:rPr>
            </w:pPr>
          </w:p>
          <w:p w14:paraId="49A9C8C2" w14:textId="77777777" w:rsidR="002E0308" w:rsidRPr="00C901CA" w:rsidRDefault="002E0308" w:rsidP="00AF3B85">
            <w:pPr>
              <w:pStyle w:val="NoSpacing"/>
              <w:rPr>
                <w:lang w:val="fr-FR"/>
              </w:rPr>
            </w:pPr>
          </w:p>
          <w:p w14:paraId="118798F7" w14:textId="77777777" w:rsidR="002E0308" w:rsidRPr="00C901CA" w:rsidRDefault="002E0308" w:rsidP="00AF3B85">
            <w:pPr>
              <w:pStyle w:val="NoSpacing"/>
              <w:rPr>
                <w:lang w:val="fr-FR"/>
              </w:rPr>
            </w:pPr>
          </w:p>
          <w:p w14:paraId="1A03F115" w14:textId="77777777" w:rsidR="002E0308" w:rsidRPr="00C901CA" w:rsidRDefault="002E0308" w:rsidP="00AF3B85">
            <w:pPr>
              <w:pStyle w:val="NoSpacing"/>
              <w:rPr>
                <w:lang w:val="fr-FR"/>
              </w:rPr>
            </w:pPr>
          </w:p>
          <w:p w14:paraId="244472B2" w14:textId="77777777" w:rsidR="002E0308" w:rsidRPr="00C901CA" w:rsidRDefault="002E0308" w:rsidP="00AF3B85">
            <w:pPr>
              <w:pStyle w:val="NoSpacing"/>
              <w:rPr>
                <w:lang w:val="fr-FR"/>
              </w:rPr>
            </w:pPr>
          </w:p>
          <w:p w14:paraId="70F0D5C0" w14:textId="77777777" w:rsidR="002E0308" w:rsidRPr="00C901CA" w:rsidRDefault="002E0308" w:rsidP="00AF3B85">
            <w:pPr>
              <w:pStyle w:val="NoSpacing"/>
              <w:rPr>
                <w:b w:val="0"/>
                <w:lang w:val="fr-FR"/>
              </w:rPr>
            </w:pPr>
          </w:p>
          <w:p w14:paraId="624524B4" w14:textId="77777777" w:rsidR="002E0308" w:rsidRPr="00C901CA" w:rsidRDefault="002E0308" w:rsidP="00AF3B85">
            <w:pPr>
              <w:pStyle w:val="NoSpacing"/>
              <w:rPr>
                <w:b w:val="0"/>
                <w:lang w:val="fr-FR"/>
              </w:rPr>
            </w:pPr>
          </w:p>
          <w:p w14:paraId="119DF445" w14:textId="77777777" w:rsidR="002E0308" w:rsidRPr="00C901CA" w:rsidRDefault="002E0308" w:rsidP="00AF3B85">
            <w:pPr>
              <w:pStyle w:val="NoSpacing"/>
              <w:rPr>
                <w:lang w:val="fr-FR"/>
              </w:rPr>
            </w:pPr>
          </w:p>
        </w:tc>
        <w:tc>
          <w:tcPr>
            <w:tcW w:w="5938" w:type="dxa"/>
          </w:tcPr>
          <w:p w14:paraId="73B0BD9A" w14:textId="77777777" w:rsidR="002E0308" w:rsidRPr="00392A92" w:rsidRDefault="002E0308" w:rsidP="00AF3B85">
            <w:pPr>
              <w:pStyle w:val="NoSpacing"/>
              <w:cnfStyle w:val="000000100000" w:firstRow="0" w:lastRow="0" w:firstColumn="0" w:lastColumn="0" w:oddVBand="0" w:evenVBand="0" w:oddHBand="1" w:evenHBand="0" w:firstRowFirstColumn="0" w:firstRowLastColumn="0" w:lastRowFirstColumn="0" w:lastRowLastColumn="0"/>
            </w:pPr>
            <w:r w:rsidRPr="00522423">
              <w:lastRenderedPageBreak/>
              <w:t>Primary diagnosis</w:t>
            </w:r>
            <w:r>
              <w:t xml:space="preserve">: Septic shock </w:t>
            </w:r>
          </w:p>
          <w:p w14:paraId="5E66A22C"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 xml:space="preserve">Primary sources of septic shock: </w:t>
            </w:r>
          </w:p>
          <w:p w14:paraId="22685B1C"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Respiratory 57.3%, Abdominal 25.2%, Urosepsis 7.3%, Wound/surgical 5.2%, Catheter related 4.2%, Maxilofacial 0.4%, Neuroinfection 0.4%</w:t>
            </w:r>
          </w:p>
          <w:p w14:paraId="187C14F2"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rsidRPr="00522423">
              <w:t>Mean age</w:t>
            </w:r>
          </w:p>
          <w:p w14:paraId="6B3C3E3C" w14:textId="77777777" w:rsidR="002E0308" w:rsidRPr="0063628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rsidRPr="00636288">
              <w:t>67.8 ± 11.4 (amiodarone), 66.8 ± 11.3 (propafenone), 60.9 ± 8.3 (metoprolol)</w:t>
            </w:r>
          </w:p>
          <w:p w14:paraId="012C7817" w14:textId="77777777" w:rsidR="002E0308" w:rsidRPr="0063628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rsidRPr="00636288">
              <w:t>%Male: n=139 (59.4%)</w:t>
            </w:r>
          </w:p>
          <w:p w14:paraId="2207BA3D"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rsidRPr="002D5102">
              <w:t>Severity of illness</w:t>
            </w:r>
          </w:p>
          <w:p w14:paraId="1D806C43"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 xml:space="preserve">At the start of </w:t>
            </w:r>
            <w:r w:rsidRPr="003672FF">
              <w:t>the antiarrhythmic therapy</w:t>
            </w:r>
          </w:p>
          <w:p w14:paraId="62C60ADC" w14:textId="77777777" w:rsidR="002E0308" w:rsidRPr="00863528" w:rsidRDefault="002E0308" w:rsidP="00AF3B85">
            <w:pPr>
              <w:pStyle w:val="NoSpacing"/>
              <w:cnfStyle w:val="000000100000" w:firstRow="0" w:lastRow="0" w:firstColumn="0" w:lastColumn="0" w:oddVBand="0" w:evenVBand="0" w:oddHBand="1" w:evenHBand="0" w:firstRowFirstColumn="0" w:firstRowLastColumn="0" w:lastRowFirstColumn="0" w:lastRowLastColumn="0"/>
              <w:rPr>
                <w:lang w:val="it-IT"/>
              </w:rPr>
            </w:pPr>
            <w:r w:rsidRPr="00863528">
              <w:rPr>
                <w:lang w:val="it-IT"/>
              </w:rPr>
              <w:t>APACHE II</w:t>
            </w:r>
          </w:p>
          <w:p w14:paraId="629B8B2D" w14:textId="77777777" w:rsidR="002E0308" w:rsidRPr="00863528" w:rsidRDefault="002E0308" w:rsidP="00AF3B85">
            <w:pPr>
              <w:pStyle w:val="NoSpacing"/>
              <w:cnfStyle w:val="000000100000" w:firstRow="0" w:lastRow="0" w:firstColumn="0" w:lastColumn="0" w:oddVBand="0" w:evenVBand="0" w:oddHBand="1" w:evenHBand="0" w:firstRowFirstColumn="0" w:firstRowLastColumn="0" w:lastRowFirstColumn="0" w:lastRowLastColumn="0"/>
              <w:rPr>
                <w:lang w:val="it-IT"/>
              </w:rPr>
            </w:pPr>
            <w:r w:rsidRPr="00863528">
              <w:rPr>
                <w:lang w:val="it-IT"/>
              </w:rPr>
              <w:t>25 ± 11.4 (amiodarone)</w:t>
            </w:r>
            <w:r>
              <w:rPr>
                <w:lang w:val="it-IT"/>
              </w:rPr>
              <w:t xml:space="preserve">, </w:t>
            </w:r>
            <w:r w:rsidRPr="00863528">
              <w:rPr>
                <w:lang w:val="it-IT"/>
              </w:rPr>
              <w:t>23.2 ± 11.1 (propafenone)</w:t>
            </w:r>
            <w:r>
              <w:rPr>
                <w:lang w:val="it-IT"/>
              </w:rPr>
              <w:t xml:space="preserve">, </w:t>
            </w:r>
            <w:r w:rsidRPr="00863528">
              <w:rPr>
                <w:lang w:val="it-IT"/>
              </w:rPr>
              <w:t>19.4 ± 11.9 (metoprolol)</w:t>
            </w:r>
          </w:p>
          <w:p w14:paraId="04371910" w14:textId="77777777" w:rsidR="002E0308" w:rsidRPr="00863528" w:rsidRDefault="002E0308" w:rsidP="00AF3B85">
            <w:pPr>
              <w:pStyle w:val="NoSpacing"/>
              <w:cnfStyle w:val="000000100000" w:firstRow="0" w:lastRow="0" w:firstColumn="0" w:lastColumn="0" w:oddVBand="0" w:evenVBand="0" w:oddHBand="1" w:evenHBand="0" w:firstRowFirstColumn="0" w:firstRowLastColumn="0" w:lastRowFirstColumn="0" w:lastRowLastColumn="0"/>
              <w:rPr>
                <w:lang w:val="it-IT"/>
              </w:rPr>
            </w:pPr>
            <w:r w:rsidRPr="00863528">
              <w:rPr>
                <w:lang w:val="it-IT"/>
              </w:rPr>
              <w:t>SOFA</w:t>
            </w:r>
          </w:p>
          <w:p w14:paraId="50C93AE0" w14:textId="77777777" w:rsidR="002E0308" w:rsidRPr="00863528" w:rsidRDefault="002E0308" w:rsidP="00AF3B85">
            <w:pPr>
              <w:pStyle w:val="NoSpacing"/>
              <w:cnfStyle w:val="000000100000" w:firstRow="0" w:lastRow="0" w:firstColumn="0" w:lastColumn="0" w:oddVBand="0" w:evenVBand="0" w:oddHBand="1" w:evenHBand="0" w:firstRowFirstColumn="0" w:firstRowLastColumn="0" w:lastRowFirstColumn="0" w:lastRowLastColumn="0"/>
              <w:rPr>
                <w:lang w:val="it-IT"/>
              </w:rPr>
            </w:pPr>
            <w:r w:rsidRPr="00863528">
              <w:rPr>
                <w:lang w:val="it-IT"/>
              </w:rPr>
              <w:t>11.1 ± 4 (amiodarone)</w:t>
            </w:r>
            <w:r>
              <w:rPr>
                <w:lang w:val="it-IT"/>
              </w:rPr>
              <w:t xml:space="preserve">, </w:t>
            </w:r>
            <w:r w:rsidRPr="00863528">
              <w:rPr>
                <w:lang w:val="it-IT"/>
              </w:rPr>
              <w:t>10.2 ± 4 (propafenone)</w:t>
            </w:r>
            <w:r>
              <w:rPr>
                <w:lang w:val="it-IT"/>
              </w:rPr>
              <w:t xml:space="preserve">, </w:t>
            </w:r>
            <w:r w:rsidRPr="00863528">
              <w:rPr>
                <w:lang w:val="it-IT"/>
              </w:rPr>
              <w:t>7.0 ± 4.2 (metoprolol)</w:t>
            </w:r>
          </w:p>
          <w:p w14:paraId="52E488D4" w14:textId="77777777" w:rsidR="002E0308" w:rsidRPr="00863528" w:rsidRDefault="002E0308" w:rsidP="00AF3B85">
            <w:pPr>
              <w:pStyle w:val="NoSpacing"/>
              <w:cnfStyle w:val="000000100000" w:firstRow="0" w:lastRow="0" w:firstColumn="0" w:lastColumn="0" w:oddVBand="0" w:evenVBand="0" w:oddHBand="1" w:evenHBand="0" w:firstRowFirstColumn="0" w:firstRowLastColumn="0" w:lastRowFirstColumn="0" w:lastRowLastColumn="0"/>
              <w:rPr>
                <w:lang w:val="it-IT"/>
              </w:rPr>
            </w:pPr>
          </w:p>
          <w:p w14:paraId="2462049C" w14:textId="77777777" w:rsidR="002E0308" w:rsidRPr="00863528" w:rsidRDefault="002E0308" w:rsidP="00AF3B85">
            <w:pPr>
              <w:pStyle w:val="NoSpacing"/>
              <w:cnfStyle w:val="000000100000" w:firstRow="0" w:lastRow="0" w:firstColumn="0" w:lastColumn="0" w:oddVBand="0" w:evenVBand="0" w:oddHBand="1" w:evenHBand="0" w:firstRowFirstColumn="0" w:firstRowLastColumn="0" w:lastRowFirstColumn="0" w:lastRowLastColumn="0"/>
              <w:rPr>
                <w:lang w:val="it-IT"/>
              </w:rPr>
            </w:pPr>
            <w:r w:rsidRPr="00863528">
              <w:rPr>
                <w:lang w:val="it-IT"/>
              </w:rPr>
              <w:t>%</w:t>
            </w:r>
            <w:r>
              <w:rPr>
                <w:lang w:val="it-IT"/>
              </w:rPr>
              <w:t xml:space="preserve"> </w:t>
            </w:r>
            <w:r w:rsidRPr="00863528">
              <w:rPr>
                <w:lang w:val="it-IT"/>
              </w:rPr>
              <w:t xml:space="preserve">patients on vasopressors </w:t>
            </w:r>
          </w:p>
          <w:tbl>
            <w:tblPr>
              <w:tblStyle w:val="TableGrid"/>
              <w:tblW w:w="0" w:type="auto"/>
              <w:tblLook w:val="04A0" w:firstRow="1" w:lastRow="0" w:firstColumn="1" w:lastColumn="0" w:noHBand="0" w:noVBand="1"/>
            </w:tblPr>
            <w:tblGrid>
              <w:gridCol w:w="2154"/>
              <w:gridCol w:w="1116"/>
              <w:gridCol w:w="1286"/>
              <w:gridCol w:w="1156"/>
            </w:tblGrid>
            <w:tr w:rsidR="002E0308" w:rsidRPr="00472054" w14:paraId="51034A8F" w14:textId="77777777" w:rsidTr="00AF3B85">
              <w:tc>
                <w:tcPr>
                  <w:tcW w:w="2722" w:type="dxa"/>
                </w:tcPr>
                <w:p w14:paraId="5F57951C" w14:textId="77777777" w:rsidR="002E0308" w:rsidRPr="00863528" w:rsidRDefault="002E0308" w:rsidP="00AF3B85">
                  <w:pPr>
                    <w:pStyle w:val="NoSpacing"/>
                    <w:rPr>
                      <w:lang w:val="it-IT"/>
                    </w:rPr>
                  </w:pPr>
                </w:p>
              </w:tc>
              <w:tc>
                <w:tcPr>
                  <w:tcW w:w="384" w:type="dxa"/>
                </w:tcPr>
                <w:p w14:paraId="3E00351B" w14:textId="77777777" w:rsidR="002E0308" w:rsidRPr="00863528" w:rsidRDefault="002E0308" w:rsidP="00AF3B85">
                  <w:pPr>
                    <w:pStyle w:val="NoSpacing"/>
                    <w:rPr>
                      <w:lang w:val="it-IT"/>
                    </w:rPr>
                  </w:pPr>
                  <w:r w:rsidRPr="00863528">
                    <w:rPr>
                      <w:lang w:val="it-IT"/>
                    </w:rPr>
                    <w:t>Amiodarone</w:t>
                  </w:r>
                </w:p>
              </w:tc>
              <w:tc>
                <w:tcPr>
                  <w:tcW w:w="1377" w:type="dxa"/>
                </w:tcPr>
                <w:p w14:paraId="29020FCC" w14:textId="77777777" w:rsidR="002E0308" w:rsidRPr="00863528" w:rsidRDefault="002E0308" w:rsidP="00AF3B85">
                  <w:pPr>
                    <w:pStyle w:val="NoSpacing"/>
                    <w:rPr>
                      <w:lang w:val="it-IT"/>
                    </w:rPr>
                  </w:pPr>
                  <w:r w:rsidRPr="00863528">
                    <w:rPr>
                      <w:lang w:val="it-IT"/>
                    </w:rPr>
                    <w:t>Propafenone</w:t>
                  </w:r>
                </w:p>
              </w:tc>
              <w:tc>
                <w:tcPr>
                  <w:tcW w:w="1229" w:type="dxa"/>
                </w:tcPr>
                <w:p w14:paraId="4F24C76C" w14:textId="77777777" w:rsidR="002E0308" w:rsidRPr="00863528" w:rsidRDefault="002E0308" w:rsidP="00AF3B85">
                  <w:pPr>
                    <w:pStyle w:val="NoSpacing"/>
                    <w:rPr>
                      <w:lang w:val="it-IT"/>
                    </w:rPr>
                  </w:pPr>
                  <w:r w:rsidRPr="00863528">
                    <w:rPr>
                      <w:lang w:val="it-IT"/>
                    </w:rPr>
                    <w:t>Metoprolol</w:t>
                  </w:r>
                </w:p>
              </w:tc>
            </w:tr>
            <w:tr w:rsidR="002E0308" w:rsidRPr="00472054" w14:paraId="5C5D8D7A" w14:textId="77777777" w:rsidTr="00AF3B85">
              <w:tc>
                <w:tcPr>
                  <w:tcW w:w="2722" w:type="dxa"/>
                </w:tcPr>
                <w:p w14:paraId="06501F01" w14:textId="77777777" w:rsidR="002E0308" w:rsidRPr="00863528" w:rsidRDefault="002E0308" w:rsidP="00AF3B85">
                  <w:pPr>
                    <w:pStyle w:val="NoSpacing"/>
                    <w:rPr>
                      <w:lang w:val="it-IT"/>
                    </w:rPr>
                  </w:pPr>
                  <w:r w:rsidRPr="00863528">
                    <w:rPr>
                      <w:lang w:val="it-IT"/>
                    </w:rPr>
                    <w:t>Dobutamine, n</w:t>
                  </w:r>
                  <w:r>
                    <w:rPr>
                      <w:lang w:val="it-IT"/>
                    </w:rPr>
                    <w:t xml:space="preserve"> </w:t>
                  </w:r>
                  <w:r w:rsidRPr="00863528">
                    <w:rPr>
                      <w:lang w:val="it-IT"/>
                    </w:rPr>
                    <w:t>(%)</w:t>
                  </w:r>
                </w:p>
              </w:tc>
              <w:tc>
                <w:tcPr>
                  <w:tcW w:w="384" w:type="dxa"/>
                </w:tcPr>
                <w:p w14:paraId="4AC20EAD" w14:textId="77777777" w:rsidR="002E0308" w:rsidRPr="00863528" w:rsidRDefault="002E0308" w:rsidP="00AF3B85">
                  <w:pPr>
                    <w:pStyle w:val="NoSpacing"/>
                    <w:rPr>
                      <w:lang w:val="it-IT"/>
                    </w:rPr>
                  </w:pPr>
                  <w:r w:rsidRPr="00863528">
                    <w:rPr>
                      <w:lang w:val="it-IT"/>
                    </w:rPr>
                    <w:t>24 (16.9)</w:t>
                  </w:r>
                </w:p>
              </w:tc>
              <w:tc>
                <w:tcPr>
                  <w:tcW w:w="1377" w:type="dxa"/>
                </w:tcPr>
                <w:p w14:paraId="11B9EE39" w14:textId="77777777" w:rsidR="002E0308" w:rsidRPr="00863528" w:rsidRDefault="002E0308" w:rsidP="00AF3B85">
                  <w:pPr>
                    <w:pStyle w:val="NoSpacing"/>
                    <w:rPr>
                      <w:lang w:val="it-IT"/>
                    </w:rPr>
                  </w:pPr>
                  <w:r w:rsidRPr="00863528">
                    <w:rPr>
                      <w:lang w:val="it-IT"/>
                    </w:rPr>
                    <w:t>6 (7.7)</w:t>
                  </w:r>
                </w:p>
              </w:tc>
              <w:tc>
                <w:tcPr>
                  <w:tcW w:w="1229" w:type="dxa"/>
                </w:tcPr>
                <w:p w14:paraId="24F4BF59" w14:textId="77777777" w:rsidR="002E0308" w:rsidRPr="00863528" w:rsidRDefault="002E0308" w:rsidP="00AF3B85">
                  <w:pPr>
                    <w:pStyle w:val="NoSpacing"/>
                    <w:rPr>
                      <w:lang w:val="it-IT"/>
                    </w:rPr>
                  </w:pPr>
                  <w:r w:rsidRPr="00863528">
                    <w:rPr>
                      <w:lang w:val="it-IT"/>
                    </w:rPr>
                    <w:t>-</w:t>
                  </w:r>
                </w:p>
              </w:tc>
            </w:tr>
            <w:tr w:rsidR="002E0308" w:rsidRPr="00472054" w14:paraId="4D9DA7D9" w14:textId="77777777" w:rsidTr="00AF3B85">
              <w:tc>
                <w:tcPr>
                  <w:tcW w:w="2722" w:type="dxa"/>
                </w:tcPr>
                <w:p w14:paraId="0C095A7D" w14:textId="77777777" w:rsidR="002E0308" w:rsidRPr="00863528" w:rsidRDefault="002E0308" w:rsidP="00AF3B85">
                  <w:pPr>
                    <w:pStyle w:val="NoSpacing"/>
                    <w:rPr>
                      <w:lang w:val="it-IT"/>
                    </w:rPr>
                  </w:pPr>
                  <w:r w:rsidRPr="00863528">
                    <w:rPr>
                      <w:lang w:val="it-IT"/>
                    </w:rPr>
                    <w:t>Vasopressin, n</w:t>
                  </w:r>
                  <w:r>
                    <w:rPr>
                      <w:lang w:val="it-IT"/>
                    </w:rPr>
                    <w:t xml:space="preserve"> </w:t>
                  </w:r>
                  <w:r w:rsidRPr="00863528">
                    <w:rPr>
                      <w:lang w:val="it-IT"/>
                    </w:rPr>
                    <w:t>(%)</w:t>
                  </w:r>
                </w:p>
              </w:tc>
              <w:tc>
                <w:tcPr>
                  <w:tcW w:w="384" w:type="dxa"/>
                </w:tcPr>
                <w:p w14:paraId="5DE126BB" w14:textId="77777777" w:rsidR="002E0308" w:rsidRPr="00863528" w:rsidRDefault="002E0308" w:rsidP="00AF3B85">
                  <w:pPr>
                    <w:pStyle w:val="NoSpacing"/>
                    <w:rPr>
                      <w:lang w:val="it-IT"/>
                    </w:rPr>
                  </w:pPr>
                  <w:r w:rsidRPr="00863528">
                    <w:rPr>
                      <w:lang w:val="it-IT"/>
                    </w:rPr>
                    <w:t>10 (7)</w:t>
                  </w:r>
                </w:p>
              </w:tc>
              <w:tc>
                <w:tcPr>
                  <w:tcW w:w="1377" w:type="dxa"/>
                </w:tcPr>
                <w:p w14:paraId="2197AC0D" w14:textId="77777777" w:rsidR="002E0308" w:rsidRPr="00863528" w:rsidRDefault="002E0308" w:rsidP="00AF3B85">
                  <w:pPr>
                    <w:pStyle w:val="NoSpacing"/>
                    <w:rPr>
                      <w:lang w:val="it-IT"/>
                    </w:rPr>
                  </w:pPr>
                  <w:r w:rsidRPr="00863528">
                    <w:rPr>
                      <w:lang w:val="it-IT"/>
                    </w:rPr>
                    <w:t>2 (2.6)</w:t>
                  </w:r>
                </w:p>
              </w:tc>
              <w:tc>
                <w:tcPr>
                  <w:tcW w:w="1229" w:type="dxa"/>
                </w:tcPr>
                <w:p w14:paraId="52B03993" w14:textId="77777777" w:rsidR="002E0308" w:rsidRPr="00863528" w:rsidRDefault="002E0308" w:rsidP="00AF3B85">
                  <w:pPr>
                    <w:pStyle w:val="NoSpacing"/>
                    <w:rPr>
                      <w:lang w:val="it-IT"/>
                    </w:rPr>
                  </w:pPr>
                  <w:r w:rsidRPr="00863528">
                    <w:rPr>
                      <w:lang w:val="it-IT"/>
                    </w:rPr>
                    <w:t>-</w:t>
                  </w:r>
                </w:p>
              </w:tc>
            </w:tr>
          </w:tbl>
          <w:p w14:paraId="343D1BCE" w14:textId="77777777" w:rsidR="002E0308" w:rsidRPr="00863528" w:rsidRDefault="002E0308" w:rsidP="00AF3B85">
            <w:pPr>
              <w:pStyle w:val="NoSpacing"/>
              <w:cnfStyle w:val="000000100000" w:firstRow="0" w:lastRow="0" w:firstColumn="0" w:lastColumn="0" w:oddVBand="0" w:evenVBand="0" w:oddHBand="1" w:evenHBand="0" w:firstRowFirstColumn="0" w:firstRowLastColumn="0" w:lastRowFirstColumn="0" w:lastRowLastColumn="0"/>
              <w:rPr>
                <w:lang w:val="it-IT"/>
              </w:rPr>
            </w:pPr>
          </w:p>
          <w:p w14:paraId="27607DDC" w14:textId="77777777" w:rsidR="002E0308" w:rsidRPr="00863528" w:rsidRDefault="002E0308" w:rsidP="00AF3B85">
            <w:pPr>
              <w:pStyle w:val="NoSpacing"/>
              <w:cnfStyle w:val="000000100000" w:firstRow="0" w:lastRow="0" w:firstColumn="0" w:lastColumn="0" w:oddVBand="0" w:evenVBand="0" w:oddHBand="1" w:evenHBand="0" w:firstRowFirstColumn="0" w:firstRowLastColumn="0" w:lastRowFirstColumn="0" w:lastRowLastColumn="0"/>
              <w:rPr>
                <w:lang w:val="it-IT"/>
              </w:rPr>
            </w:pPr>
            <w:r w:rsidRPr="00863528">
              <w:rPr>
                <w:lang w:val="it-IT"/>
              </w:rPr>
              <w:t>%</w:t>
            </w:r>
            <w:r>
              <w:rPr>
                <w:lang w:val="it-IT"/>
              </w:rPr>
              <w:t xml:space="preserve"> </w:t>
            </w:r>
            <w:r w:rsidRPr="00863528">
              <w:rPr>
                <w:lang w:val="it-IT"/>
              </w:rPr>
              <w:t>patients with CVD</w:t>
            </w:r>
          </w:p>
          <w:p w14:paraId="3BC93A76" w14:textId="77777777" w:rsidR="002E0308" w:rsidRPr="00863528" w:rsidRDefault="002E0308" w:rsidP="00AF3B85">
            <w:pPr>
              <w:pStyle w:val="NoSpacing"/>
              <w:cnfStyle w:val="000000100000" w:firstRow="0" w:lastRow="0" w:firstColumn="0" w:lastColumn="0" w:oddVBand="0" w:evenVBand="0" w:oddHBand="1" w:evenHBand="0" w:firstRowFirstColumn="0" w:firstRowLastColumn="0" w:lastRowFirstColumn="0" w:lastRowLastColumn="0"/>
              <w:rPr>
                <w:lang w:val="it-IT"/>
              </w:rPr>
            </w:pPr>
            <w:r w:rsidRPr="00863528">
              <w:rPr>
                <w:lang w:val="it-IT"/>
              </w:rPr>
              <w:t xml:space="preserve">n=117 (50%) </w:t>
            </w:r>
          </w:p>
          <w:p w14:paraId="31D49D08" w14:textId="77777777" w:rsidR="002E0308" w:rsidRPr="007346E0" w:rsidRDefault="002E0308" w:rsidP="00AF3B85">
            <w:pPr>
              <w:pStyle w:val="NoSpacing"/>
              <w:cnfStyle w:val="000000100000" w:firstRow="0" w:lastRow="0" w:firstColumn="0" w:lastColumn="0" w:oddVBand="0" w:evenVBand="0" w:oddHBand="1" w:evenHBand="0" w:firstRowFirstColumn="0" w:firstRowLastColumn="0" w:lastRowFirstColumn="0" w:lastRowLastColumn="0"/>
              <w:rPr>
                <w:lang w:val="it-IT"/>
              </w:rPr>
            </w:pPr>
            <w:r w:rsidRPr="00863528">
              <w:rPr>
                <w:lang w:val="it-IT"/>
              </w:rPr>
              <w:t xml:space="preserve">n=79 (56%) (amiodarone) </w:t>
            </w:r>
            <w:r>
              <w:rPr>
                <w:lang w:val="it-IT"/>
              </w:rPr>
              <w:t xml:space="preserve">, </w:t>
            </w:r>
            <w:r w:rsidRPr="00863528">
              <w:rPr>
                <w:lang w:val="it-IT"/>
              </w:rPr>
              <w:t xml:space="preserve">n=34 (43.6%) (propafenone) </w:t>
            </w:r>
            <w:r>
              <w:rPr>
                <w:lang w:val="it-IT"/>
              </w:rPr>
              <w:t xml:space="preserve">, </w:t>
            </w:r>
            <w:r w:rsidRPr="00636288">
              <w:rPr>
                <w:lang w:val="it-IT"/>
              </w:rPr>
              <w:t>n=4 (28.6%) (metoprolol)</w:t>
            </w:r>
          </w:p>
          <w:p w14:paraId="4498FF6B" w14:textId="77777777" w:rsidR="002E0308" w:rsidRPr="007346E0" w:rsidRDefault="002E0308" w:rsidP="00AF3B85">
            <w:pPr>
              <w:pStyle w:val="NoSpacing"/>
              <w:cnfStyle w:val="000000100000" w:firstRow="0" w:lastRow="0" w:firstColumn="0" w:lastColumn="0" w:oddVBand="0" w:evenVBand="0" w:oddHBand="1" w:evenHBand="0" w:firstRowFirstColumn="0" w:firstRowLastColumn="0" w:lastRowFirstColumn="0" w:lastRowLastColumn="0"/>
            </w:pPr>
            <w:r>
              <w:lastRenderedPageBreak/>
              <w:t xml:space="preserve">% </w:t>
            </w:r>
            <w:proofErr w:type="gramStart"/>
            <w:r>
              <w:t>patients</w:t>
            </w:r>
            <w:proofErr w:type="gramEnd"/>
            <w:r>
              <w:t xml:space="preserve"> with acute renal failure: n=</w:t>
            </w:r>
            <w:r w:rsidRPr="004B7DE9">
              <w:t>64</w:t>
            </w:r>
            <w:r>
              <w:t xml:space="preserve"> (</w:t>
            </w:r>
            <w:r w:rsidRPr="004B7DE9">
              <w:t>27.4%</w:t>
            </w:r>
            <w:r>
              <w:t>)</w:t>
            </w:r>
          </w:p>
          <w:p w14:paraId="3C8B7899"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 xml:space="preserve">% </w:t>
            </w:r>
            <w:proofErr w:type="gramStart"/>
            <w:r>
              <w:t>patients</w:t>
            </w:r>
            <w:proofErr w:type="gramEnd"/>
            <w:r>
              <w:t xml:space="preserve"> with acute respiratory failure: Not reported</w:t>
            </w:r>
          </w:p>
          <w:p w14:paraId="4D9E5F6C" w14:textId="77777777" w:rsidR="002E0308" w:rsidRPr="008504B1"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Mechanical ventilation at NOAF onset: n=</w:t>
            </w:r>
            <w:r w:rsidRPr="003672FF">
              <w:t>232</w:t>
            </w:r>
            <w:r>
              <w:t xml:space="preserve"> </w:t>
            </w:r>
            <w:r w:rsidRPr="003672FF">
              <w:t>(99.1%)</w:t>
            </w:r>
            <w:r>
              <w:t>; though does not specify whether this was at the onset</w:t>
            </w:r>
          </w:p>
          <w:p w14:paraId="4FBF83E8" w14:textId="77777777" w:rsidR="002E0308" w:rsidRPr="00863528" w:rsidRDefault="002E0308" w:rsidP="00AF3B85">
            <w:pPr>
              <w:pStyle w:val="NoSpacing"/>
              <w:cnfStyle w:val="000000100000" w:firstRow="0" w:lastRow="0" w:firstColumn="0" w:lastColumn="0" w:oddVBand="0" w:evenVBand="0" w:oddHBand="1" w:evenHBand="0" w:firstRowFirstColumn="0" w:firstRowLastColumn="0" w:lastRowFirstColumn="0" w:lastRowLastColumn="0"/>
              <w:rPr>
                <w:lang w:val="it-IT"/>
              </w:rPr>
            </w:pPr>
            <w:r w:rsidRPr="00863528">
              <w:rPr>
                <w:lang w:val="it-IT"/>
              </w:rPr>
              <w:t>Serum potassium (mmol/L)</w:t>
            </w:r>
          </w:p>
          <w:p w14:paraId="013434AD" w14:textId="77777777" w:rsidR="002E0308" w:rsidRPr="007346E0" w:rsidRDefault="002E0308" w:rsidP="00AF3B85">
            <w:pPr>
              <w:pStyle w:val="NoSpacing"/>
              <w:cnfStyle w:val="000000100000" w:firstRow="0" w:lastRow="0" w:firstColumn="0" w:lastColumn="0" w:oddVBand="0" w:evenVBand="0" w:oddHBand="1" w:evenHBand="0" w:firstRowFirstColumn="0" w:firstRowLastColumn="0" w:lastRowFirstColumn="0" w:lastRowLastColumn="0"/>
              <w:rPr>
                <w:lang w:val="it-IT"/>
              </w:rPr>
            </w:pPr>
            <w:r w:rsidRPr="00863528">
              <w:rPr>
                <w:lang w:val="it-IT"/>
              </w:rPr>
              <w:t>4.4 ± 0.6 (amiodarone)</w:t>
            </w:r>
            <w:r>
              <w:rPr>
                <w:lang w:val="it-IT"/>
              </w:rPr>
              <w:t xml:space="preserve">, </w:t>
            </w:r>
            <w:r w:rsidRPr="00863528">
              <w:rPr>
                <w:lang w:val="it-IT"/>
              </w:rPr>
              <w:t>4.4 ± 0.6 (propafenone)</w:t>
            </w:r>
            <w:r>
              <w:rPr>
                <w:lang w:val="it-IT"/>
              </w:rPr>
              <w:t xml:space="preserve">, </w:t>
            </w:r>
            <w:r w:rsidRPr="00636288">
              <w:rPr>
                <w:lang w:val="it-IT"/>
              </w:rPr>
              <w:t xml:space="preserve">4.3 ± 0.5 (metoprolol) </w:t>
            </w:r>
          </w:p>
          <w:p w14:paraId="4AD578B6" w14:textId="77777777" w:rsidR="002E0308" w:rsidRPr="00465C10" w:rsidRDefault="002E0308" w:rsidP="00AF3B85">
            <w:pPr>
              <w:pStyle w:val="NoSpacing"/>
              <w:cnfStyle w:val="000000100000" w:firstRow="0" w:lastRow="0" w:firstColumn="0" w:lastColumn="0" w:oddVBand="0" w:evenVBand="0" w:oddHBand="1" w:evenHBand="0" w:firstRowFirstColumn="0" w:firstRowLastColumn="0" w:lastRowFirstColumn="0" w:lastRowLastColumn="0"/>
            </w:pPr>
            <w:r w:rsidRPr="00522423">
              <w:t>Definition of NOAF</w:t>
            </w:r>
            <w:r>
              <w:t>: Not reported</w:t>
            </w:r>
          </w:p>
        </w:tc>
        <w:tc>
          <w:tcPr>
            <w:tcW w:w="2941" w:type="dxa"/>
          </w:tcPr>
          <w:p w14:paraId="7A84A9DE"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lastRenderedPageBreak/>
              <w:t xml:space="preserve">Propafenone </w:t>
            </w:r>
          </w:p>
          <w:p w14:paraId="4E75A774"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12A5E615"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The median total dose of propafenone 2.5g (IQR 1.0–4.0). The length of therapy was 5.0 days (2.0–8.5)</w:t>
            </w:r>
          </w:p>
          <w:p w14:paraId="01787E69" w14:textId="77777777" w:rsidR="002E0308" w:rsidRPr="00141771"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06964044"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rsidRPr="00D0159A">
              <w:t>Line of NOAF treatment</w:t>
            </w:r>
          </w:p>
          <w:p w14:paraId="4D2C1412"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 xml:space="preserve">First and second line </w:t>
            </w:r>
          </w:p>
          <w:p w14:paraId="2F0AD1B0"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4D1B0AAE"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21758277"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341ACD1F"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033BF974"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2EDD8CCA"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046EFD53"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30F91EC3"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601DEEDD"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77616DD2"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6FBF13D0"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1067FC97"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0051E13C"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603A6CFF"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3C74674D"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58ABD614"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5340A6B0"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72479D94"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40752955"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69BF7160"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706D655C"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2FD6736F" w14:textId="77777777" w:rsidR="002E0308" w:rsidRPr="00FA7265" w:rsidRDefault="002E0308" w:rsidP="00AF3B85">
            <w:pPr>
              <w:pStyle w:val="NoSpacing"/>
              <w:cnfStyle w:val="000000100000" w:firstRow="0" w:lastRow="0" w:firstColumn="0" w:lastColumn="0" w:oddVBand="0" w:evenVBand="0" w:oddHBand="1" w:evenHBand="0" w:firstRowFirstColumn="0" w:firstRowLastColumn="0" w:lastRowFirstColumn="0" w:lastRowLastColumn="0"/>
            </w:pPr>
          </w:p>
        </w:tc>
        <w:tc>
          <w:tcPr>
            <w:tcW w:w="2947" w:type="dxa"/>
          </w:tcPr>
          <w:p w14:paraId="51172A49" w14:textId="77777777" w:rsidR="002E0308" w:rsidRPr="000E7285" w:rsidRDefault="002E0308" w:rsidP="00AF3B85">
            <w:pPr>
              <w:pStyle w:val="NoSpacing"/>
              <w:cnfStyle w:val="000000100000" w:firstRow="0" w:lastRow="0" w:firstColumn="0" w:lastColumn="0" w:oddVBand="0" w:evenVBand="0" w:oddHBand="1" w:evenHBand="0" w:firstRowFirstColumn="0" w:firstRowLastColumn="0" w:lastRowFirstColumn="0" w:lastRowLastColumn="0"/>
            </w:pPr>
            <w:r w:rsidRPr="000E7285">
              <w:lastRenderedPageBreak/>
              <w:t>Amiodarone</w:t>
            </w:r>
          </w:p>
          <w:p w14:paraId="00BE1EDF"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18B2F727"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rsidRPr="000E7285">
              <w:t>Median total dose of</w:t>
            </w:r>
            <w:r>
              <w:t xml:space="preserve"> </w:t>
            </w:r>
            <w:r w:rsidRPr="000E7285">
              <w:t>amiodarone was 3.0</w:t>
            </w:r>
            <w:r>
              <w:t xml:space="preserve">g </w:t>
            </w:r>
            <w:r w:rsidRPr="000E7285">
              <w:t>(1.8–4.6), given by infusion over 4</w:t>
            </w:r>
            <w:r>
              <w:t xml:space="preserve"> </w:t>
            </w:r>
            <w:r w:rsidRPr="000E7285">
              <w:t>(2–6)</w:t>
            </w:r>
            <w:r>
              <w:t xml:space="preserve"> </w:t>
            </w:r>
            <w:r w:rsidRPr="000E7285">
              <w:t>days</w:t>
            </w:r>
          </w:p>
          <w:p w14:paraId="24C0581B" w14:textId="77777777" w:rsidR="002E0308" w:rsidRPr="000E7285"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0200C6FC" w14:textId="77777777" w:rsidR="002E0308" w:rsidRPr="00915E70" w:rsidRDefault="002E0308" w:rsidP="00AF3B85">
            <w:pPr>
              <w:pStyle w:val="NoSpacing"/>
              <w:cnfStyle w:val="000000100000" w:firstRow="0" w:lastRow="0" w:firstColumn="0" w:lastColumn="0" w:oddVBand="0" w:evenVBand="0" w:oddHBand="1" w:evenHBand="0" w:firstRowFirstColumn="0" w:firstRowLastColumn="0" w:lastRowFirstColumn="0" w:lastRowLastColumn="0"/>
            </w:pPr>
            <w:r w:rsidRPr="00915E70">
              <w:t>Line of NOAF treatment</w:t>
            </w:r>
          </w:p>
          <w:p w14:paraId="72DE7218"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First and second line</w:t>
            </w:r>
          </w:p>
          <w:p w14:paraId="5ACC0249"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5F80918B"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Metoprolol</w:t>
            </w:r>
          </w:p>
          <w:p w14:paraId="625C7855"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108131DE"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 xml:space="preserve">The </w:t>
            </w:r>
            <w:r w:rsidRPr="000E7285">
              <w:t xml:space="preserve">median </w:t>
            </w:r>
            <w:r>
              <w:t xml:space="preserve">IV </w:t>
            </w:r>
            <w:r w:rsidRPr="000E7285">
              <w:t>metoprolol dose was 84</w:t>
            </w:r>
            <w:r>
              <w:t xml:space="preserve">mg/day </w:t>
            </w:r>
            <w:r w:rsidRPr="000E7285">
              <w:t>(48–120)</w:t>
            </w:r>
            <w:r>
              <w:t>.</w:t>
            </w:r>
          </w:p>
          <w:p w14:paraId="4762D515"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The m</w:t>
            </w:r>
            <w:r w:rsidRPr="000E7285">
              <w:t>edian length of therapy was 5</w:t>
            </w:r>
            <w:r>
              <w:t xml:space="preserve"> </w:t>
            </w:r>
            <w:r w:rsidRPr="000E7285">
              <w:t>days</w:t>
            </w:r>
            <w:r>
              <w:t xml:space="preserve"> (2-9)</w:t>
            </w:r>
          </w:p>
          <w:p w14:paraId="359572C0"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41600DB6" w14:textId="77777777" w:rsidR="002E0308" w:rsidRPr="00915E70" w:rsidRDefault="002E0308" w:rsidP="00AF3B85">
            <w:pPr>
              <w:pStyle w:val="NoSpacing"/>
              <w:cnfStyle w:val="000000100000" w:firstRow="0" w:lastRow="0" w:firstColumn="0" w:lastColumn="0" w:oddVBand="0" w:evenVBand="0" w:oddHBand="1" w:evenHBand="0" w:firstRowFirstColumn="0" w:firstRowLastColumn="0" w:lastRowFirstColumn="0" w:lastRowLastColumn="0"/>
            </w:pPr>
            <w:r w:rsidRPr="00915E70">
              <w:t>Line of NOAF treatment</w:t>
            </w:r>
          </w:p>
          <w:p w14:paraId="1CFAD06B"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First line</w:t>
            </w:r>
          </w:p>
          <w:p w14:paraId="5D1A4F6B"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55659EB3"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36862945"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53EA19A7"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56E6F07C"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74A4B68F"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6DFC9344"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0DAA99B5"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64D76DEC"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37A0E747"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32D561E4"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3F192C2A"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43C013E9"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p w14:paraId="3AC8A484"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p>
        </w:tc>
      </w:tr>
      <w:tr w:rsidR="002E0308" w14:paraId="09FBE3B9" w14:textId="77777777" w:rsidTr="00AF3B85">
        <w:trPr>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71ED4566" w14:textId="77777777" w:rsidR="002E0308" w:rsidRPr="007346E0" w:rsidRDefault="002E0308" w:rsidP="00AF3B85">
            <w:pPr>
              <w:pStyle w:val="NoSpacing"/>
              <w:rPr>
                <w:b w:val="0"/>
              </w:rPr>
            </w:pPr>
            <w:r w:rsidRPr="007346E0">
              <w:lastRenderedPageBreak/>
              <w:t>Authors</w:t>
            </w:r>
          </w:p>
          <w:p w14:paraId="368C522A" w14:textId="77056452" w:rsidR="002E0308" w:rsidRPr="008A1A76" w:rsidRDefault="002E0308" w:rsidP="00AF3B85">
            <w:pPr>
              <w:pStyle w:val="NoSpacing"/>
            </w:pPr>
            <w:r w:rsidRPr="008A1A76">
              <w:t>Cho et al. (2017)</w:t>
            </w:r>
            <w:r>
              <w:fldChar w:fldCharType="begin">
                <w:fldData xml:space="preserve">PEVuZE5vdGU+PENpdGU+PEF1dGhvcj5DaG88L0F1dGhvcj48WWVhcj4yMDE3PC9ZZWFyPjxSZWNO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</w:fldData>
              </w:fldChar>
            </w:r>
            <w:r w:rsidR="000E5A4E">
              <w:instrText xml:space="preserve"> ADDIN EN.CITE </w:instrText>
            </w:r>
            <w:r w:rsidR="000E5A4E">
              <w:fldChar w:fldCharType="begin">
                <w:fldData xml:space="preserve">PEVuZE5vdGU+PENpdGU+PEF1dGhvcj5DaG88L0F1dGhvcj48WWVhcj4yMDE3PC9ZZWFyPjxSZWNO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</w:fldData>
              </w:fldChar>
            </w:r>
            <w:r w:rsidR="000E5A4E">
              <w:instrText xml:space="preserve"> ADDIN EN.CITE.DATA </w:instrText>
            </w:r>
            <w:r w:rsidR="000E5A4E">
              <w:fldChar w:fldCharType="end"/>
            </w:r>
            <w:r>
              <w:fldChar w:fldCharType="separate"/>
            </w:r>
            <w:r w:rsidR="000E5A4E">
              <w:rPr>
                <w:noProof/>
              </w:rPr>
              <w:t>(6)</w:t>
            </w:r>
            <w:r>
              <w:fldChar w:fldCharType="end"/>
            </w:r>
            <w:r>
              <w:t xml:space="preserve"> </w:t>
            </w:r>
            <w:r w:rsidRPr="008A1A76">
              <w:t>(conference abstract)</w:t>
            </w:r>
          </w:p>
          <w:p w14:paraId="4038F5B1" w14:textId="77777777" w:rsidR="002E0308" w:rsidRPr="008A1A76" w:rsidRDefault="002E0308" w:rsidP="00AF3B85">
            <w:pPr>
              <w:pStyle w:val="NoSpacing"/>
              <w:rPr>
                <w:b w:val="0"/>
              </w:rPr>
            </w:pPr>
          </w:p>
          <w:p w14:paraId="6436585F" w14:textId="77777777" w:rsidR="002E0308" w:rsidRDefault="002E0308" w:rsidP="00AF3B85">
            <w:pPr>
              <w:pStyle w:val="NoSpacing"/>
              <w:rPr>
                <w:b w:val="0"/>
              </w:rPr>
            </w:pPr>
            <w:r>
              <w:t>Setting</w:t>
            </w:r>
          </w:p>
          <w:p w14:paraId="13E922E2" w14:textId="77777777" w:rsidR="002E0308" w:rsidRPr="006E7427" w:rsidRDefault="002E0308" w:rsidP="00AF3B85">
            <w:pPr>
              <w:pStyle w:val="NoSpacing"/>
            </w:pPr>
            <w:r w:rsidRPr="006E7427">
              <w:t>Medical</w:t>
            </w:r>
            <w:r>
              <w:t xml:space="preserve"> ICU</w:t>
            </w:r>
          </w:p>
          <w:p w14:paraId="71EC00EE" w14:textId="77777777" w:rsidR="002E0308" w:rsidRDefault="002E0308" w:rsidP="00AF3B85">
            <w:pPr>
              <w:pStyle w:val="NoSpacing"/>
              <w:rPr>
                <w:b w:val="0"/>
              </w:rPr>
            </w:pPr>
          </w:p>
          <w:p w14:paraId="05EC9995" w14:textId="77777777" w:rsidR="002E0308" w:rsidRDefault="002E0308" w:rsidP="00AF3B85">
            <w:pPr>
              <w:pStyle w:val="NoSpacing"/>
              <w:rPr>
                <w:b w:val="0"/>
              </w:rPr>
            </w:pPr>
            <w:r>
              <w:t>Country</w:t>
            </w:r>
          </w:p>
          <w:p w14:paraId="60CCAAFD" w14:textId="77777777" w:rsidR="002E0308" w:rsidRPr="006E7427" w:rsidRDefault="002E0308" w:rsidP="00AF3B85">
            <w:pPr>
              <w:pStyle w:val="NoSpacing"/>
            </w:pPr>
            <w:r>
              <w:t>South Korea</w:t>
            </w:r>
          </w:p>
          <w:p w14:paraId="26C89F27" w14:textId="77777777" w:rsidR="002E0308" w:rsidRDefault="002E0308" w:rsidP="00AF3B85">
            <w:pPr>
              <w:pStyle w:val="NoSpacing"/>
              <w:rPr>
                <w:b w:val="0"/>
              </w:rPr>
            </w:pPr>
          </w:p>
          <w:p w14:paraId="798E5C94" w14:textId="77777777" w:rsidR="002E0308" w:rsidRDefault="002E0308" w:rsidP="00AF3B85">
            <w:pPr>
              <w:pStyle w:val="NoSpacing"/>
              <w:rPr>
                <w:b w:val="0"/>
              </w:rPr>
            </w:pPr>
            <w:r>
              <w:t>Sample size</w:t>
            </w:r>
          </w:p>
          <w:p w14:paraId="6582898F" w14:textId="77777777" w:rsidR="002E0308" w:rsidRPr="006E7427" w:rsidRDefault="002E0308" w:rsidP="00AF3B85">
            <w:pPr>
              <w:pStyle w:val="NoSpacing"/>
            </w:pPr>
            <w:r>
              <w:t>n=</w:t>
            </w:r>
            <w:r w:rsidRPr="006E7427">
              <w:t>4</w:t>
            </w:r>
            <w:r>
              <w:t>48</w:t>
            </w:r>
            <w:r w:rsidRPr="006E7427">
              <w:t xml:space="preserve"> </w:t>
            </w:r>
          </w:p>
          <w:p w14:paraId="5BE40D16" w14:textId="77777777" w:rsidR="002E0308" w:rsidRDefault="002E0308" w:rsidP="00AF3B85">
            <w:pPr>
              <w:pStyle w:val="NoSpacing"/>
              <w:rPr>
                <w:b w:val="0"/>
              </w:rPr>
            </w:pPr>
          </w:p>
          <w:p w14:paraId="56D6F289" w14:textId="77777777" w:rsidR="002E0308" w:rsidRDefault="002E0308" w:rsidP="00AF3B85">
            <w:pPr>
              <w:pStyle w:val="NoSpacing"/>
              <w:rPr>
                <w:b w:val="0"/>
              </w:rPr>
            </w:pPr>
            <w:r>
              <w:t>%NOAF patients</w:t>
            </w:r>
          </w:p>
          <w:p w14:paraId="0F23610B" w14:textId="77777777" w:rsidR="002E0308" w:rsidRPr="006E7427" w:rsidRDefault="002E0308" w:rsidP="00AF3B85">
            <w:pPr>
              <w:pStyle w:val="NoSpacing"/>
            </w:pPr>
            <w:r>
              <w:t>100%</w:t>
            </w:r>
          </w:p>
        </w:tc>
        <w:tc>
          <w:tcPr>
            <w:tcW w:w="5938" w:type="dxa"/>
          </w:tcPr>
          <w:p w14:paraId="5B4E8C5B" w14:textId="77777777" w:rsidR="002E0308" w:rsidRPr="00392A92"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Primary diagnosis: Sepsis</w:t>
            </w:r>
          </w:p>
          <w:p w14:paraId="6F6B6316" w14:textId="77777777" w:rsidR="002E0308" w:rsidRPr="00C03147"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 xml:space="preserve">Mean age: </w:t>
            </w:r>
            <w:r w:rsidRPr="006E7427">
              <w:t>68.2</w:t>
            </w:r>
            <w:r>
              <w:t xml:space="preserve"> years</w:t>
            </w:r>
          </w:p>
          <w:p w14:paraId="05C52FA4"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 xml:space="preserve">%Male: </w:t>
            </w:r>
            <w:r w:rsidRPr="006E7427">
              <w:t>68.9%</w:t>
            </w:r>
          </w:p>
          <w:p w14:paraId="78C168BD"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Severity of illness</w:t>
            </w:r>
          </w:p>
          <w:p w14:paraId="2EDC0369"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 xml:space="preserve">Median </w:t>
            </w:r>
            <w:r w:rsidRPr="006E7427">
              <w:t>CHADS2VASC</w:t>
            </w:r>
            <w:r>
              <w:t xml:space="preserve"> score: 3, Median APACHE II score: 24</w:t>
            </w:r>
          </w:p>
          <w:p w14:paraId="497BAA96" w14:textId="77777777" w:rsidR="002E0308" w:rsidRPr="008D0A1D"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on vasopressors: </w:t>
            </w:r>
            <w:r w:rsidRPr="006E7427">
              <w:t>59.9%</w:t>
            </w:r>
            <w:r>
              <w:t xml:space="preserve"> (at the time of NOAF onset)</w:t>
            </w:r>
          </w:p>
          <w:p w14:paraId="284C155C" w14:textId="77777777" w:rsidR="002E0308" w:rsidRPr="008D0A1D"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CVD: Not reported</w:t>
            </w:r>
          </w:p>
          <w:p w14:paraId="09DC2E3C"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renal failure: Not reported</w:t>
            </w:r>
          </w:p>
          <w:p w14:paraId="5EE67608" w14:textId="77777777" w:rsidR="002E0308" w:rsidRPr="008D0A1D"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respiratory failure: </w:t>
            </w:r>
            <w:r w:rsidRPr="001D5C1F">
              <w:t>Not reported</w:t>
            </w:r>
          </w:p>
          <w:p w14:paraId="4A4B00A0" w14:textId="77777777" w:rsidR="002E0308" w:rsidRPr="008D0A1D"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 xml:space="preserve">Mechanical ventilation at NOAF onset: </w:t>
            </w:r>
            <w:r w:rsidRPr="006E7427">
              <w:t>84.5%</w:t>
            </w:r>
          </w:p>
          <w:p w14:paraId="3A63CD4C" w14:textId="77777777" w:rsidR="002E0308" w:rsidRPr="008D0A1D"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Serum potassium: Not reported</w:t>
            </w:r>
          </w:p>
          <w:p w14:paraId="21C7A7EA" w14:textId="77777777" w:rsidR="002E0308" w:rsidRPr="001C6455"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Definition of NOAF: Not reported</w:t>
            </w:r>
          </w:p>
        </w:tc>
        <w:tc>
          <w:tcPr>
            <w:tcW w:w="2941" w:type="dxa"/>
          </w:tcPr>
          <w:p w14:paraId="0381848B"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R</w:t>
            </w:r>
            <w:r w:rsidRPr="001D5C1F">
              <w:rPr>
                <w:rFonts w:cstheme="minorHAnsi"/>
              </w:rPr>
              <w:t xml:space="preserve">hythm control </w:t>
            </w:r>
            <w:r>
              <w:rPr>
                <w:rFonts w:cstheme="minorHAnsi"/>
              </w:rPr>
              <w:t>(</w:t>
            </w:r>
            <w:r w:rsidRPr="002A7249">
              <w:rPr>
                <w:rFonts w:cstheme="minorHAnsi"/>
              </w:rPr>
              <w:t>43.5%</w:t>
            </w:r>
            <w:r>
              <w:rPr>
                <w:rFonts w:cstheme="minorHAnsi"/>
              </w:rPr>
              <w:t xml:space="preserve"> patients)</w:t>
            </w:r>
          </w:p>
          <w:p w14:paraId="1AC67561"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p>
          <w:p w14:paraId="4A91DC82"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Amiodarone used in </w:t>
            </w:r>
            <w:r w:rsidRPr="001D5C1F">
              <w:rPr>
                <w:rFonts w:cstheme="minorHAnsi"/>
              </w:rPr>
              <w:t>95.4%</w:t>
            </w:r>
            <w:r>
              <w:rPr>
                <w:rFonts w:cstheme="minorHAnsi"/>
              </w:rPr>
              <w:t xml:space="preserve"> of rhythm control cohort</w:t>
            </w:r>
          </w:p>
          <w:p w14:paraId="58C55200"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p>
          <w:p w14:paraId="24E79D9F"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r w:rsidRPr="008B597D">
              <w:rPr>
                <w:rFonts w:cstheme="minorHAnsi"/>
              </w:rPr>
              <w:t>Line of NOAF treatment</w:t>
            </w:r>
            <w:r>
              <w:rPr>
                <w:rFonts w:cstheme="minorHAnsi"/>
              </w:rPr>
              <w:t>:</w:t>
            </w:r>
          </w:p>
          <w:p w14:paraId="6496AB82" w14:textId="77777777" w:rsidR="002E0308" w:rsidRPr="008B597D"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Not specified</w:t>
            </w:r>
          </w:p>
        </w:tc>
        <w:tc>
          <w:tcPr>
            <w:tcW w:w="2947" w:type="dxa"/>
          </w:tcPr>
          <w:p w14:paraId="033E96C3"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Rate control (</w:t>
            </w:r>
            <w:r w:rsidRPr="002A7249">
              <w:rPr>
                <w:rFonts w:cstheme="minorHAnsi"/>
              </w:rPr>
              <w:t>56.7%</w:t>
            </w:r>
            <w:r>
              <w:rPr>
                <w:rFonts w:cstheme="minorHAnsi"/>
              </w:rPr>
              <w:t xml:space="preserve"> patients)</w:t>
            </w:r>
          </w:p>
          <w:p w14:paraId="132A65F9"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p>
          <w:p w14:paraId="5C96BE99"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Line of NOAF treatment:</w:t>
            </w:r>
          </w:p>
          <w:p w14:paraId="1E1AECD2" w14:textId="77777777" w:rsidR="002E0308" w:rsidRPr="008B597D"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Not specified</w:t>
            </w:r>
          </w:p>
        </w:tc>
      </w:tr>
      <w:tr w:rsidR="002E0308" w14:paraId="088A7D7E" w14:textId="77777777" w:rsidTr="00AF3B85">
        <w:trPr>
          <w:cnfStyle w:val="000000100000" w:firstRow="0" w:lastRow="0" w:firstColumn="0" w:lastColumn="0" w:oddVBand="0" w:evenVBand="0" w:oddHBand="1" w:evenHBand="0" w:firstRowFirstColumn="0" w:firstRowLastColumn="0" w:lastRowFirstColumn="0" w:lastRowLastColumn="0"/>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1F5BE2DC" w14:textId="77777777" w:rsidR="002E0308" w:rsidRPr="007346E0" w:rsidRDefault="002E0308" w:rsidP="00AF3B85">
            <w:pPr>
              <w:pStyle w:val="NoSpacing"/>
              <w:rPr>
                <w:b w:val="0"/>
              </w:rPr>
            </w:pPr>
            <w:r w:rsidRPr="007346E0">
              <w:t>Authors</w:t>
            </w:r>
          </w:p>
          <w:p w14:paraId="231AE3AC" w14:textId="7C591BC7" w:rsidR="002E0308" w:rsidRPr="008A1A76" w:rsidRDefault="002E0308" w:rsidP="00AF3B85">
            <w:pPr>
              <w:pStyle w:val="NoSpacing"/>
            </w:pPr>
            <w:r w:rsidRPr="008A1A76">
              <w:t>Jaffer et al. (2016)</w:t>
            </w:r>
            <w:r>
              <w:fldChar w:fldCharType="begin"/>
            </w:r>
            <w:r w:rsidR="000E5A4E">
              <w:instrText xml:space="preserve"> ADDIN EN.CITE &lt;EndNote&gt;&lt;Cite&gt;&lt;Author&gt;Jaffer&lt;/Author&gt;&lt;Year&gt;2016&lt;/Year&gt;&lt;RecNum&gt;8&lt;/RecNum&gt;&lt;DisplayText&gt;(7)&lt;/DisplayText&gt;&lt;record&gt;&lt;rec-number&gt;8&lt;/rec-number&gt;&lt;foreign-keys&gt;&lt;key app="EN" db-id="r09sra90sz9r5sepxwcx5fabz9xrtrxap25x" timestamp="1563536196" guid="c9d3bae2-43be-4dee-b798-35bd1859bf6a"&gt;8&lt;/key&gt;&lt;/foreign-keys&gt;&lt;ref-type name="Journal Article"&gt;17&lt;/ref-type&gt;&lt;contributors&gt;&lt;authors&gt;&lt;author&gt;Jaffer, Faraz&lt;/author&gt;&lt;author&gt;Anand, Senthil&lt;/author&gt;&lt;author&gt;Ajay-obe, Akinbola&lt;/author&gt;&lt;author&gt;Parbtani, Rozina&lt;/author&gt;&lt;author&gt;Doraiswamy, Vijay&lt;/author&gt;&lt;author&gt;Malo, Joshua&lt;/author&gt;&lt;/authors&gt;&lt;/contributors&gt;&lt;titles&gt;&lt;title&gt;Use of Amiodarone in Management of Atrial Tachyarrhythmia in Septic Shock&lt;/title&gt;&lt;secondary-title&gt;CHEST&lt;/secondary-title&gt;&lt;/titles&gt;&lt;periodical&gt;&lt;full-title&gt;CHEST&lt;/full-title&gt;&lt;/periodical&gt;&lt;pages&gt;361A&lt;/pages&gt;&lt;volume&gt;150&lt;/volume&gt;&lt;number&gt;4&lt;/number&gt;&lt;dates&gt;&lt;year&gt;2016&lt;/year&gt;&lt;/dates&gt;&lt;publisher&gt;Elsevier&lt;/publisher&gt;&lt;isbn&gt;0012-3692&lt;/isbn&gt;&lt;urls&gt;&lt;related-urls&gt;&lt;url&gt;https://doi.org/10.1016/j.chest.2016.08.374&lt;/url&gt;&lt;/related-urls&gt;&lt;/urls&gt;&lt;electronic-resource-num&gt;10.1016/j.chest.2016.08.374&lt;/electronic-resource-num&gt;&lt;access-date&gt;2019/07/19&lt;/access-date&gt;&lt;/record&gt;&lt;/Cite&gt;&lt;/EndNote&gt;</w:instrText>
            </w:r>
            <w:r>
              <w:fldChar w:fldCharType="separate"/>
            </w:r>
            <w:r w:rsidR="000E5A4E">
              <w:rPr>
                <w:noProof/>
              </w:rPr>
              <w:t>(7)</w:t>
            </w:r>
            <w:r>
              <w:fldChar w:fldCharType="end"/>
            </w:r>
            <w:r w:rsidRPr="008A1A76">
              <w:t xml:space="preserve"> (conference abstract)</w:t>
            </w:r>
          </w:p>
          <w:p w14:paraId="599CF77A" w14:textId="77777777" w:rsidR="002E0308" w:rsidRPr="008A1A76" w:rsidRDefault="002E0308" w:rsidP="00AF3B85">
            <w:pPr>
              <w:pStyle w:val="NoSpacing"/>
              <w:rPr>
                <w:b w:val="0"/>
              </w:rPr>
            </w:pPr>
          </w:p>
          <w:p w14:paraId="75CEF3C9" w14:textId="77777777" w:rsidR="002E0308" w:rsidRPr="0098654A" w:rsidRDefault="002E0308" w:rsidP="00AF3B85">
            <w:pPr>
              <w:pStyle w:val="NoSpacing"/>
              <w:rPr>
                <w:b w:val="0"/>
              </w:rPr>
            </w:pPr>
            <w:r w:rsidRPr="0098654A">
              <w:t>Setting</w:t>
            </w:r>
          </w:p>
          <w:p w14:paraId="1F6B5883" w14:textId="77777777" w:rsidR="002E0308" w:rsidRPr="0098654A" w:rsidRDefault="002E0308" w:rsidP="00AF3B85">
            <w:pPr>
              <w:pStyle w:val="NoSpacing"/>
            </w:pPr>
            <w:r w:rsidRPr="0098654A">
              <w:t>ICU</w:t>
            </w:r>
          </w:p>
          <w:p w14:paraId="742F620B" w14:textId="77777777" w:rsidR="002E0308" w:rsidRPr="0098654A" w:rsidRDefault="002E0308" w:rsidP="00AF3B85">
            <w:pPr>
              <w:pStyle w:val="NoSpacing"/>
              <w:rPr>
                <w:b w:val="0"/>
              </w:rPr>
            </w:pPr>
          </w:p>
          <w:p w14:paraId="58D132A3" w14:textId="77777777" w:rsidR="002E0308" w:rsidRPr="0098654A" w:rsidRDefault="002E0308" w:rsidP="00AF3B85">
            <w:pPr>
              <w:pStyle w:val="NoSpacing"/>
              <w:rPr>
                <w:b w:val="0"/>
              </w:rPr>
            </w:pPr>
            <w:r w:rsidRPr="0098654A">
              <w:t>Country</w:t>
            </w:r>
          </w:p>
          <w:p w14:paraId="6C906DC1" w14:textId="77777777" w:rsidR="002E0308" w:rsidRPr="0098654A" w:rsidRDefault="002E0308" w:rsidP="00AF3B85">
            <w:pPr>
              <w:pStyle w:val="NoSpacing"/>
            </w:pPr>
            <w:r>
              <w:lastRenderedPageBreak/>
              <w:t>USA</w:t>
            </w:r>
          </w:p>
          <w:p w14:paraId="7BCF7D72" w14:textId="77777777" w:rsidR="002E0308" w:rsidRPr="0098654A" w:rsidRDefault="002E0308" w:rsidP="00AF3B85">
            <w:pPr>
              <w:pStyle w:val="NoSpacing"/>
              <w:rPr>
                <w:b w:val="0"/>
              </w:rPr>
            </w:pPr>
          </w:p>
          <w:p w14:paraId="620C73D3" w14:textId="77777777" w:rsidR="002E0308" w:rsidRPr="0098654A" w:rsidRDefault="002E0308" w:rsidP="00AF3B85">
            <w:pPr>
              <w:pStyle w:val="NoSpacing"/>
              <w:rPr>
                <w:b w:val="0"/>
              </w:rPr>
            </w:pPr>
            <w:r w:rsidRPr="0098654A">
              <w:t>Sample size</w:t>
            </w:r>
          </w:p>
          <w:p w14:paraId="12C457C5" w14:textId="77777777" w:rsidR="002E0308" w:rsidRPr="0098654A" w:rsidRDefault="002E0308" w:rsidP="00AF3B85">
            <w:pPr>
              <w:pStyle w:val="NoSpacing"/>
            </w:pPr>
            <w:r w:rsidRPr="0098654A">
              <w:t>n=</w:t>
            </w:r>
            <w:r>
              <w:t>65</w:t>
            </w:r>
          </w:p>
          <w:p w14:paraId="1167EC8C" w14:textId="77777777" w:rsidR="002E0308" w:rsidRPr="0098654A" w:rsidRDefault="002E0308" w:rsidP="00AF3B85">
            <w:pPr>
              <w:pStyle w:val="NoSpacing"/>
              <w:rPr>
                <w:b w:val="0"/>
              </w:rPr>
            </w:pPr>
          </w:p>
          <w:p w14:paraId="5AEA7161" w14:textId="77777777" w:rsidR="002E0308" w:rsidRPr="0098654A" w:rsidRDefault="002E0308" w:rsidP="00AF3B85">
            <w:pPr>
              <w:pStyle w:val="NoSpacing"/>
              <w:rPr>
                <w:b w:val="0"/>
              </w:rPr>
            </w:pPr>
            <w:r w:rsidRPr="0098654A">
              <w:t>%NOAF patients</w:t>
            </w:r>
          </w:p>
          <w:p w14:paraId="6F0C6AC1" w14:textId="77777777" w:rsidR="002E0308" w:rsidRPr="0098654A" w:rsidRDefault="002E0308" w:rsidP="00AF3B85">
            <w:pPr>
              <w:pStyle w:val="NoSpacing"/>
            </w:pPr>
            <w:r w:rsidRPr="0098654A">
              <w:t>100%</w:t>
            </w:r>
          </w:p>
        </w:tc>
        <w:tc>
          <w:tcPr>
            <w:tcW w:w="5938" w:type="dxa"/>
          </w:tcPr>
          <w:p w14:paraId="4A686A1F" w14:textId="77777777" w:rsidR="002E0308" w:rsidRPr="00C03147" w:rsidRDefault="002E0308" w:rsidP="00AF3B85">
            <w:pPr>
              <w:pStyle w:val="NoSpacing"/>
              <w:cnfStyle w:val="000000100000" w:firstRow="0" w:lastRow="0" w:firstColumn="0" w:lastColumn="0" w:oddVBand="0" w:evenVBand="0" w:oddHBand="1" w:evenHBand="0" w:firstRowFirstColumn="0" w:firstRowLastColumn="0" w:lastRowFirstColumn="0" w:lastRowLastColumn="0"/>
            </w:pPr>
            <w:r>
              <w:lastRenderedPageBreak/>
              <w:t xml:space="preserve">Primary diagnosis: Septic shock </w:t>
            </w:r>
          </w:p>
          <w:p w14:paraId="22BBF26B" w14:textId="77777777" w:rsidR="002E0308" w:rsidRPr="00C03147"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Mean age: Not reported</w:t>
            </w:r>
          </w:p>
          <w:p w14:paraId="1F4FAD78" w14:textId="77777777" w:rsidR="002E0308" w:rsidRPr="00D83C55"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 xml:space="preserve">%Male: </w:t>
            </w:r>
            <w:r w:rsidRPr="00A74A8A">
              <w:t>56%</w:t>
            </w:r>
          </w:p>
          <w:p w14:paraId="4EBE89B8" w14:textId="77777777" w:rsidR="002E0308" w:rsidRPr="00D83C55"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Severity of illness: Not reported</w:t>
            </w:r>
          </w:p>
          <w:p w14:paraId="7EB6295D" w14:textId="77777777" w:rsidR="002E0308" w:rsidRPr="00D83C55"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on vasopressors: Not reported</w:t>
            </w:r>
          </w:p>
          <w:p w14:paraId="2D5DC69A" w14:textId="77777777" w:rsidR="002E0308" w:rsidRPr="00D83C55"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CVD: Not reported</w:t>
            </w:r>
          </w:p>
          <w:p w14:paraId="0198D87E"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acute renal failure: Not reported</w:t>
            </w:r>
          </w:p>
          <w:p w14:paraId="5FB60561" w14:textId="77777777" w:rsidR="002E0308" w:rsidRPr="00D83C55"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acute respiratory failure: </w:t>
            </w:r>
            <w:r w:rsidRPr="001D5C1F">
              <w:t>Not reported</w:t>
            </w:r>
          </w:p>
          <w:p w14:paraId="64F94F80" w14:textId="77777777" w:rsidR="002E0308" w:rsidRPr="00D83C55"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Mechanical ventilation at NOAF onset: Not reported</w:t>
            </w:r>
          </w:p>
          <w:p w14:paraId="4B6BD111" w14:textId="77777777" w:rsidR="002E0308" w:rsidRPr="00D83C55" w:rsidRDefault="002E0308" w:rsidP="00AF3B85">
            <w:pPr>
              <w:pStyle w:val="NoSpacing"/>
              <w:cnfStyle w:val="000000100000" w:firstRow="0" w:lastRow="0" w:firstColumn="0" w:lastColumn="0" w:oddVBand="0" w:evenVBand="0" w:oddHBand="1" w:evenHBand="0" w:firstRowFirstColumn="0" w:firstRowLastColumn="0" w:lastRowFirstColumn="0" w:lastRowLastColumn="0"/>
            </w:pPr>
            <w:r>
              <w:lastRenderedPageBreak/>
              <w:t>Serum potassium: Not reported</w:t>
            </w:r>
          </w:p>
          <w:p w14:paraId="024064C7"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Definition of NOAF: Not reported</w:t>
            </w:r>
          </w:p>
        </w:tc>
        <w:tc>
          <w:tcPr>
            <w:tcW w:w="2941" w:type="dxa"/>
          </w:tcPr>
          <w:p w14:paraId="7B66D379"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lastRenderedPageBreak/>
              <w:t>Amiodarone (administered to 49% of patients)</w:t>
            </w:r>
          </w:p>
          <w:p w14:paraId="32CBB71B"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p>
          <w:p w14:paraId="4C3C51D0"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sidRPr="00A74A8A">
              <w:rPr>
                <w:rFonts w:cstheme="minorHAnsi"/>
              </w:rPr>
              <w:t>Line of NOAF treatment</w:t>
            </w:r>
            <w:r>
              <w:rPr>
                <w:rFonts w:cstheme="minorHAnsi"/>
              </w:rPr>
              <w:t>:</w:t>
            </w:r>
          </w:p>
          <w:p w14:paraId="411B6B95" w14:textId="77777777" w:rsidR="002E0308" w:rsidRPr="00A74A8A"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Not specified</w:t>
            </w:r>
          </w:p>
          <w:p w14:paraId="53FB16DC"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p>
        </w:tc>
        <w:tc>
          <w:tcPr>
            <w:tcW w:w="2947" w:type="dxa"/>
          </w:tcPr>
          <w:p w14:paraId="62A8C6B1"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Calcium channel blockers (administered to 15% of patients)</w:t>
            </w:r>
          </w:p>
          <w:p w14:paraId="7FDB6D28"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p>
          <w:p w14:paraId="1FF79736"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Beta blockers (administered to 12% of patients)</w:t>
            </w:r>
          </w:p>
          <w:p w14:paraId="7870B9DF"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p>
          <w:p w14:paraId="17979640"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sidRPr="00A74A8A">
              <w:rPr>
                <w:rFonts w:cstheme="minorHAnsi"/>
              </w:rPr>
              <w:t>Line of NOAF treatment</w:t>
            </w:r>
            <w:r>
              <w:rPr>
                <w:rFonts w:cstheme="minorHAnsi"/>
              </w:rPr>
              <w:t>:</w:t>
            </w:r>
          </w:p>
          <w:p w14:paraId="2D6BE101" w14:textId="77777777" w:rsidR="002E0308" w:rsidRPr="00A74A8A"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Not specified</w:t>
            </w:r>
          </w:p>
          <w:p w14:paraId="1EA3AF58"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p>
        </w:tc>
      </w:tr>
      <w:tr w:rsidR="002E0308" w14:paraId="52CFCD0E" w14:textId="77777777" w:rsidTr="00AF3B85">
        <w:trPr>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43FCF8EE" w14:textId="77777777" w:rsidR="002E0308" w:rsidRPr="007346E0" w:rsidRDefault="002E0308" w:rsidP="00AF3B85">
            <w:pPr>
              <w:pStyle w:val="NoSpacing"/>
              <w:rPr>
                <w:b w:val="0"/>
              </w:rPr>
            </w:pPr>
            <w:r w:rsidRPr="007346E0">
              <w:lastRenderedPageBreak/>
              <w:t>Authors</w:t>
            </w:r>
          </w:p>
          <w:p w14:paraId="5AE6981A" w14:textId="293C5EB2" w:rsidR="002E0308" w:rsidRDefault="002E0308" w:rsidP="00AF3B85">
            <w:pPr>
              <w:pStyle w:val="NoSpacing"/>
            </w:pPr>
            <w:r>
              <w:t>Kane and Hanes (2014)</w:t>
            </w:r>
            <w:r>
              <w:fldChar w:fldCharType="begin"/>
            </w:r>
            <w:r w:rsidR="000E5A4E">
              <w:instrText xml:space="preserve"> ADDIN EN.CITE &lt;EndNote&gt;&lt;Cite&gt;&lt;Author&gt;Kane&lt;/Author&gt;&lt;Year&gt;2014&lt;/Year&gt;&lt;RecNum&gt;45&lt;/RecNum&gt;&lt;DisplayText&gt;(8)&lt;/DisplayText&gt;&lt;record&gt;&lt;rec-number&gt;45&lt;/rec-number&gt;&lt;foreign-keys&gt;&lt;key app="EN" db-id="r09sra90sz9r5sepxwcx5fabz9xrtrxap25x" timestamp="1564404510" guid="ff5cdb10-a66b-416c-bd04-3c1cd46a56e3"&gt;45&lt;/key&gt;&lt;/foreign-keys&gt;&lt;ref-type name="Edited Book"&gt;28&lt;/ref-type&gt;&lt;contributors&gt;&lt;authors&gt;&lt;author&gt;Kane, Sean&lt;/author&gt;&lt;author&gt;Hanes, Scott&lt;/author&gt;&lt;/authors&gt;&lt;/contributors&gt;&lt;titles&gt;&lt;title&gt;946: IMPACT OF HYDROCORTISONE ON ATRIAL FIBRILLATION IN SEPTIC SHOCK&lt;/title&gt;&lt;secondary-title&gt;Critical Care Medicine&lt;/secondary-title&gt;&lt;/titles&gt;&lt;periodical&gt;&lt;full-title&gt;Crit Care Med&lt;/full-title&gt;&lt;abbr-1&gt;Critical care medicine&lt;/abbr-1&gt;&lt;/periodical&gt;&lt;pages&gt;A1588&lt;/pages&gt;&lt;volume&gt;42&lt;/volume&gt;&lt;number&gt;12&lt;/number&gt;&lt;dates&gt;&lt;year&gt;2014&lt;/year&gt;&lt;/dates&gt;&lt;isbn&gt;0090-3493&lt;/isbn&gt;&lt;accession-num&gt;00003246-201412001-00913&lt;/accession-num&gt;&lt;urls&gt;&lt;related-urls&gt;&lt;url&gt;https://journals.lww.com/ccmjournal/Fulltext/2014/12001/946__IMPACT_OF_HYDROCORTISONE_ON_ATRIAL.913.aspx&lt;/url&gt;&lt;/related-urls&gt;&lt;/urls&gt;&lt;electronic-resource-num&gt;10.1097/01.ccm.0000458443.11317.7a&lt;/electronic-resource-num&gt;&lt;/record&gt;&lt;/Cite&gt;&lt;/EndNote&gt;</w:instrText>
            </w:r>
            <w:r>
              <w:fldChar w:fldCharType="separate"/>
            </w:r>
            <w:r w:rsidR="000E5A4E">
              <w:rPr>
                <w:noProof/>
              </w:rPr>
              <w:t>(8)</w:t>
            </w:r>
            <w:r>
              <w:fldChar w:fldCharType="end"/>
            </w:r>
            <w:r>
              <w:t xml:space="preserve"> (</w:t>
            </w:r>
            <w:r w:rsidRPr="008729AC">
              <w:t xml:space="preserve">conference </w:t>
            </w:r>
            <w:r>
              <w:t>abstract)</w:t>
            </w:r>
          </w:p>
          <w:p w14:paraId="5B660EE3" w14:textId="77777777" w:rsidR="002E0308" w:rsidRPr="00803729" w:rsidRDefault="002E0308" w:rsidP="00AF3B85">
            <w:pPr>
              <w:pStyle w:val="NoSpacing"/>
            </w:pPr>
          </w:p>
          <w:p w14:paraId="7555F473" w14:textId="77777777" w:rsidR="002E0308" w:rsidRDefault="002E0308" w:rsidP="00AF3B85">
            <w:pPr>
              <w:pStyle w:val="NoSpacing"/>
              <w:rPr>
                <w:b w:val="0"/>
              </w:rPr>
            </w:pPr>
            <w:r>
              <w:t>Setting</w:t>
            </w:r>
          </w:p>
          <w:p w14:paraId="7D8FE5BF" w14:textId="77777777" w:rsidR="002E0308" w:rsidRDefault="002E0308" w:rsidP="00AF3B85">
            <w:pPr>
              <w:pStyle w:val="NoSpacing"/>
            </w:pPr>
            <w:r>
              <w:t>ICU</w:t>
            </w:r>
          </w:p>
          <w:p w14:paraId="146DC7E6" w14:textId="77777777" w:rsidR="002E0308" w:rsidRPr="00803729" w:rsidRDefault="002E0308" w:rsidP="00AF3B85">
            <w:pPr>
              <w:pStyle w:val="NoSpacing"/>
            </w:pPr>
          </w:p>
          <w:p w14:paraId="529A919A" w14:textId="77777777" w:rsidR="002E0308" w:rsidRDefault="002E0308" w:rsidP="00AF3B85">
            <w:pPr>
              <w:pStyle w:val="NoSpacing"/>
              <w:rPr>
                <w:b w:val="0"/>
              </w:rPr>
            </w:pPr>
            <w:r>
              <w:t>Country</w:t>
            </w:r>
          </w:p>
          <w:p w14:paraId="0ED0B2FD" w14:textId="77777777" w:rsidR="002E0308" w:rsidRDefault="002E0308" w:rsidP="00AF3B85">
            <w:pPr>
              <w:pStyle w:val="NoSpacing"/>
            </w:pPr>
            <w:r>
              <w:t>USA</w:t>
            </w:r>
          </w:p>
          <w:p w14:paraId="776F58EB" w14:textId="77777777" w:rsidR="002E0308" w:rsidRPr="00803729" w:rsidRDefault="002E0308" w:rsidP="00AF3B85">
            <w:pPr>
              <w:pStyle w:val="NoSpacing"/>
            </w:pPr>
          </w:p>
          <w:p w14:paraId="05B31461" w14:textId="77777777" w:rsidR="002E0308" w:rsidRDefault="002E0308" w:rsidP="00AF3B85">
            <w:pPr>
              <w:pStyle w:val="NoSpacing"/>
              <w:rPr>
                <w:b w:val="0"/>
              </w:rPr>
            </w:pPr>
            <w:r>
              <w:t>Sample size</w:t>
            </w:r>
          </w:p>
          <w:p w14:paraId="42217B05" w14:textId="77777777" w:rsidR="002E0308" w:rsidRDefault="002E0308" w:rsidP="00AF3B85">
            <w:pPr>
              <w:pStyle w:val="NoSpacing"/>
            </w:pPr>
            <w:r>
              <w:t>n=109</w:t>
            </w:r>
          </w:p>
          <w:p w14:paraId="197947FC" w14:textId="77777777" w:rsidR="002E0308" w:rsidRDefault="002E0308" w:rsidP="00AF3B85">
            <w:pPr>
              <w:pStyle w:val="NoSpacing"/>
            </w:pPr>
            <w:r>
              <w:t xml:space="preserve">n=39 (hydrocortisone) </w:t>
            </w:r>
          </w:p>
          <w:p w14:paraId="5CCB47DE" w14:textId="77777777" w:rsidR="002E0308" w:rsidRPr="00803729" w:rsidRDefault="002E0308" w:rsidP="00AF3B85">
            <w:pPr>
              <w:pStyle w:val="NoSpacing"/>
            </w:pPr>
          </w:p>
          <w:p w14:paraId="7D90E7C3" w14:textId="77777777" w:rsidR="002E0308" w:rsidRDefault="002E0308" w:rsidP="00AF3B85">
            <w:pPr>
              <w:pStyle w:val="NoSpacing"/>
              <w:rPr>
                <w:b w:val="0"/>
              </w:rPr>
            </w:pPr>
            <w:r>
              <w:t>%NOAF patients</w:t>
            </w:r>
          </w:p>
          <w:p w14:paraId="3B18150F" w14:textId="77777777" w:rsidR="002E0308" w:rsidRPr="00E66514" w:rsidRDefault="002E0308" w:rsidP="00AF3B85">
            <w:pPr>
              <w:pStyle w:val="NoSpacing"/>
            </w:pPr>
            <w:r w:rsidRPr="00E66514">
              <w:t>Not applicable as prophylactic treatment studied</w:t>
            </w:r>
          </w:p>
        </w:tc>
        <w:tc>
          <w:tcPr>
            <w:tcW w:w="5938" w:type="dxa"/>
          </w:tcPr>
          <w:p w14:paraId="25ECA59C" w14:textId="77777777" w:rsidR="002E0308" w:rsidRPr="00392A92"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 xml:space="preserve">Primary diagnosis: Septic shock </w:t>
            </w:r>
          </w:p>
          <w:p w14:paraId="029A1E41" w14:textId="77777777" w:rsidR="002E0308" w:rsidRPr="00392A92"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Mean age: Not reported</w:t>
            </w:r>
          </w:p>
          <w:p w14:paraId="6D874926" w14:textId="77777777" w:rsidR="002E0308" w:rsidRPr="00392A92"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%Male: Not reported</w:t>
            </w:r>
          </w:p>
          <w:p w14:paraId="7A0E3715"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Severity of illness</w:t>
            </w:r>
          </w:p>
          <w:p w14:paraId="0E64105A" w14:textId="77777777" w:rsidR="002E0308" w:rsidRPr="00392A92" w:rsidRDefault="002E0308" w:rsidP="00AF3B85">
            <w:pPr>
              <w:pStyle w:val="NoSpacing"/>
              <w:cnfStyle w:val="000000000000" w:firstRow="0" w:lastRow="0" w:firstColumn="0" w:lastColumn="0" w:oddVBand="0" w:evenVBand="0" w:oddHBand="0" w:evenHBand="0" w:firstRowFirstColumn="0" w:firstRowLastColumn="0" w:lastRowFirstColumn="0" w:lastRowLastColumn="0"/>
            </w:pPr>
            <w:r w:rsidRPr="004F52FC">
              <w:t>mean APACHE IV score</w:t>
            </w:r>
            <w:r>
              <w:t xml:space="preserve"> reported: </w:t>
            </w:r>
            <w:r w:rsidRPr="004F52FC">
              <w:t>97 ± 32.5</w:t>
            </w:r>
          </w:p>
          <w:p w14:paraId="2FD3F994" w14:textId="77777777" w:rsidR="002E0308" w:rsidRPr="00392A92"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on vasopressors: Not reported</w:t>
            </w:r>
          </w:p>
          <w:p w14:paraId="721A7509" w14:textId="77777777" w:rsidR="002E0308" w:rsidRPr="00392A92"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CVD: Not reported</w:t>
            </w:r>
          </w:p>
          <w:p w14:paraId="7C08C50A" w14:textId="77777777" w:rsidR="002E0308" w:rsidRPr="00392A92"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renal failure: Not reported</w:t>
            </w:r>
          </w:p>
          <w:p w14:paraId="777C0AB0" w14:textId="77777777" w:rsidR="002E0308" w:rsidRPr="00392A92"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respiratory failure: Not reported</w:t>
            </w:r>
          </w:p>
          <w:p w14:paraId="6CB2FE17" w14:textId="77777777" w:rsidR="002E0308" w:rsidRPr="004F52FC"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Mechanical ventilation at NOAF onset: Not reported</w:t>
            </w:r>
          </w:p>
          <w:p w14:paraId="29CAB7CF" w14:textId="77777777" w:rsidR="002E0308" w:rsidRPr="00392A92"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Serum potassium: Not reported</w:t>
            </w:r>
          </w:p>
          <w:p w14:paraId="60FA58FD" w14:textId="77777777" w:rsidR="002E0308" w:rsidRPr="0022137A"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Definition of NOAF: Not reported</w:t>
            </w:r>
          </w:p>
        </w:tc>
        <w:tc>
          <w:tcPr>
            <w:tcW w:w="2941" w:type="dxa"/>
          </w:tcPr>
          <w:p w14:paraId="7F34C51D"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Hydrocortisone (</w:t>
            </w:r>
            <w:r w:rsidRPr="008C26BF">
              <w:rPr>
                <w:rFonts w:cstheme="minorHAnsi"/>
              </w:rPr>
              <w:t>median duration of 4.2 days (IQR 1.1–8.1).</w:t>
            </w:r>
          </w:p>
          <w:p w14:paraId="267AD642"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p>
          <w:p w14:paraId="517A6B08"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r w:rsidRPr="004E7E50">
              <w:rPr>
                <w:rFonts w:cstheme="minorHAnsi"/>
              </w:rPr>
              <w:t>Line of NOAF treatment</w:t>
            </w:r>
            <w:r>
              <w:rPr>
                <w:rFonts w:cstheme="minorHAnsi"/>
              </w:rPr>
              <w:t>:</w:t>
            </w:r>
          </w:p>
          <w:p w14:paraId="6068EF91"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Not applicable as </w:t>
            </w:r>
            <w:r w:rsidRPr="002679F7">
              <w:rPr>
                <w:rFonts w:cstheme="minorHAnsi"/>
              </w:rPr>
              <w:t>prophylactic treatment studied</w:t>
            </w:r>
          </w:p>
        </w:tc>
        <w:tc>
          <w:tcPr>
            <w:tcW w:w="2947" w:type="dxa"/>
          </w:tcPr>
          <w:p w14:paraId="34BB6977"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 xml:space="preserve">No treatment </w:t>
            </w:r>
          </w:p>
          <w:p w14:paraId="14C9C144"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p>
          <w:p w14:paraId="1B0808AD"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rsidRPr="004E7E50">
              <w:t>Line of NOAF treatment</w:t>
            </w:r>
            <w:r>
              <w:t>:</w:t>
            </w:r>
          </w:p>
          <w:p w14:paraId="1E418674"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r>
              <w:t>Not applicable</w:t>
            </w:r>
          </w:p>
        </w:tc>
      </w:tr>
      <w:tr w:rsidR="002E0308" w14:paraId="3514E4A7" w14:textId="77777777" w:rsidTr="00AF3B85">
        <w:trPr>
          <w:cnfStyle w:val="000000100000" w:firstRow="0" w:lastRow="0" w:firstColumn="0" w:lastColumn="0" w:oddVBand="0" w:evenVBand="0" w:oddHBand="1" w:evenHBand="0" w:firstRowFirstColumn="0" w:firstRowLastColumn="0" w:lastRowFirstColumn="0" w:lastRowLastColumn="0"/>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08FA85C7" w14:textId="77777777" w:rsidR="002E0308" w:rsidRPr="007346E0" w:rsidRDefault="002E0308" w:rsidP="00AF3B85">
            <w:pPr>
              <w:pStyle w:val="NoSpacing"/>
              <w:rPr>
                <w:b w:val="0"/>
              </w:rPr>
            </w:pPr>
            <w:r w:rsidRPr="007346E0">
              <w:t>Authors</w:t>
            </w:r>
          </w:p>
          <w:p w14:paraId="0DEAE828" w14:textId="73060C7B" w:rsidR="002E0308" w:rsidRPr="008A1A76" w:rsidRDefault="002E0308" w:rsidP="00AF3B85">
            <w:pPr>
              <w:pStyle w:val="NoSpacing"/>
            </w:pPr>
            <w:r w:rsidRPr="008A1A76">
              <w:t>Matsumoto et al. (2015)</w:t>
            </w:r>
            <w:r>
              <w:fldChar w:fldCharType="begin"/>
            </w:r>
            <w:r w:rsidR="000E5A4E">
              <w:instrText xml:space="preserve"> ADDIN EN.CITE &lt;EndNote&gt;&lt;Cite&gt;&lt;Author&gt;Matsumoto&lt;/Author&gt;&lt;Year&gt;2015&lt;/Year&gt;&lt;RecNum&gt;23&lt;/RecNum&gt;&lt;DisplayText&gt;(9)&lt;/DisplayText&gt;&lt;record&gt;&lt;rec-number&gt;23&lt;/rec-number&gt;&lt;foreign-keys&gt;&lt;key app="EN" db-id="r09sra90sz9r5sepxwcx5fabz9xrtrxap25x" timestamp="1563538175" guid="fb3cd6bc-c2ab-408c-ad77-4c2a89440613"&gt;23&lt;/key&gt;&lt;/foreign-keys&gt;&lt;ref-type name="Journal Article"&gt;17&lt;/ref-type&gt;&lt;contributors&gt;&lt;authors&gt;&lt;author&gt;Matsumoto, Y&lt;/author&gt;&lt;author&gt;Shibata, S C&lt;/author&gt;&lt;author&gt;Maeda, A&lt;/author&gt;&lt;author&gt;Imada, T &lt;/author&gt;&lt;author&gt;Okitsu, K &lt;/author&gt;&lt;author&gt;Fujino, Y&lt;/author&gt;&lt;/authors&gt;&lt;/contributors&gt;&lt;titles&gt;&lt;title&gt;Comparison of the short acting beta1 blocker landiolol with amiodarone for pharmacological cardioversion for atrial fibrillation in intensive care unit patients&lt;/title&gt;&lt;secondary-title&gt;2015 Annual Meeting of the International Anesthesia Research Society, IARS 2015. Honolulu, HI United States.&lt;/secondary-title&gt;&lt;/titles&gt;&lt;periodical&gt;&lt;full-title&gt;2015 Annual Meeting of the International Anesthesia Research Society, IARS 2015. Honolulu, HI United States.&lt;/full-title&gt;&lt;/periodical&gt;&lt;pages&gt;S109&lt;/pages&gt;&lt;volume&gt;120&lt;/volume&gt;&lt;number&gt;3 SUPPL. 1&lt;/number&gt;&lt;dates&gt;&lt;year&gt;2015&lt;/year&gt;&lt;/dates&gt;&lt;work-type&gt;abstract&lt;/work-type&gt;&lt;urls&gt;&lt;/urls&gt;&lt;/record&gt;&lt;/Cite&gt;&lt;/EndNote&gt;</w:instrText>
            </w:r>
            <w:r>
              <w:fldChar w:fldCharType="separate"/>
            </w:r>
            <w:r w:rsidR="000E5A4E">
              <w:rPr>
                <w:noProof/>
              </w:rPr>
              <w:t>(9)</w:t>
            </w:r>
            <w:r>
              <w:fldChar w:fldCharType="end"/>
            </w:r>
            <w:r w:rsidRPr="008A1A76">
              <w:t xml:space="preserve"> (conference abstract)</w:t>
            </w:r>
          </w:p>
          <w:p w14:paraId="07D8F73D" w14:textId="77777777" w:rsidR="002E0308" w:rsidRPr="008A1A76" w:rsidRDefault="002E0308" w:rsidP="00AF3B85">
            <w:pPr>
              <w:pStyle w:val="NoSpacing"/>
            </w:pPr>
          </w:p>
          <w:p w14:paraId="2991952F" w14:textId="77777777" w:rsidR="002E0308" w:rsidRPr="0098654A" w:rsidRDefault="002E0308" w:rsidP="00AF3B85">
            <w:pPr>
              <w:pStyle w:val="NoSpacing"/>
              <w:rPr>
                <w:b w:val="0"/>
              </w:rPr>
            </w:pPr>
            <w:r w:rsidRPr="0098654A">
              <w:t>Setting</w:t>
            </w:r>
          </w:p>
          <w:p w14:paraId="5115047D" w14:textId="77777777" w:rsidR="002E0308" w:rsidRPr="0098654A" w:rsidRDefault="002E0308" w:rsidP="00AF3B85">
            <w:pPr>
              <w:pStyle w:val="NoSpacing"/>
            </w:pPr>
            <w:r>
              <w:t>ICU</w:t>
            </w:r>
          </w:p>
          <w:p w14:paraId="2E5A1623" w14:textId="77777777" w:rsidR="002E0308" w:rsidRPr="0098654A" w:rsidRDefault="002E0308" w:rsidP="00AF3B85">
            <w:pPr>
              <w:pStyle w:val="NoSpacing"/>
              <w:rPr>
                <w:b w:val="0"/>
              </w:rPr>
            </w:pPr>
          </w:p>
          <w:p w14:paraId="511017AD" w14:textId="77777777" w:rsidR="002E0308" w:rsidRPr="0098654A" w:rsidRDefault="002E0308" w:rsidP="00AF3B85">
            <w:pPr>
              <w:pStyle w:val="NoSpacing"/>
              <w:rPr>
                <w:b w:val="0"/>
              </w:rPr>
            </w:pPr>
            <w:r w:rsidRPr="0098654A">
              <w:t>Country</w:t>
            </w:r>
          </w:p>
          <w:p w14:paraId="71693551" w14:textId="77777777" w:rsidR="002E0308" w:rsidRPr="0098654A" w:rsidRDefault="002E0308" w:rsidP="00AF3B85">
            <w:pPr>
              <w:pStyle w:val="NoSpacing"/>
            </w:pPr>
            <w:r>
              <w:t>Japan</w:t>
            </w:r>
          </w:p>
          <w:p w14:paraId="6C2F4CB9" w14:textId="77777777" w:rsidR="002E0308" w:rsidRPr="0098654A" w:rsidRDefault="002E0308" w:rsidP="00AF3B85">
            <w:pPr>
              <w:pStyle w:val="NoSpacing"/>
              <w:rPr>
                <w:b w:val="0"/>
              </w:rPr>
            </w:pPr>
          </w:p>
          <w:p w14:paraId="6D9F4F6A" w14:textId="77777777" w:rsidR="002E0308" w:rsidRPr="0098654A" w:rsidRDefault="002E0308" w:rsidP="00AF3B85">
            <w:pPr>
              <w:pStyle w:val="NoSpacing"/>
              <w:rPr>
                <w:b w:val="0"/>
              </w:rPr>
            </w:pPr>
            <w:r w:rsidRPr="0098654A">
              <w:t>Sample size</w:t>
            </w:r>
          </w:p>
          <w:p w14:paraId="13B6793E" w14:textId="77777777" w:rsidR="002E0308" w:rsidRPr="003C6DAE" w:rsidRDefault="002E0308" w:rsidP="00AF3B85">
            <w:pPr>
              <w:pStyle w:val="NoSpacing"/>
            </w:pPr>
            <w:r w:rsidRPr="00253D7B">
              <w:t>n=276</w:t>
            </w:r>
          </w:p>
          <w:p w14:paraId="5A55EA02" w14:textId="77777777" w:rsidR="002E0308" w:rsidRPr="00863528" w:rsidRDefault="002E0308" w:rsidP="00AF3B85">
            <w:pPr>
              <w:pStyle w:val="NoSpacing"/>
              <w:rPr>
                <w:lang w:val="it-IT"/>
              </w:rPr>
            </w:pPr>
            <w:r w:rsidRPr="00863528">
              <w:rPr>
                <w:lang w:val="it-IT"/>
              </w:rPr>
              <w:t>n=116 (amiodarone)</w:t>
            </w:r>
          </w:p>
          <w:p w14:paraId="2CFF2831" w14:textId="77777777" w:rsidR="002E0308" w:rsidRPr="00392A92" w:rsidRDefault="002E0308" w:rsidP="00AF3B85">
            <w:pPr>
              <w:pStyle w:val="NoSpacing"/>
              <w:rPr>
                <w:lang w:val="it-IT"/>
              </w:rPr>
            </w:pPr>
            <w:r w:rsidRPr="00863528">
              <w:rPr>
                <w:lang w:val="it-IT"/>
              </w:rPr>
              <w:t>n=160 (landiolol)</w:t>
            </w:r>
          </w:p>
          <w:p w14:paraId="53B5B4FE" w14:textId="77777777" w:rsidR="002E0308" w:rsidRPr="008A1A76" w:rsidRDefault="002E0308" w:rsidP="00AF3B85">
            <w:pPr>
              <w:pStyle w:val="NoSpacing"/>
              <w:rPr>
                <w:lang w:val="it-IT"/>
              </w:rPr>
            </w:pPr>
            <w:r w:rsidRPr="008A1A76">
              <w:rPr>
                <w:lang w:val="it-IT"/>
              </w:rPr>
              <w:t>%NOAF patients: 100%</w:t>
            </w:r>
          </w:p>
        </w:tc>
        <w:tc>
          <w:tcPr>
            <w:tcW w:w="5938" w:type="dxa"/>
          </w:tcPr>
          <w:p w14:paraId="7CED6244" w14:textId="77777777" w:rsidR="002E0308" w:rsidRPr="00D83C55" w:rsidRDefault="002E0308" w:rsidP="00AF3B85">
            <w:pPr>
              <w:pStyle w:val="NoSpacing"/>
              <w:cnfStyle w:val="000000100000" w:firstRow="0" w:lastRow="0" w:firstColumn="0" w:lastColumn="0" w:oddVBand="0" w:evenVBand="0" w:oddHBand="1" w:evenHBand="0" w:firstRowFirstColumn="0" w:firstRowLastColumn="0" w:lastRowFirstColumn="0" w:lastRowLastColumn="0"/>
            </w:pPr>
            <w:r>
              <w:lastRenderedPageBreak/>
              <w:t>Primary diagnosis: Not reported</w:t>
            </w:r>
          </w:p>
          <w:p w14:paraId="39DFBD6B" w14:textId="77777777" w:rsidR="002E0308" w:rsidRPr="006E7427"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Mean age: Not reported</w:t>
            </w:r>
          </w:p>
          <w:p w14:paraId="57728F4E" w14:textId="77777777" w:rsidR="002E0308" w:rsidRPr="00D83C55"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%Male: Not reported</w:t>
            </w:r>
          </w:p>
          <w:p w14:paraId="60F09094" w14:textId="77777777" w:rsidR="002E0308" w:rsidRPr="00D83C55"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Severity of illness: Not reported</w:t>
            </w:r>
          </w:p>
          <w:p w14:paraId="07E77787" w14:textId="77777777" w:rsidR="002E0308" w:rsidRPr="00D83C55"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on vasopressors: Not reported</w:t>
            </w:r>
          </w:p>
          <w:p w14:paraId="55E12FE3" w14:textId="77777777" w:rsidR="002E0308" w:rsidRPr="00D83C55" w:rsidRDefault="002E0308" w:rsidP="00AF3B85">
            <w:pPr>
              <w:pStyle w:val="NoSpacing"/>
              <w:cnfStyle w:val="000000100000" w:firstRow="0" w:lastRow="0" w:firstColumn="0" w:lastColumn="0" w:oddVBand="0" w:evenVBand="0" w:oddHBand="1" w:evenHBand="0" w:firstRowFirstColumn="0" w:firstRowLastColumn="0" w:lastRowFirstColumn="0" w:lastRowLastColumn="0"/>
            </w:pPr>
            <w:r>
              <w:lastRenderedPageBreak/>
              <w:t>%</w:t>
            </w:r>
            <w:proofErr w:type="gramStart"/>
            <w:r>
              <w:t>patients</w:t>
            </w:r>
            <w:proofErr w:type="gramEnd"/>
            <w:r>
              <w:t xml:space="preserve"> with CVD: Not reported</w:t>
            </w:r>
          </w:p>
          <w:p w14:paraId="3AF6F9FF"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acute renal failure: Not reported</w:t>
            </w:r>
          </w:p>
          <w:p w14:paraId="2FE18002" w14:textId="77777777" w:rsidR="002E0308" w:rsidRPr="00D83C55"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acute respiratory failure: </w:t>
            </w:r>
            <w:r w:rsidRPr="001D5C1F">
              <w:t>Not reported</w:t>
            </w:r>
          </w:p>
          <w:p w14:paraId="78F8946E" w14:textId="77777777" w:rsidR="002E0308" w:rsidRPr="00D83C55"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Mechanical ventilation at NOAF onset: Not reported</w:t>
            </w:r>
          </w:p>
          <w:p w14:paraId="736339A4" w14:textId="77777777" w:rsidR="002E0308" w:rsidRPr="00D83C55"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Serum potassium: Not reported</w:t>
            </w:r>
          </w:p>
          <w:p w14:paraId="40A7482E"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Definition of NOAF: Not reported</w:t>
            </w:r>
          </w:p>
        </w:tc>
        <w:tc>
          <w:tcPr>
            <w:tcW w:w="2941" w:type="dxa"/>
          </w:tcPr>
          <w:p w14:paraId="6C88F36F"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lastRenderedPageBreak/>
              <w:t>Amiodarone</w:t>
            </w:r>
          </w:p>
          <w:p w14:paraId="5CEFEAA6"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p>
          <w:p w14:paraId="7B09CFEC"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A </w:t>
            </w:r>
            <w:r w:rsidRPr="00DD5E04">
              <w:rPr>
                <w:rFonts w:cstheme="minorHAnsi"/>
              </w:rPr>
              <w:t xml:space="preserve">loading </w:t>
            </w:r>
            <w:r>
              <w:rPr>
                <w:rFonts w:cstheme="minorHAnsi"/>
              </w:rPr>
              <w:t>dose</w:t>
            </w:r>
            <w:r w:rsidRPr="00DD5E04">
              <w:rPr>
                <w:rFonts w:cstheme="minorHAnsi"/>
              </w:rPr>
              <w:t xml:space="preserve"> of 150mg over 30 min</w:t>
            </w:r>
            <w:r>
              <w:rPr>
                <w:rFonts w:cstheme="minorHAnsi"/>
              </w:rPr>
              <w:t>s</w:t>
            </w:r>
            <w:r w:rsidRPr="00DD5E04">
              <w:rPr>
                <w:rFonts w:cstheme="minorHAnsi"/>
              </w:rPr>
              <w:t xml:space="preserve"> followed by a </w:t>
            </w:r>
            <w:r w:rsidRPr="00DD5E04">
              <w:rPr>
                <w:rFonts w:cstheme="minorHAnsi"/>
              </w:rPr>
              <w:lastRenderedPageBreak/>
              <w:t>continuous infusion of 20 mg/h</w:t>
            </w:r>
            <w:r>
              <w:rPr>
                <w:rFonts w:cstheme="minorHAnsi"/>
              </w:rPr>
              <w:t xml:space="preserve">. </w:t>
            </w:r>
          </w:p>
          <w:p w14:paraId="427A86F9"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p>
          <w:p w14:paraId="7198CA35"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sidRPr="00A74A8A">
              <w:rPr>
                <w:rFonts w:cstheme="minorHAnsi"/>
              </w:rPr>
              <w:t>Line of NOAF treatment</w:t>
            </w:r>
            <w:r>
              <w:rPr>
                <w:rFonts w:cstheme="minorHAnsi"/>
              </w:rPr>
              <w:t>:</w:t>
            </w:r>
          </w:p>
          <w:p w14:paraId="0D924599" w14:textId="77777777" w:rsidR="002E0308" w:rsidRPr="00A74A8A"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Not specified</w:t>
            </w:r>
          </w:p>
          <w:p w14:paraId="3F84B940"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p>
        </w:tc>
        <w:tc>
          <w:tcPr>
            <w:tcW w:w="2947" w:type="dxa"/>
          </w:tcPr>
          <w:p w14:paraId="61C3AEB4"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lastRenderedPageBreak/>
              <w:t>Landiolol</w:t>
            </w:r>
          </w:p>
          <w:p w14:paraId="2B122328"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p>
          <w:p w14:paraId="71DB815B"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A</w:t>
            </w:r>
            <w:r w:rsidRPr="007C1DA2">
              <w:rPr>
                <w:rFonts w:cstheme="minorHAnsi"/>
              </w:rPr>
              <w:t xml:space="preserve"> bolus </w:t>
            </w:r>
            <w:r>
              <w:rPr>
                <w:rFonts w:cstheme="minorHAnsi"/>
              </w:rPr>
              <w:t>dose</w:t>
            </w:r>
            <w:r w:rsidRPr="007C1DA2">
              <w:rPr>
                <w:rFonts w:cstheme="minorHAnsi"/>
              </w:rPr>
              <w:t xml:space="preserve"> of 7.5mg followed by continuous infusion of 2.5 - 7.5 mg/h</w:t>
            </w:r>
            <w:r>
              <w:rPr>
                <w:rFonts w:cstheme="minorHAnsi"/>
              </w:rPr>
              <w:t>.</w:t>
            </w:r>
          </w:p>
          <w:p w14:paraId="0CFE795F"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p>
          <w:p w14:paraId="1982E7FD"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sidRPr="00A74A8A">
              <w:rPr>
                <w:rFonts w:cstheme="minorHAnsi"/>
              </w:rPr>
              <w:t>Line of NOAF treatment</w:t>
            </w:r>
            <w:r>
              <w:rPr>
                <w:rFonts w:cstheme="minorHAnsi"/>
              </w:rPr>
              <w:t>:</w:t>
            </w:r>
          </w:p>
          <w:p w14:paraId="4E0A8A69" w14:textId="77777777" w:rsidR="002E0308" w:rsidRPr="00A74A8A"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Not specified</w:t>
            </w:r>
          </w:p>
          <w:p w14:paraId="056CAC26"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p>
        </w:tc>
      </w:tr>
      <w:tr w:rsidR="002E0308" w14:paraId="65D202F1" w14:textId="77777777" w:rsidTr="00AF3B85">
        <w:trPr>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7D94B301" w14:textId="77777777" w:rsidR="002E0308" w:rsidRPr="007346E0" w:rsidRDefault="002E0308" w:rsidP="00AF3B85">
            <w:pPr>
              <w:pStyle w:val="NoSpacing"/>
              <w:rPr>
                <w:b w:val="0"/>
              </w:rPr>
            </w:pPr>
            <w:r w:rsidRPr="007346E0">
              <w:lastRenderedPageBreak/>
              <w:t>Authors</w:t>
            </w:r>
          </w:p>
          <w:p w14:paraId="4CA4337C" w14:textId="1D1318C4" w:rsidR="002E0308" w:rsidRDefault="002E0308" w:rsidP="00AF3B85">
            <w:pPr>
              <w:pStyle w:val="NoSpacing"/>
            </w:pPr>
            <w:r w:rsidRPr="00AB43F2">
              <w:t>McKenzie Brown</w:t>
            </w:r>
            <w:r>
              <w:t xml:space="preserve"> et al. (2018)</w:t>
            </w:r>
            <w:r>
              <w:fldChar w:fldCharType="begin">
                <w:fldData xml:space="preserve">PEVuZE5vdGU+PENpdGU+PEF1dGhvcj5Ccm93bjwvQXV0aG9yPjxZZWFyPjIwMTg8L1llYXI+PFJl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</w:fldData>
              </w:fldChar>
            </w:r>
            <w:r w:rsidR="000E5A4E">
              <w:instrText xml:space="preserve"> ADDIN EN.CITE </w:instrText>
            </w:r>
            <w:r w:rsidR="000E5A4E">
              <w:fldChar w:fldCharType="begin">
                <w:fldData xml:space="preserve">PEVuZE5vdGU+PENpdGU+PEF1dGhvcj5Ccm93bjwvQXV0aG9yPjxZZWFyPjIwMTg8L1llYXI+PFJl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</w:fldData>
              </w:fldChar>
            </w:r>
            <w:r w:rsidR="000E5A4E">
              <w:instrText xml:space="preserve"> ADDIN EN.CITE.DATA </w:instrText>
            </w:r>
            <w:r w:rsidR="000E5A4E">
              <w:fldChar w:fldCharType="end"/>
            </w:r>
            <w:r>
              <w:fldChar w:fldCharType="separate"/>
            </w:r>
            <w:r w:rsidR="000E5A4E">
              <w:rPr>
                <w:noProof/>
              </w:rPr>
              <w:t>(10)</w:t>
            </w:r>
            <w:r>
              <w:fldChar w:fldCharType="end"/>
            </w:r>
          </w:p>
          <w:p w14:paraId="5257FB48" w14:textId="77777777" w:rsidR="002E0308" w:rsidRDefault="002E0308" w:rsidP="00AF3B85">
            <w:pPr>
              <w:pStyle w:val="NoSpacing"/>
            </w:pPr>
          </w:p>
          <w:p w14:paraId="144FCDD4" w14:textId="77777777" w:rsidR="002E0308" w:rsidRPr="0046665A" w:rsidRDefault="002E0308" w:rsidP="00AF3B85">
            <w:pPr>
              <w:pStyle w:val="NoSpacing"/>
              <w:rPr>
                <w:b w:val="0"/>
              </w:rPr>
            </w:pPr>
            <w:r w:rsidRPr="0046665A">
              <w:t>Setting</w:t>
            </w:r>
          </w:p>
          <w:p w14:paraId="5497FB3B" w14:textId="77777777" w:rsidR="002E0308" w:rsidRPr="0046665A" w:rsidRDefault="002E0308" w:rsidP="00AF3B85">
            <w:pPr>
              <w:pStyle w:val="NoSpacing"/>
            </w:pPr>
            <w:r>
              <w:t>Surgical Intensive Care Unit</w:t>
            </w:r>
          </w:p>
          <w:p w14:paraId="658DEFA2" w14:textId="77777777" w:rsidR="002E0308" w:rsidRPr="0046665A" w:rsidRDefault="002E0308" w:rsidP="00AF3B85">
            <w:pPr>
              <w:pStyle w:val="NoSpacing"/>
              <w:rPr>
                <w:b w:val="0"/>
              </w:rPr>
            </w:pPr>
          </w:p>
          <w:p w14:paraId="112EF498" w14:textId="77777777" w:rsidR="002E0308" w:rsidRPr="0046665A" w:rsidRDefault="002E0308" w:rsidP="00AF3B85">
            <w:pPr>
              <w:pStyle w:val="NoSpacing"/>
              <w:rPr>
                <w:b w:val="0"/>
              </w:rPr>
            </w:pPr>
            <w:r w:rsidRPr="0046665A">
              <w:t>Country</w:t>
            </w:r>
          </w:p>
          <w:p w14:paraId="516A1D6C" w14:textId="77777777" w:rsidR="002E0308" w:rsidRPr="0046665A" w:rsidRDefault="002E0308" w:rsidP="00AF3B85">
            <w:pPr>
              <w:pStyle w:val="NoSpacing"/>
            </w:pPr>
            <w:r w:rsidRPr="0046665A">
              <w:t>USA</w:t>
            </w:r>
          </w:p>
          <w:p w14:paraId="6EF78688" w14:textId="77777777" w:rsidR="002E0308" w:rsidRPr="0046665A" w:rsidRDefault="002E0308" w:rsidP="00AF3B85">
            <w:pPr>
              <w:pStyle w:val="NoSpacing"/>
              <w:rPr>
                <w:b w:val="0"/>
              </w:rPr>
            </w:pPr>
          </w:p>
          <w:p w14:paraId="28F1087E" w14:textId="77777777" w:rsidR="002E0308" w:rsidRDefault="002E0308" w:rsidP="00AF3B85">
            <w:pPr>
              <w:pStyle w:val="NoSpacing"/>
              <w:rPr>
                <w:b w:val="0"/>
              </w:rPr>
            </w:pPr>
            <w:r w:rsidRPr="0046665A">
              <w:t>Sample size</w:t>
            </w:r>
          </w:p>
          <w:p w14:paraId="41DF91A1" w14:textId="77777777" w:rsidR="002E0308" w:rsidRDefault="002E0308" w:rsidP="00AF3B85">
            <w:pPr>
              <w:pStyle w:val="NoSpacing"/>
            </w:pPr>
            <w:r>
              <w:t>n=33</w:t>
            </w:r>
          </w:p>
          <w:p w14:paraId="38E2AEBF" w14:textId="77777777" w:rsidR="002E0308" w:rsidRDefault="002E0308" w:rsidP="00AF3B85">
            <w:pPr>
              <w:pStyle w:val="NoSpacing"/>
            </w:pPr>
          </w:p>
          <w:p w14:paraId="6B56A662" w14:textId="77777777" w:rsidR="002E0308" w:rsidRDefault="002E0308" w:rsidP="00AF3B85">
            <w:pPr>
              <w:pStyle w:val="NoSpacing"/>
            </w:pPr>
            <w:r>
              <w:t>Initially treated with:</w:t>
            </w:r>
          </w:p>
          <w:p w14:paraId="7639E500" w14:textId="77777777" w:rsidR="002E0308" w:rsidRDefault="002E0308" w:rsidP="00AF3B85">
            <w:pPr>
              <w:pStyle w:val="NoSpacing"/>
            </w:pPr>
            <w:r w:rsidRPr="00B1044E">
              <w:t>β-blockers</w:t>
            </w:r>
            <w:r>
              <w:t xml:space="preserve"> n=22</w:t>
            </w:r>
          </w:p>
          <w:p w14:paraId="26132451" w14:textId="77777777" w:rsidR="002E0308" w:rsidRDefault="002E0308" w:rsidP="00AF3B85">
            <w:pPr>
              <w:pStyle w:val="NoSpacing"/>
            </w:pPr>
            <w:r>
              <w:t>amiodarone n=6</w:t>
            </w:r>
          </w:p>
          <w:p w14:paraId="4764FFE2" w14:textId="77777777" w:rsidR="002E0308" w:rsidRDefault="002E0308" w:rsidP="00AF3B85">
            <w:pPr>
              <w:pStyle w:val="NoSpacing"/>
            </w:pPr>
            <w:r>
              <w:t>calcium channel blockers n=2</w:t>
            </w:r>
          </w:p>
          <w:p w14:paraId="08B94D62" w14:textId="77777777" w:rsidR="002E0308" w:rsidRPr="00A52542" w:rsidRDefault="002E0308" w:rsidP="00AF3B85">
            <w:pPr>
              <w:pStyle w:val="NoSpacing"/>
            </w:pPr>
            <w:r>
              <w:lastRenderedPageBreak/>
              <w:t>no treatment n=3</w:t>
            </w:r>
          </w:p>
          <w:p w14:paraId="47DA58A1" w14:textId="77777777" w:rsidR="002E0308" w:rsidRPr="0046665A" w:rsidRDefault="002E0308" w:rsidP="00AF3B85">
            <w:pPr>
              <w:pStyle w:val="NoSpacing"/>
              <w:rPr>
                <w:b w:val="0"/>
              </w:rPr>
            </w:pPr>
          </w:p>
          <w:p w14:paraId="1E8702E4" w14:textId="77777777" w:rsidR="002E0308" w:rsidRDefault="002E0308" w:rsidP="00AF3B85">
            <w:pPr>
              <w:pStyle w:val="NoSpacing"/>
              <w:rPr>
                <w:b w:val="0"/>
              </w:rPr>
            </w:pPr>
            <w:r w:rsidRPr="0046665A">
              <w:t>%NOAF patients</w:t>
            </w:r>
          </w:p>
          <w:p w14:paraId="3C86959B" w14:textId="77777777" w:rsidR="002E0308" w:rsidRDefault="002E0308" w:rsidP="00AF3B85">
            <w:pPr>
              <w:pStyle w:val="NoSpacing"/>
            </w:pPr>
            <w:r>
              <w:t>100%</w:t>
            </w:r>
          </w:p>
          <w:p w14:paraId="12263EAB" w14:textId="77777777" w:rsidR="002E0308" w:rsidRPr="00AB43F2" w:rsidRDefault="002E0308" w:rsidP="00AF3B85">
            <w:pPr>
              <w:pStyle w:val="NoSpacing"/>
            </w:pPr>
            <w:r>
              <w:t>NOAF with rapid ventricular rate (RVR)</w:t>
            </w:r>
          </w:p>
        </w:tc>
        <w:tc>
          <w:tcPr>
            <w:tcW w:w="5938" w:type="dxa"/>
          </w:tcPr>
          <w:p w14:paraId="603ED40D"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lastRenderedPageBreak/>
              <w:t>Primary diagnosis</w:t>
            </w:r>
          </w:p>
          <w:p w14:paraId="6559DDD2" w14:textId="77777777" w:rsidR="002E0308" w:rsidRPr="00E43F74"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E</w:t>
            </w:r>
            <w:r w:rsidRPr="00A52542">
              <w:t>sophagectomy</w:t>
            </w:r>
            <w:r>
              <w:t xml:space="preserve"> n=8, Intra-abdominal surgery n=9, Other surgery n=9, Trauma n=7</w:t>
            </w:r>
          </w:p>
          <w:p w14:paraId="439FBF18" w14:textId="77777777" w:rsidR="002E0308" w:rsidRPr="00E43F74"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Sepsis at the time of onset (n=16 (48.5%))</w:t>
            </w:r>
          </w:p>
          <w:p w14:paraId="6272D495" w14:textId="77777777" w:rsidR="002E0308" w:rsidRPr="00097703"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Mean age: Median age (IQR) = 71 (</w:t>
            </w:r>
            <w:r w:rsidRPr="00D366E5">
              <w:t>64, 80)</w:t>
            </w:r>
            <w:r>
              <w:t xml:space="preserve"> years</w:t>
            </w:r>
          </w:p>
          <w:p w14:paraId="6A52424D"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%Male: n</w:t>
            </w:r>
            <w:r w:rsidRPr="00D366E5">
              <w:t>=19</w:t>
            </w:r>
            <w:r>
              <w:t xml:space="preserve"> (58)</w:t>
            </w:r>
          </w:p>
          <w:p w14:paraId="70C66C92"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 xml:space="preserve">Severity of illness: not reported for baseline or onset characteristics </w:t>
            </w:r>
          </w:p>
          <w:p w14:paraId="07400CC3" w14:textId="77777777" w:rsidR="002E0308" w:rsidRPr="00097703"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on vasopressors:</w:t>
            </w:r>
            <w:r w:rsidRPr="00AA28DB">
              <w:t xml:space="preserve"> (within 24 </w:t>
            </w:r>
            <w:r>
              <w:t>hours of NOAF onset): n=12 (36%)</w:t>
            </w:r>
          </w:p>
          <w:p w14:paraId="3F3641B9"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CVD</w:t>
            </w:r>
          </w:p>
          <w:p w14:paraId="1F84287B" w14:textId="77777777" w:rsidR="002E0308" w:rsidRPr="00097703" w:rsidRDefault="002E0308" w:rsidP="00AF3B85">
            <w:pPr>
              <w:pStyle w:val="NoSpacing"/>
              <w:cnfStyle w:val="000000000000" w:firstRow="0" w:lastRow="0" w:firstColumn="0" w:lastColumn="0" w:oddVBand="0" w:evenVBand="0" w:oddHBand="0" w:evenHBand="0" w:firstRowFirstColumn="0" w:firstRowLastColumn="0" w:lastRowFirstColumn="0" w:lastRowLastColumn="0"/>
              <w:rPr>
                <w:bCs/>
              </w:rPr>
            </w:pPr>
            <w:r w:rsidRPr="00097703">
              <w:rPr>
                <w:bCs/>
              </w:rPr>
              <w:t>Coronary artery disease</w:t>
            </w:r>
            <w:r>
              <w:rPr>
                <w:bCs/>
              </w:rPr>
              <w:t xml:space="preserve"> 20%, Stroke 12%, </w:t>
            </w:r>
            <w:r w:rsidRPr="00AA28DB">
              <w:t>Peripheral vascular disease</w:t>
            </w:r>
            <w:r>
              <w:t xml:space="preserve"> 9%</w:t>
            </w:r>
          </w:p>
          <w:p w14:paraId="2C11BB18" w14:textId="77777777" w:rsidR="002E0308" w:rsidRPr="00097703"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renal failure: Not reported</w:t>
            </w:r>
          </w:p>
          <w:p w14:paraId="3F435B57"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respiratory failure: Not reported</w:t>
            </w:r>
          </w:p>
          <w:p w14:paraId="1613E75C" w14:textId="77777777" w:rsidR="002E0308" w:rsidRPr="00097703"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 xml:space="preserve">Mechanical ventilation at NOAF onset: </w:t>
            </w:r>
            <w:r>
              <w:br/>
              <w:t>Only reported for within 24 hours of onset: n=5 (15%)</w:t>
            </w:r>
          </w:p>
          <w:p w14:paraId="149F643B"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Serum potassium</w:t>
            </w:r>
          </w:p>
          <w:p w14:paraId="41D4DA90" w14:textId="77777777" w:rsidR="002E0308" w:rsidRPr="00AA28DB" w:rsidRDefault="002E0308" w:rsidP="00AF3B85">
            <w:pPr>
              <w:pStyle w:val="NoSpacing"/>
              <w:cnfStyle w:val="000000000000" w:firstRow="0" w:lastRow="0" w:firstColumn="0" w:lastColumn="0" w:oddVBand="0" w:evenVBand="0" w:oddHBand="0" w:evenHBand="0" w:firstRowFirstColumn="0" w:firstRowLastColumn="0" w:lastRowFirstColumn="0" w:lastRowLastColumn="0"/>
            </w:pPr>
            <w:r w:rsidRPr="00AA28DB">
              <w:t xml:space="preserve">Patients with K &lt; 4 </w:t>
            </w:r>
            <w:r>
              <w:t xml:space="preserve">mmol/L </w:t>
            </w:r>
            <w:r w:rsidRPr="00AA28DB">
              <w:t>on first laboratory after AF onset</w:t>
            </w:r>
            <w:r>
              <w:t>: n= 15 (45%)</w:t>
            </w:r>
          </w:p>
          <w:p w14:paraId="1DD1A9D2" w14:textId="77777777" w:rsidR="002E0308" w:rsidRPr="00B6365B" w:rsidRDefault="002E0308" w:rsidP="00AF3B85">
            <w:pPr>
              <w:pStyle w:val="NoSpacing"/>
              <w:cnfStyle w:val="000000000000" w:firstRow="0" w:lastRow="0" w:firstColumn="0" w:lastColumn="0" w:oddVBand="0" w:evenVBand="0" w:oddHBand="0" w:evenHBand="0" w:firstRowFirstColumn="0" w:firstRowLastColumn="0" w:lastRowFirstColumn="0" w:lastRowLastColumn="0"/>
            </w:pPr>
            <w:r>
              <w:lastRenderedPageBreak/>
              <w:t>Definition of NOAF:</w:t>
            </w:r>
            <w:r w:rsidRPr="00B6365B">
              <w:t xml:space="preserve"> “New-onset post-operative atrial fibrillation was defined as development of AF in any patient with no prior history of AF as documented in the patient history or review of available medical records. AF with RVR was defined as a heart rate &gt;100 beats per minute based on the highest recorded rate during the period of AF”</w:t>
            </w:r>
            <w:r>
              <w:t xml:space="preserve"> </w:t>
            </w:r>
          </w:p>
        </w:tc>
        <w:tc>
          <w:tcPr>
            <w:tcW w:w="2941" w:type="dxa"/>
          </w:tcPr>
          <w:p w14:paraId="0F6C9929"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rPr>
                <w:rFonts w:cstheme="minorHAnsi"/>
              </w:rPr>
              <w:lastRenderedPageBreak/>
              <w:t>β</w:t>
            </w:r>
            <w:r w:rsidRPr="00F8248B">
              <w:t xml:space="preserve">-blockers </w:t>
            </w:r>
          </w:p>
          <w:p w14:paraId="543C7264"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p>
          <w:p w14:paraId="2DFD3E85"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rsidRPr="00D0159A">
              <w:t>Line of NOAF treatment</w:t>
            </w:r>
          </w:p>
          <w:p w14:paraId="67544623"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First line</w:t>
            </w:r>
          </w:p>
          <w:p w14:paraId="2713940B"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p>
          <w:p w14:paraId="35232FFB"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p>
          <w:p w14:paraId="21F47CB0"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p>
        </w:tc>
        <w:tc>
          <w:tcPr>
            <w:tcW w:w="2947" w:type="dxa"/>
          </w:tcPr>
          <w:p w14:paraId="3B6030DF"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Amiodarone</w:t>
            </w:r>
          </w:p>
          <w:p w14:paraId="743FB90B"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C</w:t>
            </w:r>
            <w:r w:rsidRPr="00F8248B">
              <w:t>alcium channel blockers</w:t>
            </w:r>
          </w:p>
          <w:p w14:paraId="4BAAD9A0"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p>
          <w:p w14:paraId="746BA810"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rsidRPr="00D0159A">
              <w:t>Line of NOAF treatment</w:t>
            </w:r>
          </w:p>
          <w:p w14:paraId="611B5EF4"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First, second and third</w:t>
            </w:r>
          </w:p>
          <w:p w14:paraId="72169B44"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p>
          <w:p w14:paraId="684F7DBB"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 xml:space="preserve">Sixteen patients (48%) received a second medication due to failure to restore sinus rhythm, </w:t>
            </w:r>
            <w:r w:rsidRPr="00CE5A1B">
              <w:t xml:space="preserve">with amiodarone being the most common (n </w:t>
            </w:r>
            <w:r>
              <w:t xml:space="preserve">= </w:t>
            </w:r>
            <w:r w:rsidRPr="00CE5A1B">
              <w:t xml:space="preserve">13 </w:t>
            </w:r>
            <w:r>
              <w:t>(</w:t>
            </w:r>
            <w:r w:rsidRPr="00CE5A1B">
              <w:t>81%)</w:t>
            </w:r>
            <w:r>
              <w:t>)</w:t>
            </w:r>
            <w:r w:rsidRPr="00CE5A1B">
              <w:t>.</w:t>
            </w:r>
          </w:p>
          <w:p w14:paraId="4C975CDA" w14:textId="77777777" w:rsidR="002E0308" w:rsidRPr="000E7285" w:rsidRDefault="002E0308" w:rsidP="00AF3B85">
            <w:pPr>
              <w:pStyle w:val="NoSpacing"/>
              <w:cnfStyle w:val="000000000000" w:firstRow="0" w:lastRow="0" w:firstColumn="0" w:lastColumn="0" w:oddVBand="0" w:evenVBand="0" w:oddHBand="0" w:evenHBand="0" w:firstRowFirstColumn="0" w:firstRowLastColumn="0" w:lastRowFirstColumn="0" w:lastRowLastColumn="0"/>
            </w:pPr>
          </w:p>
        </w:tc>
      </w:tr>
      <w:tr w:rsidR="002E0308" w14:paraId="742FCE1E" w14:textId="77777777" w:rsidTr="00AF3B85">
        <w:trPr>
          <w:cnfStyle w:val="000000100000" w:firstRow="0" w:lastRow="0" w:firstColumn="0" w:lastColumn="0" w:oddVBand="0" w:evenVBand="0" w:oddHBand="1" w:evenHBand="0" w:firstRowFirstColumn="0" w:firstRowLastColumn="0" w:lastRowFirstColumn="0" w:lastRowLastColumn="0"/>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44C7B908" w14:textId="77777777" w:rsidR="002E0308" w:rsidRPr="007346E0" w:rsidRDefault="002E0308" w:rsidP="00AF3B85">
            <w:pPr>
              <w:pStyle w:val="NoSpacing"/>
              <w:rPr>
                <w:b w:val="0"/>
                <w:lang w:val="fr-FR"/>
              </w:rPr>
            </w:pPr>
            <w:r w:rsidRPr="007346E0">
              <w:rPr>
                <w:lang w:val="fr-FR"/>
              </w:rPr>
              <w:t>Authors</w:t>
            </w:r>
            <w:r>
              <w:rPr>
                <w:lang w:val="fr-FR"/>
              </w:rPr>
              <w:t xml:space="preserve"> </w:t>
            </w:r>
          </w:p>
          <w:p w14:paraId="3D124DCF" w14:textId="5AE52FD8" w:rsidR="002E0308" w:rsidRPr="00863528" w:rsidRDefault="002E0308" w:rsidP="00AF3B85">
            <w:pPr>
              <w:pStyle w:val="NoSpacing"/>
              <w:rPr>
                <w:lang w:val="fr-FR"/>
              </w:rPr>
            </w:pPr>
            <w:r w:rsidRPr="00863528">
              <w:rPr>
                <w:lang w:val="fr-FR"/>
              </w:rPr>
              <w:t>Mieure et al. (2011) (</w:t>
            </w:r>
            <w:r>
              <w:rPr>
                <w:lang w:val="fr-FR"/>
              </w:rPr>
              <w:t xml:space="preserve">conference </w:t>
            </w:r>
            <w:r w:rsidRPr="00863528">
              <w:rPr>
                <w:lang w:val="fr-FR"/>
              </w:rPr>
              <w:t>abstract)</w:t>
            </w:r>
            <w:r>
              <w:rPr>
                <w:lang w:val="fr-FR"/>
              </w:rPr>
              <w:fldChar w:fldCharType="begin"/>
            </w:r>
            <w:r w:rsidR="000E5A4E">
              <w:rPr>
                <w:lang w:val="fr-FR"/>
              </w:rPr>
              <w:instrText xml:space="preserve"> ADDIN EN.CITE &lt;EndNote&gt;&lt;Cite&gt;&lt;Author&gt;Mieure&lt;/Author&gt;&lt;Year&gt;2011&lt;/Year&gt;&lt;RecNum&gt;24&lt;/RecNum&gt;&lt;DisplayText&gt;(11)&lt;/DisplayText&gt;&lt;record&gt;&lt;rec-number&gt;24&lt;/rec-number&gt;&lt;foreign-keys&gt;&lt;key app="EN" db-id="r09sra90sz9r5sepxwcx5fabz9xrtrxap25x" timestamp="1563538405" guid="ad1ef9a8-9882-4adb-953a-194c158f26c7"&gt;24&lt;/key&gt;&lt;/foreign-keys&gt;&lt;ref-type name="Journal Article"&gt;17&lt;/ref-type&gt;&lt;contributors&gt;&lt;authors&gt;&lt;author&gt;Mieure, K D&lt;/author&gt;&lt;author&gt;Moranville, M P&lt;/author&gt;&lt;author&gt;Park, J J&lt;/author&gt;&lt;author&gt;Lat, I&lt;/author&gt;&lt;author&gt;Jennings, H R&lt;/author&gt;&lt;author&gt;Lazar, S&lt;/author&gt;&lt;author&gt;Beshai, J F&lt;/author&gt;&lt;/authors&gt;&lt;/contributors&gt;&lt;titles&gt;&lt;title&gt;A comparison of intravenous rate control agents for new onset atrial fibrillation with rapid ventricular rate&lt;/title&gt;&lt;secondary-title&gt;32nd Annual Scientific Sessions of the Heart Rhythm Society, Heart Rhythm. San Francisco, CA United States.&lt;/secondary-title&gt;&lt;/titles&gt;&lt;periodical&gt;&lt;full-title&gt;32nd Annual Scientific Sessions of the Heart Rhythm Society, Heart Rhythm. San Francisco, CA United States.&lt;/full-title&gt;&lt;/periodical&gt;&lt;pages&gt;S216-S217&lt;/pages&gt;&lt;volume&gt;8&lt;/volume&gt;&lt;number&gt;5 SUPPL. 1&lt;/number&gt;&lt;dates&gt;&lt;year&gt;2011&lt;/year&gt;&lt;/dates&gt;&lt;urls&gt;&lt;/urls&gt;&lt;/record&gt;&lt;/Cite&gt;&lt;/EndNote&gt;</w:instrText>
            </w:r>
            <w:r>
              <w:rPr>
                <w:lang w:val="fr-FR"/>
              </w:rPr>
              <w:fldChar w:fldCharType="separate"/>
            </w:r>
            <w:r w:rsidR="000E5A4E">
              <w:rPr>
                <w:noProof/>
                <w:lang w:val="fr-FR"/>
              </w:rPr>
              <w:t>(11)</w:t>
            </w:r>
            <w:r>
              <w:rPr>
                <w:lang w:val="fr-FR"/>
              </w:rPr>
              <w:fldChar w:fldCharType="end"/>
            </w:r>
          </w:p>
          <w:p w14:paraId="023FD93E" w14:textId="77777777" w:rsidR="002E0308" w:rsidRPr="00863528" w:rsidRDefault="002E0308" w:rsidP="00AF3B85">
            <w:pPr>
              <w:pStyle w:val="NoSpacing"/>
              <w:rPr>
                <w:lang w:val="fr-FR"/>
              </w:rPr>
            </w:pPr>
          </w:p>
          <w:p w14:paraId="667DC73C" w14:textId="77777777" w:rsidR="002E0308" w:rsidRPr="0098654A" w:rsidRDefault="002E0308" w:rsidP="00AF3B85">
            <w:pPr>
              <w:pStyle w:val="NoSpacing"/>
              <w:rPr>
                <w:b w:val="0"/>
              </w:rPr>
            </w:pPr>
            <w:r w:rsidRPr="0098654A">
              <w:t>Setting</w:t>
            </w:r>
          </w:p>
          <w:p w14:paraId="02512CFC" w14:textId="77777777" w:rsidR="002E0308" w:rsidRPr="0098654A" w:rsidRDefault="002E0308" w:rsidP="00AF3B85">
            <w:pPr>
              <w:pStyle w:val="NoSpacing"/>
            </w:pPr>
            <w:r>
              <w:t>ICU</w:t>
            </w:r>
          </w:p>
          <w:p w14:paraId="7F375E0A" w14:textId="77777777" w:rsidR="002E0308" w:rsidRPr="0098654A" w:rsidRDefault="002E0308" w:rsidP="00AF3B85">
            <w:pPr>
              <w:pStyle w:val="NoSpacing"/>
              <w:rPr>
                <w:b w:val="0"/>
              </w:rPr>
            </w:pPr>
          </w:p>
          <w:p w14:paraId="0A1FA312" w14:textId="77777777" w:rsidR="002E0308" w:rsidRPr="0098654A" w:rsidRDefault="002E0308" w:rsidP="00AF3B85">
            <w:pPr>
              <w:pStyle w:val="NoSpacing"/>
              <w:rPr>
                <w:b w:val="0"/>
              </w:rPr>
            </w:pPr>
            <w:r w:rsidRPr="0098654A">
              <w:t>Country</w:t>
            </w:r>
          </w:p>
          <w:p w14:paraId="7ABF9046" w14:textId="77777777" w:rsidR="002E0308" w:rsidRPr="00240B13" w:rsidRDefault="002E0308" w:rsidP="00AF3B85">
            <w:pPr>
              <w:pStyle w:val="NoSpacing"/>
            </w:pPr>
            <w:r>
              <w:t>USA</w:t>
            </w:r>
          </w:p>
          <w:p w14:paraId="220ECA1D" w14:textId="77777777" w:rsidR="002E0308" w:rsidRPr="0098654A" w:rsidRDefault="002E0308" w:rsidP="00AF3B85">
            <w:pPr>
              <w:pStyle w:val="NoSpacing"/>
              <w:rPr>
                <w:b w:val="0"/>
              </w:rPr>
            </w:pPr>
            <w:r w:rsidRPr="0098654A">
              <w:t>Sample size</w:t>
            </w:r>
          </w:p>
          <w:p w14:paraId="2C6C779A" w14:textId="77777777" w:rsidR="002E0308" w:rsidRPr="00863528" w:rsidRDefault="002E0308" w:rsidP="00AF3B85">
            <w:pPr>
              <w:pStyle w:val="NoSpacing"/>
              <w:rPr>
                <w:lang w:val="it-IT"/>
              </w:rPr>
            </w:pPr>
            <w:r w:rsidRPr="00863528">
              <w:rPr>
                <w:lang w:val="it-IT"/>
              </w:rPr>
              <w:t>n=126</w:t>
            </w:r>
          </w:p>
          <w:p w14:paraId="58352A35" w14:textId="77777777" w:rsidR="002E0308" w:rsidRPr="00863528" w:rsidRDefault="002E0308" w:rsidP="00AF3B85">
            <w:pPr>
              <w:pStyle w:val="NoSpacing"/>
              <w:rPr>
                <w:lang w:val="it-IT"/>
              </w:rPr>
            </w:pPr>
            <w:r w:rsidRPr="00863528">
              <w:rPr>
                <w:lang w:val="it-IT"/>
              </w:rPr>
              <w:t>n=61 (amiodarone)</w:t>
            </w:r>
          </w:p>
          <w:p w14:paraId="0AA1163D" w14:textId="77777777" w:rsidR="002E0308" w:rsidRPr="00863528" w:rsidRDefault="002E0308" w:rsidP="00AF3B85">
            <w:pPr>
              <w:pStyle w:val="NoSpacing"/>
              <w:rPr>
                <w:lang w:val="it-IT"/>
              </w:rPr>
            </w:pPr>
            <w:r w:rsidRPr="00863528">
              <w:rPr>
                <w:lang w:val="it-IT"/>
              </w:rPr>
              <w:t>n=41 (diltiazem)</w:t>
            </w:r>
          </w:p>
          <w:p w14:paraId="60DED39C" w14:textId="77777777" w:rsidR="002E0308" w:rsidRPr="0098654A" w:rsidRDefault="002E0308" w:rsidP="00AF3B85">
            <w:pPr>
              <w:pStyle w:val="NoSpacing"/>
            </w:pPr>
            <w:r>
              <w:t>n=24 (metoprolol)</w:t>
            </w:r>
          </w:p>
          <w:p w14:paraId="5F690360" w14:textId="77777777" w:rsidR="002E0308" w:rsidRPr="0098654A" w:rsidRDefault="002E0308" w:rsidP="00AF3B85">
            <w:pPr>
              <w:pStyle w:val="NoSpacing"/>
              <w:rPr>
                <w:b w:val="0"/>
              </w:rPr>
            </w:pPr>
          </w:p>
          <w:p w14:paraId="5AB375CE" w14:textId="77777777" w:rsidR="002E0308" w:rsidRPr="0098654A" w:rsidRDefault="002E0308" w:rsidP="00AF3B85">
            <w:pPr>
              <w:pStyle w:val="NoSpacing"/>
              <w:rPr>
                <w:b w:val="0"/>
              </w:rPr>
            </w:pPr>
            <w:r w:rsidRPr="0098654A">
              <w:t>%NOAF patients</w:t>
            </w:r>
            <w:r>
              <w:t xml:space="preserve">: </w:t>
            </w:r>
            <w:r w:rsidRPr="00DD5E04">
              <w:t>100%</w:t>
            </w:r>
          </w:p>
        </w:tc>
        <w:tc>
          <w:tcPr>
            <w:tcW w:w="5938" w:type="dxa"/>
          </w:tcPr>
          <w:p w14:paraId="31BB4A4F"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Primary diagnosis: Not reported</w:t>
            </w:r>
          </w:p>
          <w:p w14:paraId="791E96CE" w14:textId="77777777" w:rsidR="002E0308" w:rsidRPr="00240B13"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Mean age: Not reported</w:t>
            </w:r>
          </w:p>
          <w:p w14:paraId="258C626F"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%Male: Not reported</w:t>
            </w:r>
          </w:p>
          <w:p w14:paraId="15A91112"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Severity of illness: Not reported</w:t>
            </w:r>
          </w:p>
          <w:p w14:paraId="1200A3BA"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on vasopressors: Not reported</w:t>
            </w:r>
          </w:p>
          <w:p w14:paraId="3D95D549"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CVD: Not reported</w:t>
            </w:r>
          </w:p>
          <w:p w14:paraId="38242CA2" w14:textId="77777777" w:rsidR="002E0308" w:rsidRPr="00240B13"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acute renal failure: Not reported</w:t>
            </w:r>
          </w:p>
          <w:p w14:paraId="5ED117E5"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acute respiratory failure: </w:t>
            </w:r>
            <w:r w:rsidRPr="001D5C1F">
              <w:t>Not reported</w:t>
            </w:r>
          </w:p>
          <w:p w14:paraId="168E8C41"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Mechanical ventilation at NOAF onset: Not reported</w:t>
            </w:r>
          </w:p>
          <w:p w14:paraId="75A747D7"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Serum potassium: Not reported</w:t>
            </w:r>
          </w:p>
          <w:p w14:paraId="2D7C0615"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Definition of NOAF</w:t>
            </w:r>
          </w:p>
          <w:p w14:paraId="0A021A97"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onset</w:t>
            </w:r>
            <w:proofErr w:type="gramEnd"/>
            <w:r>
              <w:t xml:space="preserve"> 120 beats per minute, bpm”</w:t>
            </w:r>
          </w:p>
        </w:tc>
        <w:tc>
          <w:tcPr>
            <w:tcW w:w="2941" w:type="dxa"/>
          </w:tcPr>
          <w:p w14:paraId="0DC2C6DC"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Amiodarone</w:t>
            </w:r>
          </w:p>
          <w:p w14:paraId="04539BA6"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p>
          <w:p w14:paraId="1686EBD9"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sidRPr="00A74A8A">
              <w:rPr>
                <w:rFonts w:cstheme="minorHAnsi"/>
              </w:rPr>
              <w:t>Line of NOAF treatment</w:t>
            </w:r>
          </w:p>
          <w:p w14:paraId="5112B4AE" w14:textId="77777777" w:rsidR="002E0308" w:rsidRPr="00A74A8A"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Not specified</w:t>
            </w:r>
          </w:p>
          <w:p w14:paraId="55AA50AD"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p>
        </w:tc>
        <w:tc>
          <w:tcPr>
            <w:tcW w:w="2947" w:type="dxa"/>
          </w:tcPr>
          <w:p w14:paraId="01E5D20C"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Diltiazem </w:t>
            </w:r>
          </w:p>
          <w:p w14:paraId="68B7B7A0"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p>
          <w:p w14:paraId="6B0C67D7"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sidRPr="00A74A8A">
              <w:rPr>
                <w:rFonts w:cstheme="minorHAnsi"/>
              </w:rPr>
              <w:t>Line of NOAF treatment</w:t>
            </w:r>
          </w:p>
          <w:p w14:paraId="55F89778" w14:textId="77777777" w:rsidR="002E0308" w:rsidRPr="00A74A8A"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Not specified</w:t>
            </w:r>
          </w:p>
          <w:p w14:paraId="3CD7B3E1"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p>
          <w:p w14:paraId="3A1C9E0C"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Metoprolol</w:t>
            </w:r>
          </w:p>
          <w:p w14:paraId="76E80DFE"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p>
          <w:p w14:paraId="3F6DCF19"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sidRPr="00A74A8A">
              <w:rPr>
                <w:rFonts w:cstheme="minorHAnsi"/>
              </w:rPr>
              <w:t>Line of NOAF treatment</w:t>
            </w:r>
          </w:p>
          <w:p w14:paraId="72AEB571" w14:textId="77777777" w:rsidR="002E0308" w:rsidRPr="00A74A8A"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Not specified</w:t>
            </w:r>
          </w:p>
          <w:p w14:paraId="33739535"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p>
        </w:tc>
      </w:tr>
      <w:tr w:rsidR="002E0308" w14:paraId="5626D6AF" w14:textId="77777777" w:rsidTr="00AF3B85">
        <w:trPr>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69035A1E" w14:textId="77777777" w:rsidR="002E0308" w:rsidRPr="007346E0" w:rsidRDefault="002E0308" w:rsidP="00AF3B85">
            <w:pPr>
              <w:pStyle w:val="NoSpacing"/>
              <w:rPr>
                <w:b w:val="0"/>
              </w:rPr>
            </w:pPr>
            <w:r w:rsidRPr="007346E0">
              <w:t>Authors</w:t>
            </w:r>
          </w:p>
          <w:p w14:paraId="40A52F9A" w14:textId="337BBA44" w:rsidR="002E0308" w:rsidRPr="001465BF" w:rsidRDefault="002E0308" w:rsidP="00AF3B85">
            <w:pPr>
              <w:pStyle w:val="NoSpacing"/>
            </w:pPr>
            <w:r>
              <w:t>Walkey et al. (2016)</w:t>
            </w:r>
            <w:r>
              <w:fldChar w:fldCharType="begin">
                <w:fldData xml:space="preserve">PEVuZE5vdGU+PENpdGU+PEF1dGhvcj5XYWxrZXk8L0F1dGhvcj48WWVhcj4yMDE2PC9ZZWFyPjxS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</w:fldData>
              </w:fldChar>
            </w:r>
            <w:r w:rsidR="000E5A4E">
              <w:instrText xml:space="preserve"> ADDIN EN.CITE </w:instrText>
            </w:r>
            <w:r w:rsidR="000E5A4E">
              <w:fldChar w:fldCharType="begin">
                <w:fldData xml:space="preserve">PEVuZE5vdGU+PENpdGU+PEF1dGhvcj5XYWxrZXk8L0F1dGhvcj48WWVhcj4yMDE2PC9ZZWFyPjxS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</w:fldData>
              </w:fldChar>
            </w:r>
            <w:r w:rsidR="000E5A4E">
              <w:instrText xml:space="preserve"> ADDIN EN.CITE.DATA </w:instrText>
            </w:r>
            <w:r w:rsidR="000E5A4E">
              <w:fldChar w:fldCharType="end"/>
            </w:r>
            <w:r>
              <w:fldChar w:fldCharType="separate"/>
            </w:r>
            <w:r w:rsidR="000E5A4E">
              <w:rPr>
                <w:noProof/>
              </w:rPr>
              <w:t>(12)</w:t>
            </w:r>
            <w:r>
              <w:fldChar w:fldCharType="end"/>
            </w:r>
          </w:p>
          <w:p w14:paraId="1C2006B5" w14:textId="77777777" w:rsidR="002E0308" w:rsidRDefault="002E0308" w:rsidP="00AF3B85">
            <w:pPr>
              <w:pStyle w:val="NoSpacing"/>
              <w:rPr>
                <w:b w:val="0"/>
              </w:rPr>
            </w:pPr>
          </w:p>
          <w:p w14:paraId="13AE067A" w14:textId="77777777" w:rsidR="002E0308" w:rsidRDefault="002E0308" w:rsidP="00AF3B85">
            <w:pPr>
              <w:pStyle w:val="NoSpacing"/>
              <w:rPr>
                <w:b w:val="0"/>
              </w:rPr>
            </w:pPr>
            <w:r>
              <w:t>Setting</w:t>
            </w:r>
          </w:p>
          <w:p w14:paraId="163B3D0E" w14:textId="77777777" w:rsidR="002E0308" w:rsidRDefault="002E0308" w:rsidP="00AF3B85">
            <w:pPr>
              <w:pStyle w:val="NoSpacing"/>
            </w:pPr>
            <w:r>
              <w:t>20% of hospitals in the USA</w:t>
            </w:r>
          </w:p>
          <w:p w14:paraId="79A2078B" w14:textId="77777777" w:rsidR="002E0308" w:rsidRDefault="002E0308" w:rsidP="00AF3B85">
            <w:pPr>
              <w:pStyle w:val="NoSpacing"/>
            </w:pPr>
          </w:p>
          <w:p w14:paraId="580847F2" w14:textId="77777777" w:rsidR="002E0308" w:rsidRPr="001465BF" w:rsidRDefault="002E0308" w:rsidP="00AF3B85">
            <w:pPr>
              <w:pStyle w:val="NoSpacing"/>
            </w:pPr>
          </w:p>
          <w:p w14:paraId="50BCF0D8" w14:textId="77777777" w:rsidR="002E0308" w:rsidRDefault="002E0308" w:rsidP="00AF3B85">
            <w:pPr>
              <w:pStyle w:val="NoSpacing"/>
              <w:rPr>
                <w:b w:val="0"/>
              </w:rPr>
            </w:pPr>
            <w:r>
              <w:t>Country</w:t>
            </w:r>
          </w:p>
          <w:p w14:paraId="7B7077D1" w14:textId="77777777" w:rsidR="002E0308" w:rsidRPr="001465BF" w:rsidRDefault="002E0308" w:rsidP="00AF3B85">
            <w:pPr>
              <w:pStyle w:val="NoSpacing"/>
            </w:pPr>
            <w:r>
              <w:t>USA</w:t>
            </w:r>
          </w:p>
          <w:p w14:paraId="24B1759A" w14:textId="77777777" w:rsidR="002E0308" w:rsidRDefault="002E0308" w:rsidP="00AF3B85">
            <w:pPr>
              <w:pStyle w:val="NoSpacing"/>
              <w:rPr>
                <w:b w:val="0"/>
              </w:rPr>
            </w:pPr>
          </w:p>
          <w:p w14:paraId="46F96558" w14:textId="77777777" w:rsidR="002E0308" w:rsidRDefault="002E0308" w:rsidP="00AF3B85">
            <w:pPr>
              <w:pStyle w:val="NoSpacing"/>
              <w:rPr>
                <w:b w:val="0"/>
              </w:rPr>
            </w:pPr>
            <w:r>
              <w:t>Sample size</w:t>
            </w:r>
          </w:p>
          <w:p w14:paraId="68B1B6FC" w14:textId="77777777" w:rsidR="002E0308" w:rsidRPr="001465BF" w:rsidRDefault="002E0308" w:rsidP="00AF3B85">
            <w:pPr>
              <w:pStyle w:val="NoSpacing"/>
            </w:pPr>
            <w:r w:rsidRPr="001465BF">
              <w:t>n=39,693</w:t>
            </w:r>
          </w:p>
          <w:p w14:paraId="04C5CF78" w14:textId="77777777" w:rsidR="002E0308" w:rsidRDefault="002E0308" w:rsidP="00AF3B85">
            <w:pPr>
              <w:pStyle w:val="NoSpacing"/>
            </w:pPr>
            <w:r>
              <w:t>n=14,202 (calcium channel blockers (CCB))</w:t>
            </w:r>
          </w:p>
          <w:p w14:paraId="33B4F3FA" w14:textId="77777777" w:rsidR="002E0308" w:rsidRDefault="002E0308" w:rsidP="00AF3B85">
            <w:pPr>
              <w:pStyle w:val="NoSpacing"/>
            </w:pPr>
            <w:r>
              <w:t>n=11,290 (β-blockers)</w:t>
            </w:r>
          </w:p>
          <w:p w14:paraId="40009F4D" w14:textId="77777777" w:rsidR="002E0308" w:rsidRPr="00863528" w:rsidRDefault="002E0308" w:rsidP="00AF3B85">
            <w:pPr>
              <w:pStyle w:val="NoSpacing"/>
              <w:rPr>
                <w:lang w:val="it-IT"/>
              </w:rPr>
            </w:pPr>
            <w:r w:rsidRPr="00863528">
              <w:rPr>
                <w:lang w:val="it-IT"/>
              </w:rPr>
              <w:t>n=7,937 (digoxin)</w:t>
            </w:r>
          </w:p>
          <w:p w14:paraId="72EC32DF" w14:textId="77777777" w:rsidR="002E0308" w:rsidRPr="00863528" w:rsidRDefault="002E0308" w:rsidP="00AF3B85">
            <w:pPr>
              <w:pStyle w:val="NoSpacing"/>
              <w:rPr>
                <w:lang w:val="it-IT"/>
              </w:rPr>
            </w:pPr>
            <w:r w:rsidRPr="00863528">
              <w:rPr>
                <w:lang w:val="it-IT"/>
              </w:rPr>
              <w:t>n=6,264 (amiodarone)</w:t>
            </w:r>
          </w:p>
          <w:p w14:paraId="6A689669" w14:textId="77777777" w:rsidR="002E0308" w:rsidRPr="00863528" w:rsidRDefault="002E0308" w:rsidP="00AF3B85">
            <w:pPr>
              <w:pStyle w:val="NoSpacing"/>
              <w:rPr>
                <w:lang w:val="it-IT"/>
              </w:rPr>
            </w:pPr>
          </w:p>
          <w:p w14:paraId="495F2EA8" w14:textId="77777777" w:rsidR="002E0308" w:rsidRPr="00863528" w:rsidRDefault="002E0308" w:rsidP="00AF3B85">
            <w:pPr>
              <w:pStyle w:val="NoSpacing"/>
              <w:rPr>
                <w:b w:val="0"/>
                <w:lang w:val="it-IT"/>
              </w:rPr>
            </w:pPr>
            <w:r w:rsidRPr="00863528">
              <w:rPr>
                <w:lang w:val="it-IT"/>
              </w:rPr>
              <w:t>%NOAF</w:t>
            </w:r>
          </w:p>
          <w:p w14:paraId="638DCE2D" w14:textId="77777777" w:rsidR="002E0308" w:rsidRPr="00863528" w:rsidRDefault="002E0308" w:rsidP="00AF3B85">
            <w:pPr>
              <w:pStyle w:val="NoSpacing"/>
              <w:rPr>
                <w:lang w:val="it-IT"/>
              </w:rPr>
            </w:pPr>
            <w:r w:rsidRPr="00863528">
              <w:rPr>
                <w:lang w:val="it-IT"/>
              </w:rPr>
              <w:t>n= 3,174</w:t>
            </w:r>
          </w:p>
          <w:p w14:paraId="522B8ACF" w14:textId="77777777" w:rsidR="002E0308" w:rsidRPr="001465BF" w:rsidRDefault="002E0308" w:rsidP="00AF3B85">
            <w:pPr>
              <w:pStyle w:val="NoSpacing"/>
            </w:pPr>
            <w:r w:rsidRPr="00523BD5">
              <w:t>Note: outcomes reported separately on NOAF patients</w:t>
            </w:r>
          </w:p>
        </w:tc>
        <w:tc>
          <w:tcPr>
            <w:tcW w:w="5938" w:type="dxa"/>
          </w:tcPr>
          <w:p w14:paraId="6B7907B4"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lastRenderedPageBreak/>
              <w:t xml:space="preserve">Primary diagnosis: </w:t>
            </w:r>
            <w:r w:rsidRPr="0098592C">
              <w:t>Sepsis</w:t>
            </w:r>
          </w:p>
          <w:p w14:paraId="1D2982CC"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Infection site, n (%)</w:t>
            </w:r>
          </w:p>
          <w:tbl>
            <w:tblPr>
              <w:tblStyle w:val="TableGrid"/>
              <w:tblW w:w="0" w:type="auto"/>
              <w:tblLook w:val="04A0" w:firstRow="1" w:lastRow="0" w:firstColumn="1" w:lastColumn="0" w:noHBand="0" w:noVBand="1"/>
            </w:tblPr>
            <w:tblGrid>
              <w:gridCol w:w="1729"/>
              <w:gridCol w:w="993"/>
              <w:gridCol w:w="850"/>
              <w:gridCol w:w="992"/>
              <w:gridCol w:w="1148"/>
            </w:tblGrid>
            <w:tr w:rsidR="002E0308" w14:paraId="704F242D" w14:textId="77777777" w:rsidTr="00AF3B85">
              <w:tc>
                <w:tcPr>
                  <w:tcW w:w="1729" w:type="dxa"/>
                </w:tcPr>
                <w:p w14:paraId="5C8B9011" w14:textId="77777777" w:rsidR="002E0308" w:rsidRDefault="002E0308" w:rsidP="00AF3B85">
                  <w:pPr>
                    <w:pStyle w:val="NoSpacing"/>
                  </w:pPr>
                </w:p>
              </w:tc>
              <w:tc>
                <w:tcPr>
                  <w:tcW w:w="993" w:type="dxa"/>
                </w:tcPr>
                <w:p w14:paraId="7122D2B6" w14:textId="77777777" w:rsidR="002E0308" w:rsidRDefault="002E0308" w:rsidP="00AF3B85">
                  <w:pPr>
                    <w:pStyle w:val="NoSpacing"/>
                  </w:pPr>
                  <w:r>
                    <w:t>β-blocker</w:t>
                  </w:r>
                </w:p>
              </w:tc>
              <w:tc>
                <w:tcPr>
                  <w:tcW w:w="850" w:type="dxa"/>
                </w:tcPr>
                <w:p w14:paraId="5FFA7797" w14:textId="77777777" w:rsidR="002E0308" w:rsidRDefault="002E0308" w:rsidP="00AF3B85">
                  <w:pPr>
                    <w:pStyle w:val="NoSpacing"/>
                  </w:pPr>
                  <w:r>
                    <w:t>CCB</w:t>
                  </w:r>
                </w:p>
              </w:tc>
              <w:tc>
                <w:tcPr>
                  <w:tcW w:w="992" w:type="dxa"/>
                </w:tcPr>
                <w:p w14:paraId="26CAD637" w14:textId="77777777" w:rsidR="002E0308" w:rsidRDefault="002E0308" w:rsidP="00AF3B85">
                  <w:pPr>
                    <w:pStyle w:val="NoSpacing"/>
                  </w:pPr>
                  <w:r>
                    <w:t>Digoxin</w:t>
                  </w:r>
                </w:p>
              </w:tc>
              <w:tc>
                <w:tcPr>
                  <w:tcW w:w="1148" w:type="dxa"/>
                </w:tcPr>
                <w:p w14:paraId="4E88C735" w14:textId="77777777" w:rsidR="002E0308" w:rsidRDefault="002E0308" w:rsidP="00AF3B85">
                  <w:pPr>
                    <w:pStyle w:val="NoSpacing"/>
                  </w:pPr>
                  <w:r>
                    <w:t>Amiodarone</w:t>
                  </w:r>
                </w:p>
              </w:tc>
            </w:tr>
            <w:tr w:rsidR="002E0308" w14:paraId="70767C5D" w14:textId="77777777" w:rsidTr="00AF3B85">
              <w:tc>
                <w:tcPr>
                  <w:tcW w:w="1729" w:type="dxa"/>
                </w:tcPr>
                <w:p w14:paraId="272BD014" w14:textId="77777777" w:rsidR="002E0308" w:rsidRDefault="002E0308" w:rsidP="00AF3B85">
                  <w:pPr>
                    <w:pStyle w:val="NoSpacing"/>
                  </w:pPr>
                  <w:r>
                    <w:t>Pneumonia</w:t>
                  </w:r>
                </w:p>
              </w:tc>
              <w:tc>
                <w:tcPr>
                  <w:tcW w:w="993" w:type="dxa"/>
                </w:tcPr>
                <w:p w14:paraId="56DA6150" w14:textId="77777777" w:rsidR="002E0308" w:rsidRDefault="002E0308" w:rsidP="00AF3B85">
                  <w:pPr>
                    <w:pStyle w:val="NoSpacing"/>
                  </w:pPr>
                  <w:r w:rsidRPr="0098592C">
                    <w:t>3,583</w:t>
                  </w:r>
                  <w:r>
                    <w:t xml:space="preserve"> </w:t>
                  </w:r>
                  <w:r w:rsidRPr="0098592C">
                    <w:t>(31.7)</w:t>
                  </w:r>
                </w:p>
              </w:tc>
              <w:tc>
                <w:tcPr>
                  <w:tcW w:w="850" w:type="dxa"/>
                </w:tcPr>
                <w:p w14:paraId="12D40FEF" w14:textId="77777777" w:rsidR="002E0308" w:rsidRDefault="002E0308" w:rsidP="00AF3B85">
                  <w:pPr>
                    <w:pStyle w:val="NoSpacing"/>
                  </w:pPr>
                  <w:r w:rsidRPr="009A0223">
                    <w:t>5,882 (41.4)</w:t>
                  </w:r>
                </w:p>
              </w:tc>
              <w:tc>
                <w:tcPr>
                  <w:tcW w:w="992" w:type="dxa"/>
                </w:tcPr>
                <w:p w14:paraId="6C73FD71" w14:textId="77777777" w:rsidR="002E0308" w:rsidRDefault="002E0308" w:rsidP="00AF3B85">
                  <w:pPr>
                    <w:pStyle w:val="NoSpacing"/>
                  </w:pPr>
                  <w:r w:rsidRPr="009A0223">
                    <w:t>3,118 (39.3)</w:t>
                  </w:r>
                </w:p>
              </w:tc>
              <w:tc>
                <w:tcPr>
                  <w:tcW w:w="1148" w:type="dxa"/>
                </w:tcPr>
                <w:p w14:paraId="38CECC0A" w14:textId="77777777" w:rsidR="002E0308" w:rsidRDefault="002E0308" w:rsidP="00AF3B85">
                  <w:pPr>
                    <w:pStyle w:val="NoSpacing"/>
                  </w:pPr>
                  <w:r w:rsidRPr="009A0223">
                    <w:t>2,369 (37.8)</w:t>
                  </w:r>
                </w:p>
              </w:tc>
            </w:tr>
            <w:tr w:rsidR="002E0308" w14:paraId="236A8E03" w14:textId="77777777" w:rsidTr="00AF3B85">
              <w:tc>
                <w:tcPr>
                  <w:tcW w:w="1729" w:type="dxa"/>
                </w:tcPr>
                <w:p w14:paraId="0C8DE8BC" w14:textId="77777777" w:rsidR="002E0308" w:rsidRDefault="002E0308" w:rsidP="00AF3B85">
                  <w:pPr>
                    <w:pStyle w:val="NoSpacing"/>
                  </w:pPr>
                  <w:r>
                    <w:t xml:space="preserve">GI </w:t>
                  </w:r>
                </w:p>
              </w:tc>
              <w:tc>
                <w:tcPr>
                  <w:tcW w:w="993" w:type="dxa"/>
                </w:tcPr>
                <w:p w14:paraId="3B262BF8" w14:textId="77777777" w:rsidR="002E0308" w:rsidRDefault="002E0308" w:rsidP="00AF3B85">
                  <w:pPr>
                    <w:pStyle w:val="NoSpacing"/>
                  </w:pPr>
                  <w:r w:rsidRPr="009A0223">
                    <w:t>2,107 (18.7)</w:t>
                  </w:r>
                </w:p>
              </w:tc>
              <w:tc>
                <w:tcPr>
                  <w:tcW w:w="850" w:type="dxa"/>
                </w:tcPr>
                <w:p w14:paraId="4271A15C" w14:textId="77777777" w:rsidR="002E0308" w:rsidRDefault="002E0308" w:rsidP="00AF3B85">
                  <w:pPr>
                    <w:pStyle w:val="NoSpacing"/>
                  </w:pPr>
                  <w:r w:rsidRPr="009A0223">
                    <w:t>1,692 (11.9)</w:t>
                  </w:r>
                </w:p>
              </w:tc>
              <w:tc>
                <w:tcPr>
                  <w:tcW w:w="992" w:type="dxa"/>
                </w:tcPr>
                <w:p w14:paraId="1C481F37" w14:textId="77777777" w:rsidR="002E0308" w:rsidRDefault="002E0308" w:rsidP="00AF3B85">
                  <w:pPr>
                    <w:pStyle w:val="NoSpacing"/>
                  </w:pPr>
                  <w:r w:rsidRPr="009A0223">
                    <w:t>1,030 (13.0)</w:t>
                  </w:r>
                </w:p>
              </w:tc>
              <w:tc>
                <w:tcPr>
                  <w:tcW w:w="1148" w:type="dxa"/>
                </w:tcPr>
                <w:p w14:paraId="15E23DD3" w14:textId="77777777" w:rsidR="002E0308" w:rsidRDefault="002E0308" w:rsidP="00AF3B85">
                  <w:pPr>
                    <w:pStyle w:val="NoSpacing"/>
                  </w:pPr>
                  <w:r w:rsidRPr="00722656">
                    <w:t>896 (14.3)</w:t>
                  </w:r>
                </w:p>
              </w:tc>
            </w:tr>
            <w:tr w:rsidR="002E0308" w14:paraId="11D8E557" w14:textId="77777777" w:rsidTr="00AF3B85">
              <w:tc>
                <w:tcPr>
                  <w:tcW w:w="1729" w:type="dxa"/>
                </w:tcPr>
                <w:p w14:paraId="49D6D212" w14:textId="77777777" w:rsidR="002E0308" w:rsidRDefault="002E0308" w:rsidP="00AF3B85">
                  <w:pPr>
                    <w:pStyle w:val="NoSpacing"/>
                  </w:pPr>
                  <w:r>
                    <w:lastRenderedPageBreak/>
                    <w:t>Urinary tract</w:t>
                  </w:r>
                </w:p>
              </w:tc>
              <w:tc>
                <w:tcPr>
                  <w:tcW w:w="993" w:type="dxa"/>
                </w:tcPr>
                <w:p w14:paraId="5145D33B" w14:textId="77777777" w:rsidR="002E0308" w:rsidRDefault="002E0308" w:rsidP="00AF3B85">
                  <w:pPr>
                    <w:pStyle w:val="NoSpacing"/>
                  </w:pPr>
                  <w:r w:rsidRPr="009A0223">
                    <w:t>4,173 (37.0)</w:t>
                  </w:r>
                </w:p>
              </w:tc>
              <w:tc>
                <w:tcPr>
                  <w:tcW w:w="850" w:type="dxa"/>
                </w:tcPr>
                <w:p w14:paraId="7EC55E57" w14:textId="77777777" w:rsidR="002E0308" w:rsidRDefault="002E0308" w:rsidP="00AF3B85">
                  <w:pPr>
                    <w:pStyle w:val="NoSpacing"/>
                  </w:pPr>
                  <w:r w:rsidRPr="009A0223">
                    <w:t>5,439 (38.3)</w:t>
                  </w:r>
                </w:p>
              </w:tc>
              <w:tc>
                <w:tcPr>
                  <w:tcW w:w="992" w:type="dxa"/>
                </w:tcPr>
                <w:p w14:paraId="74C11CA0" w14:textId="77777777" w:rsidR="002E0308" w:rsidRDefault="002E0308" w:rsidP="00AF3B85">
                  <w:pPr>
                    <w:pStyle w:val="NoSpacing"/>
                  </w:pPr>
                  <w:r w:rsidRPr="009A0223">
                    <w:t>3,008 (37.9)</w:t>
                  </w:r>
                </w:p>
              </w:tc>
              <w:tc>
                <w:tcPr>
                  <w:tcW w:w="1148" w:type="dxa"/>
                </w:tcPr>
                <w:p w14:paraId="2F740B0E" w14:textId="77777777" w:rsidR="002E0308" w:rsidRDefault="002E0308" w:rsidP="00AF3B85">
                  <w:pPr>
                    <w:pStyle w:val="NoSpacing"/>
                  </w:pPr>
                  <w:r w:rsidRPr="00722656">
                    <w:t>1,980 (31.6)</w:t>
                  </w:r>
                </w:p>
              </w:tc>
            </w:tr>
            <w:tr w:rsidR="002E0308" w14:paraId="75161E70" w14:textId="77777777" w:rsidTr="00AF3B85">
              <w:tc>
                <w:tcPr>
                  <w:tcW w:w="1729" w:type="dxa"/>
                </w:tcPr>
                <w:p w14:paraId="48E2F87F" w14:textId="77777777" w:rsidR="002E0308" w:rsidRDefault="002E0308" w:rsidP="00AF3B85">
                  <w:pPr>
                    <w:pStyle w:val="NoSpacing"/>
                  </w:pPr>
                  <w:r>
                    <w:t>Skin or soft tissue</w:t>
                  </w:r>
                </w:p>
              </w:tc>
              <w:tc>
                <w:tcPr>
                  <w:tcW w:w="993" w:type="dxa"/>
                </w:tcPr>
                <w:p w14:paraId="4663FB53" w14:textId="77777777" w:rsidR="002E0308" w:rsidRDefault="002E0308" w:rsidP="00AF3B85">
                  <w:pPr>
                    <w:pStyle w:val="NoSpacing"/>
                  </w:pPr>
                  <w:r w:rsidRPr="009A0223">
                    <w:t>982 (8.7)</w:t>
                  </w:r>
                </w:p>
              </w:tc>
              <w:tc>
                <w:tcPr>
                  <w:tcW w:w="850" w:type="dxa"/>
                </w:tcPr>
                <w:p w14:paraId="04AD7B2B" w14:textId="77777777" w:rsidR="002E0308" w:rsidRDefault="002E0308" w:rsidP="00AF3B85">
                  <w:pPr>
                    <w:pStyle w:val="NoSpacing"/>
                  </w:pPr>
                  <w:r w:rsidRPr="009A0223">
                    <w:t>1,217 (8.6)</w:t>
                  </w:r>
                </w:p>
              </w:tc>
              <w:tc>
                <w:tcPr>
                  <w:tcW w:w="992" w:type="dxa"/>
                </w:tcPr>
                <w:p w14:paraId="0E5AD633" w14:textId="77777777" w:rsidR="002E0308" w:rsidRDefault="002E0308" w:rsidP="00AF3B85">
                  <w:pPr>
                    <w:pStyle w:val="NoSpacing"/>
                  </w:pPr>
                  <w:r w:rsidRPr="009A0223">
                    <w:t>696 (8.8)</w:t>
                  </w:r>
                </w:p>
              </w:tc>
              <w:tc>
                <w:tcPr>
                  <w:tcW w:w="1148" w:type="dxa"/>
                </w:tcPr>
                <w:p w14:paraId="4DD81122" w14:textId="77777777" w:rsidR="002E0308" w:rsidRDefault="002E0308" w:rsidP="00AF3B85">
                  <w:pPr>
                    <w:pStyle w:val="NoSpacing"/>
                  </w:pPr>
                  <w:r w:rsidRPr="00722656">
                    <w:t>507 (8.1)</w:t>
                  </w:r>
                </w:p>
              </w:tc>
            </w:tr>
            <w:tr w:rsidR="002E0308" w14:paraId="0945B2C4" w14:textId="77777777" w:rsidTr="00AF3B85">
              <w:tc>
                <w:tcPr>
                  <w:tcW w:w="1729" w:type="dxa"/>
                </w:tcPr>
                <w:p w14:paraId="6C9AADC3" w14:textId="77777777" w:rsidR="002E0308" w:rsidRDefault="002E0308" w:rsidP="00AF3B85">
                  <w:pPr>
                    <w:pStyle w:val="NoSpacing"/>
                  </w:pPr>
                  <w:r>
                    <w:t xml:space="preserve">Primary bacteraemia or fungemia  </w:t>
                  </w:r>
                </w:p>
              </w:tc>
              <w:tc>
                <w:tcPr>
                  <w:tcW w:w="993" w:type="dxa"/>
                </w:tcPr>
                <w:p w14:paraId="05091472" w14:textId="77777777" w:rsidR="002E0308" w:rsidRDefault="002E0308" w:rsidP="00AF3B85">
                  <w:pPr>
                    <w:pStyle w:val="NoSpacing"/>
                  </w:pPr>
                  <w:r w:rsidRPr="009A0223">
                    <w:t>140 (1.2)</w:t>
                  </w:r>
                </w:p>
              </w:tc>
              <w:tc>
                <w:tcPr>
                  <w:tcW w:w="850" w:type="dxa"/>
                </w:tcPr>
                <w:p w14:paraId="4861FD9B" w14:textId="77777777" w:rsidR="002E0308" w:rsidRDefault="002E0308" w:rsidP="00AF3B85">
                  <w:pPr>
                    <w:pStyle w:val="NoSpacing"/>
                  </w:pPr>
                  <w:r w:rsidRPr="009A0223">
                    <w:t>150 (1.1)</w:t>
                  </w:r>
                </w:p>
              </w:tc>
              <w:tc>
                <w:tcPr>
                  <w:tcW w:w="992" w:type="dxa"/>
                </w:tcPr>
                <w:p w14:paraId="724AF2E1" w14:textId="77777777" w:rsidR="002E0308" w:rsidRDefault="002E0308" w:rsidP="00AF3B85">
                  <w:pPr>
                    <w:pStyle w:val="NoSpacing"/>
                  </w:pPr>
                  <w:r w:rsidRPr="009A0223">
                    <w:t>82 (1.0)</w:t>
                  </w:r>
                </w:p>
              </w:tc>
              <w:tc>
                <w:tcPr>
                  <w:tcW w:w="1148" w:type="dxa"/>
                </w:tcPr>
                <w:p w14:paraId="40549E32" w14:textId="77777777" w:rsidR="002E0308" w:rsidRDefault="002E0308" w:rsidP="00AF3B85">
                  <w:pPr>
                    <w:pStyle w:val="NoSpacing"/>
                  </w:pPr>
                  <w:r w:rsidRPr="00722656">
                    <w:t>76 (1.2)</w:t>
                  </w:r>
                </w:p>
              </w:tc>
            </w:tr>
          </w:tbl>
          <w:p w14:paraId="51E7D16F"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p>
          <w:p w14:paraId="455A6D0F"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Mean age</w:t>
            </w:r>
          </w:p>
          <w:p w14:paraId="3916BB35" w14:textId="77777777" w:rsidR="002E0308" w:rsidRPr="00521990" w:rsidRDefault="002E0308" w:rsidP="00AF3B85">
            <w:pPr>
              <w:pStyle w:val="NoSpacing"/>
              <w:cnfStyle w:val="000000000000" w:firstRow="0" w:lastRow="0" w:firstColumn="0" w:lastColumn="0" w:oddVBand="0" w:evenVBand="0" w:oddHBand="0" w:evenHBand="0" w:firstRowFirstColumn="0" w:firstRowLastColumn="0" w:lastRowFirstColumn="0" w:lastRowLastColumn="0"/>
            </w:pPr>
            <w:r w:rsidRPr="003701DC">
              <w:t xml:space="preserve">75.7 </w:t>
            </w:r>
            <w:r>
              <w:t>±</w:t>
            </w:r>
            <w:r w:rsidRPr="003701DC">
              <w:t xml:space="preserve"> 11.3</w:t>
            </w:r>
            <w:r>
              <w:t xml:space="preserve"> years (β-blocker), 75.6 ± 11.4 years (CCB), 77.1 ± 10.7 years (digoxin), 73.1 ± 11.7 years (amiodarone)</w:t>
            </w:r>
          </w:p>
          <w:p w14:paraId="3818A32A"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%Male</w:t>
            </w:r>
          </w:p>
          <w:p w14:paraId="243863F7" w14:textId="77777777" w:rsidR="002E0308" w:rsidRPr="00521990" w:rsidRDefault="002E0308" w:rsidP="00AF3B85">
            <w:pPr>
              <w:pStyle w:val="NoSpacing"/>
              <w:cnfStyle w:val="000000000000" w:firstRow="0" w:lastRow="0" w:firstColumn="0" w:lastColumn="0" w:oddVBand="0" w:evenVBand="0" w:oddHBand="0" w:evenHBand="0" w:firstRowFirstColumn="0" w:firstRowLastColumn="0" w:lastRowFirstColumn="0" w:lastRowLastColumn="0"/>
            </w:pPr>
            <w:r w:rsidRPr="00CD2924">
              <w:t xml:space="preserve">50.4% </w:t>
            </w:r>
            <w:r>
              <w:t>(β-blocker), 47.4% (CCB), 48.5% (digoxin), 55.1% (amiodarone)</w:t>
            </w:r>
          </w:p>
          <w:p w14:paraId="225FCF2D"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Severity of illness: Not reported</w:t>
            </w:r>
          </w:p>
          <w:p w14:paraId="509BC006"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on vasopressors</w:t>
            </w:r>
          </w:p>
          <w:p w14:paraId="02227562"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On first hospital day</w:t>
            </w:r>
          </w:p>
          <w:p w14:paraId="7EFDE3D9" w14:textId="77777777" w:rsidR="002E0308" w:rsidRPr="00521990"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β-blockers 29.1%, CCB 26.5%, Digoxin 44.1%, Amiodarone 64.0%</w:t>
            </w:r>
          </w:p>
          <w:p w14:paraId="6D1B0553"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CVD: Not reported</w:t>
            </w:r>
          </w:p>
          <w:p w14:paraId="40A83DE9" w14:textId="77777777" w:rsidR="002E0308" w:rsidRPr="008D0A1D"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renal failure: Not reported</w:t>
            </w:r>
          </w:p>
          <w:p w14:paraId="115BD7C2" w14:textId="77777777" w:rsidR="002E0308" w:rsidRPr="008D0A1D"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respiratory failure: Not reported</w:t>
            </w:r>
          </w:p>
          <w:p w14:paraId="0B70E53A"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Mechanical ventilation at NOAF onset: Not reported</w:t>
            </w:r>
          </w:p>
          <w:p w14:paraId="05169AF2" w14:textId="77777777" w:rsidR="002E0308" w:rsidRPr="008D0A1D"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Serum potassium: Not reported</w:t>
            </w:r>
          </w:p>
          <w:p w14:paraId="4F42E438" w14:textId="77777777" w:rsidR="002E0308" w:rsidRPr="00AB585E"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Definition of NOAF: if</w:t>
            </w:r>
            <w:r w:rsidRPr="00AB585E">
              <w:t xml:space="preserve"> AF was not present on admission</w:t>
            </w:r>
            <w:r>
              <w:tab/>
            </w:r>
          </w:p>
        </w:tc>
        <w:tc>
          <w:tcPr>
            <w:tcW w:w="2941" w:type="dxa"/>
          </w:tcPr>
          <w:p w14:paraId="543A1BEC" w14:textId="77777777" w:rsidR="002E0308" w:rsidRPr="00A95AD8"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lastRenderedPageBreak/>
              <w:t>IV β-blocker (</w:t>
            </w:r>
            <w:r w:rsidRPr="00A95AD8">
              <w:rPr>
                <w:rFonts w:cstheme="minorHAnsi"/>
              </w:rPr>
              <w:t>metoprolol, esmolol, atenolol, labetalol,</w:t>
            </w:r>
          </w:p>
          <w:p w14:paraId="544E15EF"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r w:rsidRPr="00A95AD8">
              <w:rPr>
                <w:rFonts w:cstheme="minorHAnsi"/>
              </w:rPr>
              <w:t>propranolol</w:t>
            </w:r>
            <w:r>
              <w:rPr>
                <w:rFonts w:cstheme="minorHAnsi"/>
              </w:rPr>
              <w:t>)</w:t>
            </w:r>
          </w:p>
          <w:p w14:paraId="52AC4C90"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p>
          <w:p w14:paraId="370208E1"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r w:rsidRPr="004E7E50">
              <w:rPr>
                <w:rFonts w:cstheme="minorHAnsi"/>
              </w:rPr>
              <w:t>Line of NOAF treatment</w:t>
            </w:r>
            <w:r>
              <w:rPr>
                <w:rFonts w:cstheme="minorHAnsi"/>
              </w:rPr>
              <w:t>:</w:t>
            </w:r>
          </w:p>
          <w:p w14:paraId="641B6E09"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Not specified</w:t>
            </w:r>
          </w:p>
        </w:tc>
        <w:tc>
          <w:tcPr>
            <w:tcW w:w="2947" w:type="dxa"/>
          </w:tcPr>
          <w:p w14:paraId="0B59485B"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IV Calcium channel blocker (</w:t>
            </w:r>
            <w:r w:rsidRPr="00A95AD8">
              <w:rPr>
                <w:rFonts w:cstheme="minorHAnsi"/>
              </w:rPr>
              <w:t>diltiazem,</w:t>
            </w:r>
            <w:r>
              <w:rPr>
                <w:rFonts w:cstheme="minorHAnsi"/>
              </w:rPr>
              <w:t xml:space="preserve"> </w:t>
            </w:r>
            <w:r w:rsidRPr="00A95AD8">
              <w:rPr>
                <w:rFonts w:cstheme="minorHAnsi"/>
              </w:rPr>
              <w:t>verapami</w:t>
            </w:r>
            <w:r>
              <w:rPr>
                <w:rFonts w:cstheme="minorHAnsi"/>
              </w:rPr>
              <w:t>l)</w:t>
            </w:r>
          </w:p>
          <w:p w14:paraId="7B3992E9"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IV Digoxin</w:t>
            </w:r>
          </w:p>
          <w:p w14:paraId="6AC5FC43"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r>
              <w:t>IV Amiodarone</w:t>
            </w:r>
          </w:p>
          <w:p w14:paraId="486B8DDA"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pPr>
          </w:p>
          <w:p w14:paraId="612DB33E" w14:textId="77777777" w:rsidR="002E0308"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r w:rsidRPr="004E7E50">
              <w:rPr>
                <w:rFonts w:cstheme="minorHAnsi"/>
              </w:rPr>
              <w:t>Line of NOAF treatment</w:t>
            </w:r>
            <w:r>
              <w:rPr>
                <w:rFonts w:cstheme="minorHAnsi"/>
              </w:rPr>
              <w:t>:</w:t>
            </w:r>
          </w:p>
          <w:p w14:paraId="31424391" w14:textId="77777777" w:rsidR="002E0308" w:rsidRPr="00D03D80" w:rsidRDefault="002E0308" w:rsidP="00AF3B85">
            <w:pPr>
              <w:pStyle w:val="NoSpacing"/>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Not specified</w:t>
            </w:r>
          </w:p>
        </w:tc>
      </w:tr>
      <w:tr w:rsidR="002E0308" w14:paraId="53F0825C" w14:textId="77777777" w:rsidTr="00AF3B85">
        <w:trPr>
          <w:cnfStyle w:val="000000100000" w:firstRow="0" w:lastRow="0" w:firstColumn="0" w:lastColumn="0" w:oddVBand="0" w:evenVBand="0" w:oddHBand="1" w:evenHBand="0" w:firstRowFirstColumn="0" w:firstRowLastColumn="0" w:lastRowFirstColumn="0" w:lastRowLastColumn="0"/>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2B06DC94" w14:textId="77777777" w:rsidR="002E0308" w:rsidRPr="007346E0" w:rsidRDefault="002E0308" w:rsidP="00AF3B85">
            <w:pPr>
              <w:pStyle w:val="NoSpacing"/>
              <w:rPr>
                <w:b w:val="0"/>
              </w:rPr>
            </w:pPr>
            <w:r w:rsidRPr="007346E0">
              <w:t>Authors</w:t>
            </w:r>
          </w:p>
          <w:p w14:paraId="4148EDE9" w14:textId="0973AC57" w:rsidR="002E0308" w:rsidRPr="007934D2" w:rsidRDefault="002E0308" w:rsidP="00AF3B85">
            <w:pPr>
              <w:pStyle w:val="NoSpacing"/>
            </w:pPr>
            <w:r>
              <w:t>Walkey et al. (2016)b</w:t>
            </w:r>
            <w:r>
              <w:fldChar w:fldCharType="begin"/>
            </w:r>
            <w:r w:rsidR="000E5A4E">
              <w:instrText xml:space="preserve"> ADDIN EN.CITE &lt;EndNote&gt;&lt;Cite&gt;&lt;Author&gt;Walkey&lt;/Author&gt;&lt;Year&gt;2016&lt;/Year&gt;&lt;RecNum&gt;56&lt;/RecNum&gt;&lt;DisplayText&gt;(13)&lt;/DisplayText&gt;&lt;record&gt;&lt;rec-number&gt;56&lt;/rec-number&gt;&lt;foreign-keys&gt;&lt;key app="EN" db-id="r09sra90sz9r5sepxwcx5fabz9xrtrxap25x" timestamp="1569234301" guid="9fd8e3a5-c091-4a6a-9e7d-e5482aec847d"&gt;56&lt;/key&gt;&lt;/foreign-keys&gt;&lt;ref-type name="Journal Article"&gt;17&lt;/ref-type&gt;&lt;contributors&gt;&lt;authors&gt;&lt;author&gt;Walkey, Allan J.&lt;/author&gt;&lt;author&gt;Quinn, Emily K.&lt;/author&gt;&lt;author&gt;Winter, Michael R.&lt;/author&gt;&lt;author&gt;McManus, David D.&lt;/author&gt;&lt;author&gt;Benjamin, Emelia J.&lt;/author&gt;&lt;/authors&gt;&lt;/contributors&gt;&lt;titles&gt;&lt;title&gt;Practice Patterns and Outcomes Associated With Use of Anticoagulation Among Patients With Atrial Fibrillation During Sepsis&lt;/title&gt;&lt;secondary-title&gt;JAMA Cardiology&lt;/secondary-title&gt;&lt;/titles&gt;&lt;periodical&gt;&lt;full-title&gt;JAMA Cardiology&lt;/full-title&gt;&lt;/periodical&gt;&lt;pages&gt;682-690&lt;/pages&gt;&lt;volume&gt;1&lt;/volume&gt;&lt;number&gt;6&lt;/number&gt;&lt;dates&gt;&lt;year&gt;2016&lt;/year&gt;&lt;/dates&gt;&lt;isbn&gt;2380-6583&lt;/isbn&gt;&lt;urls&gt;&lt;related-urls&gt;&lt;url&gt;https://doi.org/10.1001/jamacardio.2016.2181&lt;/url&gt;&lt;/related-urls&gt;&lt;/urls&gt;&lt;electronic-resource-num&gt;10.1001/jamacardio.2016.2181&lt;/electronic-resource-num&gt;&lt;access-date&gt;9/23/2019&lt;/access-date&gt;&lt;/record&gt;&lt;/Cite&gt;&lt;/EndNote&gt;</w:instrText>
            </w:r>
            <w:r>
              <w:fldChar w:fldCharType="separate"/>
            </w:r>
            <w:r w:rsidR="000E5A4E">
              <w:rPr>
                <w:noProof/>
              </w:rPr>
              <w:t>(13)</w:t>
            </w:r>
            <w:r>
              <w:fldChar w:fldCharType="end"/>
            </w:r>
          </w:p>
          <w:p w14:paraId="25DBDCD0" w14:textId="77777777" w:rsidR="002E0308" w:rsidRDefault="002E0308" w:rsidP="00AF3B85">
            <w:pPr>
              <w:pStyle w:val="NoSpacing"/>
              <w:rPr>
                <w:b w:val="0"/>
              </w:rPr>
            </w:pPr>
          </w:p>
          <w:p w14:paraId="7EB2D0E1" w14:textId="77777777" w:rsidR="002E0308" w:rsidRDefault="002E0308" w:rsidP="00AF3B85">
            <w:pPr>
              <w:pStyle w:val="NoSpacing"/>
              <w:rPr>
                <w:b w:val="0"/>
              </w:rPr>
            </w:pPr>
            <w:r>
              <w:t>Setting</w:t>
            </w:r>
          </w:p>
          <w:p w14:paraId="2D044638" w14:textId="77777777" w:rsidR="002E0308" w:rsidRDefault="002E0308" w:rsidP="00AF3B85">
            <w:pPr>
              <w:pStyle w:val="NoSpacing"/>
            </w:pPr>
            <w:r>
              <w:t>Non-federal US hospitals</w:t>
            </w:r>
          </w:p>
          <w:p w14:paraId="18069D33" w14:textId="77777777" w:rsidR="002E0308" w:rsidRPr="007934D2" w:rsidRDefault="002E0308" w:rsidP="00AF3B85">
            <w:pPr>
              <w:pStyle w:val="NoSpacing"/>
            </w:pPr>
          </w:p>
          <w:p w14:paraId="50C9729C" w14:textId="77777777" w:rsidR="002E0308" w:rsidRDefault="002E0308" w:rsidP="00AF3B85">
            <w:pPr>
              <w:pStyle w:val="NoSpacing"/>
              <w:rPr>
                <w:b w:val="0"/>
              </w:rPr>
            </w:pPr>
            <w:r>
              <w:t>Country</w:t>
            </w:r>
          </w:p>
          <w:p w14:paraId="5B3EB6A4" w14:textId="77777777" w:rsidR="002E0308" w:rsidRDefault="002E0308" w:rsidP="00AF3B85">
            <w:pPr>
              <w:pStyle w:val="NoSpacing"/>
            </w:pPr>
            <w:r>
              <w:lastRenderedPageBreak/>
              <w:t>USA</w:t>
            </w:r>
          </w:p>
          <w:p w14:paraId="0FF1A7F8" w14:textId="77777777" w:rsidR="002E0308" w:rsidRPr="007934D2" w:rsidRDefault="002E0308" w:rsidP="00AF3B85">
            <w:pPr>
              <w:pStyle w:val="NoSpacing"/>
            </w:pPr>
          </w:p>
          <w:p w14:paraId="44C58845" w14:textId="77777777" w:rsidR="002E0308" w:rsidRDefault="002E0308" w:rsidP="00AF3B85">
            <w:pPr>
              <w:pStyle w:val="NoSpacing"/>
              <w:rPr>
                <w:b w:val="0"/>
              </w:rPr>
            </w:pPr>
            <w:r>
              <w:t>Sample size</w:t>
            </w:r>
          </w:p>
          <w:p w14:paraId="69099B3A" w14:textId="77777777" w:rsidR="002E0308" w:rsidRDefault="002E0308" w:rsidP="00AF3B85">
            <w:pPr>
              <w:pStyle w:val="NoSpacing"/>
            </w:pPr>
            <w:r>
              <w:t xml:space="preserve">n= </w:t>
            </w:r>
            <w:r w:rsidRPr="007934D2">
              <w:t>38</w:t>
            </w:r>
            <w:r>
              <w:t>,</w:t>
            </w:r>
            <w:r w:rsidRPr="007934D2">
              <w:t>582</w:t>
            </w:r>
          </w:p>
          <w:p w14:paraId="3094E9F2" w14:textId="77777777" w:rsidR="002E0308" w:rsidRDefault="002E0308" w:rsidP="00AF3B85">
            <w:pPr>
              <w:pStyle w:val="NoSpacing"/>
            </w:pPr>
            <w:r>
              <w:t>n=31,060 (pre-existing AF)</w:t>
            </w:r>
          </w:p>
          <w:p w14:paraId="5BDFB5A4" w14:textId="77777777" w:rsidR="002E0308" w:rsidRPr="007934D2" w:rsidRDefault="002E0308" w:rsidP="00AF3B85">
            <w:pPr>
              <w:pStyle w:val="NoSpacing"/>
            </w:pPr>
          </w:p>
          <w:p w14:paraId="30482E6B" w14:textId="77777777" w:rsidR="002E0308" w:rsidRDefault="002E0308" w:rsidP="00AF3B85">
            <w:pPr>
              <w:pStyle w:val="NoSpacing"/>
              <w:rPr>
                <w:b w:val="0"/>
              </w:rPr>
            </w:pPr>
            <w:r>
              <w:t>%NOAF</w:t>
            </w:r>
          </w:p>
          <w:p w14:paraId="5C29908B" w14:textId="77777777" w:rsidR="002E0308" w:rsidRDefault="002E0308" w:rsidP="00AF3B85">
            <w:pPr>
              <w:pStyle w:val="NoSpacing"/>
            </w:pPr>
            <w:r>
              <w:t>n=7522</w:t>
            </w:r>
          </w:p>
          <w:p w14:paraId="419AFDE3" w14:textId="77777777" w:rsidR="002E0308" w:rsidRDefault="002E0308" w:rsidP="00AF3B85">
            <w:pPr>
              <w:pStyle w:val="NoSpacing"/>
            </w:pPr>
            <w:r>
              <w:t>n=</w:t>
            </w:r>
            <w:r w:rsidRPr="00236B75">
              <w:t>5585</w:t>
            </w:r>
            <w:r>
              <w:t xml:space="preserve"> analysed with </w:t>
            </w:r>
            <w:r w:rsidRPr="00C86506">
              <w:t>propensity score approach</w:t>
            </w:r>
          </w:p>
          <w:p w14:paraId="720ABBB0" w14:textId="77777777" w:rsidR="002E0308" w:rsidRPr="00157FC7" w:rsidRDefault="002E0308" w:rsidP="00AF3B85">
            <w:pPr>
              <w:pStyle w:val="NoSpacing"/>
            </w:pPr>
            <w:r>
              <w:t>Note: outcomes reported separately on NOAF patients</w:t>
            </w:r>
          </w:p>
        </w:tc>
        <w:tc>
          <w:tcPr>
            <w:tcW w:w="5938" w:type="dxa"/>
          </w:tcPr>
          <w:p w14:paraId="20CF410E"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bCs/>
              </w:rPr>
            </w:pPr>
            <w:r>
              <w:lastRenderedPageBreak/>
              <w:t xml:space="preserve">Primary diagnosis: </w:t>
            </w:r>
            <w:r>
              <w:rPr>
                <w:bCs/>
              </w:rPr>
              <w:t>Sepsis</w:t>
            </w:r>
          </w:p>
          <w:p w14:paraId="49FF8223"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bCs/>
              </w:rPr>
            </w:pPr>
            <w:r>
              <w:rPr>
                <w:bCs/>
              </w:rPr>
              <w:t>Primary infection site, n (%)</w:t>
            </w:r>
          </w:p>
          <w:tbl>
            <w:tblPr>
              <w:tblStyle w:val="TableGrid"/>
              <w:tblW w:w="0" w:type="auto"/>
              <w:tblLook w:val="04A0" w:firstRow="1" w:lastRow="0" w:firstColumn="1" w:lastColumn="0" w:noHBand="0" w:noVBand="1"/>
            </w:tblPr>
            <w:tblGrid>
              <w:gridCol w:w="1356"/>
              <w:gridCol w:w="1951"/>
              <w:gridCol w:w="2268"/>
            </w:tblGrid>
            <w:tr w:rsidR="002E0308" w14:paraId="033C28A2" w14:textId="77777777" w:rsidTr="00AF3B85">
              <w:tc>
                <w:tcPr>
                  <w:tcW w:w="1338" w:type="dxa"/>
                </w:tcPr>
                <w:p w14:paraId="6A306090" w14:textId="77777777" w:rsidR="002E0308" w:rsidRDefault="002E0308" w:rsidP="00AF3B85">
                  <w:pPr>
                    <w:pStyle w:val="NoSpacing"/>
                  </w:pPr>
                </w:p>
              </w:tc>
              <w:tc>
                <w:tcPr>
                  <w:tcW w:w="1951" w:type="dxa"/>
                </w:tcPr>
                <w:p w14:paraId="5CF56B13" w14:textId="77777777" w:rsidR="002E0308" w:rsidRDefault="002E0308" w:rsidP="00AF3B85">
                  <w:pPr>
                    <w:pStyle w:val="NoSpacing"/>
                  </w:pPr>
                  <w:r>
                    <w:t>Anticoagulation, n=</w:t>
                  </w:r>
                  <w:r w:rsidRPr="00377D96">
                    <w:t xml:space="preserve">13 611 </w:t>
                  </w:r>
                  <w:r>
                    <w:t>(</w:t>
                  </w:r>
                  <w:r w:rsidRPr="00377D96">
                    <w:t>35.3%)</w:t>
                  </w:r>
                </w:p>
              </w:tc>
              <w:tc>
                <w:tcPr>
                  <w:tcW w:w="2268" w:type="dxa"/>
                </w:tcPr>
                <w:p w14:paraId="4E198DEB" w14:textId="77777777" w:rsidR="002E0308" w:rsidRDefault="002E0308" w:rsidP="00AF3B85">
                  <w:pPr>
                    <w:pStyle w:val="NoSpacing"/>
                  </w:pPr>
                  <w:r>
                    <w:t>No anticoagulation</w:t>
                  </w:r>
                </w:p>
                <w:p w14:paraId="45665E4A" w14:textId="77777777" w:rsidR="002E0308" w:rsidRDefault="002E0308" w:rsidP="00AF3B85">
                  <w:pPr>
                    <w:pStyle w:val="NoSpacing"/>
                  </w:pPr>
                  <w:r>
                    <w:t>n=</w:t>
                  </w:r>
                  <w:r w:rsidRPr="00377D96">
                    <w:t xml:space="preserve">24 971 </w:t>
                  </w:r>
                  <w:r>
                    <w:t>(</w:t>
                  </w:r>
                  <w:r w:rsidRPr="00377D96">
                    <w:t>64.7%)</w:t>
                  </w:r>
                </w:p>
              </w:tc>
            </w:tr>
            <w:tr w:rsidR="002E0308" w14:paraId="30C2D439" w14:textId="77777777" w:rsidTr="00AF3B85">
              <w:tc>
                <w:tcPr>
                  <w:tcW w:w="1338" w:type="dxa"/>
                </w:tcPr>
                <w:p w14:paraId="35EF89F9" w14:textId="77777777" w:rsidR="002E0308" w:rsidRDefault="002E0308" w:rsidP="00AF3B85">
                  <w:pPr>
                    <w:pStyle w:val="NoSpacing"/>
                  </w:pPr>
                  <w:r w:rsidRPr="00495F3E">
                    <w:t>Pneumonia</w:t>
                  </w:r>
                </w:p>
              </w:tc>
              <w:tc>
                <w:tcPr>
                  <w:tcW w:w="1951" w:type="dxa"/>
                </w:tcPr>
                <w:p w14:paraId="418CD500" w14:textId="77777777" w:rsidR="002E0308" w:rsidRDefault="002E0308" w:rsidP="00AF3B85">
                  <w:pPr>
                    <w:pStyle w:val="NoSpacing"/>
                  </w:pPr>
                  <w:r w:rsidRPr="00495F3E">
                    <w:t>5537 (40.7)</w:t>
                  </w:r>
                </w:p>
              </w:tc>
              <w:tc>
                <w:tcPr>
                  <w:tcW w:w="2268" w:type="dxa"/>
                </w:tcPr>
                <w:p w14:paraId="52D42CAD" w14:textId="77777777" w:rsidR="002E0308" w:rsidRDefault="002E0308" w:rsidP="00AF3B85">
                  <w:pPr>
                    <w:pStyle w:val="NoSpacing"/>
                  </w:pPr>
                  <w:r w:rsidRPr="00495F3E">
                    <w:t>9012 (36.1)</w:t>
                  </w:r>
                </w:p>
              </w:tc>
            </w:tr>
            <w:tr w:rsidR="002E0308" w14:paraId="08AEECBC" w14:textId="77777777" w:rsidTr="00AF3B85">
              <w:tc>
                <w:tcPr>
                  <w:tcW w:w="1338" w:type="dxa"/>
                </w:tcPr>
                <w:p w14:paraId="3D544D59" w14:textId="77777777" w:rsidR="002E0308" w:rsidRDefault="002E0308" w:rsidP="00AF3B85">
                  <w:pPr>
                    <w:pStyle w:val="NoSpacing"/>
                  </w:pPr>
                  <w:r w:rsidRPr="00495F3E">
                    <w:t>Gastrointestinal tract infection</w:t>
                  </w:r>
                </w:p>
              </w:tc>
              <w:tc>
                <w:tcPr>
                  <w:tcW w:w="1951" w:type="dxa"/>
                </w:tcPr>
                <w:p w14:paraId="66282379" w14:textId="77777777" w:rsidR="002E0308" w:rsidRDefault="002E0308" w:rsidP="00AF3B85">
                  <w:pPr>
                    <w:pStyle w:val="NoSpacing"/>
                  </w:pPr>
                  <w:r w:rsidRPr="00495F3E">
                    <w:t>2040 (15.0)</w:t>
                  </w:r>
                </w:p>
              </w:tc>
              <w:tc>
                <w:tcPr>
                  <w:tcW w:w="2268" w:type="dxa"/>
                </w:tcPr>
                <w:p w14:paraId="2CE5D87D" w14:textId="77777777" w:rsidR="002E0308" w:rsidRDefault="002E0308" w:rsidP="00AF3B85">
                  <w:pPr>
                    <w:pStyle w:val="NoSpacing"/>
                  </w:pPr>
                  <w:r w:rsidRPr="00495F3E">
                    <w:t>3892 (15.6)</w:t>
                  </w:r>
                </w:p>
              </w:tc>
            </w:tr>
            <w:tr w:rsidR="002E0308" w14:paraId="30E5C1CE" w14:textId="77777777" w:rsidTr="00AF3B85">
              <w:tc>
                <w:tcPr>
                  <w:tcW w:w="1338" w:type="dxa"/>
                </w:tcPr>
                <w:p w14:paraId="39BC9A0D" w14:textId="77777777" w:rsidR="002E0308" w:rsidRDefault="002E0308" w:rsidP="00AF3B85">
                  <w:pPr>
                    <w:pStyle w:val="NoSpacing"/>
                  </w:pPr>
                  <w:r w:rsidRPr="00495F3E">
                    <w:t>Urinary tract infection</w:t>
                  </w:r>
                </w:p>
              </w:tc>
              <w:tc>
                <w:tcPr>
                  <w:tcW w:w="1951" w:type="dxa"/>
                </w:tcPr>
                <w:p w14:paraId="136EAF94" w14:textId="77777777" w:rsidR="002E0308" w:rsidRDefault="002E0308" w:rsidP="00AF3B85">
                  <w:pPr>
                    <w:pStyle w:val="NoSpacing"/>
                  </w:pPr>
                  <w:r w:rsidRPr="00495F3E">
                    <w:t>4550 (33.4)</w:t>
                  </w:r>
                </w:p>
              </w:tc>
              <w:tc>
                <w:tcPr>
                  <w:tcW w:w="2268" w:type="dxa"/>
                </w:tcPr>
                <w:p w14:paraId="185285DA" w14:textId="77777777" w:rsidR="002E0308" w:rsidRDefault="002E0308" w:rsidP="00AF3B85">
                  <w:pPr>
                    <w:pStyle w:val="NoSpacing"/>
                  </w:pPr>
                  <w:r w:rsidRPr="00495F3E">
                    <w:t>9194 (36.8)</w:t>
                  </w:r>
                </w:p>
              </w:tc>
            </w:tr>
            <w:tr w:rsidR="002E0308" w14:paraId="2515655D" w14:textId="77777777" w:rsidTr="00AF3B85">
              <w:tc>
                <w:tcPr>
                  <w:tcW w:w="1338" w:type="dxa"/>
                </w:tcPr>
                <w:p w14:paraId="7948CBDB" w14:textId="77777777" w:rsidR="002E0308" w:rsidRDefault="002E0308" w:rsidP="00AF3B85">
                  <w:pPr>
                    <w:pStyle w:val="NoSpacing"/>
                  </w:pPr>
                  <w:r w:rsidRPr="00495F3E">
                    <w:lastRenderedPageBreak/>
                    <w:t>Skin or soft-tissue infection</w:t>
                  </w:r>
                </w:p>
              </w:tc>
              <w:tc>
                <w:tcPr>
                  <w:tcW w:w="1951" w:type="dxa"/>
                </w:tcPr>
                <w:p w14:paraId="78C19075" w14:textId="77777777" w:rsidR="002E0308" w:rsidRDefault="002E0308" w:rsidP="00AF3B85">
                  <w:pPr>
                    <w:pStyle w:val="NoSpacing"/>
                  </w:pPr>
                  <w:r w:rsidRPr="00495F3E">
                    <w:t>1315 (9.7)</w:t>
                  </w:r>
                </w:p>
              </w:tc>
              <w:tc>
                <w:tcPr>
                  <w:tcW w:w="2268" w:type="dxa"/>
                </w:tcPr>
                <w:p w14:paraId="34CFDB1B" w14:textId="77777777" w:rsidR="002E0308" w:rsidRDefault="002E0308" w:rsidP="00AF3B85">
                  <w:pPr>
                    <w:pStyle w:val="NoSpacing"/>
                  </w:pPr>
                  <w:r w:rsidRPr="00495F3E">
                    <w:t>1766 (7.1)</w:t>
                  </w:r>
                </w:p>
              </w:tc>
            </w:tr>
            <w:tr w:rsidR="002E0308" w14:paraId="385BB4F2" w14:textId="77777777" w:rsidTr="00AF3B85">
              <w:tc>
                <w:tcPr>
                  <w:tcW w:w="1338" w:type="dxa"/>
                </w:tcPr>
                <w:p w14:paraId="40DE705C" w14:textId="77777777" w:rsidR="002E0308" w:rsidRDefault="002E0308" w:rsidP="00AF3B85">
                  <w:pPr>
                    <w:pStyle w:val="NoSpacing"/>
                  </w:pPr>
                  <w:r w:rsidRPr="00495F3E">
                    <w:t>Primary bacteremia or fungemia</w:t>
                  </w:r>
                </w:p>
              </w:tc>
              <w:tc>
                <w:tcPr>
                  <w:tcW w:w="1951" w:type="dxa"/>
                </w:tcPr>
                <w:p w14:paraId="30894F84" w14:textId="77777777" w:rsidR="002E0308" w:rsidRDefault="002E0308" w:rsidP="00AF3B85">
                  <w:pPr>
                    <w:pStyle w:val="NoSpacing"/>
                  </w:pPr>
                  <w:r w:rsidRPr="00495F3E">
                    <w:t>153 (1.1)</w:t>
                  </w:r>
                </w:p>
              </w:tc>
              <w:tc>
                <w:tcPr>
                  <w:tcW w:w="2268" w:type="dxa"/>
                </w:tcPr>
                <w:p w14:paraId="1EBC497B" w14:textId="77777777" w:rsidR="002E0308" w:rsidRDefault="002E0308" w:rsidP="00AF3B85">
                  <w:pPr>
                    <w:pStyle w:val="NoSpacing"/>
                  </w:pPr>
                  <w:r w:rsidRPr="00495F3E">
                    <w:t>305 (1.2)</w:t>
                  </w:r>
                </w:p>
              </w:tc>
            </w:tr>
          </w:tbl>
          <w:p w14:paraId="313989C6" w14:textId="77777777" w:rsidR="002E0308" w:rsidRPr="009C3DC8" w:rsidRDefault="002E0308" w:rsidP="00AF3B85">
            <w:pPr>
              <w:pStyle w:val="NoSpacing"/>
              <w:cnfStyle w:val="000000100000" w:firstRow="0" w:lastRow="0" w:firstColumn="0" w:lastColumn="0" w:oddVBand="0" w:evenVBand="0" w:oddHBand="1" w:evenHBand="0" w:firstRowFirstColumn="0" w:firstRowLastColumn="0" w:lastRowFirstColumn="0" w:lastRowLastColumn="0"/>
              <w:rPr>
                <w:bCs/>
              </w:rPr>
            </w:pPr>
          </w:p>
          <w:p w14:paraId="07672CF3"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Mean age</w:t>
            </w:r>
          </w:p>
          <w:p w14:paraId="1C342CB6" w14:textId="77777777" w:rsidR="002E0308" w:rsidRPr="00377D96" w:rsidRDefault="002E0308" w:rsidP="00AF3B85">
            <w:pPr>
              <w:pStyle w:val="NoSpacing"/>
              <w:cnfStyle w:val="000000100000" w:firstRow="0" w:lastRow="0" w:firstColumn="0" w:lastColumn="0" w:oddVBand="0" w:evenVBand="0" w:oddHBand="1" w:evenHBand="0" w:firstRowFirstColumn="0" w:firstRowLastColumn="0" w:lastRowFirstColumn="0" w:lastRowLastColumn="0"/>
              <w:rPr>
                <w:bCs/>
              </w:rPr>
            </w:pPr>
            <w:r w:rsidRPr="00377D96">
              <w:rPr>
                <w:bCs/>
              </w:rPr>
              <w:t>73.2</w:t>
            </w:r>
            <w:r>
              <w:rPr>
                <w:bCs/>
              </w:rPr>
              <w:t xml:space="preserve"> ±</w:t>
            </w:r>
            <w:r w:rsidRPr="00377D96">
              <w:rPr>
                <w:bCs/>
              </w:rPr>
              <w:t xml:space="preserve"> 11.7</w:t>
            </w:r>
            <w:r>
              <w:rPr>
                <w:bCs/>
              </w:rPr>
              <w:t xml:space="preserve"> years (anticoagulation), </w:t>
            </w:r>
            <w:r w:rsidRPr="00377D96">
              <w:rPr>
                <w:bCs/>
              </w:rPr>
              <w:t xml:space="preserve">75.8 </w:t>
            </w:r>
            <w:r>
              <w:rPr>
                <w:bCs/>
              </w:rPr>
              <w:t xml:space="preserve">± </w:t>
            </w:r>
            <w:r w:rsidRPr="00377D96">
              <w:rPr>
                <w:bCs/>
              </w:rPr>
              <w:t>11.7</w:t>
            </w:r>
            <w:r>
              <w:rPr>
                <w:bCs/>
              </w:rPr>
              <w:t xml:space="preserve"> years (no anticoagulation)</w:t>
            </w:r>
          </w:p>
          <w:p w14:paraId="18A41212"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%Male</w:t>
            </w:r>
          </w:p>
          <w:p w14:paraId="6955E8BF" w14:textId="77777777" w:rsidR="002E0308" w:rsidRPr="006D0FBA" w:rsidRDefault="002E0308" w:rsidP="00AF3B85">
            <w:pPr>
              <w:pStyle w:val="NoSpacing"/>
              <w:cnfStyle w:val="000000100000" w:firstRow="0" w:lastRow="0" w:firstColumn="0" w:lastColumn="0" w:oddVBand="0" w:evenVBand="0" w:oddHBand="1" w:evenHBand="0" w:firstRowFirstColumn="0" w:firstRowLastColumn="0" w:lastRowFirstColumn="0" w:lastRowLastColumn="0"/>
              <w:rPr>
                <w:bCs/>
              </w:rPr>
            </w:pPr>
            <w:r>
              <w:rPr>
                <w:bCs/>
              </w:rPr>
              <w:t>n=6941 (51%) (anticoagulation), n=12,035 (42.2%) (no anticoagulation)</w:t>
            </w:r>
          </w:p>
          <w:p w14:paraId="1FCEC7AC"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Severity of illness</w:t>
            </w:r>
          </w:p>
          <w:p w14:paraId="5ACED49E"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bCs/>
              </w:rPr>
            </w:pPr>
            <w:r>
              <w:rPr>
                <w:bCs/>
              </w:rPr>
              <w:t xml:space="preserve">mean (SD) </w:t>
            </w:r>
            <w:r w:rsidRPr="00EB2D51">
              <w:rPr>
                <w:bCs/>
              </w:rPr>
              <w:t>CHA2DS2VASc score</w:t>
            </w:r>
            <w:r>
              <w:rPr>
                <w:bCs/>
              </w:rPr>
              <w:t xml:space="preserve"> reported</w:t>
            </w:r>
          </w:p>
          <w:p w14:paraId="4BBFA802" w14:textId="77777777" w:rsidR="002E0308" w:rsidRPr="00EB2D51" w:rsidRDefault="002E0308" w:rsidP="00AF3B85">
            <w:pPr>
              <w:pStyle w:val="NoSpacing"/>
              <w:cnfStyle w:val="000000100000" w:firstRow="0" w:lastRow="0" w:firstColumn="0" w:lastColumn="0" w:oddVBand="0" w:evenVBand="0" w:oddHBand="1" w:evenHBand="0" w:firstRowFirstColumn="0" w:firstRowLastColumn="0" w:lastRowFirstColumn="0" w:lastRowLastColumn="0"/>
              <w:rPr>
                <w:bCs/>
              </w:rPr>
            </w:pPr>
            <w:r w:rsidRPr="00EB2D51">
              <w:rPr>
                <w:bCs/>
              </w:rPr>
              <w:t>3.4 (1.5)</w:t>
            </w:r>
            <w:r>
              <w:rPr>
                <w:bCs/>
              </w:rPr>
              <w:t xml:space="preserve"> (anticoagulation), </w:t>
            </w:r>
            <w:r w:rsidRPr="00EB2D51">
              <w:rPr>
                <w:bCs/>
              </w:rPr>
              <w:t>3.6 (1.5)</w:t>
            </w:r>
            <w:r>
              <w:rPr>
                <w:bCs/>
              </w:rPr>
              <w:t xml:space="preserve"> (no anticoagulation)</w:t>
            </w:r>
          </w:p>
          <w:p w14:paraId="129D432D"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on vasopressors</w:t>
            </w:r>
          </w:p>
          <w:p w14:paraId="3626BEC9"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bCs/>
              </w:rPr>
            </w:pPr>
            <w:r>
              <w:rPr>
                <w:bCs/>
              </w:rPr>
              <w:t>n=</w:t>
            </w:r>
            <w:r w:rsidRPr="00374261">
              <w:rPr>
                <w:bCs/>
              </w:rPr>
              <w:t>5084 (37.4</w:t>
            </w:r>
            <w:r>
              <w:rPr>
                <w:bCs/>
              </w:rPr>
              <w:t>%</w:t>
            </w:r>
            <w:r w:rsidRPr="00374261">
              <w:rPr>
                <w:bCs/>
              </w:rPr>
              <w:t>)</w:t>
            </w:r>
            <w:r>
              <w:rPr>
                <w:bCs/>
              </w:rPr>
              <w:t xml:space="preserve"> (anticoagulation), n=</w:t>
            </w:r>
            <w:r w:rsidRPr="00374261">
              <w:rPr>
                <w:bCs/>
              </w:rPr>
              <w:t>10 002 (40.1</w:t>
            </w:r>
            <w:r>
              <w:rPr>
                <w:bCs/>
              </w:rPr>
              <w:t>%</w:t>
            </w:r>
            <w:r w:rsidRPr="00374261">
              <w:rPr>
                <w:bCs/>
              </w:rPr>
              <w:t>)</w:t>
            </w:r>
            <w:r>
              <w:rPr>
                <w:bCs/>
              </w:rPr>
              <w:t xml:space="preserve"> (no anticoagulation)</w:t>
            </w:r>
          </w:p>
          <w:p w14:paraId="0771E9A8"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bCs/>
              </w:rPr>
            </w:pPr>
          </w:p>
          <w:p w14:paraId="381D9432" w14:textId="77777777" w:rsidR="002E0308" w:rsidRPr="00374261" w:rsidRDefault="002E0308" w:rsidP="00AF3B85">
            <w:pPr>
              <w:pStyle w:val="NoSpacing"/>
              <w:cnfStyle w:val="000000100000" w:firstRow="0" w:lastRow="0" w:firstColumn="0" w:lastColumn="0" w:oddVBand="0" w:evenVBand="0" w:oddHBand="1" w:evenHBand="0" w:firstRowFirstColumn="0" w:firstRowLastColumn="0" w:lastRowFirstColumn="0" w:lastRowLastColumn="0"/>
              <w:rPr>
                <w:bCs/>
              </w:rPr>
            </w:pPr>
          </w:p>
          <w:p w14:paraId="61CB048C"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CVD</w:t>
            </w:r>
          </w:p>
          <w:tbl>
            <w:tblPr>
              <w:tblStyle w:val="TableGrid"/>
              <w:tblW w:w="0" w:type="auto"/>
              <w:tblLook w:val="04A0" w:firstRow="1" w:lastRow="0" w:firstColumn="1" w:lastColumn="0" w:noHBand="0" w:noVBand="1"/>
            </w:tblPr>
            <w:tblGrid>
              <w:gridCol w:w="1904"/>
              <w:gridCol w:w="1904"/>
              <w:gridCol w:w="1904"/>
            </w:tblGrid>
            <w:tr w:rsidR="002E0308" w14:paraId="539BD037" w14:textId="77777777" w:rsidTr="00AF3B85">
              <w:tc>
                <w:tcPr>
                  <w:tcW w:w="1904" w:type="dxa"/>
                </w:tcPr>
                <w:p w14:paraId="447A6C84" w14:textId="77777777" w:rsidR="002E0308" w:rsidRDefault="002E0308" w:rsidP="00AF3B85">
                  <w:pPr>
                    <w:pStyle w:val="NoSpacing"/>
                    <w:rPr>
                      <w:bCs/>
                    </w:rPr>
                  </w:pPr>
                </w:p>
              </w:tc>
              <w:tc>
                <w:tcPr>
                  <w:tcW w:w="1904" w:type="dxa"/>
                </w:tcPr>
                <w:p w14:paraId="27A1CEE2" w14:textId="77777777" w:rsidR="002E0308" w:rsidRDefault="002E0308" w:rsidP="00AF3B85">
                  <w:pPr>
                    <w:pStyle w:val="NoSpacing"/>
                    <w:rPr>
                      <w:bCs/>
                    </w:rPr>
                  </w:pPr>
                  <w:r>
                    <w:rPr>
                      <w:bCs/>
                    </w:rPr>
                    <w:t>Anticoagulation,</w:t>
                  </w:r>
                </w:p>
                <w:p w14:paraId="058A8028" w14:textId="77777777" w:rsidR="002E0308" w:rsidRDefault="002E0308" w:rsidP="00AF3B85">
                  <w:pPr>
                    <w:pStyle w:val="NoSpacing"/>
                    <w:rPr>
                      <w:bCs/>
                    </w:rPr>
                  </w:pPr>
                  <w:r w:rsidRPr="00374261">
                    <w:rPr>
                      <w:bCs/>
                    </w:rPr>
                    <w:t>n=13 611 (35.3%)</w:t>
                  </w:r>
                </w:p>
              </w:tc>
              <w:tc>
                <w:tcPr>
                  <w:tcW w:w="1904" w:type="dxa"/>
                </w:tcPr>
                <w:p w14:paraId="2D634005" w14:textId="77777777" w:rsidR="002E0308" w:rsidRDefault="002E0308" w:rsidP="00AF3B85">
                  <w:pPr>
                    <w:pStyle w:val="NoSpacing"/>
                    <w:rPr>
                      <w:bCs/>
                    </w:rPr>
                  </w:pPr>
                  <w:r>
                    <w:rPr>
                      <w:bCs/>
                    </w:rPr>
                    <w:t xml:space="preserve">No anticoagulation, </w:t>
                  </w:r>
                  <w:r w:rsidRPr="00374261">
                    <w:rPr>
                      <w:bCs/>
                    </w:rPr>
                    <w:t>n=24 971 (64.7%)</w:t>
                  </w:r>
                </w:p>
              </w:tc>
            </w:tr>
            <w:tr w:rsidR="002E0308" w14:paraId="1CF99883" w14:textId="77777777" w:rsidTr="00AF3B85">
              <w:tc>
                <w:tcPr>
                  <w:tcW w:w="1904" w:type="dxa"/>
                </w:tcPr>
                <w:p w14:paraId="1B8FA400" w14:textId="77777777" w:rsidR="002E0308" w:rsidRDefault="002E0308" w:rsidP="00AF3B85">
                  <w:pPr>
                    <w:pStyle w:val="NoSpacing"/>
                    <w:rPr>
                      <w:bCs/>
                    </w:rPr>
                  </w:pPr>
                  <w:r w:rsidRPr="00E72348">
                    <w:rPr>
                      <w:bCs/>
                    </w:rPr>
                    <w:t>Heart failure</w:t>
                  </w:r>
                  <w:r>
                    <w:rPr>
                      <w:bCs/>
                    </w:rPr>
                    <w:t>, n (%)</w:t>
                  </w:r>
                </w:p>
              </w:tc>
              <w:tc>
                <w:tcPr>
                  <w:tcW w:w="1904" w:type="dxa"/>
                </w:tcPr>
                <w:p w14:paraId="70935B8E" w14:textId="77777777" w:rsidR="002E0308" w:rsidRDefault="002E0308" w:rsidP="00AF3B85">
                  <w:pPr>
                    <w:pStyle w:val="NoSpacing"/>
                    <w:rPr>
                      <w:bCs/>
                    </w:rPr>
                  </w:pPr>
                  <w:r w:rsidRPr="00E72348">
                    <w:rPr>
                      <w:bCs/>
                    </w:rPr>
                    <w:t>5712 (42.0)</w:t>
                  </w:r>
                </w:p>
              </w:tc>
              <w:tc>
                <w:tcPr>
                  <w:tcW w:w="1904" w:type="dxa"/>
                </w:tcPr>
                <w:p w14:paraId="602C4255" w14:textId="77777777" w:rsidR="002E0308" w:rsidRDefault="002E0308" w:rsidP="00AF3B85">
                  <w:pPr>
                    <w:pStyle w:val="NoSpacing"/>
                    <w:rPr>
                      <w:bCs/>
                    </w:rPr>
                  </w:pPr>
                  <w:r w:rsidRPr="00E72348">
                    <w:rPr>
                      <w:bCs/>
                    </w:rPr>
                    <w:t>9792 (39.2)</w:t>
                  </w:r>
                </w:p>
              </w:tc>
            </w:tr>
            <w:tr w:rsidR="002E0308" w14:paraId="15A4FB4C" w14:textId="77777777" w:rsidTr="00AF3B85">
              <w:tc>
                <w:tcPr>
                  <w:tcW w:w="1904" w:type="dxa"/>
                </w:tcPr>
                <w:p w14:paraId="2E5CA711" w14:textId="77777777" w:rsidR="002E0308" w:rsidRDefault="002E0308" w:rsidP="00AF3B85">
                  <w:pPr>
                    <w:pStyle w:val="NoSpacing"/>
                    <w:rPr>
                      <w:bCs/>
                    </w:rPr>
                  </w:pPr>
                  <w:r w:rsidRPr="00E72348">
                    <w:rPr>
                      <w:bCs/>
                    </w:rPr>
                    <w:t>Coronary heart disease or myocardial infarction</w:t>
                  </w:r>
                  <w:r>
                    <w:rPr>
                      <w:bCs/>
                    </w:rPr>
                    <w:t>, n (%)</w:t>
                  </w:r>
                </w:p>
              </w:tc>
              <w:tc>
                <w:tcPr>
                  <w:tcW w:w="1904" w:type="dxa"/>
                </w:tcPr>
                <w:p w14:paraId="338209F9" w14:textId="77777777" w:rsidR="002E0308" w:rsidRDefault="002E0308" w:rsidP="00AF3B85">
                  <w:pPr>
                    <w:pStyle w:val="NoSpacing"/>
                    <w:rPr>
                      <w:bCs/>
                    </w:rPr>
                  </w:pPr>
                  <w:r w:rsidRPr="00E72348">
                    <w:rPr>
                      <w:bCs/>
                    </w:rPr>
                    <w:t>4532 (33.3)</w:t>
                  </w:r>
                </w:p>
              </w:tc>
              <w:tc>
                <w:tcPr>
                  <w:tcW w:w="1904" w:type="dxa"/>
                </w:tcPr>
                <w:p w14:paraId="1EC56449" w14:textId="77777777" w:rsidR="002E0308" w:rsidRDefault="002E0308" w:rsidP="00AF3B85">
                  <w:pPr>
                    <w:pStyle w:val="NoSpacing"/>
                    <w:rPr>
                      <w:bCs/>
                    </w:rPr>
                  </w:pPr>
                  <w:r w:rsidRPr="00E72348">
                    <w:rPr>
                      <w:bCs/>
                    </w:rPr>
                    <w:t>7970 (31.9)</w:t>
                  </w:r>
                </w:p>
              </w:tc>
            </w:tr>
            <w:tr w:rsidR="002E0308" w14:paraId="36D242FD" w14:textId="77777777" w:rsidTr="00AF3B85">
              <w:tc>
                <w:tcPr>
                  <w:tcW w:w="1904" w:type="dxa"/>
                </w:tcPr>
                <w:p w14:paraId="75493D9E" w14:textId="77777777" w:rsidR="002E0308" w:rsidRDefault="002E0308" w:rsidP="00AF3B85">
                  <w:pPr>
                    <w:pStyle w:val="NoSpacing"/>
                    <w:rPr>
                      <w:bCs/>
                    </w:rPr>
                  </w:pPr>
                  <w:r w:rsidRPr="00E72348">
                    <w:rPr>
                      <w:bCs/>
                    </w:rPr>
                    <w:t>Valvular heart disease</w:t>
                  </w:r>
                  <w:r>
                    <w:rPr>
                      <w:bCs/>
                    </w:rPr>
                    <w:t>, n (%)</w:t>
                  </w:r>
                </w:p>
              </w:tc>
              <w:tc>
                <w:tcPr>
                  <w:tcW w:w="1904" w:type="dxa"/>
                </w:tcPr>
                <w:p w14:paraId="15CDBA48" w14:textId="77777777" w:rsidR="002E0308" w:rsidRDefault="002E0308" w:rsidP="00AF3B85">
                  <w:pPr>
                    <w:pStyle w:val="NoSpacing"/>
                    <w:rPr>
                      <w:bCs/>
                    </w:rPr>
                  </w:pPr>
                  <w:r w:rsidRPr="00E72348">
                    <w:rPr>
                      <w:bCs/>
                    </w:rPr>
                    <w:t>2010 (14.8)</w:t>
                  </w:r>
                </w:p>
              </w:tc>
              <w:tc>
                <w:tcPr>
                  <w:tcW w:w="1904" w:type="dxa"/>
                </w:tcPr>
                <w:p w14:paraId="10701495" w14:textId="77777777" w:rsidR="002E0308" w:rsidRDefault="002E0308" w:rsidP="00AF3B85">
                  <w:pPr>
                    <w:pStyle w:val="NoSpacing"/>
                    <w:rPr>
                      <w:bCs/>
                    </w:rPr>
                  </w:pPr>
                  <w:r w:rsidRPr="00E72348">
                    <w:rPr>
                      <w:bCs/>
                    </w:rPr>
                    <w:t>3348 (13.4)</w:t>
                  </w:r>
                </w:p>
              </w:tc>
            </w:tr>
          </w:tbl>
          <w:p w14:paraId="3B60B9DA" w14:textId="77777777" w:rsidR="002E0308" w:rsidRPr="00374261" w:rsidRDefault="002E0308" w:rsidP="00AF3B85">
            <w:pPr>
              <w:pStyle w:val="NoSpacing"/>
              <w:cnfStyle w:val="000000100000" w:firstRow="0" w:lastRow="0" w:firstColumn="0" w:lastColumn="0" w:oddVBand="0" w:evenVBand="0" w:oddHBand="1" w:evenHBand="0" w:firstRowFirstColumn="0" w:firstRowLastColumn="0" w:lastRowFirstColumn="0" w:lastRowLastColumn="0"/>
              <w:rPr>
                <w:bCs/>
              </w:rPr>
            </w:pPr>
          </w:p>
          <w:p w14:paraId="08C6C727"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acute renal failure</w:t>
            </w:r>
          </w:p>
          <w:p w14:paraId="4CD2C64F"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bCs/>
              </w:rPr>
            </w:pPr>
            <w:r>
              <w:rPr>
                <w:bCs/>
              </w:rPr>
              <w:t xml:space="preserve">acute kidney failure reported </w:t>
            </w:r>
          </w:p>
          <w:p w14:paraId="4D0EA5CE" w14:textId="77777777" w:rsidR="002E0308" w:rsidRPr="00E72348" w:rsidRDefault="002E0308" w:rsidP="00AF3B85">
            <w:pPr>
              <w:pStyle w:val="NoSpacing"/>
              <w:cnfStyle w:val="000000100000" w:firstRow="0" w:lastRow="0" w:firstColumn="0" w:lastColumn="0" w:oddVBand="0" w:evenVBand="0" w:oddHBand="1" w:evenHBand="0" w:firstRowFirstColumn="0" w:firstRowLastColumn="0" w:lastRowFirstColumn="0" w:lastRowLastColumn="0"/>
              <w:rPr>
                <w:bCs/>
              </w:rPr>
            </w:pPr>
            <w:r>
              <w:rPr>
                <w:bCs/>
              </w:rPr>
              <w:lastRenderedPageBreak/>
              <w:t>n=</w:t>
            </w:r>
            <w:r>
              <w:t xml:space="preserve"> </w:t>
            </w:r>
            <w:r w:rsidRPr="00E72348">
              <w:rPr>
                <w:bCs/>
              </w:rPr>
              <w:t>7612 (55.9</w:t>
            </w:r>
            <w:r>
              <w:rPr>
                <w:bCs/>
              </w:rPr>
              <w:t>%</w:t>
            </w:r>
            <w:r w:rsidRPr="00E72348">
              <w:rPr>
                <w:bCs/>
              </w:rPr>
              <w:t>)</w:t>
            </w:r>
            <w:r>
              <w:rPr>
                <w:bCs/>
              </w:rPr>
              <w:t xml:space="preserve"> (anticoagulation), n=</w:t>
            </w:r>
            <w:r>
              <w:t xml:space="preserve"> </w:t>
            </w:r>
            <w:r w:rsidRPr="00E72348">
              <w:rPr>
                <w:bCs/>
              </w:rPr>
              <w:t>15 814 (63.3</w:t>
            </w:r>
            <w:r>
              <w:rPr>
                <w:bCs/>
              </w:rPr>
              <w:t>%</w:t>
            </w:r>
            <w:r w:rsidRPr="00E72348">
              <w:rPr>
                <w:bCs/>
              </w:rPr>
              <w:t>)</w:t>
            </w:r>
            <w:r>
              <w:rPr>
                <w:bCs/>
              </w:rPr>
              <w:t xml:space="preserve"> (no anticoagulation)</w:t>
            </w:r>
          </w:p>
          <w:p w14:paraId="45FBB943"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acute respiratory failure</w:t>
            </w:r>
          </w:p>
          <w:p w14:paraId="64FF089E" w14:textId="77777777" w:rsidR="002E0308" w:rsidRPr="00E72348" w:rsidRDefault="002E0308" w:rsidP="00AF3B85">
            <w:pPr>
              <w:pStyle w:val="NoSpacing"/>
              <w:cnfStyle w:val="000000100000" w:firstRow="0" w:lastRow="0" w:firstColumn="0" w:lastColumn="0" w:oddVBand="0" w:evenVBand="0" w:oddHBand="1" w:evenHBand="0" w:firstRowFirstColumn="0" w:firstRowLastColumn="0" w:lastRowFirstColumn="0" w:lastRowLastColumn="0"/>
              <w:rPr>
                <w:bCs/>
              </w:rPr>
            </w:pPr>
            <w:r>
              <w:rPr>
                <w:bCs/>
              </w:rPr>
              <w:t>n=</w:t>
            </w:r>
            <w:r>
              <w:t xml:space="preserve"> </w:t>
            </w:r>
            <w:r w:rsidRPr="009B1146">
              <w:rPr>
                <w:bCs/>
              </w:rPr>
              <w:t>5308 (39.0</w:t>
            </w:r>
            <w:r>
              <w:rPr>
                <w:bCs/>
              </w:rPr>
              <w:t>%</w:t>
            </w:r>
            <w:r w:rsidRPr="009B1146">
              <w:rPr>
                <w:bCs/>
              </w:rPr>
              <w:t>)</w:t>
            </w:r>
            <w:r>
              <w:rPr>
                <w:bCs/>
              </w:rPr>
              <w:t xml:space="preserve"> (anticoagulation), n=</w:t>
            </w:r>
            <w:r>
              <w:t xml:space="preserve"> </w:t>
            </w:r>
            <w:r w:rsidRPr="009B1146">
              <w:rPr>
                <w:bCs/>
              </w:rPr>
              <w:t>9442 (37.8</w:t>
            </w:r>
            <w:r>
              <w:rPr>
                <w:bCs/>
              </w:rPr>
              <w:t>%</w:t>
            </w:r>
            <w:r w:rsidRPr="009B1146">
              <w:rPr>
                <w:bCs/>
              </w:rPr>
              <w:t>)</w:t>
            </w:r>
            <w:r>
              <w:rPr>
                <w:bCs/>
              </w:rPr>
              <w:t xml:space="preserve"> (no anticoagulation)</w:t>
            </w:r>
          </w:p>
          <w:p w14:paraId="26FA87F7" w14:textId="77777777" w:rsidR="002E0308" w:rsidRPr="00353EA0" w:rsidRDefault="002E0308" w:rsidP="00AF3B85">
            <w:pPr>
              <w:pStyle w:val="NoSpacing"/>
              <w:cnfStyle w:val="000000100000" w:firstRow="0" w:lastRow="0" w:firstColumn="0" w:lastColumn="0" w:oddVBand="0" w:evenVBand="0" w:oddHBand="1" w:evenHBand="0" w:firstRowFirstColumn="0" w:firstRowLastColumn="0" w:lastRowFirstColumn="0" w:lastRowLastColumn="0"/>
              <w:rPr>
                <w:bCs/>
              </w:rPr>
            </w:pPr>
            <w:r>
              <w:t>Mechanical ventilation at NOAF onset</w:t>
            </w:r>
            <w:r>
              <w:rPr>
                <w:bCs/>
              </w:rPr>
              <w:t>: Not reported</w:t>
            </w:r>
          </w:p>
          <w:p w14:paraId="743EDE27" w14:textId="77777777" w:rsidR="002E0308" w:rsidRPr="00353EA0" w:rsidRDefault="002E0308" w:rsidP="00AF3B85">
            <w:pPr>
              <w:pStyle w:val="NoSpacing"/>
              <w:cnfStyle w:val="000000100000" w:firstRow="0" w:lastRow="0" w:firstColumn="0" w:lastColumn="0" w:oddVBand="0" w:evenVBand="0" w:oddHBand="1" w:evenHBand="0" w:firstRowFirstColumn="0" w:firstRowLastColumn="0" w:lastRowFirstColumn="0" w:lastRowLastColumn="0"/>
              <w:rPr>
                <w:bCs/>
              </w:rPr>
            </w:pPr>
            <w:r>
              <w:t>Serum potassium</w:t>
            </w:r>
            <w:r>
              <w:rPr>
                <w:bCs/>
              </w:rPr>
              <w:t>: Not reported</w:t>
            </w:r>
          </w:p>
          <w:p w14:paraId="2ADD6CB0" w14:textId="77777777" w:rsidR="002E0308" w:rsidRPr="00353EA0" w:rsidRDefault="002E0308" w:rsidP="00AF3B85">
            <w:pPr>
              <w:pStyle w:val="NoSpacing"/>
              <w:cnfStyle w:val="000000100000" w:firstRow="0" w:lastRow="0" w:firstColumn="0" w:lastColumn="0" w:oddVBand="0" w:evenVBand="0" w:oddHBand="1" w:evenHBand="0" w:firstRowFirstColumn="0" w:firstRowLastColumn="0" w:lastRowFirstColumn="0" w:lastRowLastColumn="0"/>
              <w:rPr>
                <w:bCs/>
              </w:rPr>
            </w:pPr>
            <w:r>
              <w:t xml:space="preserve">Definition of NOAF: </w:t>
            </w:r>
            <w:r>
              <w:rPr>
                <w:bCs/>
              </w:rPr>
              <w:t>“</w:t>
            </w:r>
            <w:r w:rsidRPr="00353EA0">
              <w:rPr>
                <w:bCs/>
              </w:rPr>
              <w:t>incident AF that</w:t>
            </w:r>
            <w:r>
              <w:rPr>
                <w:bCs/>
              </w:rPr>
              <w:t xml:space="preserve"> </w:t>
            </w:r>
            <w:r w:rsidRPr="00353EA0">
              <w:rPr>
                <w:bCs/>
              </w:rPr>
              <w:t>was not present on admission</w:t>
            </w:r>
            <w:r>
              <w:rPr>
                <w:bCs/>
              </w:rPr>
              <w:t>”</w:t>
            </w:r>
          </w:p>
        </w:tc>
        <w:tc>
          <w:tcPr>
            <w:tcW w:w="2941" w:type="dxa"/>
          </w:tcPr>
          <w:p w14:paraId="0B9F72C8" w14:textId="77777777" w:rsidR="002E0308" w:rsidRPr="00F1371E"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lastRenderedPageBreak/>
              <w:t>I</w:t>
            </w:r>
            <w:r w:rsidRPr="00F1371E">
              <w:rPr>
                <w:rFonts w:cstheme="minorHAnsi"/>
              </w:rPr>
              <w:t>ntravenous</w:t>
            </w:r>
          </w:p>
          <w:p w14:paraId="7F032A22"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sidRPr="00F1371E">
              <w:rPr>
                <w:rFonts w:cstheme="minorHAnsi"/>
              </w:rPr>
              <w:t>or subcutaneous</w:t>
            </w:r>
            <w:r>
              <w:rPr>
                <w:rFonts w:cstheme="minorHAnsi"/>
              </w:rPr>
              <w:t xml:space="preserve"> </w:t>
            </w:r>
            <w:r w:rsidRPr="00F1371E">
              <w:rPr>
                <w:rFonts w:cstheme="minorHAnsi"/>
              </w:rPr>
              <w:t>administration of</w:t>
            </w:r>
            <w:r>
              <w:rPr>
                <w:rFonts w:cstheme="minorHAnsi"/>
              </w:rPr>
              <w:t xml:space="preserve"> therapeutic-dose </w:t>
            </w:r>
            <w:r w:rsidRPr="00F1371E">
              <w:rPr>
                <w:rFonts w:cstheme="minorHAnsi"/>
              </w:rPr>
              <w:t>anticoagulant</w:t>
            </w:r>
            <w:r>
              <w:rPr>
                <w:rFonts w:cstheme="minorHAnsi"/>
              </w:rPr>
              <w:t>.</w:t>
            </w:r>
          </w:p>
          <w:p w14:paraId="3774657F"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P</w:t>
            </w:r>
            <w:r w:rsidRPr="00F1371E">
              <w:rPr>
                <w:rFonts w:cstheme="minorHAnsi"/>
              </w:rPr>
              <w:t>atients who received oral anticoagulants as their initial anticoagulant</w:t>
            </w:r>
            <w:r>
              <w:rPr>
                <w:rFonts w:cstheme="minorHAnsi"/>
              </w:rPr>
              <w:t xml:space="preserve"> were excluded </w:t>
            </w:r>
            <w:r w:rsidRPr="00F1371E">
              <w:rPr>
                <w:rFonts w:cstheme="minorHAnsi"/>
              </w:rPr>
              <w:t>in the primary analysis.</w:t>
            </w:r>
          </w:p>
          <w:p w14:paraId="07667874"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p>
          <w:p w14:paraId="0127C047"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sidRPr="008B597D">
              <w:rPr>
                <w:rFonts w:cstheme="minorHAnsi"/>
              </w:rPr>
              <w:lastRenderedPageBreak/>
              <w:t>Line of NOAF treatment</w:t>
            </w:r>
            <w:r>
              <w:rPr>
                <w:rFonts w:cstheme="minorHAnsi"/>
              </w:rPr>
              <w:t>:</w:t>
            </w:r>
          </w:p>
          <w:p w14:paraId="6D0817DE"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Not applicable</w:t>
            </w:r>
          </w:p>
        </w:tc>
        <w:tc>
          <w:tcPr>
            <w:tcW w:w="2947" w:type="dxa"/>
          </w:tcPr>
          <w:p w14:paraId="6A8882B4"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lastRenderedPageBreak/>
              <w:t xml:space="preserve">No anticoagulation </w:t>
            </w:r>
          </w:p>
          <w:p w14:paraId="120B1DB8"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p>
          <w:p w14:paraId="4F7FC5A7"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sidRPr="008B597D">
              <w:rPr>
                <w:rFonts w:cstheme="minorHAnsi"/>
              </w:rPr>
              <w:t>Line of NOAF treatment</w:t>
            </w:r>
            <w:r>
              <w:rPr>
                <w:rFonts w:cstheme="minorHAnsi"/>
              </w:rPr>
              <w:t>:</w:t>
            </w:r>
          </w:p>
          <w:p w14:paraId="73CE7F24" w14:textId="77777777" w:rsidR="002E0308" w:rsidRDefault="002E0308" w:rsidP="00AF3B85">
            <w:pPr>
              <w:pStyle w:val="NoSpacing"/>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Not applicable</w:t>
            </w:r>
          </w:p>
        </w:tc>
      </w:tr>
    </w:tbl>
    <w:p w14:paraId="74B31579" w14:textId="77777777" w:rsidR="00A41F9B" w:rsidRDefault="00A41F9B" w:rsidP="002E0308">
      <w:pPr>
        <w:pStyle w:val="Caption"/>
        <w:keepNext/>
      </w:pPr>
    </w:p>
    <w:p w14:paraId="604A080B" w14:textId="212BCDDA" w:rsidR="002E0308" w:rsidRDefault="00B310B8" w:rsidP="002E0308">
      <w:pPr>
        <w:pStyle w:val="Caption"/>
        <w:keepNext/>
      </w:pPr>
      <w:r>
        <w:t>Supplementa</w:t>
      </w:r>
      <w:r w:rsidR="00CF1391">
        <w:t>ry</w:t>
      </w:r>
      <w:r w:rsidR="002E0308">
        <w:t xml:space="preserve"> table </w:t>
      </w:r>
      <w:r w:rsidR="00D3793E">
        <w:t>6</w:t>
      </w:r>
      <w:r w:rsidR="002E0308">
        <w:t xml:space="preserve"> - Results of </w:t>
      </w:r>
      <w:r w:rsidR="002E0308" w:rsidRPr="00FC30F1">
        <w:t>retrospective comparative studies of NOAF treatments</w:t>
      </w:r>
    </w:p>
    <w:tbl>
      <w:tblPr>
        <w:tblStyle w:val="PlainTable2"/>
        <w:tblW w:w="0" w:type="auto"/>
        <w:tblLook w:val="04A0" w:firstRow="1" w:lastRow="0" w:firstColumn="1" w:lastColumn="0" w:noHBand="0" w:noVBand="1"/>
      </w:tblPr>
      <w:tblGrid>
        <w:gridCol w:w="1838"/>
        <w:gridCol w:w="2835"/>
        <w:gridCol w:w="6095"/>
        <w:gridCol w:w="3119"/>
      </w:tblGrid>
      <w:tr w:rsidR="00A41F9B" w:rsidRPr="00DA02E1" w14:paraId="7F3947E1" w14:textId="77777777" w:rsidTr="00A41F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F86ED0F" w14:textId="77777777" w:rsidR="00A41F9B" w:rsidRPr="00522423" w:rsidRDefault="00A41F9B" w:rsidP="00AF3B85">
            <w:pPr>
              <w:rPr>
                <w:b w:val="0"/>
              </w:rPr>
            </w:pPr>
            <w:r w:rsidRPr="00522423">
              <w:rPr>
                <w:b w:val="0"/>
              </w:rPr>
              <w:t xml:space="preserve">Authors </w:t>
            </w:r>
          </w:p>
          <w:p w14:paraId="764145EB" w14:textId="77777777" w:rsidR="00A41F9B" w:rsidRDefault="00A41F9B" w:rsidP="00AF3B85">
            <w:pPr>
              <w:rPr>
                <w:b w:val="0"/>
              </w:rPr>
            </w:pPr>
          </w:p>
        </w:tc>
        <w:tc>
          <w:tcPr>
            <w:tcW w:w="2835" w:type="dxa"/>
          </w:tcPr>
          <w:p w14:paraId="412430BF" w14:textId="77777777" w:rsidR="00A41F9B" w:rsidRDefault="00A41F9B" w:rsidP="00AF3B85">
            <w:pPr>
              <w:cnfStyle w:val="100000000000" w:firstRow="1" w:lastRow="0" w:firstColumn="0" w:lastColumn="0" w:oddVBand="0" w:evenVBand="0" w:oddHBand="0" w:evenHBand="0" w:firstRowFirstColumn="0" w:firstRowLastColumn="0" w:lastRowFirstColumn="0" w:lastRowLastColumn="0"/>
              <w:rPr>
                <w:b w:val="0"/>
              </w:rPr>
            </w:pPr>
            <w:r>
              <w:rPr>
                <w:b w:val="0"/>
              </w:rPr>
              <w:t xml:space="preserve">Methods to address confounding </w:t>
            </w:r>
          </w:p>
        </w:tc>
        <w:tc>
          <w:tcPr>
            <w:tcW w:w="6095" w:type="dxa"/>
          </w:tcPr>
          <w:p w14:paraId="246EEA47" w14:textId="77777777" w:rsidR="00A41F9B" w:rsidRPr="00522423" w:rsidRDefault="00A41F9B" w:rsidP="00AF3B85">
            <w:pPr>
              <w:cnfStyle w:val="100000000000" w:firstRow="1" w:lastRow="0" w:firstColumn="0" w:lastColumn="0" w:oddVBand="0" w:evenVBand="0" w:oddHBand="0" w:evenHBand="0" w:firstRowFirstColumn="0" w:firstRowLastColumn="0" w:lastRowFirstColumn="0" w:lastRowLastColumn="0"/>
              <w:rPr>
                <w:b w:val="0"/>
              </w:rPr>
            </w:pPr>
            <w:r>
              <w:rPr>
                <w:b w:val="0"/>
              </w:rPr>
              <w:t>Results</w:t>
            </w:r>
          </w:p>
        </w:tc>
        <w:tc>
          <w:tcPr>
            <w:tcW w:w="3119" w:type="dxa"/>
          </w:tcPr>
          <w:p w14:paraId="4E1E65EE" w14:textId="77777777" w:rsidR="00A41F9B" w:rsidRPr="00DA02E1" w:rsidRDefault="00A41F9B" w:rsidP="00AF3B85">
            <w:pPr>
              <w:cnfStyle w:val="100000000000" w:firstRow="1" w:lastRow="0" w:firstColumn="0" w:lastColumn="0" w:oddVBand="0" w:evenVBand="0" w:oddHBand="0" w:evenHBand="0" w:firstRowFirstColumn="0" w:firstRowLastColumn="0" w:lastRowFirstColumn="0" w:lastRowLastColumn="0"/>
              <w:rPr>
                <w:b w:val="0"/>
              </w:rPr>
            </w:pPr>
            <w:r w:rsidRPr="00DA02E1">
              <w:rPr>
                <w:b w:val="0"/>
              </w:rPr>
              <w:t>Recommendations</w:t>
            </w:r>
            <w:r>
              <w:rPr>
                <w:b w:val="0"/>
              </w:rPr>
              <w:t xml:space="preserve">/ barriers </w:t>
            </w:r>
            <w:r w:rsidRPr="00DA02E1">
              <w:rPr>
                <w:b w:val="0"/>
              </w:rPr>
              <w:t>for the future research</w:t>
            </w:r>
          </w:p>
        </w:tc>
      </w:tr>
      <w:tr w:rsidR="00A41F9B" w:rsidRPr="00FA7265" w14:paraId="1FD1C8EB" w14:textId="77777777" w:rsidTr="00A41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3877C92" w14:textId="6F8C51CD" w:rsidR="00A41F9B" w:rsidRDefault="00A41F9B" w:rsidP="00AF3B85">
            <w:r w:rsidRPr="000E7285">
              <w:t>Balik et al. (2017)</w:t>
            </w:r>
            <w:r w:rsidR="000E5A4E">
              <w:fldChar w:fldCharType="begin">
                <w:fldData xml:space="preserve">PEVuZE5vdGU+PENpdGU+PEF1dGhvcj5CYWxpazwvQXV0aG9yPjxZZWFyPjIwMTc8L1llYXI+PFJl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==
</w:fldData>
              </w:fldChar>
            </w:r>
            <w:r w:rsidR="000E5A4E">
              <w:instrText xml:space="preserve"> ADDIN EN.CITE </w:instrText>
            </w:r>
            <w:r w:rsidR="000E5A4E">
              <w:fldChar w:fldCharType="begin">
                <w:fldData xml:space="preserve">PEVuZE5vdGU+PENpdGU+PEF1dGhvcj5CYWxpazwvQXV0aG9yPjxZZWFyPjIwMTc8L1llYXI+PFJl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==
</w:fldData>
              </w:fldChar>
            </w:r>
            <w:r w:rsidR="000E5A4E">
              <w:instrText xml:space="preserve"> ADDIN EN.CITE.DATA </w:instrText>
            </w:r>
            <w:r w:rsidR="000E5A4E">
              <w:fldChar w:fldCharType="end"/>
            </w:r>
            <w:r w:rsidR="000E5A4E">
              <w:fldChar w:fldCharType="separate"/>
            </w:r>
            <w:r w:rsidR="000E5A4E">
              <w:rPr>
                <w:noProof/>
              </w:rPr>
              <w:t>(5)</w:t>
            </w:r>
            <w:r w:rsidR="000E5A4E">
              <w:fldChar w:fldCharType="end"/>
            </w:r>
            <w:r w:rsidR="004352C9">
              <w:t xml:space="preserve"> </w:t>
            </w:r>
          </w:p>
          <w:p w14:paraId="0FC2D45E" w14:textId="77777777" w:rsidR="00A41F9B" w:rsidRDefault="00A41F9B" w:rsidP="00AF3B85"/>
          <w:p w14:paraId="4059E022" w14:textId="77777777" w:rsidR="00A41F9B" w:rsidRDefault="00A41F9B" w:rsidP="00AF3B85"/>
          <w:p w14:paraId="52F844DA" w14:textId="77777777" w:rsidR="00A41F9B" w:rsidRDefault="00A41F9B" w:rsidP="00AF3B85"/>
          <w:p w14:paraId="19764A7F" w14:textId="77777777" w:rsidR="00A41F9B" w:rsidRDefault="00A41F9B" w:rsidP="00AF3B85"/>
          <w:p w14:paraId="6A14A1CE" w14:textId="77777777" w:rsidR="00A41F9B" w:rsidRDefault="00A41F9B" w:rsidP="00AF3B85"/>
          <w:p w14:paraId="34905A77" w14:textId="77777777" w:rsidR="00A41F9B" w:rsidRDefault="00A41F9B" w:rsidP="00AF3B85"/>
          <w:p w14:paraId="20EB6006" w14:textId="77777777" w:rsidR="00A41F9B" w:rsidRPr="00DA02E1" w:rsidRDefault="00A41F9B" w:rsidP="00AF3B85"/>
        </w:tc>
        <w:tc>
          <w:tcPr>
            <w:tcW w:w="2835" w:type="dxa"/>
          </w:tcPr>
          <w:p w14:paraId="00CF8307"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r>
              <w:t>L</w:t>
            </w:r>
            <w:r w:rsidRPr="00CA06F8">
              <w:t>inear regression analysis involv</w:t>
            </w:r>
            <w:r>
              <w:t xml:space="preserve">ing </w:t>
            </w:r>
            <w:r w:rsidRPr="00CA06F8">
              <w:t>univariate and multivariate testing</w:t>
            </w:r>
          </w:p>
          <w:p w14:paraId="33E2438A"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0A45CE1E"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330110BB"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4AEB9E20"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4C1E1F0F"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3A9A541F"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4D9A02A7"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28648EE5"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34CAB2F2"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5F3FB9E4"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2ACB40B6"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527E5AA3"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5467F4DB"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33296700"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566144FD"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6CA07D84"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63FC2876"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5BA92C47"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041491D6"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242B83C1"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346A41C1"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6B695D41"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442B8624"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54C5F2E9"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4904BAB2"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557B27A3"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70AC8469" w14:textId="77777777" w:rsidR="00A41F9B" w:rsidRPr="00DA02E1" w:rsidRDefault="00A41F9B" w:rsidP="00AF3B85">
            <w:pPr>
              <w:cnfStyle w:val="000000100000" w:firstRow="0" w:lastRow="0" w:firstColumn="0" w:lastColumn="0" w:oddVBand="0" w:evenVBand="0" w:oddHBand="1" w:evenHBand="0" w:firstRowFirstColumn="0" w:firstRowLastColumn="0" w:lastRowFirstColumn="0" w:lastRowLastColumn="0"/>
            </w:pPr>
          </w:p>
        </w:tc>
        <w:tc>
          <w:tcPr>
            <w:tcW w:w="6095" w:type="dxa"/>
          </w:tcPr>
          <w:p w14:paraId="67F2A586" w14:textId="77777777" w:rsidR="00110F07" w:rsidRDefault="00110F07" w:rsidP="00110F07">
            <w:pPr>
              <w:cnfStyle w:val="000000100000" w:firstRow="0" w:lastRow="0" w:firstColumn="0" w:lastColumn="0" w:oddVBand="0" w:evenVBand="0" w:oddHBand="1" w:evenHBand="0" w:firstRowFirstColumn="0" w:firstRowLastColumn="0" w:lastRowFirstColumn="0" w:lastRowLastColumn="0"/>
            </w:pPr>
            <w:r>
              <w:lastRenderedPageBreak/>
              <w:t>Amiodarone</w:t>
            </w:r>
          </w:p>
          <w:p w14:paraId="62C4E12A" w14:textId="77777777" w:rsidR="00110F07" w:rsidRDefault="00110F07" w:rsidP="00110F07">
            <w:pPr>
              <w:cnfStyle w:val="000000100000" w:firstRow="0" w:lastRow="0" w:firstColumn="0" w:lastColumn="0" w:oddVBand="0" w:evenVBand="0" w:oddHBand="1" w:evenHBand="0" w:firstRowFirstColumn="0" w:firstRowLastColumn="0" w:lastRowFirstColumn="0" w:lastRowLastColumn="0"/>
            </w:pPr>
            <w:r>
              <w:t xml:space="preserve">Restoration to sinus rhythm was observed in 74% patients in amiodarone group. Four patients were switched to amiodarone group from propafenone group due to failure to restore sinus rhythm and one patient from the metoprolol group due to haemodynamic instability. Cardioversion was achieved in 114 patients. However, 23.7% of those required additional electric cardioversion. Forty patients (26%) who failed to restore sinus rhythm were switched to propafenone group during the first 24 hours. </w:t>
            </w:r>
          </w:p>
          <w:p w14:paraId="35FF0025" w14:textId="77777777" w:rsidR="00110F07" w:rsidRDefault="00110F07" w:rsidP="00110F07">
            <w:pPr>
              <w:cnfStyle w:val="000000100000" w:firstRow="0" w:lastRow="0" w:firstColumn="0" w:lastColumn="0" w:oddVBand="0" w:evenVBand="0" w:oddHBand="1" w:evenHBand="0" w:firstRowFirstColumn="0" w:firstRowLastColumn="0" w:lastRowFirstColumn="0" w:lastRowLastColumn="0"/>
            </w:pPr>
          </w:p>
          <w:p w14:paraId="12B556E6" w14:textId="77777777" w:rsidR="00110F07" w:rsidRDefault="00110F07" w:rsidP="00110F07">
            <w:pPr>
              <w:cnfStyle w:val="000000100000" w:firstRow="0" w:lastRow="0" w:firstColumn="0" w:lastColumn="0" w:oddVBand="0" w:evenVBand="0" w:oddHBand="1" w:evenHBand="0" w:firstRowFirstColumn="0" w:firstRowLastColumn="0" w:lastRowFirstColumn="0" w:lastRowLastColumn="0"/>
            </w:pPr>
            <w:r>
              <w:t>Propafenone</w:t>
            </w:r>
          </w:p>
          <w:p w14:paraId="51D365A8" w14:textId="77777777" w:rsidR="00110F07" w:rsidRDefault="00110F07" w:rsidP="00110F07">
            <w:pPr>
              <w:cnfStyle w:val="000000100000" w:firstRow="0" w:lastRow="0" w:firstColumn="0" w:lastColumn="0" w:oddVBand="0" w:evenVBand="0" w:oddHBand="1" w:evenHBand="0" w:firstRowFirstColumn="0" w:firstRowLastColumn="0" w:lastRowFirstColumn="0" w:lastRowLastColumn="0"/>
            </w:pPr>
            <w:r>
              <w:t>Sinus rhythm was achieved in 88.9%. Forty patients were moved from amiodarone to propafenone. Four patients were switched from propafenone to amiodarone. Overall cardioversion success rate of 86.1% at 24 h was reported.  Of those, 35.5% needed additional electric cardioversion to achieve sinus rhythm.</w:t>
            </w:r>
          </w:p>
          <w:p w14:paraId="35EFCF66" w14:textId="77777777" w:rsidR="00110F07" w:rsidRDefault="00110F07" w:rsidP="00110F07">
            <w:pPr>
              <w:cnfStyle w:val="000000100000" w:firstRow="0" w:lastRow="0" w:firstColumn="0" w:lastColumn="0" w:oddVBand="0" w:evenVBand="0" w:oddHBand="1" w:evenHBand="0" w:firstRowFirstColumn="0" w:firstRowLastColumn="0" w:lastRowFirstColumn="0" w:lastRowLastColumn="0"/>
            </w:pPr>
          </w:p>
          <w:p w14:paraId="4BF44F13" w14:textId="77777777" w:rsidR="00110F07" w:rsidRDefault="00110F07" w:rsidP="00110F07">
            <w:pPr>
              <w:cnfStyle w:val="000000100000" w:firstRow="0" w:lastRow="0" w:firstColumn="0" w:lastColumn="0" w:oddVBand="0" w:evenVBand="0" w:oddHBand="1" w:evenHBand="0" w:firstRowFirstColumn="0" w:firstRowLastColumn="0" w:lastRowFirstColumn="0" w:lastRowLastColumn="0"/>
            </w:pPr>
            <w:r>
              <w:lastRenderedPageBreak/>
              <w:t>Metoprolol</w:t>
            </w:r>
          </w:p>
          <w:p w14:paraId="768A6FA1" w14:textId="77777777" w:rsidR="00110F07" w:rsidRDefault="00110F07" w:rsidP="00110F07">
            <w:pPr>
              <w:cnfStyle w:val="000000100000" w:firstRow="0" w:lastRow="0" w:firstColumn="0" w:lastColumn="0" w:oddVBand="0" w:evenVBand="0" w:oddHBand="1" w:evenHBand="0" w:firstRowFirstColumn="0" w:firstRowLastColumn="0" w:lastRowFirstColumn="0" w:lastRowLastColumn="0"/>
            </w:pPr>
            <w:r>
              <w:t xml:space="preserve">Sinus rhythm was restored in 92.3% patients without any additional electric cardioversion. One patient was moved to amiodarone infusion. </w:t>
            </w:r>
          </w:p>
          <w:p w14:paraId="418EB2E9" w14:textId="37E96AA0" w:rsidR="00A41F9B" w:rsidRPr="00D83C55" w:rsidRDefault="00110F07" w:rsidP="00110F07">
            <w:pPr>
              <w:cnfStyle w:val="000000100000" w:firstRow="0" w:lastRow="0" w:firstColumn="0" w:lastColumn="0" w:oddVBand="0" w:evenVBand="0" w:oddHBand="1" w:evenHBand="0" w:firstRowFirstColumn="0" w:firstRowLastColumn="0" w:lastRowFirstColumn="0" w:lastRowLastColumn="0"/>
            </w:pPr>
            <w:r>
              <w:t xml:space="preserve">Authors reported statistically not significant but higher ICU mortality of amiodarone (40.4%, OR=1.79) compared to 30.4% of propafenone and 21.4% of metoprolol. Twenty-eight-day mortality was reported highest in amiodarone group (49.6%) compared to propafenone group (39.5%) and metoprolol group (21.4%). In the univariate one-year survival analysis, long term survival of propafenone group was </w:t>
            </w:r>
            <w:proofErr w:type="gramStart"/>
            <w:r>
              <w:t>similar to</w:t>
            </w:r>
            <w:proofErr w:type="gramEnd"/>
            <w:r>
              <w:t xml:space="preserve"> long term survival of metoprolol group. Long term survival in both propafenone and metoprolol groups was significantly higher than in amiodarone group (HR=1.76, 95%CI (1.06; 2.3), p = 0.02). The authors confirmed the result by multivariate survival analysis. This was corrected for age, dosage of noradrenaline, SOFA score and rate of CRRT (HR=1.58, 95%CI (1.04; 2.4), p = 0.03). In the univariate analysis which excluded chronic AF patients, a one-year mortality benefit in favour of restoration of sinus rhythm in septic shock (HR=0.48, p=0.002) was showed. After adjustment for age, dosage of noradrenaline, SOFA score and presence of CRRT, the result was not statistically significant. (HR=0.67, p = 0.113).</w:t>
            </w:r>
          </w:p>
        </w:tc>
        <w:tc>
          <w:tcPr>
            <w:tcW w:w="3119" w:type="dxa"/>
          </w:tcPr>
          <w:p w14:paraId="1A7270E2"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r>
              <w:lastRenderedPageBreak/>
              <w:t>Not reported</w:t>
            </w:r>
          </w:p>
          <w:p w14:paraId="33615895"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389014BC"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0A784A84"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43CF51BD"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037FAAD0"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53C8974C"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51611F1E"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15F399F1"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3D657670"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787D6FE4"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7F3A696C"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7EEB4E24"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2421A94D"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3A68A9F1"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5C4C5A84"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78395D3B"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4BBA941F"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4FD1547C"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2CA2F01D"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01E264ED"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65468A26"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5E2EBA88"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41B6E55F"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208A51EB"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75756721"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3402571F"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58D51D19"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p>
          <w:p w14:paraId="02CA23F3" w14:textId="77777777" w:rsidR="00A41F9B" w:rsidRPr="00FA7265" w:rsidRDefault="00A41F9B" w:rsidP="00AF3B85">
            <w:pPr>
              <w:cnfStyle w:val="000000100000" w:firstRow="0" w:lastRow="0" w:firstColumn="0" w:lastColumn="0" w:oddVBand="0" w:evenVBand="0" w:oddHBand="1" w:evenHBand="0" w:firstRowFirstColumn="0" w:firstRowLastColumn="0" w:lastRowFirstColumn="0" w:lastRowLastColumn="0"/>
            </w:pPr>
          </w:p>
        </w:tc>
      </w:tr>
      <w:tr w:rsidR="00A41F9B" w14:paraId="4C708AB6" w14:textId="77777777" w:rsidTr="00A41F9B">
        <w:tc>
          <w:tcPr>
            <w:cnfStyle w:val="001000000000" w:firstRow="0" w:lastRow="0" w:firstColumn="1" w:lastColumn="0" w:oddVBand="0" w:evenVBand="0" w:oddHBand="0" w:evenHBand="0" w:firstRowFirstColumn="0" w:firstRowLastColumn="0" w:lastRowFirstColumn="0" w:lastRowLastColumn="0"/>
            <w:tcW w:w="1838" w:type="dxa"/>
          </w:tcPr>
          <w:p w14:paraId="4E159638" w14:textId="11DE307E" w:rsidR="00A41F9B" w:rsidRDefault="00A41F9B" w:rsidP="00AF3B85">
            <w:r w:rsidRPr="00D02F88">
              <w:lastRenderedPageBreak/>
              <w:t>Choi et al. (2017) (abstract)</w:t>
            </w:r>
            <w:r w:rsidR="000E5A4E">
              <w:fldChar w:fldCharType="begin">
                <w:fldData xml:space="preserve">PEVuZE5vdGU+PENpdGU+PEF1dGhvcj5DaG88L0F1dGhvcj48WWVhcj4yMDE3PC9ZZWFyPjxSZWNO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</w:fldData>
              </w:fldChar>
            </w:r>
            <w:r w:rsidR="000E5A4E">
              <w:instrText xml:space="preserve"> ADDIN EN.CITE </w:instrText>
            </w:r>
            <w:r w:rsidR="000E5A4E">
              <w:fldChar w:fldCharType="begin">
                <w:fldData xml:space="preserve">PEVuZE5vdGU+PENpdGU+PEF1dGhvcj5DaG88L0F1dGhvcj48WWVhcj4yMDE3PC9ZZWFyPjxSZWNO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</w:fldData>
              </w:fldChar>
            </w:r>
            <w:r w:rsidR="000E5A4E">
              <w:instrText xml:space="preserve"> ADDIN EN.CITE.DATA </w:instrText>
            </w:r>
            <w:r w:rsidR="000E5A4E">
              <w:fldChar w:fldCharType="end"/>
            </w:r>
            <w:r w:rsidR="000E5A4E">
              <w:fldChar w:fldCharType="separate"/>
            </w:r>
            <w:r w:rsidR="000E5A4E">
              <w:rPr>
                <w:noProof/>
              </w:rPr>
              <w:t>(6)</w:t>
            </w:r>
            <w:r w:rsidR="000E5A4E">
              <w:fldChar w:fldCharType="end"/>
            </w:r>
          </w:p>
        </w:tc>
        <w:tc>
          <w:tcPr>
            <w:tcW w:w="2835" w:type="dxa"/>
          </w:tcPr>
          <w:p w14:paraId="2D30D1B0" w14:textId="77777777" w:rsidR="00A41F9B" w:rsidRDefault="00A41F9B" w:rsidP="00AF3B85">
            <w:pPr>
              <w:cnfStyle w:val="000000000000" w:firstRow="0" w:lastRow="0" w:firstColumn="0" w:lastColumn="0" w:oddVBand="0" w:evenVBand="0" w:oddHBand="0" w:evenHBand="0" w:firstRowFirstColumn="0" w:firstRowLastColumn="0" w:lastRowFirstColumn="0" w:lastRowLastColumn="0"/>
            </w:pPr>
            <w:r>
              <w:t>P</w:t>
            </w:r>
            <w:r w:rsidRPr="00D02F88">
              <w:t>ropensity matching</w:t>
            </w:r>
          </w:p>
        </w:tc>
        <w:tc>
          <w:tcPr>
            <w:tcW w:w="6095" w:type="dxa"/>
          </w:tcPr>
          <w:p w14:paraId="44E923A1" w14:textId="77777777" w:rsidR="00A41F9B" w:rsidRDefault="00A41F9B" w:rsidP="00AF3B85">
            <w:pPr>
              <w:cnfStyle w:val="000000000000" w:firstRow="0" w:lastRow="0" w:firstColumn="0" w:lastColumn="0" w:oddVBand="0" w:evenVBand="0" w:oddHBand="0" w:evenHBand="0" w:firstRowFirstColumn="0" w:firstRowLastColumn="0" w:lastRowFirstColumn="0" w:lastRowLastColumn="0"/>
            </w:pPr>
            <w:r>
              <w:t xml:space="preserve">The authors reported that </w:t>
            </w:r>
            <w:r w:rsidRPr="00D02F88">
              <w:t xml:space="preserve">patients managed by rhythm control strategy showed higher sinus conversion rate compared to those with rate control strategy (39.8% vs. 19.8%, p&lt;0.001). However, mortality rate (54.9% vs. 49.3%, p=0.529) or thromboembolic events (5.5% vs. 7.6%, p=0.635) </w:t>
            </w:r>
            <w:r>
              <w:t>did not differ</w:t>
            </w:r>
            <w:r w:rsidRPr="00D02F88">
              <w:t xml:space="preserve"> between the two groups.</w:t>
            </w:r>
          </w:p>
        </w:tc>
        <w:tc>
          <w:tcPr>
            <w:tcW w:w="3119" w:type="dxa"/>
          </w:tcPr>
          <w:p w14:paraId="3F08B766" w14:textId="77777777" w:rsidR="00A41F9B" w:rsidRDefault="00A41F9B" w:rsidP="00AF3B85">
            <w:pPr>
              <w:cnfStyle w:val="000000000000" w:firstRow="0" w:lastRow="0" w:firstColumn="0" w:lastColumn="0" w:oddVBand="0" w:evenVBand="0" w:oddHBand="0" w:evenHBand="0" w:firstRowFirstColumn="0" w:firstRowLastColumn="0" w:lastRowFirstColumn="0" w:lastRowLastColumn="0"/>
            </w:pPr>
            <w:r>
              <w:t>Not reported</w:t>
            </w:r>
          </w:p>
        </w:tc>
      </w:tr>
      <w:tr w:rsidR="00A41F9B" w14:paraId="65F565F5" w14:textId="77777777" w:rsidTr="00A41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4864CF9" w14:textId="58DED712" w:rsidR="00A41F9B" w:rsidRPr="00D02F88" w:rsidRDefault="00A41F9B" w:rsidP="00AF3B85">
            <w:r w:rsidRPr="00B742F1">
              <w:t>Jaffer et al. (2016) (abstract)</w:t>
            </w:r>
            <w:r w:rsidR="000E5A4E">
              <w:fldChar w:fldCharType="begin"/>
            </w:r>
            <w:r w:rsidR="000E5A4E">
              <w:instrText xml:space="preserve"> ADDIN EN.CITE &lt;EndNote&gt;&lt;Cite&gt;&lt;Author&gt;Jaffer&lt;/Author&gt;&lt;Year&gt;2016&lt;/Year&gt;&lt;RecNum&gt;8&lt;/RecNum&gt;&lt;DisplayText&gt;(7)&lt;/DisplayText&gt;&lt;record&gt;&lt;rec-number&gt;8&lt;/rec-number&gt;&lt;foreign-keys&gt;&lt;key app="EN" db-id="r09sra90sz9r5sepxwcx5fabz9xrtrxap25x" timestamp="1563536196" guid="c9d3bae2-43be-4dee-b798-35bd1859bf6a"&gt;8&lt;/key&gt;&lt;/foreign-keys&gt;&lt;ref-type name="Journal Article"&gt;17&lt;/ref-type&gt;&lt;contributors&gt;&lt;authors&gt;&lt;author&gt;Jaffer, Faraz&lt;/author&gt;&lt;author&gt;Anand, Senthil&lt;/author&gt;&lt;author&gt;Ajay-obe, Akinbola&lt;/author&gt;&lt;author&gt;Parbtani, Rozina&lt;/author&gt;&lt;author&gt;Doraiswamy, Vijay&lt;/author&gt;&lt;author&gt;Malo, Joshua&lt;/author&gt;&lt;/authors&gt;&lt;/contributors&gt;&lt;titles&gt;&lt;title&gt;Use of Amiodarone in Management of Atrial Tachyarrhythmia in Septic Shock&lt;/title&gt;&lt;secondary-title&gt;CHEST&lt;/secondary-title&gt;&lt;/titles&gt;&lt;periodical&gt;&lt;full-title&gt;CHEST&lt;/full-title&gt;&lt;/periodical&gt;&lt;pages&gt;361A&lt;/pages&gt;&lt;volume&gt;150&lt;/volume&gt;&lt;number&gt;4&lt;/number&gt;&lt;dates&gt;&lt;year&gt;2016&lt;/year&gt;&lt;/dates&gt;&lt;publisher&gt;Elsevier&lt;/publisher&gt;&lt;isbn&gt;0012-3692&lt;/isbn&gt;&lt;urls&gt;&lt;related-urls&gt;&lt;url&gt;https://doi.org/10.1016/j.chest.2016.08.374&lt;/url&gt;&lt;/related-urls&gt;&lt;/urls&gt;&lt;electronic-resource-num&gt;10.1016/j.chest.2016.08.374&lt;/electronic-resource-num&gt;&lt;access-date&gt;2019/07/19&lt;/access-date&gt;&lt;/record&gt;&lt;/Cite&gt;&lt;/EndNote&gt;</w:instrText>
            </w:r>
            <w:r w:rsidR="000E5A4E">
              <w:fldChar w:fldCharType="separate"/>
            </w:r>
            <w:r w:rsidR="000E5A4E">
              <w:rPr>
                <w:noProof/>
              </w:rPr>
              <w:t>(7)</w:t>
            </w:r>
            <w:r w:rsidR="000E5A4E">
              <w:fldChar w:fldCharType="end"/>
            </w:r>
          </w:p>
        </w:tc>
        <w:tc>
          <w:tcPr>
            <w:tcW w:w="2835" w:type="dxa"/>
          </w:tcPr>
          <w:p w14:paraId="7F43B2A9"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r>
              <w:t>None</w:t>
            </w:r>
          </w:p>
        </w:tc>
        <w:tc>
          <w:tcPr>
            <w:tcW w:w="6095" w:type="dxa"/>
          </w:tcPr>
          <w:p w14:paraId="632A052A"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r>
              <w:t>The authors reported</w:t>
            </w:r>
            <w:r w:rsidRPr="00B742F1">
              <w:t xml:space="preserve"> no significant difference between the groups in analysis of </w:t>
            </w:r>
            <w:r>
              <w:t>the</w:t>
            </w:r>
            <w:r w:rsidRPr="00B742F1">
              <w:t xml:space="preserve"> primary outcome of mortality or for </w:t>
            </w:r>
            <w:r>
              <w:t xml:space="preserve">the </w:t>
            </w:r>
            <w:r w:rsidRPr="00B742F1">
              <w:t>secondary outcomes of length of ICU and hospital stay.</w:t>
            </w:r>
            <w:r>
              <w:t xml:space="preserve"> T</w:t>
            </w:r>
            <w:r w:rsidRPr="004F6AFB">
              <w:t xml:space="preserve">he MELD score (liver function) at end of ICU for the amiodarone group (20.85 +/- 8.70) was significantly higher (p-value 0.03) when </w:t>
            </w:r>
            <w:r w:rsidRPr="004F6AFB">
              <w:lastRenderedPageBreak/>
              <w:t>adjusted for age and gender compared to the control (15.40), BB (12.88) and CCB (17.10) groups.</w:t>
            </w:r>
          </w:p>
        </w:tc>
        <w:tc>
          <w:tcPr>
            <w:tcW w:w="3119" w:type="dxa"/>
          </w:tcPr>
          <w:p w14:paraId="5E14FB31"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r>
              <w:lastRenderedPageBreak/>
              <w:t>“</w:t>
            </w:r>
            <w:r w:rsidRPr="00B742F1">
              <w:t xml:space="preserve">Further investigation into the management of arrhythmias in septic shock is needed to further elucidate the potential </w:t>
            </w:r>
            <w:r w:rsidRPr="00B742F1">
              <w:lastRenderedPageBreak/>
              <w:t>benefits and harms of various pharmaceutical agents.</w:t>
            </w:r>
            <w:r>
              <w:t>”</w:t>
            </w:r>
          </w:p>
        </w:tc>
      </w:tr>
      <w:tr w:rsidR="00A41F9B" w14:paraId="758A6D1E" w14:textId="77777777" w:rsidTr="00A41F9B">
        <w:tc>
          <w:tcPr>
            <w:cnfStyle w:val="001000000000" w:firstRow="0" w:lastRow="0" w:firstColumn="1" w:lastColumn="0" w:oddVBand="0" w:evenVBand="0" w:oddHBand="0" w:evenHBand="0" w:firstRowFirstColumn="0" w:firstRowLastColumn="0" w:lastRowFirstColumn="0" w:lastRowLastColumn="0"/>
            <w:tcW w:w="1838" w:type="dxa"/>
          </w:tcPr>
          <w:p w14:paraId="12555C12" w14:textId="2286F4D9" w:rsidR="00A41F9B" w:rsidRPr="00DD5E04" w:rsidRDefault="00A41F9B" w:rsidP="00AF3B85">
            <w:r w:rsidRPr="006F16F5">
              <w:lastRenderedPageBreak/>
              <w:t>Kane and Hanes (2014) (abstract)</w:t>
            </w:r>
            <w:r w:rsidR="000E5A4E">
              <w:fldChar w:fldCharType="begin"/>
            </w:r>
            <w:r w:rsidR="000E5A4E">
              <w:instrText xml:space="preserve"> ADDIN EN.CITE &lt;EndNote&gt;&lt;Cite&gt;&lt;Author&gt;Kane&lt;/Author&gt;&lt;Year&gt;2014&lt;/Year&gt;&lt;RecNum&gt;45&lt;/RecNum&gt;&lt;DisplayText&gt;(8)&lt;/DisplayText&gt;&lt;record&gt;&lt;rec-number&gt;45&lt;/rec-number&gt;&lt;foreign-keys&gt;&lt;key app="EN" db-id="r09sra90sz9r5sepxwcx5fabz9xrtrxap25x" timestamp="1564404510" guid="ff5cdb10-a66b-416c-bd04-3c1cd46a56e3"&gt;45&lt;/key&gt;&lt;/foreign-keys&gt;&lt;ref-type name="Edited Book"&gt;28&lt;/ref-type&gt;&lt;contributors&gt;&lt;authors&gt;&lt;author&gt;Kane, Sean&lt;/author&gt;&lt;author&gt;Hanes, Scott&lt;/author&gt;&lt;/authors&gt;&lt;/contributors&gt;&lt;titles&gt;&lt;title&gt;946: IMPACT OF HYDROCORTISONE ON ATRIAL FIBRILLATION IN SEPTIC SHOCK&lt;/title&gt;&lt;secondary-title&gt;Critical Care Medicine&lt;/secondary-title&gt;&lt;/titles&gt;&lt;periodical&gt;&lt;full-title&gt;Crit Care Med&lt;/full-title&gt;&lt;abbr-1&gt;Critical care medicine&lt;/abbr-1&gt;&lt;/periodical&gt;&lt;pages&gt;A1588&lt;/pages&gt;&lt;volume&gt;42&lt;/volume&gt;&lt;number&gt;12&lt;/number&gt;&lt;dates&gt;&lt;year&gt;2014&lt;/year&gt;&lt;/dates&gt;&lt;isbn&gt;0090-3493&lt;/isbn&gt;&lt;accession-num&gt;00003246-201412001-00913&lt;/accession-num&gt;&lt;urls&gt;&lt;related-urls&gt;&lt;url&gt;https://journals.lww.com/ccmjournal/Fulltext/2014/12001/946__IMPACT_OF_HYDROCORTISONE_ON_ATRIAL.913.aspx&lt;/url&gt;&lt;/related-urls&gt;&lt;/urls&gt;&lt;electronic-resource-num&gt;10.1097/01.ccm.0000458443.11317.7a&lt;/electronic-resource-num&gt;&lt;/record&gt;&lt;/Cite&gt;&lt;/EndNote&gt;</w:instrText>
            </w:r>
            <w:r w:rsidR="000E5A4E">
              <w:fldChar w:fldCharType="separate"/>
            </w:r>
            <w:r w:rsidR="000E5A4E">
              <w:rPr>
                <w:noProof/>
              </w:rPr>
              <w:t>(8)</w:t>
            </w:r>
            <w:r w:rsidR="000E5A4E">
              <w:fldChar w:fldCharType="end"/>
            </w:r>
          </w:p>
        </w:tc>
        <w:tc>
          <w:tcPr>
            <w:tcW w:w="2835" w:type="dxa"/>
          </w:tcPr>
          <w:p w14:paraId="6FB9DFE0" w14:textId="77777777" w:rsidR="00A41F9B" w:rsidRDefault="00A41F9B" w:rsidP="00AF3B85">
            <w:pPr>
              <w:cnfStyle w:val="000000000000" w:firstRow="0" w:lastRow="0" w:firstColumn="0" w:lastColumn="0" w:oddVBand="0" w:evenVBand="0" w:oddHBand="0" w:evenHBand="0" w:firstRowFirstColumn="0" w:firstRowLastColumn="0" w:lastRowFirstColumn="0" w:lastRowLastColumn="0"/>
            </w:pPr>
            <w:r w:rsidRPr="001A043F">
              <w:t>Multivariate regression</w:t>
            </w:r>
          </w:p>
        </w:tc>
        <w:tc>
          <w:tcPr>
            <w:tcW w:w="6095" w:type="dxa"/>
          </w:tcPr>
          <w:p w14:paraId="48CE7D33" w14:textId="77777777" w:rsidR="00A41F9B" w:rsidRDefault="00A41F9B" w:rsidP="00AF3B85">
            <w:pPr>
              <w:cnfStyle w:val="000000000000" w:firstRow="0" w:lastRow="0" w:firstColumn="0" w:lastColumn="0" w:oddVBand="0" w:evenVBand="0" w:oddHBand="0" w:evenHBand="0" w:firstRowFirstColumn="0" w:firstRowLastColumn="0" w:lastRowFirstColumn="0" w:lastRowLastColumn="0"/>
            </w:pPr>
            <w:r>
              <w:t>The authors reported the overall incidence of AF as 34.9%. It was concluded that NOAF was significantly less common in patients</w:t>
            </w:r>
          </w:p>
          <w:p w14:paraId="34A5EBDD" w14:textId="77777777" w:rsidR="00A41F9B" w:rsidRPr="004D5854" w:rsidRDefault="00A41F9B" w:rsidP="00AF3B85">
            <w:pPr>
              <w:cnfStyle w:val="000000000000" w:firstRow="0" w:lastRow="0" w:firstColumn="0" w:lastColumn="0" w:oddVBand="0" w:evenVBand="0" w:oddHBand="0" w:evenHBand="0" w:firstRowFirstColumn="0" w:firstRowLastColumn="0" w:lastRowFirstColumn="0" w:lastRowLastColumn="0"/>
            </w:pPr>
            <w:r>
              <w:t>who received hydrocortisone than those who did not (20.5% vs. 42.9%, p=</w:t>
            </w:r>
            <w:proofErr w:type="gramStart"/>
            <w:r>
              <w:t>0.022).</w:t>
            </w:r>
            <w:proofErr w:type="gramEnd"/>
            <w:r>
              <w:t xml:space="preserve"> The authors reported that multivariate regression showed the receipt of hydrocortisone was significantly associated with a reduction in NOAF (p=0.006). No difference in mortality, AF requiring intervention, or length of stay was reported.</w:t>
            </w:r>
          </w:p>
        </w:tc>
        <w:tc>
          <w:tcPr>
            <w:tcW w:w="3119" w:type="dxa"/>
          </w:tcPr>
          <w:p w14:paraId="5C564B0F" w14:textId="77777777" w:rsidR="00A41F9B" w:rsidRDefault="00A41F9B" w:rsidP="00AF3B85">
            <w:pPr>
              <w:cnfStyle w:val="000000000000" w:firstRow="0" w:lastRow="0" w:firstColumn="0" w:lastColumn="0" w:oddVBand="0" w:evenVBand="0" w:oddHBand="0" w:evenHBand="0" w:firstRowFirstColumn="0" w:firstRowLastColumn="0" w:lastRowFirstColumn="0" w:lastRowLastColumn="0"/>
            </w:pPr>
            <w:r>
              <w:t xml:space="preserve">“Given the incidence rate of AF in septic shock, a preventative study using HC may be appropriate. Furthermore, future studies using HC in this patient population should include AF as a secondary endpoint.” </w:t>
            </w:r>
          </w:p>
        </w:tc>
      </w:tr>
      <w:tr w:rsidR="00A41F9B" w14:paraId="329EB181" w14:textId="77777777" w:rsidTr="00A41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A88FC9A" w14:textId="4C18D1D4" w:rsidR="00A41F9B" w:rsidRPr="00B742F1" w:rsidRDefault="00A41F9B" w:rsidP="00AF3B85">
            <w:r w:rsidRPr="00755353">
              <w:t>Matsumoto et al. (2015)</w:t>
            </w:r>
            <w:r w:rsidR="00AC44D7">
              <w:t xml:space="preserve"> (9)</w:t>
            </w:r>
            <w:r w:rsidR="000E5A4E">
              <w:t xml:space="preserve"> </w:t>
            </w:r>
            <w:r w:rsidRPr="00755353">
              <w:t>(abstract)</w:t>
            </w:r>
            <w:r w:rsidR="00AC44D7" w:rsidRPr="00B742F1">
              <w:t xml:space="preserve"> </w:t>
            </w:r>
          </w:p>
        </w:tc>
        <w:tc>
          <w:tcPr>
            <w:tcW w:w="2835" w:type="dxa"/>
          </w:tcPr>
          <w:p w14:paraId="544F7E94"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r>
              <w:t xml:space="preserve">Methods not reported </w:t>
            </w:r>
          </w:p>
        </w:tc>
        <w:tc>
          <w:tcPr>
            <w:tcW w:w="6095" w:type="dxa"/>
          </w:tcPr>
          <w:p w14:paraId="3DAC29EC" w14:textId="77777777" w:rsidR="00DA7ECC" w:rsidRDefault="00DA7ECC" w:rsidP="00DA7ECC">
            <w:pPr>
              <w:cnfStyle w:val="000000100000" w:firstRow="0" w:lastRow="0" w:firstColumn="0" w:lastColumn="0" w:oddVBand="0" w:evenVBand="0" w:oddHBand="1" w:evenHBand="0" w:firstRowFirstColumn="0" w:firstRowLastColumn="0" w:lastRowFirstColumn="0" w:lastRowLastColumn="0"/>
            </w:pPr>
            <w:r>
              <w:t xml:space="preserve">The authors reported that single drug pharmacological cardioversion was attempted with amiodarone in 26 cases (50% cardioversion rate).Single drug pharmacological cardioversion with landiolol was attempted in 42 cases (67% cardioversion rate). </w:t>
            </w:r>
          </w:p>
          <w:p w14:paraId="10D124E5" w14:textId="77777777" w:rsidR="00DA7ECC" w:rsidRDefault="00DA7ECC" w:rsidP="00DA7ECC">
            <w:pPr>
              <w:cnfStyle w:val="000000100000" w:firstRow="0" w:lastRow="0" w:firstColumn="0" w:lastColumn="0" w:oddVBand="0" w:evenVBand="0" w:oddHBand="1" w:evenHBand="0" w:firstRowFirstColumn="0" w:firstRowLastColumn="0" w:lastRowFirstColumn="0" w:lastRowLastColumn="0"/>
            </w:pPr>
            <w:r>
              <w:t xml:space="preserve">The mean time to sinus conversion: </w:t>
            </w:r>
          </w:p>
          <w:p w14:paraId="428116B8" w14:textId="77777777" w:rsidR="00DA7ECC" w:rsidRDefault="00DA7ECC" w:rsidP="00DA7ECC">
            <w:pPr>
              <w:cnfStyle w:val="000000100000" w:firstRow="0" w:lastRow="0" w:firstColumn="0" w:lastColumn="0" w:oddVBand="0" w:evenVBand="0" w:oddHBand="1" w:evenHBand="0" w:firstRowFirstColumn="0" w:firstRowLastColumn="0" w:lastRowFirstColumn="0" w:lastRowLastColumn="0"/>
            </w:pPr>
            <w:r>
              <w:t xml:space="preserve">124 minutes (95% CI 66-182) (amiodarone) </w:t>
            </w:r>
          </w:p>
          <w:p w14:paraId="08B7DD6B" w14:textId="6D516D27" w:rsidR="00A41F9B" w:rsidRDefault="00DA7ECC" w:rsidP="00DA7ECC">
            <w:pPr>
              <w:cnfStyle w:val="000000100000" w:firstRow="0" w:lastRow="0" w:firstColumn="0" w:lastColumn="0" w:oddVBand="0" w:evenVBand="0" w:oddHBand="1" w:evenHBand="0" w:firstRowFirstColumn="0" w:firstRowLastColumn="0" w:lastRowFirstColumn="0" w:lastRowLastColumn="0"/>
            </w:pPr>
            <w:r>
              <w:t>72 minutes (95% CI 52-91) (landiolol) No evidence of difference was found for sinus conversion rates between amiodarone and landiolol groups. The authors reported that patients receiving landiolol had statistically significant faster sinus rhythm recovery compared to those who received amiodarone. (p&lt;0.001)</w:t>
            </w:r>
          </w:p>
        </w:tc>
        <w:tc>
          <w:tcPr>
            <w:tcW w:w="3119" w:type="dxa"/>
          </w:tcPr>
          <w:p w14:paraId="10B609B2"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r>
              <w:t>Not reported</w:t>
            </w:r>
          </w:p>
        </w:tc>
      </w:tr>
      <w:tr w:rsidR="00A41F9B" w14:paraId="2D0449AC" w14:textId="77777777" w:rsidTr="00A41F9B">
        <w:tc>
          <w:tcPr>
            <w:cnfStyle w:val="001000000000" w:firstRow="0" w:lastRow="0" w:firstColumn="1" w:lastColumn="0" w:oddVBand="0" w:evenVBand="0" w:oddHBand="0" w:evenHBand="0" w:firstRowFirstColumn="0" w:firstRowLastColumn="0" w:lastRowFirstColumn="0" w:lastRowLastColumn="0"/>
            <w:tcW w:w="1838" w:type="dxa"/>
          </w:tcPr>
          <w:p w14:paraId="0D0C726A" w14:textId="62173CD5" w:rsidR="00A41F9B" w:rsidRPr="000E7285" w:rsidRDefault="00A41F9B" w:rsidP="00AF3B85">
            <w:r w:rsidRPr="003F0CD8">
              <w:t>McKenzie Brown et al. (2018</w:t>
            </w:r>
            <w:r>
              <w:t>)</w:t>
            </w:r>
            <w:r w:rsidR="004352C9" w:rsidRPr="000E7285">
              <w:t xml:space="preserve"> </w:t>
            </w:r>
            <w:r w:rsidR="00AC44D7">
              <w:t>(10)</w:t>
            </w:r>
          </w:p>
        </w:tc>
        <w:tc>
          <w:tcPr>
            <w:tcW w:w="2835" w:type="dxa"/>
          </w:tcPr>
          <w:p w14:paraId="318E0A1A" w14:textId="77777777" w:rsidR="00A41F9B" w:rsidRDefault="00A41F9B" w:rsidP="00AF3B85">
            <w:pPr>
              <w:cnfStyle w:val="000000000000" w:firstRow="0" w:lastRow="0" w:firstColumn="0" w:lastColumn="0" w:oddVBand="0" w:evenVBand="0" w:oddHBand="0" w:evenHBand="0" w:firstRowFirstColumn="0" w:firstRowLastColumn="0" w:lastRowFirstColumn="0" w:lastRowLastColumn="0"/>
            </w:pPr>
            <w:r>
              <w:t xml:space="preserve">Markov chain analysis to account for patients who have achieved the outcome (sinus rhythm restoration). This analysis recognises that the outcome can be achieved by different medication. </w:t>
            </w:r>
          </w:p>
          <w:p w14:paraId="312646C3" w14:textId="77777777" w:rsidR="00A41F9B" w:rsidRDefault="00A41F9B" w:rsidP="00AF3B85">
            <w:pPr>
              <w:cnfStyle w:val="000000000000" w:firstRow="0" w:lastRow="0" w:firstColumn="0" w:lastColumn="0" w:oddVBand="0" w:evenVBand="0" w:oddHBand="0" w:evenHBand="0" w:firstRowFirstColumn="0" w:firstRowLastColumn="0" w:lastRowFirstColumn="0" w:lastRowLastColumn="0"/>
            </w:pPr>
            <w:r>
              <w:t xml:space="preserve">No other methods to address confounding reported. </w:t>
            </w:r>
          </w:p>
        </w:tc>
        <w:tc>
          <w:tcPr>
            <w:tcW w:w="6095" w:type="dxa"/>
          </w:tcPr>
          <w:p w14:paraId="3CD7F842" w14:textId="77777777" w:rsidR="001866B4" w:rsidRDefault="001866B4" w:rsidP="001866B4">
            <w:pPr>
              <w:cnfStyle w:val="000000000000" w:firstRow="0" w:lastRow="0" w:firstColumn="0" w:lastColumn="0" w:oddVBand="0" w:evenVBand="0" w:oddHBand="0" w:evenHBand="0" w:firstRowFirstColumn="0" w:firstRowLastColumn="0" w:lastRowFirstColumn="0" w:lastRowLastColumn="0"/>
            </w:pPr>
            <w:r>
              <w:t xml:space="preserve">Authors reported that amiodarone was most successful achieving the rate and rhythm control in both cases, as an initial treatment and as a second line treatment – 6 patients (27%) who received β-blockers as a first line therapy converted to sinus rhythm versus 5 patients (83%) who received amiodarone as a first line treatment versus 1 patient (50%) who received calcium channel blocker as a first line treatment; 11 patients (85%) who received amiodarone as a second treatment converted to sinus rhythm versus 1 patients (33%) who received calcium channel blockers as a second line treatment converted to sinus rhythm. Markov chains analysis showed that administering amiodarone as a first, </w:t>
            </w:r>
            <w:proofErr w:type="gramStart"/>
            <w:r>
              <w:lastRenderedPageBreak/>
              <w:t>second, or third line</w:t>
            </w:r>
            <w:proofErr w:type="gramEnd"/>
            <w:r>
              <w:t xml:space="preserve"> medication was more likely to result in rate and rhythm control than if b-blockers were administered (P = 0.001). </w:t>
            </w:r>
          </w:p>
          <w:p w14:paraId="47E266E5" w14:textId="445BC209" w:rsidR="00A41F9B" w:rsidRDefault="001866B4" w:rsidP="001866B4">
            <w:pPr>
              <w:cnfStyle w:val="000000000000" w:firstRow="0" w:lastRow="0" w:firstColumn="0" w:lastColumn="0" w:oddVBand="0" w:evenVBand="0" w:oddHBand="0" w:evenHBand="0" w:firstRowFirstColumn="0" w:firstRowLastColumn="0" w:lastRowFirstColumn="0" w:lastRowLastColumn="0"/>
            </w:pPr>
            <w:r>
              <w:t>The greatest success rate (92%) to convert to sinus rhythm was when beta blockers were used first, followed by amiodarone. This may suggest an additive effect of the two medications.</w:t>
            </w:r>
          </w:p>
        </w:tc>
        <w:tc>
          <w:tcPr>
            <w:tcW w:w="3119" w:type="dxa"/>
          </w:tcPr>
          <w:p w14:paraId="5392423F" w14:textId="77777777" w:rsidR="00A41F9B" w:rsidRDefault="00A41F9B" w:rsidP="00AF3B85">
            <w:pPr>
              <w:cnfStyle w:val="000000000000" w:firstRow="0" w:lastRow="0" w:firstColumn="0" w:lastColumn="0" w:oddVBand="0" w:evenVBand="0" w:oddHBand="0" w:evenHBand="0" w:firstRowFirstColumn="0" w:firstRowLastColumn="0" w:lastRowFirstColumn="0" w:lastRowLastColumn="0"/>
            </w:pPr>
            <w:r>
              <w:lastRenderedPageBreak/>
              <w:t>“</w:t>
            </w:r>
            <w:r w:rsidRPr="00A014EA">
              <w:t xml:space="preserve">Future studies </w:t>
            </w:r>
            <w:r>
              <w:t xml:space="preserve">are </w:t>
            </w:r>
            <w:r w:rsidRPr="00A014EA">
              <w:t>needed to further explore this and determine many unknowns including optimal dosing and</w:t>
            </w:r>
            <w:r>
              <w:t xml:space="preserve"> </w:t>
            </w:r>
            <w:r w:rsidRPr="00A014EA">
              <w:t>route, need for anticoagulation, and duration of treatment</w:t>
            </w:r>
            <w:r>
              <w:t>”</w:t>
            </w:r>
          </w:p>
        </w:tc>
      </w:tr>
      <w:tr w:rsidR="00A41F9B" w14:paraId="3110689B" w14:textId="77777777" w:rsidTr="00A41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88B1CB6" w14:textId="141A49BA" w:rsidR="00A41F9B" w:rsidRDefault="00A41F9B" w:rsidP="00AF3B85">
            <w:r w:rsidRPr="00DD5E04">
              <w:t>M</w:t>
            </w:r>
            <w:r>
              <w:t>ieure et al. (2011) (abstract)</w:t>
            </w:r>
            <w:r>
              <w:fldChar w:fldCharType="begin"/>
            </w:r>
            <w:r w:rsidR="00AC44D7">
              <w:instrText xml:space="preserve"> ADDIN EN.CITE &lt;EndNote&gt;&lt;Cite&gt;&lt;Author&gt;Mieure&lt;/Author&gt;&lt;Year&gt;2011&lt;/Year&gt;&lt;RecNum&gt;24&lt;/RecNum&gt;&lt;DisplayText&gt;(11)&lt;/DisplayText&gt;&lt;record&gt;&lt;rec-number&gt;24&lt;/rec-number&gt;&lt;foreign-keys&gt;&lt;key app="EN" db-id="r09sra90sz9r5sepxwcx5fabz9xrtrxap25x" timestamp="1563538405" guid="ad1ef9a8-9882-4adb-953a-194c158f26c7"&gt;24&lt;/key&gt;&lt;/foreign-keys&gt;&lt;ref-type name="Journal Article"&gt;17&lt;/ref-type&gt;&lt;contributors&gt;&lt;authors&gt;&lt;author&gt;Mieure, K D&lt;/author&gt;&lt;author&gt;Moranville, M P&lt;/author&gt;&lt;author&gt;Park, J J&lt;/author&gt;&lt;author&gt;Lat, I&lt;/author&gt;&lt;author&gt;Jennings, H R&lt;/author&gt;&lt;author&gt;Lazar, S&lt;/author&gt;&lt;author&gt;Beshai, J F&lt;/author&gt;&lt;/authors&gt;&lt;/contributors&gt;&lt;titles&gt;&lt;title&gt;A comparison of intravenous rate control agents for new onset atrial fibrillation with rapid ventricular rate&lt;/title&gt;&lt;secondary-title&gt;32nd Annual Scientific Sessions of the Heart Rhythm Society, Heart Rhythm. San Francisco, CA United States.&lt;/secondary-title&gt;&lt;/titles&gt;&lt;periodical&gt;&lt;full-title&gt;32nd Annual Scientific Sessions of the Heart Rhythm Society, Heart Rhythm. San Francisco, CA United States.&lt;/full-title&gt;&lt;/periodical&gt;&lt;pages&gt;S216-S217&lt;/pages&gt;&lt;volume&gt;8&lt;/volume&gt;&lt;number&gt;5 SUPPL. 1&lt;/number&gt;&lt;dates&gt;&lt;year&gt;2011&lt;/year&gt;&lt;/dates&gt;&lt;urls&gt;&lt;/urls&gt;&lt;/record&gt;&lt;/Cite&gt;&lt;/EndNote&gt;</w:instrText>
            </w:r>
            <w:r>
              <w:fldChar w:fldCharType="end"/>
            </w:r>
            <w:r w:rsidR="00AC44D7">
              <w:t xml:space="preserve"> (11) </w:t>
            </w:r>
          </w:p>
          <w:p w14:paraId="2BD921B3" w14:textId="77777777" w:rsidR="00A41F9B" w:rsidRPr="00755353" w:rsidRDefault="00A41F9B" w:rsidP="00AF3B85"/>
        </w:tc>
        <w:tc>
          <w:tcPr>
            <w:tcW w:w="2835" w:type="dxa"/>
          </w:tcPr>
          <w:p w14:paraId="43EE909E"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r>
              <w:t>Methods not reported</w:t>
            </w:r>
          </w:p>
        </w:tc>
        <w:tc>
          <w:tcPr>
            <w:tcW w:w="6095" w:type="dxa"/>
          </w:tcPr>
          <w:p w14:paraId="322EC6E7"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r w:rsidRPr="004D5854">
              <w:t xml:space="preserve">The ventricular rate control (VR) to </w:t>
            </w:r>
            <w:r>
              <w:t>&lt;</w:t>
            </w:r>
            <w:r w:rsidRPr="004D5854">
              <w:t>100 bpm within 24 hours from initiation of treatment</w:t>
            </w:r>
            <w:r>
              <w:t xml:space="preserve"> </w:t>
            </w:r>
            <w:r w:rsidRPr="004D5854">
              <w:t>was achieved in 85.2</w:t>
            </w:r>
            <w:r>
              <w:t>%</w:t>
            </w:r>
            <w:r w:rsidRPr="004D5854">
              <w:t xml:space="preserve"> (52/61) of amiodarone patients, 85.0</w:t>
            </w:r>
            <w:r>
              <w:t>%</w:t>
            </w:r>
            <w:r w:rsidRPr="004D5854">
              <w:t xml:space="preserve"> (35/41) of diltiazem patients, and 87.5</w:t>
            </w:r>
            <w:r>
              <w:t>%</w:t>
            </w:r>
            <w:r w:rsidRPr="004D5854">
              <w:t xml:space="preserve"> (21/24) of metoprolol patients (P</w:t>
            </w:r>
            <w:r>
              <w:t>=</w:t>
            </w:r>
            <w:r w:rsidRPr="004D5854">
              <w:t>1.00). The</w:t>
            </w:r>
            <w:r>
              <w:t xml:space="preserve"> authors reported that the</w:t>
            </w:r>
            <w:r w:rsidRPr="004D5854">
              <w:t xml:space="preserve"> mean relative </w:t>
            </w:r>
            <w:r>
              <w:t xml:space="preserve">heart rate </w:t>
            </w:r>
            <w:r w:rsidRPr="004D5854">
              <w:t>reduction (±SD) was 40.5±13</w:t>
            </w:r>
            <w:r>
              <w:t>%</w:t>
            </w:r>
            <w:r w:rsidRPr="004D5854">
              <w:t>, 38±16</w:t>
            </w:r>
            <w:r>
              <w:t>%,</w:t>
            </w:r>
            <w:r w:rsidRPr="004D5854">
              <w:t xml:space="preserve"> and 41.</w:t>
            </w:r>
            <w:r>
              <w:t>9</w:t>
            </w:r>
            <w:r w:rsidRPr="004D5854">
              <w:t>±12</w:t>
            </w:r>
            <w:r>
              <w:t>%</w:t>
            </w:r>
            <w:r w:rsidRPr="004D5854">
              <w:t>, in amiodarone, diltiazem, and metoprolol groups, respectively (P</w:t>
            </w:r>
            <w:r>
              <w:t>=</w:t>
            </w:r>
            <w:r w:rsidRPr="004D5854">
              <w:t>0.52). Conversion to and maintenance of sinus rhythm throughout the study period occurred in 21.3</w:t>
            </w:r>
            <w:r>
              <w:t xml:space="preserve">% </w:t>
            </w:r>
            <w:r w:rsidRPr="004D5854">
              <w:t>of amiodarone patients, 7.3</w:t>
            </w:r>
            <w:r>
              <w:t xml:space="preserve">% </w:t>
            </w:r>
            <w:r w:rsidRPr="004D5854">
              <w:t>of diltiazem patients, and 37.5</w:t>
            </w:r>
            <w:r>
              <w:t>%</w:t>
            </w:r>
            <w:r w:rsidRPr="004D5854">
              <w:t xml:space="preserve"> of metoprolol patients (P</w:t>
            </w:r>
            <w:r>
              <w:t>=</w:t>
            </w:r>
            <w:r w:rsidRPr="004D5854">
              <w:t>0.013).</w:t>
            </w:r>
          </w:p>
        </w:tc>
        <w:tc>
          <w:tcPr>
            <w:tcW w:w="3119" w:type="dxa"/>
          </w:tcPr>
          <w:p w14:paraId="47916D06"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r>
              <w:t>“</w:t>
            </w:r>
            <w:r w:rsidRPr="004D5854">
              <w:t>A large randomized controlled trial designed to determine the optimal therapeutic strategy for a heterogeneous cohort of patients with new onset AF with RVR is needed.</w:t>
            </w:r>
            <w:r>
              <w:t>”</w:t>
            </w:r>
          </w:p>
        </w:tc>
      </w:tr>
      <w:tr w:rsidR="00A41F9B" w14:paraId="09AE7783" w14:textId="77777777" w:rsidTr="00A41F9B">
        <w:tc>
          <w:tcPr>
            <w:cnfStyle w:val="001000000000" w:firstRow="0" w:lastRow="0" w:firstColumn="1" w:lastColumn="0" w:oddVBand="0" w:evenVBand="0" w:oddHBand="0" w:evenHBand="0" w:firstRowFirstColumn="0" w:firstRowLastColumn="0" w:lastRowFirstColumn="0" w:lastRowLastColumn="0"/>
            <w:tcW w:w="1838" w:type="dxa"/>
          </w:tcPr>
          <w:p w14:paraId="5D89CB96" w14:textId="34879AF1" w:rsidR="00A41F9B" w:rsidRPr="00F322CF" w:rsidRDefault="00A41F9B" w:rsidP="00AF3B85">
            <w:r>
              <w:t>Walkey et al. (2016)</w:t>
            </w:r>
            <w:r w:rsidR="004352C9" w:rsidRPr="00F322CF">
              <w:t xml:space="preserve"> </w:t>
            </w:r>
            <w:r w:rsidR="004805C5">
              <w:t>(12)</w:t>
            </w:r>
          </w:p>
        </w:tc>
        <w:tc>
          <w:tcPr>
            <w:tcW w:w="2835" w:type="dxa"/>
          </w:tcPr>
          <w:p w14:paraId="0A542C10" w14:textId="77777777" w:rsidR="00A41F9B" w:rsidRDefault="00A41F9B" w:rsidP="00AF3B85">
            <w:pPr>
              <w:cnfStyle w:val="000000000000" w:firstRow="0" w:lastRow="0" w:firstColumn="0" w:lastColumn="0" w:oddVBand="0" w:evenVBand="0" w:oddHBand="0" w:evenHBand="0" w:firstRowFirstColumn="0" w:firstRowLastColumn="0" w:lastRowFirstColumn="0" w:lastRowLastColumn="0"/>
            </w:pPr>
            <w:r>
              <w:t xml:space="preserve">Propensity score matching approach </w:t>
            </w:r>
            <w:r w:rsidRPr="004A3825">
              <w:t>using over 30 covariates covering specific patient demographics, hospital characteristics, prevalent comorbidities, type of acute organ failure, and type of infection</w:t>
            </w:r>
          </w:p>
        </w:tc>
        <w:tc>
          <w:tcPr>
            <w:tcW w:w="6095" w:type="dxa"/>
          </w:tcPr>
          <w:p w14:paraId="5A2B0ADF" w14:textId="77777777" w:rsidR="00A41F9B" w:rsidRDefault="00A41F9B" w:rsidP="00AF3B85">
            <w:pPr>
              <w:cnfStyle w:val="000000000000" w:firstRow="0" w:lastRow="0" w:firstColumn="0" w:lastColumn="0" w:oddVBand="0" w:evenVBand="0" w:oddHBand="0" w:evenHBand="0" w:firstRowFirstColumn="0" w:firstRowLastColumn="0" w:lastRowFirstColumn="0" w:lastRowLastColumn="0"/>
            </w:pPr>
            <w:r>
              <w:t>Beta-Blockers versus CCBs</w:t>
            </w:r>
          </w:p>
          <w:p w14:paraId="404CFB88" w14:textId="77777777" w:rsidR="00A41F9B" w:rsidRDefault="00A41F9B" w:rsidP="00AF3B85">
            <w:pPr>
              <w:cnfStyle w:val="000000000000" w:firstRow="0" w:lastRow="0" w:firstColumn="0" w:lastColumn="0" w:oddVBand="0" w:evenVBand="0" w:oddHBand="0" w:evenHBand="0" w:firstRowFirstColumn="0" w:firstRowLastColumn="0" w:lastRowFirstColumn="0" w:lastRowLastColumn="0"/>
            </w:pPr>
            <w:r>
              <w:t>No differences in hospital mortality between the groups; RR 0.99 (95% CI: 0.86-1.15)</w:t>
            </w:r>
          </w:p>
          <w:p w14:paraId="645A672C" w14:textId="77777777" w:rsidR="00A41F9B" w:rsidRDefault="00A41F9B" w:rsidP="00AF3B85">
            <w:pPr>
              <w:cnfStyle w:val="000000000000" w:firstRow="0" w:lastRow="0" w:firstColumn="0" w:lastColumn="0" w:oddVBand="0" w:evenVBand="0" w:oddHBand="0" w:evenHBand="0" w:firstRowFirstColumn="0" w:firstRowLastColumn="0" w:lastRowFirstColumn="0" w:lastRowLastColumn="0"/>
            </w:pPr>
          </w:p>
          <w:p w14:paraId="7B34E9DC" w14:textId="77777777" w:rsidR="00A41F9B" w:rsidRDefault="00A41F9B" w:rsidP="00AF3B85">
            <w:pPr>
              <w:cnfStyle w:val="000000000000" w:firstRow="0" w:lastRow="0" w:firstColumn="0" w:lastColumn="0" w:oddVBand="0" w:evenVBand="0" w:oddHBand="0" w:evenHBand="0" w:firstRowFirstColumn="0" w:firstRowLastColumn="0" w:lastRowFirstColumn="0" w:lastRowLastColumn="0"/>
            </w:pPr>
            <w:r>
              <w:t>Beta-Blockers versus digoxin</w:t>
            </w:r>
          </w:p>
          <w:p w14:paraId="37FC85D3" w14:textId="77777777" w:rsidR="00A41F9B" w:rsidRDefault="00A41F9B" w:rsidP="00AF3B85">
            <w:pPr>
              <w:cnfStyle w:val="000000000000" w:firstRow="0" w:lastRow="0" w:firstColumn="0" w:lastColumn="0" w:oddVBand="0" w:evenVBand="0" w:oddHBand="0" w:evenHBand="0" w:firstRowFirstColumn="0" w:firstRowLastColumn="0" w:lastRowFirstColumn="0" w:lastRowLastColumn="0"/>
            </w:pPr>
            <w:r>
              <w:t>RR</w:t>
            </w:r>
            <w:r w:rsidRPr="00523BD5">
              <w:t xml:space="preserve"> of hospital mortality for patients who received beta-blockers compared to patients who received </w:t>
            </w:r>
            <w:r>
              <w:t>digoxin</w:t>
            </w:r>
            <w:r w:rsidRPr="00523BD5">
              <w:t xml:space="preserve"> was 0.</w:t>
            </w:r>
            <w:r>
              <w:t>75</w:t>
            </w:r>
            <w:r w:rsidRPr="00523BD5">
              <w:t xml:space="preserve"> (95% CI: 0.</w:t>
            </w:r>
            <w:r>
              <w:t>64</w:t>
            </w:r>
            <w:r w:rsidRPr="00523BD5">
              <w:t>-0.</w:t>
            </w:r>
            <w:r>
              <w:t>88</w:t>
            </w:r>
            <w:r w:rsidRPr="00523BD5">
              <w:t>), indicating a better outcome for patients treated with beta-blockers.</w:t>
            </w:r>
          </w:p>
          <w:p w14:paraId="6DA6AE84" w14:textId="77777777" w:rsidR="00A41F9B" w:rsidRDefault="00A41F9B" w:rsidP="00AF3B85">
            <w:pPr>
              <w:cnfStyle w:val="000000000000" w:firstRow="0" w:lastRow="0" w:firstColumn="0" w:lastColumn="0" w:oddVBand="0" w:evenVBand="0" w:oddHBand="0" w:evenHBand="0" w:firstRowFirstColumn="0" w:firstRowLastColumn="0" w:lastRowFirstColumn="0" w:lastRowLastColumn="0"/>
            </w:pPr>
          </w:p>
          <w:p w14:paraId="2E81E701" w14:textId="77777777" w:rsidR="00A41F9B" w:rsidRDefault="00A41F9B" w:rsidP="00AF3B85">
            <w:pPr>
              <w:cnfStyle w:val="000000000000" w:firstRow="0" w:lastRow="0" w:firstColumn="0" w:lastColumn="0" w:oddVBand="0" w:evenVBand="0" w:oddHBand="0" w:evenHBand="0" w:firstRowFirstColumn="0" w:firstRowLastColumn="0" w:lastRowFirstColumn="0" w:lastRowLastColumn="0"/>
            </w:pPr>
            <w:r>
              <w:t>Beta-Blockers versus amiodarone</w:t>
            </w:r>
          </w:p>
          <w:p w14:paraId="4887DE50" w14:textId="77777777" w:rsidR="00A41F9B" w:rsidRDefault="00A41F9B" w:rsidP="00AF3B85">
            <w:pPr>
              <w:cnfStyle w:val="000000000000" w:firstRow="0" w:lastRow="0" w:firstColumn="0" w:lastColumn="0" w:oddVBand="0" w:evenVBand="0" w:oddHBand="0" w:evenHBand="0" w:firstRowFirstColumn="0" w:firstRowLastColumn="0" w:lastRowFirstColumn="0" w:lastRowLastColumn="0"/>
            </w:pPr>
            <w:r w:rsidRPr="00523BD5">
              <w:t>RR of hospital mortality for patients who received beta-blockers compared to patients who received amiodarone was 0.67 (95% CI: 0.59-0.77), indicating a better outcome for patients treated with beta-blockers.</w:t>
            </w:r>
          </w:p>
        </w:tc>
        <w:tc>
          <w:tcPr>
            <w:tcW w:w="3119" w:type="dxa"/>
          </w:tcPr>
          <w:p w14:paraId="1F6891CF" w14:textId="77777777" w:rsidR="00A41F9B" w:rsidRDefault="00A41F9B" w:rsidP="00AF3B85">
            <w:pPr>
              <w:cnfStyle w:val="000000000000" w:firstRow="0" w:lastRow="0" w:firstColumn="0" w:lastColumn="0" w:oddVBand="0" w:evenVBand="0" w:oddHBand="0" w:evenHBand="0" w:firstRowFirstColumn="0" w:firstRowLastColumn="0" w:lastRowFirstColumn="0" w:lastRowLastColumn="0"/>
            </w:pPr>
            <w:r>
              <w:t>“Our outcome findings should be considered hypothesis generating and supportive of the need for future clinical trials to investigate optimal treatment of AF during sepsis”</w:t>
            </w:r>
          </w:p>
        </w:tc>
      </w:tr>
      <w:tr w:rsidR="00A41F9B" w14:paraId="3E2915A4" w14:textId="77777777" w:rsidTr="00A41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52B90BE" w14:textId="07CAE80F" w:rsidR="00A41F9B" w:rsidRDefault="00A41F9B" w:rsidP="00AF3B85">
            <w:r>
              <w:t>Walkey et al. (2016)b</w:t>
            </w:r>
            <w:r w:rsidR="004805C5">
              <w:t xml:space="preserve"> (13)</w:t>
            </w:r>
          </w:p>
        </w:tc>
        <w:tc>
          <w:tcPr>
            <w:tcW w:w="2835" w:type="dxa"/>
          </w:tcPr>
          <w:p w14:paraId="735C8CAE"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r>
              <w:t xml:space="preserve">A propensity score approach was used to adjust for </w:t>
            </w:r>
            <w:r>
              <w:lastRenderedPageBreak/>
              <w:t xml:space="preserve">variables representing hospital characteristics, patient demographics, comorbidities, use of intensive care, measures of acute organ dysfunction, source of infection, and year of hospitalization. </w:t>
            </w:r>
          </w:p>
        </w:tc>
        <w:tc>
          <w:tcPr>
            <w:tcW w:w="6095" w:type="dxa"/>
          </w:tcPr>
          <w:p w14:paraId="408DF03D"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r>
              <w:lastRenderedPageBreak/>
              <w:t>Authors reported relative risk (RR) of</w:t>
            </w:r>
            <w:r w:rsidRPr="00E97F9B">
              <w:t xml:space="preserve"> </w:t>
            </w:r>
            <w:r>
              <w:t xml:space="preserve">in-hospital </w:t>
            </w:r>
            <w:r w:rsidRPr="00E97F9B">
              <w:t>ischemic stroke associated</w:t>
            </w:r>
            <w:r>
              <w:t xml:space="preserve"> </w:t>
            </w:r>
            <w:r w:rsidRPr="00E97F9B">
              <w:t>with anticoagulation</w:t>
            </w:r>
            <w:r>
              <w:t xml:space="preserve"> as </w:t>
            </w:r>
            <w:r w:rsidRPr="00E97F9B">
              <w:t>0.85; 95% CI</w:t>
            </w:r>
            <w:r>
              <w:t xml:space="preserve"> (</w:t>
            </w:r>
            <w:r w:rsidRPr="00E97F9B">
              <w:t>0.57-1.27</w:t>
            </w:r>
            <w:r>
              <w:t xml:space="preserve">) for </w:t>
            </w:r>
            <w:r>
              <w:lastRenderedPageBreak/>
              <w:t xml:space="preserve">patients with newly diagnosed AF. The RR of bleeding associated with parenteral anticoagulation was reported as </w:t>
            </w:r>
            <w:r w:rsidRPr="00E97F9B">
              <w:t>0.97; 95%CI</w:t>
            </w:r>
            <w:r>
              <w:t xml:space="preserve"> (</w:t>
            </w:r>
            <w:r w:rsidRPr="00E97F9B">
              <w:t>0.83-1.14</w:t>
            </w:r>
            <w:r>
              <w:t xml:space="preserve">) for patients with newly diagnosed AF. </w:t>
            </w:r>
          </w:p>
        </w:tc>
        <w:tc>
          <w:tcPr>
            <w:tcW w:w="3119" w:type="dxa"/>
          </w:tcPr>
          <w:p w14:paraId="204625E9" w14:textId="77777777" w:rsidR="00A41F9B" w:rsidRDefault="00A41F9B" w:rsidP="00AF3B85">
            <w:pPr>
              <w:cnfStyle w:val="000000100000" w:firstRow="0" w:lastRow="0" w:firstColumn="0" w:lastColumn="0" w:oddVBand="0" w:evenVBand="0" w:oddHBand="1" w:evenHBand="0" w:firstRowFirstColumn="0" w:firstRowLastColumn="0" w:lastRowFirstColumn="0" w:lastRowLastColumn="0"/>
            </w:pPr>
            <w:r>
              <w:lastRenderedPageBreak/>
              <w:t xml:space="preserve">“Whereas current evidence suggests that benefits may not </w:t>
            </w:r>
            <w:r>
              <w:lastRenderedPageBreak/>
              <w:t>outweigh risks of parenteral anticoagulation for AF during sepsis, further study is warranted to determine optimal timing for restarting treatment with oral anticoagulants among patients with pre-existing AF and long-term anticoagulation strategies after hospitalization for patients with newly diagnosed AF during sepsis.”</w:t>
            </w:r>
          </w:p>
        </w:tc>
      </w:tr>
    </w:tbl>
    <w:p w14:paraId="45E4E044" w14:textId="77777777" w:rsidR="002E0308" w:rsidRDefault="002E0308" w:rsidP="002E0308"/>
    <w:p w14:paraId="07D2FD13" w14:textId="77777777" w:rsidR="00D3793E" w:rsidRDefault="00D3793E" w:rsidP="004352C9">
      <w:pPr>
        <w:pStyle w:val="Heading2"/>
        <w:sectPr w:rsidR="00D3793E" w:rsidSect="003323AC">
          <w:pgSz w:w="16838" w:h="11906" w:orient="landscape"/>
          <w:pgMar w:top="1440" w:right="1440" w:bottom="1440" w:left="1440" w:header="708" w:footer="708" w:gutter="0"/>
          <w:cols w:space="708"/>
          <w:docGrid w:linePitch="360"/>
        </w:sectPr>
      </w:pPr>
    </w:p>
    <w:p w14:paraId="2F8D5B5F" w14:textId="4264E061" w:rsidR="002E0308" w:rsidRDefault="004352C9" w:rsidP="004352C9">
      <w:pPr>
        <w:pStyle w:val="Heading2"/>
      </w:pPr>
      <w:bookmarkStart w:id="5" w:name="_Toc69725758"/>
      <w:r>
        <w:lastRenderedPageBreak/>
        <w:t xml:space="preserve">Prospective </w:t>
      </w:r>
      <w:r w:rsidR="00955739">
        <w:t>non-comparative studies</w:t>
      </w:r>
      <w:bookmarkEnd w:id="5"/>
    </w:p>
    <w:p w14:paraId="0F9AC850" w14:textId="3FA350F4" w:rsidR="004352C9" w:rsidRDefault="00B310B8" w:rsidP="004352C9">
      <w:pPr>
        <w:pStyle w:val="Caption"/>
        <w:keepNext/>
      </w:pPr>
      <w:r>
        <w:t>Supplementa</w:t>
      </w:r>
      <w:r w:rsidR="00CF1391">
        <w:t>ry</w:t>
      </w:r>
      <w:r w:rsidR="004352C9">
        <w:t xml:space="preserve"> table </w:t>
      </w:r>
      <w:r w:rsidR="00D3793E">
        <w:t>7</w:t>
      </w:r>
      <w:r w:rsidR="004352C9">
        <w:t xml:space="preserve"> - </w:t>
      </w:r>
      <w:r w:rsidR="004352C9" w:rsidRPr="0031688D">
        <w:t>Methods and characteristics of prospective single group studies</w:t>
      </w:r>
    </w:p>
    <w:tbl>
      <w:tblPr>
        <w:tblStyle w:val="PlainTable2"/>
        <w:tblW w:w="0" w:type="auto"/>
        <w:tblLook w:val="04A0" w:firstRow="1" w:lastRow="0" w:firstColumn="1" w:lastColumn="0" w:noHBand="0" w:noVBand="1"/>
      </w:tblPr>
      <w:tblGrid>
        <w:gridCol w:w="2122"/>
        <w:gridCol w:w="5882"/>
        <w:gridCol w:w="5883"/>
      </w:tblGrid>
      <w:tr w:rsidR="004352C9" w14:paraId="32D5D056" w14:textId="77777777" w:rsidTr="00AF3B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0035BFC" w14:textId="77777777" w:rsidR="004352C9" w:rsidRPr="00522423" w:rsidRDefault="004352C9" w:rsidP="00AF3B85">
            <w:pPr>
              <w:pStyle w:val="NoSpacing"/>
              <w:rPr>
                <w:b w:val="0"/>
              </w:rPr>
            </w:pPr>
            <w:r w:rsidRPr="00522423">
              <w:t>Study details</w:t>
            </w:r>
          </w:p>
          <w:p w14:paraId="5BECB1DB" w14:textId="77777777" w:rsidR="004352C9" w:rsidRDefault="004352C9" w:rsidP="00AF3B85">
            <w:pPr>
              <w:pStyle w:val="NoSpacing"/>
            </w:pPr>
          </w:p>
        </w:tc>
        <w:tc>
          <w:tcPr>
            <w:tcW w:w="5882" w:type="dxa"/>
          </w:tcPr>
          <w:p w14:paraId="226FFA33" w14:textId="77777777" w:rsidR="004352C9" w:rsidRPr="00522423" w:rsidRDefault="004352C9" w:rsidP="00AF3B85">
            <w:pPr>
              <w:pStyle w:val="NoSpacing"/>
              <w:cnfStyle w:val="100000000000" w:firstRow="1" w:lastRow="0" w:firstColumn="0" w:lastColumn="0" w:oddVBand="0" w:evenVBand="0" w:oddHBand="0" w:evenHBand="0" w:firstRowFirstColumn="0" w:firstRowLastColumn="0" w:lastRowFirstColumn="0" w:lastRowLastColumn="0"/>
              <w:rPr>
                <w:b w:val="0"/>
              </w:rPr>
            </w:pPr>
            <w:r w:rsidRPr="00522423">
              <w:t xml:space="preserve">Population characteristics </w:t>
            </w:r>
          </w:p>
        </w:tc>
        <w:tc>
          <w:tcPr>
            <w:tcW w:w="5883" w:type="dxa"/>
          </w:tcPr>
          <w:p w14:paraId="3CDE2FA0" w14:textId="77777777" w:rsidR="004352C9" w:rsidRPr="00522423" w:rsidRDefault="004352C9" w:rsidP="00AF3B85">
            <w:pPr>
              <w:pStyle w:val="NoSpacing"/>
              <w:cnfStyle w:val="100000000000" w:firstRow="1" w:lastRow="0" w:firstColumn="0" w:lastColumn="0" w:oddVBand="0" w:evenVBand="0" w:oddHBand="0" w:evenHBand="0" w:firstRowFirstColumn="0" w:firstRowLastColumn="0" w:lastRowFirstColumn="0" w:lastRowLastColumn="0"/>
              <w:rPr>
                <w:b w:val="0"/>
              </w:rPr>
            </w:pPr>
            <w:r w:rsidRPr="00522423">
              <w:t xml:space="preserve">Intervention </w:t>
            </w:r>
          </w:p>
        </w:tc>
      </w:tr>
      <w:tr w:rsidR="004352C9" w14:paraId="0B54BE83" w14:textId="77777777" w:rsidTr="00AF3B85">
        <w:trPr>
          <w:cnfStyle w:val="000000100000" w:firstRow="0" w:lastRow="0" w:firstColumn="0" w:lastColumn="0" w:oddVBand="0" w:evenVBand="0" w:oddHBand="1" w:evenHBand="0" w:firstRowFirstColumn="0" w:firstRowLastColumn="0" w:lastRowFirstColumn="0" w:lastRowLastColumn="0"/>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4FA64A75" w14:textId="77777777" w:rsidR="004352C9" w:rsidRPr="00251B35" w:rsidRDefault="004352C9" w:rsidP="00AF3B85">
            <w:pPr>
              <w:pStyle w:val="NoSpacing"/>
              <w:rPr>
                <w:b w:val="0"/>
              </w:rPr>
            </w:pPr>
            <w:r w:rsidRPr="00251B35">
              <w:t>Authors</w:t>
            </w:r>
          </w:p>
          <w:p w14:paraId="398354D4" w14:textId="1D6D1717" w:rsidR="004352C9" w:rsidRPr="002E4B00" w:rsidRDefault="004352C9" w:rsidP="00AF3B85">
            <w:pPr>
              <w:pStyle w:val="NoSpacing"/>
            </w:pPr>
            <w:r>
              <w:t>Delle Karth et al. (2005)</w:t>
            </w:r>
            <w:r>
              <w:fldChar w:fldCharType="begin">
                <w:fldData xml:space="preserve">PEVuZE5vdGU+PENpdGU+PEF1dGhvcj5EZWxsZSBLYXJ0aDwvQXV0aG9yPjxZZWFyPjIwMDU8L1ll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</w:fldData>
              </w:fldChar>
            </w:r>
            <w:r w:rsidR="000E5A4E">
              <w:instrText xml:space="preserve"> ADDIN EN.CITE </w:instrText>
            </w:r>
            <w:r w:rsidR="000E5A4E">
              <w:fldChar w:fldCharType="begin">
                <w:fldData xml:space="preserve">PEVuZE5vdGU+PENpdGU+PEF1dGhvcj5EZWxsZSBLYXJ0aDwvQXV0aG9yPjxZZWFyPjIwMDU8L1ll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</w:fldData>
              </w:fldChar>
            </w:r>
            <w:r w:rsidR="000E5A4E">
              <w:instrText xml:space="preserve"> ADDIN EN.CITE.DATA </w:instrText>
            </w:r>
            <w:r w:rsidR="000E5A4E">
              <w:fldChar w:fldCharType="end"/>
            </w:r>
            <w:r>
              <w:fldChar w:fldCharType="separate"/>
            </w:r>
            <w:r w:rsidR="000E5A4E">
              <w:rPr>
                <w:noProof/>
              </w:rPr>
              <w:t>(14)</w:t>
            </w:r>
            <w:r>
              <w:fldChar w:fldCharType="end"/>
            </w:r>
          </w:p>
          <w:p w14:paraId="7E5A192F" w14:textId="77777777" w:rsidR="004352C9" w:rsidRDefault="004352C9" w:rsidP="00AF3B85">
            <w:pPr>
              <w:pStyle w:val="NoSpacing"/>
              <w:rPr>
                <w:b w:val="0"/>
              </w:rPr>
            </w:pPr>
          </w:p>
          <w:p w14:paraId="61852DE9" w14:textId="77777777" w:rsidR="004352C9" w:rsidRDefault="004352C9" w:rsidP="00AF3B85">
            <w:pPr>
              <w:pStyle w:val="NoSpacing"/>
              <w:rPr>
                <w:b w:val="0"/>
              </w:rPr>
            </w:pPr>
            <w:r>
              <w:t>Setting</w:t>
            </w:r>
          </w:p>
          <w:p w14:paraId="4D3F3E00" w14:textId="77777777" w:rsidR="004352C9" w:rsidRDefault="004352C9" w:rsidP="00AF3B85">
            <w:pPr>
              <w:pStyle w:val="NoSpacing"/>
            </w:pPr>
            <w:r>
              <w:t>C</w:t>
            </w:r>
            <w:r w:rsidRPr="002E4B00">
              <w:t>ardiologic ICU</w:t>
            </w:r>
            <w:r>
              <w:t xml:space="preserve"> </w:t>
            </w:r>
          </w:p>
          <w:p w14:paraId="0E3A7798" w14:textId="77777777" w:rsidR="004352C9" w:rsidRPr="002E4B00" w:rsidRDefault="004352C9" w:rsidP="00AF3B85">
            <w:pPr>
              <w:pStyle w:val="NoSpacing"/>
            </w:pPr>
            <w:r>
              <w:t>Note: medical patients included in the study</w:t>
            </w:r>
          </w:p>
          <w:p w14:paraId="740AC3C7" w14:textId="77777777" w:rsidR="004352C9" w:rsidRDefault="004352C9" w:rsidP="00AF3B85">
            <w:pPr>
              <w:pStyle w:val="NoSpacing"/>
              <w:rPr>
                <w:b w:val="0"/>
              </w:rPr>
            </w:pPr>
          </w:p>
          <w:p w14:paraId="5C05A705" w14:textId="77777777" w:rsidR="004352C9" w:rsidRDefault="004352C9" w:rsidP="00AF3B85">
            <w:pPr>
              <w:pStyle w:val="NoSpacing"/>
              <w:rPr>
                <w:b w:val="0"/>
              </w:rPr>
            </w:pPr>
            <w:r>
              <w:t>Country</w:t>
            </w:r>
          </w:p>
          <w:p w14:paraId="5FE56339" w14:textId="77777777" w:rsidR="004352C9" w:rsidRPr="002E4B00" w:rsidRDefault="004352C9" w:rsidP="00AF3B85">
            <w:pPr>
              <w:pStyle w:val="NoSpacing"/>
            </w:pPr>
            <w:r>
              <w:t>Austria</w:t>
            </w:r>
          </w:p>
          <w:p w14:paraId="7E1C7DEF" w14:textId="77777777" w:rsidR="004352C9" w:rsidRDefault="004352C9" w:rsidP="00AF3B85">
            <w:pPr>
              <w:pStyle w:val="NoSpacing"/>
              <w:rPr>
                <w:b w:val="0"/>
              </w:rPr>
            </w:pPr>
          </w:p>
          <w:p w14:paraId="2618402C" w14:textId="77777777" w:rsidR="004352C9" w:rsidRDefault="004352C9" w:rsidP="00AF3B85">
            <w:pPr>
              <w:pStyle w:val="NoSpacing"/>
              <w:rPr>
                <w:b w:val="0"/>
              </w:rPr>
            </w:pPr>
            <w:r>
              <w:t>Sample size</w:t>
            </w:r>
          </w:p>
          <w:p w14:paraId="0B62A5B0" w14:textId="77777777" w:rsidR="004352C9" w:rsidRPr="002E4B00" w:rsidRDefault="004352C9" w:rsidP="00AF3B85">
            <w:pPr>
              <w:pStyle w:val="NoSpacing"/>
            </w:pPr>
            <w:r>
              <w:t>n=17 (data extracted only for medical patients; the study also includes cardiac-surgical patients)</w:t>
            </w:r>
          </w:p>
          <w:p w14:paraId="627B1246" w14:textId="77777777" w:rsidR="004352C9" w:rsidRDefault="004352C9" w:rsidP="00AF3B85">
            <w:pPr>
              <w:pStyle w:val="NoSpacing"/>
              <w:rPr>
                <w:b w:val="0"/>
              </w:rPr>
            </w:pPr>
          </w:p>
          <w:p w14:paraId="2678F042" w14:textId="77777777" w:rsidR="004352C9" w:rsidRDefault="004352C9" w:rsidP="00AF3B85">
            <w:pPr>
              <w:pStyle w:val="NoSpacing"/>
              <w:rPr>
                <w:b w:val="0"/>
              </w:rPr>
            </w:pPr>
            <w:r>
              <w:t>%NOAF patients</w:t>
            </w:r>
          </w:p>
          <w:p w14:paraId="08A5CBE0" w14:textId="77777777" w:rsidR="004352C9" w:rsidRPr="003203F4" w:rsidRDefault="004352C9" w:rsidP="00AF3B85">
            <w:pPr>
              <w:pStyle w:val="NoSpacing"/>
            </w:pPr>
            <w:r>
              <w:t>n=15 (88.2%)</w:t>
            </w:r>
          </w:p>
        </w:tc>
        <w:tc>
          <w:tcPr>
            <w:tcW w:w="5882" w:type="dxa"/>
          </w:tcPr>
          <w:p w14:paraId="5B8B172E"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Primary diagnosis</w:t>
            </w:r>
          </w:p>
          <w:p w14:paraId="02053281" w14:textId="77777777" w:rsidR="004352C9" w:rsidRPr="00014D4A" w:rsidRDefault="004352C9" w:rsidP="00AF3B85">
            <w:pPr>
              <w:pStyle w:val="NoSpacing"/>
              <w:cnfStyle w:val="000000100000" w:firstRow="0" w:lastRow="0" w:firstColumn="0" w:lastColumn="0" w:oddVBand="0" w:evenVBand="0" w:oddHBand="1" w:evenHBand="0" w:firstRowFirstColumn="0" w:firstRowLastColumn="0" w:lastRowFirstColumn="0" w:lastRowLastColumn="0"/>
              <w:rPr>
                <w:bCs/>
              </w:rPr>
            </w:pPr>
            <w:r>
              <w:rPr>
                <w:bCs/>
              </w:rPr>
              <w:t xml:space="preserve">Respiratory failure 17.6%, Heart failure 35%, Sepsis 17.6%, </w:t>
            </w:r>
            <w:r w:rsidRPr="00014D4A">
              <w:rPr>
                <w:bCs/>
              </w:rPr>
              <w:t>Cardiopulmonary resuscitation</w:t>
            </w:r>
            <w:r>
              <w:rPr>
                <w:bCs/>
              </w:rPr>
              <w:t xml:space="preserve"> 11.7%</w:t>
            </w:r>
          </w:p>
          <w:p w14:paraId="1C6F3CD5"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Mean age</w:t>
            </w:r>
          </w:p>
          <w:p w14:paraId="727D732C" w14:textId="77777777" w:rsidR="004352C9" w:rsidRPr="00014D4A"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 xml:space="preserve">Median (range) age reported: </w:t>
            </w:r>
            <w:r w:rsidRPr="00F94891">
              <w:t>63 (56.5–73)</w:t>
            </w:r>
            <w:r>
              <w:t xml:space="preserve"> years</w:t>
            </w:r>
          </w:p>
          <w:p w14:paraId="51B84DE1" w14:textId="77777777" w:rsidR="004352C9" w:rsidRPr="00014D4A"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%Male: n=</w:t>
            </w:r>
            <w:r w:rsidRPr="00A5207F">
              <w:t>11 (64.7</w:t>
            </w:r>
            <w:r>
              <w:t>%</w:t>
            </w:r>
            <w:r w:rsidRPr="00A5207F">
              <w:t>)</w:t>
            </w:r>
          </w:p>
          <w:p w14:paraId="269083FC"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Severity of illness</w:t>
            </w:r>
          </w:p>
          <w:p w14:paraId="11242CD2" w14:textId="77777777" w:rsidR="004352C9" w:rsidRPr="00014D4A"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 xml:space="preserve">Median (range) SAPS II score reported: </w:t>
            </w:r>
            <w:r w:rsidRPr="007301B9">
              <w:t>53 (44.5–63)</w:t>
            </w:r>
          </w:p>
          <w:p w14:paraId="33D838B3" w14:textId="77777777" w:rsidR="004352C9" w:rsidRPr="00014D4A"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on vasopressors: n=</w:t>
            </w:r>
            <w:r w:rsidRPr="007301B9">
              <w:t>15 (88.2</w:t>
            </w:r>
            <w:r>
              <w:t>%</w:t>
            </w:r>
            <w:r w:rsidRPr="007301B9">
              <w:t>)</w:t>
            </w:r>
          </w:p>
          <w:p w14:paraId="0903FEA7" w14:textId="77777777" w:rsidR="004352C9" w:rsidRPr="00014D4A"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CVD: n=</w:t>
            </w:r>
            <w:r w:rsidRPr="007301B9">
              <w:t>6 (35</w:t>
            </w:r>
            <w:r>
              <w:t>%</w:t>
            </w:r>
            <w:r w:rsidRPr="007301B9">
              <w:t>)</w:t>
            </w:r>
            <w:r>
              <w:t xml:space="preserve"> (heart failure)</w:t>
            </w:r>
          </w:p>
          <w:p w14:paraId="794CF50D" w14:textId="77777777" w:rsidR="004352C9" w:rsidRPr="00014D4A"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acute renal failure: n=</w:t>
            </w:r>
            <w:r w:rsidRPr="007301B9">
              <w:t>3 (17.6</w:t>
            </w:r>
            <w:r>
              <w:t>%</w:t>
            </w:r>
            <w:r w:rsidRPr="007301B9">
              <w:t>)</w:t>
            </w:r>
          </w:p>
          <w:p w14:paraId="1861F042" w14:textId="77777777" w:rsidR="004352C9" w:rsidRPr="00014D4A"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acute respiratory failure: Not reported</w:t>
            </w:r>
          </w:p>
          <w:p w14:paraId="004AC343" w14:textId="77777777" w:rsidR="004352C9" w:rsidRPr="00014D4A"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Mechanical ventilation at NOAF onset: n=</w:t>
            </w:r>
            <w:r w:rsidRPr="007301B9">
              <w:t>13 (76.5</w:t>
            </w:r>
            <w:r>
              <w:t>%</w:t>
            </w:r>
            <w:r w:rsidRPr="007301B9">
              <w:t xml:space="preserve">) </w:t>
            </w:r>
          </w:p>
          <w:p w14:paraId="4F31860E" w14:textId="77777777" w:rsidR="004352C9" w:rsidRPr="007301B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Serum potassium: Not reported</w:t>
            </w:r>
          </w:p>
          <w:p w14:paraId="39F0A114"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Definition of NOAF</w:t>
            </w:r>
          </w:p>
          <w:p w14:paraId="5F6043E5" w14:textId="77777777" w:rsidR="004352C9" w:rsidRPr="007301B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rsidRPr="007301B9">
              <w:t>recent</w:t>
            </w:r>
            <w:proofErr w:type="gramEnd"/>
            <w:r w:rsidRPr="007301B9">
              <w:t>-onset (&lt; 1 h) tachycardic (&gt; 100 beats per min) sustained (&gt; 10 min) atrial fibrillation</w:t>
            </w:r>
            <w:r>
              <w:t>”</w:t>
            </w:r>
          </w:p>
        </w:tc>
        <w:tc>
          <w:tcPr>
            <w:tcW w:w="5883" w:type="dxa"/>
          </w:tcPr>
          <w:p w14:paraId="0B199AE9"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I</w:t>
            </w:r>
            <w:r w:rsidRPr="008103C8">
              <w:t>butilide</w:t>
            </w:r>
          </w:p>
          <w:p w14:paraId="705893A4"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p>
          <w:p w14:paraId="1124E0DC"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 xml:space="preserve">A </w:t>
            </w:r>
            <w:r w:rsidRPr="008103C8">
              <w:t>10</w:t>
            </w:r>
            <w:r>
              <w:t>-minute IV</w:t>
            </w:r>
            <w:r w:rsidRPr="008103C8">
              <w:t xml:space="preserve"> infusion of 1mg ibutilide</w:t>
            </w:r>
            <w:r>
              <w:t xml:space="preserve">. </w:t>
            </w:r>
            <w:r w:rsidRPr="008103C8">
              <w:t xml:space="preserve">If </w:t>
            </w:r>
            <w:r>
              <w:t xml:space="preserve">AF </w:t>
            </w:r>
            <w:r w:rsidRPr="008103C8">
              <w:t xml:space="preserve">did not terminate within 10min of the first infusion, </w:t>
            </w:r>
            <w:r>
              <w:t xml:space="preserve">a </w:t>
            </w:r>
            <w:r w:rsidRPr="008103C8">
              <w:t xml:space="preserve">second </w:t>
            </w:r>
            <w:r>
              <w:t xml:space="preserve">1mg </w:t>
            </w:r>
            <w:r w:rsidRPr="008103C8">
              <w:t xml:space="preserve">infusion was </w:t>
            </w:r>
            <w:r>
              <w:t>given</w:t>
            </w:r>
            <w:r w:rsidRPr="008103C8">
              <w:t xml:space="preserve">. If </w:t>
            </w:r>
            <w:r>
              <w:t>AF remained after 1h</w:t>
            </w:r>
            <w:r w:rsidRPr="008103C8">
              <w:t xml:space="preserve">, ibutilide </w:t>
            </w:r>
            <w:r>
              <w:t xml:space="preserve">therapy </w:t>
            </w:r>
            <w:r w:rsidRPr="008103C8">
              <w:t xml:space="preserve">was considered unsuccessful and </w:t>
            </w:r>
            <w:r>
              <w:t>f</w:t>
            </w:r>
            <w:r w:rsidRPr="008103C8">
              <w:t xml:space="preserve">urther treatment was started at the discretion of the treating </w:t>
            </w:r>
            <w:r>
              <w:t>clinician</w:t>
            </w:r>
            <w:r w:rsidRPr="008103C8">
              <w:t>.</w:t>
            </w:r>
          </w:p>
          <w:p w14:paraId="4ED30926"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p>
          <w:p w14:paraId="1112DD9C" w14:textId="77777777" w:rsidR="004352C9" w:rsidRPr="00D81DF4" w:rsidRDefault="004352C9" w:rsidP="00AF3B85">
            <w:pPr>
              <w:pStyle w:val="NoSpacing"/>
              <w:cnfStyle w:val="000000100000" w:firstRow="0" w:lastRow="0" w:firstColumn="0" w:lastColumn="0" w:oddVBand="0" w:evenVBand="0" w:oddHBand="1" w:evenHBand="0" w:firstRowFirstColumn="0" w:firstRowLastColumn="0" w:lastRowFirstColumn="0" w:lastRowLastColumn="0"/>
            </w:pPr>
            <w:r w:rsidRPr="00D81DF4">
              <w:t>Line of NOAF treatment</w:t>
            </w:r>
            <w:r>
              <w:t>:</w:t>
            </w:r>
          </w:p>
          <w:p w14:paraId="1BCC653E" w14:textId="77777777" w:rsidR="004352C9" w:rsidRPr="005A7412"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Not specified</w:t>
            </w:r>
          </w:p>
        </w:tc>
      </w:tr>
      <w:tr w:rsidR="004352C9" w14:paraId="560AAF67" w14:textId="77777777" w:rsidTr="00AF3B85">
        <w:trPr>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4D1D69E7" w14:textId="77777777" w:rsidR="004352C9" w:rsidRPr="00251B35" w:rsidRDefault="004352C9" w:rsidP="00AF3B85">
            <w:pPr>
              <w:pStyle w:val="NoSpacing"/>
              <w:rPr>
                <w:b w:val="0"/>
              </w:rPr>
            </w:pPr>
            <w:r w:rsidRPr="00251B35">
              <w:lastRenderedPageBreak/>
              <w:t>Authors</w:t>
            </w:r>
          </w:p>
          <w:p w14:paraId="7C74933D" w14:textId="52636F48" w:rsidR="004352C9" w:rsidRDefault="004352C9" w:rsidP="00AF3B85">
            <w:pPr>
              <w:pStyle w:val="NoSpacing"/>
            </w:pPr>
            <w:r w:rsidRPr="00EC5415">
              <w:t>Hennersdorf</w:t>
            </w:r>
            <w:r>
              <w:t xml:space="preserve"> et al. (2002)</w:t>
            </w:r>
            <w:r>
              <w:fldChar w:fldCharType="begin">
                <w:fldData xml:space="preserve">PEVuZE5vdGU+PENpdGU+PEF1dGhvcj5IZW5uZXJzZG9yZjwvQXV0aG9yPjxZZWFyPjIwMDI8L1ll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</w:fldData>
              </w:fldChar>
            </w:r>
            <w:r w:rsidR="000E5A4E">
              <w:instrText xml:space="preserve"> ADDIN EN.CITE </w:instrText>
            </w:r>
            <w:r w:rsidR="000E5A4E">
              <w:fldChar w:fldCharType="begin">
                <w:fldData xml:space="preserve">PEVuZE5vdGU+PENpdGU+PEF1dGhvcj5IZW5uZXJzZG9yZjwvQXV0aG9yPjxZZWFyPjIwMDI8L1ll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</w:fldData>
              </w:fldChar>
            </w:r>
            <w:r w:rsidR="000E5A4E">
              <w:instrText xml:space="preserve"> ADDIN EN.CITE.DATA </w:instrText>
            </w:r>
            <w:r w:rsidR="000E5A4E">
              <w:fldChar w:fldCharType="end"/>
            </w:r>
            <w:r>
              <w:fldChar w:fldCharType="separate"/>
            </w:r>
            <w:r w:rsidR="000E5A4E">
              <w:rPr>
                <w:noProof/>
              </w:rPr>
              <w:t>(15)</w:t>
            </w:r>
            <w:r>
              <w:fldChar w:fldCharType="end"/>
            </w:r>
          </w:p>
          <w:p w14:paraId="1F418093" w14:textId="77777777" w:rsidR="004352C9" w:rsidRDefault="004352C9" w:rsidP="00AF3B85">
            <w:pPr>
              <w:pStyle w:val="NoSpacing"/>
            </w:pPr>
          </w:p>
          <w:p w14:paraId="2EEE5328" w14:textId="77777777" w:rsidR="004352C9" w:rsidRPr="0046665A" w:rsidRDefault="004352C9" w:rsidP="00AF3B85">
            <w:pPr>
              <w:pStyle w:val="NoSpacing"/>
              <w:rPr>
                <w:b w:val="0"/>
              </w:rPr>
            </w:pPr>
            <w:r w:rsidRPr="0046665A">
              <w:t>Setting</w:t>
            </w:r>
          </w:p>
          <w:p w14:paraId="07F8F183" w14:textId="77777777" w:rsidR="004352C9" w:rsidRDefault="004352C9" w:rsidP="00AF3B85">
            <w:pPr>
              <w:pStyle w:val="NoSpacing"/>
            </w:pPr>
            <w:r w:rsidRPr="00A55E7D">
              <w:t xml:space="preserve">University </w:t>
            </w:r>
            <w:r>
              <w:t>hospital ICU</w:t>
            </w:r>
          </w:p>
          <w:p w14:paraId="7455E91B" w14:textId="77777777" w:rsidR="004352C9" w:rsidRPr="00A55E7D" w:rsidRDefault="004352C9" w:rsidP="00AF3B85">
            <w:pPr>
              <w:pStyle w:val="NoSpacing"/>
            </w:pPr>
          </w:p>
          <w:p w14:paraId="1EDCABB1" w14:textId="77777777" w:rsidR="004352C9" w:rsidRPr="0046665A" w:rsidRDefault="004352C9" w:rsidP="00AF3B85">
            <w:pPr>
              <w:pStyle w:val="NoSpacing"/>
              <w:rPr>
                <w:b w:val="0"/>
              </w:rPr>
            </w:pPr>
            <w:r w:rsidRPr="0046665A">
              <w:t>Country</w:t>
            </w:r>
          </w:p>
          <w:p w14:paraId="12B37AF2" w14:textId="77777777" w:rsidR="004352C9" w:rsidRDefault="004352C9" w:rsidP="00AF3B85">
            <w:pPr>
              <w:pStyle w:val="NoSpacing"/>
            </w:pPr>
            <w:r>
              <w:t xml:space="preserve">Germany </w:t>
            </w:r>
          </w:p>
          <w:p w14:paraId="0A8060FF" w14:textId="77777777" w:rsidR="004352C9" w:rsidRPr="00A55E7D" w:rsidRDefault="004352C9" w:rsidP="00AF3B85">
            <w:pPr>
              <w:pStyle w:val="NoSpacing"/>
            </w:pPr>
          </w:p>
          <w:p w14:paraId="7A15CA42" w14:textId="77777777" w:rsidR="004352C9" w:rsidRDefault="004352C9" w:rsidP="00AF3B85">
            <w:pPr>
              <w:pStyle w:val="NoSpacing"/>
              <w:rPr>
                <w:b w:val="0"/>
              </w:rPr>
            </w:pPr>
            <w:r w:rsidRPr="0046665A">
              <w:t>Sample size</w:t>
            </w:r>
          </w:p>
          <w:p w14:paraId="30FD4BF3" w14:textId="77777777" w:rsidR="004352C9" w:rsidRPr="007679CF" w:rsidRDefault="004352C9" w:rsidP="00AF3B85">
            <w:pPr>
              <w:pStyle w:val="NoSpacing"/>
            </w:pPr>
            <w:r>
              <w:t>n=26</w:t>
            </w:r>
          </w:p>
          <w:p w14:paraId="00577A6E" w14:textId="77777777" w:rsidR="004352C9" w:rsidRDefault="004352C9" w:rsidP="00AF3B85">
            <w:pPr>
              <w:pStyle w:val="NoSpacing"/>
              <w:rPr>
                <w:b w:val="0"/>
              </w:rPr>
            </w:pPr>
            <w:r w:rsidRPr="0046665A">
              <w:t>%NOAF patients</w:t>
            </w:r>
          </w:p>
          <w:p w14:paraId="37007693" w14:textId="77777777" w:rsidR="004352C9" w:rsidRDefault="004352C9" w:rsidP="00AF3B85">
            <w:pPr>
              <w:pStyle w:val="NoSpacing"/>
            </w:pPr>
            <w:r>
              <w:t>n=7 (27%)</w:t>
            </w:r>
          </w:p>
          <w:p w14:paraId="27D1AA1D" w14:textId="77777777" w:rsidR="004352C9" w:rsidRPr="00AB43F2" w:rsidRDefault="004352C9" w:rsidP="00AF3B85">
            <w:pPr>
              <w:pStyle w:val="NoSpacing"/>
            </w:pPr>
            <w:r>
              <w:t>Note: results reported separately for NOAF group</w:t>
            </w:r>
          </w:p>
        </w:tc>
        <w:tc>
          <w:tcPr>
            <w:tcW w:w="5882" w:type="dxa"/>
          </w:tcPr>
          <w:p w14:paraId="3177F20D"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Primary diagnosis</w:t>
            </w:r>
          </w:p>
          <w:p w14:paraId="618DBC8E" w14:textId="77777777" w:rsidR="004352C9" w:rsidRPr="00014D4A" w:rsidRDefault="004352C9" w:rsidP="00AF3B85">
            <w:pPr>
              <w:pStyle w:val="NoSpacing"/>
              <w:cnfStyle w:val="000000000000" w:firstRow="0" w:lastRow="0" w:firstColumn="0" w:lastColumn="0" w:oddVBand="0" w:evenVBand="0" w:oddHBand="0" w:evenHBand="0" w:firstRowFirstColumn="0" w:firstRowLastColumn="0" w:lastRowFirstColumn="0" w:lastRowLastColumn="0"/>
              <w:rPr>
                <w:bCs/>
              </w:rPr>
            </w:pPr>
            <w:r>
              <w:rPr>
                <w:bCs/>
              </w:rPr>
              <w:t>Hypertension 31%, h</w:t>
            </w:r>
            <w:r w:rsidRPr="008862B8">
              <w:t>ypertrophic obstructive cardiomyopathy</w:t>
            </w:r>
            <w:r>
              <w:t xml:space="preserve"> 8%, d</w:t>
            </w:r>
            <w:r w:rsidRPr="008862B8">
              <w:t>ilative cardiomyopathy</w:t>
            </w:r>
            <w:r>
              <w:t xml:space="preserve"> 12%, C</w:t>
            </w:r>
            <w:r w:rsidRPr="00014D4A">
              <w:t>or pulmonale</w:t>
            </w:r>
            <w:r>
              <w:t xml:space="preserve"> 15%, c</w:t>
            </w:r>
            <w:r w:rsidRPr="00014D4A">
              <w:t>oronary artery disease</w:t>
            </w:r>
            <w:r>
              <w:t xml:space="preserve"> 19%, s</w:t>
            </w:r>
            <w:r w:rsidRPr="00014D4A">
              <w:t>epsis with cardiac involvement</w:t>
            </w:r>
            <w:r>
              <w:t xml:space="preserve"> 15%, r</w:t>
            </w:r>
            <w:r w:rsidRPr="00014D4A">
              <w:t>educed left ventricular ejection fraction</w:t>
            </w:r>
            <w:r>
              <w:t xml:space="preserve"> 15%</w:t>
            </w:r>
          </w:p>
          <w:p w14:paraId="158779A4"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p>
          <w:p w14:paraId="09524B31" w14:textId="77777777" w:rsidR="004352C9" w:rsidRPr="00014D4A"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 xml:space="preserve">Mean age: </w:t>
            </w:r>
            <w:r w:rsidRPr="00B514DE">
              <w:t>68</w:t>
            </w:r>
            <w:r>
              <w:t xml:space="preserve"> </w:t>
            </w:r>
            <w:r w:rsidRPr="00B514DE">
              <w:t>±</w:t>
            </w:r>
            <w:r>
              <w:t xml:space="preserve"> </w:t>
            </w:r>
            <w:r w:rsidRPr="00B514DE">
              <w:t>11</w:t>
            </w:r>
            <w:r>
              <w:t xml:space="preserve"> years</w:t>
            </w:r>
          </w:p>
          <w:p w14:paraId="351B5CA3" w14:textId="77777777" w:rsidR="004352C9" w:rsidRPr="00014D4A"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%Male: n= 21 (80.7%)</w:t>
            </w:r>
          </w:p>
          <w:p w14:paraId="75BD97C7"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Severity of illness</w:t>
            </w:r>
          </w:p>
          <w:p w14:paraId="0574A0D6" w14:textId="77777777" w:rsidR="004352C9" w:rsidRPr="005351CA"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 xml:space="preserve">APACHE II score, median (range): </w:t>
            </w:r>
            <w:r w:rsidRPr="00B514DE">
              <w:t>8 (5–24)</w:t>
            </w:r>
          </w:p>
          <w:p w14:paraId="664AE8D0"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on vasopressors: Not reported</w:t>
            </w:r>
          </w:p>
          <w:p w14:paraId="62D260CE" w14:textId="77777777" w:rsidR="004352C9" w:rsidRPr="00014D4A" w:rsidRDefault="004352C9" w:rsidP="00AF3B85">
            <w:pPr>
              <w:pStyle w:val="NoSpacing"/>
              <w:cnfStyle w:val="000000000000" w:firstRow="0" w:lastRow="0" w:firstColumn="0" w:lastColumn="0" w:oddVBand="0" w:evenVBand="0" w:oddHBand="0" w:evenHBand="0" w:firstRowFirstColumn="0" w:firstRowLastColumn="0" w:lastRowFirstColumn="0" w:lastRowLastColumn="0"/>
            </w:pPr>
          </w:p>
          <w:p w14:paraId="3BD8B898"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CVD</w:t>
            </w:r>
          </w:p>
          <w:p w14:paraId="042E7F6E"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rsidRPr="00014D4A">
              <w:rPr>
                <w:bCs/>
              </w:rPr>
              <w:t>Hypertrophic obstructive cardiomyopathy</w:t>
            </w:r>
            <w:r>
              <w:rPr>
                <w:bCs/>
              </w:rPr>
              <w:t xml:space="preserve"> 8%, d</w:t>
            </w:r>
            <w:r w:rsidRPr="00014D4A">
              <w:rPr>
                <w:bCs/>
              </w:rPr>
              <w:t>ilative cardiomyopathy</w:t>
            </w:r>
            <w:r>
              <w:rPr>
                <w:bCs/>
              </w:rPr>
              <w:t xml:space="preserve"> 12%, C</w:t>
            </w:r>
            <w:r w:rsidRPr="00014D4A">
              <w:rPr>
                <w:bCs/>
              </w:rPr>
              <w:t>or pulmonale</w:t>
            </w:r>
            <w:r>
              <w:rPr>
                <w:bCs/>
              </w:rPr>
              <w:t xml:space="preserve"> 15%, c</w:t>
            </w:r>
            <w:r w:rsidRPr="00014D4A">
              <w:rPr>
                <w:bCs/>
              </w:rPr>
              <w:t>oronary artery disease</w:t>
            </w:r>
            <w:r>
              <w:rPr>
                <w:bCs/>
              </w:rPr>
              <w:t xml:space="preserve"> 19%, r</w:t>
            </w:r>
            <w:r w:rsidRPr="00014D4A">
              <w:rPr>
                <w:bCs/>
              </w:rPr>
              <w:t>educed left ventricular ejection fraction</w:t>
            </w:r>
            <w:r>
              <w:rPr>
                <w:bCs/>
              </w:rPr>
              <w:t xml:space="preserve"> 15%</w:t>
            </w:r>
          </w:p>
          <w:p w14:paraId="06DB5B22" w14:textId="77777777" w:rsidR="004352C9" w:rsidRPr="00014D4A"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renal failure: Not reported</w:t>
            </w:r>
          </w:p>
          <w:p w14:paraId="2843D55C" w14:textId="77777777" w:rsidR="004352C9" w:rsidRPr="00014D4A"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respiratory failure: </w:t>
            </w:r>
            <w:r w:rsidRPr="00FD4D0B">
              <w:t>Not reported</w:t>
            </w:r>
          </w:p>
          <w:p w14:paraId="4D5CF221" w14:textId="77777777" w:rsidR="004352C9" w:rsidRPr="00014D4A"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Mechanical ventilation at NOAF onset: n=19 (73%) (not specified if at the onset)</w:t>
            </w:r>
          </w:p>
          <w:p w14:paraId="01C1AF50" w14:textId="77777777" w:rsidR="004352C9" w:rsidRPr="00014D4A"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Serum potassium: Not reported</w:t>
            </w:r>
          </w:p>
          <w:p w14:paraId="7E6F42EF" w14:textId="77777777" w:rsidR="004352C9" w:rsidRPr="00014D4A"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Definition of NOAF: Not reported</w:t>
            </w:r>
          </w:p>
        </w:tc>
        <w:tc>
          <w:tcPr>
            <w:tcW w:w="5883" w:type="dxa"/>
          </w:tcPr>
          <w:p w14:paraId="0D67D7D8"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 xml:space="preserve">A </w:t>
            </w:r>
            <w:r w:rsidRPr="008103C8">
              <w:t>10</w:t>
            </w:r>
            <w:r>
              <w:t>-minute IV</w:t>
            </w:r>
            <w:r w:rsidRPr="008103C8">
              <w:t xml:space="preserve"> infusion of 1mg ibutilide</w:t>
            </w:r>
            <w:r>
              <w:t xml:space="preserve">. </w:t>
            </w:r>
            <w:r w:rsidRPr="008103C8">
              <w:t xml:space="preserve">If </w:t>
            </w:r>
            <w:r>
              <w:t xml:space="preserve">AF </w:t>
            </w:r>
            <w:r w:rsidRPr="008103C8">
              <w:t xml:space="preserve">did not terminate within 10min of the first infusion, </w:t>
            </w:r>
            <w:r>
              <w:t xml:space="preserve">a </w:t>
            </w:r>
            <w:r w:rsidRPr="008103C8">
              <w:t xml:space="preserve">second </w:t>
            </w:r>
            <w:r>
              <w:t xml:space="preserve">1mg </w:t>
            </w:r>
            <w:r w:rsidRPr="008103C8">
              <w:t xml:space="preserve">infusion was </w:t>
            </w:r>
            <w:r>
              <w:t>given</w:t>
            </w:r>
            <w:r w:rsidRPr="008103C8">
              <w:t>.</w:t>
            </w:r>
          </w:p>
          <w:p w14:paraId="63D03E2D"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 xml:space="preserve">Prior to ibutilide, </w:t>
            </w:r>
            <w:r w:rsidRPr="00FD4D0B">
              <w:t xml:space="preserve">all patients </w:t>
            </w:r>
            <w:r>
              <w:t>were given</w:t>
            </w:r>
            <w:r w:rsidRPr="00FD4D0B">
              <w:t xml:space="preserve"> </w:t>
            </w:r>
            <w:r>
              <w:t xml:space="preserve">IV </w:t>
            </w:r>
            <w:r w:rsidRPr="00FD4D0B">
              <w:t xml:space="preserve">magnesium </w:t>
            </w:r>
            <w:r>
              <w:t>1g and IV potassium if serum concentration &lt;</w:t>
            </w:r>
            <w:r w:rsidRPr="00FD4D0B">
              <w:t>4.5 mmol/l).</w:t>
            </w:r>
          </w:p>
          <w:p w14:paraId="46EE33D7"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p>
          <w:p w14:paraId="3B47A3BC"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rsidRPr="00D0159A">
              <w:t>Line of NOAF treatment</w:t>
            </w:r>
            <w:r>
              <w:t>:</w:t>
            </w:r>
          </w:p>
          <w:p w14:paraId="46613AF7"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Second line</w:t>
            </w:r>
          </w:p>
          <w:p w14:paraId="1B1FDD24"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p>
          <w:p w14:paraId="30736587" w14:textId="77777777" w:rsidR="004352C9" w:rsidRPr="002F5878" w:rsidRDefault="004352C9" w:rsidP="00AF3B85">
            <w:pPr>
              <w:pStyle w:val="NoSpacing"/>
              <w:cnfStyle w:val="000000000000" w:firstRow="0" w:lastRow="0" w:firstColumn="0" w:lastColumn="0" w:oddVBand="0" w:evenVBand="0" w:oddHBand="0" w:evenHBand="0" w:firstRowFirstColumn="0" w:firstRowLastColumn="0" w:lastRowFirstColumn="0" w:lastRowLastColumn="0"/>
            </w:pPr>
            <w:r w:rsidRPr="002F5878">
              <w:t>All patients received</w:t>
            </w:r>
            <w:r>
              <w:t xml:space="preserve"> 150mg IV</w:t>
            </w:r>
            <w:r w:rsidRPr="002F5878">
              <w:t xml:space="preserve"> amiodarone as the </w:t>
            </w:r>
            <w:r>
              <w:t>first line drug</w:t>
            </w:r>
            <w:r w:rsidRPr="002F5878">
              <w:t xml:space="preserve">. If </w:t>
            </w:r>
            <w:r>
              <w:t>patients failed to convert back to sinus rhythm</w:t>
            </w:r>
            <w:r w:rsidRPr="002F5878">
              <w:t>, ibutilide was given intravenously 2 h after the administration of amiodarone</w:t>
            </w:r>
            <w:r>
              <w:t>.</w:t>
            </w:r>
          </w:p>
        </w:tc>
      </w:tr>
      <w:tr w:rsidR="004352C9" w14:paraId="3C2EE7E2" w14:textId="77777777" w:rsidTr="00AF3B85">
        <w:trPr>
          <w:cnfStyle w:val="000000100000" w:firstRow="0" w:lastRow="0" w:firstColumn="0" w:lastColumn="0" w:oddVBand="0" w:evenVBand="0" w:oddHBand="1" w:evenHBand="0" w:firstRowFirstColumn="0" w:firstRowLastColumn="0" w:lastRowFirstColumn="0" w:lastRowLastColumn="0"/>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72F7E792" w14:textId="77777777" w:rsidR="004352C9" w:rsidRPr="00251B35" w:rsidRDefault="004352C9" w:rsidP="00AF3B85">
            <w:pPr>
              <w:pStyle w:val="NoSpacing"/>
              <w:rPr>
                <w:b w:val="0"/>
              </w:rPr>
            </w:pPr>
            <w:r w:rsidRPr="00251B35">
              <w:t>Authors</w:t>
            </w:r>
          </w:p>
          <w:p w14:paraId="2B7BAE1F" w14:textId="6E8C1612" w:rsidR="004352C9" w:rsidRDefault="004352C9" w:rsidP="00AF3B85">
            <w:pPr>
              <w:pStyle w:val="NoSpacing"/>
            </w:pPr>
            <w:r w:rsidRPr="00D3127A">
              <w:t>Mayr</w:t>
            </w:r>
            <w:r>
              <w:t xml:space="preserve"> et al. (2003)</w:t>
            </w:r>
            <w:r>
              <w:fldChar w:fldCharType="begin">
                <w:fldData xml:space="preserve">PEVuZE5vdGU+PENpdGU+PEF1dGhvcj5NYXlyPC9BdXRob3I+PFllYXI+MjAwMzwvWWVhcj48UmVj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</w:fldData>
              </w:fldChar>
            </w:r>
            <w:r w:rsidR="000E5A4E">
              <w:instrText xml:space="preserve"> ADDIN EN.CITE </w:instrText>
            </w:r>
            <w:r w:rsidR="000E5A4E">
              <w:fldChar w:fldCharType="begin">
                <w:fldData xml:space="preserve">PEVuZE5vdGU+PENpdGU+PEF1dGhvcj5NYXlyPC9BdXRob3I+PFllYXI+MjAwMzwvWWVhcj48UmVj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</w:fldData>
              </w:fldChar>
            </w:r>
            <w:r w:rsidR="000E5A4E">
              <w:instrText xml:space="preserve"> ADDIN EN.CITE.DATA </w:instrText>
            </w:r>
            <w:r w:rsidR="000E5A4E">
              <w:fldChar w:fldCharType="end"/>
            </w:r>
            <w:r>
              <w:fldChar w:fldCharType="separate"/>
            </w:r>
            <w:r w:rsidR="000E5A4E">
              <w:rPr>
                <w:noProof/>
              </w:rPr>
              <w:t>(16)</w:t>
            </w:r>
            <w:r>
              <w:fldChar w:fldCharType="end"/>
            </w:r>
          </w:p>
          <w:p w14:paraId="42D3AC42" w14:textId="77777777" w:rsidR="004352C9" w:rsidRPr="00D3127A" w:rsidRDefault="004352C9" w:rsidP="00AF3B85">
            <w:pPr>
              <w:pStyle w:val="NoSpacing"/>
            </w:pPr>
          </w:p>
          <w:p w14:paraId="4D844761" w14:textId="77777777" w:rsidR="004352C9" w:rsidRDefault="004352C9" w:rsidP="00AF3B85">
            <w:pPr>
              <w:pStyle w:val="NoSpacing"/>
              <w:rPr>
                <w:b w:val="0"/>
              </w:rPr>
            </w:pPr>
            <w:r>
              <w:t>Setting</w:t>
            </w:r>
          </w:p>
          <w:p w14:paraId="66B32130" w14:textId="77777777" w:rsidR="004352C9" w:rsidRDefault="004352C9" w:rsidP="00AF3B85">
            <w:pPr>
              <w:pStyle w:val="NoSpacing"/>
            </w:pPr>
            <w:r>
              <w:t>Surgical ICU</w:t>
            </w:r>
          </w:p>
          <w:p w14:paraId="010D1D30" w14:textId="77777777" w:rsidR="004352C9" w:rsidRPr="004646EB" w:rsidRDefault="004352C9" w:rsidP="00AF3B85">
            <w:pPr>
              <w:pStyle w:val="NoSpacing"/>
            </w:pPr>
          </w:p>
          <w:p w14:paraId="6F255961" w14:textId="77777777" w:rsidR="004352C9" w:rsidRDefault="004352C9" w:rsidP="00AF3B85">
            <w:pPr>
              <w:pStyle w:val="NoSpacing"/>
              <w:rPr>
                <w:b w:val="0"/>
              </w:rPr>
            </w:pPr>
            <w:r>
              <w:t>Country</w:t>
            </w:r>
          </w:p>
          <w:p w14:paraId="06E2DF1F" w14:textId="77777777" w:rsidR="004352C9" w:rsidRPr="00D3127A" w:rsidRDefault="004352C9" w:rsidP="00AF3B85">
            <w:pPr>
              <w:pStyle w:val="NoSpacing"/>
            </w:pPr>
            <w:r>
              <w:t>Austria</w:t>
            </w:r>
          </w:p>
          <w:p w14:paraId="48965119" w14:textId="77777777" w:rsidR="004352C9" w:rsidRDefault="004352C9" w:rsidP="00AF3B85">
            <w:pPr>
              <w:pStyle w:val="NoSpacing"/>
              <w:rPr>
                <w:b w:val="0"/>
              </w:rPr>
            </w:pPr>
          </w:p>
          <w:p w14:paraId="49B205B2" w14:textId="77777777" w:rsidR="004352C9" w:rsidRDefault="004352C9" w:rsidP="00AF3B85">
            <w:pPr>
              <w:pStyle w:val="NoSpacing"/>
              <w:rPr>
                <w:b w:val="0"/>
              </w:rPr>
            </w:pPr>
            <w:r>
              <w:t>Sample size</w:t>
            </w:r>
          </w:p>
          <w:p w14:paraId="4D9160CB" w14:textId="77777777" w:rsidR="004352C9" w:rsidRPr="004646EB" w:rsidRDefault="004352C9" w:rsidP="00AF3B85">
            <w:pPr>
              <w:pStyle w:val="NoSpacing"/>
            </w:pPr>
            <w:r>
              <w:lastRenderedPageBreak/>
              <w:t>n=37</w:t>
            </w:r>
          </w:p>
          <w:p w14:paraId="5D3B317F" w14:textId="77777777" w:rsidR="004352C9" w:rsidRDefault="004352C9" w:rsidP="00AF3B85">
            <w:pPr>
              <w:pStyle w:val="NoSpacing"/>
              <w:rPr>
                <w:b w:val="0"/>
              </w:rPr>
            </w:pPr>
          </w:p>
          <w:p w14:paraId="42E6C89A" w14:textId="77777777" w:rsidR="004352C9" w:rsidRDefault="004352C9" w:rsidP="00AF3B85">
            <w:pPr>
              <w:pStyle w:val="NoSpacing"/>
              <w:rPr>
                <w:b w:val="0"/>
              </w:rPr>
            </w:pPr>
            <w:r>
              <w:t>%NOAF patients</w:t>
            </w:r>
          </w:p>
          <w:p w14:paraId="2AAA9244" w14:textId="77777777" w:rsidR="004352C9" w:rsidRPr="004646EB" w:rsidRDefault="004352C9" w:rsidP="00AF3B85">
            <w:pPr>
              <w:pStyle w:val="NoSpacing"/>
            </w:pPr>
            <w:r>
              <w:t>n=31 (84%)</w:t>
            </w:r>
          </w:p>
        </w:tc>
        <w:tc>
          <w:tcPr>
            <w:tcW w:w="5882" w:type="dxa"/>
          </w:tcPr>
          <w:p w14:paraId="6CB9F7C4"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lastRenderedPageBreak/>
              <w:t>Primary diagnosis</w:t>
            </w:r>
          </w:p>
          <w:p w14:paraId="35631BD4"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Surgery type: Abdominal 35.1%, cardiac 35.1%, vascular 2.7%, trauma 10.81%, o</w:t>
            </w:r>
            <w:r w:rsidRPr="00876E5A">
              <w:t>rthopaedic</w:t>
            </w:r>
            <w:r>
              <w:t xml:space="preserve"> 8.1%, t</w:t>
            </w:r>
            <w:r w:rsidRPr="00876E5A">
              <w:t>horacic</w:t>
            </w:r>
            <w:r>
              <w:t xml:space="preserve"> 5.4%</w:t>
            </w:r>
          </w:p>
          <w:p w14:paraId="362F7726"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rsidRPr="00876E5A">
              <w:t>Pneumonia after surgery</w:t>
            </w:r>
            <w:r>
              <w:t xml:space="preserve"> 2.7%</w:t>
            </w:r>
          </w:p>
          <w:p w14:paraId="55FAAC31" w14:textId="77777777" w:rsidR="004352C9" w:rsidRPr="00F2378B" w:rsidRDefault="004352C9" w:rsidP="00AF3B85">
            <w:pPr>
              <w:pStyle w:val="NoSpacing"/>
              <w:cnfStyle w:val="000000100000" w:firstRow="0" w:lastRow="0" w:firstColumn="0" w:lastColumn="0" w:oddVBand="0" w:evenVBand="0" w:oddHBand="1" w:evenHBand="0" w:firstRowFirstColumn="0" w:firstRowLastColumn="0" w:lastRowFirstColumn="0" w:lastRowLastColumn="0"/>
            </w:pPr>
          </w:p>
          <w:p w14:paraId="0CACC745"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Mean age</w:t>
            </w:r>
          </w:p>
          <w:p w14:paraId="5B655205"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 xml:space="preserve">Median years (range): </w:t>
            </w:r>
            <w:r w:rsidRPr="00253416">
              <w:t>72 (34–94)</w:t>
            </w:r>
            <w:r>
              <w:t xml:space="preserve"> (all patients), </w:t>
            </w:r>
            <w:r w:rsidRPr="00986AA6">
              <w:t>67 (34–82)</w:t>
            </w:r>
            <w:r>
              <w:t xml:space="preserve"> (primary responders), </w:t>
            </w:r>
            <w:r w:rsidRPr="00811F13">
              <w:t>73.5 (51–94)</w:t>
            </w:r>
            <w:r>
              <w:t xml:space="preserve"> (non-responders) </w:t>
            </w:r>
          </w:p>
          <w:p w14:paraId="59086D3F" w14:textId="77777777" w:rsidR="004352C9" w:rsidRPr="00253416" w:rsidRDefault="004352C9" w:rsidP="00AF3B85">
            <w:pPr>
              <w:pStyle w:val="NoSpacing"/>
              <w:cnfStyle w:val="000000100000" w:firstRow="0" w:lastRow="0" w:firstColumn="0" w:lastColumn="0" w:oddVBand="0" w:evenVBand="0" w:oddHBand="1" w:evenHBand="0" w:firstRowFirstColumn="0" w:firstRowLastColumn="0" w:lastRowFirstColumn="0" w:lastRowLastColumn="0"/>
            </w:pPr>
          </w:p>
          <w:p w14:paraId="3353E527"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%Male</w:t>
            </w:r>
          </w:p>
          <w:p w14:paraId="348AC5C9"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lastRenderedPageBreak/>
              <w:t>n=16/37 (43.2%) (all patients), n=7/13 (53.8%) (primary responders), n=9/24 (37.5%) (non-responders)</w:t>
            </w:r>
          </w:p>
          <w:p w14:paraId="4AD287D6" w14:textId="77777777" w:rsidR="004352C9" w:rsidRPr="00876E5A" w:rsidRDefault="004352C9" w:rsidP="00AF3B85">
            <w:pPr>
              <w:pStyle w:val="NoSpacing"/>
              <w:cnfStyle w:val="000000100000" w:firstRow="0" w:lastRow="0" w:firstColumn="0" w:lastColumn="0" w:oddVBand="0" w:evenVBand="0" w:oddHBand="1" w:evenHBand="0" w:firstRowFirstColumn="0" w:firstRowLastColumn="0" w:lastRowFirstColumn="0" w:lastRowLastColumn="0"/>
            </w:pPr>
          </w:p>
          <w:p w14:paraId="09B1F217"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Severity of illness</w:t>
            </w:r>
          </w:p>
          <w:p w14:paraId="0AA10B90" w14:textId="77777777" w:rsidR="004352C9" w:rsidRPr="00876E5A"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 xml:space="preserve">Median (range) SAPS score reported: </w:t>
            </w:r>
            <w:r w:rsidRPr="00CD1DE6">
              <w:t>13 (5–29)</w:t>
            </w:r>
            <w:r>
              <w:t xml:space="preserve"> (all patients), </w:t>
            </w:r>
            <w:r w:rsidRPr="00CD1DE6">
              <w:t>14 (5–29)</w:t>
            </w:r>
            <w:r>
              <w:t xml:space="preserve"> (primary responders), </w:t>
            </w:r>
            <w:r w:rsidRPr="00E956CC">
              <w:t>13 (9–26)</w:t>
            </w:r>
            <w:r>
              <w:t xml:space="preserve"> (non-responders)</w:t>
            </w:r>
          </w:p>
          <w:p w14:paraId="5F45576C"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p>
          <w:p w14:paraId="0237A859"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on vasopressors</w:t>
            </w:r>
          </w:p>
          <w:p w14:paraId="2C421734"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n=29/37 (78.37%) (all patients), n=10/13 (76.9%) (primary responders), n=19/24 (79.16%) (non-responders)</w:t>
            </w:r>
          </w:p>
          <w:p w14:paraId="7E80FA8F"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p>
          <w:p w14:paraId="35193A88"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p>
          <w:p w14:paraId="23E7538B"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p>
          <w:p w14:paraId="7C7CB0B1" w14:textId="77777777" w:rsidR="004352C9" w:rsidRPr="00876E5A" w:rsidRDefault="004352C9" w:rsidP="00AF3B85">
            <w:pPr>
              <w:pStyle w:val="NoSpacing"/>
              <w:cnfStyle w:val="000000100000" w:firstRow="0" w:lastRow="0" w:firstColumn="0" w:lastColumn="0" w:oddVBand="0" w:evenVBand="0" w:oddHBand="1" w:evenHBand="0" w:firstRowFirstColumn="0" w:firstRowLastColumn="0" w:lastRowFirstColumn="0" w:lastRowLastColumn="0"/>
            </w:pPr>
          </w:p>
          <w:p w14:paraId="56937527"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CVD</w:t>
            </w:r>
          </w:p>
          <w:tbl>
            <w:tblPr>
              <w:tblStyle w:val="TableGrid"/>
              <w:tblW w:w="0" w:type="auto"/>
              <w:tblLook w:val="04A0" w:firstRow="1" w:lastRow="0" w:firstColumn="1" w:lastColumn="0" w:noHBand="0" w:noVBand="1"/>
            </w:tblPr>
            <w:tblGrid>
              <w:gridCol w:w="1414"/>
              <w:gridCol w:w="1414"/>
              <w:gridCol w:w="1414"/>
              <w:gridCol w:w="1414"/>
            </w:tblGrid>
            <w:tr w:rsidR="004352C9" w14:paraId="0B05897D" w14:textId="77777777" w:rsidTr="00AF3B85">
              <w:tc>
                <w:tcPr>
                  <w:tcW w:w="1414" w:type="dxa"/>
                </w:tcPr>
                <w:p w14:paraId="720246EF" w14:textId="77777777" w:rsidR="004352C9" w:rsidRDefault="004352C9" w:rsidP="00AF3B85">
                  <w:pPr>
                    <w:pStyle w:val="NoSpacing"/>
                  </w:pPr>
                </w:p>
              </w:tc>
              <w:tc>
                <w:tcPr>
                  <w:tcW w:w="1414" w:type="dxa"/>
                </w:tcPr>
                <w:p w14:paraId="5C6842FF" w14:textId="77777777" w:rsidR="004352C9" w:rsidRDefault="004352C9" w:rsidP="00AF3B85">
                  <w:pPr>
                    <w:pStyle w:val="NoSpacing"/>
                  </w:pPr>
                  <w:r>
                    <w:t>All patients (n=37)</w:t>
                  </w:r>
                </w:p>
              </w:tc>
              <w:tc>
                <w:tcPr>
                  <w:tcW w:w="1414" w:type="dxa"/>
                </w:tcPr>
                <w:p w14:paraId="26DF1A5D" w14:textId="77777777" w:rsidR="004352C9" w:rsidRDefault="004352C9" w:rsidP="00AF3B85">
                  <w:pPr>
                    <w:pStyle w:val="NoSpacing"/>
                  </w:pPr>
                  <w:r>
                    <w:t>Primary responders (n=13)</w:t>
                  </w:r>
                </w:p>
              </w:tc>
              <w:tc>
                <w:tcPr>
                  <w:tcW w:w="1414" w:type="dxa"/>
                </w:tcPr>
                <w:p w14:paraId="58032093" w14:textId="77777777" w:rsidR="004352C9" w:rsidRDefault="004352C9" w:rsidP="00AF3B85">
                  <w:pPr>
                    <w:pStyle w:val="NoSpacing"/>
                  </w:pPr>
                  <w:r>
                    <w:t>Non-responders (n=24)</w:t>
                  </w:r>
                </w:p>
              </w:tc>
            </w:tr>
            <w:tr w:rsidR="004352C9" w14:paraId="3CB94D01" w14:textId="77777777" w:rsidTr="00AF3B85">
              <w:tc>
                <w:tcPr>
                  <w:tcW w:w="1414" w:type="dxa"/>
                </w:tcPr>
                <w:p w14:paraId="6E782AF8" w14:textId="77777777" w:rsidR="004352C9" w:rsidRDefault="004352C9" w:rsidP="00AF3B85">
                  <w:pPr>
                    <w:pStyle w:val="NoSpacing"/>
                  </w:pPr>
                  <w:r>
                    <w:t>Coronary artery disease, n (%)</w:t>
                  </w:r>
                </w:p>
              </w:tc>
              <w:tc>
                <w:tcPr>
                  <w:tcW w:w="1414" w:type="dxa"/>
                </w:tcPr>
                <w:p w14:paraId="13154C88" w14:textId="77777777" w:rsidR="004352C9" w:rsidRDefault="004352C9" w:rsidP="00AF3B85">
                  <w:pPr>
                    <w:pStyle w:val="NoSpacing"/>
                  </w:pPr>
                  <w:r>
                    <w:t>22 (59.45)</w:t>
                  </w:r>
                </w:p>
              </w:tc>
              <w:tc>
                <w:tcPr>
                  <w:tcW w:w="1414" w:type="dxa"/>
                </w:tcPr>
                <w:p w14:paraId="3325A831" w14:textId="77777777" w:rsidR="004352C9" w:rsidRDefault="004352C9" w:rsidP="00AF3B85">
                  <w:pPr>
                    <w:pStyle w:val="NoSpacing"/>
                  </w:pPr>
                  <w:r>
                    <w:t>7 (53.8)</w:t>
                  </w:r>
                </w:p>
              </w:tc>
              <w:tc>
                <w:tcPr>
                  <w:tcW w:w="1414" w:type="dxa"/>
                </w:tcPr>
                <w:p w14:paraId="46B22EC6" w14:textId="77777777" w:rsidR="004352C9" w:rsidRDefault="004352C9" w:rsidP="00AF3B85">
                  <w:pPr>
                    <w:pStyle w:val="NoSpacing"/>
                  </w:pPr>
                  <w:r>
                    <w:t>15 (62.5)</w:t>
                  </w:r>
                </w:p>
              </w:tc>
            </w:tr>
            <w:tr w:rsidR="004352C9" w14:paraId="4D8312DD" w14:textId="77777777" w:rsidTr="00AF3B85">
              <w:tc>
                <w:tcPr>
                  <w:tcW w:w="1414" w:type="dxa"/>
                </w:tcPr>
                <w:p w14:paraId="2BCBE87F" w14:textId="77777777" w:rsidR="004352C9" w:rsidRDefault="004352C9" w:rsidP="00AF3B85">
                  <w:pPr>
                    <w:pStyle w:val="NoSpacing"/>
                  </w:pPr>
                  <w:r>
                    <w:t>Heart failure, n (%)</w:t>
                  </w:r>
                </w:p>
              </w:tc>
              <w:tc>
                <w:tcPr>
                  <w:tcW w:w="1414" w:type="dxa"/>
                </w:tcPr>
                <w:p w14:paraId="48A30E67" w14:textId="77777777" w:rsidR="004352C9" w:rsidRDefault="004352C9" w:rsidP="00AF3B85">
                  <w:pPr>
                    <w:pStyle w:val="NoSpacing"/>
                  </w:pPr>
                  <w:r>
                    <w:t>13 (35)</w:t>
                  </w:r>
                </w:p>
              </w:tc>
              <w:tc>
                <w:tcPr>
                  <w:tcW w:w="1414" w:type="dxa"/>
                </w:tcPr>
                <w:p w14:paraId="326C5D16" w14:textId="77777777" w:rsidR="004352C9" w:rsidRDefault="004352C9" w:rsidP="00AF3B85">
                  <w:pPr>
                    <w:pStyle w:val="NoSpacing"/>
                  </w:pPr>
                  <w:r>
                    <w:t>4 (30.76)</w:t>
                  </w:r>
                </w:p>
              </w:tc>
              <w:tc>
                <w:tcPr>
                  <w:tcW w:w="1414" w:type="dxa"/>
                </w:tcPr>
                <w:p w14:paraId="023BDC67" w14:textId="77777777" w:rsidR="004352C9" w:rsidRDefault="004352C9" w:rsidP="00AF3B85">
                  <w:pPr>
                    <w:pStyle w:val="NoSpacing"/>
                  </w:pPr>
                  <w:r>
                    <w:t>9 (37.5)</w:t>
                  </w:r>
                </w:p>
              </w:tc>
            </w:tr>
          </w:tbl>
          <w:p w14:paraId="38779203"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p>
          <w:p w14:paraId="5E2952E2"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acute renal failure: Not reported</w:t>
            </w:r>
          </w:p>
          <w:p w14:paraId="725D811D"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acute respiratory failure: </w:t>
            </w:r>
            <w:r w:rsidRPr="00EA7FA1">
              <w:t>Not reported</w:t>
            </w:r>
          </w:p>
          <w:p w14:paraId="082F2DA6"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Mechanical ventilation at NOAF onset: Not reported</w:t>
            </w:r>
          </w:p>
          <w:p w14:paraId="14F6F361"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Serum potassium (mmol/L)</w:t>
            </w:r>
          </w:p>
          <w:p w14:paraId="60E37AF2" w14:textId="77777777" w:rsidR="004352C9" w:rsidRPr="000558FF" w:rsidRDefault="004352C9" w:rsidP="00AF3B85">
            <w:pPr>
              <w:pStyle w:val="NoSpacing"/>
              <w:cnfStyle w:val="000000100000" w:firstRow="0" w:lastRow="0" w:firstColumn="0" w:lastColumn="0" w:oddVBand="0" w:evenVBand="0" w:oddHBand="1" w:evenHBand="0" w:firstRowFirstColumn="0" w:firstRowLastColumn="0" w:lastRowFirstColumn="0" w:lastRowLastColumn="0"/>
            </w:pPr>
            <w:r w:rsidRPr="000558FF">
              <w:t>4.2 (3.5–5)</w:t>
            </w:r>
            <w:r>
              <w:t xml:space="preserve"> (all patients), </w:t>
            </w:r>
            <w:r w:rsidRPr="000558FF">
              <w:t>4.2 (3.5–5)</w:t>
            </w:r>
            <w:r>
              <w:t xml:space="preserve"> (primary responders), </w:t>
            </w:r>
            <w:r w:rsidRPr="000558FF">
              <w:t>4.2 (3.6–4.7)</w:t>
            </w:r>
            <w:r>
              <w:t xml:space="preserve"> (non-responders)</w:t>
            </w:r>
          </w:p>
          <w:p w14:paraId="11F08449"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Definition of NOAF</w:t>
            </w:r>
          </w:p>
          <w:p w14:paraId="530FAD59" w14:textId="77777777" w:rsidR="004352C9" w:rsidRPr="000558FF" w:rsidRDefault="004352C9" w:rsidP="00AF3B85">
            <w:pPr>
              <w:pStyle w:val="NoSpacing"/>
              <w:cnfStyle w:val="000000100000" w:firstRow="0" w:lastRow="0" w:firstColumn="0" w:lastColumn="0" w:oddVBand="0" w:evenVBand="0" w:oddHBand="1" w:evenHBand="0" w:firstRowFirstColumn="0" w:firstRowLastColumn="0" w:lastRowFirstColumn="0" w:lastRowLastColumn="0"/>
            </w:pPr>
            <w:r w:rsidRPr="000558FF">
              <w:t xml:space="preserve">“SVT were defined as narrow-complex, non-sinus tachycardias with heart rate </w:t>
            </w:r>
            <w:r>
              <w:t>&gt;</w:t>
            </w:r>
            <w:r w:rsidRPr="000558FF">
              <w:t>100 beats/min for at least 15 mins”</w:t>
            </w:r>
          </w:p>
        </w:tc>
        <w:tc>
          <w:tcPr>
            <w:tcW w:w="5883" w:type="dxa"/>
          </w:tcPr>
          <w:p w14:paraId="1B7A1E74"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lastRenderedPageBreak/>
              <w:t>Electrical cardioversion.</w:t>
            </w:r>
          </w:p>
          <w:p w14:paraId="36EF09EE"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If required, patients were sedated with etomidate.</w:t>
            </w:r>
          </w:p>
          <w:p w14:paraId="0B5CB55F"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A maximum of four consecutive shocks were administered.</w:t>
            </w:r>
          </w:p>
          <w:p w14:paraId="7EA6C30B"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 xml:space="preserve"> </w:t>
            </w:r>
          </w:p>
          <w:p w14:paraId="5E956C6A"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In patients not responding to electrical cardioversion or in recurrent arrhythmia, intravenous antiarrhythmic therapy was started.</w:t>
            </w:r>
          </w:p>
          <w:p w14:paraId="256CFC3F"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p>
          <w:p w14:paraId="6115B947"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rsidRPr="008F065B">
              <w:t>Line of NOAF treatment</w:t>
            </w:r>
            <w:r>
              <w:t>:</w:t>
            </w:r>
          </w:p>
          <w:p w14:paraId="1971C212" w14:textId="77777777" w:rsidR="004352C9" w:rsidRPr="008F065B"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Not specified</w:t>
            </w:r>
          </w:p>
        </w:tc>
      </w:tr>
      <w:tr w:rsidR="004352C9" w14:paraId="1E61603A" w14:textId="77777777" w:rsidTr="00AF3B85">
        <w:trPr>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6E829D8B" w14:textId="77777777" w:rsidR="004352C9" w:rsidRPr="00251B35" w:rsidRDefault="004352C9" w:rsidP="00AF3B85">
            <w:pPr>
              <w:pStyle w:val="NoSpacing"/>
              <w:rPr>
                <w:b w:val="0"/>
              </w:rPr>
            </w:pPr>
            <w:r w:rsidRPr="00251B35">
              <w:lastRenderedPageBreak/>
              <w:t>Authors</w:t>
            </w:r>
          </w:p>
          <w:p w14:paraId="23E2D289" w14:textId="0DEDC932" w:rsidR="004352C9" w:rsidRPr="006F1D78" w:rsidRDefault="004352C9" w:rsidP="00AF3B85">
            <w:pPr>
              <w:pStyle w:val="NoSpacing"/>
            </w:pPr>
            <w:r>
              <w:t>Nakamura et al. (2016)</w:t>
            </w:r>
            <w:r>
              <w:fldChar w:fldCharType="begin">
                <w:fldData xml:space="preserve">PEVuZE5vdGU+PENpdGU+PEF1dGhvcj5OYWthbXVyYTwvQXV0aG9yPjxZZWFyPjIwMTY8L1llYXI+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</w:fldData>
              </w:fldChar>
            </w:r>
            <w:r w:rsidR="000E5A4E">
              <w:instrText xml:space="preserve"> ADDIN EN.CITE </w:instrText>
            </w:r>
            <w:r w:rsidR="000E5A4E">
              <w:fldChar w:fldCharType="begin">
                <w:fldData xml:space="preserve">PEVuZE5vdGU+PENpdGU+PEF1dGhvcj5OYWthbXVyYTwvQXV0aG9yPjxZZWFyPjIwMTY8L1llYXI+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</w:fldData>
              </w:fldChar>
            </w:r>
            <w:r w:rsidR="000E5A4E">
              <w:instrText xml:space="preserve"> ADDIN EN.CITE.DATA </w:instrText>
            </w:r>
            <w:r w:rsidR="000E5A4E">
              <w:fldChar w:fldCharType="end"/>
            </w:r>
            <w:r>
              <w:fldChar w:fldCharType="separate"/>
            </w:r>
            <w:r w:rsidR="000E5A4E">
              <w:rPr>
                <w:noProof/>
              </w:rPr>
              <w:t>(17)</w:t>
            </w:r>
            <w:r>
              <w:fldChar w:fldCharType="end"/>
            </w:r>
          </w:p>
          <w:p w14:paraId="4FB3A11E" w14:textId="77777777" w:rsidR="004352C9" w:rsidRDefault="004352C9" w:rsidP="00AF3B85">
            <w:pPr>
              <w:pStyle w:val="NoSpacing"/>
              <w:rPr>
                <w:b w:val="0"/>
              </w:rPr>
            </w:pPr>
          </w:p>
          <w:p w14:paraId="3938E373" w14:textId="77777777" w:rsidR="004352C9" w:rsidRDefault="004352C9" w:rsidP="00AF3B85">
            <w:pPr>
              <w:pStyle w:val="NoSpacing"/>
              <w:rPr>
                <w:b w:val="0"/>
              </w:rPr>
            </w:pPr>
            <w:r>
              <w:t>Setting</w:t>
            </w:r>
          </w:p>
          <w:p w14:paraId="567A8DAA" w14:textId="77777777" w:rsidR="004352C9" w:rsidRPr="006F1D78" w:rsidRDefault="004352C9" w:rsidP="00AF3B85">
            <w:pPr>
              <w:pStyle w:val="NoSpacing"/>
            </w:pPr>
            <w:r>
              <w:t>M</w:t>
            </w:r>
            <w:r w:rsidRPr="006F1D78">
              <w:t>edical/surgical ICU for in-hospital</w:t>
            </w:r>
            <w:r>
              <w:t xml:space="preserve"> </w:t>
            </w:r>
            <w:r w:rsidRPr="006F1D78">
              <w:t>patients and emergency ICU for emergency outpatients</w:t>
            </w:r>
          </w:p>
          <w:p w14:paraId="36999943" w14:textId="77777777" w:rsidR="004352C9" w:rsidRDefault="004352C9" w:rsidP="00AF3B85">
            <w:pPr>
              <w:pStyle w:val="NoSpacing"/>
              <w:rPr>
                <w:b w:val="0"/>
              </w:rPr>
            </w:pPr>
          </w:p>
          <w:p w14:paraId="3D996566" w14:textId="77777777" w:rsidR="004352C9" w:rsidRDefault="004352C9" w:rsidP="00AF3B85">
            <w:pPr>
              <w:pStyle w:val="NoSpacing"/>
              <w:rPr>
                <w:b w:val="0"/>
              </w:rPr>
            </w:pPr>
            <w:r>
              <w:t>Country</w:t>
            </w:r>
          </w:p>
          <w:p w14:paraId="40D3CD86" w14:textId="77777777" w:rsidR="004352C9" w:rsidRPr="006F1D78" w:rsidRDefault="004352C9" w:rsidP="00AF3B85">
            <w:pPr>
              <w:pStyle w:val="NoSpacing"/>
            </w:pPr>
            <w:r>
              <w:t>Japan</w:t>
            </w:r>
          </w:p>
          <w:p w14:paraId="188074DC" w14:textId="77777777" w:rsidR="004352C9" w:rsidRDefault="004352C9" w:rsidP="00AF3B85">
            <w:pPr>
              <w:pStyle w:val="NoSpacing"/>
              <w:rPr>
                <w:b w:val="0"/>
              </w:rPr>
            </w:pPr>
          </w:p>
          <w:p w14:paraId="130FD3F9" w14:textId="77777777" w:rsidR="004352C9" w:rsidRDefault="004352C9" w:rsidP="00AF3B85">
            <w:pPr>
              <w:pStyle w:val="NoSpacing"/>
              <w:rPr>
                <w:b w:val="0"/>
              </w:rPr>
            </w:pPr>
            <w:r>
              <w:t>Sample size</w:t>
            </w:r>
          </w:p>
          <w:p w14:paraId="6143A5D6" w14:textId="77777777" w:rsidR="004352C9" w:rsidRPr="006F1D78" w:rsidRDefault="004352C9" w:rsidP="00AF3B85">
            <w:pPr>
              <w:pStyle w:val="NoSpacing"/>
            </w:pPr>
            <w:r>
              <w:t>n=16</w:t>
            </w:r>
          </w:p>
          <w:p w14:paraId="7B3DED49" w14:textId="77777777" w:rsidR="004352C9" w:rsidRDefault="004352C9" w:rsidP="00AF3B85">
            <w:pPr>
              <w:pStyle w:val="NoSpacing"/>
              <w:rPr>
                <w:b w:val="0"/>
              </w:rPr>
            </w:pPr>
          </w:p>
          <w:p w14:paraId="11C514F7" w14:textId="77777777" w:rsidR="004352C9" w:rsidRDefault="004352C9" w:rsidP="00AF3B85">
            <w:pPr>
              <w:pStyle w:val="NoSpacing"/>
              <w:rPr>
                <w:b w:val="0"/>
              </w:rPr>
            </w:pPr>
            <w:r>
              <w:t>%NOAF patients</w:t>
            </w:r>
          </w:p>
          <w:p w14:paraId="50C1FC8E" w14:textId="77777777" w:rsidR="004352C9" w:rsidRPr="00980786" w:rsidRDefault="004352C9" w:rsidP="00AF3B85">
            <w:pPr>
              <w:pStyle w:val="NoSpacing"/>
            </w:pPr>
            <w:r>
              <w:t>100%</w:t>
            </w:r>
          </w:p>
          <w:p w14:paraId="3D02AF99" w14:textId="77777777" w:rsidR="004352C9" w:rsidRPr="00980786" w:rsidRDefault="004352C9" w:rsidP="00AF3B85">
            <w:pPr>
              <w:pStyle w:val="NoSpacing"/>
            </w:pPr>
          </w:p>
        </w:tc>
        <w:tc>
          <w:tcPr>
            <w:tcW w:w="5882" w:type="dxa"/>
          </w:tcPr>
          <w:p w14:paraId="2B175C85"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Primary diagnosis</w:t>
            </w:r>
          </w:p>
          <w:p w14:paraId="3A452F49" w14:textId="77777777" w:rsidR="004352C9" w:rsidRPr="00317BF2" w:rsidRDefault="004352C9" w:rsidP="00AF3B85">
            <w:pPr>
              <w:pStyle w:val="NoSpacing"/>
              <w:cnfStyle w:val="000000000000" w:firstRow="0" w:lastRow="0" w:firstColumn="0" w:lastColumn="0" w:oddVBand="0" w:evenVBand="0" w:oddHBand="0" w:evenHBand="0" w:firstRowFirstColumn="0" w:firstRowLastColumn="0" w:lastRowFirstColumn="0" w:lastRowLastColumn="0"/>
              <w:rPr>
                <w:bCs/>
              </w:rPr>
            </w:pPr>
            <w:r>
              <w:rPr>
                <w:bCs/>
              </w:rPr>
              <w:t>Sepsis 50%, Heart failure 56.2%</w:t>
            </w:r>
          </w:p>
          <w:p w14:paraId="0B33DC9D" w14:textId="77777777" w:rsidR="004352C9" w:rsidRPr="00317BF2"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 xml:space="preserve">Mean age: </w:t>
            </w:r>
            <w:r w:rsidRPr="003A54D4">
              <w:t>75.0 ± 13.1</w:t>
            </w:r>
            <w:r>
              <w:t xml:space="preserve"> years</w:t>
            </w:r>
          </w:p>
          <w:p w14:paraId="5FA32563"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%Male: n=7 (43.75%)</w:t>
            </w:r>
          </w:p>
          <w:p w14:paraId="10DE2334"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Severity of illness</w:t>
            </w:r>
          </w:p>
          <w:p w14:paraId="34F94C5F"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 xml:space="preserve">Mean APACHE II score reported: </w:t>
            </w:r>
            <w:r w:rsidRPr="003A54D4">
              <w:t>24.3 ± 6.0</w:t>
            </w:r>
          </w:p>
          <w:p w14:paraId="5AF3A11E" w14:textId="77777777" w:rsidR="004352C9" w:rsidRPr="00317BF2"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 xml:space="preserve">Mean SOFA score reported: </w:t>
            </w:r>
            <w:r w:rsidRPr="003A54D4">
              <w:t>8.6 ± 3.1</w:t>
            </w:r>
          </w:p>
          <w:p w14:paraId="4F78D61D"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on vasopressors: In 62.5% of patients, </w:t>
            </w:r>
            <w:r w:rsidRPr="003A54D4">
              <w:t>noradrenaline had been given with landiolol</w:t>
            </w:r>
          </w:p>
          <w:p w14:paraId="69BAE4AF"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CVD: n=</w:t>
            </w:r>
            <w:r w:rsidRPr="003A54D4">
              <w:t>9 (56.2 %)</w:t>
            </w:r>
            <w:r>
              <w:t xml:space="preserve"> (heart failure)</w:t>
            </w:r>
          </w:p>
          <w:p w14:paraId="41E3F8B9"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renal failure: Not reported</w:t>
            </w:r>
          </w:p>
          <w:p w14:paraId="61C9A14E"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respiratory failure: Not reported</w:t>
            </w:r>
          </w:p>
          <w:p w14:paraId="0F3E0DD9"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Mechanical ventilation at NOAF onset: Not reported</w:t>
            </w:r>
          </w:p>
          <w:p w14:paraId="5AA5EF82"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Serum potassium: Not reported</w:t>
            </w:r>
          </w:p>
          <w:p w14:paraId="2AE2387A" w14:textId="77777777" w:rsidR="004352C9" w:rsidRPr="00E05B84"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Definition of NOAF: Not reported</w:t>
            </w:r>
          </w:p>
        </w:tc>
        <w:tc>
          <w:tcPr>
            <w:tcW w:w="5883" w:type="dxa"/>
          </w:tcPr>
          <w:p w14:paraId="4CCC28B9" w14:textId="77777777" w:rsidR="00984DA1" w:rsidRDefault="00984DA1" w:rsidP="00984DA1">
            <w:pPr>
              <w:pStyle w:val="NoSpacing"/>
              <w:cnfStyle w:val="000000000000" w:firstRow="0" w:lastRow="0" w:firstColumn="0" w:lastColumn="0" w:oddVBand="0" w:evenVBand="0" w:oddHBand="0" w:evenHBand="0" w:firstRowFirstColumn="0" w:firstRowLastColumn="0" w:lastRowFirstColumn="0" w:lastRowLastColumn="0"/>
            </w:pPr>
            <w:r>
              <w:t xml:space="preserve">Switching therapy from landiolol to a bisoprolol patch </w:t>
            </w:r>
          </w:p>
          <w:p w14:paraId="4F4312BA" w14:textId="77777777" w:rsidR="00984DA1" w:rsidRDefault="00984DA1" w:rsidP="00984DA1">
            <w:pPr>
              <w:pStyle w:val="NoSpacing"/>
              <w:cnfStyle w:val="000000000000" w:firstRow="0" w:lastRow="0" w:firstColumn="0" w:lastColumn="0" w:oddVBand="0" w:evenVBand="0" w:oddHBand="0" w:evenHBand="0" w:firstRowFirstColumn="0" w:firstRowLastColumn="0" w:lastRowFirstColumn="0" w:lastRowLastColumn="0"/>
            </w:pPr>
          </w:p>
          <w:p w14:paraId="5B325B63" w14:textId="77777777" w:rsidR="00984DA1" w:rsidRDefault="00984DA1" w:rsidP="00984DA1">
            <w:pPr>
              <w:pStyle w:val="NoSpacing"/>
              <w:cnfStyle w:val="000000000000" w:firstRow="0" w:lastRow="0" w:firstColumn="0" w:lastColumn="0" w:oddVBand="0" w:evenVBand="0" w:oddHBand="0" w:evenHBand="0" w:firstRowFirstColumn="0" w:firstRowLastColumn="0" w:lastRowFirstColumn="0" w:lastRowLastColumn="0"/>
            </w:pPr>
            <w:r>
              <w:t>Switching occurred where a continuous landiolol infusion was used for AF-related tachycardia, and its administration duration reached 6 days, or where long-term therapy was expected before Day 6.</w:t>
            </w:r>
          </w:p>
          <w:p w14:paraId="35E8BB6F" w14:textId="77777777" w:rsidR="00984DA1" w:rsidRDefault="00984DA1" w:rsidP="00984DA1">
            <w:pPr>
              <w:pStyle w:val="NoSpacing"/>
              <w:cnfStyle w:val="000000000000" w:firstRow="0" w:lastRow="0" w:firstColumn="0" w:lastColumn="0" w:oddVBand="0" w:evenVBand="0" w:oddHBand="0" w:evenHBand="0" w:firstRowFirstColumn="0" w:firstRowLastColumn="0" w:lastRowFirstColumn="0" w:lastRowLastColumn="0"/>
            </w:pPr>
            <w:r>
              <w:t>A 4mg/24h bisoprolol patch was attached and the landiolol infusion was stopped after 6h.</w:t>
            </w:r>
          </w:p>
          <w:p w14:paraId="440C3231" w14:textId="7DC1D588" w:rsidR="004352C9" w:rsidRDefault="00984DA1" w:rsidP="00984DA1">
            <w:pPr>
              <w:pStyle w:val="NoSpacing"/>
              <w:cnfStyle w:val="000000000000" w:firstRow="0" w:lastRow="0" w:firstColumn="0" w:lastColumn="0" w:oddVBand="0" w:evenVBand="0" w:oddHBand="0" w:evenHBand="0" w:firstRowFirstColumn="0" w:firstRowLastColumn="0" w:lastRowFirstColumn="0" w:lastRowLastColumn="0"/>
            </w:pPr>
            <w:r>
              <w:t>Median landiolol administration time before bisoprolol patch use: 88.1h. Median landiolol dosage on bisoprolol patch use: 3.1μg/kg/min. Median noradrenaline dosage on bisoprolol patch use: 0.20μg/kg/min.</w:t>
            </w:r>
          </w:p>
          <w:p w14:paraId="1029CC81" w14:textId="77777777" w:rsidR="00984DA1" w:rsidRDefault="00984DA1" w:rsidP="00984DA1">
            <w:pPr>
              <w:pStyle w:val="NoSpacing"/>
              <w:cnfStyle w:val="000000000000" w:firstRow="0" w:lastRow="0" w:firstColumn="0" w:lastColumn="0" w:oddVBand="0" w:evenVBand="0" w:oddHBand="0" w:evenHBand="0" w:firstRowFirstColumn="0" w:firstRowLastColumn="0" w:lastRowFirstColumn="0" w:lastRowLastColumn="0"/>
            </w:pPr>
          </w:p>
          <w:p w14:paraId="22EE6B01" w14:textId="77777777" w:rsidR="004352C9" w:rsidRPr="00D81DF4" w:rsidRDefault="004352C9" w:rsidP="00AF3B85">
            <w:pPr>
              <w:pStyle w:val="NoSpacing"/>
              <w:cnfStyle w:val="000000000000" w:firstRow="0" w:lastRow="0" w:firstColumn="0" w:lastColumn="0" w:oddVBand="0" w:evenVBand="0" w:oddHBand="0" w:evenHBand="0" w:firstRowFirstColumn="0" w:firstRowLastColumn="0" w:lastRowFirstColumn="0" w:lastRowLastColumn="0"/>
            </w:pPr>
            <w:r w:rsidRPr="00D81DF4">
              <w:t>Line of NOAF treatment</w:t>
            </w:r>
            <w:r>
              <w:t>:</w:t>
            </w:r>
          </w:p>
          <w:p w14:paraId="2F8BB9BD"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Second line</w:t>
            </w:r>
          </w:p>
        </w:tc>
      </w:tr>
      <w:tr w:rsidR="004352C9" w14:paraId="52F12DCC" w14:textId="77777777" w:rsidTr="00AF3B85">
        <w:trPr>
          <w:cnfStyle w:val="000000100000" w:firstRow="0" w:lastRow="0" w:firstColumn="0" w:lastColumn="0" w:oddVBand="0" w:evenVBand="0" w:oddHBand="1" w:evenHBand="0" w:firstRowFirstColumn="0" w:firstRowLastColumn="0" w:lastRowFirstColumn="0" w:lastRowLastColumn="0"/>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18B55F60" w14:textId="77777777" w:rsidR="004352C9" w:rsidRPr="00251B35" w:rsidRDefault="004352C9" w:rsidP="00AF3B85">
            <w:pPr>
              <w:pStyle w:val="NoSpacing"/>
              <w:rPr>
                <w:b w:val="0"/>
              </w:rPr>
            </w:pPr>
            <w:r w:rsidRPr="00251B35">
              <w:t>Authors</w:t>
            </w:r>
          </w:p>
          <w:p w14:paraId="0118923D" w14:textId="08F5F309" w:rsidR="004352C9" w:rsidRDefault="004352C9" w:rsidP="00AF3B85">
            <w:pPr>
              <w:pStyle w:val="NoSpacing"/>
            </w:pPr>
            <w:r>
              <w:t>Slavik et al. (2003)</w:t>
            </w:r>
            <w:r>
              <w:fldChar w:fldCharType="begin"/>
            </w:r>
            <w:r w:rsidR="000E5A4E">
              <w:instrText xml:space="preserve"> ADDIN EN.CITE &lt;EndNote&gt;&lt;Cite&gt;&lt;Author&gt;Slavik&lt;/Author&gt;&lt;Year&gt;2003&lt;/Year&gt;&lt;RecNum&gt;58&lt;/RecNum&gt;&lt;DisplayText&gt;(18)&lt;/DisplayText&gt;&lt;record&gt;&lt;rec-number&gt;58&lt;/rec-number&gt;&lt;foreign-keys&gt;&lt;key app="EN" db-id="r09sra90sz9r5sepxwcx5fabz9xrtrxap25x" timestamp="1569235338" guid="30055a66-bca7-4535-bd6b-87881bcba7cd"&gt;58&lt;/key&gt;&lt;/foreign-keys&gt;&lt;ref-type name="Journal Article"&gt;17&lt;/ref-type&gt;&lt;contributors&gt;&lt;authors&gt;&lt;author&gt;Slavik, R S&lt;/author&gt;&lt;author&gt;de Lemos, J&lt;/author&gt;&lt;author&gt;Gorman, S K&lt;/author&gt;&lt;author&gt;Buchkowsky, S&lt;/author&gt;&lt;/authors&gt;&lt;/contributors&gt;&lt;titles&gt;&lt;title&gt;Patterns of practice for the acute management of new-onset atrial fibrillation in critically-ill intensive care unit patients&lt;/title&gt;&lt;secondary-title&gt;Critical care medicine&lt;/secondary-title&gt;&lt;/titles&gt;&lt;periodical&gt;&lt;full-title&gt;Crit Care Med&lt;/full-title&gt;&lt;abbr-1&gt;Critical care medicine&lt;/abbr-1&gt;&lt;/periodical&gt;&lt;pages&gt;A137-A137&lt;/pages&gt;&lt;volume&gt;31&lt;/volume&gt;&lt;number&gt;12&lt;/number&gt;&lt;dates&gt;&lt;year&gt;2003&lt;/year&gt;&lt;/dates&gt;&lt;isbn&gt;0090-3493&lt;/isbn&gt;&lt;urls&gt;&lt;/urls&gt;&lt;/record&gt;&lt;/Cite&gt;&lt;/EndNote&gt;</w:instrText>
            </w:r>
            <w:r>
              <w:fldChar w:fldCharType="separate"/>
            </w:r>
            <w:r w:rsidR="000E5A4E">
              <w:rPr>
                <w:noProof/>
              </w:rPr>
              <w:t>(18)</w:t>
            </w:r>
            <w:r>
              <w:fldChar w:fldCharType="end"/>
            </w:r>
            <w:r>
              <w:t xml:space="preserve"> (conference abstract)</w:t>
            </w:r>
          </w:p>
          <w:p w14:paraId="26AECFA8" w14:textId="77777777" w:rsidR="004352C9" w:rsidRPr="00B122E1" w:rsidRDefault="004352C9" w:rsidP="00AF3B85">
            <w:pPr>
              <w:pStyle w:val="NoSpacing"/>
            </w:pPr>
          </w:p>
          <w:p w14:paraId="1B611AEE" w14:textId="77777777" w:rsidR="004352C9" w:rsidRDefault="004352C9" w:rsidP="00AF3B85">
            <w:pPr>
              <w:pStyle w:val="NoSpacing"/>
              <w:rPr>
                <w:b w:val="0"/>
              </w:rPr>
            </w:pPr>
            <w:r>
              <w:t>Setting</w:t>
            </w:r>
          </w:p>
          <w:p w14:paraId="7752D298" w14:textId="77777777" w:rsidR="004352C9" w:rsidRPr="00B122E1" w:rsidRDefault="004352C9" w:rsidP="00AF3B85">
            <w:pPr>
              <w:pStyle w:val="NoSpacing"/>
            </w:pPr>
            <w:r>
              <w:t xml:space="preserve">General </w:t>
            </w:r>
            <w:r w:rsidRPr="00B122E1">
              <w:t>ICU</w:t>
            </w:r>
          </w:p>
          <w:p w14:paraId="3F660745" w14:textId="77777777" w:rsidR="004352C9" w:rsidRDefault="004352C9" w:rsidP="00AF3B85">
            <w:pPr>
              <w:pStyle w:val="NoSpacing"/>
              <w:rPr>
                <w:b w:val="0"/>
              </w:rPr>
            </w:pPr>
          </w:p>
          <w:p w14:paraId="4831AF78" w14:textId="77777777" w:rsidR="004352C9" w:rsidRDefault="004352C9" w:rsidP="00AF3B85">
            <w:pPr>
              <w:pStyle w:val="NoSpacing"/>
              <w:rPr>
                <w:b w:val="0"/>
              </w:rPr>
            </w:pPr>
            <w:r>
              <w:t>Country</w:t>
            </w:r>
          </w:p>
          <w:p w14:paraId="35255A6C" w14:textId="77777777" w:rsidR="004352C9" w:rsidRPr="00B122E1" w:rsidRDefault="004352C9" w:rsidP="00AF3B85">
            <w:pPr>
              <w:pStyle w:val="NoSpacing"/>
            </w:pPr>
            <w:r>
              <w:t>Canada</w:t>
            </w:r>
          </w:p>
          <w:p w14:paraId="750AB42D" w14:textId="77777777" w:rsidR="004352C9" w:rsidRDefault="004352C9" w:rsidP="00AF3B85">
            <w:pPr>
              <w:pStyle w:val="NoSpacing"/>
              <w:rPr>
                <w:b w:val="0"/>
              </w:rPr>
            </w:pPr>
          </w:p>
          <w:p w14:paraId="36AF2579" w14:textId="77777777" w:rsidR="004352C9" w:rsidRDefault="004352C9" w:rsidP="00AF3B85">
            <w:pPr>
              <w:pStyle w:val="NoSpacing"/>
              <w:rPr>
                <w:b w:val="0"/>
              </w:rPr>
            </w:pPr>
            <w:r>
              <w:lastRenderedPageBreak/>
              <w:t>Sample size</w:t>
            </w:r>
          </w:p>
          <w:p w14:paraId="783D67FF" w14:textId="77777777" w:rsidR="004352C9" w:rsidRPr="00B122E1" w:rsidRDefault="004352C9" w:rsidP="00AF3B85">
            <w:pPr>
              <w:pStyle w:val="NoSpacing"/>
            </w:pPr>
            <w:r w:rsidRPr="00B122E1">
              <w:t>Not reported</w:t>
            </w:r>
          </w:p>
          <w:p w14:paraId="66CBA80E" w14:textId="77777777" w:rsidR="004352C9" w:rsidRDefault="004352C9" w:rsidP="00AF3B85">
            <w:pPr>
              <w:pStyle w:val="NoSpacing"/>
              <w:rPr>
                <w:b w:val="0"/>
              </w:rPr>
            </w:pPr>
          </w:p>
          <w:p w14:paraId="2DFB1C32" w14:textId="77777777" w:rsidR="004352C9" w:rsidRDefault="004352C9" w:rsidP="00AF3B85">
            <w:pPr>
              <w:pStyle w:val="NoSpacing"/>
              <w:rPr>
                <w:b w:val="0"/>
              </w:rPr>
            </w:pPr>
            <w:r>
              <w:t>%NOAF patients</w:t>
            </w:r>
          </w:p>
          <w:p w14:paraId="15756E5A" w14:textId="77777777" w:rsidR="004352C9" w:rsidRPr="00B122E1" w:rsidRDefault="004352C9" w:rsidP="00AF3B85">
            <w:pPr>
              <w:pStyle w:val="NoSpacing"/>
            </w:pPr>
            <w:r>
              <w:t>6.6% patients developed NOAF</w:t>
            </w:r>
          </w:p>
        </w:tc>
        <w:tc>
          <w:tcPr>
            <w:tcW w:w="5882" w:type="dxa"/>
          </w:tcPr>
          <w:p w14:paraId="55173169" w14:textId="77777777" w:rsidR="004352C9" w:rsidRPr="00DF2BBD" w:rsidRDefault="004352C9" w:rsidP="00AF3B85">
            <w:pPr>
              <w:pStyle w:val="NoSpacing"/>
              <w:cnfStyle w:val="000000100000" w:firstRow="0" w:lastRow="0" w:firstColumn="0" w:lastColumn="0" w:oddVBand="0" w:evenVBand="0" w:oddHBand="1" w:evenHBand="0" w:firstRowFirstColumn="0" w:firstRowLastColumn="0" w:lastRowFirstColumn="0" w:lastRowLastColumn="0"/>
              <w:rPr>
                <w:bCs/>
              </w:rPr>
            </w:pPr>
            <w:r>
              <w:lastRenderedPageBreak/>
              <w:t xml:space="preserve">Primary diagnosis: </w:t>
            </w:r>
            <w:r>
              <w:rPr>
                <w:bCs/>
              </w:rPr>
              <w:t>Not reported</w:t>
            </w:r>
          </w:p>
          <w:p w14:paraId="75CF6441" w14:textId="77777777" w:rsidR="004352C9" w:rsidRPr="00DF2BBD" w:rsidRDefault="004352C9" w:rsidP="00AF3B85">
            <w:pPr>
              <w:pStyle w:val="NoSpacing"/>
              <w:cnfStyle w:val="000000100000" w:firstRow="0" w:lastRow="0" w:firstColumn="0" w:lastColumn="0" w:oddVBand="0" w:evenVBand="0" w:oddHBand="1" w:evenHBand="0" w:firstRowFirstColumn="0" w:firstRowLastColumn="0" w:lastRowFirstColumn="0" w:lastRowLastColumn="0"/>
              <w:rPr>
                <w:bCs/>
              </w:rPr>
            </w:pPr>
            <w:r>
              <w:t>Mean age</w:t>
            </w:r>
            <w:r>
              <w:rPr>
                <w:bCs/>
              </w:rPr>
              <w:t>: Not reported</w:t>
            </w:r>
          </w:p>
          <w:p w14:paraId="30460D05" w14:textId="77777777" w:rsidR="004352C9" w:rsidRPr="00DF2BBD" w:rsidRDefault="004352C9" w:rsidP="00AF3B85">
            <w:pPr>
              <w:pStyle w:val="NoSpacing"/>
              <w:cnfStyle w:val="000000100000" w:firstRow="0" w:lastRow="0" w:firstColumn="0" w:lastColumn="0" w:oddVBand="0" w:evenVBand="0" w:oddHBand="1" w:evenHBand="0" w:firstRowFirstColumn="0" w:firstRowLastColumn="0" w:lastRowFirstColumn="0" w:lastRowLastColumn="0"/>
              <w:rPr>
                <w:bCs/>
              </w:rPr>
            </w:pPr>
            <w:r>
              <w:t>%Male</w:t>
            </w:r>
            <w:r>
              <w:rPr>
                <w:bCs/>
              </w:rPr>
              <w:t>: Not reported</w:t>
            </w:r>
          </w:p>
          <w:p w14:paraId="0A6E58F4" w14:textId="77777777" w:rsidR="004352C9" w:rsidRPr="00DF2BBD" w:rsidRDefault="004352C9" w:rsidP="00AF3B85">
            <w:pPr>
              <w:pStyle w:val="NoSpacing"/>
              <w:cnfStyle w:val="000000100000" w:firstRow="0" w:lastRow="0" w:firstColumn="0" w:lastColumn="0" w:oddVBand="0" w:evenVBand="0" w:oddHBand="1" w:evenHBand="0" w:firstRowFirstColumn="0" w:firstRowLastColumn="0" w:lastRowFirstColumn="0" w:lastRowLastColumn="0"/>
              <w:rPr>
                <w:bCs/>
              </w:rPr>
            </w:pPr>
            <w:r>
              <w:t xml:space="preserve">Severity of illness: </w:t>
            </w:r>
            <w:r>
              <w:rPr>
                <w:bCs/>
              </w:rPr>
              <w:t xml:space="preserve">Not reported </w:t>
            </w:r>
          </w:p>
          <w:p w14:paraId="46573DD7" w14:textId="77777777" w:rsidR="004352C9" w:rsidRPr="00DF2BBD" w:rsidRDefault="004352C9" w:rsidP="00AF3B85">
            <w:pPr>
              <w:pStyle w:val="NoSpacing"/>
              <w:cnfStyle w:val="000000100000" w:firstRow="0" w:lastRow="0" w:firstColumn="0" w:lastColumn="0" w:oddVBand="0" w:evenVBand="0" w:oddHBand="1" w:evenHBand="0" w:firstRowFirstColumn="0" w:firstRowLastColumn="0" w:lastRowFirstColumn="0" w:lastRowLastColumn="0"/>
              <w:rPr>
                <w:bCs/>
              </w:rPr>
            </w:pPr>
            <w:r>
              <w:t>%</w:t>
            </w:r>
            <w:proofErr w:type="gramStart"/>
            <w:r>
              <w:t>patients</w:t>
            </w:r>
            <w:proofErr w:type="gramEnd"/>
            <w:r>
              <w:t xml:space="preserve"> on vasopressors</w:t>
            </w:r>
            <w:r>
              <w:rPr>
                <w:bCs/>
              </w:rPr>
              <w:t>: Not reported</w:t>
            </w:r>
          </w:p>
          <w:p w14:paraId="1BEC3999" w14:textId="77777777" w:rsidR="004352C9" w:rsidRPr="00DF2BBD" w:rsidRDefault="004352C9" w:rsidP="00AF3B85">
            <w:pPr>
              <w:pStyle w:val="NoSpacing"/>
              <w:cnfStyle w:val="000000100000" w:firstRow="0" w:lastRow="0" w:firstColumn="0" w:lastColumn="0" w:oddVBand="0" w:evenVBand="0" w:oddHBand="1" w:evenHBand="0" w:firstRowFirstColumn="0" w:firstRowLastColumn="0" w:lastRowFirstColumn="0" w:lastRowLastColumn="0"/>
              <w:rPr>
                <w:bCs/>
              </w:rPr>
            </w:pPr>
            <w:r>
              <w:t>%</w:t>
            </w:r>
            <w:proofErr w:type="gramStart"/>
            <w:r>
              <w:t>patients</w:t>
            </w:r>
            <w:proofErr w:type="gramEnd"/>
            <w:r>
              <w:t xml:space="preserve"> with CVD: </w:t>
            </w:r>
            <w:r>
              <w:rPr>
                <w:bCs/>
              </w:rPr>
              <w:t>Not reported</w:t>
            </w:r>
          </w:p>
          <w:p w14:paraId="506A69EA" w14:textId="77777777" w:rsidR="004352C9" w:rsidRPr="00DF2BBD" w:rsidRDefault="004352C9" w:rsidP="00AF3B85">
            <w:pPr>
              <w:pStyle w:val="NoSpacing"/>
              <w:cnfStyle w:val="000000100000" w:firstRow="0" w:lastRow="0" w:firstColumn="0" w:lastColumn="0" w:oddVBand="0" w:evenVBand="0" w:oddHBand="1" w:evenHBand="0" w:firstRowFirstColumn="0" w:firstRowLastColumn="0" w:lastRowFirstColumn="0" w:lastRowLastColumn="0"/>
              <w:rPr>
                <w:bCs/>
              </w:rPr>
            </w:pPr>
            <w:r>
              <w:t>%</w:t>
            </w:r>
            <w:proofErr w:type="gramStart"/>
            <w:r>
              <w:t>patients</w:t>
            </w:r>
            <w:proofErr w:type="gramEnd"/>
            <w:r>
              <w:t xml:space="preserve"> with acute renal failure</w:t>
            </w:r>
            <w:r>
              <w:rPr>
                <w:bCs/>
              </w:rPr>
              <w:t xml:space="preserve">: Not reported </w:t>
            </w:r>
          </w:p>
          <w:p w14:paraId="1D6E0CDA" w14:textId="77777777" w:rsidR="004352C9" w:rsidRPr="00DF2BBD" w:rsidRDefault="004352C9" w:rsidP="00AF3B85">
            <w:pPr>
              <w:pStyle w:val="NoSpacing"/>
              <w:cnfStyle w:val="000000100000" w:firstRow="0" w:lastRow="0" w:firstColumn="0" w:lastColumn="0" w:oddVBand="0" w:evenVBand="0" w:oddHBand="1" w:evenHBand="0" w:firstRowFirstColumn="0" w:firstRowLastColumn="0" w:lastRowFirstColumn="0" w:lastRowLastColumn="0"/>
              <w:rPr>
                <w:bCs/>
              </w:rPr>
            </w:pPr>
            <w:r>
              <w:t>%</w:t>
            </w:r>
            <w:proofErr w:type="gramStart"/>
            <w:r>
              <w:t>patients</w:t>
            </w:r>
            <w:proofErr w:type="gramEnd"/>
            <w:r>
              <w:t xml:space="preserve"> with acute respiratory failure</w:t>
            </w:r>
            <w:r>
              <w:rPr>
                <w:bCs/>
              </w:rPr>
              <w:t>: Not reported</w:t>
            </w:r>
          </w:p>
          <w:p w14:paraId="21EFCEAE" w14:textId="77777777" w:rsidR="004352C9" w:rsidRPr="00DF2BBD" w:rsidRDefault="004352C9" w:rsidP="00AF3B85">
            <w:pPr>
              <w:pStyle w:val="NoSpacing"/>
              <w:cnfStyle w:val="000000100000" w:firstRow="0" w:lastRow="0" w:firstColumn="0" w:lastColumn="0" w:oddVBand="0" w:evenVBand="0" w:oddHBand="1" w:evenHBand="0" w:firstRowFirstColumn="0" w:firstRowLastColumn="0" w:lastRowFirstColumn="0" w:lastRowLastColumn="0"/>
              <w:rPr>
                <w:bCs/>
              </w:rPr>
            </w:pPr>
            <w:r>
              <w:t xml:space="preserve">%Mechanical ventilation at NOAF onset: </w:t>
            </w:r>
            <w:r>
              <w:rPr>
                <w:bCs/>
              </w:rPr>
              <w:t>Not reported</w:t>
            </w:r>
          </w:p>
          <w:p w14:paraId="07D8A7A1" w14:textId="77777777" w:rsidR="004352C9" w:rsidRPr="00DF2BBD" w:rsidRDefault="004352C9" w:rsidP="00AF3B85">
            <w:pPr>
              <w:pStyle w:val="NoSpacing"/>
              <w:cnfStyle w:val="000000100000" w:firstRow="0" w:lastRow="0" w:firstColumn="0" w:lastColumn="0" w:oddVBand="0" w:evenVBand="0" w:oddHBand="1" w:evenHBand="0" w:firstRowFirstColumn="0" w:firstRowLastColumn="0" w:lastRowFirstColumn="0" w:lastRowLastColumn="0"/>
              <w:rPr>
                <w:bCs/>
              </w:rPr>
            </w:pPr>
            <w:r>
              <w:t xml:space="preserve">Serum potassium: </w:t>
            </w:r>
            <w:r>
              <w:rPr>
                <w:bCs/>
              </w:rPr>
              <w:t>Not reported</w:t>
            </w:r>
          </w:p>
          <w:p w14:paraId="1DA38ABB" w14:textId="77777777" w:rsidR="004352C9" w:rsidRPr="00C77029" w:rsidRDefault="004352C9" w:rsidP="00AF3B85">
            <w:pPr>
              <w:pStyle w:val="NoSpacing"/>
              <w:cnfStyle w:val="000000100000" w:firstRow="0" w:lastRow="0" w:firstColumn="0" w:lastColumn="0" w:oddVBand="0" w:evenVBand="0" w:oddHBand="1" w:evenHBand="0" w:firstRowFirstColumn="0" w:firstRowLastColumn="0" w:lastRowFirstColumn="0" w:lastRowLastColumn="0"/>
              <w:rPr>
                <w:bCs/>
              </w:rPr>
            </w:pPr>
            <w:r>
              <w:t xml:space="preserve">Definition of NOAF: </w:t>
            </w:r>
            <w:r>
              <w:rPr>
                <w:bCs/>
              </w:rPr>
              <w:t xml:space="preserve">Not reported </w:t>
            </w:r>
          </w:p>
        </w:tc>
        <w:tc>
          <w:tcPr>
            <w:tcW w:w="5883" w:type="dxa"/>
          </w:tcPr>
          <w:p w14:paraId="260DE71A"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For NOAF rate control and conversion: IV amiodarone used in 74.5% episodes</w:t>
            </w:r>
          </w:p>
          <w:p w14:paraId="7E6788A3"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p>
          <w:p w14:paraId="64F1DE42"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For stroke prophylaxis: IV heparin used in 36.4% episodes</w:t>
            </w:r>
          </w:p>
          <w:p w14:paraId="2DE86C5C"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p>
          <w:p w14:paraId="4891CBDB" w14:textId="77777777" w:rsidR="004352C9" w:rsidRPr="00D81DF4" w:rsidRDefault="004352C9" w:rsidP="00AF3B85">
            <w:pPr>
              <w:pStyle w:val="NoSpacing"/>
              <w:cnfStyle w:val="000000100000" w:firstRow="0" w:lastRow="0" w:firstColumn="0" w:lastColumn="0" w:oddVBand="0" w:evenVBand="0" w:oddHBand="1" w:evenHBand="0" w:firstRowFirstColumn="0" w:firstRowLastColumn="0" w:lastRowFirstColumn="0" w:lastRowLastColumn="0"/>
            </w:pPr>
            <w:r w:rsidRPr="00D81DF4">
              <w:t>Line of NOAF treatment</w:t>
            </w:r>
            <w:r>
              <w:t>:</w:t>
            </w:r>
          </w:p>
          <w:p w14:paraId="1C466082"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Not specified</w:t>
            </w:r>
          </w:p>
        </w:tc>
      </w:tr>
      <w:tr w:rsidR="004352C9" w14:paraId="157C26B3" w14:textId="77777777" w:rsidTr="00AF3B85">
        <w:trPr>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0976CB65" w14:textId="77777777" w:rsidR="004352C9" w:rsidRPr="00251B35" w:rsidRDefault="004352C9" w:rsidP="00AF3B85">
            <w:pPr>
              <w:pStyle w:val="NoSpacing"/>
              <w:rPr>
                <w:b w:val="0"/>
              </w:rPr>
            </w:pPr>
            <w:r w:rsidRPr="00251B35">
              <w:t>Authors</w:t>
            </w:r>
          </w:p>
          <w:p w14:paraId="2D65A4D4" w14:textId="5A747F94" w:rsidR="004352C9" w:rsidRPr="006B7A33" w:rsidRDefault="004352C9" w:rsidP="00AF3B85">
            <w:pPr>
              <w:pStyle w:val="NoSpacing"/>
            </w:pPr>
            <w:r w:rsidRPr="006B7A33">
              <w:t>Sleeswijk et al. 2008</w:t>
            </w:r>
            <w:r>
              <w:fldChar w:fldCharType="begin">
                <w:fldData xml:space="preserve">PEVuZE5vdGU+PENpdGU+PEF1dGhvcj5TbGVlc3dpams8L0F1dGhvcj48WWVhcj4yMDA4PC9ZZWFy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</w:fldData>
              </w:fldChar>
            </w:r>
            <w:r w:rsidR="000E5A4E">
              <w:instrText xml:space="preserve"> ADDIN EN.CITE </w:instrText>
            </w:r>
            <w:r w:rsidR="000E5A4E">
              <w:fldChar w:fldCharType="begin">
                <w:fldData xml:space="preserve">PEVuZE5vdGU+PENpdGU+PEF1dGhvcj5TbGVlc3dpams8L0F1dGhvcj48WWVhcj4yMDA4PC9ZZWFy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</w:fldData>
              </w:fldChar>
            </w:r>
            <w:r w:rsidR="000E5A4E">
              <w:instrText xml:space="preserve"> ADDIN EN.CITE.DATA </w:instrText>
            </w:r>
            <w:r w:rsidR="000E5A4E">
              <w:fldChar w:fldCharType="end"/>
            </w:r>
            <w:r>
              <w:fldChar w:fldCharType="separate"/>
            </w:r>
            <w:r w:rsidR="000E5A4E">
              <w:rPr>
                <w:noProof/>
              </w:rPr>
              <w:t>(19)</w:t>
            </w:r>
            <w:r>
              <w:fldChar w:fldCharType="end"/>
            </w:r>
          </w:p>
          <w:p w14:paraId="2F712944" w14:textId="77777777" w:rsidR="004352C9" w:rsidRPr="006B7A33" w:rsidRDefault="004352C9" w:rsidP="00AF3B85">
            <w:pPr>
              <w:pStyle w:val="NoSpacing"/>
              <w:rPr>
                <w:b w:val="0"/>
              </w:rPr>
            </w:pPr>
          </w:p>
          <w:p w14:paraId="2348DDC9" w14:textId="77777777" w:rsidR="004352C9" w:rsidRPr="006B7A33" w:rsidRDefault="004352C9" w:rsidP="00AF3B85">
            <w:pPr>
              <w:pStyle w:val="NoSpacing"/>
              <w:rPr>
                <w:b w:val="0"/>
              </w:rPr>
            </w:pPr>
            <w:r w:rsidRPr="006B7A33">
              <w:t>Setting</w:t>
            </w:r>
          </w:p>
          <w:p w14:paraId="3D7137D2" w14:textId="77777777" w:rsidR="004352C9" w:rsidRPr="006B7A33" w:rsidRDefault="004352C9" w:rsidP="00AF3B85">
            <w:pPr>
              <w:pStyle w:val="NoSpacing"/>
            </w:pPr>
            <w:r w:rsidRPr="006B7A33">
              <w:t>12-bed tertiary ICU</w:t>
            </w:r>
          </w:p>
          <w:p w14:paraId="3B7737ED" w14:textId="77777777" w:rsidR="004352C9" w:rsidRPr="006B7A33" w:rsidRDefault="004352C9" w:rsidP="00AF3B85">
            <w:pPr>
              <w:pStyle w:val="NoSpacing"/>
              <w:rPr>
                <w:b w:val="0"/>
              </w:rPr>
            </w:pPr>
          </w:p>
          <w:p w14:paraId="67A94142" w14:textId="77777777" w:rsidR="004352C9" w:rsidRPr="006B7A33" w:rsidRDefault="004352C9" w:rsidP="00AF3B85">
            <w:pPr>
              <w:pStyle w:val="NoSpacing"/>
              <w:rPr>
                <w:b w:val="0"/>
              </w:rPr>
            </w:pPr>
            <w:r w:rsidRPr="006B7A33">
              <w:t>Country</w:t>
            </w:r>
          </w:p>
          <w:p w14:paraId="633969B9" w14:textId="77777777" w:rsidR="004352C9" w:rsidRPr="006B7A33" w:rsidRDefault="004352C9" w:rsidP="00AF3B85">
            <w:pPr>
              <w:pStyle w:val="NoSpacing"/>
            </w:pPr>
            <w:r w:rsidRPr="006B7A33">
              <w:t xml:space="preserve">The Netherlands </w:t>
            </w:r>
          </w:p>
          <w:p w14:paraId="2C99DBDD" w14:textId="77777777" w:rsidR="004352C9" w:rsidRPr="006B7A33" w:rsidRDefault="004352C9" w:rsidP="00AF3B85">
            <w:pPr>
              <w:pStyle w:val="NoSpacing"/>
              <w:rPr>
                <w:b w:val="0"/>
              </w:rPr>
            </w:pPr>
          </w:p>
          <w:p w14:paraId="25947837" w14:textId="77777777" w:rsidR="004352C9" w:rsidRPr="006B7A33" w:rsidRDefault="004352C9" w:rsidP="00AF3B85">
            <w:pPr>
              <w:pStyle w:val="NoSpacing"/>
              <w:rPr>
                <w:b w:val="0"/>
              </w:rPr>
            </w:pPr>
            <w:r w:rsidRPr="006B7A33">
              <w:t>Sample size</w:t>
            </w:r>
          </w:p>
          <w:p w14:paraId="4BD4A208" w14:textId="77777777" w:rsidR="004352C9" w:rsidRPr="006B7A33" w:rsidRDefault="004352C9" w:rsidP="00AF3B85">
            <w:pPr>
              <w:pStyle w:val="NoSpacing"/>
            </w:pPr>
            <w:r w:rsidRPr="006B7A33">
              <w:t>n=29</w:t>
            </w:r>
          </w:p>
          <w:p w14:paraId="3758F4C2" w14:textId="77777777" w:rsidR="004352C9" w:rsidRPr="006B7A33" w:rsidRDefault="004352C9" w:rsidP="00AF3B85">
            <w:pPr>
              <w:pStyle w:val="NoSpacing"/>
              <w:rPr>
                <w:b w:val="0"/>
              </w:rPr>
            </w:pPr>
          </w:p>
          <w:p w14:paraId="6AB286DF" w14:textId="77777777" w:rsidR="004352C9" w:rsidRPr="006B7A33" w:rsidRDefault="004352C9" w:rsidP="00AF3B85">
            <w:pPr>
              <w:pStyle w:val="NoSpacing"/>
              <w:rPr>
                <w:b w:val="0"/>
              </w:rPr>
            </w:pPr>
            <w:r w:rsidRPr="006B7A33">
              <w:t>%NOAF patients</w:t>
            </w:r>
          </w:p>
          <w:p w14:paraId="5DED1564" w14:textId="77777777" w:rsidR="004352C9" w:rsidRPr="006B7A33" w:rsidRDefault="004352C9" w:rsidP="00AF3B85">
            <w:pPr>
              <w:pStyle w:val="NoSpacing"/>
            </w:pPr>
            <w:r w:rsidRPr="006B7A33">
              <w:t>100%</w:t>
            </w:r>
          </w:p>
        </w:tc>
        <w:tc>
          <w:tcPr>
            <w:tcW w:w="5882" w:type="dxa"/>
          </w:tcPr>
          <w:p w14:paraId="6B5A8B3F" w14:textId="77777777" w:rsidR="004352C9" w:rsidRPr="006B7A33" w:rsidRDefault="004352C9" w:rsidP="00AF3B85">
            <w:pPr>
              <w:pStyle w:val="NoSpacing"/>
              <w:cnfStyle w:val="000000000000" w:firstRow="0" w:lastRow="0" w:firstColumn="0" w:lastColumn="0" w:oddVBand="0" w:evenVBand="0" w:oddHBand="0" w:evenHBand="0" w:firstRowFirstColumn="0" w:firstRowLastColumn="0" w:lastRowFirstColumn="0" w:lastRowLastColumn="0"/>
            </w:pPr>
            <w:r w:rsidRPr="006B7A33">
              <w:t>Primary diagnosis</w:t>
            </w:r>
          </w:p>
          <w:p w14:paraId="0B9CDBA3" w14:textId="77777777" w:rsidR="004352C9" w:rsidRPr="00C43180" w:rsidRDefault="004352C9" w:rsidP="00AF3B85">
            <w:pPr>
              <w:pStyle w:val="NoSpacing"/>
              <w:cnfStyle w:val="000000000000" w:firstRow="0" w:lastRow="0" w:firstColumn="0" w:lastColumn="0" w:oddVBand="0" w:evenVBand="0" w:oddHBand="0" w:evenHBand="0" w:firstRowFirstColumn="0" w:firstRowLastColumn="0" w:lastRowFirstColumn="0" w:lastRowLastColumn="0"/>
              <w:rPr>
                <w:bCs/>
              </w:rPr>
            </w:pPr>
            <w:r w:rsidRPr="006B7A33">
              <w:rPr>
                <w:bCs/>
              </w:rPr>
              <w:t>Medical patients</w:t>
            </w:r>
            <w:r>
              <w:rPr>
                <w:bCs/>
              </w:rPr>
              <w:t xml:space="preserve">: </w:t>
            </w:r>
            <w:r w:rsidRPr="006B7A33">
              <w:rPr>
                <w:bCs/>
              </w:rPr>
              <w:t>n=11 (magnesium responders), n=9 (magnesium non responders)</w:t>
            </w:r>
          </w:p>
          <w:p w14:paraId="1BA2B77C" w14:textId="77777777" w:rsidR="004352C9" w:rsidRPr="006B7A33" w:rsidRDefault="004352C9" w:rsidP="00AF3B85">
            <w:pPr>
              <w:pStyle w:val="NoSpacing"/>
              <w:cnfStyle w:val="000000000000" w:firstRow="0" w:lastRow="0" w:firstColumn="0" w:lastColumn="0" w:oddVBand="0" w:evenVBand="0" w:oddHBand="0" w:evenHBand="0" w:firstRowFirstColumn="0" w:firstRowLastColumn="0" w:lastRowFirstColumn="0" w:lastRowLastColumn="0"/>
              <w:rPr>
                <w:bCs/>
              </w:rPr>
            </w:pPr>
            <w:r w:rsidRPr="006B7A33">
              <w:rPr>
                <w:bCs/>
              </w:rPr>
              <w:t xml:space="preserve">Surgery patients </w:t>
            </w:r>
            <w:r>
              <w:rPr>
                <w:bCs/>
              </w:rPr>
              <w:t xml:space="preserve">: </w:t>
            </w:r>
            <w:r w:rsidRPr="006B7A33">
              <w:rPr>
                <w:bCs/>
              </w:rPr>
              <w:t xml:space="preserve">n=5 (magnesium responders), n=4 (magnesium non responders) </w:t>
            </w:r>
          </w:p>
          <w:p w14:paraId="4C65DD86" w14:textId="77777777" w:rsidR="004352C9" w:rsidRPr="00DF2BBD" w:rsidRDefault="004352C9" w:rsidP="00AF3B85">
            <w:pPr>
              <w:pStyle w:val="NoSpacing"/>
              <w:cnfStyle w:val="000000000000" w:firstRow="0" w:lastRow="0" w:firstColumn="0" w:lastColumn="0" w:oddVBand="0" w:evenVBand="0" w:oddHBand="0" w:evenHBand="0" w:firstRowFirstColumn="0" w:firstRowLastColumn="0" w:lastRowFirstColumn="0" w:lastRowLastColumn="0"/>
              <w:rPr>
                <w:bCs/>
              </w:rPr>
            </w:pPr>
            <w:r w:rsidRPr="006B7A33">
              <w:rPr>
                <w:bCs/>
              </w:rPr>
              <w:t>Primary diagnosis not reported</w:t>
            </w:r>
          </w:p>
          <w:p w14:paraId="7AF03079" w14:textId="77777777" w:rsidR="004352C9" w:rsidRPr="006B7A33" w:rsidRDefault="004352C9" w:rsidP="00AF3B85">
            <w:pPr>
              <w:pStyle w:val="NoSpacing"/>
              <w:cnfStyle w:val="000000000000" w:firstRow="0" w:lastRow="0" w:firstColumn="0" w:lastColumn="0" w:oddVBand="0" w:evenVBand="0" w:oddHBand="0" w:evenHBand="0" w:firstRowFirstColumn="0" w:firstRowLastColumn="0" w:lastRowFirstColumn="0" w:lastRowLastColumn="0"/>
            </w:pPr>
            <w:r w:rsidRPr="006B7A33">
              <w:t>Mean age</w:t>
            </w:r>
          </w:p>
          <w:p w14:paraId="6B808724" w14:textId="77777777" w:rsidR="004352C9" w:rsidRPr="00DF2BBD" w:rsidRDefault="004352C9" w:rsidP="00AF3B85">
            <w:pPr>
              <w:pStyle w:val="NoSpacing"/>
              <w:cnfStyle w:val="000000000000" w:firstRow="0" w:lastRow="0" w:firstColumn="0" w:lastColumn="0" w:oddVBand="0" w:evenVBand="0" w:oddHBand="0" w:evenHBand="0" w:firstRowFirstColumn="0" w:firstRowLastColumn="0" w:lastRowFirstColumn="0" w:lastRowLastColumn="0"/>
              <w:rPr>
                <w:bCs/>
              </w:rPr>
            </w:pPr>
            <w:r w:rsidRPr="006B7A33">
              <w:rPr>
                <w:bCs/>
              </w:rPr>
              <w:t>64±16 years (magnesium responders), 69±17 years (magnesium non-responders)</w:t>
            </w:r>
          </w:p>
          <w:p w14:paraId="3CCD7394" w14:textId="77777777" w:rsidR="004352C9" w:rsidRPr="00636288" w:rsidRDefault="004352C9" w:rsidP="00AF3B85">
            <w:pPr>
              <w:pStyle w:val="NoSpacing"/>
              <w:cnfStyle w:val="000000000000" w:firstRow="0" w:lastRow="0" w:firstColumn="0" w:lastColumn="0" w:oddVBand="0" w:evenVBand="0" w:oddHBand="0" w:evenHBand="0" w:firstRowFirstColumn="0" w:firstRowLastColumn="0" w:lastRowFirstColumn="0" w:lastRowLastColumn="0"/>
              <w:rPr>
                <w:lang w:val="it-IT"/>
              </w:rPr>
            </w:pPr>
            <w:r w:rsidRPr="00636288">
              <w:rPr>
                <w:lang w:val="it-IT"/>
              </w:rPr>
              <w:t>% Male</w:t>
            </w:r>
          </w:p>
          <w:p w14:paraId="30D7C637" w14:textId="77777777" w:rsidR="004352C9" w:rsidRPr="00636288" w:rsidRDefault="004352C9" w:rsidP="00AF3B85">
            <w:pPr>
              <w:pStyle w:val="NoSpacing"/>
              <w:cnfStyle w:val="000000000000" w:firstRow="0" w:lastRow="0" w:firstColumn="0" w:lastColumn="0" w:oddVBand="0" w:evenVBand="0" w:oddHBand="0" w:evenHBand="0" w:firstRowFirstColumn="0" w:firstRowLastColumn="0" w:lastRowFirstColumn="0" w:lastRowLastColumn="0"/>
              <w:rPr>
                <w:bCs/>
                <w:lang w:val="it-IT"/>
              </w:rPr>
            </w:pPr>
            <w:r w:rsidRPr="00636288">
              <w:rPr>
                <w:bCs/>
                <w:lang w:val="it-IT"/>
              </w:rPr>
              <w:t>n=14 (48%): n=7 (magnesium responders), n=7 (magnesium non-responders)</w:t>
            </w:r>
          </w:p>
          <w:p w14:paraId="60DBF077" w14:textId="77777777" w:rsidR="004352C9" w:rsidRPr="006B7A33" w:rsidRDefault="004352C9" w:rsidP="00AF3B85">
            <w:pPr>
              <w:pStyle w:val="NoSpacing"/>
              <w:cnfStyle w:val="000000000000" w:firstRow="0" w:lastRow="0" w:firstColumn="0" w:lastColumn="0" w:oddVBand="0" w:evenVBand="0" w:oddHBand="0" w:evenHBand="0" w:firstRowFirstColumn="0" w:firstRowLastColumn="0" w:lastRowFirstColumn="0" w:lastRowLastColumn="0"/>
            </w:pPr>
            <w:r w:rsidRPr="006B7A33">
              <w:t>Severity of illness</w:t>
            </w:r>
          </w:p>
          <w:p w14:paraId="70A4DFD1" w14:textId="77777777" w:rsidR="004352C9" w:rsidRPr="00DF2BBD" w:rsidRDefault="004352C9" w:rsidP="00AF3B85">
            <w:pPr>
              <w:pStyle w:val="NoSpacing"/>
              <w:cnfStyle w:val="000000000000" w:firstRow="0" w:lastRow="0" w:firstColumn="0" w:lastColumn="0" w:oddVBand="0" w:evenVBand="0" w:oddHBand="0" w:evenHBand="0" w:firstRowFirstColumn="0" w:firstRowLastColumn="0" w:lastRowFirstColumn="0" w:lastRowLastColumn="0"/>
              <w:rPr>
                <w:bCs/>
              </w:rPr>
            </w:pPr>
            <w:r w:rsidRPr="006B7A33">
              <w:rPr>
                <w:bCs/>
              </w:rPr>
              <w:t>Mean Apache II score reported</w:t>
            </w:r>
            <w:r>
              <w:rPr>
                <w:bCs/>
              </w:rPr>
              <w:t xml:space="preserve">: </w:t>
            </w:r>
            <w:r w:rsidRPr="006B7A33">
              <w:rPr>
                <w:bCs/>
              </w:rPr>
              <w:t>19 ± 7 (all patients); 18 ± 7 (magnesium responders), 21 ±7 (magnesium non-responders)</w:t>
            </w:r>
          </w:p>
          <w:p w14:paraId="002B45EC" w14:textId="77777777" w:rsidR="004352C9" w:rsidRPr="006B7A33" w:rsidRDefault="004352C9" w:rsidP="00AF3B85">
            <w:pPr>
              <w:pStyle w:val="NoSpacing"/>
              <w:cnfStyle w:val="000000000000" w:firstRow="0" w:lastRow="0" w:firstColumn="0" w:lastColumn="0" w:oddVBand="0" w:evenVBand="0" w:oddHBand="0" w:evenHBand="0" w:firstRowFirstColumn="0" w:firstRowLastColumn="0" w:lastRowFirstColumn="0" w:lastRowLastColumn="0"/>
            </w:pPr>
            <w:r w:rsidRPr="006B7A33">
              <w:t xml:space="preserve">% </w:t>
            </w:r>
            <w:proofErr w:type="gramStart"/>
            <w:r w:rsidRPr="006B7A33">
              <w:t>patients</w:t>
            </w:r>
            <w:proofErr w:type="gramEnd"/>
            <w:r w:rsidRPr="006B7A33">
              <w:t xml:space="preserve"> on vasopressors </w:t>
            </w:r>
          </w:p>
          <w:p w14:paraId="17261EEB" w14:textId="77777777" w:rsidR="004352C9" w:rsidRPr="00DF2BBD" w:rsidRDefault="004352C9" w:rsidP="00AF3B85">
            <w:pPr>
              <w:pStyle w:val="NoSpacing"/>
              <w:cnfStyle w:val="000000000000" w:firstRow="0" w:lastRow="0" w:firstColumn="0" w:lastColumn="0" w:oddVBand="0" w:evenVBand="0" w:oddHBand="0" w:evenHBand="0" w:firstRowFirstColumn="0" w:firstRowLastColumn="0" w:lastRowFirstColumn="0" w:lastRowLastColumn="0"/>
              <w:rPr>
                <w:bCs/>
              </w:rPr>
            </w:pPr>
            <w:r w:rsidRPr="006B7A33">
              <w:rPr>
                <w:bCs/>
              </w:rPr>
              <w:t xml:space="preserve">n=17 (59%) (all patients); n=8 (50%) (magnesium responders), n=9 (69%) (magnesium non responders) </w:t>
            </w:r>
          </w:p>
          <w:p w14:paraId="2C7CC8FB" w14:textId="77777777" w:rsidR="004352C9" w:rsidRPr="006B7A33" w:rsidRDefault="004352C9" w:rsidP="00AF3B85">
            <w:pPr>
              <w:pStyle w:val="NoSpacing"/>
              <w:cnfStyle w:val="000000000000" w:firstRow="0" w:lastRow="0" w:firstColumn="0" w:lastColumn="0" w:oddVBand="0" w:evenVBand="0" w:oddHBand="0" w:evenHBand="0" w:firstRowFirstColumn="0" w:firstRowLastColumn="0" w:lastRowFirstColumn="0" w:lastRowLastColumn="0"/>
            </w:pPr>
            <w:r w:rsidRPr="006B7A33">
              <w:t xml:space="preserve">% </w:t>
            </w:r>
            <w:proofErr w:type="gramStart"/>
            <w:r w:rsidRPr="006B7A33">
              <w:t>patients</w:t>
            </w:r>
            <w:proofErr w:type="gramEnd"/>
            <w:r w:rsidRPr="006B7A33">
              <w:t xml:space="preserve"> with CVD</w:t>
            </w:r>
          </w:p>
          <w:p w14:paraId="4A372273" w14:textId="77777777" w:rsidR="004352C9" w:rsidRPr="00DF2BBD" w:rsidRDefault="004352C9" w:rsidP="00AF3B85">
            <w:pPr>
              <w:pStyle w:val="NoSpacing"/>
              <w:cnfStyle w:val="000000000000" w:firstRow="0" w:lastRow="0" w:firstColumn="0" w:lastColumn="0" w:oddVBand="0" w:evenVBand="0" w:oddHBand="0" w:evenHBand="0" w:firstRowFirstColumn="0" w:firstRowLastColumn="0" w:lastRowFirstColumn="0" w:lastRowLastColumn="0"/>
              <w:rPr>
                <w:bCs/>
              </w:rPr>
            </w:pPr>
            <w:r w:rsidRPr="006B7A33">
              <w:rPr>
                <w:bCs/>
              </w:rPr>
              <w:t xml:space="preserve">n=14 (48%) (all patients); n=5 (31%) (magnesium responders), n=9 (69%) (magnesium non responders) </w:t>
            </w:r>
          </w:p>
          <w:p w14:paraId="40317CF4" w14:textId="77777777" w:rsidR="004352C9" w:rsidRPr="006B7A33" w:rsidRDefault="004352C9" w:rsidP="00AF3B85">
            <w:pPr>
              <w:pStyle w:val="NoSpacing"/>
              <w:cnfStyle w:val="000000000000" w:firstRow="0" w:lastRow="0" w:firstColumn="0" w:lastColumn="0" w:oddVBand="0" w:evenVBand="0" w:oddHBand="0" w:evenHBand="0" w:firstRowFirstColumn="0" w:firstRowLastColumn="0" w:lastRowFirstColumn="0" w:lastRowLastColumn="0"/>
            </w:pPr>
            <w:r w:rsidRPr="006B7A33">
              <w:t xml:space="preserve">% </w:t>
            </w:r>
            <w:proofErr w:type="gramStart"/>
            <w:r w:rsidRPr="006B7A33">
              <w:t>patients</w:t>
            </w:r>
            <w:proofErr w:type="gramEnd"/>
            <w:r w:rsidRPr="006B7A33">
              <w:t xml:space="preserve"> with acute renal failure: </w:t>
            </w:r>
            <w:r w:rsidRPr="006B7A33">
              <w:rPr>
                <w:bCs/>
              </w:rPr>
              <w:t>Not reported</w:t>
            </w:r>
          </w:p>
          <w:p w14:paraId="45937B0D" w14:textId="77777777" w:rsidR="004352C9" w:rsidRPr="006B7A33" w:rsidRDefault="004352C9" w:rsidP="00AF3B85">
            <w:pPr>
              <w:pStyle w:val="NoSpacing"/>
              <w:cnfStyle w:val="000000000000" w:firstRow="0" w:lastRow="0" w:firstColumn="0" w:lastColumn="0" w:oddVBand="0" w:evenVBand="0" w:oddHBand="0" w:evenHBand="0" w:firstRowFirstColumn="0" w:firstRowLastColumn="0" w:lastRowFirstColumn="0" w:lastRowLastColumn="0"/>
            </w:pPr>
            <w:r w:rsidRPr="006B7A33">
              <w:t xml:space="preserve">% </w:t>
            </w:r>
            <w:proofErr w:type="gramStart"/>
            <w:r w:rsidRPr="006B7A33">
              <w:t>patients</w:t>
            </w:r>
            <w:proofErr w:type="gramEnd"/>
            <w:r w:rsidRPr="006B7A33">
              <w:t xml:space="preserve"> with acute respiratory failure: </w:t>
            </w:r>
            <w:r w:rsidRPr="006B7A33">
              <w:rPr>
                <w:bCs/>
              </w:rPr>
              <w:t>Not reported</w:t>
            </w:r>
          </w:p>
          <w:p w14:paraId="45E47677" w14:textId="77777777" w:rsidR="004352C9" w:rsidRPr="006B7A33" w:rsidRDefault="004352C9" w:rsidP="00AF3B85">
            <w:pPr>
              <w:pStyle w:val="NoSpacing"/>
              <w:cnfStyle w:val="000000000000" w:firstRow="0" w:lastRow="0" w:firstColumn="0" w:lastColumn="0" w:oddVBand="0" w:evenVBand="0" w:oddHBand="0" w:evenHBand="0" w:firstRowFirstColumn="0" w:firstRowLastColumn="0" w:lastRowFirstColumn="0" w:lastRowLastColumn="0"/>
            </w:pPr>
            <w:r w:rsidRPr="006B7A33">
              <w:t xml:space="preserve">Mechanical ventilation at NOAF onset: </w:t>
            </w:r>
            <w:r w:rsidRPr="006B7A33">
              <w:rPr>
                <w:bCs/>
              </w:rPr>
              <w:t>Not reported</w:t>
            </w:r>
          </w:p>
          <w:p w14:paraId="68A19DC7" w14:textId="77777777" w:rsidR="004352C9" w:rsidRPr="006B7A33" w:rsidRDefault="004352C9" w:rsidP="00AF3B85">
            <w:pPr>
              <w:pStyle w:val="NoSpacing"/>
              <w:cnfStyle w:val="000000000000" w:firstRow="0" w:lastRow="0" w:firstColumn="0" w:lastColumn="0" w:oddVBand="0" w:evenVBand="0" w:oddHBand="0" w:evenHBand="0" w:firstRowFirstColumn="0" w:firstRowLastColumn="0" w:lastRowFirstColumn="0" w:lastRowLastColumn="0"/>
            </w:pPr>
            <w:r w:rsidRPr="006B7A33">
              <w:t xml:space="preserve">Serum potassium: </w:t>
            </w:r>
            <w:r w:rsidRPr="006B7A33">
              <w:rPr>
                <w:bCs/>
              </w:rPr>
              <w:t>Not reported</w:t>
            </w:r>
          </w:p>
          <w:p w14:paraId="1B2EC060"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rsidRPr="006B7A33">
              <w:t>Definition of NOAF:</w:t>
            </w:r>
            <w:r>
              <w:t xml:space="preserve"> </w:t>
            </w:r>
            <w:r w:rsidRPr="006B7A33">
              <w:rPr>
                <w:bCs/>
              </w:rPr>
              <w:t xml:space="preserve">“New-onset AF was defined as newly developed AF during the ICU stay in patients without a </w:t>
            </w:r>
            <w:r w:rsidRPr="006B7A33">
              <w:rPr>
                <w:bCs/>
              </w:rPr>
              <w:lastRenderedPageBreak/>
              <w:t>previous history of atrial tachyarrhythmias and antiarrhythmic drug use. Diagnosis was confirmed by a 12-lead electrocardiogram (ECG).”</w:t>
            </w:r>
          </w:p>
        </w:tc>
        <w:tc>
          <w:tcPr>
            <w:tcW w:w="5883" w:type="dxa"/>
          </w:tcPr>
          <w:p w14:paraId="6B96D79F"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lastRenderedPageBreak/>
              <w:t>Magnesium infusion.</w:t>
            </w:r>
          </w:p>
          <w:p w14:paraId="14DAEA2C"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Patients received MgSO</w:t>
            </w:r>
            <w:r w:rsidRPr="00C43180">
              <w:rPr>
                <w:vertAlign w:val="subscript"/>
              </w:rPr>
              <w:t>4</w:t>
            </w:r>
            <w:r>
              <w:t xml:space="preserve"> bolus (0.037g/kg) followed by continuous infusion (0.025g/kg/h).</w:t>
            </w:r>
          </w:p>
          <w:p w14:paraId="2D5653C1"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The infusion rate was reduced to half when plasma [Mg</w:t>
            </w:r>
            <w:r w:rsidRPr="00C43180">
              <w:rPr>
                <w:vertAlign w:val="superscript"/>
              </w:rPr>
              <w:t>2+</w:t>
            </w:r>
            <w:r>
              <w:t>] was &gt;2.0 mmol/L. The infusion was stopped and stopped when plasma [Mg</w:t>
            </w:r>
            <w:r w:rsidRPr="00C43180">
              <w:rPr>
                <w:vertAlign w:val="superscript"/>
              </w:rPr>
              <w:t>2+</w:t>
            </w:r>
            <w:r>
              <w:t>] was &gt;2.0 mmol/L.</w:t>
            </w:r>
          </w:p>
          <w:p w14:paraId="63D7EEAC"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 xml:space="preserve">Where sinus rhythm was achieved, the infusion was stopped at the discretion of the treating clinician. </w:t>
            </w:r>
          </w:p>
          <w:p w14:paraId="6DEC3B56"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p>
          <w:p w14:paraId="1AAD3FF1" w14:textId="77777777" w:rsidR="004352C9" w:rsidRPr="006B7A33" w:rsidRDefault="004352C9" w:rsidP="00AF3B85">
            <w:pPr>
              <w:pStyle w:val="NoSpacing"/>
              <w:cnfStyle w:val="000000000000" w:firstRow="0" w:lastRow="0" w:firstColumn="0" w:lastColumn="0" w:oddVBand="0" w:evenVBand="0" w:oddHBand="0" w:evenHBand="0" w:firstRowFirstColumn="0" w:firstRowLastColumn="0" w:lastRowFirstColumn="0" w:lastRowLastColumn="0"/>
              <w:rPr>
                <w:bCs/>
              </w:rPr>
            </w:pPr>
            <w:r w:rsidRPr="006B7A33">
              <w:rPr>
                <w:bCs/>
              </w:rPr>
              <w:t>Line of NOAF treatment</w:t>
            </w:r>
            <w:r>
              <w:rPr>
                <w:bCs/>
              </w:rPr>
              <w:t>:</w:t>
            </w:r>
          </w:p>
          <w:p w14:paraId="037AB109"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First line</w:t>
            </w:r>
          </w:p>
          <w:p w14:paraId="14E64764"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p>
          <w:p w14:paraId="614D85BE"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Where no rhythm or rate control (&lt;110bpm) was achieved after 1 hour of starting the MgSO</w:t>
            </w:r>
            <w:r w:rsidRPr="00C43180">
              <w:rPr>
                <w:vertAlign w:val="subscript"/>
              </w:rPr>
              <w:t>4</w:t>
            </w:r>
            <w:r>
              <w:t xml:space="preserve"> infusion, an infusion of amiodarone (loading dose of 300mg followed by an infusion of 1200mg/24 hours) was started. Where sinus rhythm was achieved, the amiodarone infusion was stopped at the discretion of the treating clinician. </w:t>
            </w:r>
          </w:p>
          <w:p w14:paraId="7610AFA0"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p>
          <w:p w14:paraId="792E72A6" w14:textId="77777777" w:rsidR="004352C9" w:rsidRPr="006B7A33" w:rsidRDefault="004352C9" w:rsidP="00AF3B85">
            <w:pPr>
              <w:pStyle w:val="NoSpacing"/>
              <w:cnfStyle w:val="000000000000" w:firstRow="0" w:lastRow="0" w:firstColumn="0" w:lastColumn="0" w:oddVBand="0" w:evenVBand="0" w:oddHBand="0" w:evenHBand="0" w:firstRowFirstColumn="0" w:firstRowLastColumn="0" w:lastRowFirstColumn="0" w:lastRowLastColumn="0"/>
              <w:rPr>
                <w:bCs/>
              </w:rPr>
            </w:pPr>
            <w:r w:rsidRPr="006B7A33">
              <w:rPr>
                <w:bCs/>
              </w:rPr>
              <w:t>Line of NOAF treatment</w:t>
            </w:r>
          </w:p>
          <w:p w14:paraId="05F14F4E"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Second line</w:t>
            </w:r>
          </w:p>
        </w:tc>
      </w:tr>
    </w:tbl>
    <w:p w14:paraId="56E55FD1" w14:textId="77777777" w:rsidR="004352C9" w:rsidRDefault="004352C9" w:rsidP="004352C9"/>
    <w:p w14:paraId="3899B702" w14:textId="48D2A3A1" w:rsidR="004352C9" w:rsidRDefault="00B310B8" w:rsidP="004352C9">
      <w:pPr>
        <w:pStyle w:val="Caption"/>
        <w:keepNext/>
      </w:pPr>
      <w:r>
        <w:t>Supplementa</w:t>
      </w:r>
      <w:r w:rsidR="00CF1391">
        <w:t>ry</w:t>
      </w:r>
      <w:r w:rsidR="004352C9">
        <w:t xml:space="preserve"> table </w:t>
      </w:r>
      <w:r w:rsidR="00D3793E">
        <w:t>8</w:t>
      </w:r>
      <w:r w:rsidR="004352C9">
        <w:t xml:space="preserve"> - Results of prospective single group studies</w:t>
      </w:r>
    </w:p>
    <w:tbl>
      <w:tblPr>
        <w:tblStyle w:val="PlainTable2"/>
        <w:tblW w:w="0" w:type="auto"/>
        <w:tblLook w:val="04A0" w:firstRow="1" w:lastRow="0" w:firstColumn="1" w:lastColumn="0" w:noHBand="0" w:noVBand="1"/>
      </w:tblPr>
      <w:tblGrid>
        <w:gridCol w:w="1363"/>
        <w:gridCol w:w="5599"/>
        <w:gridCol w:w="2693"/>
        <w:gridCol w:w="4253"/>
      </w:tblGrid>
      <w:tr w:rsidR="004352C9" w14:paraId="72DF3A94" w14:textId="77777777" w:rsidTr="00AF3B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3" w:type="dxa"/>
          </w:tcPr>
          <w:p w14:paraId="7C0E98A5" w14:textId="77777777" w:rsidR="004352C9" w:rsidRPr="00522423" w:rsidRDefault="004352C9" w:rsidP="00AF3B85">
            <w:pPr>
              <w:pStyle w:val="NoSpacing"/>
              <w:rPr>
                <w:b w:val="0"/>
              </w:rPr>
            </w:pPr>
            <w:r w:rsidRPr="00522423">
              <w:t xml:space="preserve">Authors </w:t>
            </w:r>
          </w:p>
          <w:p w14:paraId="5702F8BC" w14:textId="77777777" w:rsidR="004352C9" w:rsidRDefault="004352C9" w:rsidP="00AF3B85">
            <w:pPr>
              <w:pStyle w:val="NoSpacing"/>
              <w:rPr>
                <w:b w:val="0"/>
              </w:rPr>
            </w:pPr>
          </w:p>
        </w:tc>
        <w:tc>
          <w:tcPr>
            <w:tcW w:w="5599" w:type="dxa"/>
          </w:tcPr>
          <w:p w14:paraId="280D3BCF" w14:textId="77777777" w:rsidR="004352C9" w:rsidRPr="00522423" w:rsidRDefault="004352C9" w:rsidP="00AF3B85">
            <w:pPr>
              <w:pStyle w:val="NoSpacing"/>
              <w:cnfStyle w:val="100000000000" w:firstRow="1" w:lastRow="0" w:firstColumn="0" w:lastColumn="0" w:oddVBand="0" w:evenVBand="0" w:oddHBand="0" w:evenHBand="0" w:firstRowFirstColumn="0" w:firstRowLastColumn="0" w:lastRowFirstColumn="0" w:lastRowLastColumn="0"/>
              <w:rPr>
                <w:b w:val="0"/>
              </w:rPr>
            </w:pPr>
            <w:r>
              <w:t>Results</w:t>
            </w:r>
          </w:p>
        </w:tc>
        <w:tc>
          <w:tcPr>
            <w:tcW w:w="2693" w:type="dxa"/>
          </w:tcPr>
          <w:p w14:paraId="1EBC432D" w14:textId="77777777" w:rsidR="004352C9" w:rsidRPr="00D0159A" w:rsidRDefault="004352C9" w:rsidP="00AF3B85">
            <w:pPr>
              <w:pStyle w:val="NoSpacing"/>
              <w:cnfStyle w:val="100000000000" w:firstRow="1" w:lastRow="0" w:firstColumn="0" w:lastColumn="0" w:oddVBand="0" w:evenVBand="0" w:oddHBand="0" w:evenHBand="0" w:firstRowFirstColumn="0" w:firstRowLastColumn="0" w:lastRowFirstColumn="0" w:lastRowLastColumn="0"/>
              <w:rPr>
                <w:b w:val="0"/>
              </w:rPr>
            </w:pPr>
            <w:r>
              <w:t>Adverse effects</w:t>
            </w:r>
          </w:p>
        </w:tc>
        <w:tc>
          <w:tcPr>
            <w:tcW w:w="4253" w:type="dxa"/>
          </w:tcPr>
          <w:p w14:paraId="3769DA0F" w14:textId="77777777" w:rsidR="004352C9" w:rsidRPr="00DA02E1" w:rsidRDefault="004352C9" w:rsidP="00AF3B85">
            <w:pPr>
              <w:pStyle w:val="NoSpacing"/>
              <w:cnfStyle w:val="100000000000" w:firstRow="1" w:lastRow="0" w:firstColumn="0" w:lastColumn="0" w:oddVBand="0" w:evenVBand="0" w:oddHBand="0" w:evenHBand="0" w:firstRowFirstColumn="0" w:firstRowLastColumn="0" w:lastRowFirstColumn="0" w:lastRowLastColumn="0"/>
              <w:rPr>
                <w:b w:val="0"/>
              </w:rPr>
            </w:pPr>
            <w:r w:rsidRPr="00DA02E1">
              <w:t>Recommendations</w:t>
            </w:r>
            <w:r>
              <w:t xml:space="preserve">/ barriers </w:t>
            </w:r>
            <w:r w:rsidRPr="00DA02E1">
              <w:t>for the future research</w:t>
            </w:r>
          </w:p>
        </w:tc>
      </w:tr>
      <w:tr w:rsidR="004352C9" w14:paraId="275FB17E" w14:textId="77777777" w:rsidTr="00AF3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3" w:type="dxa"/>
          </w:tcPr>
          <w:p w14:paraId="78D72464" w14:textId="12964D73" w:rsidR="004352C9" w:rsidRPr="00B71612" w:rsidRDefault="004352C9" w:rsidP="00AF3B85">
            <w:pPr>
              <w:pStyle w:val="NoSpacing"/>
            </w:pPr>
            <w:r w:rsidRPr="00211687">
              <w:t>Delle Karth et al. (2005)</w:t>
            </w:r>
            <w:r>
              <w:fldChar w:fldCharType="begin">
                <w:fldData xml:space="preserve">PEVuZE5vdGU+PENpdGU+PEF1dGhvcj5EZWxsZSBLYXJ0aDwvQXV0aG9yPjxZZWFyPjIwMDU8L1ll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</w:fldData>
              </w:fldChar>
            </w:r>
            <w:r w:rsidR="000E5A4E">
              <w:instrText xml:space="preserve"> ADDIN EN.CITE </w:instrText>
            </w:r>
            <w:r w:rsidR="000E5A4E">
              <w:fldChar w:fldCharType="begin">
                <w:fldData xml:space="preserve">PEVuZE5vdGU+PENpdGU+PEF1dGhvcj5EZWxsZSBLYXJ0aDwvQXV0aG9yPjxZZWFyPjIwMDU8L1ll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</w:fldData>
              </w:fldChar>
            </w:r>
            <w:r w:rsidR="000E5A4E">
              <w:instrText xml:space="preserve"> ADDIN EN.CITE.DATA </w:instrText>
            </w:r>
            <w:r w:rsidR="000E5A4E">
              <w:fldChar w:fldCharType="end"/>
            </w:r>
            <w:r>
              <w:fldChar w:fldCharType="separate"/>
            </w:r>
            <w:r w:rsidR="000E5A4E">
              <w:rPr>
                <w:noProof/>
              </w:rPr>
              <w:t>(14)</w:t>
            </w:r>
            <w:r>
              <w:fldChar w:fldCharType="end"/>
            </w:r>
          </w:p>
        </w:tc>
        <w:tc>
          <w:tcPr>
            <w:tcW w:w="5599" w:type="dxa"/>
          </w:tcPr>
          <w:p w14:paraId="709C0E6E"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 xml:space="preserve">The authors reported that 82.4% patients converted back to sinus rhythm. The median (range) ICU length of stay was reported as </w:t>
            </w:r>
            <w:r w:rsidRPr="002E6A6B">
              <w:t>35 (13–44)</w:t>
            </w:r>
            <w:r>
              <w:t xml:space="preserve"> days. </w:t>
            </w:r>
          </w:p>
          <w:p w14:paraId="2DE286C7" w14:textId="77777777" w:rsidR="004352C9" w:rsidRPr="00B71612" w:rsidRDefault="004352C9" w:rsidP="00AF3B85">
            <w:pPr>
              <w:pStyle w:val="NoSpacing"/>
              <w:cnfStyle w:val="000000100000" w:firstRow="0" w:lastRow="0" w:firstColumn="0" w:lastColumn="0" w:oddVBand="0" w:evenVBand="0" w:oddHBand="1" w:evenHBand="0" w:firstRowFirstColumn="0" w:firstRowLastColumn="0" w:lastRowFirstColumn="0" w:lastRowLastColumn="0"/>
            </w:pPr>
            <w:r w:rsidRPr="00023D25">
              <w:t>The mean time to termination of the arrhythmia was 17.7 ± 12.5 min</w:t>
            </w:r>
            <w:r>
              <w:t>utes</w:t>
            </w:r>
            <w:r w:rsidRPr="00023D25">
              <w:t xml:space="preserve"> (range 4 to 45 min) after start of the first infusion. The total administered </w:t>
            </w:r>
            <w:r>
              <w:t xml:space="preserve">dose </w:t>
            </w:r>
            <w:r w:rsidRPr="00023D25">
              <w:t xml:space="preserve">to those who were successfully converted with ibutilide ranged from 0.5 to 2 mg (mean 1.20 ± .47 mg). </w:t>
            </w:r>
          </w:p>
        </w:tc>
        <w:tc>
          <w:tcPr>
            <w:tcW w:w="2693" w:type="dxa"/>
          </w:tcPr>
          <w:p w14:paraId="66593AA9"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rsidRPr="001C1E7F">
              <w:t xml:space="preserve">Sustained polymorphic ventricular tachycardia </w:t>
            </w:r>
            <w:r>
              <w:t xml:space="preserve">reported in one patient and this required </w:t>
            </w:r>
            <w:r w:rsidRPr="001C1E7F">
              <w:t>emergency direct current cardioversion</w:t>
            </w:r>
            <w:r>
              <w:t>. R</w:t>
            </w:r>
            <w:r w:rsidRPr="001C1E7F">
              <w:t>epetitive ventricular salvos</w:t>
            </w:r>
            <w:r>
              <w:t xml:space="preserve"> </w:t>
            </w:r>
            <w:proofErr w:type="gramStart"/>
            <w:r>
              <w:t>was</w:t>
            </w:r>
            <w:proofErr w:type="gramEnd"/>
            <w:r>
              <w:t xml:space="preserve"> reported in two patients and ibutilide therapy had to be discontinued. </w:t>
            </w:r>
            <w:r w:rsidRPr="001C1E7F">
              <w:t>Increased ventricular premature</w:t>
            </w:r>
            <w:r>
              <w:t xml:space="preserve"> </w:t>
            </w:r>
            <w:r w:rsidRPr="001C1E7F">
              <w:t xml:space="preserve">complexes were </w:t>
            </w:r>
            <w:r>
              <w:t>reported</w:t>
            </w:r>
            <w:r w:rsidRPr="001C1E7F">
              <w:t xml:space="preserve"> in 12 patients but ibutilide infusion did not have to be stopped. One patient </w:t>
            </w:r>
            <w:r>
              <w:t>experienced</w:t>
            </w:r>
            <w:r w:rsidRPr="001C1E7F">
              <w:t xml:space="preserve"> a ventricular pause of 3 seconds before conversion to sinus rhythm. </w:t>
            </w:r>
          </w:p>
        </w:tc>
        <w:tc>
          <w:tcPr>
            <w:tcW w:w="4253" w:type="dxa"/>
          </w:tcPr>
          <w:p w14:paraId="082C5258"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Not reported</w:t>
            </w:r>
          </w:p>
        </w:tc>
      </w:tr>
      <w:tr w:rsidR="004352C9" w14:paraId="2BB220B8" w14:textId="77777777" w:rsidTr="00AF3B85">
        <w:tc>
          <w:tcPr>
            <w:cnfStyle w:val="001000000000" w:firstRow="0" w:lastRow="0" w:firstColumn="1" w:lastColumn="0" w:oddVBand="0" w:evenVBand="0" w:oddHBand="0" w:evenHBand="0" w:firstRowFirstColumn="0" w:firstRowLastColumn="0" w:lastRowFirstColumn="0" w:lastRowLastColumn="0"/>
            <w:tcW w:w="1363" w:type="dxa"/>
          </w:tcPr>
          <w:p w14:paraId="1D28F91B" w14:textId="6AC028B6" w:rsidR="004352C9" w:rsidRDefault="004352C9" w:rsidP="00AF3B85">
            <w:pPr>
              <w:pStyle w:val="NoSpacing"/>
            </w:pPr>
            <w:r w:rsidRPr="006B597D">
              <w:t>Hennersdorf et al. (2002)</w:t>
            </w:r>
            <w:r>
              <w:fldChar w:fldCharType="begin">
                <w:fldData xml:space="preserve">PEVuZE5vdGU+PENpdGU+PEF1dGhvcj5IZW5uZXJzZG9yZjwvQXV0aG9yPjxZZWFyPjIwMDI8L1ll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</w:fldData>
              </w:fldChar>
            </w:r>
            <w:r w:rsidR="000E5A4E">
              <w:instrText xml:space="preserve"> ADDIN EN.CITE </w:instrText>
            </w:r>
            <w:r w:rsidR="000E5A4E">
              <w:fldChar w:fldCharType="begin">
                <w:fldData xml:space="preserve">PEVuZE5vdGU+PENpdGU+PEF1dGhvcj5IZW5uZXJzZG9yZjwvQXV0aG9yPjxZZWFyPjIwMDI8L1ll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</w:fldData>
              </w:fldChar>
            </w:r>
            <w:r w:rsidR="000E5A4E">
              <w:instrText xml:space="preserve"> ADDIN EN.CITE.DATA </w:instrText>
            </w:r>
            <w:r w:rsidR="000E5A4E">
              <w:fldChar w:fldCharType="end"/>
            </w:r>
            <w:r>
              <w:fldChar w:fldCharType="separate"/>
            </w:r>
            <w:r w:rsidR="000E5A4E">
              <w:rPr>
                <w:noProof/>
              </w:rPr>
              <w:t>(15)</w:t>
            </w:r>
            <w:r>
              <w:fldChar w:fldCharType="end"/>
            </w:r>
          </w:p>
        </w:tc>
        <w:tc>
          <w:tcPr>
            <w:tcW w:w="5599" w:type="dxa"/>
          </w:tcPr>
          <w:p w14:paraId="47E93B7A"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 xml:space="preserve">Conversion to sinus rhythm was achieved in 71% (n=5) patients with recent-onset atrial fibrillation. The remaining patients were converted successfully by external electrical cardioversion. </w:t>
            </w:r>
          </w:p>
          <w:p w14:paraId="599B99C6"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p>
        </w:tc>
        <w:tc>
          <w:tcPr>
            <w:tcW w:w="2693" w:type="dxa"/>
          </w:tcPr>
          <w:p w14:paraId="416734B2"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lastRenderedPageBreak/>
              <w:t>T</w:t>
            </w:r>
            <w:r w:rsidRPr="00BC68E3">
              <w:t>orsade de pointes</w:t>
            </w:r>
            <w:r>
              <w:t xml:space="preserve"> (n=3/26 (11.5%))</w:t>
            </w:r>
          </w:p>
        </w:tc>
        <w:tc>
          <w:tcPr>
            <w:tcW w:w="4253" w:type="dxa"/>
          </w:tcPr>
          <w:p w14:paraId="2F5D5C7E"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 xml:space="preserve">Not reported </w:t>
            </w:r>
          </w:p>
        </w:tc>
      </w:tr>
      <w:tr w:rsidR="004352C9" w14:paraId="28D0B892" w14:textId="77777777" w:rsidTr="00AF3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3" w:type="dxa"/>
          </w:tcPr>
          <w:p w14:paraId="6B9E0F9A" w14:textId="058AFDED" w:rsidR="004352C9" w:rsidRPr="00F2440A" w:rsidRDefault="004352C9" w:rsidP="00AF3B85">
            <w:pPr>
              <w:pStyle w:val="NoSpacing"/>
            </w:pPr>
            <w:r w:rsidRPr="00CB795C">
              <w:t>Mayr et al. (2003)</w:t>
            </w:r>
            <w:r>
              <w:fldChar w:fldCharType="begin">
                <w:fldData xml:space="preserve">PEVuZE5vdGU+PENpdGU+PEF1dGhvcj5NYXlyPC9BdXRob3I+PFllYXI+MjAwMzwvWWVhcj48UmVj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</w:fldData>
              </w:fldChar>
            </w:r>
            <w:r w:rsidR="000E5A4E">
              <w:instrText xml:space="preserve"> ADDIN EN.CITE </w:instrText>
            </w:r>
            <w:r w:rsidR="000E5A4E">
              <w:fldChar w:fldCharType="begin">
                <w:fldData xml:space="preserve">PEVuZE5vdGU+PENpdGU+PEF1dGhvcj5NYXlyPC9BdXRob3I+PFllYXI+MjAwMzwvWWVhcj48UmVj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</w:fldData>
              </w:fldChar>
            </w:r>
            <w:r w:rsidR="000E5A4E">
              <w:instrText xml:space="preserve"> ADDIN EN.CITE.DATA </w:instrText>
            </w:r>
            <w:r w:rsidR="000E5A4E">
              <w:fldChar w:fldCharType="end"/>
            </w:r>
            <w:r>
              <w:fldChar w:fldCharType="separate"/>
            </w:r>
            <w:r w:rsidR="000E5A4E">
              <w:rPr>
                <w:noProof/>
              </w:rPr>
              <w:t>(16)</w:t>
            </w:r>
            <w:r>
              <w:fldChar w:fldCharType="end"/>
            </w:r>
          </w:p>
        </w:tc>
        <w:tc>
          <w:tcPr>
            <w:tcW w:w="5599" w:type="dxa"/>
          </w:tcPr>
          <w:p w14:paraId="21AD2DDC" w14:textId="77777777" w:rsidR="00845FE8" w:rsidRDefault="00845FE8" w:rsidP="00845FE8">
            <w:pPr>
              <w:pStyle w:val="NoSpacing"/>
              <w:cnfStyle w:val="000000100000" w:firstRow="0" w:lastRow="0" w:firstColumn="0" w:lastColumn="0" w:oddVBand="0" w:evenVBand="0" w:oddHBand="1" w:evenHBand="0" w:firstRowFirstColumn="0" w:firstRowLastColumn="0" w:lastRowFirstColumn="0" w:lastRowLastColumn="0"/>
            </w:pPr>
            <w:r>
              <w:t xml:space="preserve">13 patients (35%; 95% CI, 20–53%) primarily responded to DCC with restoration of SR, of which eight patients remained in SR (24%; CI, 12–41%) at 1 hr. At 24 and 48 hrs, six (16%; CI, 6–32%) and five (13.5%; CI, 5–29%) patients remained in SR, respectively. </w:t>
            </w:r>
          </w:p>
          <w:p w14:paraId="3294D717" w14:textId="0BC508AC" w:rsidR="004352C9" w:rsidRDefault="00845FE8" w:rsidP="00845FE8">
            <w:pPr>
              <w:pStyle w:val="NoSpacing"/>
              <w:cnfStyle w:val="000000100000" w:firstRow="0" w:lastRow="0" w:firstColumn="0" w:lastColumn="0" w:oddVBand="0" w:evenVBand="0" w:oddHBand="1" w:evenHBand="0" w:firstRowFirstColumn="0" w:firstRowLastColumn="0" w:lastRowFirstColumn="0" w:lastRowLastColumn="0"/>
            </w:pPr>
            <w:r>
              <w:t>Eight patients converted back to SR in response to the first DCC shock and four patients to the second DCC shock. One out of 22 patients returned to sinus rhythm after three DCC shocks, whereas no patient responded to a fourth DCC shock.</w:t>
            </w:r>
          </w:p>
        </w:tc>
        <w:tc>
          <w:tcPr>
            <w:tcW w:w="2693" w:type="dxa"/>
          </w:tcPr>
          <w:p w14:paraId="130C4ACD"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Not reported</w:t>
            </w:r>
          </w:p>
        </w:tc>
        <w:tc>
          <w:tcPr>
            <w:tcW w:w="4253" w:type="dxa"/>
          </w:tcPr>
          <w:p w14:paraId="599E4BD9"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w:t>
            </w:r>
            <w:r w:rsidRPr="003668C2">
              <w:t>The optimal therapeutic regimen for effective and rapid</w:t>
            </w:r>
            <w:r>
              <w:t xml:space="preserve"> </w:t>
            </w:r>
            <w:r w:rsidRPr="003668C2">
              <w:t>termination of new-onset SVT in surgical ICU patients still</w:t>
            </w:r>
            <w:r>
              <w:t xml:space="preserve"> </w:t>
            </w:r>
            <w:r w:rsidRPr="003668C2">
              <w:t>remains to be established</w:t>
            </w:r>
            <w:r>
              <w:t>”.</w:t>
            </w:r>
          </w:p>
        </w:tc>
      </w:tr>
      <w:tr w:rsidR="004352C9" w14:paraId="389810A7" w14:textId="77777777" w:rsidTr="00AF3B85">
        <w:tc>
          <w:tcPr>
            <w:cnfStyle w:val="001000000000" w:firstRow="0" w:lastRow="0" w:firstColumn="1" w:lastColumn="0" w:oddVBand="0" w:evenVBand="0" w:oddHBand="0" w:evenHBand="0" w:firstRowFirstColumn="0" w:firstRowLastColumn="0" w:lastRowFirstColumn="0" w:lastRowLastColumn="0"/>
            <w:tcW w:w="1363" w:type="dxa"/>
          </w:tcPr>
          <w:p w14:paraId="6A4592BA" w14:textId="58B02CEC" w:rsidR="004352C9" w:rsidRDefault="004352C9" w:rsidP="00AF3B85">
            <w:pPr>
              <w:pStyle w:val="NoSpacing"/>
            </w:pPr>
            <w:r w:rsidRPr="00B71612">
              <w:t>Nakamura et al. (2016)</w:t>
            </w:r>
            <w:r>
              <w:fldChar w:fldCharType="begin">
                <w:fldData xml:space="preserve">PEVuZE5vdGU+PENpdGU+PEF1dGhvcj5OYWthbXVyYTwvQXV0aG9yPjxZZWFyPjIwMTY8L1llYXI+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</w:fldData>
              </w:fldChar>
            </w:r>
            <w:r w:rsidR="000E5A4E">
              <w:instrText xml:space="preserve"> ADDIN EN.CITE </w:instrText>
            </w:r>
            <w:r w:rsidR="000E5A4E">
              <w:fldChar w:fldCharType="begin">
                <w:fldData xml:space="preserve">PEVuZE5vdGU+PENpdGU+PEF1dGhvcj5OYWthbXVyYTwvQXV0aG9yPjxZZWFyPjIwMTY8L1llYXI+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</w:fldData>
              </w:fldChar>
            </w:r>
            <w:r w:rsidR="000E5A4E">
              <w:instrText xml:space="preserve"> ADDIN EN.CITE.DATA </w:instrText>
            </w:r>
            <w:r w:rsidR="000E5A4E">
              <w:fldChar w:fldCharType="end"/>
            </w:r>
            <w:r>
              <w:fldChar w:fldCharType="separate"/>
            </w:r>
            <w:r w:rsidR="000E5A4E">
              <w:rPr>
                <w:noProof/>
              </w:rPr>
              <w:t>(17)</w:t>
            </w:r>
            <w:r>
              <w:fldChar w:fldCharType="end"/>
            </w:r>
          </w:p>
        </w:tc>
        <w:tc>
          <w:tcPr>
            <w:tcW w:w="5599" w:type="dxa"/>
          </w:tcPr>
          <w:p w14:paraId="0A1AD3AC" w14:textId="3E7794EE" w:rsidR="004352C9" w:rsidRDefault="00E61F63" w:rsidP="00AF3B85">
            <w:pPr>
              <w:pStyle w:val="NoSpacing"/>
              <w:cnfStyle w:val="000000000000" w:firstRow="0" w:lastRow="0" w:firstColumn="0" w:lastColumn="0" w:oddVBand="0" w:evenVBand="0" w:oddHBand="0" w:evenHBand="0" w:firstRowFirstColumn="0" w:firstRowLastColumn="0" w:lastRowFirstColumn="0" w:lastRowLastColumn="0"/>
            </w:pPr>
            <w:r w:rsidRPr="00E61F63">
              <w:t>Survival was achieved in 81.3 % of the patients in whom switching therapy was administered. The authors reported that three patients (18.75%) died of primary diseases after &gt;3 days from switching therapy. In all patients who survived, bisoprolol patch therapy was continued on the ward.</w:t>
            </w:r>
          </w:p>
        </w:tc>
        <w:tc>
          <w:tcPr>
            <w:tcW w:w="2693" w:type="dxa"/>
          </w:tcPr>
          <w:p w14:paraId="423728C1"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The authors reported that t</w:t>
            </w:r>
            <w:r w:rsidRPr="00E23A39">
              <w:t>here were no obvious adverse events in any patient and switching therapy was successfully completed in all the patients.</w:t>
            </w:r>
          </w:p>
        </w:tc>
        <w:tc>
          <w:tcPr>
            <w:tcW w:w="4253" w:type="dxa"/>
          </w:tcPr>
          <w:p w14:paraId="59234197"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t>“</w:t>
            </w:r>
            <w:r w:rsidRPr="00E23A39">
              <w:t>It would be worth to conduct the further study investigating the efficacy of this switching therapy in the future.</w:t>
            </w:r>
            <w:r>
              <w:t>”</w:t>
            </w:r>
          </w:p>
        </w:tc>
      </w:tr>
      <w:tr w:rsidR="004352C9" w14:paraId="66855945" w14:textId="77777777" w:rsidTr="00AF3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3" w:type="dxa"/>
          </w:tcPr>
          <w:p w14:paraId="3CC3A57E" w14:textId="41D12D2D" w:rsidR="004352C9" w:rsidRPr="00211687" w:rsidRDefault="004352C9" w:rsidP="00AF3B85">
            <w:pPr>
              <w:pStyle w:val="NoSpacing"/>
            </w:pPr>
            <w:r w:rsidRPr="008E3708">
              <w:t>Slavik et al. (2003)</w:t>
            </w:r>
            <w:r>
              <w:fldChar w:fldCharType="begin"/>
            </w:r>
            <w:r w:rsidR="000E5A4E">
              <w:instrText xml:space="preserve"> ADDIN EN.CITE &lt;EndNote&gt;&lt;Cite&gt;&lt;Author&gt;Slavik&lt;/Author&gt;&lt;Year&gt;2003&lt;/Year&gt;&lt;RecNum&gt;58&lt;/RecNum&gt;&lt;DisplayText&gt;(18)&lt;/DisplayText&gt;&lt;record&gt;&lt;rec-number&gt;58&lt;/rec-number&gt;&lt;foreign-keys&gt;&lt;key app="EN" db-id="r09sra90sz9r5sepxwcx5fabz9xrtrxap25x" timestamp="1569235338" guid="30055a66-bca7-4535-bd6b-87881bcba7cd"&gt;58&lt;/key&gt;&lt;/foreign-keys&gt;&lt;ref-type name="Journal Article"&gt;17&lt;/ref-type&gt;&lt;contributors&gt;&lt;authors&gt;&lt;author&gt;Slavik, R S&lt;/author&gt;&lt;author&gt;de Lemos, J&lt;/author&gt;&lt;author&gt;Gorman, S K&lt;/author&gt;&lt;author&gt;Buchkowsky, S&lt;/author&gt;&lt;/authors&gt;&lt;/contributors&gt;&lt;titles&gt;&lt;title&gt;Patterns of practice for the acute management of new-onset atrial fibrillation in critically-ill intensive care unit patients&lt;/title&gt;&lt;secondary-title&gt;Critical care medicine&lt;/secondary-title&gt;&lt;/titles&gt;&lt;periodical&gt;&lt;full-title&gt;Crit Care Med&lt;/full-title&gt;&lt;abbr-1&gt;Critical care medicine&lt;/abbr-1&gt;&lt;/periodical&gt;&lt;pages&gt;A137-A137&lt;/pages&gt;&lt;volume&gt;31&lt;/volume&gt;&lt;number&gt;12&lt;/number&gt;&lt;dates&gt;&lt;year&gt;2003&lt;/year&gt;&lt;/dates&gt;&lt;isbn&gt;0090-3493&lt;/isbn&gt;&lt;urls&gt;&lt;/urls&gt;&lt;/record&gt;&lt;/Cite&gt;&lt;/EndNote&gt;</w:instrText>
            </w:r>
            <w:r>
              <w:fldChar w:fldCharType="separate"/>
            </w:r>
            <w:r w:rsidR="000E5A4E">
              <w:rPr>
                <w:noProof/>
              </w:rPr>
              <w:t>(18)</w:t>
            </w:r>
            <w:r>
              <w:fldChar w:fldCharType="end"/>
            </w:r>
            <w:r w:rsidRPr="008E3708">
              <w:t xml:space="preserve"> (abstract)</w:t>
            </w:r>
          </w:p>
        </w:tc>
        <w:tc>
          <w:tcPr>
            <w:tcW w:w="5599" w:type="dxa"/>
          </w:tcPr>
          <w:p w14:paraId="38B0AFE9"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 xml:space="preserve">Authors reported that optimal rate control and conversion was achieved in 47% of NOAF episodes. </w:t>
            </w:r>
          </w:p>
          <w:p w14:paraId="6D594F04"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 xml:space="preserve">Authors reported that optimal stroke prophylaxis was achieved in 91% of NOAF episodes. </w:t>
            </w:r>
          </w:p>
          <w:p w14:paraId="16393056"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p>
          <w:p w14:paraId="2B000BAA"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 xml:space="preserve">Note: Appropriateness of therapy assessed as optimal, </w:t>
            </w:r>
            <w:proofErr w:type="gramStart"/>
            <w:r>
              <w:t>appropriate</w:t>
            </w:r>
            <w:proofErr w:type="gramEnd"/>
            <w:r>
              <w:t xml:space="preserve"> and inappropriate; however, definitions not reported in the abstract </w:t>
            </w:r>
          </w:p>
        </w:tc>
        <w:tc>
          <w:tcPr>
            <w:tcW w:w="2693" w:type="dxa"/>
          </w:tcPr>
          <w:p w14:paraId="3BCC49FB"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 xml:space="preserve">IV amiodarone: hypotension (35.6%) </w:t>
            </w:r>
          </w:p>
          <w:p w14:paraId="273EF821" w14:textId="77777777" w:rsidR="004352C9" w:rsidRPr="001C1E7F"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IV heparin: major bleeding (5%)</w:t>
            </w:r>
          </w:p>
        </w:tc>
        <w:tc>
          <w:tcPr>
            <w:tcW w:w="4253" w:type="dxa"/>
          </w:tcPr>
          <w:p w14:paraId="35C1CA94" w14:textId="77777777" w:rsidR="004352C9" w:rsidRDefault="004352C9" w:rsidP="00AF3B85">
            <w:pPr>
              <w:pStyle w:val="NoSpacing"/>
              <w:cnfStyle w:val="000000100000" w:firstRow="0" w:lastRow="0" w:firstColumn="0" w:lastColumn="0" w:oddVBand="0" w:evenVBand="0" w:oddHBand="1" w:evenHBand="0" w:firstRowFirstColumn="0" w:firstRowLastColumn="0" w:lastRowFirstColumn="0" w:lastRowLastColumn="0"/>
            </w:pPr>
            <w:r>
              <w:t xml:space="preserve">Not reported </w:t>
            </w:r>
          </w:p>
        </w:tc>
      </w:tr>
      <w:tr w:rsidR="004352C9" w14:paraId="3BB193E6" w14:textId="77777777" w:rsidTr="00AF3B85">
        <w:tc>
          <w:tcPr>
            <w:cnfStyle w:val="001000000000" w:firstRow="0" w:lastRow="0" w:firstColumn="1" w:lastColumn="0" w:oddVBand="0" w:evenVBand="0" w:oddHBand="0" w:evenHBand="0" w:firstRowFirstColumn="0" w:firstRowLastColumn="0" w:lastRowFirstColumn="0" w:lastRowLastColumn="0"/>
            <w:tcW w:w="1363" w:type="dxa"/>
          </w:tcPr>
          <w:p w14:paraId="24BE8D2D" w14:textId="0463EAFE" w:rsidR="004352C9" w:rsidRPr="008E3708" w:rsidRDefault="004352C9" w:rsidP="00AF3B85">
            <w:pPr>
              <w:pStyle w:val="NoSpacing"/>
            </w:pPr>
            <w:r w:rsidRPr="006B7A33">
              <w:t>Sleeswijk et al. (2008)</w:t>
            </w:r>
            <w:r>
              <w:fldChar w:fldCharType="begin">
                <w:fldData xml:space="preserve">PEVuZE5vdGU+PENpdGU+PEF1dGhvcj5TbGVlc3dpams8L0F1dGhvcj48WWVhcj4yMDA4PC9ZZWFy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</w:fldData>
              </w:fldChar>
            </w:r>
            <w:r w:rsidR="000E5A4E">
              <w:instrText xml:space="preserve"> ADDIN EN.CITE </w:instrText>
            </w:r>
            <w:r w:rsidR="000E5A4E">
              <w:fldChar w:fldCharType="begin">
                <w:fldData xml:space="preserve">PEVuZE5vdGU+PENpdGU+PEF1dGhvcj5TbGVlc3dpams8L0F1dGhvcj48WWVhcj4yMDA4PC9ZZWFy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</w:fldData>
              </w:fldChar>
            </w:r>
            <w:r w:rsidR="000E5A4E">
              <w:instrText xml:space="preserve"> ADDIN EN.CITE.DATA </w:instrText>
            </w:r>
            <w:r w:rsidR="000E5A4E">
              <w:fldChar w:fldCharType="end"/>
            </w:r>
            <w:r>
              <w:fldChar w:fldCharType="separate"/>
            </w:r>
            <w:r w:rsidR="000E5A4E">
              <w:rPr>
                <w:noProof/>
              </w:rPr>
              <w:t>(19)</w:t>
            </w:r>
            <w:r>
              <w:fldChar w:fldCharType="end"/>
            </w:r>
          </w:p>
        </w:tc>
        <w:tc>
          <w:tcPr>
            <w:tcW w:w="5599" w:type="dxa"/>
          </w:tcPr>
          <w:p w14:paraId="3D3ABA69" w14:textId="535EF2AE" w:rsidR="004352C9" w:rsidRDefault="009708EA" w:rsidP="00AF3B85">
            <w:pPr>
              <w:pStyle w:val="NoSpacing"/>
              <w:cnfStyle w:val="000000000000" w:firstRow="0" w:lastRow="0" w:firstColumn="0" w:lastColumn="0" w:oddVBand="0" w:evenVBand="0" w:oddHBand="0" w:evenHBand="0" w:firstRowFirstColumn="0" w:firstRowLastColumn="0" w:lastRowFirstColumn="0" w:lastRowLastColumn="0"/>
            </w:pPr>
            <w:r w:rsidRPr="009708EA">
              <w:t xml:space="preserve">Seven patients converted to sinus rhythm within 1 hour after the start of the MgSO4 infusion, whereas 9 patients had a decrease in ventricular rate &lt;110 beats/min. All patients achieved cardioversion after the start of the MgSO4 infusion without any additional therapy. Mean (SD) and median (range) time until conversion in the magnesium responders was 7 (± 11) hours and 2 (1-45) hours, </w:t>
            </w:r>
            <w:r w:rsidRPr="009708EA">
              <w:lastRenderedPageBreak/>
              <w:t>respectively. Addition of amiodarone after 1 hour of the MgSO4 infusion was required for 13 patients (magnesium non-responders). Of these 13 patients, 11 achieved cardioversion within 24 hours. Mean (SD) and median (range) conversion time in magnesium non responders was 13 (± 21) hours and 4 (2-78) hours, respectively. The total mean (SD) and median (range) conversion time was 9.3 (± 16.3) hours and 3 (1-78) hours, respectively. The 24-hour conversion rate in the whole study group was 90%. Magnesium responders and non-responders were analysed separately.</w:t>
            </w:r>
          </w:p>
        </w:tc>
        <w:tc>
          <w:tcPr>
            <w:tcW w:w="2693" w:type="dxa"/>
          </w:tcPr>
          <w:p w14:paraId="110E176D"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rsidRPr="006B7A33">
              <w:lastRenderedPageBreak/>
              <w:t>Authors reported that no serious events that would cause the discontinuation of the treatment were observed during the study.</w:t>
            </w:r>
          </w:p>
        </w:tc>
        <w:tc>
          <w:tcPr>
            <w:tcW w:w="4253" w:type="dxa"/>
          </w:tcPr>
          <w:p w14:paraId="64A57CCC" w14:textId="77777777" w:rsidR="004352C9" w:rsidRDefault="004352C9" w:rsidP="00AF3B85">
            <w:pPr>
              <w:pStyle w:val="NoSpacing"/>
              <w:cnfStyle w:val="000000000000" w:firstRow="0" w:lastRow="0" w:firstColumn="0" w:lastColumn="0" w:oddVBand="0" w:evenVBand="0" w:oddHBand="0" w:evenHBand="0" w:firstRowFirstColumn="0" w:firstRowLastColumn="0" w:lastRowFirstColumn="0" w:lastRowLastColumn="0"/>
            </w:pPr>
            <w:r w:rsidRPr="006B7A33">
              <w:t>“A randomized controlled trial is needed to investigate whether this strategy is superior to other treatment regimes.”</w:t>
            </w:r>
          </w:p>
        </w:tc>
      </w:tr>
    </w:tbl>
    <w:p w14:paraId="2683A6B6" w14:textId="77777777" w:rsidR="004352C9" w:rsidRDefault="004352C9" w:rsidP="004352C9"/>
    <w:p w14:paraId="21007299" w14:textId="77777777" w:rsidR="00D3793E" w:rsidRDefault="00D3793E" w:rsidP="00AF6B56">
      <w:pPr>
        <w:pStyle w:val="Heading2"/>
        <w:sectPr w:rsidR="00D3793E" w:rsidSect="003323AC">
          <w:pgSz w:w="16838" w:h="11906" w:orient="landscape"/>
          <w:pgMar w:top="1440" w:right="1440" w:bottom="1440" w:left="1440" w:header="708" w:footer="708" w:gutter="0"/>
          <w:cols w:space="708"/>
          <w:docGrid w:linePitch="360"/>
        </w:sectPr>
      </w:pPr>
    </w:p>
    <w:p w14:paraId="3F0A4212" w14:textId="0601842D" w:rsidR="004352C9" w:rsidRDefault="00AF6B56" w:rsidP="00AF6B56">
      <w:pPr>
        <w:pStyle w:val="Heading2"/>
      </w:pPr>
      <w:bookmarkStart w:id="6" w:name="_Toc69725759"/>
      <w:r>
        <w:lastRenderedPageBreak/>
        <w:t xml:space="preserve">Retrospective </w:t>
      </w:r>
      <w:r w:rsidR="00955739">
        <w:t>non-comparative</w:t>
      </w:r>
      <w:r>
        <w:t xml:space="preserve"> studies</w:t>
      </w:r>
      <w:bookmarkEnd w:id="6"/>
    </w:p>
    <w:p w14:paraId="0CB5926D" w14:textId="0830002A" w:rsidR="00AF6B56" w:rsidRDefault="00B310B8" w:rsidP="00AF6B56">
      <w:pPr>
        <w:pStyle w:val="Caption"/>
        <w:keepNext/>
      </w:pPr>
      <w:r>
        <w:t>Supplementa</w:t>
      </w:r>
      <w:r w:rsidR="00CF1391">
        <w:t>ry</w:t>
      </w:r>
      <w:r w:rsidR="00AF6B56">
        <w:t xml:space="preserve"> table </w:t>
      </w:r>
      <w:r w:rsidR="00D3793E">
        <w:t>9</w:t>
      </w:r>
      <w:r w:rsidR="00AF6B56">
        <w:t xml:space="preserve"> - </w:t>
      </w:r>
      <w:r w:rsidR="00AF6B56" w:rsidRPr="00E045D8">
        <w:t>Methods and characteristics of retrospective single group studies</w:t>
      </w:r>
    </w:p>
    <w:tbl>
      <w:tblPr>
        <w:tblStyle w:val="PlainTable2"/>
        <w:tblW w:w="0" w:type="auto"/>
        <w:tblLook w:val="04A0" w:firstRow="1" w:lastRow="0" w:firstColumn="1" w:lastColumn="0" w:noHBand="0" w:noVBand="1"/>
      </w:tblPr>
      <w:tblGrid>
        <w:gridCol w:w="2122"/>
        <w:gridCol w:w="5882"/>
        <w:gridCol w:w="5883"/>
      </w:tblGrid>
      <w:tr w:rsidR="00AF6B56" w14:paraId="6586293A" w14:textId="77777777" w:rsidTr="00AF3B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CBF1C37" w14:textId="77777777" w:rsidR="00AF6B56" w:rsidRPr="00522423" w:rsidRDefault="00AF6B56" w:rsidP="00AF3B85">
            <w:pPr>
              <w:pStyle w:val="NoSpacing"/>
              <w:rPr>
                <w:b w:val="0"/>
              </w:rPr>
            </w:pPr>
            <w:r w:rsidRPr="00522423">
              <w:t>Study details</w:t>
            </w:r>
          </w:p>
          <w:p w14:paraId="3AAA41CC" w14:textId="77777777" w:rsidR="00AF6B56" w:rsidRDefault="00AF6B56" w:rsidP="00AF3B85">
            <w:pPr>
              <w:pStyle w:val="NoSpacing"/>
            </w:pPr>
          </w:p>
        </w:tc>
        <w:tc>
          <w:tcPr>
            <w:tcW w:w="5882" w:type="dxa"/>
          </w:tcPr>
          <w:p w14:paraId="30AB0474" w14:textId="77777777" w:rsidR="00AF6B56" w:rsidRPr="00522423" w:rsidRDefault="00AF6B56" w:rsidP="00AF3B85">
            <w:pPr>
              <w:pStyle w:val="NoSpacing"/>
              <w:cnfStyle w:val="100000000000" w:firstRow="1" w:lastRow="0" w:firstColumn="0" w:lastColumn="0" w:oddVBand="0" w:evenVBand="0" w:oddHBand="0" w:evenHBand="0" w:firstRowFirstColumn="0" w:firstRowLastColumn="0" w:lastRowFirstColumn="0" w:lastRowLastColumn="0"/>
              <w:rPr>
                <w:b w:val="0"/>
              </w:rPr>
            </w:pPr>
            <w:r w:rsidRPr="00522423">
              <w:t xml:space="preserve">Population characteristics </w:t>
            </w:r>
          </w:p>
        </w:tc>
        <w:tc>
          <w:tcPr>
            <w:tcW w:w="5883" w:type="dxa"/>
          </w:tcPr>
          <w:p w14:paraId="2BD6ABB6" w14:textId="77777777" w:rsidR="00AF6B56" w:rsidRPr="00522423" w:rsidRDefault="00AF6B56" w:rsidP="00AF3B85">
            <w:pPr>
              <w:pStyle w:val="NoSpacing"/>
              <w:cnfStyle w:val="100000000000" w:firstRow="1" w:lastRow="0" w:firstColumn="0" w:lastColumn="0" w:oddVBand="0" w:evenVBand="0" w:oddHBand="0" w:evenHBand="0" w:firstRowFirstColumn="0" w:firstRowLastColumn="0" w:lastRowFirstColumn="0" w:lastRowLastColumn="0"/>
              <w:rPr>
                <w:b w:val="0"/>
              </w:rPr>
            </w:pPr>
            <w:r w:rsidRPr="00522423">
              <w:t xml:space="preserve">Intervention </w:t>
            </w:r>
          </w:p>
        </w:tc>
      </w:tr>
      <w:tr w:rsidR="00AF6B56" w14:paraId="175D29BE" w14:textId="77777777" w:rsidTr="00AF3B85">
        <w:trPr>
          <w:cnfStyle w:val="000000100000" w:firstRow="0" w:lastRow="0" w:firstColumn="0" w:lastColumn="0" w:oddVBand="0" w:evenVBand="0" w:oddHBand="1" w:evenHBand="0" w:firstRowFirstColumn="0" w:firstRowLastColumn="0" w:lastRowFirstColumn="0" w:lastRowLastColumn="0"/>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66E8742E" w14:textId="77777777" w:rsidR="00AF6B56" w:rsidRPr="00093A33" w:rsidRDefault="00AF6B56" w:rsidP="00AF3B85">
            <w:pPr>
              <w:pStyle w:val="NoSpacing"/>
              <w:rPr>
                <w:b w:val="0"/>
              </w:rPr>
            </w:pPr>
            <w:r w:rsidRPr="00093A33">
              <w:t>Authors</w:t>
            </w:r>
          </w:p>
          <w:p w14:paraId="7EBDE7F1" w14:textId="4388C077" w:rsidR="00AF6B56" w:rsidRDefault="00AF6B56" w:rsidP="00AF3B85">
            <w:pPr>
              <w:pStyle w:val="NoSpacing"/>
            </w:pPr>
            <w:r>
              <w:t>Burris et al. (2010)</w:t>
            </w:r>
            <w:r>
              <w:fldChar w:fldCharType="begin">
                <w:fldData xml:space="preserve">PEVuZE5vdGU+PENpdGU+PEF1dGhvcj5CdXJyaXM8L0F1dGhvcj48WWVhcj4yMDEwPC9ZZWFyPjxS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</w:fldData>
              </w:fldChar>
            </w:r>
            <w:r w:rsidR="000E5A4E">
              <w:instrText xml:space="preserve"> ADDIN EN.CITE </w:instrText>
            </w:r>
            <w:r w:rsidR="000E5A4E">
              <w:fldChar w:fldCharType="begin">
                <w:fldData xml:space="preserve">PEVuZE5vdGU+PENpdGU+PEF1dGhvcj5CdXJyaXM8L0F1dGhvcj48WWVhcj4yMDEwPC9ZZWFyPjxS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</w:fldData>
              </w:fldChar>
            </w:r>
            <w:r w:rsidR="000E5A4E">
              <w:instrText xml:space="preserve"> ADDIN EN.CITE.DATA </w:instrText>
            </w:r>
            <w:r w:rsidR="000E5A4E">
              <w:fldChar w:fldCharType="end"/>
            </w:r>
            <w:r>
              <w:fldChar w:fldCharType="separate"/>
            </w:r>
            <w:r w:rsidR="000E5A4E">
              <w:rPr>
                <w:noProof/>
              </w:rPr>
              <w:t>(20)</w:t>
            </w:r>
            <w:r>
              <w:fldChar w:fldCharType="end"/>
            </w:r>
          </w:p>
          <w:p w14:paraId="56780395" w14:textId="77777777" w:rsidR="00AF6B56" w:rsidRDefault="00AF6B56" w:rsidP="00AF3B85">
            <w:pPr>
              <w:pStyle w:val="NoSpacing"/>
            </w:pPr>
          </w:p>
          <w:p w14:paraId="552E4EDC" w14:textId="77777777" w:rsidR="00AF6B56" w:rsidRDefault="00AF6B56" w:rsidP="00AF3B85">
            <w:pPr>
              <w:pStyle w:val="NoSpacing"/>
              <w:rPr>
                <w:b w:val="0"/>
              </w:rPr>
            </w:pPr>
            <w:r w:rsidRPr="00522423">
              <w:t>Setting</w:t>
            </w:r>
          </w:p>
          <w:p w14:paraId="6C941EB1" w14:textId="77777777" w:rsidR="00AF6B56" w:rsidRDefault="00AF6B56" w:rsidP="00AF3B85">
            <w:pPr>
              <w:pStyle w:val="NoSpacing"/>
            </w:pPr>
            <w:r>
              <w:t>Surgical ICU</w:t>
            </w:r>
          </w:p>
          <w:p w14:paraId="096A652A" w14:textId="77777777" w:rsidR="00AF6B56" w:rsidRDefault="00AF6B56" w:rsidP="00AF3B85">
            <w:pPr>
              <w:pStyle w:val="NoSpacing"/>
            </w:pPr>
          </w:p>
          <w:p w14:paraId="51B7AF49" w14:textId="77777777" w:rsidR="00AF6B56" w:rsidRPr="00522423" w:rsidRDefault="00AF6B56" w:rsidP="00AF3B85">
            <w:pPr>
              <w:pStyle w:val="NoSpacing"/>
              <w:rPr>
                <w:b w:val="0"/>
              </w:rPr>
            </w:pPr>
            <w:r w:rsidRPr="00522423">
              <w:t>Country</w:t>
            </w:r>
          </w:p>
          <w:p w14:paraId="0ECC51BF" w14:textId="77777777" w:rsidR="00AF6B56" w:rsidRDefault="00AF6B56" w:rsidP="00AF3B85">
            <w:pPr>
              <w:pStyle w:val="NoSpacing"/>
            </w:pPr>
            <w:r>
              <w:t>USA</w:t>
            </w:r>
          </w:p>
          <w:p w14:paraId="4F68D823" w14:textId="77777777" w:rsidR="00AF6B56" w:rsidRDefault="00AF6B56" w:rsidP="00AF3B85">
            <w:pPr>
              <w:pStyle w:val="NoSpacing"/>
            </w:pPr>
          </w:p>
          <w:p w14:paraId="0438A90F" w14:textId="77777777" w:rsidR="00AF6B56" w:rsidRPr="00522423" w:rsidRDefault="00AF6B56" w:rsidP="00AF3B85">
            <w:pPr>
              <w:pStyle w:val="NoSpacing"/>
              <w:rPr>
                <w:b w:val="0"/>
              </w:rPr>
            </w:pPr>
            <w:r w:rsidRPr="00522423">
              <w:t>Sample size</w:t>
            </w:r>
          </w:p>
          <w:p w14:paraId="0CBA5EF9" w14:textId="77777777" w:rsidR="00AF6B56" w:rsidRDefault="00AF6B56" w:rsidP="00AF3B85">
            <w:pPr>
              <w:pStyle w:val="NoSpacing"/>
            </w:pPr>
            <w:r>
              <w:t>n=30</w:t>
            </w:r>
          </w:p>
          <w:p w14:paraId="64DA249C" w14:textId="77777777" w:rsidR="00AF6B56" w:rsidRDefault="00AF6B56" w:rsidP="00AF3B85">
            <w:pPr>
              <w:pStyle w:val="NoSpacing"/>
            </w:pPr>
            <w:r>
              <w:t xml:space="preserve">Note: data extracted only for patients with atrial arrythmias (total study n=120. This includes controls that did not develop arrythmias) </w:t>
            </w:r>
          </w:p>
          <w:p w14:paraId="1FBB70AE" w14:textId="77777777" w:rsidR="00AF6B56" w:rsidRDefault="00AF6B56" w:rsidP="00AF3B85">
            <w:pPr>
              <w:pStyle w:val="NoSpacing"/>
            </w:pPr>
          </w:p>
          <w:p w14:paraId="74DE8E49" w14:textId="77777777" w:rsidR="00AF6B56" w:rsidRDefault="00AF6B56" w:rsidP="00AF3B85">
            <w:pPr>
              <w:pStyle w:val="NoSpacing"/>
            </w:pPr>
          </w:p>
          <w:p w14:paraId="190586E0" w14:textId="77777777" w:rsidR="00AF6B56" w:rsidRPr="00522423" w:rsidRDefault="00AF6B56" w:rsidP="00AF3B85">
            <w:pPr>
              <w:pStyle w:val="NoSpacing"/>
              <w:rPr>
                <w:b w:val="0"/>
              </w:rPr>
            </w:pPr>
            <w:r w:rsidRPr="00522423">
              <w:t>%NOAF patients</w:t>
            </w:r>
          </w:p>
          <w:p w14:paraId="0413F8B3" w14:textId="77777777" w:rsidR="00AF6B56" w:rsidRPr="000052D1" w:rsidRDefault="00AF6B56" w:rsidP="00AF3B85">
            <w:pPr>
              <w:pStyle w:val="NoSpacing"/>
            </w:pPr>
            <w:r>
              <w:t>Not reported</w:t>
            </w:r>
          </w:p>
        </w:tc>
        <w:tc>
          <w:tcPr>
            <w:tcW w:w="5882" w:type="dxa"/>
          </w:tcPr>
          <w:p w14:paraId="0D389CC8"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rsidRPr="00522423">
              <w:t>Primary diagnosis</w:t>
            </w:r>
            <w:r>
              <w:t xml:space="preserve"> </w:t>
            </w:r>
          </w:p>
          <w:p w14:paraId="4FE36F82" w14:textId="77777777" w:rsidR="00AF6B56" w:rsidRPr="00093A33" w:rsidRDefault="00AF6B56" w:rsidP="00AF3B85">
            <w:pPr>
              <w:pStyle w:val="NoSpacing"/>
              <w:cnfStyle w:val="000000100000" w:firstRow="0" w:lastRow="0" w:firstColumn="0" w:lastColumn="0" w:oddVBand="0" w:evenVBand="0" w:oddHBand="1" w:evenHBand="0" w:firstRowFirstColumn="0" w:firstRowLastColumn="0" w:lastRowFirstColumn="0" w:lastRowLastColumn="0"/>
              <w:rPr>
                <w:bCs/>
              </w:rPr>
            </w:pPr>
            <w:r>
              <w:rPr>
                <w:bCs/>
              </w:rPr>
              <w:t>General surgery 60%, vascular surgery 33%, o</w:t>
            </w:r>
            <w:r w:rsidRPr="00093A33">
              <w:rPr>
                <w:bCs/>
              </w:rPr>
              <w:t>rthopaedics</w:t>
            </w:r>
            <w:r>
              <w:rPr>
                <w:bCs/>
              </w:rPr>
              <w:t xml:space="preserve"> 3.3%, n</w:t>
            </w:r>
            <w:r w:rsidRPr="00093A33">
              <w:rPr>
                <w:bCs/>
              </w:rPr>
              <w:t>eurosurgery</w:t>
            </w:r>
            <w:r>
              <w:rPr>
                <w:bCs/>
              </w:rPr>
              <w:t xml:space="preserve"> 3.3%</w:t>
            </w:r>
          </w:p>
          <w:p w14:paraId="6339B9AC" w14:textId="77777777" w:rsidR="00AF6B56" w:rsidRPr="00093A33" w:rsidRDefault="00AF6B56" w:rsidP="00AF3B85">
            <w:pPr>
              <w:pStyle w:val="NoSpacing"/>
              <w:cnfStyle w:val="000000100000" w:firstRow="0" w:lastRow="0" w:firstColumn="0" w:lastColumn="0" w:oddVBand="0" w:evenVBand="0" w:oddHBand="1" w:evenHBand="0" w:firstRowFirstColumn="0" w:firstRowLastColumn="0" w:lastRowFirstColumn="0" w:lastRowLastColumn="0"/>
            </w:pPr>
            <w:r w:rsidRPr="00522423">
              <w:t>Mean age</w:t>
            </w:r>
            <w:r>
              <w:t xml:space="preserve">: </w:t>
            </w:r>
            <w:r w:rsidRPr="009B6324">
              <w:t xml:space="preserve">66.2 </w:t>
            </w:r>
            <w:r>
              <w:rPr>
                <w:rFonts w:ascii="Cambria Math" w:hAnsi="Cambria Math" w:cs="Cambria Math"/>
              </w:rPr>
              <w:t>±</w:t>
            </w:r>
            <w:r w:rsidRPr="009B6324">
              <w:t xml:space="preserve"> 7.3</w:t>
            </w:r>
            <w:r>
              <w:t xml:space="preserve"> years</w:t>
            </w:r>
          </w:p>
          <w:p w14:paraId="3894E775" w14:textId="77777777" w:rsidR="00AF6B56" w:rsidRPr="00093A33" w:rsidRDefault="00AF6B56" w:rsidP="00AF3B85">
            <w:pPr>
              <w:pStyle w:val="NoSpacing"/>
              <w:cnfStyle w:val="000000100000" w:firstRow="0" w:lastRow="0" w:firstColumn="0" w:lastColumn="0" w:oddVBand="0" w:evenVBand="0" w:oddHBand="1" w:evenHBand="0" w:firstRowFirstColumn="0" w:firstRowLastColumn="0" w:lastRowFirstColumn="0" w:lastRowLastColumn="0"/>
            </w:pPr>
            <w:r w:rsidRPr="00522423">
              <w:t>%Male</w:t>
            </w:r>
            <w:r>
              <w:t>: Not reported</w:t>
            </w:r>
          </w:p>
          <w:p w14:paraId="43804387" w14:textId="77777777" w:rsidR="00AF6B56" w:rsidRPr="00093A33" w:rsidRDefault="00AF6B56" w:rsidP="00AF3B85">
            <w:pPr>
              <w:pStyle w:val="NoSpacing"/>
              <w:cnfStyle w:val="000000100000" w:firstRow="0" w:lastRow="0" w:firstColumn="0" w:lastColumn="0" w:oddVBand="0" w:evenVBand="0" w:oddHBand="1" w:evenHBand="0" w:firstRowFirstColumn="0" w:firstRowLastColumn="0" w:lastRowFirstColumn="0" w:lastRowLastColumn="0"/>
            </w:pPr>
            <w:r w:rsidRPr="002D5102">
              <w:t>Severity of illness</w:t>
            </w:r>
            <w:r>
              <w:t xml:space="preserve">: Not reported </w:t>
            </w:r>
          </w:p>
          <w:p w14:paraId="2AAB6B95" w14:textId="77777777" w:rsidR="00AF6B56" w:rsidRPr="009B6324" w:rsidRDefault="00AF6B56" w:rsidP="00AF3B85">
            <w:pPr>
              <w:pStyle w:val="NoSpacing"/>
              <w:cnfStyle w:val="000000100000" w:firstRow="0" w:lastRow="0" w:firstColumn="0" w:lastColumn="0" w:oddVBand="0" w:evenVBand="0" w:oddHBand="1" w:evenHBand="0" w:firstRowFirstColumn="0" w:firstRowLastColumn="0" w:lastRowFirstColumn="0" w:lastRowLastColumn="0"/>
            </w:pPr>
            <w:r w:rsidRPr="002D5102">
              <w:t>%</w:t>
            </w:r>
            <w:proofErr w:type="gramStart"/>
            <w:r w:rsidRPr="002D5102">
              <w:t>patients</w:t>
            </w:r>
            <w:proofErr w:type="gramEnd"/>
            <w:r w:rsidRPr="002D5102">
              <w:t xml:space="preserve"> on vasopressors</w:t>
            </w:r>
            <w:r>
              <w:t xml:space="preserve">: n=14 (46.6%) </w:t>
            </w:r>
            <w:r w:rsidRPr="009B6324">
              <w:t>(intraoperative)</w:t>
            </w:r>
          </w:p>
          <w:p w14:paraId="0D4B0F4B"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CVD: </w:t>
            </w:r>
            <w:r>
              <w:rPr>
                <w:bCs/>
              </w:rPr>
              <w:t>CAD 40%, CHF 16.7%</w:t>
            </w:r>
          </w:p>
          <w:p w14:paraId="139673C2" w14:textId="77777777" w:rsidR="00AF6B56" w:rsidRPr="00093A33"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acute renal failure: Not reported</w:t>
            </w:r>
          </w:p>
          <w:p w14:paraId="0DE3A635" w14:textId="77777777" w:rsidR="00AF6B56" w:rsidRPr="00093A33"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acute respiratory failure: Not reported</w:t>
            </w:r>
          </w:p>
          <w:p w14:paraId="716BF2BA" w14:textId="77777777" w:rsidR="00AF6B56" w:rsidRPr="00093A33"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 xml:space="preserve">Mechanical ventilation at NOAF onset: Not reported </w:t>
            </w:r>
          </w:p>
          <w:p w14:paraId="554BC19B" w14:textId="77777777" w:rsidR="00AF6B56" w:rsidRPr="00626DAB"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 xml:space="preserve">Serum potassium: </w:t>
            </w:r>
            <w:r w:rsidRPr="00225346">
              <w:t>3.9 ± .66</w:t>
            </w:r>
            <w:r>
              <w:t xml:space="preserve"> mmol/L (preoperative)</w:t>
            </w:r>
          </w:p>
          <w:p w14:paraId="564F30D9" w14:textId="77777777" w:rsidR="00AF6B56" w:rsidRPr="0042175C" w:rsidRDefault="00AF6B56" w:rsidP="00AF3B85">
            <w:pPr>
              <w:pStyle w:val="NoSpacing"/>
              <w:cnfStyle w:val="000000100000" w:firstRow="0" w:lastRow="0" w:firstColumn="0" w:lastColumn="0" w:oddVBand="0" w:evenVBand="0" w:oddHBand="1" w:evenHBand="0" w:firstRowFirstColumn="0" w:firstRowLastColumn="0" w:lastRowFirstColumn="0" w:lastRowLastColumn="0"/>
            </w:pPr>
            <w:r w:rsidRPr="00522423">
              <w:t>Definiti</w:t>
            </w:r>
            <w:r>
              <w:t>o</w:t>
            </w:r>
            <w:r w:rsidRPr="00522423">
              <w:t>n of NOAF</w:t>
            </w:r>
            <w:r>
              <w:t>: Not reported</w:t>
            </w:r>
          </w:p>
        </w:tc>
        <w:tc>
          <w:tcPr>
            <w:tcW w:w="5883" w:type="dxa"/>
          </w:tcPr>
          <w:p w14:paraId="3711D0FF" w14:textId="77777777" w:rsidR="00AF6B56" w:rsidRPr="00863528" w:rsidRDefault="00AF6B56" w:rsidP="00AF3B85">
            <w:pPr>
              <w:pStyle w:val="NoSpacing"/>
              <w:cnfStyle w:val="000000100000" w:firstRow="0" w:lastRow="0" w:firstColumn="0" w:lastColumn="0" w:oddVBand="0" w:evenVBand="0" w:oddHBand="1" w:evenHBand="0" w:firstRowFirstColumn="0" w:firstRowLastColumn="0" w:lastRowFirstColumn="0" w:lastRowLastColumn="0"/>
              <w:rPr>
                <w:lang w:val="it-IT"/>
              </w:rPr>
            </w:pPr>
            <w:r w:rsidRPr="00863528">
              <w:rPr>
                <w:lang w:val="it-IT"/>
              </w:rPr>
              <w:t>Amiodarone (63%)</w:t>
            </w:r>
          </w:p>
          <w:p w14:paraId="418B8A26" w14:textId="77777777" w:rsidR="00AF6B56" w:rsidRPr="00863528" w:rsidRDefault="00AF6B56" w:rsidP="00AF3B85">
            <w:pPr>
              <w:pStyle w:val="NoSpacing"/>
              <w:cnfStyle w:val="000000100000" w:firstRow="0" w:lastRow="0" w:firstColumn="0" w:lastColumn="0" w:oddVBand="0" w:evenVBand="0" w:oddHBand="1" w:evenHBand="0" w:firstRowFirstColumn="0" w:firstRowLastColumn="0" w:lastRowFirstColumn="0" w:lastRowLastColumn="0"/>
              <w:rPr>
                <w:lang w:val="it-IT"/>
              </w:rPr>
            </w:pPr>
            <w:r w:rsidRPr="00863528">
              <w:rPr>
                <w:lang w:val="it-IT"/>
              </w:rPr>
              <w:t>Metoprolol (26%)</w:t>
            </w:r>
          </w:p>
          <w:p w14:paraId="213FA089" w14:textId="77777777" w:rsidR="00AF6B56" w:rsidRPr="00863528" w:rsidRDefault="00AF6B56" w:rsidP="00AF3B85">
            <w:pPr>
              <w:pStyle w:val="NoSpacing"/>
              <w:cnfStyle w:val="000000100000" w:firstRow="0" w:lastRow="0" w:firstColumn="0" w:lastColumn="0" w:oddVBand="0" w:evenVBand="0" w:oddHBand="1" w:evenHBand="0" w:firstRowFirstColumn="0" w:firstRowLastColumn="0" w:lastRowFirstColumn="0" w:lastRowLastColumn="0"/>
              <w:rPr>
                <w:lang w:val="it-IT"/>
              </w:rPr>
            </w:pPr>
            <w:r w:rsidRPr="00863528">
              <w:rPr>
                <w:lang w:val="it-IT"/>
              </w:rPr>
              <w:t>Esmolol (13.3%)</w:t>
            </w:r>
          </w:p>
          <w:p w14:paraId="20FE5B3F" w14:textId="77777777" w:rsidR="00AF6B56" w:rsidRPr="00863528" w:rsidRDefault="00AF6B56" w:rsidP="00AF3B85">
            <w:pPr>
              <w:pStyle w:val="NoSpacing"/>
              <w:cnfStyle w:val="000000100000" w:firstRow="0" w:lastRow="0" w:firstColumn="0" w:lastColumn="0" w:oddVBand="0" w:evenVBand="0" w:oddHBand="1" w:evenHBand="0" w:firstRowFirstColumn="0" w:firstRowLastColumn="0" w:lastRowFirstColumn="0" w:lastRowLastColumn="0"/>
              <w:rPr>
                <w:lang w:val="it-IT"/>
              </w:rPr>
            </w:pPr>
            <w:r w:rsidRPr="00863528">
              <w:rPr>
                <w:lang w:val="it-IT"/>
              </w:rPr>
              <w:t>Diltiazem (6.7%)</w:t>
            </w:r>
          </w:p>
          <w:p w14:paraId="58FF518F" w14:textId="77777777" w:rsidR="00AF6B56" w:rsidRPr="00863528" w:rsidRDefault="00AF6B56" w:rsidP="00AF3B85">
            <w:pPr>
              <w:pStyle w:val="NoSpacing"/>
              <w:cnfStyle w:val="000000100000" w:firstRow="0" w:lastRow="0" w:firstColumn="0" w:lastColumn="0" w:oddVBand="0" w:evenVBand="0" w:oddHBand="1" w:evenHBand="0" w:firstRowFirstColumn="0" w:firstRowLastColumn="0" w:lastRowFirstColumn="0" w:lastRowLastColumn="0"/>
              <w:rPr>
                <w:lang w:val="it-IT"/>
              </w:rPr>
            </w:pPr>
            <w:r w:rsidRPr="00863528">
              <w:rPr>
                <w:lang w:val="it-IT"/>
              </w:rPr>
              <w:t>Digoxin (3.3%)</w:t>
            </w:r>
          </w:p>
          <w:p w14:paraId="55E8B456"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Multiple drug regimens (10%)</w:t>
            </w:r>
          </w:p>
          <w:p w14:paraId="5B5B3BD4" w14:textId="77777777" w:rsidR="00AF6B56" w:rsidRPr="00D81DF4"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Electrical cardioversion (only in combination with pharmacological treatment) n=4 (13.3%)</w:t>
            </w:r>
          </w:p>
          <w:p w14:paraId="56132621" w14:textId="77777777" w:rsidR="00AF6B56" w:rsidRPr="00C3644B" w:rsidRDefault="00AF6B56" w:rsidP="00AF3B85">
            <w:pPr>
              <w:pStyle w:val="NoSpacing"/>
              <w:cnfStyle w:val="000000100000" w:firstRow="0" w:lastRow="0" w:firstColumn="0" w:lastColumn="0" w:oddVBand="0" w:evenVBand="0" w:oddHBand="1" w:evenHBand="0" w:firstRowFirstColumn="0" w:firstRowLastColumn="0" w:lastRowFirstColumn="0" w:lastRowLastColumn="0"/>
            </w:pPr>
          </w:p>
          <w:p w14:paraId="37AAB254" w14:textId="77777777" w:rsidR="00AF6B56" w:rsidRPr="00D81DF4" w:rsidRDefault="00AF6B56" w:rsidP="00AF3B85">
            <w:pPr>
              <w:pStyle w:val="NoSpacing"/>
              <w:cnfStyle w:val="000000100000" w:firstRow="0" w:lastRow="0" w:firstColumn="0" w:lastColumn="0" w:oddVBand="0" w:evenVBand="0" w:oddHBand="1" w:evenHBand="0" w:firstRowFirstColumn="0" w:firstRowLastColumn="0" w:lastRowFirstColumn="0" w:lastRowLastColumn="0"/>
            </w:pPr>
            <w:r w:rsidRPr="00D81DF4">
              <w:t>Line of NOAF treatment</w:t>
            </w:r>
          </w:p>
          <w:p w14:paraId="2A882166" w14:textId="77777777" w:rsidR="00AF6B56" w:rsidRPr="00C71F01"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 xml:space="preserve">Not specified for each treatment </w:t>
            </w:r>
          </w:p>
          <w:p w14:paraId="43761A93" w14:textId="77777777" w:rsidR="00AF6B56" w:rsidRPr="00D81DF4" w:rsidRDefault="00AF6B56" w:rsidP="00AF3B85">
            <w:pPr>
              <w:pStyle w:val="NoSpacing"/>
              <w:cnfStyle w:val="000000100000" w:firstRow="0" w:lastRow="0" w:firstColumn="0" w:lastColumn="0" w:oddVBand="0" w:evenVBand="0" w:oddHBand="1" w:evenHBand="0" w:firstRowFirstColumn="0" w:firstRowLastColumn="0" w:lastRowFirstColumn="0" w:lastRowLastColumn="0"/>
              <w:rPr>
                <w:i/>
              </w:rPr>
            </w:pPr>
          </w:p>
          <w:p w14:paraId="24E64F0C" w14:textId="77777777" w:rsidR="00AF6B56" w:rsidRPr="00D81DF4" w:rsidRDefault="00AF6B56" w:rsidP="00AF3B85">
            <w:pPr>
              <w:pStyle w:val="NoSpacing"/>
              <w:cnfStyle w:val="000000100000" w:firstRow="0" w:lastRow="0" w:firstColumn="0" w:lastColumn="0" w:oddVBand="0" w:evenVBand="0" w:oddHBand="1" w:evenHBand="0" w:firstRowFirstColumn="0" w:firstRowLastColumn="0" w:lastRowFirstColumn="0" w:lastRowLastColumn="0"/>
              <w:rPr>
                <w:i/>
              </w:rPr>
            </w:pPr>
          </w:p>
          <w:p w14:paraId="32734A70" w14:textId="77777777" w:rsidR="00AF6B56" w:rsidRPr="00D81DF4" w:rsidRDefault="00AF6B56" w:rsidP="00AF3B85">
            <w:pPr>
              <w:pStyle w:val="NoSpacing"/>
              <w:cnfStyle w:val="000000100000" w:firstRow="0" w:lastRow="0" w:firstColumn="0" w:lastColumn="0" w:oddVBand="0" w:evenVBand="0" w:oddHBand="1" w:evenHBand="0" w:firstRowFirstColumn="0" w:firstRowLastColumn="0" w:lastRowFirstColumn="0" w:lastRowLastColumn="0"/>
              <w:rPr>
                <w:i/>
              </w:rPr>
            </w:pPr>
          </w:p>
          <w:p w14:paraId="0BFB84AE" w14:textId="77777777" w:rsidR="00AF6B56" w:rsidRPr="00D81DF4" w:rsidRDefault="00AF6B56" w:rsidP="00AF3B85">
            <w:pPr>
              <w:pStyle w:val="NoSpacing"/>
              <w:cnfStyle w:val="000000100000" w:firstRow="0" w:lastRow="0" w:firstColumn="0" w:lastColumn="0" w:oddVBand="0" w:evenVBand="0" w:oddHBand="1" w:evenHBand="0" w:firstRowFirstColumn="0" w:firstRowLastColumn="0" w:lastRowFirstColumn="0" w:lastRowLastColumn="0"/>
              <w:rPr>
                <w:i/>
              </w:rPr>
            </w:pPr>
          </w:p>
          <w:p w14:paraId="4B1DC075" w14:textId="77777777" w:rsidR="00AF6B56" w:rsidRPr="00D81DF4" w:rsidRDefault="00AF6B56" w:rsidP="00AF3B85">
            <w:pPr>
              <w:pStyle w:val="NoSpacing"/>
              <w:cnfStyle w:val="000000100000" w:firstRow="0" w:lastRow="0" w:firstColumn="0" w:lastColumn="0" w:oddVBand="0" w:evenVBand="0" w:oddHBand="1" w:evenHBand="0" w:firstRowFirstColumn="0" w:firstRowLastColumn="0" w:lastRowFirstColumn="0" w:lastRowLastColumn="0"/>
              <w:rPr>
                <w:i/>
              </w:rPr>
            </w:pPr>
          </w:p>
          <w:p w14:paraId="4F6D19A7"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rPr>
                <w:i/>
              </w:rPr>
            </w:pPr>
          </w:p>
          <w:p w14:paraId="277DEAA5"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rPr>
                <w:i/>
              </w:rPr>
            </w:pPr>
          </w:p>
          <w:p w14:paraId="249F80A7" w14:textId="77777777" w:rsidR="00AF6B56" w:rsidRPr="00D81DF4" w:rsidRDefault="00AF6B56" w:rsidP="00AF3B85">
            <w:pPr>
              <w:pStyle w:val="NoSpacing"/>
              <w:cnfStyle w:val="000000100000" w:firstRow="0" w:lastRow="0" w:firstColumn="0" w:lastColumn="0" w:oddVBand="0" w:evenVBand="0" w:oddHBand="1" w:evenHBand="0" w:firstRowFirstColumn="0" w:firstRowLastColumn="0" w:lastRowFirstColumn="0" w:lastRowLastColumn="0"/>
              <w:rPr>
                <w:i/>
              </w:rPr>
            </w:pPr>
          </w:p>
          <w:p w14:paraId="16174FCD" w14:textId="77777777" w:rsidR="00AF6B56" w:rsidRPr="00D81DF4" w:rsidRDefault="00AF6B56" w:rsidP="00AF3B85">
            <w:pPr>
              <w:pStyle w:val="NoSpacing"/>
              <w:cnfStyle w:val="000000100000" w:firstRow="0" w:lastRow="0" w:firstColumn="0" w:lastColumn="0" w:oddVBand="0" w:evenVBand="0" w:oddHBand="1" w:evenHBand="0" w:firstRowFirstColumn="0" w:firstRowLastColumn="0" w:lastRowFirstColumn="0" w:lastRowLastColumn="0"/>
              <w:rPr>
                <w:i/>
              </w:rPr>
            </w:pPr>
          </w:p>
        </w:tc>
      </w:tr>
      <w:tr w:rsidR="00AF6B56" w14:paraId="7BD2A77B" w14:textId="77777777" w:rsidTr="00AF3B85">
        <w:trPr>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6C170F53" w14:textId="77777777" w:rsidR="00AF6B56" w:rsidRPr="00093A33" w:rsidRDefault="00AF6B56" w:rsidP="00AF3B85">
            <w:pPr>
              <w:pStyle w:val="NoSpacing"/>
              <w:rPr>
                <w:b w:val="0"/>
              </w:rPr>
            </w:pPr>
            <w:r w:rsidRPr="00093A33">
              <w:lastRenderedPageBreak/>
              <w:t>Authors</w:t>
            </w:r>
          </w:p>
          <w:p w14:paraId="4BB3D0EC" w14:textId="35703C51" w:rsidR="00AF6B56" w:rsidRDefault="00AF6B56" w:rsidP="00AF3B85">
            <w:pPr>
              <w:pStyle w:val="NoSpacing"/>
            </w:pPr>
            <w:r>
              <w:t>Kanji et al. (2012)</w:t>
            </w:r>
            <w:r>
              <w:fldChar w:fldCharType="begin">
                <w:fldData xml:space="preserve">PEVuZE5vdGU+PENpdGU+PEF1dGhvcj5LYW5qaTwvQXV0aG9yPjxZZWFyPjIwMTI8L1llYXI+PFJl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</w:fldData>
              </w:fldChar>
            </w:r>
            <w:r w:rsidR="000E5A4E">
              <w:instrText xml:space="preserve"> ADDIN EN.CITE </w:instrText>
            </w:r>
            <w:r w:rsidR="000E5A4E">
              <w:fldChar w:fldCharType="begin">
                <w:fldData xml:space="preserve">PEVuZE5vdGU+PENpdGU+PEF1dGhvcj5LYW5qaTwvQXV0aG9yPjxZZWFyPjIwMTI8L1llYXI+PFJl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</w:fldData>
              </w:fldChar>
            </w:r>
            <w:r w:rsidR="000E5A4E">
              <w:instrText xml:space="preserve"> ADDIN EN.CITE.DATA </w:instrText>
            </w:r>
            <w:r w:rsidR="000E5A4E">
              <w:fldChar w:fldCharType="end"/>
            </w:r>
            <w:r>
              <w:fldChar w:fldCharType="separate"/>
            </w:r>
            <w:r w:rsidR="000E5A4E">
              <w:rPr>
                <w:noProof/>
              </w:rPr>
              <w:t>(21)</w:t>
            </w:r>
            <w:r>
              <w:fldChar w:fldCharType="end"/>
            </w:r>
          </w:p>
          <w:p w14:paraId="4C62CB9E" w14:textId="77777777" w:rsidR="00AF6B56" w:rsidRDefault="00AF6B56" w:rsidP="00AF3B85">
            <w:pPr>
              <w:pStyle w:val="NoSpacing"/>
            </w:pPr>
          </w:p>
          <w:p w14:paraId="052A5D18" w14:textId="77777777" w:rsidR="00AF6B56" w:rsidRPr="008D395E" w:rsidRDefault="00AF6B56" w:rsidP="00AF3B85">
            <w:pPr>
              <w:pStyle w:val="NoSpacing"/>
              <w:rPr>
                <w:b w:val="0"/>
              </w:rPr>
            </w:pPr>
            <w:r w:rsidRPr="008D395E">
              <w:t>Setting</w:t>
            </w:r>
          </w:p>
          <w:p w14:paraId="45421C63" w14:textId="77777777" w:rsidR="00AF6B56" w:rsidRDefault="00AF6B56" w:rsidP="00AF3B85">
            <w:pPr>
              <w:pStyle w:val="NoSpacing"/>
            </w:pPr>
            <w:r>
              <w:t>Three</w:t>
            </w:r>
            <w:r w:rsidRPr="005319E5">
              <w:t xml:space="preserve"> academic mixed</w:t>
            </w:r>
            <w:r>
              <w:t xml:space="preserve"> </w:t>
            </w:r>
            <w:r w:rsidRPr="005319E5">
              <w:t>medical/</w:t>
            </w:r>
            <w:r>
              <w:t xml:space="preserve"> </w:t>
            </w:r>
            <w:r w:rsidRPr="005319E5">
              <w:t>surgical</w:t>
            </w:r>
            <w:r>
              <w:t xml:space="preserve"> </w:t>
            </w:r>
            <w:r w:rsidRPr="005319E5">
              <w:t>ICUs</w:t>
            </w:r>
          </w:p>
          <w:p w14:paraId="1447E46C" w14:textId="77777777" w:rsidR="00AF6B56" w:rsidRDefault="00AF6B56" w:rsidP="00AF3B85">
            <w:pPr>
              <w:pStyle w:val="NoSpacing"/>
            </w:pPr>
          </w:p>
          <w:p w14:paraId="2512D0A3" w14:textId="77777777" w:rsidR="00AF6B56" w:rsidRPr="008D395E" w:rsidRDefault="00AF6B56" w:rsidP="00AF3B85">
            <w:pPr>
              <w:pStyle w:val="NoSpacing"/>
              <w:rPr>
                <w:b w:val="0"/>
              </w:rPr>
            </w:pPr>
            <w:r w:rsidRPr="008D395E">
              <w:t>Country</w:t>
            </w:r>
          </w:p>
          <w:p w14:paraId="5DDAC90A" w14:textId="77777777" w:rsidR="00AF6B56" w:rsidRDefault="00AF6B56" w:rsidP="00AF3B85">
            <w:pPr>
              <w:pStyle w:val="NoSpacing"/>
            </w:pPr>
            <w:r>
              <w:t>Canada</w:t>
            </w:r>
          </w:p>
          <w:p w14:paraId="2D5F7DF1" w14:textId="77777777" w:rsidR="00AF6B56" w:rsidRDefault="00AF6B56" w:rsidP="00AF3B85">
            <w:pPr>
              <w:pStyle w:val="NoSpacing"/>
            </w:pPr>
          </w:p>
          <w:p w14:paraId="436F6350" w14:textId="77777777" w:rsidR="00AF6B56" w:rsidRPr="008D395E" w:rsidRDefault="00AF6B56" w:rsidP="00AF3B85">
            <w:pPr>
              <w:pStyle w:val="NoSpacing"/>
              <w:rPr>
                <w:b w:val="0"/>
              </w:rPr>
            </w:pPr>
            <w:r w:rsidRPr="008D395E">
              <w:t>Sample size</w:t>
            </w:r>
          </w:p>
          <w:p w14:paraId="2341C8F5" w14:textId="77777777" w:rsidR="00AF6B56" w:rsidRDefault="00AF6B56" w:rsidP="00AF3B85">
            <w:pPr>
              <w:pStyle w:val="NoSpacing"/>
            </w:pPr>
            <w:r>
              <w:t>n=139</w:t>
            </w:r>
          </w:p>
          <w:p w14:paraId="2DC73120" w14:textId="77777777" w:rsidR="00AF6B56" w:rsidRDefault="00AF6B56" w:rsidP="00AF3B85">
            <w:pPr>
              <w:pStyle w:val="NoSpacing"/>
            </w:pPr>
          </w:p>
          <w:p w14:paraId="4DB47576" w14:textId="77777777" w:rsidR="00AF6B56" w:rsidRDefault="00AF6B56" w:rsidP="00AF3B85">
            <w:pPr>
              <w:pStyle w:val="NoSpacing"/>
            </w:pPr>
          </w:p>
          <w:p w14:paraId="1F0B0BBB" w14:textId="77777777" w:rsidR="00AF6B56" w:rsidRDefault="00AF6B56" w:rsidP="00AF3B85">
            <w:pPr>
              <w:pStyle w:val="NoSpacing"/>
              <w:rPr>
                <w:b w:val="0"/>
              </w:rPr>
            </w:pPr>
            <w:r w:rsidRPr="008D395E">
              <w:t>%NOAF patients</w:t>
            </w:r>
          </w:p>
          <w:p w14:paraId="05CDD2F0" w14:textId="77777777" w:rsidR="00AF6B56" w:rsidRPr="00AB43F2" w:rsidRDefault="00AF6B56" w:rsidP="00AF3B85">
            <w:pPr>
              <w:pStyle w:val="NoSpacing"/>
              <w:rPr>
                <w:b w:val="0"/>
              </w:rPr>
            </w:pPr>
            <w:r>
              <w:t>100%</w:t>
            </w:r>
          </w:p>
        </w:tc>
        <w:tc>
          <w:tcPr>
            <w:tcW w:w="5882" w:type="dxa"/>
          </w:tcPr>
          <w:p w14:paraId="4421F809"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Primary diagnosis</w:t>
            </w:r>
          </w:p>
          <w:p w14:paraId="6635499C" w14:textId="77777777" w:rsidR="00AF6B56" w:rsidRPr="00093A33"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Admission diagnosis reported: sepsis 18%, r</w:t>
            </w:r>
            <w:r w:rsidRPr="00093A33">
              <w:t>espiratory failure/ pneumonia</w:t>
            </w:r>
            <w:r>
              <w:t xml:space="preserve"> 19%, c</w:t>
            </w:r>
            <w:r w:rsidRPr="00093A33">
              <w:t>ardiogenic shock/cardiac arrest</w:t>
            </w:r>
            <w:r>
              <w:t xml:space="preserve"> 4%, c</w:t>
            </w:r>
            <w:r w:rsidRPr="00093A33">
              <w:t>erebrovascular accident</w:t>
            </w:r>
            <w:r>
              <w:t xml:space="preserve"> 1%, r</w:t>
            </w:r>
            <w:r w:rsidRPr="00093A33">
              <w:t>apid AF</w:t>
            </w:r>
            <w:r>
              <w:t xml:space="preserve"> 4%, p</w:t>
            </w:r>
            <w:r w:rsidRPr="00093A33">
              <w:t>ostoperative care</w:t>
            </w:r>
            <w:r>
              <w:t xml:space="preserve"> 48%, other 6%</w:t>
            </w:r>
          </w:p>
          <w:p w14:paraId="2555C56F"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 xml:space="preserve">Mean age: </w:t>
            </w:r>
            <w:r w:rsidRPr="00447A82">
              <w:t>71.6 ± 12.5</w:t>
            </w:r>
            <w:r>
              <w:t xml:space="preserve"> years</w:t>
            </w:r>
          </w:p>
          <w:p w14:paraId="6683EC0B"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 xml:space="preserve">%Male: </w:t>
            </w:r>
            <w:r w:rsidRPr="00447A82">
              <w:t>n=83 (60%)</w:t>
            </w:r>
          </w:p>
          <w:p w14:paraId="6E034F17"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Severity of illness</w:t>
            </w:r>
          </w:p>
          <w:p w14:paraId="0FFE112E" w14:textId="77777777" w:rsidR="00AF6B56" w:rsidRPr="00093A33"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 xml:space="preserve">Mean APACHE II score reported: </w:t>
            </w:r>
            <w:r w:rsidRPr="00170A72">
              <w:t>22.6 ± 9.0</w:t>
            </w:r>
          </w:p>
          <w:p w14:paraId="20E5D3E0"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on vasopressors: Not reported</w:t>
            </w:r>
          </w:p>
          <w:p w14:paraId="2BFDFAC3"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CVD: </w:t>
            </w:r>
            <w:r w:rsidRPr="00093A33">
              <w:rPr>
                <w:bCs/>
              </w:rPr>
              <w:t>Coronary artery disease</w:t>
            </w:r>
            <w:r>
              <w:rPr>
                <w:bCs/>
              </w:rPr>
              <w:t xml:space="preserve"> 29%, v</w:t>
            </w:r>
            <w:r w:rsidRPr="00093A33">
              <w:rPr>
                <w:bCs/>
              </w:rPr>
              <w:t>alvular heart disease</w:t>
            </w:r>
            <w:r>
              <w:rPr>
                <w:bCs/>
              </w:rPr>
              <w:t xml:space="preserve"> 1%, </w:t>
            </w:r>
            <w:r w:rsidRPr="00093A33">
              <w:rPr>
                <w:bCs/>
              </w:rPr>
              <w:t>Congestive heart failure</w:t>
            </w:r>
            <w:r>
              <w:rPr>
                <w:bCs/>
              </w:rPr>
              <w:t xml:space="preserve"> 6%, c</w:t>
            </w:r>
            <w:r w:rsidRPr="00093A33">
              <w:rPr>
                <w:bCs/>
              </w:rPr>
              <w:t>ardiomyopathy (dilated, hypertrophic)</w:t>
            </w:r>
            <w:r>
              <w:rPr>
                <w:bCs/>
              </w:rPr>
              <w:t xml:space="preserve"> 2%</w:t>
            </w:r>
          </w:p>
          <w:p w14:paraId="4989E222" w14:textId="77777777" w:rsidR="00AF6B56" w:rsidRPr="00093A33"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renal failure: Not reported</w:t>
            </w:r>
          </w:p>
          <w:p w14:paraId="49B4FD48"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respiratory failure: </w:t>
            </w:r>
            <w:r w:rsidRPr="00170A72">
              <w:t>n=27 (19%)</w:t>
            </w:r>
          </w:p>
          <w:p w14:paraId="3F657F35"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Mechanical ventilation at NOAF onset: Not reported</w:t>
            </w:r>
          </w:p>
          <w:p w14:paraId="33CDFC1B" w14:textId="77777777" w:rsidR="00AF6B56" w:rsidRPr="00093A33" w:rsidRDefault="00AF6B56" w:rsidP="00AF3B85">
            <w:pPr>
              <w:pStyle w:val="NoSpacing"/>
              <w:cnfStyle w:val="000000000000" w:firstRow="0" w:lastRow="0" w:firstColumn="0" w:lastColumn="0" w:oddVBand="0" w:evenVBand="0" w:oddHBand="0" w:evenHBand="0" w:firstRowFirstColumn="0" w:firstRowLastColumn="0" w:lastRowFirstColumn="0" w:lastRowLastColumn="0"/>
              <w:rPr>
                <w:lang w:val="de-DE"/>
              </w:rPr>
            </w:pPr>
            <w:r w:rsidRPr="00863528">
              <w:rPr>
                <w:lang w:val="de-DE"/>
              </w:rPr>
              <w:t>Serum potassium: &lt;3.5 mmol/L, n=15 (11%)</w:t>
            </w:r>
          </w:p>
          <w:p w14:paraId="004D6836"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Definition of NOAF:</w:t>
            </w:r>
            <w:r w:rsidRPr="00093A33">
              <w:rPr>
                <w:bCs/>
              </w:rPr>
              <w:t xml:space="preserve"> “</w:t>
            </w:r>
            <w:r>
              <w:t>Definition for NOAF cases reported as “</w:t>
            </w:r>
            <w:r w:rsidRPr="009A6EEB">
              <w:t>defined as those with no previous documented history of any atrial arrhythmia documented in the physical or electronic medical record</w:t>
            </w:r>
            <w:r>
              <w:t>”</w:t>
            </w:r>
          </w:p>
        </w:tc>
        <w:tc>
          <w:tcPr>
            <w:tcW w:w="5883" w:type="dxa"/>
          </w:tcPr>
          <w:p w14:paraId="016CD85D" w14:textId="77777777" w:rsidR="006E5625" w:rsidRDefault="006E5625" w:rsidP="006E5625">
            <w:pPr>
              <w:pStyle w:val="NoSpacing"/>
              <w:cnfStyle w:val="000000000000" w:firstRow="0" w:lastRow="0" w:firstColumn="0" w:lastColumn="0" w:oddVBand="0" w:evenVBand="0" w:oddHBand="0" w:evenHBand="0" w:firstRowFirstColumn="0" w:firstRowLastColumn="0" w:lastRowFirstColumn="0" w:lastRowLastColumn="0"/>
            </w:pPr>
            <w:r>
              <w:t>Rhythm control attempted (n=105) by administering intravenous amiodarone.</w:t>
            </w:r>
          </w:p>
          <w:p w14:paraId="47B51D0F" w14:textId="77777777" w:rsidR="006E5625" w:rsidRDefault="006E5625" w:rsidP="006E5625">
            <w:pPr>
              <w:pStyle w:val="NoSpacing"/>
              <w:cnfStyle w:val="000000000000" w:firstRow="0" w:lastRow="0" w:firstColumn="0" w:lastColumn="0" w:oddVBand="0" w:evenVBand="0" w:oddHBand="0" w:evenHBand="0" w:firstRowFirstColumn="0" w:firstRowLastColumn="0" w:lastRowFirstColumn="0" w:lastRowLastColumn="0"/>
            </w:pPr>
          </w:p>
          <w:p w14:paraId="01BC37FE" w14:textId="54BE6451" w:rsidR="00AF6B56" w:rsidRDefault="006E5625" w:rsidP="006E5625">
            <w:pPr>
              <w:pStyle w:val="NoSpacing"/>
              <w:cnfStyle w:val="000000000000" w:firstRow="0" w:lastRow="0" w:firstColumn="0" w:lastColumn="0" w:oddVBand="0" w:evenVBand="0" w:oddHBand="0" w:evenHBand="0" w:firstRowFirstColumn="0" w:firstRowLastColumn="0" w:lastRowFirstColumn="0" w:lastRowLastColumn="0"/>
            </w:pPr>
            <w:r>
              <w:t>Rate control attempted (n=28) by administering β-blockers, calcium-channel blockers, or digoxin, alone or in combination.</w:t>
            </w:r>
          </w:p>
          <w:p w14:paraId="271B6CFD" w14:textId="77777777" w:rsidR="006E5625" w:rsidRDefault="006E5625" w:rsidP="006E5625">
            <w:pPr>
              <w:pStyle w:val="NoSpacing"/>
              <w:cnfStyle w:val="000000000000" w:firstRow="0" w:lastRow="0" w:firstColumn="0" w:lastColumn="0" w:oddVBand="0" w:evenVBand="0" w:oddHBand="0" w:evenHBand="0" w:firstRowFirstColumn="0" w:firstRowLastColumn="0" w:lastRowFirstColumn="0" w:lastRowLastColumn="0"/>
            </w:pPr>
          </w:p>
          <w:p w14:paraId="2CBCB8AE"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rsidRPr="00741CA9">
              <w:t>Line of NOAF treatment</w:t>
            </w:r>
          </w:p>
          <w:p w14:paraId="5F05C7E6"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Not specified</w:t>
            </w:r>
          </w:p>
        </w:tc>
      </w:tr>
      <w:tr w:rsidR="00AF6B56" w14:paraId="0DA148B0" w14:textId="77777777" w:rsidTr="00AF3B85">
        <w:trPr>
          <w:cnfStyle w:val="000000100000" w:firstRow="0" w:lastRow="0" w:firstColumn="0" w:lastColumn="0" w:oddVBand="0" w:evenVBand="0" w:oddHBand="1" w:evenHBand="0" w:firstRowFirstColumn="0" w:firstRowLastColumn="0" w:lastRowFirstColumn="0" w:lastRowLastColumn="0"/>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5B700D39" w14:textId="77777777" w:rsidR="00AF6B56" w:rsidRPr="00093A33" w:rsidRDefault="00AF6B56" w:rsidP="00AF3B85">
            <w:pPr>
              <w:pStyle w:val="NoSpacing"/>
              <w:rPr>
                <w:b w:val="0"/>
              </w:rPr>
            </w:pPr>
            <w:r w:rsidRPr="00093A33">
              <w:t>Authors</w:t>
            </w:r>
          </w:p>
          <w:p w14:paraId="74B82124" w14:textId="23A6FF7B" w:rsidR="00AF6B56" w:rsidRDefault="00AF6B56" w:rsidP="00AF3B85">
            <w:pPr>
              <w:pStyle w:val="NoSpacing"/>
            </w:pPr>
            <w:r>
              <w:t>Kyo et al. (2019)</w:t>
            </w:r>
            <w:r>
              <w:fldChar w:fldCharType="begin"/>
            </w:r>
            <w:r w:rsidR="000E5A4E">
              <w:instrText xml:space="preserve"> ADDIN EN.CITE &lt;EndNote&gt;&lt;Cite&gt;&lt;Author&gt;Kyo&lt;/Author&gt;&lt;Year&gt;2019&lt;/Year&gt;&lt;RecNum&gt;17&lt;/RecNum&gt;&lt;DisplayText&gt;(22)&lt;/DisplayText&gt;&lt;record&gt;&lt;rec-number&gt;17&lt;/rec-number&gt;&lt;foreign-keys&gt;&lt;key app="EN" db-id="r09sra90sz9r5sepxwcx5fabz9xrtrxap25x" timestamp="1563537652" guid="91d670ba-d812-44f0-a19c-d387d2b5ac12"&gt;17&lt;/key&gt;&lt;/foreign-keys&gt;&lt;ref-type name="Journal Article"&gt;17&lt;/ref-type&gt;&lt;contributors&gt;&lt;authors&gt;&lt;author&gt;Kyo, M.&lt;/author&gt;&lt;author&gt;Hosokawa, K.&lt;/author&gt;&lt;author&gt;Ohshimo, S.&lt;/author&gt;&lt;author&gt;Kida, Y.&lt;/author&gt;&lt;author&gt;Tanabe, Y.&lt;/author&gt;&lt;author&gt;Ota, K.&lt;/author&gt;&lt;author&gt;Shime, N.&lt;/author&gt;&lt;/authors&gt;&lt;/contributors&gt;&lt;auth-address&gt;Department of Emergency and Critical Care Medicine, Graduate School of Biomedical &amp;amp; Health Sciences, Hiroshima University, Japan.&lt;/auth-address&gt;&lt;titles&gt;&lt;title&gt;High serum potassium level is associated with successful electrical cardioversion for new-onset atrial fibrillation in the intensive care unit: A retrospective observational study&lt;/title&gt;&lt;secondary-title&gt;Anaesth Intensive Care&lt;/secondary-title&gt;&lt;alt-title&gt;Anaesthesia and intensive care&lt;/alt-title&gt;&lt;/titles&gt;&lt;periodical&gt;&lt;full-title&gt;Anaesth Intensive Care&lt;/full-title&gt;&lt;abbr-1&gt;Anaesthesia and intensive care&lt;/abbr-1&gt;&lt;/periodical&gt;&lt;alt-periodical&gt;&lt;full-title&gt;Anaesth Intensive Care&lt;/full-title&gt;&lt;abbr-1&gt;Anaesthesia and intensive care&lt;/abbr-1&gt;&lt;/alt-periodical&gt;&lt;pages&gt;52-59&lt;/pages&gt;&lt;volume&gt;47&lt;/volume&gt;&lt;number&gt;1&lt;/number&gt;&lt;edition&gt;2019/03/14&lt;/edition&gt;&lt;keywords&gt;&lt;keyword&gt;Critically ill&lt;/keyword&gt;&lt;keyword&gt;atrial fibrillation&lt;/keyword&gt;&lt;keyword&gt;electrical cardioversion&lt;/keyword&gt;&lt;keyword&gt;mortality&lt;/keyword&gt;&lt;keyword&gt;rhythm control&lt;/keyword&gt;&lt;keyword&gt;sepsis&lt;/keyword&gt;&lt;/keywords&gt;&lt;dates&gt;&lt;year&gt;2019&lt;/year&gt;&lt;pub-dates&gt;&lt;date&gt;Jan&lt;/date&gt;&lt;/pub-dates&gt;&lt;/dates&gt;&lt;isbn&gt;0310-057X (Print)&amp;#xD;0310-057x&lt;/isbn&gt;&lt;accession-num&gt;30864476&lt;/accession-num&gt;&lt;urls&gt;&lt;/urls&gt;&lt;electronic-resource-num&gt;10.1177/0310057x18811815&lt;/electronic-resource-num&gt;&lt;remote-database-provider&gt;NLM&lt;/remote-database-provider&gt;&lt;language&gt;eng&lt;/language&gt;&lt;/record&gt;&lt;/Cite&gt;&lt;/EndNote&gt;</w:instrText>
            </w:r>
            <w:r>
              <w:fldChar w:fldCharType="separate"/>
            </w:r>
            <w:r w:rsidR="000E5A4E">
              <w:rPr>
                <w:noProof/>
              </w:rPr>
              <w:t>(22)</w:t>
            </w:r>
            <w:r>
              <w:fldChar w:fldCharType="end"/>
            </w:r>
          </w:p>
          <w:p w14:paraId="56DC4F53" w14:textId="77777777" w:rsidR="00AF6B56" w:rsidRDefault="00AF6B56" w:rsidP="00AF3B85">
            <w:pPr>
              <w:pStyle w:val="NoSpacing"/>
            </w:pPr>
          </w:p>
          <w:p w14:paraId="5CDBF6B2" w14:textId="77777777" w:rsidR="00AF6B56" w:rsidRPr="008D395E" w:rsidRDefault="00AF6B56" w:rsidP="00AF3B85">
            <w:pPr>
              <w:pStyle w:val="NoSpacing"/>
              <w:rPr>
                <w:b w:val="0"/>
              </w:rPr>
            </w:pPr>
            <w:r w:rsidRPr="008D395E">
              <w:t>Setting</w:t>
            </w:r>
          </w:p>
          <w:p w14:paraId="7D93F8CE" w14:textId="77777777" w:rsidR="00AF6B56" w:rsidRDefault="00AF6B56" w:rsidP="00AF3B85">
            <w:pPr>
              <w:pStyle w:val="NoSpacing"/>
            </w:pPr>
            <w:r>
              <w:t>T</w:t>
            </w:r>
            <w:r w:rsidRPr="00613236">
              <w:t>wo mixed ICUs (emergency and medicosurgical ICU)</w:t>
            </w:r>
          </w:p>
          <w:p w14:paraId="30BCF77D" w14:textId="77777777" w:rsidR="00AF6B56" w:rsidRDefault="00AF6B56" w:rsidP="00AF3B85">
            <w:pPr>
              <w:pStyle w:val="NoSpacing"/>
            </w:pPr>
          </w:p>
          <w:p w14:paraId="5C6F4B9A" w14:textId="77777777" w:rsidR="00AF6B56" w:rsidRPr="008D395E" w:rsidRDefault="00AF6B56" w:rsidP="00AF3B85">
            <w:pPr>
              <w:pStyle w:val="NoSpacing"/>
              <w:rPr>
                <w:b w:val="0"/>
              </w:rPr>
            </w:pPr>
            <w:r w:rsidRPr="008D395E">
              <w:t>Country</w:t>
            </w:r>
          </w:p>
          <w:p w14:paraId="34B440F1" w14:textId="77777777" w:rsidR="00AF6B56" w:rsidRDefault="00AF6B56" w:rsidP="00AF3B85">
            <w:pPr>
              <w:pStyle w:val="NoSpacing"/>
            </w:pPr>
            <w:r>
              <w:t>Japan</w:t>
            </w:r>
          </w:p>
          <w:p w14:paraId="022C29E8" w14:textId="77777777" w:rsidR="00AF6B56" w:rsidRPr="008D395E" w:rsidRDefault="00AF6B56" w:rsidP="00AF3B85">
            <w:pPr>
              <w:pStyle w:val="NoSpacing"/>
              <w:rPr>
                <w:b w:val="0"/>
              </w:rPr>
            </w:pPr>
            <w:r w:rsidRPr="008D395E">
              <w:t>Sample size</w:t>
            </w:r>
          </w:p>
          <w:p w14:paraId="73506047" w14:textId="77777777" w:rsidR="00AF6B56" w:rsidRDefault="00AF6B56" w:rsidP="00AF3B85">
            <w:pPr>
              <w:pStyle w:val="NoSpacing"/>
            </w:pPr>
            <w:r>
              <w:t>n=85</w:t>
            </w:r>
          </w:p>
          <w:p w14:paraId="6D8A6A12" w14:textId="77777777" w:rsidR="00AF6B56" w:rsidRDefault="00AF6B56" w:rsidP="00AF3B85">
            <w:pPr>
              <w:pStyle w:val="NoSpacing"/>
            </w:pPr>
          </w:p>
          <w:p w14:paraId="7214230E" w14:textId="77777777" w:rsidR="00AF6B56" w:rsidRDefault="00AF6B56" w:rsidP="00AF3B85">
            <w:pPr>
              <w:pStyle w:val="NoSpacing"/>
              <w:rPr>
                <w:b w:val="0"/>
              </w:rPr>
            </w:pPr>
            <w:r w:rsidRPr="008D395E">
              <w:t>%NOAF patients</w:t>
            </w:r>
          </w:p>
          <w:p w14:paraId="0991CD4B" w14:textId="77777777" w:rsidR="00AF6B56" w:rsidRPr="00613236" w:rsidRDefault="00AF6B56" w:rsidP="00AF3B85">
            <w:pPr>
              <w:pStyle w:val="NoSpacing"/>
            </w:pPr>
            <w:r w:rsidRPr="00613236">
              <w:t>100%</w:t>
            </w:r>
          </w:p>
        </w:tc>
        <w:tc>
          <w:tcPr>
            <w:tcW w:w="5882" w:type="dxa"/>
          </w:tcPr>
          <w:p w14:paraId="397D7DCE"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lastRenderedPageBreak/>
              <w:t>Primary diagnosis</w:t>
            </w:r>
          </w:p>
          <w:tbl>
            <w:tblPr>
              <w:tblStyle w:val="TableGrid"/>
              <w:tblW w:w="0" w:type="auto"/>
              <w:tblLook w:val="04A0" w:firstRow="1" w:lastRow="0" w:firstColumn="1" w:lastColumn="0" w:noHBand="0" w:noVBand="1"/>
            </w:tblPr>
            <w:tblGrid>
              <w:gridCol w:w="1414"/>
              <w:gridCol w:w="1414"/>
              <w:gridCol w:w="1414"/>
              <w:gridCol w:w="1414"/>
            </w:tblGrid>
            <w:tr w:rsidR="00AF6B56" w14:paraId="63D9FD2B" w14:textId="77777777" w:rsidTr="00AF3B85">
              <w:tc>
                <w:tcPr>
                  <w:tcW w:w="1414" w:type="dxa"/>
                </w:tcPr>
                <w:p w14:paraId="1E500D39" w14:textId="77777777" w:rsidR="00AF6B56" w:rsidRDefault="00AF6B56" w:rsidP="00AF3B85">
                  <w:pPr>
                    <w:pStyle w:val="NoSpacing"/>
                  </w:pPr>
                </w:p>
              </w:tc>
              <w:tc>
                <w:tcPr>
                  <w:tcW w:w="1414" w:type="dxa"/>
                </w:tcPr>
                <w:p w14:paraId="0017FED4" w14:textId="77777777" w:rsidR="00AF6B56" w:rsidRDefault="00AF6B56" w:rsidP="00AF3B85">
                  <w:pPr>
                    <w:pStyle w:val="NoSpacing"/>
                  </w:pPr>
                  <w:r>
                    <w:t>All patients</w:t>
                  </w:r>
                </w:p>
                <w:p w14:paraId="3397CA8E" w14:textId="77777777" w:rsidR="00AF6B56" w:rsidRPr="00BF37D4" w:rsidRDefault="00AF6B56" w:rsidP="00AF3B85">
                  <w:pPr>
                    <w:pStyle w:val="NoSpacing"/>
                  </w:pPr>
                  <w:r>
                    <w:t>(n=85)</w:t>
                  </w:r>
                </w:p>
              </w:tc>
              <w:tc>
                <w:tcPr>
                  <w:tcW w:w="1414" w:type="dxa"/>
                </w:tcPr>
                <w:p w14:paraId="614284A0" w14:textId="77777777" w:rsidR="00AF6B56" w:rsidRPr="00BF37D4" w:rsidRDefault="00AF6B56" w:rsidP="00AF3B85">
                  <w:pPr>
                    <w:pStyle w:val="NoSpacing"/>
                  </w:pPr>
                  <w:r>
                    <w:t>Successful ECV (n=41)</w:t>
                  </w:r>
                </w:p>
              </w:tc>
              <w:tc>
                <w:tcPr>
                  <w:tcW w:w="1414" w:type="dxa"/>
                </w:tcPr>
                <w:p w14:paraId="4FE6C9D6" w14:textId="77777777" w:rsidR="00AF6B56" w:rsidRPr="00BF37D4" w:rsidRDefault="00AF6B56" w:rsidP="00AF3B85">
                  <w:pPr>
                    <w:pStyle w:val="NoSpacing"/>
                  </w:pPr>
                  <w:r w:rsidRPr="00BF37D4">
                    <w:t>Unsuccessful ECV</w:t>
                  </w:r>
                  <w:r>
                    <w:t xml:space="preserve"> (n=44)</w:t>
                  </w:r>
                </w:p>
              </w:tc>
            </w:tr>
            <w:tr w:rsidR="00AF6B56" w14:paraId="382F034E" w14:textId="77777777" w:rsidTr="00AF3B85">
              <w:tc>
                <w:tcPr>
                  <w:tcW w:w="1414" w:type="dxa"/>
                </w:tcPr>
                <w:p w14:paraId="3CD24013" w14:textId="77777777" w:rsidR="00AF6B56" w:rsidRPr="00BF37D4" w:rsidRDefault="00AF6B56" w:rsidP="00AF3B85">
                  <w:pPr>
                    <w:pStyle w:val="NoSpacing"/>
                  </w:pPr>
                  <w:r w:rsidRPr="00BF37D4">
                    <w:t>Cardiovascular, n (%)</w:t>
                  </w:r>
                </w:p>
              </w:tc>
              <w:tc>
                <w:tcPr>
                  <w:tcW w:w="1414" w:type="dxa"/>
                </w:tcPr>
                <w:p w14:paraId="68F0F07E" w14:textId="77777777" w:rsidR="00AF6B56" w:rsidRPr="007306C7" w:rsidRDefault="00AF6B56" w:rsidP="00AF3B85">
                  <w:pPr>
                    <w:pStyle w:val="NoSpacing"/>
                  </w:pPr>
                  <w:r>
                    <w:t>33 (38)</w:t>
                  </w:r>
                </w:p>
              </w:tc>
              <w:tc>
                <w:tcPr>
                  <w:tcW w:w="1414" w:type="dxa"/>
                </w:tcPr>
                <w:p w14:paraId="7E46F892" w14:textId="77777777" w:rsidR="00AF6B56" w:rsidRPr="007306C7" w:rsidRDefault="00AF6B56" w:rsidP="00AF3B85">
                  <w:pPr>
                    <w:pStyle w:val="NoSpacing"/>
                  </w:pPr>
                  <w:r>
                    <w:t>14 (34)</w:t>
                  </w:r>
                </w:p>
              </w:tc>
              <w:tc>
                <w:tcPr>
                  <w:tcW w:w="1414" w:type="dxa"/>
                </w:tcPr>
                <w:p w14:paraId="03BB0156" w14:textId="77777777" w:rsidR="00AF6B56" w:rsidRPr="007306C7" w:rsidRDefault="00AF6B56" w:rsidP="00AF3B85">
                  <w:pPr>
                    <w:pStyle w:val="NoSpacing"/>
                  </w:pPr>
                  <w:r>
                    <w:t>19 (43)</w:t>
                  </w:r>
                </w:p>
              </w:tc>
            </w:tr>
            <w:tr w:rsidR="00AF6B56" w14:paraId="7C3B7CC6" w14:textId="77777777" w:rsidTr="00AF3B85">
              <w:tc>
                <w:tcPr>
                  <w:tcW w:w="1414" w:type="dxa"/>
                </w:tcPr>
                <w:p w14:paraId="7E9E909D" w14:textId="77777777" w:rsidR="00AF6B56" w:rsidRPr="00BF37D4" w:rsidRDefault="00AF6B56" w:rsidP="00AF3B85">
                  <w:pPr>
                    <w:pStyle w:val="NoSpacing"/>
                  </w:pPr>
                  <w:r w:rsidRPr="00BF37D4">
                    <w:t>Pulmonary</w:t>
                  </w:r>
                  <w:r>
                    <w:t>, n (%)</w:t>
                  </w:r>
                </w:p>
              </w:tc>
              <w:tc>
                <w:tcPr>
                  <w:tcW w:w="1414" w:type="dxa"/>
                </w:tcPr>
                <w:p w14:paraId="241EC99A" w14:textId="77777777" w:rsidR="00AF6B56" w:rsidRPr="007306C7" w:rsidRDefault="00AF6B56" w:rsidP="00AF3B85">
                  <w:pPr>
                    <w:pStyle w:val="NoSpacing"/>
                  </w:pPr>
                  <w:r>
                    <w:t>26 (31)</w:t>
                  </w:r>
                </w:p>
              </w:tc>
              <w:tc>
                <w:tcPr>
                  <w:tcW w:w="1414" w:type="dxa"/>
                </w:tcPr>
                <w:p w14:paraId="4C28E872" w14:textId="77777777" w:rsidR="00AF6B56" w:rsidRPr="007306C7" w:rsidRDefault="00AF6B56" w:rsidP="00AF3B85">
                  <w:pPr>
                    <w:pStyle w:val="NoSpacing"/>
                  </w:pPr>
                  <w:r>
                    <w:t>15 (37)</w:t>
                  </w:r>
                </w:p>
              </w:tc>
              <w:tc>
                <w:tcPr>
                  <w:tcW w:w="1414" w:type="dxa"/>
                </w:tcPr>
                <w:p w14:paraId="586A2C8A" w14:textId="77777777" w:rsidR="00AF6B56" w:rsidRPr="007306C7" w:rsidRDefault="00AF6B56" w:rsidP="00AF3B85">
                  <w:pPr>
                    <w:pStyle w:val="NoSpacing"/>
                  </w:pPr>
                  <w:r>
                    <w:t>11 (25)</w:t>
                  </w:r>
                </w:p>
              </w:tc>
            </w:tr>
            <w:tr w:rsidR="00AF6B56" w14:paraId="61DD87FC" w14:textId="77777777" w:rsidTr="00AF3B85">
              <w:tc>
                <w:tcPr>
                  <w:tcW w:w="1414" w:type="dxa"/>
                </w:tcPr>
                <w:p w14:paraId="112EC58C" w14:textId="77777777" w:rsidR="00AF6B56" w:rsidRPr="00BF37D4" w:rsidRDefault="00AF6B56" w:rsidP="00AF3B85">
                  <w:pPr>
                    <w:pStyle w:val="NoSpacing"/>
                  </w:pPr>
                  <w:r>
                    <w:t>Gastrointestinal, n (%)</w:t>
                  </w:r>
                </w:p>
              </w:tc>
              <w:tc>
                <w:tcPr>
                  <w:tcW w:w="1414" w:type="dxa"/>
                </w:tcPr>
                <w:p w14:paraId="4A5D4B06" w14:textId="77777777" w:rsidR="00AF6B56" w:rsidRPr="007306C7" w:rsidRDefault="00AF6B56" w:rsidP="00AF3B85">
                  <w:pPr>
                    <w:pStyle w:val="NoSpacing"/>
                  </w:pPr>
                  <w:r>
                    <w:t>10 (12)</w:t>
                  </w:r>
                </w:p>
              </w:tc>
              <w:tc>
                <w:tcPr>
                  <w:tcW w:w="1414" w:type="dxa"/>
                </w:tcPr>
                <w:p w14:paraId="781403BC" w14:textId="77777777" w:rsidR="00AF6B56" w:rsidRPr="007306C7" w:rsidRDefault="00AF6B56" w:rsidP="00AF3B85">
                  <w:pPr>
                    <w:pStyle w:val="NoSpacing"/>
                  </w:pPr>
                  <w:r>
                    <w:t>4 (10)</w:t>
                  </w:r>
                </w:p>
              </w:tc>
              <w:tc>
                <w:tcPr>
                  <w:tcW w:w="1414" w:type="dxa"/>
                </w:tcPr>
                <w:p w14:paraId="32E04C58" w14:textId="77777777" w:rsidR="00AF6B56" w:rsidRPr="007306C7" w:rsidRDefault="00AF6B56" w:rsidP="00AF3B85">
                  <w:pPr>
                    <w:pStyle w:val="NoSpacing"/>
                  </w:pPr>
                  <w:r>
                    <w:t>6 (14)</w:t>
                  </w:r>
                </w:p>
              </w:tc>
            </w:tr>
            <w:tr w:rsidR="00AF6B56" w14:paraId="700874E0" w14:textId="77777777" w:rsidTr="00AF3B85">
              <w:tc>
                <w:tcPr>
                  <w:tcW w:w="1414" w:type="dxa"/>
                </w:tcPr>
                <w:p w14:paraId="0AB6BB59" w14:textId="77777777" w:rsidR="00AF6B56" w:rsidRPr="007306C7" w:rsidRDefault="00AF6B56" w:rsidP="00AF3B85">
                  <w:pPr>
                    <w:pStyle w:val="NoSpacing"/>
                  </w:pPr>
                  <w:r w:rsidRPr="007306C7">
                    <w:t>Neurology</w:t>
                  </w:r>
                  <w:r>
                    <w:t>, n (%)</w:t>
                  </w:r>
                </w:p>
              </w:tc>
              <w:tc>
                <w:tcPr>
                  <w:tcW w:w="1414" w:type="dxa"/>
                </w:tcPr>
                <w:p w14:paraId="1F3DEEEB" w14:textId="77777777" w:rsidR="00AF6B56" w:rsidRPr="007306C7" w:rsidRDefault="00AF6B56" w:rsidP="00AF3B85">
                  <w:pPr>
                    <w:pStyle w:val="NoSpacing"/>
                  </w:pPr>
                  <w:r>
                    <w:t>4 (5)</w:t>
                  </w:r>
                </w:p>
              </w:tc>
              <w:tc>
                <w:tcPr>
                  <w:tcW w:w="1414" w:type="dxa"/>
                </w:tcPr>
                <w:p w14:paraId="26037FF2" w14:textId="77777777" w:rsidR="00AF6B56" w:rsidRPr="007306C7" w:rsidRDefault="00AF6B56" w:rsidP="00AF3B85">
                  <w:pPr>
                    <w:pStyle w:val="NoSpacing"/>
                  </w:pPr>
                  <w:r>
                    <w:t>1 (2)</w:t>
                  </w:r>
                </w:p>
              </w:tc>
              <w:tc>
                <w:tcPr>
                  <w:tcW w:w="1414" w:type="dxa"/>
                </w:tcPr>
                <w:p w14:paraId="6F5020D5" w14:textId="77777777" w:rsidR="00AF6B56" w:rsidRPr="007306C7" w:rsidRDefault="00AF6B56" w:rsidP="00AF3B85">
                  <w:pPr>
                    <w:pStyle w:val="NoSpacing"/>
                  </w:pPr>
                  <w:r>
                    <w:t>3 (7)</w:t>
                  </w:r>
                </w:p>
              </w:tc>
            </w:tr>
            <w:tr w:rsidR="00AF6B56" w14:paraId="624FB97F" w14:textId="77777777" w:rsidTr="00AF3B85">
              <w:tc>
                <w:tcPr>
                  <w:tcW w:w="1414" w:type="dxa"/>
                </w:tcPr>
                <w:p w14:paraId="0F78ABFD" w14:textId="77777777" w:rsidR="00AF6B56" w:rsidRPr="007306C7" w:rsidRDefault="00AF6B56" w:rsidP="00AF3B85">
                  <w:pPr>
                    <w:pStyle w:val="NoSpacing"/>
                  </w:pPr>
                  <w:r w:rsidRPr="007306C7">
                    <w:t>Trauma</w:t>
                  </w:r>
                  <w:r>
                    <w:t>, n (%)</w:t>
                  </w:r>
                </w:p>
              </w:tc>
              <w:tc>
                <w:tcPr>
                  <w:tcW w:w="1414" w:type="dxa"/>
                </w:tcPr>
                <w:p w14:paraId="236AD111" w14:textId="77777777" w:rsidR="00AF6B56" w:rsidRPr="007306C7" w:rsidRDefault="00AF6B56" w:rsidP="00AF3B85">
                  <w:pPr>
                    <w:pStyle w:val="NoSpacing"/>
                  </w:pPr>
                  <w:r>
                    <w:t>3 (4)</w:t>
                  </w:r>
                </w:p>
              </w:tc>
              <w:tc>
                <w:tcPr>
                  <w:tcW w:w="1414" w:type="dxa"/>
                </w:tcPr>
                <w:p w14:paraId="53E34FF1" w14:textId="77777777" w:rsidR="00AF6B56" w:rsidRPr="007306C7" w:rsidRDefault="00AF6B56" w:rsidP="00AF3B85">
                  <w:pPr>
                    <w:pStyle w:val="NoSpacing"/>
                  </w:pPr>
                  <w:r>
                    <w:t>3 (7)</w:t>
                  </w:r>
                </w:p>
              </w:tc>
              <w:tc>
                <w:tcPr>
                  <w:tcW w:w="1414" w:type="dxa"/>
                </w:tcPr>
                <w:p w14:paraId="527EB76D" w14:textId="77777777" w:rsidR="00AF6B56" w:rsidRPr="007306C7" w:rsidRDefault="00AF6B56" w:rsidP="00AF3B85">
                  <w:pPr>
                    <w:pStyle w:val="NoSpacing"/>
                  </w:pPr>
                  <w:r>
                    <w:t>-</w:t>
                  </w:r>
                </w:p>
              </w:tc>
            </w:tr>
            <w:tr w:rsidR="00AF6B56" w14:paraId="02B186E4" w14:textId="77777777" w:rsidTr="00AF3B85">
              <w:tc>
                <w:tcPr>
                  <w:tcW w:w="1414" w:type="dxa"/>
                </w:tcPr>
                <w:p w14:paraId="278C225E" w14:textId="77777777" w:rsidR="00AF6B56" w:rsidRPr="007306C7" w:rsidRDefault="00AF6B56" w:rsidP="00AF3B85">
                  <w:pPr>
                    <w:pStyle w:val="NoSpacing"/>
                  </w:pPr>
                  <w:r w:rsidRPr="007306C7">
                    <w:lastRenderedPageBreak/>
                    <w:t>Skin and soft tissue</w:t>
                  </w:r>
                  <w:r>
                    <w:t>, n (%)</w:t>
                  </w:r>
                </w:p>
              </w:tc>
              <w:tc>
                <w:tcPr>
                  <w:tcW w:w="1414" w:type="dxa"/>
                </w:tcPr>
                <w:p w14:paraId="460F32D6" w14:textId="77777777" w:rsidR="00AF6B56" w:rsidRPr="007306C7" w:rsidRDefault="00AF6B56" w:rsidP="00AF3B85">
                  <w:pPr>
                    <w:pStyle w:val="NoSpacing"/>
                  </w:pPr>
                  <w:r>
                    <w:t>5 (6)</w:t>
                  </w:r>
                </w:p>
              </w:tc>
              <w:tc>
                <w:tcPr>
                  <w:tcW w:w="1414" w:type="dxa"/>
                </w:tcPr>
                <w:p w14:paraId="501E088B" w14:textId="77777777" w:rsidR="00AF6B56" w:rsidRPr="007306C7" w:rsidRDefault="00AF6B56" w:rsidP="00AF3B85">
                  <w:pPr>
                    <w:pStyle w:val="NoSpacing"/>
                  </w:pPr>
                  <w:r>
                    <w:t>2 (5)</w:t>
                  </w:r>
                </w:p>
              </w:tc>
              <w:tc>
                <w:tcPr>
                  <w:tcW w:w="1414" w:type="dxa"/>
                </w:tcPr>
                <w:p w14:paraId="2B3A9D4E" w14:textId="77777777" w:rsidR="00AF6B56" w:rsidRPr="007306C7" w:rsidRDefault="00AF6B56" w:rsidP="00AF3B85">
                  <w:pPr>
                    <w:pStyle w:val="NoSpacing"/>
                  </w:pPr>
                  <w:r>
                    <w:t>3 (7)</w:t>
                  </w:r>
                </w:p>
              </w:tc>
            </w:tr>
            <w:tr w:rsidR="00AF6B56" w14:paraId="165A6198" w14:textId="77777777" w:rsidTr="00AF3B85">
              <w:tc>
                <w:tcPr>
                  <w:tcW w:w="1414" w:type="dxa"/>
                </w:tcPr>
                <w:p w14:paraId="6F908C3A" w14:textId="77777777" w:rsidR="00AF6B56" w:rsidRPr="007306C7" w:rsidRDefault="00AF6B56" w:rsidP="00AF3B85">
                  <w:pPr>
                    <w:pStyle w:val="NoSpacing"/>
                  </w:pPr>
                  <w:r w:rsidRPr="007306C7">
                    <w:t>Other</w:t>
                  </w:r>
                  <w:r>
                    <w:t>, n (%)</w:t>
                  </w:r>
                </w:p>
              </w:tc>
              <w:tc>
                <w:tcPr>
                  <w:tcW w:w="1414" w:type="dxa"/>
                </w:tcPr>
                <w:p w14:paraId="17607E24" w14:textId="77777777" w:rsidR="00AF6B56" w:rsidRPr="007306C7" w:rsidRDefault="00AF6B56" w:rsidP="00AF3B85">
                  <w:pPr>
                    <w:pStyle w:val="NoSpacing"/>
                  </w:pPr>
                  <w:r>
                    <w:t>4 (5)</w:t>
                  </w:r>
                </w:p>
              </w:tc>
              <w:tc>
                <w:tcPr>
                  <w:tcW w:w="1414" w:type="dxa"/>
                </w:tcPr>
                <w:p w14:paraId="6BD3F93A" w14:textId="77777777" w:rsidR="00AF6B56" w:rsidRPr="007306C7" w:rsidRDefault="00AF6B56" w:rsidP="00AF3B85">
                  <w:pPr>
                    <w:pStyle w:val="NoSpacing"/>
                  </w:pPr>
                  <w:r>
                    <w:t>2 (5)</w:t>
                  </w:r>
                </w:p>
              </w:tc>
              <w:tc>
                <w:tcPr>
                  <w:tcW w:w="1414" w:type="dxa"/>
                </w:tcPr>
                <w:p w14:paraId="3E0D1138" w14:textId="77777777" w:rsidR="00AF6B56" w:rsidRPr="007306C7" w:rsidRDefault="00AF6B56" w:rsidP="00AF3B85">
                  <w:pPr>
                    <w:pStyle w:val="NoSpacing"/>
                  </w:pPr>
                  <w:r>
                    <w:t>2 (5)</w:t>
                  </w:r>
                </w:p>
              </w:tc>
            </w:tr>
          </w:tbl>
          <w:p w14:paraId="245ECC4D"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p>
          <w:p w14:paraId="63D075C5"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Mean age</w:t>
            </w:r>
          </w:p>
          <w:p w14:paraId="4F42F190" w14:textId="77777777" w:rsidR="00AF6B56" w:rsidRPr="00ED0348"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 xml:space="preserve">median (range): </w:t>
            </w:r>
            <w:r w:rsidRPr="00F70E21">
              <w:t>71 (64–78)</w:t>
            </w:r>
            <w:r>
              <w:t xml:space="preserve"> (all patients), </w:t>
            </w:r>
            <w:r w:rsidRPr="00F70E21">
              <w:t>71 (64–79)</w:t>
            </w:r>
            <w:r>
              <w:t xml:space="preserve"> (successful ECV), </w:t>
            </w:r>
            <w:r w:rsidRPr="00F70E21">
              <w:t>71 (62–77)</w:t>
            </w:r>
            <w:r>
              <w:t xml:space="preserve"> (unsuccessful ECV)</w:t>
            </w:r>
          </w:p>
          <w:p w14:paraId="563A09D6"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%Male</w:t>
            </w:r>
          </w:p>
          <w:p w14:paraId="0B983F7F"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n=58 (68%) (all patients), n=30 (73%) (successful ECV), n=28 (64%) (unsuccessful ECV)</w:t>
            </w:r>
          </w:p>
          <w:p w14:paraId="6AC89C10" w14:textId="77777777" w:rsidR="00AF6B56" w:rsidRPr="00E01730" w:rsidRDefault="00AF6B56" w:rsidP="00AF3B85">
            <w:pPr>
              <w:pStyle w:val="NoSpacing"/>
              <w:cnfStyle w:val="000000100000" w:firstRow="0" w:lastRow="0" w:firstColumn="0" w:lastColumn="0" w:oddVBand="0" w:evenVBand="0" w:oddHBand="1" w:evenHBand="0" w:firstRowFirstColumn="0" w:firstRowLastColumn="0" w:lastRowFirstColumn="0" w:lastRowLastColumn="0"/>
            </w:pPr>
          </w:p>
          <w:p w14:paraId="2D18031B"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Severity of illness</w:t>
            </w:r>
          </w:p>
          <w:p w14:paraId="0D3BEEDD"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 xml:space="preserve">APACHE II score at ICU admission, median (range): </w:t>
            </w:r>
            <w:r w:rsidRPr="00E01730">
              <w:t>26 (17–34)</w:t>
            </w:r>
            <w:r>
              <w:t xml:space="preserve"> (all patients), </w:t>
            </w:r>
            <w:r w:rsidRPr="00E01730">
              <w:t>26 (18–35)</w:t>
            </w:r>
            <w:r>
              <w:t xml:space="preserve"> (successful ECV), </w:t>
            </w:r>
            <w:r w:rsidRPr="00AC7EB3">
              <w:t>26 (16–31)</w:t>
            </w:r>
            <w:r>
              <w:t xml:space="preserve"> (unsuccessful ECV)</w:t>
            </w:r>
          </w:p>
          <w:p w14:paraId="4F4755C6"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p>
          <w:p w14:paraId="7EB25D53"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SOFA score at the onset of AF, median (range): 8 (5-11) (all patients), 8 (5-12) (successful ECV), 8 (5-9) (unsuccessful ECV)</w:t>
            </w:r>
          </w:p>
          <w:p w14:paraId="1BB33589" w14:textId="77777777" w:rsidR="00AF6B56" w:rsidRPr="00E01730" w:rsidRDefault="00AF6B56" w:rsidP="00AF3B85">
            <w:pPr>
              <w:pStyle w:val="NoSpacing"/>
              <w:cnfStyle w:val="000000100000" w:firstRow="0" w:lastRow="0" w:firstColumn="0" w:lastColumn="0" w:oddVBand="0" w:evenVBand="0" w:oddHBand="1" w:evenHBand="0" w:firstRowFirstColumn="0" w:firstRowLastColumn="0" w:lastRowFirstColumn="0" w:lastRowLastColumn="0"/>
            </w:pPr>
          </w:p>
          <w:p w14:paraId="45199053"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on vasopressors</w:t>
            </w:r>
          </w:p>
          <w:tbl>
            <w:tblPr>
              <w:tblStyle w:val="TableGrid"/>
              <w:tblW w:w="0" w:type="auto"/>
              <w:tblLook w:val="04A0" w:firstRow="1" w:lastRow="0" w:firstColumn="1" w:lastColumn="0" w:noHBand="0" w:noVBand="1"/>
            </w:tblPr>
            <w:tblGrid>
              <w:gridCol w:w="1414"/>
              <w:gridCol w:w="1414"/>
              <w:gridCol w:w="1414"/>
              <w:gridCol w:w="1414"/>
            </w:tblGrid>
            <w:tr w:rsidR="00AF6B56" w14:paraId="22CCCD11" w14:textId="77777777" w:rsidTr="00AF3B85">
              <w:tc>
                <w:tcPr>
                  <w:tcW w:w="1414" w:type="dxa"/>
                </w:tcPr>
                <w:p w14:paraId="00C2ABE7" w14:textId="77777777" w:rsidR="00AF6B56" w:rsidRPr="006F3D8A" w:rsidRDefault="00AF6B56" w:rsidP="00AF3B85">
                  <w:pPr>
                    <w:pStyle w:val="NoSpacing"/>
                  </w:pPr>
                </w:p>
              </w:tc>
              <w:tc>
                <w:tcPr>
                  <w:tcW w:w="1414" w:type="dxa"/>
                </w:tcPr>
                <w:p w14:paraId="47497809" w14:textId="77777777" w:rsidR="00AF6B56" w:rsidRDefault="00AF6B56" w:rsidP="00AF3B85">
                  <w:pPr>
                    <w:pStyle w:val="NoSpacing"/>
                  </w:pPr>
                  <w:r w:rsidRPr="006F3D8A">
                    <w:t>All patients</w:t>
                  </w:r>
                </w:p>
                <w:p w14:paraId="688ED72C" w14:textId="77777777" w:rsidR="00AF6B56" w:rsidRPr="006F3D8A" w:rsidRDefault="00AF6B56" w:rsidP="00AF3B85">
                  <w:pPr>
                    <w:pStyle w:val="NoSpacing"/>
                  </w:pPr>
                  <w:r>
                    <w:t>(n=85)</w:t>
                  </w:r>
                </w:p>
              </w:tc>
              <w:tc>
                <w:tcPr>
                  <w:tcW w:w="1414" w:type="dxa"/>
                </w:tcPr>
                <w:p w14:paraId="4AE1997C" w14:textId="77777777" w:rsidR="00AF6B56" w:rsidRPr="006F3D8A" w:rsidRDefault="00AF6B56" w:rsidP="00AF3B85">
                  <w:pPr>
                    <w:pStyle w:val="NoSpacing"/>
                  </w:pPr>
                  <w:r w:rsidRPr="006F3D8A">
                    <w:t>Successful ECV</w:t>
                  </w:r>
                  <w:r>
                    <w:t xml:space="preserve"> (n=41)</w:t>
                  </w:r>
                </w:p>
              </w:tc>
              <w:tc>
                <w:tcPr>
                  <w:tcW w:w="1414" w:type="dxa"/>
                </w:tcPr>
                <w:p w14:paraId="4BCA1678" w14:textId="77777777" w:rsidR="00AF6B56" w:rsidRPr="006F3D8A" w:rsidRDefault="00AF6B56" w:rsidP="00AF3B85">
                  <w:pPr>
                    <w:pStyle w:val="NoSpacing"/>
                  </w:pPr>
                  <w:r>
                    <w:t>Unsuccessful ECV (n=44)</w:t>
                  </w:r>
                </w:p>
              </w:tc>
            </w:tr>
            <w:tr w:rsidR="00AF6B56" w14:paraId="5ABEFFB8" w14:textId="77777777" w:rsidTr="00AF3B85">
              <w:tc>
                <w:tcPr>
                  <w:tcW w:w="1414" w:type="dxa"/>
                </w:tcPr>
                <w:p w14:paraId="25E3C5FE" w14:textId="77777777" w:rsidR="00AF6B56" w:rsidRPr="006F3D8A" w:rsidRDefault="00AF6B56" w:rsidP="00AF3B85">
                  <w:pPr>
                    <w:pStyle w:val="NoSpacing"/>
                  </w:pPr>
                  <w:r>
                    <w:t xml:space="preserve">Norepinephrine </w:t>
                  </w:r>
                </w:p>
              </w:tc>
              <w:tc>
                <w:tcPr>
                  <w:tcW w:w="1414" w:type="dxa"/>
                </w:tcPr>
                <w:p w14:paraId="2E2F5952" w14:textId="77777777" w:rsidR="00AF6B56" w:rsidRPr="006F3D8A" w:rsidRDefault="00AF6B56" w:rsidP="00AF3B85">
                  <w:pPr>
                    <w:pStyle w:val="NoSpacing"/>
                  </w:pPr>
                  <w:r>
                    <w:t>24 (28)</w:t>
                  </w:r>
                </w:p>
              </w:tc>
              <w:tc>
                <w:tcPr>
                  <w:tcW w:w="1414" w:type="dxa"/>
                </w:tcPr>
                <w:p w14:paraId="69827388" w14:textId="77777777" w:rsidR="00AF6B56" w:rsidRPr="006F3D8A" w:rsidRDefault="00AF6B56" w:rsidP="00AF3B85">
                  <w:pPr>
                    <w:pStyle w:val="NoSpacing"/>
                  </w:pPr>
                  <w:r>
                    <w:t>12 (29)</w:t>
                  </w:r>
                </w:p>
              </w:tc>
              <w:tc>
                <w:tcPr>
                  <w:tcW w:w="1414" w:type="dxa"/>
                </w:tcPr>
                <w:p w14:paraId="4C9712F4" w14:textId="77777777" w:rsidR="00AF6B56" w:rsidRPr="006F3D8A" w:rsidRDefault="00AF6B56" w:rsidP="00AF3B85">
                  <w:pPr>
                    <w:pStyle w:val="NoSpacing"/>
                  </w:pPr>
                  <w:r>
                    <w:t>12 (27)</w:t>
                  </w:r>
                </w:p>
              </w:tc>
            </w:tr>
            <w:tr w:rsidR="00AF6B56" w14:paraId="5C7D1CAD" w14:textId="77777777" w:rsidTr="00AF3B85">
              <w:tc>
                <w:tcPr>
                  <w:tcW w:w="1414" w:type="dxa"/>
                </w:tcPr>
                <w:p w14:paraId="6C6510F4" w14:textId="77777777" w:rsidR="00AF6B56" w:rsidRPr="006F3D8A" w:rsidRDefault="00AF6B56" w:rsidP="00AF3B85">
                  <w:pPr>
                    <w:pStyle w:val="NoSpacing"/>
                  </w:pPr>
                  <w:r w:rsidRPr="006F3D8A">
                    <w:t>Dopamine</w:t>
                  </w:r>
                </w:p>
              </w:tc>
              <w:tc>
                <w:tcPr>
                  <w:tcW w:w="1414" w:type="dxa"/>
                </w:tcPr>
                <w:p w14:paraId="7C485C0B" w14:textId="77777777" w:rsidR="00AF6B56" w:rsidRPr="006F3D8A" w:rsidRDefault="00AF6B56" w:rsidP="00AF3B85">
                  <w:pPr>
                    <w:pStyle w:val="NoSpacing"/>
                  </w:pPr>
                  <w:r>
                    <w:t>21 (25)</w:t>
                  </w:r>
                </w:p>
              </w:tc>
              <w:tc>
                <w:tcPr>
                  <w:tcW w:w="1414" w:type="dxa"/>
                </w:tcPr>
                <w:p w14:paraId="7F00187D" w14:textId="77777777" w:rsidR="00AF6B56" w:rsidRPr="006F3D8A" w:rsidRDefault="00AF6B56" w:rsidP="00AF3B85">
                  <w:pPr>
                    <w:pStyle w:val="NoSpacing"/>
                  </w:pPr>
                  <w:r>
                    <w:t>10 (24)</w:t>
                  </w:r>
                </w:p>
              </w:tc>
              <w:tc>
                <w:tcPr>
                  <w:tcW w:w="1414" w:type="dxa"/>
                </w:tcPr>
                <w:p w14:paraId="41B87569" w14:textId="77777777" w:rsidR="00AF6B56" w:rsidRPr="006F3D8A" w:rsidRDefault="00AF6B56" w:rsidP="00AF3B85">
                  <w:pPr>
                    <w:pStyle w:val="NoSpacing"/>
                  </w:pPr>
                  <w:r>
                    <w:t>11 (25)</w:t>
                  </w:r>
                </w:p>
              </w:tc>
            </w:tr>
            <w:tr w:rsidR="00AF6B56" w14:paraId="73AF2930" w14:textId="77777777" w:rsidTr="00AF3B85">
              <w:tc>
                <w:tcPr>
                  <w:tcW w:w="1414" w:type="dxa"/>
                </w:tcPr>
                <w:p w14:paraId="46C20964" w14:textId="77777777" w:rsidR="00AF6B56" w:rsidRPr="006F3D8A" w:rsidRDefault="00AF6B56" w:rsidP="00AF3B85">
                  <w:pPr>
                    <w:pStyle w:val="NoSpacing"/>
                  </w:pPr>
                  <w:r w:rsidRPr="006F3D8A">
                    <w:t>Dobutamine</w:t>
                  </w:r>
                </w:p>
              </w:tc>
              <w:tc>
                <w:tcPr>
                  <w:tcW w:w="1414" w:type="dxa"/>
                </w:tcPr>
                <w:p w14:paraId="1CEF146D" w14:textId="77777777" w:rsidR="00AF6B56" w:rsidRPr="006F3D8A" w:rsidRDefault="00AF6B56" w:rsidP="00AF3B85">
                  <w:pPr>
                    <w:pStyle w:val="NoSpacing"/>
                  </w:pPr>
                  <w:r>
                    <w:t>25 (29)</w:t>
                  </w:r>
                </w:p>
              </w:tc>
              <w:tc>
                <w:tcPr>
                  <w:tcW w:w="1414" w:type="dxa"/>
                </w:tcPr>
                <w:p w14:paraId="1AEF5DEF" w14:textId="77777777" w:rsidR="00AF6B56" w:rsidRPr="006F3D8A" w:rsidRDefault="00AF6B56" w:rsidP="00AF3B85">
                  <w:pPr>
                    <w:pStyle w:val="NoSpacing"/>
                  </w:pPr>
                  <w:r>
                    <w:t>14 (34)</w:t>
                  </w:r>
                </w:p>
              </w:tc>
              <w:tc>
                <w:tcPr>
                  <w:tcW w:w="1414" w:type="dxa"/>
                </w:tcPr>
                <w:p w14:paraId="6BF36679" w14:textId="77777777" w:rsidR="00AF6B56" w:rsidRPr="006F3D8A" w:rsidRDefault="00AF6B56" w:rsidP="00AF3B85">
                  <w:pPr>
                    <w:pStyle w:val="NoSpacing"/>
                  </w:pPr>
                  <w:r>
                    <w:t>11 (25)</w:t>
                  </w:r>
                </w:p>
              </w:tc>
            </w:tr>
          </w:tbl>
          <w:p w14:paraId="21CC12BF"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p>
          <w:p w14:paraId="2CF7EA0D" w14:textId="77777777" w:rsidR="00AF6B56" w:rsidRPr="00ED0348"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CVD: Medical history not reported</w:t>
            </w:r>
          </w:p>
          <w:p w14:paraId="3DDAC532" w14:textId="77777777" w:rsidR="00AF6B56" w:rsidRPr="00ED0348"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acute renal failure: Not reported</w:t>
            </w:r>
          </w:p>
          <w:p w14:paraId="0CCBEC27"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acute respiratory failure: </w:t>
            </w:r>
            <w:r w:rsidRPr="004B0957">
              <w:t>Not reported</w:t>
            </w:r>
          </w:p>
          <w:p w14:paraId="062F579B"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Mechanical ventilation at NOAF onset</w:t>
            </w:r>
          </w:p>
          <w:p w14:paraId="61409B11"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Not specified whether at the time of onset</w:t>
            </w:r>
          </w:p>
          <w:p w14:paraId="0689B924" w14:textId="77777777" w:rsidR="00AF6B56" w:rsidRPr="0022534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lastRenderedPageBreak/>
              <w:t>n=71 (84%) (all patients), n=37 (90%) (successful ECV), n=34 (77%) (unsuccessful ECV)</w:t>
            </w:r>
          </w:p>
          <w:p w14:paraId="6C904502" w14:textId="77777777" w:rsidR="00AF6B56" w:rsidRPr="00E956CC"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Serum potassium (mmol/L)</w:t>
            </w:r>
          </w:p>
          <w:p w14:paraId="75B460FF"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 xml:space="preserve">Median, range: </w:t>
            </w:r>
            <w:r w:rsidRPr="00B86750">
              <w:t>4.0 (3.7–4.6)</w:t>
            </w:r>
            <w:r>
              <w:t xml:space="preserve"> (all patients), </w:t>
            </w:r>
            <w:r w:rsidRPr="00B86750">
              <w:t>4.2 (3.9–4.8)</w:t>
            </w:r>
            <w:r>
              <w:t xml:space="preserve"> (successful ECV), </w:t>
            </w:r>
            <w:r w:rsidRPr="00B86750">
              <w:t>3.9 (3.6–4.3)</w:t>
            </w:r>
            <w:r>
              <w:t xml:space="preserve"> (unsuccessful ECV)</w:t>
            </w:r>
          </w:p>
          <w:p w14:paraId="23FA1FD5" w14:textId="77777777" w:rsidR="00AF6B56" w:rsidRPr="00ED0348"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 xml:space="preserve">Definition of NOAF: </w:t>
            </w:r>
            <w:r w:rsidRPr="00B86750">
              <w:t>“New-onset AF was defined as the first AF rhythm</w:t>
            </w:r>
            <w:r>
              <w:t xml:space="preserve"> </w:t>
            </w:r>
            <w:r w:rsidRPr="00B86750">
              <w:t>on ECG occurring during an ICU stay”</w:t>
            </w:r>
          </w:p>
        </w:tc>
        <w:tc>
          <w:tcPr>
            <w:tcW w:w="5883" w:type="dxa"/>
          </w:tcPr>
          <w:p w14:paraId="4DA3F855"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lastRenderedPageBreak/>
              <w:t>E</w:t>
            </w:r>
            <w:r w:rsidRPr="00FB6A95">
              <w:t>lectrical cardioversion</w:t>
            </w:r>
            <w:r>
              <w:t xml:space="preserve"> (ECV)</w:t>
            </w:r>
          </w:p>
          <w:p w14:paraId="267AB96F"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M</w:t>
            </w:r>
            <w:r w:rsidRPr="000744B0">
              <w:t>edian of one (IQR, 1–2) shock per ECV session.</w:t>
            </w:r>
          </w:p>
          <w:p w14:paraId="4D28A806"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p>
          <w:p w14:paraId="2BC2B9B5"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rsidRPr="00FB6A95">
              <w:t>Line of NOAF treatment</w:t>
            </w:r>
          </w:p>
          <w:p w14:paraId="685B3230" w14:textId="77777777" w:rsidR="00AF6B56" w:rsidRPr="00FB6A95"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 xml:space="preserve">Not specified </w:t>
            </w:r>
          </w:p>
        </w:tc>
      </w:tr>
      <w:tr w:rsidR="00AF6B56" w14:paraId="16612604" w14:textId="77777777" w:rsidTr="00AF3B85">
        <w:trPr>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7F6E34F7" w14:textId="77777777" w:rsidR="00AF6B56" w:rsidRPr="00093A33" w:rsidRDefault="00AF6B56" w:rsidP="00AF3B85">
            <w:pPr>
              <w:pStyle w:val="NoSpacing"/>
              <w:rPr>
                <w:b w:val="0"/>
              </w:rPr>
            </w:pPr>
            <w:r w:rsidRPr="00093A33">
              <w:lastRenderedPageBreak/>
              <w:t>Authors</w:t>
            </w:r>
          </w:p>
          <w:p w14:paraId="41F2EE4D" w14:textId="235E9CDF" w:rsidR="00AF6B56" w:rsidRPr="00147E19" w:rsidRDefault="00AF6B56" w:rsidP="00AF3B85">
            <w:pPr>
              <w:pStyle w:val="NoSpacing"/>
            </w:pPr>
            <w:r>
              <w:t>Liu et al. (2016)</w:t>
            </w:r>
            <w:r>
              <w:fldChar w:fldCharType="begin">
                <w:fldData xml:space="preserve">PEVuZE5vdGU+PENpdGU+PEF1dGhvcj5MaXU8L0F1dGhvcj48WWVhcj4yMDE2PC9ZZWFyPjxSZWNO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</w:fldData>
              </w:fldChar>
            </w:r>
            <w:r w:rsidR="000E5A4E">
              <w:instrText xml:space="preserve"> ADDIN EN.CITE </w:instrText>
            </w:r>
            <w:r w:rsidR="000E5A4E">
              <w:fldChar w:fldCharType="begin">
                <w:fldData xml:space="preserve">PEVuZE5vdGU+PENpdGU+PEF1dGhvcj5MaXU8L0F1dGhvcj48WWVhcj4yMDE2PC9ZZWFyPjxSZWNO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</w:fldData>
              </w:fldChar>
            </w:r>
            <w:r w:rsidR="000E5A4E">
              <w:instrText xml:space="preserve"> ADDIN EN.CITE.DATA </w:instrText>
            </w:r>
            <w:r w:rsidR="000E5A4E">
              <w:fldChar w:fldCharType="end"/>
            </w:r>
            <w:r>
              <w:fldChar w:fldCharType="separate"/>
            </w:r>
            <w:r w:rsidR="000E5A4E">
              <w:rPr>
                <w:noProof/>
              </w:rPr>
              <w:t>(23)</w:t>
            </w:r>
            <w:r>
              <w:fldChar w:fldCharType="end"/>
            </w:r>
          </w:p>
          <w:p w14:paraId="1FACE281" w14:textId="77777777" w:rsidR="00AF6B56" w:rsidRDefault="00AF6B56" w:rsidP="00AF3B85">
            <w:pPr>
              <w:pStyle w:val="NoSpacing"/>
              <w:rPr>
                <w:b w:val="0"/>
              </w:rPr>
            </w:pPr>
          </w:p>
          <w:p w14:paraId="467A433C" w14:textId="77777777" w:rsidR="00AF6B56" w:rsidRDefault="00AF6B56" w:rsidP="00AF3B85">
            <w:pPr>
              <w:pStyle w:val="NoSpacing"/>
              <w:rPr>
                <w:b w:val="0"/>
              </w:rPr>
            </w:pPr>
            <w:r>
              <w:t>Setting</w:t>
            </w:r>
          </w:p>
          <w:p w14:paraId="5B721C80" w14:textId="77777777" w:rsidR="00AF6B56" w:rsidRPr="00147E19" w:rsidRDefault="00AF6B56" w:rsidP="00AF3B85">
            <w:pPr>
              <w:pStyle w:val="NoSpacing"/>
            </w:pPr>
            <w:r>
              <w:t>Medical ICU</w:t>
            </w:r>
          </w:p>
          <w:p w14:paraId="43BC542F" w14:textId="77777777" w:rsidR="00AF6B56" w:rsidRDefault="00AF6B56" w:rsidP="00AF3B85">
            <w:pPr>
              <w:pStyle w:val="NoSpacing"/>
              <w:rPr>
                <w:b w:val="0"/>
              </w:rPr>
            </w:pPr>
          </w:p>
          <w:p w14:paraId="2AF66851" w14:textId="77777777" w:rsidR="00AF6B56" w:rsidRDefault="00AF6B56" w:rsidP="00AF3B85">
            <w:pPr>
              <w:pStyle w:val="NoSpacing"/>
              <w:rPr>
                <w:b w:val="0"/>
              </w:rPr>
            </w:pPr>
            <w:r>
              <w:t>Country</w:t>
            </w:r>
          </w:p>
          <w:p w14:paraId="4A0CABB7" w14:textId="77777777" w:rsidR="00AF6B56" w:rsidRPr="00147E19" w:rsidRDefault="00AF6B56" w:rsidP="00AF3B85">
            <w:pPr>
              <w:pStyle w:val="NoSpacing"/>
            </w:pPr>
            <w:r w:rsidRPr="00147E19">
              <w:t>Taiwan</w:t>
            </w:r>
          </w:p>
          <w:p w14:paraId="63245F79" w14:textId="77777777" w:rsidR="00AF6B56" w:rsidRDefault="00AF6B56" w:rsidP="00AF3B85">
            <w:pPr>
              <w:pStyle w:val="NoSpacing"/>
              <w:rPr>
                <w:b w:val="0"/>
              </w:rPr>
            </w:pPr>
          </w:p>
          <w:p w14:paraId="056F968D" w14:textId="77777777" w:rsidR="00AF6B56" w:rsidRDefault="00AF6B56" w:rsidP="00AF3B85">
            <w:pPr>
              <w:pStyle w:val="NoSpacing"/>
              <w:rPr>
                <w:b w:val="0"/>
              </w:rPr>
            </w:pPr>
            <w:r>
              <w:t>Sample size</w:t>
            </w:r>
          </w:p>
          <w:p w14:paraId="24EF60C9" w14:textId="77777777" w:rsidR="00AF6B56" w:rsidRPr="00147E19" w:rsidRDefault="00AF6B56" w:rsidP="00AF3B85">
            <w:pPr>
              <w:pStyle w:val="NoSpacing"/>
            </w:pPr>
            <w:r>
              <w:t>n=240</w:t>
            </w:r>
          </w:p>
          <w:p w14:paraId="0E60D664" w14:textId="77777777" w:rsidR="00AF6B56" w:rsidRDefault="00AF6B56" w:rsidP="00AF3B85">
            <w:pPr>
              <w:pStyle w:val="NoSpacing"/>
              <w:rPr>
                <w:b w:val="0"/>
              </w:rPr>
            </w:pPr>
          </w:p>
          <w:p w14:paraId="340D65DD" w14:textId="77777777" w:rsidR="00AF6B56" w:rsidRDefault="00AF6B56" w:rsidP="00AF3B85">
            <w:pPr>
              <w:pStyle w:val="NoSpacing"/>
              <w:rPr>
                <w:b w:val="0"/>
              </w:rPr>
            </w:pPr>
            <w:r>
              <w:t>%NOAF patients</w:t>
            </w:r>
          </w:p>
          <w:p w14:paraId="01099738" w14:textId="77777777" w:rsidR="00AF6B56" w:rsidRPr="00147E19" w:rsidRDefault="00AF6B56" w:rsidP="00AF3B85">
            <w:pPr>
              <w:pStyle w:val="NoSpacing"/>
            </w:pPr>
            <w:r>
              <w:t>100%</w:t>
            </w:r>
          </w:p>
        </w:tc>
        <w:tc>
          <w:tcPr>
            <w:tcW w:w="5882" w:type="dxa"/>
          </w:tcPr>
          <w:p w14:paraId="67FB0134"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Primary diagnosis</w:t>
            </w:r>
          </w:p>
          <w:p w14:paraId="236A1B22"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Sepsis</w:t>
            </w:r>
          </w:p>
          <w:p w14:paraId="389FB43B"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p>
          <w:p w14:paraId="61D1FCD8"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Infection site</w:t>
            </w:r>
          </w:p>
          <w:tbl>
            <w:tblPr>
              <w:tblStyle w:val="TableGrid"/>
              <w:tblW w:w="0" w:type="auto"/>
              <w:tblLook w:val="04A0" w:firstRow="1" w:lastRow="0" w:firstColumn="1" w:lastColumn="0" w:noHBand="0" w:noVBand="1"/>
            </w:tblPr>
            <w:tblGrid>
              <w:gridCol w:w="1885"/>
              <w:gridCol w:w="1885"/>
              <w:gridCol w:w="1886"/>
            </w:tblGrid>
            <w:tr w:rsidR="00AF6B56" w14:paraId="6E54948D" w14:textId="77777777" w:rsidTr="00AF3B85">
              <w:tc>
                <w:tcPr>
                  <w:tcW w:w="1885" w:type="dxa"/>
                </w:tcPr>
                <w:p w14:paraId="4FDDDA43" w14:textId="77777777" w:rsidR="00AF6B56" w:rsidRDefault="00AF6B56" w:rsidP="00AF3B85">
                  <w:pPr>
                    <w:pStyle w:val="NoSpacing"/>
                  </w:pPr>
                </w:p>
              </w:tc>
              <w:tc>
                <w:tcPr>
                  <w:tcW w:w="1885" w:type="dxa"/>
                </w:tcPr>
                <w:p w14:paraId="0D0B167B" w14:textId="77777777" w:rsidR="00AF6B56" w:rsidRDefault="00AF6B56" w:rsidP="00AF3B85">
                  <w:pPr>
                    <w:pStyle w:val="NoSpacing"/>
                  </w:pPr>
                  <w:r>
                    <w:t>NOAF to sinus rhythm (SR) (n=165)</w:t>
                  </w:r>
                </w:p>
              </w:tc>
              <w:tc>
                <w:tcPr>
                  <w:tcW w:w="1886" w:type="dxa"/>
                </w:tcPr>
                <w:p w14:paraId="7D6A33DD" w14:textId="77777777" w:rsidR="00AF6B56" w:rsidRDefault="00AF6B56" w:rsidP="00AF3B85">
                  <w:pPr>
                    <w:pStyle w:val="NoSpacing"/>
                  </w:pPr>
                  <w:r>
                    <w:t>NOAF to atrial fibrillation (AF) (n=75)</w:t>
                  </w:r>
                </w:p>
              </w:tc>
            </w:tr>
            <w:tr w:rsidR="00AF6B56" w14:paraId="7FB94D72" w14:textId="77777777" w:rsidTr="00AF3B85">
              <w:tc>
                <w:tcPr>
                  <w:tcW w:w="1885" w:type="dxa"/>
                </w:tcPr>
                <w:p w14:paraId="3DD3DB63" w14:textId="77777777" w:rsidR="00AF6B56" w:rsidRDefault="00AF6B56" w:rsidP="00AF3B85">
                  <w:pPr>
                    <w:pStyle w:val="NoSpacing"/>
                  </w:pPr>
                  <w:r>
                    <w:t>Respiratory tract, n (%)</w:t>
                  </w:r>
                </w:p>
              </w:tc>
              <w:tc>
                <w:tcPr>
                  <w:tcW w:w="1885" w:type="dxa"/>
                </w:tcPr>
                <w:p w14:paraId="039429AE" w14:textId="77777777" w:rsidR="00AF6B56" w:rsidRDefault="00AF6B56" w:rsidP="00AF3B85">
                  <w:pPr>
                    <w:pStyle w:val="NoSpacing"/>
                  </w:pPr>
                  <w:r>
                    <w:t>112 (67.9)</w:t>
                  </w:r>
                </w:p>
              </w:tc>
              <w:tc>
                <w:tcPr>
                  <w:tcW w:w="1886" w:type="dxa"/>
                </w:tcPr>
                <w:p w14:paraId="660F9AFA" w14:textId="77777777" w:rsidR="00AF6B56" w:rsidRDefault="00AF6B56" w:rsidP="00AF3B85">
                  <w:pPr>
                    <w:pStyle w:val="NoSpacing"/>
                  </w:pPr>
                  <w:r>
                    <w:t>48 (64)</w:t>
                  </w:r>
                </w:p>
              </w:tc>
            </w:tr>
            <w:tr w:rsidR="00AF6B56" w14:paraId="090BC9AB" w14:textId="77777777" w:rsidTr="00AF3B85">
              <w:tc>
                <w:tcPr>
                  <w:tcW w:w="1885" w:type="dxa"/>
                </w:tcPr>
                <w:p w14:paraId="02DD0C73" w14:textId="77777777" w:rsidR="00AF6B56" w:rsidRDefault="00AF6B56" w:rsidP="00AF3B85">
                  <w:pPr>
                    <w:pStyle w:val="NoSpacing"/>
                  </w:pPr>
                  <w:r>
                    <w:t>Urinary tract, n (%)</w:t>
                  </w:r>
                </w:p>
              </w:tc>
              <w:tc>
                <w:tcPr>
                  <w:tcW w:w="1885" w:type="dxa"/>
                </w:tcPr>
                <w:p w14:paraId="753338F8" w14:textId="77777777" w:rsidR="00AF6B56" w:rsidRDefault="00AF6B56" w:rsidP="00AF3B85">
                  <w:pPr>
                    <w:pStyle w:val="NoSpacing"/>
                  </w:pPr>
                  <w:r>
                    <w:t>35 (21.2)</w:t>
                  </w:r>
                </w:p>
              </w:tc>
              <w:tc>
                <w:tcPr>
                  <w:tcW w:w="1886" w:type="dxa"/>
                </w:tcPr>
                <w:p w14:paraId="491D6DD8" w14:textId="77777777" w:rsidR="00AF6B56" w:rsidRDefault="00AF6B56" w:rsidP="00AF3B85">
                  <w:pPr>
                    <w:pStyle w:val="NoSpacing"/>
                  </w:pPr>
                  <w:r>
                    <w:t>14 (18.7)</w:t>
                  </w:r>
                </w:p>
              </w:tc>
            </w:tr>
            <w:tr w:rsidR="00AF6B56" w14:paraId="597B29B4" w14:textId="77777777" w:rsidTr="00AF3B85">
              <w:tc>
                <w:tcPr>
                  <w:tcW w:w="1885" w:type="dxa"/>
                </w:tcPr>
                <w:p w14:paraId="24446290" w14:textId="77777777" w:rsidR="00AF6B56" w:rsidRDefault="00AF6B56" w:rsidP="00AF3B85">
                  <w:pPr>
                    <w:pStyle w:val="NoSpacing"/>
                  </w:pPr>
                  <w:r>
                    <w:t xml:space="preserve">Gastrointestinal, n (%) </w:t>
                  </w:r>
                </w:p>
              </w:tc>
              <w:tc>
                <w:tcPr>
                  <w:tcW w:w="1885" w:type="dxa"/>
                </w:tcPr>
                <w:p w14:paraId="6E86060D" w14:textId="77777777" w:rsidR="00AF6B56" w:rsidRDefault="00AF6B56" w:rsidP="00AF3B85">
                  <w:pPr>
                    <w:pStyle w:val="NoSpacing"/>
                  </w:pPr>
                  <w:r>
                    <w:t>9 (5.5)</w:t>
                  </w:r>
                </w:p>
              </w:tc>
              <w:tc>
                <w:tcPr>
                  <w:tcW w:w="1886" w:type="dxa"/>
                </w:tcPr>
                <w:p w14:paraId="26A31576" w14:textId="77777777" w:rsidR="00AF6B56" w:rsidRDefault="00AF6B56" w:rsidP="00AF3B85">
                  <w:pPr>
                    <w:pStyle w:val="NoSpacing"/>
                  </w:pPr>
                  <w:r>
                    <w:t>5 (6.7)</w:t>
                  </w:r>
                </w:p>
              </w:tc>
            </w:tr>
            <w:tr w:rsidR="00AF6B56" w14:paraId="44C92E78" w14:textId="77777777" w:rsidTr="00AF3B85">
              <w:tc>
                <w:tcPr>
                  <w:tcW w:w="1885" w:type="dxa"/>
                </w:tcPr>
                <w:p w14:paraId="64FBD66C" w14:textId="77777777" w:rsidR="00AF6B56" w:rsidRDefault="00AF6B56" w:rsidP="00AF3B85">
                  <w:pPr>
                    <w:pStyle w:val="NoSpacing"/>
                  </w:pPr>
                  <w:r>
                    <w:t>Other, n (%)</w:t>
                  </w:r>
                </w:p>
              </w:tc>
              <w:tc>
                <w:tcPr>
                  <w:tcW w:w="1885" w:type="dxa"/>
                </w:tcPr>
                <w:p w14:paraId="2C5DECFD" w14:textId="77777777" w:rsidR="00AF6B56" w:rsidRDefault="00AF6B56" w:rsidP="00AF3B85">
                  <w:pPr>
                    <w:pStyle w:val="NoSpacing"/>
                  </w:pPr>
                  <w:r>
                    <w:t>9 (5.5)</w:t>
                  </w:r>
                </w:p>
              </w:tc>
              <w:tc>
                <w:tcPr>
                  <w:tcW w:w="1886" w:type="dxa"/>
                </w:tcPr>
                <w:p w14:paraId="2A597423" w14:textId="77777777" w:rsidR="00AF6B56" w:rsidRDefault="00AF6B56" w:rsidP="00AF3B85">
                  <w:pPr>
                    <w:pStyle w:val="NoSpacing"/>
                  </w:pPr>
                  <w:r>
                    <w:t>8 (10.7)</w:t>
                  </w:r>
                </w:p>
              </w:tc>
            </w:tr>
          </w:tbl>
          <w:p w14:paraId="75087D91"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p>
          <w:p w14:paraId="61C62AEB"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 xml:space="preserve">Mean age: </w:t>
            </w:r>
            <w:r w:rsidRPr="00EC0E3C">
              <w:t>77.8 ± 10.3</w:t>
            </w:r>
            <w:r>
              <w:t xml:space="preserve"> (NOAF to SR), </w:t>
            </w:r>
            <w:r w:rsidRPr="00EC0E3C">
              <w:t>76.2 ± 11.0</w:t>
            </w:r>
            <w:r>
              <w:t xml:space="preserve"> (NOAF to AF)</w:t>
            </w:r>
          </w:p>
          <w:p w14:paraId="0A697455"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 xml:space="preserve">%Male: n= </w:t>
            </w:r>
            <w:r w:rsidRPr="00C60FCA">
              <w:t>90 (54.5</w:t>
            </w:r>
            <w:r>
              <w:t>%</w:t>
            </w:r>
            <w:r w:rsidRPr="00C60FCA">
              <w:t>)</w:t>
            </w:r>
            <w:r>
              <w:t xml:space="preserve"> (NOAF to SR), n= </w:t>
            </w:r>
            <w:r w:rsidRPr="00C60FCA">
              <w:t>46 (61.3</w:t>
            </w:r>
            <w:r>
              <w:t>%</w:t>
            </w:r>
            <w:r w:rsidRPr="00C60FCA">
              <w:t>)</w:t>
            </w:r>
            <w:r>
              <w:t xml:space="preserve"> (NOAF to AF)</w:t>
            </w:r>
          </w:p>
          <w:p w14:paraId="0AA09721"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Severity of illness</w:t>
            </w:r>
          </w:p>
          <w:p w14:paraId="4DD293F2"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 xml:space="preserve">Mean SOFA score reported: </w:t>
            </w:r>
            <w:r w:rsidRPr="009E27E9">
              <w:t>7.6 ± 3.0</w:t>
            </w:r>
            <w:r>
              <w:t xml:space="preserve"> (NOAF to SR), </w:t>
            </w:r>
            <w:r w:rsidRPr="008D08AA">
              <w:t>9.3 ± 3.2</w:t>
            </w:r>
            <w:r>
              <w:t xml:space="preserve"> (NOAF to AF)</w:t>
            </w:r>
          </w:p>
          <w:p w14:paraId="22828548" w14:textId="77777777" w:rsidR="00AF6B56" w:rsidRPr="009E27E9"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 xml:space="preserve">Mean APACHE II score: </w:t>
            </w:r>
            <w:r w:rsidRPr="008D08AA">
              <w:t>22.8 ± 5.8</w:t>
            </w:r>
            <w:r>
              <w:t xml:space="preserve"> (NOAF to SR), </w:t>
            </w:r>
            <w:r w:rsidRPr="008D08AA">
              <w:t>24.6 ± 6.1</w:t>
            </w:r>
            <w:r>
              <w:t xml:space="preserve"> (NOAF to AF)</w:t>
            </w:r>
          </w:p>
          <w:p w14:paraId="043FD0E2"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p>
          <w:p w14:paraId="1F3D2AA5"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on vasopressors</w:t>
            </w:r>
          </w:p>
          <w:tbl>
            <w:tblPr>
              <w:tblStyle w:val="TableGrid"/>
              <w:tblW w:w="0" w:type="auto"/>
              <w:tblLook w:val="04A0" w:firstRow="1" w:lastRow="0" w:firstColumn="1" w:lastColumn="0" w:noHBand="0" w:noVBand="1"/>
            </w:tblPr>
            <w:tblGrid>
              <w:gridCol w:w="1885"/>
              <w:gridCol w:w="1885"/>
              <w:gridCol w:w="1886"/>
            </w:tblGrid>
            <w:tr w:rsidR="00AF6B56" w14:paraId="4C8A5AB3" w14:textId="77777777" w:rsidTr="00AF3B85">
              <w:tc>
                <w:tcPr>
                  <w:tcW w:w="1885" w:type="dxa"/>
                </w:tcPr>
                <w:p w14:paraId="0899CCCB" w14:textId="77777777" w:rsidR="00AF6B56" w:rsidRDefault="00AF6B56" w:rsidP="00AF3B85">
                  <w:pPr>
                    <w:pStyle w:val="NoSpacing"/>
                  </w:pPr>
                </w:p>
              </w:tc>
              <w:tc>
                <w:tcPr>
                  <w:tcW w:w="1885" w:type="dxa"/>
                </w:tcPr>
                <w:p w14:paraId="0F523ADA" w14:textId="77777777" w:rsidR="00AF6B56" w:rsidRPr="004306D6" w:rsidRDefault="00AF6B56" w:rsidP="00AF3B85">
                  <w:pPr>
                    <w:pStyle w:val="NoSpacing"/>
                  </w:pPr>
                  <w:r>
                    <w:t>NOAF to SR (n=165)</w:t>
                  </w:r>
                </w:p>
              </w:tc>
              <w:tc>
                <w:tcPr>
                  <w:tcW w:w="1886" w:type="dxa"/>
                </w:tcPr>
                <w:p w14:paraId="60A86C06" w14:textId="77777777" w:rsidR="00AF6B56" w:rsidRDefault="00AF6B56" w:rsidP="00AF3B85">
                  <w:pPr>
                    <w:pStyle w:val="NoSpacing"/>
                  </w:pPr>
                  <w:r>
                    <w:t xml:space="preserve">NOAF to AF </w:t>
                  </w:r>
                </w:p>
                <w:p w14:paraId="3845102D" w14:textId="77777777" w:rsidR="00AF6B56" w:rsidRPr="004306D6" w:rsidRDefault="00AF6B56" w:rsidP="00AF3B85">
                  <w:pPr>
                    <w:pStyle w:val="NoSpacing"/>
                  </w:pPr>
                  <w:r>
                    <w:t>(n=75)</w:t>
                  </w:r>
                </w:p>
              </w:tc>
            </w:tr>
            <w:tr w:rsidR="00AF6B56" w14:paraId="422A1F56" w14:textId="77777777" w:rsidTr="00AF3B85">
              <w:tc>
                <w:tcPr>
                  <w:tcW w:w="1885" w:type="dxa"/>
                </w:tcPr>
                <w:p w14:paraId="72C66263" w14:textId="77777777" w:rsidR="00AF6B56" w:rsidRPr="004306D6" w:rsidRDefault="00AF6B56" w:rsidP="00AF3B85">
                  <w:pPr>
                    <w:pStyle w:val="NoSpacing"/>
                  </w:pPr>
                  <w:r w:rsidRPr="004306D6">
                    <w:t>Dopamine</w:t>
                  </w:r>
                  <w:r>
                    <w:t>, n (%)</w:t>
                  </w:r>
                </w:p>
              </w:tc>
              <w:tc>
                <w:tcPr>
                  <w:tcW w:w="1885" w:type="dxa"/>
                </w:tcPr>
                <w:p w14:paraId="3FB9563E" w14:textId="77777777" w:rsidR="00AF6B56" w:rsidRPr="004306D6" w:rsidRDefault="00AF6B56" w:rsidP="00AF3B85">
                  <w:pPr>
                    <w:pStyle w:val="NoSpacing"/>
                  </w:pPr>
                  <w:r>
                    <w:t>64 (38.8)</w:t>
                  </w:r>
                </w:p>
              </w:tc>
              <w:tc>
                <w:tcPr>
                  <w:tcW w:w="1886" w:type="dxa"/>
                </w:tcPr>
                <w:p w14:paraId="442E601D" w14:textId="77777777" w:rsidR="00AF6B56" w:rsidRPr="004306D6" w:rsidRDefault="00AF6B56" w:rsidP="00AF3B85">
                  <w:pPr>
                    <w:pStyle w:val="NoSpacing"/>
                  </w:pPr>
                  <w:r>
                    <w:t>49 (65.3)</w:t>
                  </w:r>
                </w:p>
              </w:tc>
            </w:tr>
            <w:tr w:rsidR="00AF6B56" w14:paraId="08C379FD" w14:textId="77777777" w:rsidTr="00AF3B85">
              <w:tc>
                <w:tcPr>
                  <w:tcW w:w="1885" w:type="dxa"/>
                </w:tcPr>
                <w:p w14:paraId="6501082C" w14:textId="77777777" w:rsidR="00AF6B56" w:rsidRPr="004306D6" w:rsidRDefault="00AF6B56" w:rsidP="00AF3B85">
                  <w:pPr>
                    <w:pStyle w:val="NoSpacing"/>
                  </w:pPr>
                  <w:r w:rsidRPr="004306D6">
                    <w:lastRenderedPageBreak/>
                    <w:t>Norepinephrine</w:t>
                  </w:r>
                  <w:r>
                    <w:t>, n (%)</w:t>
                  </w:r>
                </w:p>
              </w:tc>
              <w:tc>
                <w:tcPr>
                  <w:tcW w:w="1885" w:type="dxa"/>
                </w:tcPr>
                <w:p w14:paraId="73A36955" w14:textId="77777777" w:rsidR="00AF6B56" w:rsidRPr="004306D6" w:rsidRDefault="00AF6B56" w:rsidP="00AF3B85">
                  <w:pPr>
                    <w:pStyle w:val="NoSpacing"/>
                  </w:pPr>
                  <w:r>
                    <w:t>58 (35.2)</w:t>
                  </w:r>
                </w:p>
              </w:tc>
              <w:tc>
                <w:tcPr>
                  <w:tcW w:w="1886" w:type="dxa"/>
                </w:tcPr>
                <w:p w14:paraId="5F0CCA8D" w14:textId="77777777" w:rsidR="00AF6B56" w:rsidRPr="004306D6" w:rsidRDefault="00AF6B56" w:rsidP="00AF3B85">
                  <w:pPr>
                    <w:pStyle w:val="NoSpacing"/>
                  </w:pPr>
                  <w:r>
                    <w:t>48 (64)</w:t>
                  </w:r>
                </w:p>
              </w:tc>
            </w:tr>
          </w:tbl>
          <w:p w14:paraId="4E2B8E90"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p>
          <w:p w14:paraId="7809183B"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CVD</w:t>
            </w:r>
          </w:p>
          <w:tbl>
            <w:tblPr>
              <w:tblStyle w:val="TableGrid"/>
              <w:tblW w:w="0" w:type="auto"/>
              <w:tblLook w:val="04A0" w:firstRow="1" w:lastRow="0" w:firstColumn="1" w:lastColumn="0" w:noHBand="0" w:noVBand="1"/>
            </w:tblPr>
            <w:tblGrid>
              <w:gridCol w:w="1885"/>
              <w:gridCol w:w="1885"/>
              <w:gridCol w:w="1886"/>
            </w:tblGrid>
            <w:tr w:rsidR="00AF6B56" w14:paraId="27EA1C85" w14:textId="77777777" w:rsidTr="00AF3B85">
              <w:tc>
                <w:tcPr>
                  <w:tcW w:w="1885" w:type="dxa"/>
                </w:tcPr>
                <w:p w14:paraId="0FF37B2F" w14:textId="77777777" w:rsidR="00AF6B56" w:rsidRDefault="00AF6B56" w:rsidP="00AF3B85">
                  <w:pPr>
                    <w:pStyle w:val="NoSpacing"/>
                  </w:pPr>
                </w:p>
              </w:tc>
              <w:tc>
                <w:tcPr>
                  <w:tcW w:w="1885" w:type="dxa"/>
                </w:tcPr>
                <w:p w14:paraId="0AC97559" w14:textId="77777777" w:rsidR="00AF6B56" w:rsidRDefault="00AF6B56" w:rsidP="00AF3B85">
                  <w:pPr>
                    <w:pStyle w:val="NoSpacing"/>
                  </w:pPr>
                  <w:r>
                    <w:t>NOAF to SR (n=165)</w:t>
                  </w:r>
                </w:p>
              </w:tc>
              <w:tc>
                <w:tcPr>
                  <w:tcW w:w="1886" w:type="dxa"/>
                </w:tcPr>
                <w:p w14:paraId="6DA77E71" w14:textId="77777777" w:rsidR="00AF6B56" w:rsidRDefault="00AF6B56" w:rsidP="00AF3B85">
                  <w:pPr>
                    <w:pStyle w:val="NoSpacing"/>
                  </w:pPr>
                  <w:r>
                    <w:t>NOAF to AF</w:t>
                  </w:r>
                </w:p>
                <w:p w14:paraId="4DAAAE36" w14:textId="77777777" w:rsidR="00AF6B56" w:rsidRDefault="00AF6B56" w:rsidP="00AF3B85">
                  <w:pPr>
                    <w:pStyle w:val="NoSpacing"/>
                  </w:pPr>
                  <w:r>
                    <w:t>(n=75)</w:t>
                  </w:r>
                </w:p>
              </w:tc>
            </w:tr>
            <w:tr w:rsidR="00AF6B56" w14:paraId="45C3C458" w14:textId="77777777" w:rsidTr="00AF3B85">
              <w:tc>
                <w:tcPr>
                  <w:tcW w:w="1885" w:type="dxa"/>
                </w:tcPr>
                <w:p w14:paraId="5B54D80E" w14:textId="77777777" w:rsidR="00AF6B56" w:rsidRDefault="00AF6B56" w:rsidP="00AF3B85">
                  <w:pPr>
                    <w:pStyle w:val="NoSpacing"/>
                  </w:pPr>
                  <w:r>
                    <w:t>Heart failure, n (%)</w:t>
                  </w:r>
                </w:p>
              </w:tc>
              <w:tc>
                <w:tcPr>
                  <w:tcW w:w="1885" w:type="dxa"/>
                </w:tcPr>
                <w:p w14:paraId="60F184B3" w14:textId="77777777" w:rsidR="00AF6B56" w:rsidRDefault="00AF6B56" w:rsidP="00AF3B85">
                  <w:pPr>
                    <w:pStyle w:val="NoSpacing"/>
                  </w:pPr>
                  <w:r>
                    <w:t>35 (21.2)</w:t>
                  </w:r>
                </w:p>
              </w:tc>
              <w:tc>
                <w:tcPr>
                  <w:tcW w:w="1886" w:type="dxa"/>
                </w:tcPr>
                <w:p w14:paraId="2C7CAB48" w14:textId="77777777" w:rsidR="00AF6B56" w:rsidRDefault="00AF6B56" w:rsidP="00AF3B85">
                  <w:pPr>
                    <w:pStyle w:val="NoSpacing"/>
                  </w:pPr>
                  <w:r>
                    <w:t>15 (20)</w:t>
                  </w:r>
                </w:p>
              </w:tc>
            </w:tr>
            <w:tr w:rsidR="00AF6B56" w14:paraId="174A5587" w14:textId="77777777" w:rsidTr="00AF3B85">
              <w:tc>
                <w:tcPr>
                  <w:tcW w:w="1885" w:type="dxa"/>
                </w:tcPr>
                <w:p w14:paraId="02503FFC" w14:textId="77777777" w:rsidR="00AF6B56" w:rsidRDefault="00AF6B56" w:rsidP="00AF3B85">
                  <w:pPr>
                    <w:pStyle w:val="NoSpacing"/>
                  </w:pPr>
                  <w:r>
                    <w:t>Coronary artery disease, n (%)</w:t>
                  </w:r>
                </w:p>
              </w:tc>
              <w:tc>
                <w:tcPr>
                  <w:tcW w:w="1885" w:type="dxa"/>
                </w:tcPr>
                <w:p w14:paraId="5BB35C1F" w14:textId="77777777" w:rsidR="00AF6B56" w:rsidRDefault="00AF6B56" w:rsidP="00AF3B85">
                  <w:pPr>
                    <w:pStyle w:val="NoSpacing"/>
                  </w:pPr>
                  <w:r>
                    <w:t>70 (42.4)</w:t>
                  </w:r>
                </w:p>
              </w:tc>
              <w:tc>
                <w:tcPr>
                  <w:tcW w:w="1886" w:type="dxa"/>
                </w:tcPr>
                <w:p w14:paraId="0AE1E63C" w14:textId="77777777" w:rsidR="00AF6B56" w:rsidRDefault="00AF6B56" w:rsidP="00AF3B85">
                  <w:pPr>
                    <w:pStyle w:val="NoSpacing"/>
                  </w:pPr>
                  <w:r>
                    <w:t>37 (49.3)</w:t>
                  </w:r>
                </w:p>
              </w:tc>
            </w:tr>
          </w:tbl>
          <w:p w14:paraId="19BFEBB2"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p>
          <w:p w14:paraId="72C1C25C" w14:textId="77777777" w:rsidR="00AF6B56" w:rsidRPr="000A35FB"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renal failure: n=</w:t>
            </w:r>
            <w:r w:rsidRPr="00F879BF">
              <w:t>65 (39.4</w:t>
            </w:r>
            <w:r>
              <w:t>%</w:t>
            </w:r>
            <w:r w:rsidRPr="00F879BF">
              <w:t>)</w:t>
            </w:r>
            <w:r>
              <w:t xml:space="preserve"> (NOAF to SR), n=</w:t>
            </w:r>
            <w:r w:rsidRPr="00F879BF">
              <w:t>39 (52.0</w:t>
            </w:r>
            <w:r>
              <w:t>%</w:t>
            </w:r>
            <w:r w:rsidRPr="00F879BF">
              <w:t>)</w:t>
            </w:r>
            <w:r>
              <w:t xml:space="preserve"> (NOAF to AF)</w:t>
            </w:r>
          </w:p>
          <w:p w14:paraId="0E4A3431"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p>
          <w:p w14:paraId="4FC0FD83"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respiratory failure: n=</w:t>
            </w:r>
            <w:r w:rsidRPr="00F879BF">
              <w:t>150 (90.9</w:t>
            </w:r>
            <w:r>
              <w:t>%</w:t>
            </w:r>
            <w:r w:rsidRPr="00F879BF">
              <w:t>)</w:t>
            </w:r>
            <w:r>
              <w:t xml:space="preserve"> (NOAF to SR), n=</w:t>
            </w:r>
            <w:r w:rsidRPr="00F879BF">
              <w:t>71 (94.7</w:t>
            </w:r>
            <w:r>
              <w:t>%</w:t>
            </w:r>
            <w:r w:rsidRPr="00F879BF">
              <w:t>)</w:t>
            </w:r>
            <w:r>
              <w:t xml:space="preserve"> (NOAF to AF)</w:t>
            </w:r>
          </w:p>
          <w:p w14:paraId="39CA6FE5"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Mechanical ventilation at NOAF onset: n=</w:t>
            </w:r>
            <w:r w:rsidRPr="00AE1C6E">
              <w:t>143 (86.7</w:t>
            </w:r>
            <w:r>
              <w:t>%</w:t>
            </w:r>
            <w:r w:rsidRPr="00AE1C6E">
              <w:t>)</w:t>
            </w:r>
            <w:r>
              <w:t xml:space="preserve"> (NOAF to SR), n=</w:t>
            </w:r>
            <w:r w:rsidRPr="00AE1C6E">
              <w:t>69 (92.0</w:t>
            </w:r>
            <w:r>
              <w:t>%</w:t>
            </w:r>
            <w:r w:rsidRPr="00AE1C6E">
              <w:t>)</w:t>
            </w:r>
            <w:r>
              <w:t xml:space="preserve"> (NOAF to AF)</w:t>
            </w:r>
          </w:p>
          <w:p w14:paraId="26336DD9" w14:textId="77777777" w:rsidR="00AF6B56" w:rsidRPr="000A35FB"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 xml:space="preserve">Serum potassium (mmol/L): </w:t>
            </w:r>
            <w:r w:rsidRPr="00C26D16">
              <w:t>4.2 ± 1.0</w:t>
            </w:r>
            <w:r>
              <w:t xml:space="preserve"> (NOAF to AF), </w:t>
            </w:r>
            <w:r w:rsidRPr="00C26D16">
              <w:t>4.1 ± 0.9</w:t>
            </w:r>
            <w:r>
              <w:t xml:space="preserve"> (NOAF to SR)</w:t>
            </w:r>
          </w:p>
          <w:p w14:paraId="1E09E684"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Definition of NOAF</w:t>
            </w:r>
          </w:p>
          <w:p w14:paraId="7CDD10C5"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“T</w:t>
            </w:r>
            <w:r w:rsidRPr="00DD09D1">
              <w:t>he absence of P waves and irregular ventricular activity lasting for more than 30 seconds</w:t>
            </w:r>
            <w:r>
              <w:t>”</w:t>
            </w:r>
          </w:p>
          <w:p w14:paraId="47D945F5" w14:textId="77777777" w:rsidR="00AF6B56" w:rsidRPr="00DD09D1"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NOAF to AF defined as “</w:t>
            </w:r>
            <w:r w:rsidRPr="00191D8B">
              <w:t>persistent or recurrent AF 7 days after the onset of NOAF</w:t>
            </w:r>
            <w:r>
              <w:t>”</w:t>
            </w:r>
          </w:p>
        </w:tc>
        <w:tc>
          <w:tcPr>
            <w:tcW w:w="5883" w:type="dxa"/>
          </w:tcPr>
          <w:p w14:paraId="755DB386"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lastRenderedPageBreak/>
              <w:t>Amiodarone (n=80 (33.3%))</w:t>
            </w:r>
          </w:p>
          <w:p w14:paraId="26BD0E9F"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Beta-blockers (n=88 (36.7%))</w:t>
            </w:r>
          </w:p>
          <w:p w14:paraId="3DE6B5D0"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N</w:t>
            </w:r>
            <w:r w:rsidRPr="009A3DC6">
              <w:t xml:space="preserve">on-dihydropyridine calcium channel blockers </w:t>
            </w:r>
            <w:r>
              <w:t>(n=66 (27.5%))</w:t>
            </w:r>
          </w:p>
          <w:p w14:paraId="56D9D469"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Digoxin glycosides (n=27 (11.3%))</w:t>
            </w:r>
          </w:p>
          <w:p w14:paraId="7DB6B6E7"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Electrical cardioversion (n=8 (3.3%))</w:t>
            </w:r>
          </w:p>
          <w:p w14:paraId="6593B84C"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p>
          <w:p w14:paraId="6F122987"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rsidRPr="009A3DC6">
              <w:t>Line of NOAF treatment</w:t>
            </w:r>
          </w:p>
          <w:p w14:paraId="26D00BCB" w14:textId="77777777" w:rsidR="00AF6B56" w:rsidRPr="009A3DC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 xml:space="preserve">Not specified for each treatment </w:t>
            </w:r>
          </w:p>
        </w:tc>
      </w:tr>
      <w:tr w:rsidR="00AF6B56" w14:paraId="5D3D930F" w14:textId="77777777" w:rsidTr="00AF3B85">
        <w:trPr>
          <w:cnfStyle w:val="000000100000" w:firstRow="0" w:lastRow="0" w:firstColumn="0" w:lastColumn="0" w:oddVBand="0" w:evenVBand="0" w:oddHBand="1" w:evenHBand="0" w:firstRowFirstColumn="0" w:firstRowLastColumn="0" w:lastRowFirstColumn="0" w:lastRowLastColumn="0"/>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27FC34EE" w14:textId="77777777" w:rsidR="00AF6B56" w:rsidRPr="00093A33" w:rsidRDefault="00AF6B56" w:rsidP="00AF3B85">
            <w:pPr>
              <w:pStyle w:val="NoSpacing"/>
              <w:rPr>
                <w:b w:val="0"/>
              </w:rPr>
            </w:pPr>
            <w:r w:rsidRPr="00093A33">
              <w:t>Authors</w:t>
            </w:r>
          </w:p>
          <w:p w14:paraId="11876143" w14:textId="0E43C964" w:rsidR="00AF6B56" w:rsidRDefault="00AF6B56" w:rsidP="00AF3B85">
            <w:pPr>
              <w:pStyle w:val="NoSpacing"/>
            </w:pPr>
            <w:r w:rsidRPr="000E3512">
              <w:t>Mayr</w:t>
            </w:r>
            <w:r>
              <w:t xml:space="preserve"> et al. (2004)</w:t>
            </w:r>
            <w:r>
              <w:fldChar w:fldCharType="begin">
                <w:fldData xml:space="preserve">PEVuZE5vdGU+PENpdGU+PEF1dGhvcj5NYXlyPC9BdXRob3I+PFllYXI+MjAwNDwvWWVhcj48UmVj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</w:fldData>
              </w:fldChar>
            </w:r>
            <w:r w:rsidR="000E5A4E">
              <w:instrText xml:space="preserve"> ADDIN EN.CITE </w:instrText>
            </w:r>
            <w:r w:rsidR="000E5A4E">
              <w:fldChar w:fldCharType="begin">
                <w:fldData xml:space="preserve">PEVuZE5vdGU+PENpdGU+PEF1dGhvcj5NYXlyPC9BdXRob3I+PFllYXI+MjAwNDwvWWVhcj48UmVj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</w:fldData>
              </w:fldChar>
            </w:r>
            <w:r w:rsidR="000E5A4E">
              <w:instrText xml:space="preserve"> ADDIN EN.CITE.DATA </w:instrText>
            </w:r>
            <w:r w:rsidR="000E5A4E">
              <w:fldChar w:fldCharType="end"/>
            </w:r>
            <w:r>
              <w:fldChar w:fldCharType="separate"/>
            </w:r>
            <w:r w:rsidR="000E5A4E">
              <w:rPr>
                <w:noProof/>
              </w:rPr>
              <w:t>(24)</w:t>
            </w:r>
            <w:r>
              <w:fldChar w:fldCharType="end"/>
            </w:r>
          </w:p>
          <w:p w14:paraId="11AAEFCE" w14:textId="77777777" w:rsidR="00AF6B56" w:rsidRDefault="00AF6B56" w:rsidP="00AF3B85">
            <w:pPr>
              <w:pStyle w:val="NoSpacing"/>
            </w:pPr>
          </w:p>
          <w:p w14:paraId="65BE689B" w14:textId="77777777" w:rsidR="00AF6B56" w:rsidRDefault="00AF6B56" w:rsidP="00AF3B85">
            <w:pPr>
              <w:pStyle w:val="NoSpacing"/>
            </w:pPr>
          </w:p>
          <w:p w14:paraId="54BFFA0B" w14:textId="77777777" w:rsidR="00AF6B56" w:rsidRDefault="00AF6B56" w:rsidP="00AF3B85">
            <w:pPr>
              <w:pStyle w:val="NoSpacing"/>
            </w:pPr>
          </w:p>
          <w:p w14:paraId="63E85BE0" w14:textId="77777777" w:rsidR="00AF6B56" w:rsidRDefault="00AF6B56" w:rsidP="00AF3B85">
            <w:pPr>
              <w:pStyle w:val="NoSpacing"/>
              <w:rPr>
                <w:b w:val="0"/>
              </w:rPr>
            </w:pPr>
            <w:r>
              <w:t>Setting</w:t>
            </w:r>
          </w:p>
          <w:p w14:paraId="64197F15" w14:textId="77777777" w:rsidR="00AF6B56" w:rsidRPr="005A2BB0" w:rsidRDefault="00AF6B56" w:rsidP="00AF3B85">
            <w:pPr>
              <w:pStyle w:val="NoSpacing"/>
            </w:pPr>
            <w:r w:rsidRPr="005A2BB0">
              <w:t xml:space="preserve">12-bed general and surgical ICU in a </w:t>
            </w:r>
            <w:r w:rsidRPr="005A2BB0">
              <w:lastRenderedPageBreak/>
              <w:t>university teaching hospital</w:t>
            </w:r>
          </w:p>
          <w:p w14:paraId="412D393F" w14:textId="77777777" w:rsidR="00AF6B56" w:rsidRDefault="00AF6B56" w:rsidP="00AF3B85">
            <w:pPr>
              <w:pStyle w:val="NoSpacing"/>
              <w:rPr>
                <w:b w:val="0"/>
              </w:rPr>
            </w:pPr>
          </w:p>
          <w:p w14:paraId="7EF9FFF2" w14:textId="77777777" w:rsidR="00AF6B56" w:rsidRDefault="00AF6B56" w:rsidP="00AF3B85">
            <w:pPr>
              <w:pStyle w:val="NoSpacing"/>
              <w:rPr>
                <w:b w:val="0"/>
              </w:rPr>
            </w:pPr>
            <w:r>
              <w:t>Country</w:t>
            </w:r>
          </w:p>
          <w:p w14:paraId="57DCF3DA" w14:textId="77777777" w:rsidR="00AF6B56" w:rsidRPr="005A2BB0" w:rsidRDefault="00AF6B56" w:rsidP="00AF3B85">
            <w:pPr>
              <w:pStyle w:val="NoSpacing"/>
            </w:pPr>
            <w:r w:rsidRPr="005A2BB0">
              <w:t>Austria</w:t>
            </w:r>
          </w:p>
          <w:p w14:paraId="5283E5A9" w14:textId="77777777" w:rsidR="00AF6B56" w:rsidRDefault="00AF6B56" w:rsidP="00AF3B85">
            <w:pPr>
              <w:pStyle w:val="NoSpacing"/>
              <w:rPr>
                <w:b w:val="0"/>
              </w:rPr>
            </w:pPr>
          </w:p>
          <w:p w14:paraId="290E5AB7" w14:textId="77777777" w:rsidR="00AF6B56" w:rsidRDefault="00AF6B56" w:rsidP="00AF3B85">
            <w:pPr>
              <w:pStyle w:val="NoSpacing"/>
              <w:rPr>
                <w:b w:val="0"/>
              </w:rPr>
            </w:pPr>
            <w:r>
              <w:t>Sample size</w:t>
            </w:r>
          </w:p>
          <w:p w14:paraId="26BADB8D" w14:textId="77777777" w:rsidR="00AF6B56" w:rsidRPr="005A2BB0" w:rsidRDefault="00AF6B56" w:rsidP="00AF3B85">
            <w:pPr>
              <w:pStyle w:val="NoSpacing"/>
            </w:pPr>
            <w:r>
              <w:t>N=131</w:t>
            </w:r>
          </w:p>
          <w:p w14:paraId="6985651F" w14:textId="77777777" w:rsidR="00AF6B56" w:rsidRDefault="00AF6B56" w:rsidP="00AF3B85">
            <w:pPr>
              <w:pStyle w:val="NoSpacing"/>
              <w:rPr>
                <w:b w:val="0"/>
              </w:rPr>
            </w:pPr>
          </w:p>
          <w:p w14:paraId="3D85393E" w14:textId="77777777" w:rsidR="00AF6B56" w:rsidRDefault="00AF6B56" w:rsidP="00AF3B85">
            <w:pPr>
              <w:pStyle w:val="NoSpacing"/>
              <w:rPr>
                <w:b w:val="0"/>
              </w:rPr>
            </w:pPr>
            <w:r>
              <w:t>%NOAF patients</w:t>
            </w:r>
          </w:p>
          <w:p w14:paraId="3AF1D757" w14:textId="77777777" w:rsidR="00AF6B56" w:rsidRPr="005A2BB0" w:rsidRDefault="00AF6B56" w:rsidP="00AF3B85">
            <w:pPr>
              <w:pStyle w:val="NoSpacing"/>
              <w:rPr>
                <w:b w:val="0"/>
              </w:rPr>
            </w:pPr>
            <w:r>
              <w:t>93%</w:t>
            </w:r>
          </w:p>
        </w:tc>
        <w:tc>
          <w:tcPr>
            <w:tcW w:w="5882" w:type="dxa"/>
          </w:tcPr>
          <w:p w14:paraId="6ADEF9F2"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lastRenderedPageBreak/>
              <w:t>Primary diagnosis</w:t>
            </w:r>
          </w:p>
          <w:p w14:paraId="0727B4D9"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Type of surgery</w:t>
            </w:r>
          </w:p>
          <w:tbl>
            <w:tblPr>
              <w:tblStyle w:val="TableGrid"/>
              <w:tblW w:w="0" w:type="auto"/>
              <w:tblLook w:val="04A0" w:firstRow="1" w:lastRow="0" w:firstColumn="1" w:lastColumn="0" w:noHBand="0" w:noVBand="1"/>
            </w:tblPr>
            <w:tblGrid>
              <w:gridCol w:w="1414"/>
              <w:gridCol w:w="1414"/>
              <w:gridCol w:w="1414"/>
              <w:gridCol w:w="1414"/>
            </w:tblGrid>
            <w:tr w:rsidR="00AF6B56" w14:paraId="524B05C1" w14:textId="77777777" w:rsidTr="00AF3B85">
              <w:tc>
                <w:tcPr>
                  <w:tcW w:w="1414" w:type="dxa"/>
                </w:tcPr>
                <w:p w14:paraId="1951AD18" w14:textId="77777777" w:rsidR="00AF6B56" w:rsidRDefault="00AF6B56" w:rsidP="00AF3B85">
                  <w:pPr>
                    <w:pStyle w:val="NoSpacing"/>
                  </w:pPr>
                </w:p>
              </w:tc>
              <w:tc>
                <w:tcPr>
                  <w:tcW w:w="1414" w:type="dxa"/>
                </w:tcPr>
                <w:p w14:paraId="6D6A3766" w14:textId="77777777" w:rsidR="00AF6B56" w:rsidRDefault="00AF6B56" w:rsidP="00AF3B85">
                  <w:pPr>
                    <w:pStyle w:val="NoSpacing"/>
                  </w:pPr>
                  <w:r>
                    <w:t xml:space="preserve">All patients </w:t>
                  </w:r>
                </w:p>
                <w:p w14:paraId="1EDC4169" w14:textId="77777777" w:rsidR="00AF6B56" w:rsidRDefault="00AF6B56" w:rsidP="00AF3B85">
                  <w:pPr>
                    <w:pStyle w:val="NoSpacing"/>
                  </w:pPr>
                  <w:r>
                    <w:t>(n=131)</w:t>
                  </w:r>
                </w:p>
              </w:tc>
              <w:tc>
                <w:tcPr>
                  <w:tcW w:w="1414" w:type="dxa"/>
                </w:tcPr>
                <w:p w14:paraId="02C62EA4" w14:textId="77777777" w:rsidR="00AF6B56" w:rsidRDefault="00AF6B56" w:rsidP="00AF3B85">
                  <w:pPr>
                    <w:pStyle w:val="NoSpacing"/>
                  </w:pPr>
                  <w:r>
                    <w:t>Responders</w:t>
                  </w:r>
                </w:p>
                <w:p w14:paraId="07F806B9" w14:textId="77777777" w:rsidR="00AF6B56" w:rsidRDefault="00AF6B56" w:rsidP="00AF3B85">
                  <w:pPr>
                    <w:pStyle w:val="NoSpacing"/>
                  </w:pPr>
                  <w:r>
                    <w:t>(n=98)</w:t>
                  </w:r>
                </w:p>
              </w:tc>
              <w:tc>
                <w:tcPr>
                  <w:tcW w:w="1414" w:type="dxa"/>
                </w:tcPr>
                <w:p w14:paraId="5126A314" w14:textId="77777777" w:rsidR="00AF6B56" w:rsidRDefault="00AF6B56" w:rsidP="00AF3B85">
                  <w:pPr>
                    <w:pStyle w:val="NoSpacing"/>
                  </w:pPr>
                  <w:r>
                    <w:t>Non-responders (n=33)</w:t>
                  </w:r>
                </w:p>
              </w:tc>
            </w:tr>
            <w:tr w:rsidR="00AF6B56" w14:paraId="275E87C9" w14:textId="77777777" w:rsidTr="00AF3B85">
              <w:tc>
                <w:tcPr>
                  <w:tcW w:w="1414" w:type="dxa"/>
                </w:tcPr>
                <w:p w14:paraId="2328A351" w14:textId="77777777" w:rsidR="00AF6B56" w:rsidRDefault="00AF6B56" w:rsidP="00AF3B85">
                  <w:pPr>
                    <w:pStyle w:val="NoSpacing"/>
                  </w:pPr>
                  <w:r>
                    <w:t>Cardiac, n (%)</w:t>
                  </w:r>
                </w:p>
              </w:tc>
              <w:tc>
                <w:tcPr>
                  <w:tcW w:w="1414" w:type="dxa"/>
                </w:tcPr>
                <w:p w14:paraId="690E2AF9" w14:textId="77777777" w:rsidR="00AF6B56" w:rsidRDefault="00AF6B56" w:rsidP="00AF3B85">
                  <w:pPr>
                    <w:pStyle w:val="NoSpacing"/>
                  </w:pPr>
                  <w:r>
                    <w:t>61 (46.56)</w:t>
                  </w:r>
                </w:p>
              </w:tc>
              <w:tc>
                <w:tcPr>
                  <w:tcW w:w="1414" w:type="dxa"/>
                </w:tcPr>
                <w:p w14:paraId="5F937669" w14:textId="77777777" w:rsidR="00AF6B56" w:rsidRDefault="00AF6B56" w:rsidP="00AF3B85">
                  <w:pPr>
                    <w:pStyle w:val="NoSpacing"/>
                  </w:pPr>
                  <w:r>
                    <w:t>46 (46.9)</w:t>
                  </w:r>
                </w:p>
              </w:tc>
              <w:tc>
                <w:tcPr>
                  <w:tcW w:w="1414" w:type="dxa"/>
                </w:tcPr>
                <w:p w14:paraId="37327FD3" w14:textId="77777777" w:rsidR="00AF6B56" w:rsidRDefault="00AF6B56" w:rsidP="00AF3B85">
                  <w:pPr>
                    <w:pStyle w:val="NoSpacing"/>
                  </w:pPr>
                  <w:r>
                    <w:t>15 (45.45)</w:t>
                  </w:r>
                </w:p>
              </w:tc>
            </w:tr>
            <w:tr w:rsidR="00AF6B56" w14:paraId="7344880A" w14:textId="77777777" w:rsidTr="00AF3B85">
              <w:tc>
                <w:tcPr>
                  <w:tcW w:w="1414" w:type="dxa"/>
                </w:tcPr>
                <w:p w14:paraId="708C0475" w14:textId="77777777" w:rsidR="00AF6B56" w:rsidRDefault="00AF6B56" w:rsidP="00AF3B85">
                  <w:pPr>
                    <w:pStyle w:val="NoSpacing"/>
                  </w:pPr>
                  <w:r>
                    <w:t>General, n (%)</w:t>
                  </w:r>
                </w:p>
              </w:tc>
              <w:tc>
                <w:tcPr>
                  <w:tcW w:w="1414" w:type="dxa"/>
                </w:tcPr>
                <w:p w14:paraId="4693DF8F" w14:textId="77777777" w:rsidR="00AF6B56" w:rsidRDefault="00AF6B56" w:rsidP="00AF3B85">
                  <w:pPr>
                    <w:pStyle w:val="NoSpacing"/>
                  </w:pPr>
                  <w:r>
                    <w:t>53 (40.45)</w:t>
                  </w:r>
                </w:p>
              </w:tc>
              <w:tc>
                <w:tcPr>
                  <w:tcW w:w="1414" w:type="dxa"/>
                </w:tcPr>
                <w:p w14:paraId="31F44FE2" w14:textId="77777777" w:rsidR="00AF6B56" w:rsidRDefault="00AF6B56" w:rsidP="00AF3B85">
                  <w:pPr>
                    <w:pStyle w:val="NoSpacing"/>
                  </w:pPr>
                  <w:r>
                    <w:t>41 (41.8)</w:t>
                  </w:r>
                </w:p>
              </w:tc>
              <w:tc>
                <w:tcPr>
                  <w:tcW w:w="1414" w:type="dxa"/>
                </w:tcPr>
                <w:p w14:paraId="04A97044" w14:textId="77777777" w:rsidR="00AF6B56" w:rsidRDefault="00AF6B56" w:rsidP="00AF3B85">
                  <w:pPr>
                    <w:pStyle w:val="NoSpacing"/>
                  </w:pPr>
                  <w:r>
                    <w:t>12 (36.36)</w:t>
                  </w:r>
                </w:p>
              </w:tc>
            </w:tr>
            <w:tr w:rsidR="00AF6B56" w14:paraId="053894C0" w14:textId="77777777" w:rsidTr="00AF3B85">
              <w:tc>
                <w:tcPr>
                  <w:tcW w:w="1414" w:type="dxa"/>
                </w:tcPr>
                <w:p w14:paraId="2723CF56" w14:textId="77777777" w:rsidR="00AF6B56" w:rsidRDefault="00AF6B56" w:rsidP="00AF3B85">
                  <w:pPr>
                    <w:pStyle w:val="NoSpacing"/>
                  </w:pPr>
                  <w:r>
                    <w:t>Vascular, n (%)</w:t>
                  </w:r>
                </w:p>
              </w:tc>
              <w:tc>
                <w:tcPr>
                  <w:tcW w:w="1414" w:type="dxa"/>
                </w:tcPr>
                <w:p w14:paraId="23D5D8B5" w14:textId="77777777" w:rsidR="00AF6B56" w:rsidRDefault="00AF6B56" w:rsidP="00AF3B85">
                  <w:pPr>
                    <w:pStyle w:val="NoSpacing"/>
                  </w:pPr>
                  <w:r>
                    <w:t>7 (5.3)</w:t>
                  </w:r>
                </w:p>
              </w:tc>
              <w:tc>
                <w:tcPr>
                  <w:tcW w:w="1414" w:type="dxa"/>
                </w:tcPr>
                <w:p w14:paraId="5DE74FA6" w14:textId="77777777" w:rsidR="00AF6B56" w:rsidRDefault="00AF6B56" w:rsidP="00AF3B85">
                  <w:pPr>
                    <w:pStyle w:val="NoSpacing"/>
                  </w:pPr>
                  <w:r>
                    <w:t>5 (5.1)</w:t>
                  </w:r>
                </w:p>
              </w:tc>
              <w:tc>
                <w:tcPr>
                  <w:tcW w:w="1414" w:type="dxa"/>
                </w:tcPr>
                <w:p w14:paraId="0DE7807B" w14:textId="77777777" w:rsidR="00AF6B56" w:rsidRDefault="00AF6B56" w:rsidP="00AF3B85">
                  <w:pPr>
                    <w:pStyle w:val="NoSpacing"/>
                  </w:pPr>
                  <w:r>
                    <w:t>2 (6.2)</w:t>
                  </w:r>
                </w:p>
              </w:tc>
            </w:tr>
            <w:tr w:rsidR="00AF6B56" w14:paraId="4B4048A7" w14:textId="77777777" w:rsidTr="00AF3B85">
              <w:tc>
                <w:tcPr>
                  <w:tcW w:w="1414" w:type="dxa"/>
                </w:tcPr>
                <w:p w14:paraId="66AF47B7" w14:textId="77777777" w:rsidR="00AF6B56" w:rsidRDefault="00AF6B56" w:rsidP="00AF3B85">
                  <w:pPr>
                    <w:pStyle w:val="NoSpacing"/>
                  </w:pPr>
                  <w:r>
                    <w:t>Trauma, n (%)</w:t>
                  </w:r>
                </w:p>
              </w:tc>
              <w:tc>
                <w:tcPr>
                  <w:tcW w:w="1414" w:type="dxa"/>
                </w:tcPr>
                <w:p w14:paraId="6D5F19A2" w14:textId="77777777" w:rsidR="00AF6B56" w:rsidRDefault="00AF6B56" w:rsidP="00AF3B85">
                  <w:pPr>
                    <w:pStyle w:val="NoSpacing"/>
                  </w:pPr>
                  <w:r>
                    <w:t>5 (3.8)</w:t>
                  </w:r>
                </w:p>
              </w:tc>
              <w:tc>
                <w:tcPr>
                  <w:tcW w:w="1414" w:type="dxa"/>
                </w:tcPr>
                <w:p w14:paraId="74675A1A" w14:textId="77777777" w:rsidR="00AF6B56" w:rsidRDefault="00AF6B56" w:rsidP="00AF3B85">
                  <w:pPr>
                    <w:pStyle w:val="NoSpacing"/>
                  </w:pPr>
                  <w:r>
                    <w:t>2 (2)</w:t>
                  </w:r>
                </w:p>
              </w:tc>
              <w:tc>
                <w:tcPr>
                  <w:tcW w:w="1414" w:type="dxa"/>
                </w:tcPr>
                <w:p w14:paraId="3BF89A32" w14:textId="77777777" w:rsidR="00AF6B56" w:rsidRDefault="00AF6B56" w:rsidP="00AF3B85">
                  <w:pPr>
                    <w:pStyle w:val="NoSpacing"/>
                  </w:pPr>
                  <w:r>
                    <w:t>3 (9.1)</w:t>
                  </w:r>
                </w:p>
              </w:tc>
            </w:tr>
            <w:tr w:rsidR="00AF6B56" w14:paraId="22FCE982" w14:textId="77777777" w:rsidTr="00AF3B85">
              <w:tc>
                <w:tcPr>
                  <w:tcW w:w="1414" w:type="dxa"/>
                </w:tcPr>
                <w:p w14:paraId="7C301C5C" w14:textId="77777777" w:rsidR="00AF6B56" w:rsidRDefault="00AF6B56" w:rsidP="00AF3B85">
                  <w:pPr>
                    <w:pStyle w:val="NoSpacing"/>
                  </w:pPr>
                  <w:r>
                    <w:lastRenderedPageBreak/>
                    <w:t>Orthopaedic, n (%)</w:t>
                  </w:r>
                </w:p>
              </w:tc>
              <w:tc>
                <w:tcPr>
                  <w:tcW w:w="1414" w:type="dxa"/>
                </w:tcPr>
                <w:p w14:paraId="5CBCF2A0" w14:textId="77777777" w:rsidR="00AF6B56" w:rsidRDefault="00AF6B56" w:rsidP="00AF3B85">
                  <w:pPr>
                    <w:pStyle w:val="NoSpacing"/>
                  </w:pPr>
                  <w:r>
                    <w:t>5 (3.8)</w:t>
                  </w:r>
                </w:p>
              </w:tc>
              <w:tc>
                <w:tcPr>
                  <w:tcW w:w="1414" w:type="dxa"/>
                </w:tcPr>
                <w:p w14:paraId="57B4D20B" w14:textId="77777777" w:rsidR="00AF6B56" w:rsidRDefault="00AF6B56" w:rsidP="00AF3B85">
                  <w:pPr>
                    <w:pStyle w:val="NoSpacing"/>
                  </w:pPr>
                  <w:r>
                    <w:t>4 (4.1)</w:t>
                  </w:r>
                </w:p>
              </w:tc>
              <w:tc>
                <w:tcPr>
                  <w:tcW w:w="1414" w:type="dxa"/>
                </w:tcPr>
                <w:p w14:paraId="4EEADBBE" w14:textId="77777777" w:rsidR="00AF6B56" w:rsidRDefault="00AF6B56" w:rsidP="00AF3B85">
                  <w:pPr>
                    <w:pStyle w:val="NoSpacing"/>
                  </w:pPr>
                  <w:r>
                    <w:t>1 (3)</w:t>
                  </w:r>
                </w:p>
              </w:tc>
            </w:tr>
          </w:tbl>
          <w:p w14:paraId="5B96DFC4"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p>
          <w:p w14:paraId="46133D3E"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rsidRPr="004A0C2D">
              <w:t>Sepsis</w:t>
            </w:r>
            <w:r>
              <w:t xml:space="preserve">: </w:t>
            </w:r>
            <w:r w:rsidRPr="004A0C2D">
              <w:t>23.9</w:t>
            </w:r>
            <w:r>
              <w:t>% (all patients), 24% (responders), 23.6 % (non-responders)</w:t>
            </w:r>
          </w:p>
          <w:p w14:paraId="6B214199" w14:textId="77777777" w:rsidR="00AF6B56" w:rsidRPr="004A0C2D" w:rsidRDefault="00AF6B56" w:rsidP="00AF3B85">
            <w:pPr>
              <w:pStyle w:val="NoSpacing"/>
              <w:cnfStyle w:val="000000100000" w:firstRow="0" w:lastRow="0" w:firstColumn="0" w:lastColumn="0" w:oddVBand="0" w:evenVBand="0" w:oddHBand="1" w:evenHBand="0" w:firstRowFirstColumn="0" w:firstRowLastColumn="0" w:lastRowFirstColumn="0" w:lastRowLastColumn="0"/>
            </w:pPr>
          </w:p>
          <w:p w14:paraId="75DE6EC2" w14:textId="77777777" w:rsidR="00AF6B56" w:rsidRPr="000A35FB"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 xml:space="preserve">Mean age (years): </w:t>
            </w:r>
            <w:r w:rsidRPr="004A02E7">
              <w:t>68 ± 12</w:t>
            </w:r>
            <w:r>
              <w:t xml:space="preserve"> (all patients), </w:t>
            </w:r>
            <w:r w:rsidRPr="004A02E7">
              <w:t>68 ± 12</w:t>
            </w:r>
            <w:r>
              <w:t xml:space="preserve"> (responders), </w:t>
            </w:r>
            <w:r w:rsidRPr="004A02E7">
              <w:t>67 ± 14</w:t>
            </w:r>
            <w:r>
              <w:t xml:space="preserve"> (non-responders)</w:t>
            </w:r>
          </w:p>
          <w:p w14:paraId="714C0322"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%Male: n=</w:t>
            </w:r>
            <w:r w:rsidRPr="0033589C">
              <w:t>82 (62.6</w:t>
            </w:r>
            <w:r>
              <w:t>%</w:t>
            </w:r>
            <w:r w:rsidRPr="0033589C">
              <w:t>)</w:t>
            </w:r>
            <w:r>
              <w:t xml:space="preserve"> (all patients), n= </w:t>
            </w:r>
            <w:r w:rsidRPr="004A0C2D">
              <w:t>58 (59.2</w:t>
            </w:r>
            <w:r>
              <w:t>%</w:t>
            </w:r>
            <w:r w:rsidRPr="004A0C2D">
              <w:t>)</w:t>
            </w:r>
            <w:r>
              <w:t xml:space="preserve"> (responders), n= </w:t>
            </w:r>
            <w:r w:rsidRPr="004A0C2D">
              <w:t>24 (72.7</w:t>
            </w:r>
            <w:r>
              <w:t>%</w:t>
            </w:r>
            <w:r w:rsidRPr="004A0C2D">
              <w:t>)</w:t>
            </w:r>
            <w:r>
              <w:t xml:space="preserve"> (non-responders)</w:t>
            </w:r>
          </w:p>
          <w:p w14:paraId="0C211688"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Severity of illness</w:t>
            </w:r>
          </w:p>
          <w:p w14:paraId="6C6A1786"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 xml:space="preserve">Mean MODS score reported: </w:t>
            </w:r>
            <w:r w:rsidRPr="004A0C2D">
              <w:t>7.5 ± 3.4</w:t>
            </w:r>
            <w:r>
              <w:t xml:space="preserve"> (all patients), </w:t>
            </w:r>
            <w:r w:rsidRPr="004A0C2D">
              <w:t>7.4 ± 3.4</w:t>
            </w:r>
            <w:r>
              <w:t xml:space="preserve"> (responders), </w:t>
            </w:r>
            <w:r w:rsidRPr="004A0C2D">
              <w:t>7</w:t>
            </w:r>
            <w:r>
              <w:t>.</w:t>
            </w:r>
            <w:r w:rsidRPr="004A0C2D">
              <w:t>9 ± 3.5</w:t>
            </w:r>
            <w:r>
              <w:t xml:space="preserve"> (non-responders)</w:t>
            </w:r>
          </w:p>
          <w:p w14:paraId="3D1571C1" w14:textId="77777777" w:rsidR="00AF6B56" w:rsidRPr="004A0C2D" w:rsidRDefault="00AF6B56" w:rsidP="00AF3B85">
            <w:pPr>
              <w:pStyle w:val="NoSpacing"/>
              <w:cnfStyle w:val="000000100000" w:firstRow="0" w:lastRow="0" w:firstColumn="0" w:lastColumn="0" w:oddVBand="0" w:evenVBand="0" w:oddHBand="1" w:evenHBand="0" w:firstRowFirstColumn="0" w:firstRowLastColumn="0" w:lastRowFirstColumn="0" w:lastRowLastColumn="0"/>
            </w:pPr>
          </w:p>
          <w:p w14:paraId="7AB9DF89"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on vasopressors: Not reported</w:t>
            </w:r>
          </w:p>
          <w:p w14:paraId="47C19696"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CVD: Not reported</w:t>
            </w:r>
          </w:p>
          <w:p w14:paraId="68BAD03B"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acute renal failure: Not reported</w:t>
            </w:r>
          </w:p>
          <w:p w14:paraId="61D35C2C"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w:t>
            </w:r>
            <w:proofErr w:type="gramStart"/>
            <w:r>
              <w:t>patients</w:t>
            </w:r>
            <w:proofErr w:type="gramEnd"/>
            <w:r>
              <w:t xml:space="preserve"> with acute respiratory failure: Not reported</w:t>
            </w:r>
          </w:p>
          <w:p w14:paraId="0483DDAD"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Mechanical ventilation at NOAF onset: Not reported</w:t>
            </w:r>
          </w:p>
          <w:p w14:paraId="51DBF995"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Serum potassium: Not reported</w:t>
            </w:r>
          </w:p>
          <w:p w14:paraId="7F02AAC2" w14:textId="77777777" w:rsidR="00AF6B56" w:rsidRPr="000A35FB"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 xml:space="preserve">Definition of NOAF: </w:t>
            </w:r>
            <w:r w:rsidRPr="000A35FB">
              <w:rPr>
                <w:bCs/>
              </w:rPr>
              <w:t>“</w:t>
            </w:r>
            <w:r w:rsidRPr="00040166">
              <w:t>New-onset supraventricular tachyarrhythmia</w:t>
            </w:r>
            <w:r>
              <w:t>s were defined as “</w:t>
            </w:r>
            <w:r w:rsidRPr="00040166">
              <w:rPr>
                <w:rFonts w:hint="eastAsia"/>
              </w:rPr>
              <w:t xml:space="preserve">narrow-complex non-sinus tachyarrhythmias with heart rates </w:t>
            </w:r>
            <w:r>
              <w:rPr>
                <w:rFonts w:cstheme="minorHAnsi"/>
              </w:rPr>
              <w:t>≥</w:t>
            </w:r>
            <w:r w:rsidRPr="00040166">
              <w:rPr>
                <w:rFonts w:hint="eastAsia"/>
              </w:rPr>
              <w:t>100 bpm lasting for longer than 30 minutes</w:t>
            </w:r>
            <w:r>
              <w:t xml:space="preserve">”. </w:t>
            </w:r>
          </w:p>
        </w:tc>
        <w:tc>
          <w:tcPr>
            <w:tcW w:w="5883" w:type="dxa"/>
          </w:tcPr>
          <w:p w14:paraId="245DC851"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lastRenderedPageBreak/>
              <w:t>Amiodarone infusion.</w:t>
            </w:r>
          </w:p>
          <w:p w14:paraId="3CDA9E5F"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 xml:space="preserve">Amiodarone was infused via central venous catheter </w:t>
            </w:r>
            <w:r w:rsidRPr="00F73C85">
              <w:t xml:space="preserve">at 90 mg/h for maximum of 12 hours, followed by </w:t>
            </w:r>
            <w:r>
              <w:t xml:space="preserve">a weaning regimen (initially </w:t>
            </w:r>
            <w:r w:rsidRPr="00F73C85">
              <w:t>40– 60 mg/h for</w:t>
            </w:r>
            <w:r>
              <w:t xml:space="preserve"> </w:t>
            </w:r>
            <w:r w:rsidRPr="00F73C85">
              <w:t xml:space="preserve">maximum of </w:t>
            </w:r>
            <w:r>
              <w:t xml:space="preserve">3 days, then </w:t>
            </w:r>
            <w:r w:rsidRPr="00F73C85">
              <w:t xml:space="preserve">20 mg/h for another 5–7 days. </w:t>
            </w:r>
          </w:p>
          <w:p w14:paraId="29FA7F46"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A</w:t>
            </w:r>
            <w:r w:rsidRPr="00F73C85">
              <w:t xml:space="preserve">miodarone was continued orally </w:t>
            </w:r>
            <w:r>
              <w:t>(</w:t>
            </w:r>
            <w:r w:rsidRPr="00F73C85">
              <w:t>200</w:t>
            </w:r>
            <w:r>
              <w:t xml:space="preserve"> </w:t>
            </w:r>
            <w:r w:rsidRPr="00F73C85">
              <w:t xml:space="preserve">mg </w:t>
            </w:r>
            <w:r>
              <w:t>TDS) in some patients</w:t>
            </w:r>
            <w:r w:rsidRPr="00F73C85">
              <w:t>.</w:t>
            </w:r>
          </w:p>
          <w:p w14:paraId="09F17554"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 xml:space="preserve">The </w:t>
            </w:r>
            <w:r w:rsidRPr="00F73C85">
              <w:t xml:space="preserve">amiodarone infusion was </w:t>
            </w:r>
            <w:r>
              <w:t>stopped</w:t>
            </w:r>
            <w:r w:rsidRPr="00F73C85">
              <w:t xml:space="preserve"> where the heart rate dropped below 60</w:t>
            </w:r>
            <w:r>
              <w:t xml:space="preserve"> </w:t>
            </w:r>
            <w:r w:rsidRPr="00F73C85">
              <w:t>bp</w:t>
            </w:r>
            <w:r>
              <w:t>m.</w:t>
            </w:r>
          </w:p>
          <w:p w14:paraId="0F2EC347"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p>
          <w:p w14:paraId="10063145" w14:textId="77777777" w:rsidR="00AF6B56" w:rsidRPr="00D81DF4" w:rsidRDefault="00AF6B56" w:rsidP="00AF3B85">
            <w:pPr>
              <w:pStyle w:val="NoSpacing"/>
              <w:cnfStyle w:val="000000100000" w:firstRow="0" w:lastRow="0" w:firstColumn="0" w:lastColumn="0" w:oddVBand="0" w:evenVBand="0" w:oddHBand="1" w:evenHBand="0" w:firstRowFirstColumn="0" w:firstRowLastColumn="0" w:lastRowFirstColumn="0" w:lastRowLastColumn="0"/>
            </w:pPr>
            <w:r w:rsidRPr="00D81DF4">
              <w:lastRenderedPageBreak/>
              <w:t>Line of NOAF treatment</w:t>
            </w:r>
            <w:r>
              <w:t>:</w:t>
            </w:r>
          </w:p>
          <w:p w14:paraId="589CD990" w14:textId="77777777" w:rsidR="00AF6B56" w:rsidRPr="00C71F01"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First line</w:t>
            </w:r>
          </w:p>
          <w:p w14:paraId="14535DAE"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p>
        </w:tc>
      </w:tr>
      <w:tr w:rsidR="00AF6B56" w14:paraId="4694C518" w14:textId="77777777" w:rsidTr="00AF3B85">
        <w:trPr>
          <w:trHeight w:val="1288"/>
        </w:trPr>
        <w:tc>
          <w:tcPr>
            <w:cnfStyle w:val="001000000000" w:firstRow="0" w:lastRow="0" w:firstColumn="1" w:lastColumn="0" w:oddVBand="0" w:evenVBand="0" w:oddHBand="0" w:evenHBand="0" w:firstRowFirstColumn="0" w:firstRowLastColumn="0" w:lastRowFirstColumn="0" w:lastRowLastColumn="0"/>
            <w:tcW w:w="2122" w:type="dxa"/>
          </w:tcPr>
          <w:p w14:paraId="1E3F7ECB" w14:textId="77777777" w:rsidR="00AF6B56" w:rsidRPr="00093A33" w:rsidRDefault="00AF6B56" w:rsidP="00AF3B85">
            <w:pPr>
              <w:pStyle w:val="NoSpacing"/>
              <w:rPr>
                <w:b w:val="0"/>
              </w:rPr>
            </w:pPr>
            <w:r w:rsidRPr="00093A33">
              <w:lastRenderedPageBreak/>
              <w:t>Authors</w:t>
            </w:r>
          </w:p>
          <w:p w14:paraId="04EFEB25" w14:textId="659D54BD" w:rsidR="00AF6B56" w:rsidRPr="00092431" w:rsidRDefault="00AF6B56" w:rsidP="00AF3B85">
            <w:pPr>
              <w:pStyle w:val="NoSpacing"/>
            </w:pPr>
            <w:r>
              <w:t>Mitric et al. (2016)</w:t>
            </w:r>
            <w:r>
              <w:fldChar w:fldCharType="begin">
                <w:fldData xml:space="preserve">PEVuZE5vdGU+PENpdGU+PEF1dGhvcj5NaXRyaWM8L0F1dGhvcj48WWVhcj4yMDE2PC9ZZWFyPjxS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</w:fldData>
              </w:fldChar>
            </w:r>
            <w:r w:rsidR="000E5A4E">
              <w:instrText xml:space="preserve"> ADDIN EN.CITE </w:instrText>
            </w:r>
            <w:r w:rsidR="000E5A4E">
              <w:fldChar w:fldCharType="begin">
                <w:fldData xml:space="preserve">PEVuZE5vdGU+PENpdGU+PEF1dGhvcj5NaXRyaWM8L0F1dGhvcj48WWVhcj4yMDE2PC9ZZWFyPjxS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</w:fldData>
              </w:fldChar>
            </w:r>
            <w:r w:rsidR="000E5A4E">
              <w:instrText xml:space="preserve"> ADDIN EN.CITE.DATA </w:instrText>
            </w:r>
            <w:r w:rsidR="000E5A4E">
              <w:fldChar w:fldCharType="end"/>
            </w:r>
            <w:r>
              <w:fldChar w:fldCharType="separate"/>
            </w:r>
            <w:r w:rsidR="000E5A4E">
              <w:rPr>
                <w:noProof/>
              </w:rPr>
              <w:t>(25)</w:t>
            </w:r>
            <w:r>
              <w:fldChar w:fldCharType="end"/>
            </w:r>
          </w:p>
          <w:p w14:paraId="031CA32B" w14:textId="77777777" w:rsidR="00AF6B56" w:rsidRDefault="00AF6B56" w:rsidP="00AF3B85">
            <w:pPr>
              <w:pStyle w:val="NoSpacing"/>
              <w:rPr>
                <w:b w:val="0"/>
              </w:rPr>
            </w:pPr>
          </w:p>
          <w:p w14:paraId="7CAC48FD" w14:textId="77777777" w:rsidR="00AF6B56" w:rsidRDefault="00AF6B56" w:rsidP="00AF3B85">
            <w:pPr>
              <w:pStyle w:val="NoSpacing"/>
              <w:rPr>
                <w:b w:val="0"/>
              </w:rPr>
            </w:pPr>
            <w:r>
              <w:t>Setting</w:t>
            </w:r>
          </w:p>
          <w:p w14:paraId="7878FDBB" w14:textId="77777777" w:rsidR="00AF6B56" w:rsidRPr="00510761" w:rsidRDefault="00AF6B56" w:rsidP="00AF3B85">
            <w:pPr>
              <w:pStyle w:val="NoSpacing"/>
            </w:pPr>
            <w:r>
              <w:t>M</w:t>
            </w:r>
            <w:r w:rsidRPr="00092431">
              <w:t xml:space="preserve">edical-surgical trauma </w:t>
            </w:r>
            <w:r>
              <w:t>ICU</w:t>
            </w:r>
          </w:p>
          <w:p w14:paraId="54AAEE63" w14:textId="77777777" w:rsidR="00AF6B56" w:rsidRDefault="00AF6B56" w:rsidP="00AF3B85">
            <w:pPr>
              <w:pStyle w:val="NoSpacing"/>
              <w:rPr>
                <w:b w:val="0"/>
              </w:rPr>
            </w:pPr>
            <w:r>
              <w:t>Country</w:t>
            </w:r>
          </w:p>
          <w:p w14:paraId="3C8824C1" w14:textId="77777777" w:rsidR="00AF6B56" w:rsidRPr="00092431" w:rsidRDefault="00AF6B56" w:rsidP="00AF3B85">
            <w:pPr>
              <w:pStyle w:val="NoSpacing"/>
            </w:pPr>
            <w:r>
              <w:t xml:space="preserve">Australia </w:t>
            </w:r>
          </w:p>
          <w:p w14:paraId="4DF6E351" w14:textId="77777777" w:rsidR="00AF6B56" w:rsidRDefault="00AF6B56" w:rsidP="00AF3B85">
            <w:pPr>
              <w:pStyle w:val="NoSpacing"/>
              <w:rPr>
                <w:b w:val="0"/>
              </w:rPr>
            </w:pPr>
          </w:p>
          <w:p w14:paraId="137B8726" w14:textId="77777777" w:rsidR="00AF6B56" w:rsidRDefault="00AF6B56" w:rsidP="00AF3B85">
            <w:pPr>
              <w:pStyle w:val="NoSpacing"/>
              <w:rPr>
                <w:b w:val="0"/>
              </w:rPr>
            </w:pPr>
            <w:r>
              <w:t>Sample size</w:t>
            </w:r>
          </w:p>
          <w:p w14:paraId="04FC85CA" w14:textId="77777777" w:rsidR="00AF6B56" w:rsidRDefault="00AF6B56" w:rsidP="00AF3B85">
            <w:pPr>
              <w:pStyle w:val="NoSpacing"/>
            </w:pPr>
            <w:r>
              <w:t>n=177</w:t>
            </w:r>
          </w:p>
          <w:p w14:paraId="66A546B6" w14:textId="77777777" w:rsidR="00AF6B56" w:rsidRDefault="00AF6B56" w:rsidP="00AF3B85">
            <w:pPr>
              <w:pStyle w:val="NoSpacing"/>
            </w:pPr>
            <w:r>
              <w:t>n=86 (no recurrence of AF)</w:t>
            </w:r>
          </w:p>
          <w:p w14:paraId="6D969406" w14:textId="77777777" w:rsidR="00AF6B56" w:rsidRPr="00CA5F8A" w:rsidRDefault="00AF6B56" w:rsidP="00AF3B85">
            <w:pPr>
              <w:pStyle w:val="NoSpacing"/>
            </w:pPr>
            <w:r>
              <w:t>n=91 (recurrence of AF)</w:t>
            </w:r>
          </w:p>
          <w:p w14:paraId="44B99733" w14:textId="77777777" w:rsidR="00AF6B56" w:rsidRDefault="00AF6B56" w:rsidP="00AF3B85">
            <w:pPr>
              <w:pStyle w:val="NoSpacing"/>
              <w:rPr>
                <w:b w:val="0"/>
              </w:rPr>
            </w:pPr>
          </w:p>
          <w:p w14:paraId="1EEA6475" w14:textId="77777777" w:rsidR="00AF6B56" w:rsidRDefault="00AF6B56" w:rsidP="00AF3B85">
            <w:pPr>
              <w:pStyle w:val="NoSpacing"/>
              <w:rPr>
                <w:b w:val="0"/>
              </w:rPr>
            </w:pPr>
            <w:r>
              <w:t>%NOAF patients</w:t>
            </w:r>
          </w:p>
          <w:p w14:paraId="211CA9AF" w14:textId="77777777" w:rsidR="00AF6B56" w:rsidRPr="00CA5F8A" w:rsidRDefault="00AF6B56" w:rsidP="00AF3B85">
            <w:pPr>
              <w:pStyle w:val="NoSpacing"/>
            </w:pPr>
            <w:r>
              <w:t>100%</w:t>
            </w:r>
          </w:p>
        </w:tc>
        <w:tc>
          <w:tcPr>
            <w:tcW w:w="5882" w:type="dxa"/>
          </w:tcPr>
          <w:p w14:paraId="63A6557F"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lastRenderedPageBreak/>
              <w:t>Primary diagnosis:</w:t>
            </w:r>
            <w:r w:rsidRPr="0051305B">
              <w:t xml:space="preserve"> </w:t>
            </w:r>
            <w:r>
              <w:t xml:space="preserve">Not reported  </w:t>
            </w:r>
          </w:p>
          <w:p w14:paraId="7F2AC871"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Mean age (years)</w:t>
            </w:r>
          </w:p>
          <w:p w14:paraId="2758990E" w14:textId="77777777" w:rsidR="00AF6B56" w:rsidRPr="00117EB7"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 xml:space="preserve">Median (range) age: </w:t>
            </w:r>
            <w:r w:rsidRPr="006F63B4">
              <w:t>69 (60–75)</w:t>
            </w:r>
            <w:r>
              <w:t xml:space="preserve"> (all patients), </w:t>
            </w:r>
            <w:r w:rsidRPr="006F63B4">
              <w:t>65 (57–75)</w:t>
            </w:r>
            <w:r>
              <w:t xml:space="preserve"> (no recurrence of AF), </w:t>
            </w:r>
            <w:r w:rsidRPr="006F63B4">
              <w:t>71 (61–76)</w:t>
            </w:r>
            <w:r>
              <w:t xml:space="preserve"> (recurrence of AF)</w:t>
            </w:r>
          </w:p>
          <w:p w14:paraId="0CF46742" w14:textId="77777777" w:rsidR="00AF6B56" w:rsidRPr="00117EB7"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%Male: n=113 (64%) (all patients), n=53 (61%) (no recurrence of AF), n=</w:t>
            </w:r>
            <w:r w:rsidRPr="00D52734">
              <w:t>60 (66</w:t>
            </w:r>
            <w:r>
              <w:t>%</w:t>
            </w:r>
            <w:r w:rsidRPr="00D52734">
              <w:t>)</w:t>
            </w:r>
            <w:r>
              <w:t xml:space="preserve"> (recurrence of AF)</w:t>
            </w:r>
          </w:p>
          <w:p w14:paraId="172A1929"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Severity of illness</w:t>
            </w:r>
          </w:p>
          <w:p w14:paraId="4513E6A0"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lastRenderedPageBreak/>
              <w:t xml:space="preserve">Median (range) APACHE II score reported: </w:t>
            </w:r>
            <w:r w:rsidRPr="00DB166E">
              <w:t>22 (17–28)</w:t>
            </w:r>
            <w:r>
              <w:t xml:space="preserve"> (all patients), </w:t>
            </w:r>
            <w:r w:rsidRPr="00DB166E">
              <w:t>21 (17–26)</w:t>
            </w:r>
            <w:r>
              <w:t xml:space="preserve"> (no recurrence of AF), </w:t>
            </w:r>
            <w:r w:rsidRPr="00DB166E">
              <w:t>23 (17–29)</w:t>
            </w:r>
            <w:r>
              <w:t xml:space="preserve"> (recurrence of AF)</w:t>
            </w:r>
          </w:p>
          <w:p w14:paraId="278372D3"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p>
          <w:p w14:paraId="78D8D54D"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 xml:space="preserve">Median (range) SAPS II score reported: </w:t>
            </w:r>
            <w:r w:rsidRPr="00067CBF">
              <w:t>41 (31–53)</w:t>
            </w:r>
            <w:r>
              <w:t xml:space="preserve"> (all patients), </w:t>
            </w:r>
            <w:r w:rsidRPr="00067CBF">
              <w:t>39 (30–49)</w:t>
            </w:r>
            <w:r>
              <w:t xml:space="preserve"> (no recurrence of AF), </w:t>
            </w:r>
            <w:r w:rsidRPr="00067CBF">
              <w:t>44 (31–58)</w:t>
            </w:r>
            <w:r>
              <w:t xml:space="preserve"> (recurrence of AF)</w:t>
            </w:r>
          </w:p>
          <w:p w14:paraId="317BE435"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p>
          <w:p w14:paraId="78EE9B32" w14:textId="77777777" w:rsidR="00AF6B56" w:rsidRPr="00117EB7"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 xml:space="preserve">Median (range) Charlson Score reported: </w:t>
            </w:r>
            <w:r w:rsidRPr="00D33E54">
              <w:t>2 (1–4)</w:t>
            </w:r>
            <w:r>
              <w:t xml:space="preserve"> (all patients), </w:t>
            </w:r>
            <w:r w:rsidRPr="00D33E54">
              <w:t>2 (1–4)</w:t>
            </w:r>
            <w:r>
              <w:t xml:space="preserve"> (no recurrence of AF), </w:t>
            </w:r>
            <w:r w:rsidRPr="00D33E54">
              <w:t>3 (2–5)</w:t>
            </w:r>
            <w:r>
              <w:t xml:space="preserve"> (recurrence of AF)</w:t>
            </w:r>
          </w:p>
          <w:p w14:paraId="74C4B41D" w14:textId="77777777" w:rsidR="00AF6B56" w:rsidRPr="00E05B84"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on vasopressors: Not reported</w:t>
            </w:r>
          </w:p>
          <w:p w14:paraId="393EAC8E"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p>
          <w:p w14:paraId="346E8C58"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CVD</w:t>
            </w:r>
          </w:p>
          <w:tbl>
            <w:tblPr>
              <w:tblStyle w:val="TableGrid"/>
              <w:tblW w:w="0" w:type="auto"/>
              <w:tblLook w:val="04A0" w:firstRow="1" w:lastRow="0" w:firstColumn="1" w:lastColumn="0" w:noHBand="0" w:noVBand="1"/>
            </w:tblPr>
            <w:tblGrid>
              <w:gridCol w:w="1414"/>
              <w:gridCol w:w="1414"/>
              <w:gridCol w:w="1414"/>
              <w:gridCol w:w="1414"/>
            </w:tblGrid>
            <w:tr w:rsidR="00AF6B56" w14:paraId="1B21B7E2" w14:textId="77777777" w:rsidTr="00AF3B85">
              <w:tc>
                <w:tcPr>
                  <w:tcW w:w="1414" w:type="dxa"/>
                </w:tcPr>
                <w:p w14:paraId="100ACDC2" w14:textId="77777777" w:rsidR="00AF6B56" w:rsidRDefault="00AF6B56" w:rsidP="00AF3B85">
                  <w:pPr>
                    <w:pStyle w:val="NoSpacing"/>
                  </w:pPr>
                </w:p>
              </w:tc>
              <w:tc>
                <w:tcPr>
                  <w:tcW w:w="1414" w:type="dxa"/>
                </w:tcPr>
                <w:p w14:paraId="09845163" w14:textId="77777777" w:rsidR="00AF6B56" w:rsidRDefault="00AF6B56" w:rsidP="00AF3B85">
                  <w:pPr>
                    <w:pStyle w:val="NoSpacing"/>
                  </w:pPr>
                  <w:r>
                    <w:t>All patients</w:t>
                  </w:r>
                </w:p>
                <w:p w14:paraId="34330880" w14:textId="77777777" w:rsidR="00AF6B56" w:rsidRDefault="00AF6B56" w:rsidP="00AF3B85">
                  <w:pPr>
                    <w:pStyle w:val="NoSpacing"/>
                  </w:pPr>
                  <w:r>
                    <w:t>(n=177)</w:t>
                  </w:r>
                </w:p>
              </w:tc>
              <w:tc>
                <w:tcPr>
                  <w:tcW w:w="1414" w:type="dxa"/>
                </w:tcPr>
                <w:p w14:paraId="24D9DF8F" w14:textId="77777777" w:rsidR="00AF6B56" w:rsidRDefault="00AF6B56" w:rsidP="00AF3B85">
                  <w:pPr>
                    <w:pStyle w:val="NoSpacing"/>
                  </w:pPr>
                  <w:r>
                    <w:t>No recurrent AF (n=86)</w:t>
                  </w:r>
                </w:p>
              </w:tc>
              <w:tc>
                <w:tcPr>
                  <w:tcW w:w="1414" w:type="dxa"/>
                </w:tcPr>
                <w:p w14:paraId="5562283F" w14:textId="77777777" w:rsidR="00AF6B56" w:rsidRDefault="00AF6B56" w:rsidP="00AF3B85">
                  <w:pPr>
                    <w:pStyle w:val="NoSpacing"/>
                  </w:pPr>
                  <w:r>
                    <w:t>Recurrent AF</w:t>
                  </w:r>
                </w:p>
                <w:p w14:paraId="31AED4AD" w14:textId="77777777" w:rsidR="00AF6B56" w:rsidRDefault="00AF6B56" w:rsidP="00AF3B85">
                  <w:pPr>
                    <w:pStyle w:val="NoSpacing"/>
                  </w:pPr>
                  <w:r>
                    <w:t>(n=91)</w:t>
                  </w:r>
                </w:p>
              </w:tc>
            </w:tr>
            <w:tr w:rsidR="00AF6B56" w14:paraId="20671436" w14:textId="77777777" w:rsidTr="00AF3B85">
              <w:tc>
                <w:tcPr>
                  <w:tcW w:w="1414" w:type="dxa"/>
                </w:tcPr>
                <w:p w14:paraId="77981411" w14:textId="77777777" w:rsidR="00AF6B56" w:rsidRDefault="00AF6B56" w:rsidP="00AF3B85">
                  <w:pPr>
                    <w:pStyle w:val="NoSpacing"/>
                  </w:pPr>
                  <w:r w:rsidRPr="00690F98">
                    <w:t>Myocardial infarction</w:t>
                  </w:r>
                  <w:r>
                    <w:t>, n (%)</w:t>
                  </w:r>
                </w:p>
              </w:tc>
              <w:tc>
                <w:tcPr>
                  <w:tcW w:w="1414" w:type="dxa"/>
                </w:tcPr>
                <w:p w14:paraId="2046CE82" w14:textId="77777777" w:rsidR="00AF6B56" w:rsidRDefault="00AF6B56" w:rsidP="00AF3B85">
                  <w:pPr>
                    <w:pStyle w:val="NoSpacing"/>
                  </w:pPr>
                  <w:r w:rsidRPr="00CF3673">
                    <w:t>43 (24)</w:t>
                  </w:r>
                </w:p>
              </w:tc>
              <w:tc>
                <w:tcPr>
                  <w:tcW w:w="1414" w:type="dxa"/>
                </w:tcPr>
                <w:p w14:paraId="576D0E4B" w14:textId="77777777" w:rsidR="00AF6B56" w:rsidRDefault="00AF6B56" w:rsidP="00AF3B85">
                  <w:pPr>
                    <w:pStyle w:val="NoSpacing"/>
                  </w:pPr>
                  <w:r w:rsidRPr="00CF3673">
                    <w:t>17 (20)</w:t>
                  </w:r>
                </w:p>
              </w:tc>
              <w:tc>
                <w:tcPr>
                  <w:tcW w:w="1414" w:type="dxa"/>
                </w:tcPr>
                <w:p w14:paraId="0DCA2E83" w14:textId="77777777" w:rsidR="00AF6B56" w:rsidRDefault="00AF6B56" w:rsidP="00AF3B85">
                  <w:pPr>
                    <w:pStyle w:val="NoSpacing"/>
                  </w:pPr>
                  <w:r w:rsidRPr="00CF3673">
                    <w:t>26 (29)</w:t>
                  </w:r>
                </w:p>
              </w:tc>
            </w:tr>
            <w:tr w:rsidR="00AF6B56" w14:paraId="5F293366" w14:textId="77777777" w:rsidTr="00AF3B85">
              <w:tc>
                <w:tcPr>
                  <w:tcW w:w="1414" w:type="dxa"/>
                </w:tcPr>
                <w:p w14:paraId="2D7F0D12" w14:textId="77777777" w:rsidR="00AF6B56" w:rsidRDefault="00AF6B56" w:rsidP="00AF3B85">
                  <w:pPr>
                    <w:pStyle w:val="NoSpacing"/>
                  </w:pPr>
                  <w:r w:rsidRPr="00690F98">
                    <w:t>Congestive cardiac</w:t>
                  </w:r>
                  <w:r>
                    <w:t xml:space="preserve"> </w:t>
                  </w:r>
                  <w:r w:rsidRPr="00690F98">
                    <w:t>failure</w:t>
                  </w:r>
                  <w:r>
                    <w:t>, n (%)</w:t>
                  </w:r>
                </w:p>
              </w:tc>
              <w:tc>
                <w:tcPr>
                  <w:tcW w:w="1414" w:type="dxa"/>
                </w:tcPr>
                <w:p w14:paraId="7E2540E1" w14:textId="77777777" w:rsidR="00AF6B56" w:rsidRDefault="00AF6B56" w:rsidP="00AF3B85">
                  <w:pPr>
                    <w:pStyle w:val="NoSpacing"/>
                  </w:pPr>
                  <w:r w:rsidRPr="00CF3673">
                    <w:t>22 (12)</w:t>
                  </w:r>
                </w:p>
              </w:tc>
              <w:tc>
                <w:tcPr>
                  <w:tcW w:w="1414" w:type="dxa"/>
                </w:tcPr>
                <w:p w14:paraId="7636F3AB" w14:textId="77777777" w:rsidR="00AF6B56" w:rsidRDefault="00AF6B56" w:rsidP="00AF3B85">
                  <w:pPr>
                    <w:pStyle w:val="NoSpacing"/>
                  </w:pPr>
                  <w:r>
                    <w:t>6 (7)</w:t>
                  </w:r>
                </w:p>
                <w:p w14:paraId="352ED1BF" w14:textId="77777777" w:rsidR="00AF6B56" w:rsidRDefault="00AF6B56" w:rsidP="00AF3B85">
                  <w:pPr>
                    <w:pStyle w:val="NoSpacing"/>
                  </w:pPr>
                </w:p>
              </w:tc>
              <w:tc>
                <w:tcPr>
                  <w:tcW w:w="1414" w:type="dxa"/>
                </w:tcPr>
                <w:p w14:paraId="60315225" w14:textId="77777777" w:rsidR="00AF6B56" w:rsidRDefault="00AF6B56" w:rsidP="00AF3B85">
                  <w:pPr>
                    <w:pStyle w:val="NoSpacing"/>
                  </w:pPr>
                  <w:r w:rsidRPr="00CF3673">
                    <w:t>16 (18)</w:t>
                  </w:r>
                </w:p>
              </w:tc>
            </w:tr>
            <w:tr w:rsidR="00AF6B56" w14:paraId="2E1DFAAB" w14:textId="77777777" w:rsidTr="00AF3B85">
              <w:tc>
                <w:tcPr>
                  <w:tcW w:w="1414" w:type="dxa"/>
                </w:tcPr>
                <w:p w14:paraId="4AA5C7B7" w14:textId="77777777" w:rsidR="00AF6B56" w:rsidRDefault="00AF6B56" w:rsidP="00AF3B85">
                  <w:pPr>
                    <w:pStyle w:val="NoSpacing"/>
                  </w:pPr>
                  <w:r w:rsidRPr="00690F98">
                    <w:t>Ischaemic heart disease</w:t>
                  </w:r>
                  <w:r>
                    <w:t>, n (%)</w:t>
                  </w:r>
                </w:p>
              </w:tc>
              <w:tc>
                <w:tcPr>
                  <w:tcW w:w="1414" w:type="dxa"/>
                </w:tcPr>
                <w:p w14:paraId="54EB9464" w14:textId="77777777" w:rsidR="00AF6B56" w:rsidRDefault="00AF6B56" w:rsidP="00AF3B85">
                  <w:pPr>
                    <w:pStyle w:val="NoSpacing"/>
                  </w:pPr>
                  <w:r w:rsidRPr="00CF3673">
                    <w:t>58 (33)</w:t>
                  </w:r>
                </w:p>
              </w:tc>
              <w:tc>
                <w:tcPr>
                  <w:tcW w:w="1414" w:type="dxa"/>
                </w:tcPr>
                <w:p w14:paraId="6CA8A328" w14:textId="77777777" w:rsidR="00AF6B56" w:rsidRDefault="00AF6B56" w:rsidP="00AF3B85">
                  <w:pPr>
                    <w:pStyle w:val="NoSpacing"/>
                  </w:pPr>
                  <w:r w:rsidRPr="00CF3673">
                    <w:t>23 (27)</w:t>
                  </w:r>
                </w:p>
              </w:tc>
              <w:tc>
                <w:tcPr>
                  <w:tcW w:w="1414" w:type="dxa"/>
                </w:tcPr>
                <w:p w14:paraId="1C8825C7" w14:textId="77777777" w:rsidR="00AF6B56" w:rsidRDefault="00AF6B56" w:rsidP="00AF3B85">
                  <w:pPr>
                    <w:pStyle w:val="NoSpacing"/>
                  </w:pPr>
                  <w:r w:rsidRPr="00CF3673">
                    <w:t>35 (38)</w:t>
                  </w:r>
                </w:p>
              </w:tc>
            </w:tr>
            <w:tr w:rsidR="00AF6B56" w14:paraId="35D31963" w14:textId="77777777" w:rsidTr="00AF3B85">
              <w:tc>
                <w:tcPr>
                  <w:tcW w:w="1414" w:type="dxa"/>
                </w:tcPr>
                <w:p w14:paraId="4F262E83" w14:textId="77777777" w:rsidR="00AF6B56" w:rsidRDefault="00AF6B56" w:rsidP="00AF3B85">
                  <w:pPr>
                    <w:pStyle w:val="NoSpacing"/>
                  </w:pPr>
                  <w:r w:rsidRPr="00690F98">
                    <w:t>Rheumatic heart</w:t>
                  </w:r>
                  <w:r>
                    <w:t xml:space="preserve"> </w:t>
                  </w:r>
                  <w:r w:rsidRPr="00690F98">
                    <w:t>disease</w:t>
                  </w:r>
                  <w:r>
                    <w:t>, n (%)</w:t>
                  </w:r>
                </w:p>
              </w:tc>
              <w:tc>
                <w:tcPr>
                  <w:tcW w:w="1414" w:type="dxa"/>
                </w:tcPr>
                <w:p w14:paraId="06D340DE" w14:textId="77777777" w:rsidR="00AF6B56" w:rsidRDefault="00AF6B56" w:rsidP="00AF3B85">
                  <w:pPr>
                    <w:pStyle w:val="NoSpacing"/>
                  </w:pPr>
                  <w:r w:rsidRPr="00CF3673">
                    <w:t>2 (1)</w:t>
                  </w:r>
                </w:p>
              </w:tc>
              <w:tc>
                <w:tcPr>
                  <w:tcW w:w="1414" w:type="dxa"/>
                </w:tcPr>
                <w:p w14:paraId="716C3FFD" w14:textId="77777777" w:rsidR="00AF6B56" w:rsidRDefault="00AF6B56" w:rsidP="00AF3B85">
                  <w:pPr>
                    <w:pStyle w:val="NoSpacing"/>
                  </w:pPr>
                  <w:r>
                    <w:t>2 (2)</w:t>
                  </w:r>
                </w:p>
                <w:p w14:paraId="60DFC7B7" w14:textId="77777777" w:rsidR="00AF6B56" w:rsidRDefault="00AF6B56" w:rsidP="00AF3B85">
                  <w:pPr>
                    <w:pStyle w:val="NoSpacing"/>
                  </w:pPr>
                </w:p>
              </w:tc>
              <w:tc>
                <w:tcPr>
                  <w:tcW w:w="1414" w:type="dxa"/>
                </w:tcPr>
                <w:p w14:paraId="03FDAC99" w14:textId="77777777" w:rsidR="00AF6B56" w:rsidRDefault="00AF6B56" w:rsidP="00AF3B85">
                  <w:pPr>
                    <w:pStyle w:val="NoSpacing"/>
                  </w:pPr>
                  <w:r>
                    <w:t>0 (0)</w:t>
                  </w:r>
                </w:p>
              </w:tc>
            </w:tr>
            <w:tr w:rsidR="00AF6B56" w14:paraId="6EC41179" w14:textId="77777777" w:rsidTr="00AF3B85">
              <w:tc>
                <w:tcPr>
                  <w:tcW w:w="1414" w:type="dxa"/>
                </w:tcPr>
                <w:p w14:paraId="7E81C074" w14:textId="77777777" w:rsidR="00AF6B56" w:rsidRDefault="00AF6B56" w:rsidP="00AF3B85">
                  <w:pPr>
                    <w:pStyle w:val="NoSpacing"/>
                  </w:pPr>
                  <w:r w:rsidRPr="00690F98">
                    <w:t>Mitral valve disease</w:t>
                  </w:r>
                  <w:r>
                    <w:t>, n (%)</w:t>
                  </w:r>
                </w:p>
              </w:tc>
              <w:tc>
                <w:tcPr>
                  <w:tcW w:w="1414" w:type="dxa"/>
                </w:tcPr>
                <w:p w14:paraId="52C12C02" w14:textId="77777777" w:rsidR="00AF6B56" w:rsidRDefault="00AF6B56" w:rsidP="00AF3B85">
                  <w:pPr>
                    <w:pStyle w:val="NoSpacing"/>
                  </w:pPr>
                  <w:r w:rsidRPr="00AD365E">
                    <w:t>9 (5)</w:t>
                  </w:r>
                </w:p>
              </w:tc>
              <w:tc>
                <w:tcPr>
                  <w:tcW w:w="1414" w:type="dxa"/>
                </w:tcPr>
                <w:p w14:paraId="57C22AF5" w14:textId="77777777" w:rsidR="00AF6B56" w:rsidRDefault="00AF6B56" w:rsidP="00AF3B85">
                  <w:pPr>
                    <w:pStyle w:val="NoSpacing"/>
                  </w:pPr>
                  <w:r w:rsidRPr="00AD365E">
                    <w:t>7 (8)</w:t>
                  </w:r>
                </w:p>
              </w:tc>
              <w:tc>
                <w:tcPr>
                  <w:tcW w:w="1414" w:type="dxa"/>
                </w:tcPr>
                <w:p w14:paraId="4EF6D7DD" w14:textId="77777777" w:rsidR="00AF6B56" w:rsidRDefault="00AF6B56" w:rsidP="00AF3B85">
                  <w:pPr>
                    <w:pStyle w:val="NoSpacing"/>
                  </w:pPr>
                  <w:r w:rsidRPr="00AD365E">
                    <w:t>2 (2)</w:t>
                  </w:r>
                </w:p>
              </w:tc>
            </w:tr>
          </w:tbl>
          <w:p w14:paraId="72DF4724"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p>
          <w:p w14:paraId="7AB91767"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renal failure: Not reported</w:t>
            </w:r>
          </w:p>
          <w:p w14:paraId="29C3B6D7"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w:t>
            </w:r>
            <w:proofErr w:type="gramStart"/>
            <w:r>
              <w:t>patients</w:t>
            </w:r>
            <w:proofErr w:type="gramEnd"/>
            <w:r>
              <w:t xml:space="preserve"> with acute respiratory failure: Not reported</w:t>
            </w:r>
          </w:p>
          <w:p w14:paraId="544A29A6" w14:textId="77777777" w:rsidR="00AF6B56" w:rsidRPr="00117EB7"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Mechanical ventilation at NOAF onset: Not reported</w:t>
            </w:r>
          </w:p>
          <w:p w14:paraId="3C2CB373" w14:textId="77777777" w:rsidR="00AF6B56" w:rsidRPr="00094629"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Serum potassium (mmol/L)</w:t>
            </w:r>
          </w:p>
          <w:p w14:paraId="19ED1D12"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 xml:space="preserve">Reported as median (IQR) only for the recurrent AF group </w:t>
            </w:r>
          </w:p>
          <w:tbl>
            <w:tblPr>
              <w:tblStyle w:val="TableGrid"/>
              <w:tblW w:w="0" w:type="auto"/>
              <w:tblLook w:val="04A0" w:firstRow="1" w:lastRow="0" w:firstColumn="1" w:lastColumn="0" w:noHBand="0" w:noVBand="1"/>
            </w:tblPr>
            <w:tblGrid>
              <w:gridCol w:w="1885"/>
              <w:gridCol w:w="1885"/>
              <w:gridCol w:w="1886"/>
            </w:tblGrid>
            <w:tr w:rsidR="00AF6B56" w14:paraId="42AD0CB8" w14:textId="77777777" w:rsidTr="00AF3B85">
              <w:tc>
                <w:tcPr>
                  <w:tcW w:w="1885" w:type="dxa"/>
                </w:tcPr>
                <w:p w14:paraId="3880EA4C" w14:textId="77777777" w:rsidR="00AF6B56" w:rsidRDefault="00AF6B56" w:rsidP="00AF3B85">
                  <w:pPr>
                    <w:pStyle w:val="NoSpacing"/>
                  </w:pPr>
                </w:p>
              </w:tc>
              <w:tc>
                <w:tcPr>
                  <w:tcW w:w="1885" w:type="dxa"/>
                </w:tcPr>
                <w:p w14:paraId="44A92646" w14:textId="77777777" w:rsidR="00AF6B56" w:rsidRPr="00094629" w:rsidRDefault="00AF6B56" w:rsidP="00AF3B85">
                  <w:pPr>
                    <w:pStyle w:val="NoSpacing"/>
                  </w:pPr>
                  <w:r>
                    <w:t>On the day AF initially reverted (n=81)*</w:t>
                  </w:r>
                </w:p>
              </w:tc>
              <w:tc>
                <w:tcPr>
                  <w:tcW w:w="1886" w:type="dxa"/>
                </w:tcPr>
                <w:p w14:paraId="282E1BE8" w14:textId="77777777" w:rsidR="00AF6B56" w:rsidRDefault="00AF6B56" w:rsidP="00AF3B85">
                  <w:pPr>
                    <w:pStyle w:val="NoSpacing"/>
                  </w:pPr>
                  <w:r>
                    <w:t>On day AF recurred</w:t>
                  </w:r>
                </w:p>
                <w:p w14:paraId="0BF149E8" w14:textId="77777777" w:rsidR="00AF6B56" w:rsidRPr="00581CC7" w:rsidRDefault="00AF6B56" w:rsidP="00AF3B85">
                  <w:pPr>
                    <w:pStyle w:val="NoSpacing"/>
                  </w:pPr>
                  <w:r>
                    <w:t>(n=73)*</w:t>
                  </w:r>
                </w:p>
              </w:tc>
            </w:tr>
            <w:tr w:rsidR="00AF6B56" w14:paraId="6C1217AD" w14:textId="77777777" w:rsidTr="00AF3B85">
              <w:tc>
                <w:tcPr>
                  <w:tcW w:w="1885" w:type="dxa"/>
                </w:tcPr>
                <w:p w14:paraId="03CDB49B" w14:textId="77777777" w:rsidR="00AF6B56" w:rsidRPr="00581CC7" w:rsidRDefault="00AF6B56" w:rsidP="00AF3B85">
                  <w:pPr>
                    <w:pStyle w:val="NoSpacing"/>
                  </w:pPr>
                  <w:r>
                    <w:t>K min</w:t>
                  </w:r>
                </w:p>
              </w:tc>
              <w:tc>
                <w:tcPr>
                  <w:tcW w:w="1885" w:type="dxa"/>
                </w:tcPr>
                <w:p w14:paraId="059655E9" w14:textId="77777777" w:rsidR="00AF6B56" w:rsidRDefault="00AF6B56" w:rsidP="00AF3B85">
                  <w:pPr>
                    <w:pStyle w:val="NoSpacing"/>
                  </w:pPr>
                  <w:r w:rsidRPr="00581CC7">
                    <w:t>4.2 (3.8–4.5)</w:t>
                  </w:r>
                </w:p>
                <w:p w14:paraId="736A7693" w14:textId="77777777" w:rsidR="00AF6B56" w:rsidRPr="00581CC7" w:rsidRDefault="00AF6B56" w:rsidP="00AF3B85">
                  <w:pPr>
                    <w:pStyle w:val="NoSpacing"/>
                  </w:pPr>
                </w:p>
              </w:tc>
              <w:tc>
                <w:tcPr>
                  <w:tcW w:w="1886" w:type="dxa"/>
                </w:tcPr>
                <w:p w14:paraId="5653E8AD" w14:textId="77777777" w:rsidR="00AF6B56" w:rsidRPr="00581CC7" w:rsidRDefault="00AF6B56" w:rsidP="00AF3B85">
                  <w:pPr>
                    <w:pStyle w:val="NoSpacing"/>
                  </w:pPr>
                  <w:r w:rsidRPr="00581CC7">
                    <w:t>4.2 (4.0–4.6)</w:t>
                  </w:r>
                </w:p>
              </w:tc>
            </w:tr>
            <w:tr w:rsidR="00AF6B56" w14:paraId="44ECE472" w14:textId="77777777" w:rsidTr="00AF3B85">
              <w:tc>
                <w:tcPr>
                  <w:tcW w:w="1885" w:type="dxa"/>
                </w:tcPr>
                <w:p w14:paraId="0D233818" w14:textId="77777777" w:rsidR="00AF6B56" w:rsidRPr="00581CC7" w:rsidRDefault="00AF6B56" w:rsidP="00AF3B85">
                  <w:pPr>
                    <w:pStyle w:val="NoSpacing"/>
                  </w:pPr>
                  <w:r>
                    <w:t>K max</w:t>
                  </w:r>
                </w:p>
              </w:tc>
              <w:tc>
                <w:tcPr>
                  <w:tcW w:w="1885" w:type="dxa"/>
                </w:tcPr>
                <w:p w14:paraId="1B2BA818" w14:textId="77777777" w:rsidR="00AF6B56" w:rsidRPr="005B14B4" w:rsidRDefault="00AF6B56" w:rsidP="00AF3B85">
                  <w:pPr>
                    <w:pStyle w:val="NoSpacing"/>
                  </w:pPr>
                  <w:r w:rsidRPr="005B14B4">
                    <w:t>4.3 (4.1–4.7)</w:t>
                  </w:r>
                </w:p>
              </w:tc>
              <w:tc>
                <w:tcPr>
                  <w:tcW w:w="1886" w:type="dxa"/>
                </w:tcPr>
                <w:p w14:paraId="74DC5D1C" w14:textId="77777777" w:rsidR="00AF6B56" w:rsidRPr="005B14B4" w:rsidRDefault="00AF6B56" w:rsidP="00AF3B85">
                  <w:pPr>
                    <w:pStyle w:val="NoSpacing"/>
                  </w:pPr>
                  <w:r w:rsidRPr="005B14B4">
                    <w:t>4.4 (4.1–4.7)</w:t>
                  </w:r>
                </w:p>
              </w:tc>
            </w:tr>
          </w:tbl>
          <w:p w14:paraId="4F04CB32" w14:textId="77777777" w:rsidR="00AF6B56" w:rsidRPr="00581CC7"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*Differing patient numbers due to missing data</w:t>
            </w:r>
          </w:p>
          <w:p w14:paraId="05F41895"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p>
          <w:p w14:paraId="005FB053" w14:textId="77777777" w:rsidR="00AF6B56" w:rsidRPr="00117EB7"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Definition of NOAF: Defined as “</w:t>
            </w:r>
            <w:r w:rsidRPr="000A591D">
              <w:t>a rhythm on the electrocardiogram (ECG) with replacement of P waves with rapid oscillations or fibrillatory waves that vary in size, shape and timing, associated with an irregular, frequently rapid, ventricular response when atrioventricular conduction is intact</w:t>
            </w:r>
            <w:r>
              <w:t>”</w:t>
            </w:r>
          </w:p>
        </w:tc>
        <w:tc>
          <w:tcPr>
            <w:tcW w:w="5883" w:type="dxa"/>
          </w:tcPr>
          <w:p w14:paraId="71FC095C"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lastRenderedPageBreak/>
              <w:t xml:space="preserve">Amiodarone </w:t>
            </w:r>
          </w:p>
          <w:p w14:paraId="6D000AE0"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p>
          <w:p w14:paraId="35AE36BA"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Information was gathered about nature of administration (bolus, infusion, or both, and presence of any delays to administration.</w:t>
            </w:r>
          </w:p>
          <w:p w14:paraId="77764114"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p>
          <w:p w14:paraId="0EAB8F5C"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p>
          <w:tbl>
            <w:tblPr>
              <w:tblStyle w:val="TableGrid"/>
              <w:tblW w:w="0" w:type="auto"/>
              <w:tblLook w:val="04A0" w:firstRow="1" w:lastRow="0" w:firstColumn="1" w:lastColumn="0" w:noHBand="0" w:noVBand="1"/>
            </w:tblPr>
            <w:tblGrid>
              <w:gridCol w:w="1414"/>
              <w:gridCol w:w="1414"/>
              <w:gridCol w:w="1414"/>
              <w:gridCol w:w="1415"/>
            </w:tblGrid>
            <w:tr w:rsidR="00AF6B56" w14:paraId="50DF74EF" w14:textId="77777777" w:rsidTr="00AF3B85">
              <w:tc>
                <w:tcPr>
                  <w:tcW w:w="1414" w:type="dxa"/>
                </w:tcPr>
                <w:p w14:paraId="66A76FE5" w14:textId="77777777" w:rsidR="00AF6B56" w:rsidRDefault="00AF6B56" w:rsidP="00AF3B85">
                  <w:pPr>
                    <w:pStyle w:val="NoSpacing"/>
                  </w:pPr>
                </w:p>
              </w:tc>
              <w:tc>
                <w:tcPr>
                  <w:tcW w:w="1414" w:type="dxa"/>
                </w:tcPr>
                <w:p w14:paraId="407C9C3A" w14:textId="77777777" w:rsidR="00AF6B56" w:rsidRDefault="00AF6B56" w:rsidP="00AF3B85">
                  <w:pPr>
                    <w:pStyle w:val="NoSpacing"/>
                  </w:pPr>
                  <w:r>
                    <w:t>All patients</w:t>
                  </w:r>
                </w:p>
                <w:p w14:paraId="07823677" w14:textId="77777777" w:rsidR="00AF6B56" w:rsidRDefault="00AF6B56" w:rsidP="00AF3B85">
                  <w:pPr>
                    <w:pStyle w:val="NoSpacing"/>
                  </w:pPr>
                  <w:r>
                    <w:t>(n=177)</w:t>
                  </w:r>
                </w:p>
              </w:tc>
              <w:tc>
                <w:tcPr>
                  <w:tcW w:w="1414" w:type="dxa"/>
                </w:tcPr>
                <w:p w14:paraId="29701B18" w14:textId="77777777" w:rsidR="00AF6B56" w:rsidRDefault="00AF6B56" w:rsidP="00AF3B85">
                  <w:pPr>
                    <w:pStyle w:val="NoSpacing"/>
                  </w:pPr>
                  <w:r>
                    <w:t>No AF recurrence (n=86)</w:t>
                  </w:r>
                </w:p>
              </w:tc>
              <w:tc>
                <w:tcPr>
                  <w:tcW w:w="1415" w:type="dxa"/>
                </w:tcPr>
                <w:p w14:paraId="4CCC3379" w14:textId="77777777" w:rsidR="00AF6B56" w:rsidRDefault="00AF6B56" w:rsidP="00AF3B85">
                  <w:pPr>
                    <w:pStyle w:val="NoSpacing"/>
                  </w:pPr>
                  <w:r>
                    <w:t>AF recurrence (n=91)</w:t>
                  </w:r>
                </w:p>
              </w:tc>
            </w:tr>
            <w:tr w:rsidR="00AF6B56" w14:paraId="494EE55E" w14:textId="77777777" w:rsidTr="00AF3B85">
              <w:trPr>
                <w:trHeight w:val="806"/>
              </w:trPr>
              <w:tc>
                <w:tcPr>
                  <w:tcW w:w="1414" w:type="dxa"/>
                </w:tcPr>
                <w:p w14:paraId="2795D5B5" w14:textId="77777777" w:rsidR="00AF6B56" w:rsidRDefault="00AF6B56" w:rsidP="00AF3B85">
                  <w:pPr>
                    <w:pStyle w:val="NoSpacing"/>
                  </w:pPr>
                  <w:r w:rsidRPr="00B561A4">
                    <w:t>Amiodarone dosing</w:t>
                  </w:r>
                  <w:r>
                    <w:t>, n (%)</w:t>
                  </w:r>
                </w:p>
                <w:p w14:paraId="3A345546" w14:textId="77777777" w:rsidR="00AF6B56" w:rsidRPr="00B561A4" w:rsidRDefault="00AF6B56" w:rsidP="00AF3B85">
                  <w:pPr>
                    <w:pStyle w:val="NoSpacing"/>
                  </w:pPr>
                </w:p>
                <w:p w14:paraId="04B83414" w14:textId="77777777" w:rsidR="00AF6B56" w:rsidRPr="00B561A4" w:rsidRDefault="00AF6B56" w:rsidP="00AF3B85">
                  <w:pPr>
                    <w:pStyle w:val="NoSpacing"/>
                  </w:pPr>
                  <w:r w:rsidRPr="00B561A4">
                    <w:rPr>
                      <w:i/>
                    </w:rPr>
                    <w:t xml:space="preserve">Bolus only </w:t>
                  </w:r>
                </w:p>
              </w:tc>
              <w:tc>
                <w:tcPr>
                  <w:tcW w:w="1414" w:type="dxa"/>
                  <w:vAlign w:val="bottom"/>
                </w:tcPr>
                <w:p w14:paraId="29B287FB" w14:textId="77777777" w:rsidR="00AF6B56" w:rsidRDefault="00AF6B56" w:rsidP="00AF3B85">
                  <w:pPr>
                    <w:pStyle w:val="NoSpacing"/>
                  </w:pPr>
                  <w:r w:rsidRPr="008C60C4">
                    <w:t>23 (13)</w:t>
                  </w:r>
                </w:p>
              </w:tc>
              <w:tc>
                <w:tcPr>
                  <w:tcW w:w="1414" w:type="dxa"/>
                  <w:vAlign w:val="bottom"/>
                </w:tcPr>
                <w:p w14:paraId="4117822C" w14:textId="77777777" w:rsidR="00AF6B56" w:rsidRDefault="00AF6B56" w:rsidP="00AF3B85">
                  <w:pPr>
                    <w:pStyle w:val="NoSpacing"/>
                  </w:pPr>
                  <w:r w:rsidRPr="008C60C4">
                    <w:t>3 (3)</w:t>
                  </w:r>
                </w:p>
              </w:tc>
              <w:tc>
                <w:tcPr>
                  <w:tcW w:w="1415" w:type="dxa"/>
                  <w:vAlign w:val="bottom"/>
                </w:tcPr>
                <w:p w14:paraId="3DE9B198" w14:textId="77777777" w:rsidR="00AF6B56" w:rsidRDefault="00AF6B56" w:rsidP="00AF3B85">
                  <w:pPr>
                    <w:pStyle w:val="NoSpacing"/>
                  </w:pPr>
                  <w:r w:rsidRPr="00951575">
                    <w:t>20 (23)</w:t>
                  </w:r>
                </w:p>
              </w:tc>
            </w:tr>
            <w:tr w:rsidR="00AF6B56" w14:paraId="6F6375A2" w14:textId="77777777" w:rsidTr="00AF3B85">
              <w:tc>
                <w:tcPr>
                  <w:tcW w:w="1414" w:type="dxa"/>
                  <w:vAlign w:val="center"/>
                </w:tcPr>
                <w:p w14:paraId="72C2161F" w14:textId="77777777" w:rsidR="00AF6B56" w:rsidRPr="00B561A4" w:rsidRDefault="00AF6B56" w:rsidP="00AF3B85">
                  <w:pPr>
                    <w:pStyle w:val="NoSpacing"/>
                    <w:rPr>
                      <w:i/>
                    </w:rPr>
                  </w:pPr>
                  <w:r w:rsidRPr="00B561A4">
                    <w:rPr>
                      <w:i/>
                    </w:rPr>
                    <w:t>Infusion only</w:t>
                  </w:r>
                </w:p>
              </w:tc>
              <w:tc>
                <w:tcPr>
                  <w:tcW w:w="1414" w:type="dxa"/>
                </w:tcPr>
                <w:p w14:paraId="1AD78E56" w14:textId="77777777" w:rsidR="00AF6B56" w:rsidRDefault="00AF6B56" w:rsidP="00AF3B85">
                  <w:pPr>
                    <w:pStyle w:val="NoSpacing"/>
                  </w:pPr>
                  <w:r w:rsidRPr="00951575">
                    <w:t>62 (35)</w:t>
                  </w:r>
                </w:p>
              </w:tc>
              <w:tc>
                <w:tcPr>
                  <w:tcW w:w="1414" w:type="dxa"/>
                </w:tcPr>
                <w:p w14:paraId="5A7C4272" w14:textId="77777777" w:rsidR="00AF6B56" w:rsidRDefault="00AF6B56" w:rsidP="00AF3B85">
                  <w:pPr>
                    <w:pStyle w:val="NoSpacing"/>
                  </w:pPr>
                  <w:r w:rsidRPr="00951575">
                    <w:t>43 (</w:t>
                  </w:r>
                  <w:r>
                    <w:t>50</w:t>
                  </w:r>
                  <w:r w:rsidRPr="00951575">
                    <w:t>)</w:t>
                  </w:r>
                </w:p>
              </w:tc>
              <w:tc>
                <w:tcPr>
                  <w:tcW w:w="1415" w:type="dxa"/>
                </w:tcPr>
                <w:p w14:paraId="6C0DFB02" w14:textId="77777777" w:rsidR="00AF6B56" w:rsidRDefault="00AF6B56" w:rsidP="00AF3B85">
                  <w:pPr>
                    <w:pStyle w:val="NoSpacing"/>
                  </w:pPr>
                  <w:r>
                    <w:t>19 (25)</w:t>
                  </w:r>
                </w:p>
              </w:tc>
            </w:tr>
            <w:tr w:rsidR="00AF6B56" w14:paraId="7D9BABC5" w14:textId="77777777" w:rsidTr="00AF3B85">
              <w:tc>
                <w:tcPr>
                  <w:tcW w:w="1414" w:type="dxa"/>
                  <w:vAlign w:val="center"/>
                </w:tcPr>
                <w:p w14:paraId="55A4B612" w14:textId="77777777" w:rsidR="00AF6B56" w:rsidRPr="00B561A4" w:rsidRDefault="00AF6B56" w:rsidP="00AF3B85">
                  <w:pPr>
                    <w:pStyle w:val="NoSpacing"/>
                    <w:rPr>
                      <w:i/>
                    </w:rPr>
                  </w:pPr>
                  <w:r w:rsidRPr="00B561A4">
                    <w:rPr>
                      <w:i/>
                    </w:rPr>
                    <w:t>Bolus and infusion</w:t>
                  </w:r>
                </w:p>
              </w:tc>
              <w:tc>
                <w:tcPr>
                  <w:tcW w:w="1414" w:type="dxa"/>
                </w:tcPr>
                <w:p w14:paraId="2AE9B1DF" w14:textId="77777777" w:rsidR="00AF6B56" w:rsidRDefault="00AF6B56" w:rsidP="00AF3B85">
                  <w:pPr>
                    <w:pStyle w:val="NoSpacing"/>
                  </w:pPr>
                  <w:r w:rsidRPr="00951575">
                    <w:t>92 (52)</w:t>
                  </w:r>
                </w:p>
              </w:tc>
              <w:tc>
                <w:tcPr>
                  <w:tcW w:w="1414" w:type="dxa"/>
                </w:tcPr>
                <w:p w14:paraId="62598FFA" w14:textId="77777777" w:rsidR="00AF6B56" w:rsidRDefault="00AF6B56" w:rsidP="00AF3B85">
                  <w:pPr>
                    <w:pStyle w:val="NoSpacing"/>
                  </w:pPr>
                  <w:r w:rsidRPr="00951575">
                    <w:t>40 (47)</w:t>
                  </w:r>
                </w:p>
              </w:tc>
              <w:tc>
                <w:tcPr>
                  <w:tcW w:w="1415" w:type="dxa"/>
                </w:tcPr>
                <w:p w14:paraId="20F54D1A" w14:textId="77777777" w:rsidR="00AF6B56" w:rsidRDefault="00AF6B56" w:rsidP="00AF3B85">
                  <w:pPr>
                    <w:pStyle w:val="NoSpacing"/>
                  </w:pPr>
                  <w:r w:rsidRPr="00951575">
                    <w:t>52 (57)</w:t>
                  </w:r>
                </w:p>
              </w:tc>
            </w:tr>
            <w:tr w:rsidR="00AF6B56" w14:paraId="4222F1DA" w14:textId="77777777" w:rsidTr="00AF3B85">
              <w:tc>
                <w:tcPr>
                  <w:tcW w:w="1414" w:type="dxa"/>
                </w:tcPr>
                <w:p w14:paraId="58198FCA" w14:textId="77777777" w:rsidR="00AF6B56" w:rsidRDefault="00AF6B56" w:rsidP="00AF3B85">
                  <w:pPr>
                    <w:pStyle w:val="NoSpacing"/>
                  </w:pPr>
                  <w:r>
                    <w:t>Delay to infusion after bolus, hours (median (IQR))</w:t>
                  </w:r>
                </w:p>
              </w:tc>
              <w:tc>
                <w:tcPr>
                  <w:tcW w:w="1414" w:type="dxa"/>
                </w:tcPr>
                <w:p w14:paraId="67AE0F86" w14:textId="77777777" w:rsidR="00AF6B56" w:rsidRDefault="00AF6B56" w:rsidP="00AF3B85">
                  <w:pPr>
                    <w:pStyle w:val="NoSpacing"/>
                  </w:pPr>
                  <w:r>
                    <w:t xml:space="preserve">2 (1–4) </w:t>
                  </w:r>
                </w:p>
                <w:p w14:paraId="1B966B0A" w14:textId="77777777" w:rsidR="00AF6B56" w:rsidRDefault="00AF6B56" w:rsidP="00AF3B85">
                  <w:pPr>
                    <w:pStyle w:val="NoSpacing"/>
                  </w:pPr>
                  <w:r>
                    <w:t>(n = 74)</w:t>
                  </w:r>
                </w:p>
              </w:tc>
              <w:tc>
                <w:tcPr>
                  <w:tcW w:w="1414" w:type="dxa"/>
                </w:tcPr>
                <w:p w14:paraId="74950C90" w14:textId="77777777" w:rsidR="00AF6B56" w:rsidRDefault="00AF6B56" w:rsidP="00AF3B85">
                  <w:pPr>
                    <w:pStyle w:val="NoSpacing"/>
                  </w:pPr>
                  <w:r w:rsidRPr="00363256">
                    <w:t>2</w:t>
                  </w:r>
                  <w:r>
                    <w:t xml:space="preserve"> </w:t>
                  </w:r>
                  <w:r w:rsidRPr="00363256">
                    <w:t xml:space="preserve">(1–3) </w:t>
                  </w:r>
                </w:p>
                <w:p w14:paraId="150FD76B" w14:textId="77777777" w:rsidR="00AF6B56" w:rsidRDefault="00AF6B56" w:rsidP="00AF3B85">
                  <w:pPr>
                    <w:pStyle w:val="NoSpacing"/>
                  </w:pPr>
                  <w:r w:rsidRPr="00363256">
                    <w:t>(n = 29)</w:t>
                  </w:r>
                </w:p>
              </w:tc>
              <w:tc>
                <w:tcPr>
                  <w:tcW w:w="1415" w:type="dxa"/>
                </w:tcPr>
                <w:p w14:paraId="1BC7D4F4" w14:textId="77777777" w:rsidR="00AF6B56" w:rsidRDefault="00AF6B56" w:rsidP="00AF3B85">
                  <w:pPr>
                    <w:pStyle w:val="NoSpacing"/>
                  </w:pPr>
                  <w:r>
                    <w:t xml:space="preserve">2 (1–6) </w:t>
                  </w:r>
                </w:p>
                <w:p w14:paraId="5C414724" w14:textId="77777777" w:rsidR="00AF6B56" w:rsidRDefault="00AF6B56" w:rsidP="00AF3B85">
                  <w:pPr>
                    <w:pStyle w:val="NoSpacing"/>
                  </w:pPr>
                  <w:r>
                    <w:t>(n = 45)</w:t>
                  </w:r>
                </w:p>
                <w:p w14:paraId="4F531A40" w14:textId="77777777" w:rsidR="00AF6B56" w:rsidRDefault="00AF6B56" w:rsidP="00AF3B85">
                  <w:pPr>
                    <w:pStyle w:val="NoSpacing"/>
                  </w:pPr>
                </w:p>
              </w:tc>
            </w:tr>
            <w:tr w:rsidR="00AF6B56" w14:paraId="7A61186E" w14:textId="77777777" w:rsidTr="00AF3B85">
              <w:tc>
                <w:tcPr>
                  <w:tcW w:w="1414" w:type="dxa"/>
                </w:tcPr>
                <w:p w14:paraId="51A5018D" w14:textId="77777777" w:rsidR="00AF6B56" w:rsidRDefault="00AF6B56" w:rsidP="00AF3B85">
                  <w:pPr>
                    <w:pStyle w:val="NoSpacing"/>
                  </w:pPr>
                  <w:r>
                    <w:t>Total dose, mg (median (IQR))</w:t>
                  </w:r>
                </w:p>
              </w:tc>
              <w:tc>
                <w:tcPr>
                  <w:tcW w:w="1414" w:type="dxa"/>
                </w:tcPr>
                <w:p w14:paraId="42395165" w14:textId="77777777" w:rsidR="00AF6B56" w:rsidRDefault="00AF6B56" w:rsidP="00AF3B85">
                  <w:pPr>
                    <w:pStyle w:val="NoSpacing"/>
                  </w:pPr>
                  <w:r w:rsidRPr="00363256">
                    <w:t xml:space="preserve">905 </w:t>
                  </w:r>
                </w:p>
                <w:p w14:paraId="2BF45AFF" w14:textId="77777777" w:rsidR="00AF6B56" w:rsidRDefault="00AF6B56" w:rsidP="00AF3B85">
                  <w:pPr>
                    <w:pStyle w:val="NoSpacing"/>
                  </w:pPr>
                  <w:r w:rsidRPr="00363256">
                    <w:t>(488–1651)</w:t>
                  </w:r>
                </w:p>
              </w:tc>
              <w:tc>
                <w:tcPr>
                  <w:tcW w:w="1414" w:type="dxa"/>
                </w:tcPr>
                <w:p w14:paraId="5853B12B" w14:textId="77777777" w:rsidR="00AF6B56" w:rsidRDefault="00AF6B56" w:rsidP="00AF3B85">
                  <w:pPr>
                    <w:pStyle w:val="NoSpacing"/>
                  </w:pPr>
                  <w:r w:rsidRPr="00363256">
                    <w:t xml:space="preserve">702 </w:t>
                  </w:r>
                </w:p>
                <w:p w14:paraId="1DC091DE" w14:textId="77777777" w:rsidR="00AF6B56" w:rsidRDefault="00AF6B56" w:rsidP="00AF3B85">
                  <w:pPr>
                    <w:pStyle w:val="NoSpacing"/>
                  </w:pPr>
                  <w:r w:rsidRPr="00363256">
                    <w:t>(300–1117)</w:t>
                  </w:r>
                </w:p>
              </w:tc>
              <w:tc>
                <w:tcPr>
                  <w:tcW w:w="1415" w:type="dxa"/>
                </w:tcPr>
                <w:p w14:paraId="7FA8C3EB" w14:textId="77777777" w:rsidR="00AF6B56" w:rsidRDefault="00AF6B56" w:rsidP="00AF3B85">
                  <w:pPr>
                    <w:pStyle w:val="NoSpacing"/>
                  </w:pPr>
                  <w:r>
                    <w:t xml:space="preserve">1366 </w:t>
                  </w:r>
                </w:p>
                <w:p w14:paraId="0870F926" w14:textId="77777777" w:rsidR="00AF6B56" w:rsidRDefault="00AF6B56" w:rsidP="00AF3B85">
                  <w:pPr>
                    <w:pStyle w:val="NoSpacing"/>
                  </w:pPr>
                  <w:r>
                    <w:t>(752–2711)</w:t>
                  </w:r>
                </w:p>
                <w:p w14:paraId="7112D422" w14:textId="77777777" w:rsidR="00AF6B56" w:rsidRDefault="00AF6B56" w:rsidP="00AF3B85">
                  <w:pPr>
                    <w:pStyle w:val="NoSpacing"/>
                  </w:pPr>
                </w:p>
              </w:tc>
            </w:tr>
          </w:tbl>
          <w:p w14:paraId="79F32C5E"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p>
          <w:p w14:paraId="00FA0E75"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Line of NOAF treatment</w:t>
            </w:r>
          </w:p>
          <w:p w14:paraId="14095F2C" w14:textId="77777777" w:rsidR="00AF6B56" w:rsidRPr="00A62C38"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First line</w:t>
            </w:r>
          </w:p>
        </w:tc>
      </w:tr>
    </w:tbl>
    <w:p w14:paraId="71AC244F" w14:textId="77777777" w:rsidR="00D652D0" w:rsidRDefault="00D652D0" w:rsidP="00AF6B56">
      <w:pPr>
        <w:pStyle w:val="Caption"/>
        <w:keepNext/>
      </w:pPr>
    </w:p>
    <w:p w14:paraId="1E794D61" w14:textId="6975FB13" w:rsidR="00AF6B56" w:rsidRDefault="00B310B8" w:rsidP="00AF6B56">
      <w:pPr>
        <w:pStyle w:val="Caption"/>
        <w:keepNext/>
      </w:pPr>
      <w:r>
        <w:t>Supplementa</w:t>
      </w:r>
      <w:r w:rsidR="00CF1391">
        <w:t>ry</w:t>
      </w:r>
      <w:r w:rsidR="00AF6B56">
        <w:t xml:space="preserve"> table </w:t>
      </w:r>
      <w:r w:rsidR="00D3793E">
        <w:t>10</w:t>
      </w:r>
      <w:r w:rsidR="00AF6B56">
        <w:t xml:space="preserve"> - </w:t>
      </w:r>
      <w:r w:rsidR="00AF6B56" w:rsidRPr="00824484">
        <w:t>Results of retrospective single group studies</w:t>
      </w:r>
    </w:p>
    <w:tbl>
      <w:tblPr>
        <w:tblStyle w:val="PlainTable2"/>
        <w:tblW w:w="0" w:type="auto"/>
        <w:tblLook w:val="04A0" w:firstRow="1" w:lastRow="0" w:firstColumn="1" w:lastColumn="0" w:noHBand="0" w:noVBand="1"/>
      </w:tblPr>
      <w:tblGrid>
        <w:gridCol w:w="1342"/>
        <w:gridCol w:w="5599"/>
        <w:gridCol w:w="2693"/>
        <w:gridCol w:w="4253"/>
      </w:tblGrid>
      <w:tr w:rsidR="00AF6B56" w14:paraId="7934F191" w14:textId="77777777" w:rsidTr="00AF3B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2" w:type="dxa"/>
          </w:tcPr>
          <w:p w14:paraId="2E9A38B6" w14:textId="77777777" w:rsidR="00AF6B56" w:rsidRPr="00522423" w:rsidRDefault="00AF6B56" w:rsidP="00AF3B85">
            <w:pPr>
              <w:pStyle w:val="NoSpacing"/>
              <w:rPr>
                <w:b w:val="0"/>
              </w:rPr>
            </w:pPr>
            <w:r w:rsidRPr="00522423">
              <w:t xml:space="preserve">Authors </w:t>
            </w:r>
          </w:p>
          <w:p w14:paraId="6D7E79FA" w14:textId="77777777" w:rsidR="00AF6B56" w:rsidRDefault="00AF6B56" w:rsidP="00AF3B85">
            <w:pPr>
              <w:pStyle w:val="NoSpacing"/>
              <w:rPr>
                <w:b w:val="0"/>
              </w:rPr>
            </w:pPr>
          </w:p>
        </w:tc>
        <w:tc>
          <w:tcPr>
            <w:tcW w:w="5599" w:type="dxa"/>
          </w:tcPr>
          <w:p w14:paraId="281A6030" w14:textId="77777777" w:rsidR="00AF6B56" w:rsidRPr="00522423" w:rsidRDefault="00AF6B56" w:rsidP="00AF3B85">
            <w:pPr>
              <w:pStyle w:val="NoSpacing"/>
              <w:cnfStyle w:val="100000000000" w:firstRow="1" w:lastRow="0" w:firstColumn="0" w:lastColumn="0" w:oddVBand="0" w:evenVBand="0" w:oddHBand="0" w:evenHBand="0" w:firstRowFirstColumn="0" w:firstRowLastColumn="0" w:lastRowFirstColumn="0" w:lastRowLastColumn="0"/>
              <w:rPr>
                <w:b w:val="0"/>
              </w:rPr>
            </w:pPr>
            <w:r>
              <w:t>Results</w:t>
            </w:r>
          </w:p>
        </w:tc>
        <w:tc>
          <w:tcPr>
            <w:tcW w:w="2693" w:type="dxa"/>
          </w:tcPr>
          <w:p w14:paraId="16E8C85D" w14:textId="77777777" w:rsidR="00AF6B56" w:rsidRPr="00D0159A" w:rsidRDefault="00AF6B56" w:rsidP="00AF3B85">
            <w:pPr>
              <w:pStyle w:val="NoSpacing"/>
              <w:cnfStyle w:val="100000000000" w:firstRow="1" w:lastRow="0" w:firstColumn="0" w:lastColumn="0" w:oddVBand="0" w:evenVBand="0" w:oddHBand="0" w:evenHBand="0" w:firstRowFirstColumn="0" w:firstRowLastColumn="0" w:lastRowFirstColumn="0" w:lastRowLastColumn="0"/>
              <w:rPr>
                <w:b w:val="0"/>
              </w:rPr>
            </w:pPr>
            <w:r>
              <w:t>Adverse effects</w:t>
            </w:r>
          </w:p>
        </w:tc>
        <w:tc>
          <w:tcPr>
            <w:tcW w:w="4253" w:type="dxa"/>
          </w:tcPr>
          <w:p w14:paraId="7B5B50BA" w14:textId="77777777" w:rsidR="00AF6B56" w:rsidRPr="00DA02E1" w:rsidRDefault="00AF6B56" w:rsidP="00AF3B85">
            <w:pPr>
              <w:pStyle w:val="NoSpacing"/>
              <w:cnfStyle w:val="100000000000" w:firstRow="1" w:lastRow="0" w:firstColumn="0" w:lastColumn="0" w:oddVBand="0" w:evenVBand="0" w:oddHBand="0" w:evenHBand="0" w:firstRowFirstColumn="0" w:firstRowLastColumn="0" w:lastRowFirstColumn="0" w:lastRowLastColumn="0"/>
              <w:rPr>
                <w:b w:val="0"/>
              </w:rPr>
            </w:pPr>
            <w:r w:rsidRPr="00DA02E1">
              <w:t>Recommendations</w:t>
            </w:r>
            <w:r>
              <w:t xml:space="preserve">/ barriers </w:t>
            </w:r>
            <w:r w:rsidRPr="00DA02E1">
              <w:t>for the future research</w:t>
            </w:r>
          </w:p>
        </w:tc>
      </w:tr>
      <w:tr w:rsidR="00AF6B56" w14:paraId="7020B537" w14:textId="77777777" w:rsidTr="00AF3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2" w:type="dxa"/>
          </w:tcPr>
          <w:p w14:paraId="7F244D92" w14:textId="578C456C" w:rsidR="00AF6B56" w:rsidRDefault="00AF6B56" w:rsidP="00AF3B85">
            <w:pPr>
              <w:pStyle w:val="NoSpacing"/>
            </w:pPr>
            <w:r>
              <w:t>Burris et al. (2010)</w:t>
            </w:r>
            <w:r>
              <w:fldChar w:fldCharType="begin">
                <w:fldData xml:space="preserve">PEVuZE5vdGU+PENpdGU+PEF1dGhvcj5CdXJyaXM8L0F1dGhvcj48WWVhcj4yMDEwPC9ZZWFyPjxS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</w:fldData>
              </w:fldChar>
            </w:r>
            <w:r w:rsidR="000E5A4E">
              <w:instrText xml:space="preserve"> ADDIN EN.CITE </w:instrText>
            </w:r>
            <w:r w:rsidR="000E5A4E">
              <w:fldChar w:fldCharType="begin">
                <w:fldData xml:space="preserve">PEVuZE5vdGU+PENpdGU+PEF1dGhvcj5CdXJyaXM8L0F1dGhvcj48WWVhcj4yMDEwPC9ZZWFyPjxS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</w:fldData>
              </w:fldChar>
            </w:r>
            <w:r w:rsidR="000E5A4E">
              <w:instrText xml:space="preserve"> ADDIN EN.CITE.DATA </w:instrText>
            </w:r>
            <w:r w:rsidR="000E5A4E">
              <w:fldChar w:fldCharType="end"/>
            </w:r>
            <w:r>
              <w:fldChar w:fldCharType="separate"/>
            </w:r>
            <w:r w:rsidR="000E5A4E">
              <w:rPr>
                <w:noProof/>
              </w:rPr>
              <w:t>(20)</w:t>
            </w:r>
            <w:r>
              <w:fldChar w:fldCharType="end"/>
            </w:r>
          </w:p>
          <w:p w14:paraId="2EC0CAA8" w14:textId="77777777" w:rsidR="00AF6B56" w:rsidRPr="00DA02E1" w:rsidRDefault="00AF6B56" w:rsidP="00AF3B85">
            <w:pPr>
              <w:pStyle w:val="NoSpacing"/>
            </w:pPr>
          </w:p>
        </w:tc>
        <w:tc>
          <w:tcPr>
            <w:tcW w:w="5599" w:type="dxa"/>
          </w:tcPr>
          <w:p w14:paraId="352B692C"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 xml:space="preserve">Authors reported that 33% of patients treated with amiodarone achieved successful conversion to sinus rhythm. </w:t>
            </w:r>
          </w:p>
          <w:p w14:paraId="5D6E842A"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 xml:space="preserve">Ten percent of all patients did not convert to sinus rhythm, </w:t>
            </w:r>
            <w:r w:rsidRPr="000602B1">
              <w:t xml:space="preserve">and 6.7% of those who converted later reverted to arrhythmia. </w:t>
            </w:r>
          </w:p>
          <w:p w14:paraId="73D12E86" w14:textId="77777777" w:rsidR="00AF6B56" w:rsidRPr="001C6A15" w:rsidRDefault="00AF6B56" w:rsidP="00AF3B85">
            <w:pPr>
              <w:pStyle w:val="NoSpacing"/>
              <w:cnfStyle w:val="000000100000" w:firstRow="0" w:lastRow="0" w:firstColumn="0" w:lastColumn="0" w:oddVBand="0" w:evenVBand="0" w:oddHBand="1" w:evenHBand="0" w:firstRowFirstColumn="0" w:firstRowLastColumn="0" w:lastRowFirstColumn="0" w:lastRowLastColumn="0"/>
            </w:pPr>
          </w:p>
        </w:tc>
        <w:tc>
          <w:tcPr>
            <w:tcW w:w="2693" w:type="dxa"/>
          </w:tcPr>
          <w:p w14:paraId="3AF2C0C4"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Not reported</w:t>
            </w:r>
          </w:p>
          <w:p w14:paraId="0DDA033C"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p>
          <w:p w14:paraId="7FBADB13"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p>
          <w:p w14:paraId="3E7376A4"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p>
          <w:p w14:paraId="6E9B4C77"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p>
          <w:p w14:paraId="56D157BB"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p>
          <w:p w14:paraId="381F8D5B" w14:textId="77777777" w:rsidR="00AF6B56" w:rsidRPr="00DA02E1" w:rsidRDefault="00AF6B56" w:rsidP="00AF3B85">
            <w:pPr>
              <w:pStyle w:val="NoSpacing"/>
              <w:cnfStyle w:val="000000100000" w:firstRow="0" w:lastRow="0" w:firstColumn="0" w:lastColumn="0" w:oddVBand="0" w:evenVBand="0" w:oddHBand="1" w:evenHBand="0" w:firstRowFirstColumn="0" w:firstRowLastColumn="0" w:lastRowFirstColumn="0" w:lastRowLastColumn="0"/>
            </w:pPr>
          </w:p>
        </w:tc>
        <w:tc>
          <w:tcPr>
            <w:tcW w:w="4253" w:type="dxa"/>
          </w:tcPr>
          <w:p w14:paraId="2D7EAF88" w14:textId="77777777" w:rsidR="00AF6B56" w:rsidRPr="00FA7265"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w:t>
            </w:r>
            <w:r w:rsidRPr="00E53C4B">
              <w:t>Randomized prospective studies are required to determine the success of alternative treatments and should provide the evidence needed to streamline management of this problem.</w:t>
            </w:r>
            <w:r>
              <w:t>”</w:t>
            </w:r>
          </w:p>
        </w:tc>
      </w:tr>
      <w:tr w:rsidR="00AF6B56" w14:paraId="0C42A8D0" w14:textId="77777777" w:rsidTr="00AF3B85">
        <w:tc>
          <w:tcPr>
            <w:cnfStyle w:val="001000000000" w:firstRow="0" w:lastRow="0" w:firstColumn="1" w:lastColumn="0" w:oddVBand="0" w:evenVBand="0" w:oddHBand="0" w:evenHBand="0" w:firstRowFirstColumn="0" w:firstRowLastColumn="0" w:lastRowFirstColumn="0" w:lastRowLastColumn="0"/>
            <w:tcW w:w="1342" w:type="dxa"/>
          </w:tcPr>
          <w:p w14:paraId="31D503C1" w14:textId="51A9029D" w:rsidR="00AF6B56" w:rsidRPr="006B597D" w:rsidRDefault="00AF6B56" w:rsidP="00AF3B85">
            <w:pPr>
              <w:pStyle w:val="NoSpacing"/>
            </w:pPr>
            <w:r w:rsidRPr="009A6EEB">
              <w:t>Kanji et al. (2012)</w:t>
            </w:r>
            <w:r>
              <w:fldChar w:fldCharType="begin">
                <w:fldData xml:space="preserve">PEVuZE5vdGU+PENpdGU+PEF1dGhvcj5LYW5qaTwvQXV0aG9yPjxZZWFyPjIwMTI8L1llYXI+PFJl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</w:fldData>
              </w:fldChar>
            </w:r>
            <w:r w:rsidR="000E5A4E">
              <w:instrText xml:space="preserve"> ADDIN EN.CITE </w:instrText>
            </w:r>
            <w:r w:rsidR="000E5A4E">
              <w:fldChar w:fldCharType="begin">
                <w:fldData xml:space="preserve">PEVuZE5vdGU+PENpdGU+PEF1dGhvcj5LYW5qaTwvQXV0aG9yPjxZZWFyPjIwMTI8L1llYXI+PFJl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</w:fldData>
              </w:fldChar>
            </w:r>
            <w:r w:rsidR="000E5A4E">
              <w:instrText xml:space="preserve"> ADDIN EN.CITE.DATA </w:instrText>
            </w:r>
            <w:r w:rsidR="000E5A4E">
              <w:fldChar w:fldCharType="end"/>
            </w:r>
            <w:r>
              <w:fldChar w:fldCharType="separate"/>
            </w:r>
            <w:r w:rsidR="000E5A4E">
              <w:rPr>
                <w:noProof/>
              </w:rPr>
              <w:t>(21)</w:t>
            </w:r>
            <w:r>
              <w:fldChar w:fldCharType="end"/>
            </w:r>
          </w:p>
        </w:tc>
        <w:tc>
          <w:tcPr>
            <w:tcW w:w="5599" w:type="dxa"/>
          </w:tcPr>
          <w:p w14:paraId="3226707C" w14:textId="36158D76" w:rsidR="00D03901" w:rsidRDefault="00D03901" w:rsidP="00D03901">
            <w:pPr>
              <w:pStyle w:val="NoSpacing"/>
              <w:cnfStyle w:val="000000000000" w:firstRow="0" w:lastRow="0" w:firstColumn="0" w:lastColumn="0" w:oddVBand="0" w:evenVBand="0" w:oddHBand="0" w:evenHBand="0" w:firstRowFirstColumn="0" w:firstRowLastColumn="0" w:lastRowFirstColumn="0" w:lastRowLastColumn="0"/>
            </w:pPr>
            <w:r>
              <w:t xml:space="preserve">Rhythm control alone was attempted in 105 patients (103 patients were administered intravenous amiodarone and 2 patients were administered sotalol). Successful rhythm conversion was achieved in 90 (87%) patients at some </w:t>
            </w:r>
            <w:r w:rsidR="002C6CA2">
              <w:t>point</w:t>
            </w:r>
            <w:r>
              <w:t xml:space="preserve"> while receiving amiodarone. 38 (42%) of 90 patients </w:t>
            </w:r>
            <w:proofErr w:type="gramStart"/>
            <w:r>
              <w:t>reverted back</w:t>
            </w:r>
            <w:proofErr w:type="gramEnd"/>
            <w:r>
              <w:t xml:space="preserve"> to AF during their ICU stay after maintaining </w:t>
            </w:r>
            <w:r>
              <w:lastRenderedPageBreak/>
              <w:t xml:space="preserve">normal sinus rhythm for at least 24 hours after cardioversion. Authors reported that of the patients with successful rhythm conversion (n=90), 51 (57%) converted within 6 hours, and 66 (73%) converted within 24 hours. Of the 74 patients in this group who were discharged from ICU, 13 (18%) left the ICU in AF. Two patients treated with sotalol converted to sinus rhythm, but 1 patient </w:t>
            </w:r>
            <w:proofErr w:type="gramStart"/>
            <w:r>
              <w:t>reverted back</w:t>
            </w:r>
            <w:proofErr w:type="gramEnd"/>
            <w:r>
              <w:t xml:space="preserve"> to AF after being in sinus rhythm for 24 hours. Both patients (who received sotalol) were discharged from the ICU in normal sinus rhythm.</w:t>
            </w:r>
          </w:p>
          <w:p w14:paraId="4C4ED71B" w14:textId="07B60FE7" w:rsidR="00AF6B56" w:rsidRDefault="00D03901" w:rsidP="00D03901">
            <w:pPr>
              <w:pStyle w:val="NoSpacing"/>
              <w:cnfStyle w:val="000000000000" w:firstRow="0" w:lastRow="0" w:firstColumn="0" w:lastColumn="0" w:oddVBand="0" w:evenVBand="0" w:oddHBand="0" w:evenHBand="0" w:firstRowFirstColumn="0" w:firstRowLastColumn="0" w:lastRowFirstColumn="0" w:lastRowLastColumn="0"/>
            </w:pPr>
            <w:r>
              <w:t>Twenty-eight (20%) patients were treated with rate-controlling agents alone (β-blockers, calcium-channel blockers, or digoxin, alone or in combination). Twenty-one (75%) patients converted to sinus rhythm while receiving rate-control therapy alone, and 5 (19%) of 27 ICU survivors were discharged from the ICU in AF.</w:t>
            </w:r>
          </w:p>
        </w:tc>
        <w:tc>
          <w:tcPr>
            <w:tcW w:w="2693" w:type="dxa"/>
          </w:tcPr>
          <w:p w14:paraId="079F0BE4" w14:textId="77777777" w:rsidR="00AF6B56" w:rsidRPr="00BC68E3" w:rsidRDefault="00AF6B56" w:rsidP="00AF3B85">
            <w:pPr>
              <w:pStyle w:val="NoSpacing"/>
              <w:cnfStyle w:val="000000000000" w:firstRow="0" w:lastRow="0" w:firstColumn="0" w:lastColumn="0" w:oddVBand="0" w:evenVBand="0" w:oddHBand="0" w:evenHBand="0" w:firstRowFirstColumn="0" w:firstRowLastColumn="0" w:lastRowFirstColumn="0" w:lastRowLastColumn="0"/>
            </w:pPr>
            <w:r>
              <w:lastRenderedPageBreak/>
              <w:t>Not reported</w:t>
            </w:r>
          </w:p>
        </w:tc>
        <w:tc>
          <w:tcPr>
            <w:tcW w:w="4253" w:type="dxa"/>
          </w:tcPr>
          <w:p w14:paraId="7B97DE93" w14:textId="49B8A91F" w:rsidR="00AF6B56" w:rsidRDefault="002D71FB" w:rsidP="00AF3B85">
            <w:pPr>
              <w:pStyle w:val="NoSpacing"/>
              <w:cnfStyle w:val="000000000000" w:firstRow="0" w:lastRow="0" w:firstColumn="0" w:lastColumn="0" w:oddVBand="0" w:evenVBand="0" w:oddHBand="0" w:evenHBand="0" w:firstRowFirstColumn="0" w:firstRowLastColumn="0" w:lastRowFirstColumn="0" w:lastRowLastColumn="0"/>
            </w:pPr>
            <w:r w:rsidRPr="002D71FB">
              <w:t xml:space="preserve">In the general adult critically ill population,  more research is required to determine; 1) Whether attempting rhythm control is more effective at restoring sinus rhythm than </w:t>
            </w:r>
            <w:r w:rsidR="00DC3F87" w:rsidRPr="002D71FB">
              <w:t>attempting</w:t>
            </w:r>
            <w:r w:rsidRPr="002D71FB">
              <w:t xml:space="preserve"> rate control alone; 2) whether attempting rhythm control improves clinical </w:t>
            </w:r>
            <w:r w:rsidRPr="002D71FB">
              <w:lastRenderedPageBreak/>
              <w:t>outcomes; and 3) what is the optimal anticoagulation strategy in patients who develop NOAF.</w:t>
            </w:r>
          </w:p>
        </w:tc>
      </w:tr>
      <w:tr w:rsidR="00AF6B56" w14:paraId="7CF38656" w14:textId="77777777" w:rsidTr="00AF3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2" w:type="dxa"/>
          </w:tcPr>
          <w:p w14:paraId="7452ED54" w14:textId="7526D0FD" w:rsidR="00AF6B56" w:rsidRDefault="00AF6B56" w:rsidP="00AF3B85">
            <w:pPr>
              <w:pStyle w:val="NoSpacing"/>
            </w:pPr>
            <w:r>
              <w:lastRenderedPageBreak/>
              <w:t>Kyo et al. (2019)</w:t>
            </w:r>
            <w:r>
              <w:fldChar w:fldCharType="begin"/>
            </w:r>
            <w:r w:rsidR="000E5A4E">
              <w:instrText xml:space="preserve"> ADDIN EN.CITE &lt;EndNote&gt;&lt;Cite&gt;&lt;Author&gt;Kyo&lt;/Author&gt;&lt;Year&gt;2019&lt;/Year&gt;&lt;RecNum&gt;17&lt;/RecNum&gt;&lt;DisplayText&gt;(22)&lt;/DisplayText&gt;&lt;record&gt;&lt;rec-number&gt;17&lt;/rec-number&gt;&lt;foreign-keys&gt;&lt;key app="EN" db-id="r09sra90sz9r5sepxwcx5fabz9xrtrxap25x" timestamp="1563537652" guid="91d670ba-d812-44f0-a19c-d387d2b5ac12"&gt;17&lt;/key&gt;&lt;/foreign-keys&gt;&lt;ref-type name="Journal Article"&gt;17&lt;/ref-type&gt;&lt;contributors&gt;&lt;authors&gt;&lt;author&gt;Kyo, M.&lt;/author&gt;&lt;author&gt;Hosokawa, K.&lt;/author&gt;&lt;author&gt;Ohshimo, S.&lt;/author&gt;&lt;author&gt;Kida, Y.&lt;/author&gt;&lt;author&gt;Tanabe, Y.&lt;/author&gt;&lt;author&gt;Ota, K.&lt;/author&gt;&lt;author&gt;Shime, N.&lt;/author&gt;&lt;/authors&gt;&lt;/contributors&gt;&lt;auth-address&gt;Department of Emergency and Critical Care Medicine, Graduate School of Biomedical &amp;amp; Health Sciences, Hiroshima University, Japan.&lt;/auth-address&gt;&lt;titles&gt;&lt;title&gt;High serum potassium level is associated with successful electrical cardioversion for new-onset atrial fibrillation in the intensive care unit: A retrospective observational study&lt;/title&gt;&lt;secondary-title&gt;Anaesth Intensive Care&lt;/secondary-title&gt;&lt;alt-title&gt;Anaesthesia and intensive care&lt;/alt-title&gt;&lt;/titles&gt;&lt;periodical&gt;&lt;full-title&gt;Anaesth Intensive Care&lt;/full-title&gt;&lt;abbr-1&gt;Anaesthesia and intensive care&lt;/abbr-1&gt;&lt;/periodical&gt;&lt;alt-periodical&gt;&lt;full-title&gt;Anaesth Intensive Care&lt;/full-title&gt;&lt;abbr-1&gt;Anaesthesia and intensive care&lt;/abbr-1&gt;&lt;/alt-periodical&gt;&lt;pages&gt;52-59&lt;/pages&gt;&lt;volume&gt;47&lt;/volume&gt;&lt;number&gt;1&lt;/number&gt;&lt;edition&gt;2019/03/14&lt;/edition&gt;&lt;keywords&gt;&lt;keyword&gt;Critically ill&lt;/keyword&gt;&lt;keyword&gt;atrial fibrillation&lt;/keyword&gt;&lt;keyword&gt;electrical cardioversion&lt;/keyword&gt;&lt;keyword&gt;mortality&lt;/keyword&gt;&lt;keyword&gt;rhythm control&lt;/keyword&gt;&lt;keyword&gt;sepsis&lt;/keyword&gt;&lt;/keywords&gt;&lt;dates&gt;&lt;year&gt;2019&lt;/year&gt;&lt;pub-dates&gt;&lt;date&gt;Jan&lt;/date&gt;&lt;/pub-dates&gt;&lt;/dates&gt;&lt;isbn&gt;0310-057X (Print)&amp;#xD;0310-057x&lt;/isbn&gt;&lt;accession-num&gt;30864476&lt;/accession-num&gt;&lt;urls&gt;&lt;/urls&gt;&lt;electronic-resource-num&gt;10.1177/0310057x18811815&lt;/electronic-resource-num&gt;&lt;remote-database-provider&gt;NLM&lt;/remote-database-provider&gt;&lt;language&gt;eng&lt;/language&gt;&lt;/record&gt;&lt;/Cite&gt;&lt;/EndNote&gt;</w:instrText>
            </w:r>
            <w:r>
              <w:fldChar w:fldCharType="separate"/>
            </w:r>
            <w:r w:rsidR="000E5A4E">
              <w:rPr>
                <w:noProof/>
              </w:rPr>
              <w:t>(22)</w:t>
            </w:r>
            <w:r>
              <w:fldChar w:fldCharType="end"/>
            </w:r>
          </w:p>
          <w:p w14:paraId="2C67B171" w14:textId="77777777" w:rsidR="00AF6B56" w:rsidRPr="009A6EEB" w:rsidRDefault="00AF6B56" w:rsidP="00AF3B85">
            <w:pPr>
              <w:pStyle w:val="NoSpacing"/>
            </w:pPr>
          </w:p>
        </w:tc>
        <w:tc>
          <w:tcPr>
            <w:tcW w:w="5599" w:type="dxa"/>
          </w:tcPr>
          <w:p w14:paraId="210F14B1"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 xml:space="preserve">Electrical cardioversion was successful in 41 (48%) patients. From these, eleven (13%) </w:t>
            </w:r>
            <w:proofErr w:type="gramStart"/>
            <w:r>
              <w:t>patients maintained</w:t>
            </w:r>
            <w:proofErr w:type="gramEnd"/>
            <w:r>
              <w:t xml:space="preserve"> sinus rhythm until ICU discharge and 30 (35%) patients had recurrent AF. Among the 44 (52%) patients with unsuccessful ECV, 7 </w:t>
            </w:r>
            <w:r w:rsidRPr="0027111E">
              <w:t xml:space="preserve">(8%) did not </w:t>
            </w:r>
            <w:r>
              <w:t>convert back to sinus rhythm</w:t>
            </w:r>
            <w:r w:rsidRPr="0027111E">
              <w:t xml:space="preserve"> until after ICU discharge, while 37 (44%) </w:t>
            </w:r>
            <w:r>
              <w:t>converted</w:t>
            </w:r>
            <w:r w:rsidRPr="0027111E">
              <w:t xml:space="preserve"> to </w:t>
            </w:r>
            <w:r>
              <w:t>sinus rhythm</w:t>
            </w:r>
            <w:r w:rsidRPr="0027111E">
              <w:t xml:space="preserve"> during their ICU stay.</w:t>
            </w:r>
          </w:p>
          <w:p w14:paraId="5A999F91"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 xml:space="preserve">Authors reported no difference in median length of ICU stay (days) between the patients who had successful ECV and those who had unsuccessful ECV (16 (11-17) versus 15 (7-23), respectively). </w:t>
            </w:r>
          </w:p>
          <w:p w14:paraId="528B72A3"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 xml:space="preserve">No difference in ICU deaths was observed between groups (n=16 (39%) in successful ECV group versus 14 (32%) in unsuccessful ECV group. </w:t>
            </w:r>
          </w:p>
          <w:p w14:paraId="4AB9C5CF"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 xml:space="preserve">Similarly, no difference in median length of hospital stay (days) was found between the patient groups (28 (16-62) in </w:t>
            </w:r>
            <w:r>
              <w:lastRenderedPageBreak/>
              <w:t xml:space="preserve">successful ECV group versus 31 (19-60) in unsuccessful ECV group). </w:t>
            </w:r>
          </w:p>
          <w:p w14:paraId="53E673EF"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 xml:space="preserve">Authors also did not find any difference in hospital death between the patients with successful ECV and unsuccessful ECV (21 (51%) versus 17 (39%), respectively). </w:t>
            </w:r>
          </w:p>
        </w:tc>
        <w:tc>
          <w:tcPr>
            <w:tcW w:w="2693" w:type="dxa"/>
          </w:tcPr>
          <w:p w14:paraId="4AFA7A94"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lastRenderedPageBreak/>
              <w:t xml:space="preserve">Not reported </w:t>
            </w:r>
          </w:p>
        </w:tc>
        <w:tc>
          <w:tcPr>
            <w:tcW w:w="4253" w:type="dxa"/>
          </w:tcPr>
          <w:p w14:paraId="063D690B"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w:t>
            </w:r>
            <w:r w:rsidRPr="00E97343">
              <w:t>Further studies are needed to investigate the potential factors associated with the maintenance of SR to establish a better understanding of new-onset AF in critically ill patients.</w:t>
            </w:r>
            <w:r>
              <w:t>”</w:t>
            </w:r>
          </w:p>
        </w:tc>
      </w:tr>
      <w:tr w:rsidR="00AF6B56" w14:paraId="7F4478AC" w14:textId="77777777" w:rsidTr="00AF3B85">
        <w:tc>
          <w:tcPr>
            <w:cnfStyle w:val="001000000000" w:firstRow="0" w:lastRow="0" w:firstColumn="1" w:lastColumn="0" w:oddVBand="0" w:evenVBand="0" w:oddHBand="0" w:evenHBand="0" w:firstRowFirstColumn="0" w:firstRowLastColumn="0" w:lastRowFirstColumn="0" w:lastRowLastColumn="0"/>
            <w:tcW w:w="1342" w:type="dxa"/>
          </w:tcPr>
          <w:p w14:paraId="25758C0D" w14:textId="6E753EC4" w:rsidR="00AF6B56" w:rsidRDefault="00AF6B56" w:rsidP="00AF3B85">
            <w:pPr>
              <w:pStyle w:val="NoSpacing"/>
            </w:pPr>
            <w:r w:rsidRPr="00F2440A">
              <w:t>Liu et al. (2016)</w:t>
            </w:r>
            <w:r>
              <w:fldChar w:fldCharType="begin">
                <w:fldData xml:space="preserve">PEVuZE5vdGU+PENpdGU+PEF1dGhvcj5MaXU8L0F1dGhvcj48WWVhcj4yMDE2PC9ZZWFyPjxSZWNO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</w:fldData>
              </w:fldChar>
            </w:r>
            <w:r w:rsidR="000E5A4E">
              <w:instrText xml:space="preserve"> ADDIN EN.CITE </w:instrText>
            </w:r>
            <w:r w:rsidR="000E5A4E">
              <w:fldChar w:fldCharType="begin">
                <w:fldData xml:space="preserve">PEVuZE5vdGU+PENpdGU+PEF1dGhvcj5MaXU8L0F1dGhvcj48WWVhcj4yMDE2PC9ZZWFyPjxSZWNO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</w:fldData>
              </w:fldChar>
            </w:r>
            <w:r w:rsidR="000E5A4E">
              <w:instrText xml:space="preserve"> ADDIN EN.CITE.DATA </w:instrText>
            </w:r>
            <w:r w:rsidR="000E5A4E">
              <w:fldChar w:fldCharType="end"/>
            </w:r>
            <w:r>
              <w:fldChar w:fldCharType="separate"/>
            </w:r>
            <w:r w:rsidR="000E5A4E">
              <w:rPr>
                <w:noProof/>
              </w:rPr>
              <w:t>(23)</w:t>
            </w:r>
            <w:r>
              <w:fldChar w:fldCharType="end"/>
            </w:r>
          </w:p>
        </w:tc>
        <w:tc>
          <w:tcPr>
            <w:tcW w:w="5599" w:type="dxa"/>
          </w:tcPr>
          <w:p w14:paraId="298A9D79"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 xml:space="preserve">Fifty-two from 80 patients (65%) who received amiodarone converted to sinus rhythm. </w:t>
            </w:r>
          </w:p>
          <w:p w14:paraId="45C80120"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Sixty-seven from 88 patients (76.1%) who were treated with beta-blockers converted back to sinus rhythm.</w:t>
            </w:r>
          </w:p>
          <w:p w14:paraId="24DFFE1F"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 xml:space="preserve">Forty-seven from 66 patients (71.21%) who were treated with </w:t>
            </w:r>
            <w:proofErr w:type="gramStart"/>
            <w:r w:rsidRPr="005D0EE2">
              <w:t>Non-DHP CCBs</w:t>
            </w:r>
            <w:proofErr w:type="gramEnd"/>
            <w:r>
              <w:t xml:space="preserve"> converted to sinus rhythm. </w:t>
            </w:r>
          </w:p>
          <w:p w14:paraId="4024A867"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 xml:space="preserve">Fifteen from 27 patients (55.55%) treated with digoxin glycosides converted back to sinus rhythm. </w:t>
            </w:r>
          </w:p>
          <w:p w14:paraId="595D59A6"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 xml:space="preserve">Fifty percent of patients who were treated with electrical cardioversion converted back to sinus rhythm. </w:t>
            </w:r>
          </w:p>
        </w:tc>
        <w:tc>
          <w:tcPr>
            <w:tcW w:w="2693" w:type="dxa"/>
          </w:tcPr>
          <w:p w14:paraId="6D451429"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Not reported</w:t>
            </w:r>
          </w:p>
        </w:tc>
        <w:tc>
          <w:tcPr>
            <w:tcW w:w="4253" w:type="dxa"/>
          </w:tcPr>
          <w:p w14:paraId="0E236774"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“A</w:t>
            </w:r>
            <w:r w:rsidRPr="00DC2A89">
              <w:t xml:space="preserve"> larger, prospective comparative study is needed to elucidate the clinical implications between a rate control and a rhythm control strategy in patients with sepsis and NOAF</w:t>
            </w:r>
            <w:r>
              <w:t>”.</w:t>
            </w:r>
          </w:p>
        </w:tc>
      </w:tr>
      <w:tr w:rsidR="00AF6B56" w14:paraId="6D97B092" w14:textId="77777777" w:rsidTr="00AF3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2" w:type="dxa"/>
          </w:tcPr>
          <w:p w14:paraId="00D64CC8" w14:textId="36A7DE76" w:rsidR="00AF6B56" w:rsidRPr="00CB795C" w:rsidRDefault="00AF6B56" w:rsidP="00AF3B85">
            <w:pPr>
              <w:pStyle w:val="NoSpacing"/>
            </w:pPr>
            <w:r w:rsidRPr="00B01D1E">
              <w:t>Mayr et al. (2004)</w:t>
            </w:r>
            <w:r>
              <w:fldChar w:fldCharType="begin">
                <w:fldData xml:space="preserve">PEVuZE5vdGU+PENpdGU+PEF1dGhvcj5NYXlyPC9BdXRob3I+PFllYXI+MjAwNDwvWWVhcj48UmVj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</w:fldData>
              </w:fldChar>
            </w:r>
            <w:r w:rsidR="000E5A4E">
              <w:instrText xml:space="preserve"> ADDIN EN.CITE </w:instrText>
            </w:r>
            <w:r w:rsidR="000E5A4E">
              <w:fldChar w:fldCharType="begin">
                <w:fldData xml:space="preserve">PEVuZE5vdGU+PENpdGU+PEF1dGhvcj5NYXlyPC9BdXRob3I+PFllYXI+MjAwNDwvWWVhcj48UmVj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</w:fldData>
              </w:fldChar>
            </w:r>
            <w:r w:rsidR="000E5A4E">
              <w:instrText xml:space="preserve"> ADDIN EN.CITE.DATA </w:instrText>
            </w:r>
            <w:r w:rsidR="000E5A4E">
              <w:fldChar w:fldCharType="end"/>
            </w:r>
            <w:r>
              <w:fldChar w:fldCharType="separate"/>
            </w:r>
            <w:r w:rsidR="000E5A4E">
              <w:rPr>
                <w:noProof/>
              </w:rPr>
              <w:t>(24)</w:t>
            </w:r>
            <w:r>
              <w:fldChar w:fldCharType="end"/>
            </w:r>
          </w:p>
        </w:tc>
        <w:tc>
          <w:tcPr>
            <w:tcW w:w="5599" w:type="dxa"/>
          </w:tcPr>
          <w:p w14:paraId="34F224AC" w14:textId="77777777" w:rsidR="00133CA5" w:rsidRDefault="00133CA5" w:rsidP="00133CA5">
            <w:pPr>
              <w:pStyle w:val="NoSpacing"/>
              <w:cnfStyle w:val="000000100000" w:firstRow="0" w:lastRow="0" w:firstColumn="0" w:lastColumn="0" w:oddVBand="0" w:evenVBand="0" w:oddHBand="1" w:evenHBand="0" w:firstRowFirstColumn="0" w:firstRowLastColumn="0" w:lastRowFirstColumn="0" w:lastRowLastColumn="0"/>
            </w:pPr>
            <w:r>
              <w:t>Sinus rhythm was achieved in 54.2% of patients within the first 12 hours, in 64% within 24 hours and in 74.8% within 48 hours. Heart rate decreased significantly in all patients (–37%) during the observation period, but the decrease was more pronounced in responders than in non-responders.</w:t>
            </w:r>
          </w:p>
          <w:p w14:paraId="639FF931" w14:textId="4875AD0E" w:rsidR="00AF6B56" w:rsidRDefault="00133CA5" w:rsidP="00133CA5">
            <w:pPr>
              <w:pStyle w:val="NoSpacing"/>
              <w:cnfStyle w:val="000000100000" w:firstRow="0" w:lastRow="0" w:firstColumn="0" w:lastColumn="0" w:oddVBand="0" w:evenVBand="0" w:oddHBand="1" w:evenHBand="0" w:firstRowFirstColumn="0" w:firstRowLastColumn="0" w:lastRowFirstColumn="0" w:lastRowLastColumn="0"/>
            </w:pPr>
            <w:r>
              <w:t>The authors reported no differences in the length of SICU stay between responders and non-responders (13 ± 10 days versus 14 ± 11 days, respectively. It was reported that there was a trend of higher SICU mortality in non-responders (39.4%) than in responders (24.5%) (p=0.1; 28.2% in all patients).</w:t>
            </w:r>
          </w:p>
        </w:tc>
        <w:tc>
          <w:tcPr>
            <w:tcW w:w="2693" w:type="dxa"/>
          </w:tcPr>
          <w:p w14:paraId="0B27C00B"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I</w:t>
            </w:r>
            <w:r w:rsidRPr="00B4020A">
              <w:t>ncreases in serum concentra</w:t>
            </w:r>
            <w:r>
              <w:t>t</w:t>
            </w:r>
            <w:r w:rsidRPr="00B4020A">
              <w:t>ions of creatinine and bilirubin</w:t>
            </w:r>
            <w:r>
              <w:t xml:space="preserve"> observed.</w:t>
            </w:r>
          </w:p>
        </w:tc>
        <w:tc>
          <w:tcPr>
            <w:tcW w:w="4253" w:type="dxa"/>
          </w:tcPr>
          <w:p w14:paraId="0EFF2769" w14:textId="77777777" w:rsidR="00AF6B56" w:rsidRDefault="00AF6B56" w:rsidP="00AF3B85">
            <w:pPr>
              <w:pStyle w:val="NoSpacing"/>
              <w:cnfStyle w:val="000000100000" w:firstRow="0" w:lastRow="0" w:firstColumn="0" w:lastColumn="0" w:oddVBand="0" w:evenVBand="0" w:oddHBand="1" w:evenHBand="0" w:firstRowFirstColumn="0" w:firstRowLastColumn="0" w:lastRowFirstColumn="0" w:lastRowLastColumn="0"/>
            </w:pPr>
            <w:r>
              <w:t>Not reported</w:t>
            </w:r>
          </w:p>
        </w:tc>
      </w:tr>
      <w:tr w:rsidR="00AF6B56" w14:paraId="5CD78ED1" w14:textId="77777777" w:rsidTr="00AF3B85">
        <w:tc>
          <w:tcPr>
            <w:cnfStyle w:val="001000000000" w:firstRow="0" w:lastRow="0" w:firstColumn="1" w:lastColumn="0" w:oddVBand="0" w:evenVBand="0" w:oddHBand="0" w:evenHBand="0" w:firstRowFirstColumn="0" w:firstRowLastColumn="0" w:lastRowFirstColumn="0" w:lastRowLastColumn="0"/>
            <w:tcW w:w="1342" w:type="dxa"/>
          </w:tcPr>
          <w:p w14:paraId="6F5DD18A" w14:textId="20BA9644" w:rsidR="00AF6B56" w:rsidRPr="00B01D1E" w:rsidRDefault="00AF6B56" w:rsidP="00AF3B85">
            <w:pPr>
              <w:pStyle w:val="NoSpacing"/>
            </w:pPr>
            <w:r>
              <w:t>Mitric et al. (2016)</w:t>
            </w:r>
            <w:r>
              <w:fldChar w:fldCharType="begin">
                <w:fldData xml:space="preserve">PEVuZE5vdGU+PENpdGU+PEF1dGhvcj5NaXRyaWM8L0F1dGhvcj48WWVhcj4yMDE2PC9ZZWFyPjxS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</w:fldData>
              </w:fldChar>
            </w:r>
            <w:r w:rsidR="000E5A4E">
              <w:instrText xml:space="preserve"> ADDIN EN.CITE </w:instrText>
            </w:r>
            <w:r w:rsidR="000E5A4E">
              <w:fldChar w:fldCharType="begin">
                <w:fldData xml:space="preserve">PEVuZE5vdGU+PENpdGU+PEF1dGhvcj5NaXRyaWM8L0F1dGhvcj48WWVhcj4yMDE2PC9ZZWFyPjxS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</w:fldData>
              </w:fldChar>
            </w:r>
            <w:r w:rsidR="000E5A4E">
              <w:instrText xml:space="preserve"> ADDIN EN.CITE.DATA </w:instrText>
            </w:r>
            <w:r w:rsidR="000E5A4E">
              <w:fldChar w:fldCharType="end"/>
            </w:r>
            <w:r>
              <w:fldChar w:fldCharType="separate"/>
            </w:r>
            <w:r w:rsidR="000E5A4E">
              <w:rPr>
                <w:noProof/>
              </w:rPr>
              <w:t>(25)</w:t>
            </w:r>
            <w:r>
              <w:fldChar w:fldCharType="end"/>
            </w:r>
          </w:p>
        </w:tc>
        <w:tc>
          <w:tcPr>
            <w:tcW w:w="5599" w:type="dxa"/>
          </w:tcPr>
          <w:p w14:paraId="7D3C88C0"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Eighty-six</w:t>
            </w:r>
            <w:r w:rsidRPr="003F1F40">
              <w:t xml:space="preserve"> (49 %) </w:t>
            </w:r>
            <w:r>
              <w:t xml:space="preserve">patients </w:t>
            </w:r>
            <w:r w:rsidRPr="003F1F40">
              <w:t>were successfully treated with amiodarone, without recurrence of AF until discharge from ICU.</w:t>
            </w:r>
            <w:r>
              <w:t xml:space="preserve"> The recurrence of AF occurred in </w:t>
            </w:r>
            <w:r w:rsidRPr="003F1F40">
              <w:t>91 patients (51 %) at least once during the ICU stay, after initial successful conversion to normal sinus rhythm</w:t>
            </w:r>
            <w:r>
              <w:t xml:space="preserve">. </w:t>
            </w:r>
          </w:p>
          <w:p w14:paraId="16572411"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lastRenderedPageBreak/>
              <w:t xml:space="preserve">Addition of amiodarone </w:t>
            </w:r>
            <w:proofErr w:type="gramStart"/>
            <w:r>
              <w:t>infusion, and</w:t>
            </w:r>
            <w:proofErr w:type="gramEnd"/>
            <w:r>
              <w:t xml:space="preserve"> continuing the infusion to ICU discharge were associated with less recurrent arrhythmia.</w:t>
            </w:r>
          </w:p>
          <w:p w14:paraId="280F4C76"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 xml:space="preserve">The median ICU length of stay was reported as 7 (4-13) days in all patients; 6 (3-12) days in patients who had no recurrence of AF and 8 (4-16) days in patients who had recurrence of AF. </w:t>
            </w:r>
          </w:p>
          <w:p w14:paraId="6DF50BC1"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 xml:space="preserve">The median hospital length of stay was reported as </w:t>
            </w:r>
            <w:r w:rsidRPr="008E173A">
              <w:t>25 (13–58)</w:t>
            </w:r>
            <w:r>
              <w:t xml:space="preserve">, </w:t>
            </w:r>
            <w:r w:rsidRPr="008E173A">
              <w:t>21 (12–46)</w:t>
            </w:r>
            <w:r>
              <w:t xml:space="preserve"> and </w:t>
            </w:r>
            <w:r w:rsidRPr="008E173A">
              <w:t>31 (18–70)</w:t>
            </w:r>
            <w:r>
              <w:t xml:space="preserve"> for all patients, patients who had no recurrence of AF and patients who had recurrence of AF, respectively. </w:t>
            </w:r>
          </w:p>
          <w:p w14:paraId="6CD0D07D"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 xml:space="preserve">In total, 23 (13%) of all patients died on an ICU, 10 (12%) of patients who had no recurrence of AF and 13 (14%) of patients who had recurrence of AF. </w:t>
            </w:r>
          </w:p>
          <w:p w14:paraId="21DB4279"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 xml:space="preserve">Forty-seven (17%) of all patients died in the hospital, 22 (26%) of patients who had no recurrent AF and 25 (27%) of patients who had recurrent AF. </w:t>
            </w:r>
          </w:p>
        </w:tc>
        <w:tc>
          <w:tcPr>
            <w:tcW w:w="2693" w:type="dxa"/>
          </w:tcPr>
          <w:p w14:paraId="7391E78F"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lastRenderedPageBreak/>
              <w:t>Not reported</w:t>
            </w:r>
          </w:p>
        </w:tc>
        <w:tc>
          <w:tcPr>
            <w:tcW w:w="4253" w:type="dxa"/>
          </w:tcPr>
          <w:p w14:paraId="3F6D3D5A" w14:textId="77777777" w:rsidR="00AF6B56" w:rsidRDefault="00AF6B56" w:rsidP="00AF3B85">
            <w:pPr>
              <w:pStyle w:val="NoSpacing"/>
              <w:cnfStyle w:val="000000000000" w:firstRow="0" w:lastRow="0" w:firstColumn="0" w:lastColumn="0" w:oddVBand="0" w:evenVBand="0" w:oddHBand="0" w:evenHBand="0" w:firstRowFirstColumn="0" w:firstRowLastColumn="0" w:lastRowFirstColumn="0" w:lastRowLastColumn="0"/>
            </w:pPr>
            <w:r>
              <w:t>“</w:t>
            </w:r>
            <w:r w:rsidRPr="004C3F1F">
              <w:t>A clear dosing guide is not available and further research is required to elicit the best dosing strategy.</w:t>
            </w:r>
            <w:r>
              <w:t>”</w:t>
            </w:r>
          </w:p>
        </w:tc>
      </w:tr>
    </w:tbl>
    <w:p w14:paraId="548EE20F" w14:textId="77777777" w:rsidR="00AF6B56" w:rsidRDefault="00AF6B56" w:rsidP="00AF6B56"/>
    <w:p w14:paraId="681205FF" w14:textId="77777777" w:rsidR="00AF6B56" w:rsidRPr="00AF6B56" w:rsidRDefault="00AF6B56" w:rsidP="00AF6B56"/>
    <w:p w14:paraId="5CCA14FE" w14:textId="0E0C719A" w:rsidR="0090696D" w:rsidRDefault="0090696D" w:rsidP="0042492E">
      <w:pPr>
        <w:pStyle w:val="Heading2"/>
        <w:numPr>
          <w:ilvl w:val="0"/>
          <w:numId w:val="0"/>
        </w:numPr>
        <w:ind w:left="576"/>
        <w:rPr>
          <w:sz w:val="36"/>
          <w:szCs w:val="36"/>
        </w:rPr>
      </w:pPr>
      <w:r>
        <w:br w:type="page"/>
      </w:r>
    </w:p>
    <w:p w14:paraId="263E6F6D" w14:textId="655DDBE7" w:rsidR="00B75863" w:rsidRDefault="00B75863" w:rsidP="00163C5E">
      <w:pPr>
        <w:pStyle w:val="Heading1"/>
        <w:rPr>
          <w:noProof/>
        </w:rPr>
      </w:pPr>
      <w:bookmarkStart w:id="7" w:name="_Toc69725760"/>
      <w:r>
        <w:lastRenderedPageBreak/>
        <w:t>Critical appraisal</w:t>
      </w:r>
      <w:bookmarkEnd w:id="7"/>
    </w:p>
    <w:p w14:paraId="46BF1D8A" w14:textId="2EB1BC43" w:rsidR="000D06B5" w:rsidRDefault="000D06B5" w:rsidP="000D06B5">
      <w:pPr>
        <w:pStyle w:val="Heading2"/>
      </w:pPr>
      <w:bookmarkStart w:id="8" w:name="_Toc69725761"/>
      <w:r>
        <w:t xml:space="preserve">Risk of bias assessment for </w:t>
      </w:r>
      <w:r w:rsidR="007F1F56">
        <w:t>randomized trials</w:t>
      </w:r>
      <w:bookmarkEnd w:id="8"/>
    </w:p>
    <w:p w14:paraId="2A79D36E" w14:textId="77777777" w:rsidR="001009C7" w:rsidRPr="00810DCF" w:rsidRDefault="001009C7" w:rsidP="004E5937">
      <w:pPr>
        <w:pStyle w:val="Title"/>
        <w:jc w:val="center"/>
        <w:rPr>
          <w:sz w:val="48"/>
          <w:szCs w:val="48"/>
        </w:rPr>
      </w:pPr>
      <w:r w:rsidRPr="00810DCF">
        <w:rPr>
          <w:sz w:val="48"/>
          <w:szCs w:val="48"/>
        </w:rPr>
        <w:t>Revised Cochrane risk-of-bias tool for randomized trials (RoB 2)</w:t>
      </w:r>
    </w:p>
    <w:p w14:paraId="1EB0F23D" w14:textId="77777777" w:rsidR="001009C7" w:rsidRPr="00810DCF" w:rsidRDefault="001009C7" w:rsidP="004E5937">
      <w:pPr>
        <w:pStyle w:val="Title"/>
        <w:jc w:val="center"/>
        <w:rPr>
          <w:sz w:val="48"/>
          <w:szCs w:val="48"/>
        </w:rPr>
      </w:pPr>
      <w:r w:rsidRPr="00810DCF">
        <w:rPr>
          <w:sz w:val="48"/>
          <w:szCs w:val="48"/>
        </w:rPr>
        <w:t>TEMPLATE FOR COMPLETION</w:t>
      </w:r>
    </w:p>
    <w:p w14:paraId="0549C862" w14:textId="77777777" w:rsidR="001009C7" w:rsidRPr="00076212" w:rsidRDefault="001009C7" w:rsidP="00AF3B85">
      <w:pPr>
        <w:jc w:val="center"/>
      </w:pPr>
      <w:r w:rsidRPr="00076212">
        <w:t>Edited by Julian PT Higgins, Jelena Savović, Matthew J Page, Jonathan AC Sterne</w:t>
      </w:r>
      <w:r w:rsidRPr="00076212">
        <w:br/>
        <w:t>on behalf of the R</w:t>
      </w:r>
      <w:r>
        <w:t>o</w:t>
      </w:r>
      <w:r w:rsidRPr="00076212">
        <w:t>B2 Development Group</w:t>
      </w:r>
    </w:p>
    <w:p w14:paraId="7A99103E" w14:textId="77777777" w:rsidR="001009C7" w:rsidRDefault="001009C7" w:rsidP="00AF3B85">
      <w:pPr>
        <w:jc w:val="center"/>
        <w:rPr>
          <w:b/>
        </w:rPr>
      </w:pPr>
      <w:r>
        <w:rPr>
          <w:b/>
        </w:rPr>
        <w:t>Version of 22 August 2019</w:t>
      </w:r>
    </w:p>
    <w:p w14:paraId="5D112703" w14:textId="77777777" w:rsidR="001009C7" w:rsidRDefault="001009C7" w:rsidP="00AF3B85"/>
    <w:p w14:paraId="76128E1B" w14:textId="77777777" w:rsidR="001009C7" w:rsidRDefault="001009C7" w:rsidP="00AF3B85"/>
    <w:p w14:paraId="40E290DA" w14:textId="77777777" w:rsidR="001009C7" w:rsidRDefault="001009C7" w:rsidP="00AF3B85"/>
    <w:p w14:paraId="4EDBDC87" w14:textId="77777777" w:rsidR="001009C7" w:rsidRDefault="001009C7" w:rsidP="00AF3B85"/>
    <w:p w14:paraId="63A7FF02" w14:textId="77777777" w:rsidR="001009C7" w:rsidRDefault="001009C7" w:rsidP="00AF3B85"/>
    <w:p w14:paraId="3EEED302" w14:textId="77777777" w:rsidR="001009C7" w:rsidRDefault="001009C7" w:rsidP="00AF3B85"/>
    <w:p w14:paraId="30C26B12" w14:textId="77777777" w:rsidR="001009C7" w:rsidRDefault="001009C7" w:rsidP="00AF3B85">
      <w:bookmarkStart w:id="9" w:name="_Hlk526850279"/>
      <w:r w:rsidRPr="008449E5">
        <w:t xml:space="preserve">The development of the RoB 2 tool was supported by the MRC Network of Hubs for Trials Methodology Research (MR/L004933/2- N61), with the support of the host MRC ConDuCT-II Hub (Collaboration and innovation for Difficult and Complex randomised controlled Trials </w:t>
      </w:r>
      <w:proofErr w:type="gramStart"/>
      <w:r w:rsidRPr="008449E5">
        <w:t>In</w:t>
      </w:r>
      <w:proofErr w:type="gramEnd"/>
      <w:r w:rsidRPr="008449E5">
        <w:t xml:space="preserve"> Invasive procedures - MR/K025643/1), by MRC research grant MR/M025209/1, and by a grant from The Cochrane Collaboration.</w:t>
      </w:r>
    </w:p>
    <w:bookmarkEnd w:id="9"/>
    <w:p w14:paraId="2D9268FB" w14:textId="77777777" w:rsidR="001009C7" w:rsidRPr="00076212" w:rsidRDefault="001009C7" w:rsidP="00AF3B85"/>
    <w:sdt>
      <w:sdtPr>
        <w:alias w:val="Creative Commons License"/>
        <w:tag w:val="Creative Commons License"/>
        <w:id w:val="-2109571026"/>
        <w:lock w:val="contentLocked"/>
        <w:placeholder>
          <w:docPart w:val="F58BF46684664615BC5F207ACF0B87FA"/>
        </w:placeholder>
      </w:sdtPr>
      <w:sdtEndPr/>
      <w:sdtContent>
        <w:p w14:paraId="64D23E0C" w14:textId="77777777" w:rsidR="001009C7" w:rsidRDefault="001009C7" w:rsidP="00AF3B85">
          <w:r>
            <w:rPr>
              <w:noProof/>
              <w:lang w:eastAsia="en-GB"/>
            </w:rPr>
            <w:drawing>
              <wp:inline distT="0" distB="0" distL="0" distR="0" wp14:anchorId="3BF19445" wp14:editId="3DD1DDE7">
                <wp:extent cx="809625" cy="266700"/>
                <wp:effectExtent l="0" t="0" r="9525" b="0"/>
                <wp:docPr id="53" name="Pictur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9625" cy="266700"/>
                        </a:xfrm>
                        <a:prstGeom prst="rect">
                          <a:avLst/>
                        </a:prstGeom>
                        <a:solidFill>
                          <a:srgbClr val="FFFFFF"/>
                        </a:solidFill>
                        <a:ln>
                          <a:noFill/>
                        </a:ln>
                      </pic:spPr>
                    </pic:pic>
                  </a:graphicData>
                </a:graphic>
              </wp:inline>
            </w:drawing>
          </w:r>
        </w:p>
        <w:p w14:paraId="70A33C88" w14:textId="77777777" w:rsidR="001009C7" w:rsidRDefault="001009C7" w:rsidP="00AF3B85">
          <w:r>
            <w:t xml:space="preserve">This work is licensed under a </w:t>
          </w:r>
          <w:hyperlink r:id="rId11" w:history="1">
            <w:r>
              <w:rPr>
                <w:rStyle w:val="Hyperlink"/>
              </w:rPr>
              <w:t>Creative Commons Attribution-NonCommercial-NoDerivatives 4.0 International License</w:t>
            </w:r>
          </w:hyperlink>
          <w:r>
            <w:t>.</w:t>
          </w:r>
        </w:p>
      </w:sdtContent>
    </w:sdt>
    <w:tbl>
      <w:tblPr>
        <w:tblStyle w:val="TableGrid"/>
        <w:tblW w:w="13887" w:type="dxa"/>
        <w:tblLook w:val="04A0" w:firstRow="1" w:lastRow="0" w:firstColumn="1" w:lastColumn="0" w:noHBand="0" w:noVBand="1"/>
      </w:tblPr>
      <w:tblGrid>
        <w:gridCol w:w="13887"/>
      </w:tblGrid>
      <w:tr w:rsidR="001009C7" w:rsidRPr="004B666A" w14:paraId="4DF27A61" w14:textId="77777777" w:rsidTr="00AF3B85">
        <w:tc>
          <w:tcPr>
            <w:tcW w:w="13887" w:type="dxa"/>
            <w:shd w:val="clear" w:color="auto" w:fill="auto"/>
          </w:tcPr>
          <w:p w14:paraId="41561602" w14:textId="77777777" w:rsidR="001009C7" w:rsidRDefault="001009C7" w:rsidP="00AF3B85">
            <w:pPr>
              <w:rPr>
                <w:rFonts w:cstheme="minorHAnsi"/>
                <w:b/>
              </w:rPr>
            </w:pPr>
            <w:r w:rsidRPr="004B666A">
              <w:rPr>
                <w:rFonts w:cstheme="minorHAnsi"/>
                <w:b/>
              </w:rPr>
              <w:lastRenderedPageBreak/>
              <w:t>Study de</w:t>
            </w:r>
            <w:r>
              <w:rPr>
                <w:rFonts w:cstheme="minorHAnsi"/>
                <w:b/>
              </w:rPr>
              <w:t>tails</w:t>
            </w:r>
          </w:p>
          <w:tbl>
            <w:tblPr>
              <w:tblStyle w:val="TableGrid"/>
              <w:tblW w:w="13488" w:type="dxa"/>
              <w:tblLook w:val="04A0" w:firstRow="1" w:lastRow="0" w:firstColumn="1" w:lastColumn="0" w:noHBand="0" w:noVBand="1"/>
            </w:tblPr>
            <w:tblGrid>
              <w:gridCol w:w="1581"/>
              <w:gridCol w:w="11907"/>
            </w:tblGrid>
            <w:tr w:rsidR="001009C7" w:rsidRPr="004B666A" w14:paraId="492B4FC6" w14:textId="77777777" w:rsidTr="00AF3B85">
              <w:trPr>
                <w:trHeight w:val="1297"/>
              </w:trPr>
              <w:tc>
                <w:tcPr>
                  <w:tcW w:w="1581" w:type="dxa"/>
                  <w:tcBorders>
                    <w:top w:val="nil"/>
                    <w:left w:val="nil"/>
                    <w:bottom w:val="nil"/>
                    <w:right w:val="single" w:sz="4" w:space="0" w:color="auto"/>
                  </w:tcBorders>
                  <w:vAlign w:val="center"/>
                </w:tcPr>
                <w:p w14:paraId="1E971415" w14:textId="77777777" w:rsidR="001009C7" w:rsidRPr="004B666A" w:rsidRDefault="001009C7" w:rsidP="00AF3B85">
                  <w:pPr>
                    <w:rPr>
                      <w:rFonts w:cstheme="minorHAnsi"/>
                      <w:b/>
                    </w:rPr>
                  </w:pPr>
                  <w:r w:rsidRPr="004B666A">
                    <w:rPr>
                      <w:rFonts w:cstheme="minorHAnsi"/>
                      <w:b/>
                    </w:rPr>
                    <w:t>Reference</w:t>
                  </w:r>
                </w:p>
              </w:tc>
              <w:tc>
                <w:tcPr>
                  <w:tcW w:w="11907" w:type="dxa"/>
                  <w:tcBorders>
                    <w:top w:val="single" w:sz="4" w:space="0" w:color="auto"/>
                    <w:left w:val="single" w:sz="4" w:space="0" w:color="auto"/>
                    <w:bottom w:val="single" w:sz="4" w:space="0" w:color="auto"/>
                    <w:right w:val="single" w:sz="4" w:space="0" w:color="auto"/>
                  </w:tcBorders>
                  <w:vAlign w:val="center"/>
                </w:tcPr>
                <w:p w14:paraId="24EA3CCD" w14:textId="77777777" w:rsidR="001009C7" w:rsidRPr="004B666A" w:rsidRDefault="001009C7" w:rsidP="00AF3B85">
                  <w:pPr>
                    <w:rPr>
                      <w:rFonts w:cstheme="minorHAnsi"/>
                    </w:rPr>
                  </w:pPr>
                  <w:r w:rsidRPr="008B76B3">
                    <w:rPr>
                      <w:rFonts w:cstheme="minorHAnsi"/>
                    </w:rPr>
                    <w:t xml:space="preserve">Delle Karth G, Geppert A, Neunteufl T, Priglinger U, Haumer M, Gschwandtner M, et al. Amiodarone versus diltiazem for rate control in critically ill patients with atrial tachyarrhythmias. Crit Care Med 2001;29:1149-53. </w:t>
                  </w:r>
                  <w:hyperlink r:id="rId12" w:history="1">
                    <w:r w:rsidRPr="009D69A8">
                      <w:rPr>
                        <w:rStyle w:val="Hyperlink"/>
                        <w:rFonts w:cstheme="minorHAnsi"/>
                      </w:rPr>
                      <w:t>http://dx.doi.org/10.1097/00003246-200106000-00011</w:t>
                    </w:r>
                  </w:hyperlink>
                  <w:r>
                    <w:rPr>
                      <w:rFonts w:cstheme="minorHAnsi"/>
                    </w:rPr>
                    <w:t xml:space="preserve"> </w:t>
                  </w:r>
                </w:p>
              </w:tc>
            </w:tr>
          </w:tbl>
          <w:p w14:paraId="1DA04DD3" w14:textId="77777777" w:rsidR="001009C7" w:rsidRDefault="001009C7" w:rsidP="00AF3B85">
            <w:pPr>
              <w:rPr>
                <w:rFonts w:cstheme="minorHAnsi"/>
                <w:b/>
              </w:rPr>
            </w:pPr>
          </w:p>
          <w:p w14:paraId="29D66AE6" w14:textId="77777777" w:rsidR="001009C7" w:rsidRPr="004B666A" w:rsidRDefault="001009C7" w:rsidP="00AF3B85">
            <w:pPr>
              <w:rPr>
                <w:rFonts w:cstheme="minorHAnsi"/>
                <w:b/>
              </w:rPr>
            </w:pPr>
            <w:r>
              <w:rPr>
                <w:rFonts w:cstheme="minorHAnsi"/>
                <w:b/>
              </w:rPr>
              <w:t>Study design</w:t>
            </w:r>
          </w:p>
          <w:tbl>
            <w:tblPr>
              <w:tblStyle w:val="TableGrid"/>
              <w:tblW w:w="13488" w:type="dxa"/>
              <w:tblLook w:val="04A0" w:firstRow="1" w:lastRow="0" w:firstColumn="1" w:lastColumn="0" w:noHBand="0" w:noVBand="1"/>
            </w:tblPr>
            <w:tblGrid>
              <w:gridCol w:w="675"/>
              <w:gridCol w:w="12813"/>
            </w:tblGrid>
            <w:tr w:rsidR="001009C7" w:rsidRPr="004B666A" w14:paraId="00A65139" w14:textId="77777777" w:rsidTr="00AF3B85">
              <w:tc>
                <w:tcPr>
                  <w:tcW w:w="675" w:type="dxa"/>
                  <w:tcBorders>
                    <w:top w:val="nil"/>
                    <w:left w:val="nil"/>
                    <w:bottom w:val="nil"/>
                    <w:right w:val="nil"/>
                  </w:tcBorders>
                  <w:vAlign w:val="center"/>
                </w:tcPr>
                <w:p w14:paraId="21CFCBD4" w14:textId="77777777" w:rsidR="001009C7" w:rsidRPr="004B666A" w:rsidRDefault="001009C7" w:rsidP="00AF3B85">
                  <w:pPr>
                    <w:jc w:val="center"/>
                    <w:rPr>
                      <w:rFonts w:cstheme="minorHAnsi"/>
                    </w:rPr>
                  </w:pPr>
                  <w:r>
                    <w:rPr>
                      <w:rFonts w:cstheme="minorHAnsi"/>
                    </w:rPr>
                    <w:t>X</w:t>
                  </w:r>
                </w:p>
              </w:tc>
              <w:tc>
                <w:tcPr>
                  <w:tcW w:w="12813" w:type="dxa"/>
                  <w:tcBorders>
                    <w:top w:val="nil"/>
                    <w:left w:val="nil"/>
                    <w:bottom w:val="nil"/>
                    <w:right w:val="nil"/>
                  </w:tcBorders>
                  <w:vAlign w:val="center"/>
                </w:tcPr>
                <w:p w14:paraId="3BCB486D" w14:textId="77777777" w:rsidR="001009C7" w:rsidRPr="004B666A" w:rsidRDefault="001009C7" w:rsidP="00AF3B85">
                  <w:pPr>
                    <w:rPr>
                      <w:rFonts w:cstheme="minorHAnsi"/>
                    </w:rPr>
                  </w:pPr>
                  <w:proofErr w:type="gramStart"/>
                  <w:r w:rsidRPr="004B666A">
                    <w:rPr>
                      <w:rFonts w:cstheme="minorHAnsi"/>
                    </w:rPr>
                    <w:t>Individually-randomized</w:t>
                  </w:r>
                  <w:proofErr w:type="gramEnd"/>
                  <w:r w:rsidRPr="004B666A">
                    <w:rPr>
                      <w:rFonts w:cstheme="minorHAnsi"/>
                    </w:rPr>
                    <w:t xml:space="preserve"> parallel-group trial</w:t>
                  </w:r>
                </w:p>
              </w:tc>
            </w:tr>
            <w:tr w:rsidR="001009C7" w:rsidRPr="004B666A" w14:paraId="0D4E7B77" w14:textId="77777777" w:rsidTr="00AF3B85">
              <w:tc>
                <w:tcPr>
                  <w:tcW w:w="675" w:type="dxa"/>
                  <w:tcBorders>
                    <w:top w:val="nil"/>
                    <w:left w:val="nil"/>
                    <w:bottom w:val="nil"/>
                    <w:right w:val="nil"/>
                  </w:tcBorders>
                  <w:vAlign w:val="center"/>
                </w:tcPr>
                <w:p w14:paraId="0786A019" w14:textId="77777777" w:rsidR="001009C7" w:rsidRPr="004B666A" w:rsidRDefault="001009C7" w:rsidP="00AF3B85">
                  <w:pPr>
                    <w:jc w:val="center"/>
                    <w:rPr>
                      <w:rFonts w:cstheme="minorHAnsi"/>
                    </w:rPr>
                  </w:pPr>
                  <w:r w:rsidRPr="004B666A">
                    <w:rPr>
                      <w:rFonts w:ascii="Wingdings 2" w:eastAsia="Wingdings 2" w:hAnsi="Wingdings 2" w:cstheme="minorHAnsi"/>
                    </w:rPr>
                    <w:t></w:t>
                  </w:r>
                </w:p>
              </w:tc>
              <w:tc>
                <w:tcPr>
                  <w:tcW w:w="12813" w:type="dxa"/>
                  <w:tcBorders>
                    <w:top w:val="nil"/>
                    <w:left w:val="nil"/>
                    <w:bottom w:val="nil"/>
                    <w:right w:val="nil"/>
                  </w:tcBorders>
                  <w:vAlign w:val="center"/>
                </w:tcPr>
                <w:p w14:paraId="52B88EE3" w14:textId="77777777" w:rsidR="001009C7" w:rsidRPr="004B666A" w:rsidRDefault="001009C7" w:rsidP="00AF3B85">
                  <w:pPr>
                    <w:rPr>
                      <w:rFonts w:cstheme="minorHAnsi"/>
                    </w:rPr>
                  </w:pPr>
                  <w:r w:rsidRPr="004B666A">
                    <w:rPr>
                      <w:rFonts w:cstheme="minorHAnsi"/>
                    </w:rPr>
                    <w:t>Cluster-randomized parallel-group trial</w:t>
                  </w:r>
                </w:p>
              </w:tc>
            </w:tr>
            <w:tr w:rsidR="001009C7" w:rsidRPr="004B666A" w14:paraId="19F79170" w14:textId="77777777" w:rsidTr="00AF3B85">
              <w:tc>
                <w:tcPr>
                  <w:tcW w:w="675" w:type="dxa"/>
                  <w:tcBorders>
                    <w:top w:val="nil"/>
                    <w:left w:val="nil"/>
                    <w:bottom w:val="nil"/>
                    <w:right w:val="nil"/>
                  </w:tcBorders>
                  <w:vAlign w:val="center"/>
                </w:tcPr>
                <w:p w14:paraId="16E329B3" w14:textId="77777777" w:rsidR="001009C7" w:rsidRPr="004B666A" w:rsidRDefault="001009C7" w:rsidP="00AF3B85">
                  <w:pPr>
                    <w:jc w:val="center"/>
                    <w:rPr>
                      <w:rFonts w:cstheme="minorHAnsi"/>
                    </w:rPr>
                  </w:pPr>
                  <w:r w:rsidRPr="004B666A">
                    <w:rPr>
                      <w:rFonts w:ascii="Wingdings 2" w:eastAsia="Wingdings 2" w:hAnsi="Wingdings 2" w:cstheme="minorHAnsi"/>
                    </w:rPr>
                    <w:t></w:t>
                  </w:r>
                </w:p>
              </w:tc>
              <w:tc>
                <w:tcPr>
                  <w:tcW w:w="12813" w:type="dxa"/>
                  <w:tcBorders>
                    <w:top w:val="nil"/>
                    <w:left w:val="nil"/>
                    <w:bottom w:val="nil"/>
                    <w:right w:val="nil"/>
                  </w:tcBorders>
                  <w:vAlign w:val="center"/>
                </w:tcPr>
                <w:p w14:paraId="23C3649D" w14:textId="77777777" w:rsidR="001009C7" w:rsidRPr="004B666A" w:rsidRDefault="001009C7" w:rsidP="00AF3B85">
                  <w:pPr>
                    <w:rPr>
                      <w:rFonts w:cstheme="minorHAnsi"/>
                    </w:rPr>
                  </w:pPr>
                  <w:r w:rsidRPr="004B666A">
                    <w:rPr>
                      <w:rFonts w:cstheme="minorHAnsi"/>
                    </w:rPr>
                    <w:t>Individually randomized cross-over (or other matched) trial</w:t>
                  </w:r>
                </w:p>
              </w:tc>
            </w:tr>
          </w:tbl>
          <w:p w14:paraId="49932438" w14:textId="77777777" w:rsidR="001009C7" w:rsidRDefault="001009C7" w:rsidP="00AF3B85">
            <w:pPr>
              <w:rPr>
                <w:bCs/>
              </w:rPr>
            </w:pPr>
          </w:p>
          <w:p w14:paraId="2CE14A77" w14:textId="77777777" w:rsidR="001009C7" w:rsidRPr="00165C67" w:rsidRDefault="001009C7" w:rsidP="00AF3B85">
            <w:r w:rsidRPr="00165C67">
              <w:rPr>
                <w:b/>
              </w:rPr>
              <w:t>For the purposes of this assessment, the interventions being compared are defined as</w:t>
            </w:r>
          </w:p>
          <w:tbl>
            <w:tblPr>
              <w:tblStyle w:val="TableGrid"/>
              <w:tblW w:w="9101" w:type="dxa"/>
              <w:tblLook w:val="04A0" w:firstRow="1" w:lastRow="0" w:firstColumn="1" w:lastColumn="0" w:noHBand="0" w:noVBand="1"/>
            </w:tblPr>
            <w:tblGrid>
              <w:gridCol w:w="1438"/>
              <w:gridCol w:w="3120"/>
              <w:gridCol w:w="1333"/>
              <w:gridCol w:w="3210"/>
            </w:tblGrid>
            <w:tr w:rsidR="001009C7" w:rsidRPr="00165C67" w14:paraId="0C1CA328" w14:textId="77777777" w:rsidTr="00AF3B85">
              <w:tc>
                <w:tcPr>
                  <w:tcW w:w="1438" w:type="dxa"/>
                  <w:tcBorders>
                    <w:top w:val="nil"/>
                    <w:left w:val="nil"/>
                    <w:bottom w:val="nil"/>
                    <w:right w:val="single" w:sz="4" w:space="0" w:color="auto"/>
                  </w:tcBorders>
                </w:tcPr>
                <w:p w14:paraId="59F29411" w14:textId="77777777" w:rsidR="001009C7" w:rsidRPr="00165C67" w:rsidRDefault="001009C7" w:rsidP="00AF3B85">
                  <w:r w:rsidRPr="00165C67">
                    <w:t>Experimental:</w:t>
                  </w:r>
                </w:p>
              </w:tc>
              <w:tc>
                <w:tcPr>
                  <w:tcW w:w="3120" w:type="dxa"/>
                  <w:tcBorders>
                    <w:top w:val="single" w:sz="4" w:space="0" w:color="auto"/>
                    <w:left w:val="nil"/>
                    <w:bottom w:val="single" w:sz="4" w:space="0" w:color="auto"/>
                    <w:right w:val="single" w:sz="4" w:space="0" w:color="auto"/>
                  </w:tcBorders>
                </w:tcPr>
                <w:p w14:paraId="4A272C0A" w14:textId="77777777" w:rsidR="001009C7" w:rsidRPr="00165C67" w:rsidRDefault="001009C7" w:rsidP="00AF3B85">
                  <w:r>
                    <w:t>Amiodarone</w:t>
                  </w:r>
                </w:p>
              </w:tc>
              <w:tc>
                <w:tcPr>
                  <w:tcW w:w="1333" w:type="dxa"/>
                  <w:tcBorders>
                    <w:top w:val="nil"/>
                    <w:left w:val="nil"/>
                    <w:bottom w:val="nil"/>
                    <w:right w:val="single" w:sz="4" w:space="0" w:color="auto"/>
                  </w:tcBorders>
                </w:tcPr>
                <w:p w14:paraId="5BD149A2" w14:textId="77777777" w:rsidR="001009C7" w:rsidRPr="00165C67" w:rsidRDefault="001009C7" w:rsidP="00AF3B85">
                  <w:r w:rsidRPr="00165C67">
                    <w:t>Comparator:</w:t>
                  </w:r>
                </w:p>
              </w:tc>
              <w:tc>
                <w:tcPr>
                  <w:tcW w:w="3210" w:type="dxa"/>
                  <w:tcBorders>
                    <w:left w:val="single" w:sz="4" w:space="0" w:color="auto"/>
                  </w:tcBorders>
                </w:tcPr>
                <w:p w14:paraId="0702A911" w14:textId="77777777" w:rsidR="001009C7" w:rsidRPr="00165C67" w:rsidRDefault="001009C7" w:rsidP="00AF3B85">
                  <w:r w:rsidRPr="008B76B3">
                    <w:t>Diltiazem</w:t>
                  </w:r>
                </w:p>
              </w:tc>
            </w:tr>
          </w:tbl>
          <w:p w14:paraId="41ABEEED" w14:textId="77777777" w:rsidR="001009C7" w:rsidRPr="00165C67" w:rsidRDefault="001009C7" w:rsidP="00AF3B85">
            <w:pPr>
              <w:rPr>
                <w:rFonts w:cstheme="minorHAnsi"/>
              </w:rPr>
            </w:pPr>
          </w:p>
          <w:tbl>
            <w:tblPr>
              <w:tblStyle w:val="TableGrid"/>
              <w:tblW w:w="13488" w:type="dxa"/>
              <w:tblLook w:val="04A0" w:firstRow="1" w:lastRow="0" w:firstColumn="1" w:lastColumn="0" w:noHBand="0" w:noVBand="1"/>
            </w:tblPr>
            <w:tblGrid>
              <w:gridCol w:w="7251"/>
              <w:gridCol w:w="6237"/>
            </w:tblGrid>
            <w:tr w:rsidR="001009C7" w:rsidRPr="00165C67" w14:paraId="15C518A9" w14:textId="77777777" w:rsidTr="00AF3B85">
              <w:trPr>
                <w:trHeight w:val="286"/>
              </w:trPr>
              <w:tc>
                <w:tcPr>
                  <w:tcW w:w="7251" w:type="dxa"/>
                  <w:tcBorders>
                    <w:top w:val="nil"/>
                    <w:left w:val="nil"/>
                    <w:bottom w:val="nil"/>
                    <w:right w:val="single" w:sz="4" w:space="0" w:color="auto"/>
                  </w:tcBorders>
                </w:tcPr>
                <w:p w14:paraId="7BF9D92E" w14:textId="77777777" w:rsidR="001009C7" w:rsidRPr="00165C67" w:rsidRDefault="001009C7" w:rsidP="00AF3B85">
                  <w:pPr>
                    <w:spacing w:after="0"/>
                    <w:rPr>
                      <w:rFonts w:cstheme="minorHAnsi"/>
                      <w:b/>
                    </w:rPr>
                  </w:pPr>
                  <w:r w:rsidRPr="00165C67">
                    <w:rPr>
                      <w:rFonts w:cstheme="minorHAnsi"/>
                      <w:b/>
                    </w:rPr>
                    <w:t>Specify which outcome is being assessed for risk of bias</w:t>
                  </w:r>
                </w:p>
              </w:tc>
              <w:tc>
                <w:tcPr>
                  <w:tcW w:w="6237" w:type="dxa"/>
                  <w:tcBorders>
                    <w:left w:val="single" w:sz="4" w:space="0" w:color="auto"/>
                  </w:tcBorders>
                </w:tcPr>
                <w:p w14:paraId="3B0DA6CF" w14:textId="77777777" w:rsidR="001009C7" w:rsidRPr="00165C67" w:rsidRDefault="001009C7" w:rsidP="00AF3B85">
                  <w:pPr>
                    <w:spacing w:after="0"/>
                    <w:rPr>
                      <w:rFonts w:cstheme="minorHAnsi"/>
                    </w:rPr>
                  </w:pPr>
                  <w:r w:rsidRPr="008B76B3">
                    <w:rPr>
                      <w:rFonts w:cstheme="minorHAnsi"/>
                    </w:rPr>
                    <w:t>Rate control</w:t>
                  </w:r>
                </w:p>
              </w:tc>
            </w:tr>
          </w:tbl>
          <w:p w14:paraId="454FCD7B" w14:textId="77777777" w:rsidR="001009C7" w:rsidRPr="00165C67" w:rsidRDefault="001009C7" w:rsidP="00AF3B85">
            <w:pPr>
              <w:spacing w:after="0"/>
              <w:rPr>
                <w:rFonts w:cstheme="minorHAnsi"/>
              </w:rPr>
            </w:pPr>
          </w:p>
          <w:tbl>
            <w:tblPr>
              <w:tblStyle w:val="TableGrid"/>
              <w:tblW w:w="13488" w:type="dxa"/>
              <w:tblLook w:val="04A0" w:firstRow="1" w:lastRow="0" w:firstColumn="1" w:lastColumn="0" w:noHBand="0" w:noVBand="1"/>
            </w:tblPr>
            <w:tblGrid>
              <w:gridCol w:w="7260"/>
              <w:gridCol w:w="6228"/>
            </w:tblGrid>
            <w:tr w:rsidR="001009C7" w:rsidRPr="00165C67" w14:paraId="46C8457F" w14:textId="77777777" w:rsidTr="00AF3B85">
              <w:tc>
                <w:tcPr>
                  <w:tcW w:w="7260" w:type="dxa"/>
                  <w:tcBorders>
                    <w:top w:val="nil"/>
                    <w:left w:val="nil"/>
                    <w:bottom w:val="nil"/>
                    <w:right w:val="single" w:sz="4" w:space="0" w:color="auto"/>
                  </w:tcBorders>
                </w:tcPr>
                <w:p w14:paraId="218AC978" w14:textId="77777777" w:rsidR="001009C7" w:rsidRPr="00165C67" w:rsidRDefault="001009C7" w:rsidP="00AF3B85">
                  <w:pPr>
                    <w:spacing w:after="0"/>
                    <w:rPr>
                      <w:rFonts w:cstheme="minorHAnsi"/>
                      <w:b/>
                    </w:rPr>
                  </w:pPr>
                  <w:r w:rsidRPr="00165C67">
                    <w:rPr>
                      <w:rFonts w:cstheme="minorHAnsi"/>
                      <w:b/>
                    </w:rPr>
                    <w:t>Specify the numerical result being assessed.</w:t>
                  </w:r>
                  <w:r w:rsidRPr="00165C67">
                    <w:rPr>
                      <w:rFonts w:cstheme="minorHAnsi"/>
                    </w:rPr>
                    <w:t xml:space="preserve"> In case of multiple alternative analyses being presented, specify the numeric result (</w:t>
                  </w:r>
                  <w:proofErr w:type="gramStart"/>
                  <w:r w:rsidRPr="00165C67">
                    <w:rPr>
                      <w:rFonts w:cstheme="minorHAnsi"/>
                    </w:rPr>
                    <w:t>e.g.</w:t>
                  </w:r>
                  <w:proofErr w:type="gramEnd"/>
                  <w:r w:rsidRPr="00165C67">
                    <w:rPr>
                      <w:rFonts w:cstheme="minorHAnsi"/>
                    </w:rPr>
                    <w:t xml:space="preserve"> RR = 1.52 (95% CI 0.83 to 2.77) and/or a reference (e.g. to a table, figure or paragraph) that uniquely defines the result being assessed.</w:t>
                  </w:r>
                </w:p>
              </w:tc>
              <w:tc>
                <w:tcPr>
                  <w:tcW w:w="6228" w:type="dxa"/>
                  <w:tcBorders>
                    <w:left w:val="single" w:sz="4" w:space="0" w:color="auto"/>
                  </w:tcBorders>
                </w:tcPr>
                <w:p w14:paraId="645FB5A4" w14:textId="77777777" w:rsidR="001009C7" w:rsidRPr="00165C67" w:rsidRDefault="001009C7" w:rsidP="00AF3B85">
                  <w:pPr>
                    <w:spacing w:after="0"/>
                    <w:rPr>
                      <w:rFonts w:cstheme="minorHAnsi"/>
                    </w:rPr>
                  </w:pPr>
                </w:p>
              </w:tc>
            </w:tr>
          </w:tbl>
          <w:p w14:paraId="0C1EE8B7" w14:textId="77777777" w:rsidR="001009C7" w:rsidRPr="00165C67" w:rsidRDefault="001009C7" w:rsidP="00AF3B85">
            <w:pPr>
              <w:spacing w:after="0"/>
              <w:rPr>
                <w:rFonts w:cstheme="minorHAnsi"/>
              </w:rPr>
            </w:pPr>
          </w:p>
          <w:p w14:paraId="18D26436" w14:textId="77777777" w:rsidR="001009C7" w:rsidRPr="00165C67" w:rsidRDefault="001009C7" w:rsidP="00AF3B85">
            <w:pPr>
              <w:spacing w:after="0"/>
              <w:rPr>
                <w:rFonts w:cstheme="minorHAnsi"/>
                <w:b/>
              </w:rPr>
            </w:pPr>
            <w:r w:rsidRPr="00165C67">
              <w:rPr>
                <w:rFonts w:cstheme="minorHAnsi"/>
                <w:b/>
              </w:rPr>
              <w:t>Is the review team’s aim for this result…?</w:t>
            </w:r>
          </w:p>
          <w:tbl>
            <w:tblPr>
              <w:tblStyle w:val="TableGrid"/>
              <w:tblW w:w="13488" w:type="dxa"/>
              <w:tblLook w:val="04A0" w:firstRow="1" w:lastRow="0" w:firstColumn="1" w:lastColumn="0" w:noHBand="0" w:noVBand="1"/>
            </w:tblPr>
            <w:tblGrid>
              <w:gridCol w:w="675"/>
              <w:gridCol w:w="12813"/>
            </w:tblGrid>
            <w:tr w:rsidR="001009C7" w:rsidRPr="00165C67" w14:paraId="3988013F" w14:textId="77777777" w:rsidTr="00AF3B85">
              <w:trPr>
                <w:trHeight w:val="293"/>
              </w:trPr>
              <w:tc>
                <w:tcPr>
                  <w:tcW w:w="675" w:type="dxa"/>
                  <w:tcBorders>
                    <w:top w:val="nil"/>
                    <w:left w:val="nil"/>
                    <w:bottom w:val="nil"/>
                    <w:right w:val="nil"/>
                  </w:tcBorders>
                  <w:vAlign w:val="center"/>
                </w:tcPr>
                <w:p w14:paraId="5A5B3A24" w14:textId="77777777" w:rsidR="001009C7" w:rsidRPr="00165C67" w:rsidRDefault="001009C7" w:rsidP="00AF3B85">
                  <w:pPr>
                    <w:spacing w:after="0"/>
                    <w:jc w:val="center"/>
                    <w:rPr>
                      <w:rFonts w:cstheme="minorHAnsi"/>
                    </w:rPr>
                  </w:pPr>
                  <w:r>
                    <w:rPr>
                      <w:rFonts w:cstheme="minorHAnsi"/>
                    </w:rPr>
                    <w:t>X</w:t>
                  </w:r>
                </w:p>
              </w:tc>
              <w:tc>
                <w:tcPr>
                  <w:tcW w:w="12813" w:type="dxa"/>
                  <w:tcBorders>
                    <w:top w:val="nil"/>
                    <w:left w:val="nil"/>
                    <w:bottom w:val="nil"/>
                    <w:right w:val="nil"/>
                  </w:tcBorders>
                  <w:vAlign w:val="center"/>
                </w:tcPr>
                <w:p w14:paraId="78D25EB3" w14:textId="77777777" w:rsidR="001009C7" w:rsidRPr="00165C67" w:rsidRDefault="001009C7" w:rsidP="00AF3B85">
                  <w:pPr>
                    <w:spacing w:after="0"/>
                    <w:rPr>
                      <w:rFonts w:cstheme="minorHAnsi"/>
                    </w:rPr>
                  </w:pPr>
                  <w:r w:rsidRPr="00165C67">
                    <w:rPr>
                      <w:rFonts w:cstheme="minorHAnsi"/>
                    </w:rPr>
                    <w:t xml:space="preserve">to assess the effect of </w:t>
                  </w:r>
                  <w:r w:rsidRPr="00165C67">
                    <w:rPr>
                      <w:rFonts w:cstheme="minorHAnsi"/>
                      <w:i/>
                    </w:rPr>
                    <w:t>assignment to intervention</w:t>
                  </w:r>
                  <w:r w:rsidRPr="00165C67">
                    <w:rPr>
                      <w:rFonts w:cstheme="minorHAnsi"/>
                    </w:rPr>
                    <w:t xml:space="preserve"> (the ‘intention-to-treat’ effect)</w:t>
                  </w:r>
                </w:p>
              </w:tc>
            </w:tr>
            <w:tr w:rsidR="001009C7" w:rsidRPr="00165C67" w14:paraId="1D9E8B3B" w14:textId="77777777" w:rsidTr="00AF3B85">
              <w:trPr>
                <w:trHeight w:val="303"/>
              </w:trPr>
              <w:tc>
                <w:tcPr>
                  <w:tcW w:w="675" w:type="dxa"/>
                  <w:tcBorders>
                    <w:top w:val="nil"/>
                    <w:left w:val="nil"/>
                    <w:bottom w:val="nil"/>
                    <w:right w:val="nil"/>
                  </w:tcBorders>
                  <w:vAlign w:val="center"/>
                </w:tcPr>
                <w:p w14:paraId="31A4B06B" w14:textId="77777777" w:rsidR="001009C7" w:rsidRPr="00165C67" w:rsidRDefault="001009C7" w:rsidP="00AF3B85">
                  <w:pPr>
                    <w:spacing w:after="0"/>
                    <w:jc w:val="center"/>
                    <w:rPr>
                      <w:rFonts w:cstheme="minorHAnsi"/>
                    </w:rPr>
                  </w:pPr>
                  <w:r w:rsidRPr="00165C67">
                    <w:rPr>
                      <w:rFonts w:ascii="Wingdings 2" w:eastAsia="Wingdings 2" w:hAnsi="Wingdings 2" w:cstheme="minorHAnsi"/>
                    </w:rPr>
                    <w:t></w:t>
                  </w:r>
                </w:p>
              </w:tc>
              <w:tc>
                <w:tcPr>
                  <w:tcW w:w="12813" w:type="dxa"/>
                  <w:tcBorders>
                    <w:top w:val="nil"/>
                    <w:left w:val="nil"/>
                    <w:bottom w:val="nil"/>
                    <w:right w:val="nil"/>
                  </w:tcBorders>
                  <w:vAlign w:val="center"/>
                </w:tcPr>
                <w:p w14:paraId="1610CD3E" w14:textId="77777777" w:rsidR="001009C7" w:rsidRPr="00165C67" w:rsidRDefault="001009C7" w:rsidP="00AF3B85">
                  <w:pPr>
                    <w:spacing w:after="0"/>
                    <w:rPr>
                      <w:rFonts w:cstheme="minorHAnsi"/>
                    </w:rPr>
                  </w:pPr>
                  <w:r w:rsidRPr="00165C67">
                    <w:rPr>
                      <w:rFonts w:cstheme="minorHAnsi"/>
                    </w:rPr>
                    <w:t xml:space="preserve">to assess the effect of </w:t>
                  </w:r>
                  <w:r w:rsidRPr="00165C67">
                    <w:rPr>
                      <w:rFonts w:cstheme="minorHAnsi"/>
                      <w:i/>
                    </w:rPr>
                    <w:t>adhering to intervention</w:t>
                  </w:r>
                  <w:r w:rsidRPr="00165C67">
                    <w:rPr>
                      <w:rFonts w:cstheme="minorHAnsi"/>
                    </w:rPr>
                    <w:t xml:space="preserve"> (the ‘per-protocol’ effect)</w:t>
                  </w:r>
                </w:p>
              </w:tc>
            </w:tr>
          </w:tbl>
          <w:p w14:paraId="665029C0" w14:textId="77777777" w:rsidR="001009C7" w:rsidRPr="00165C67" w:rsidRDefault="001009C7" w:rsidP="00AF3B85">
            <w:pPr>
              <w:rPr>
                <w:rFonts w:cstheme="minorHAnsi"/>
              </w:rPr>
            </w:pPr>
          </w:p>
          <w:p w14:paraId="2C5EAA5B" w14:textId="77777777" w:rsidR="001009C7" w:rsidRPr="00165C67" w:rsidRDefault="001009C7" w:rsidP="00AF3B85">
            <w:r w:rsidRPr="00165C67">
              <w:rPr>
                <w:b/>
              </w:rPr>
              <w:t xml:space="preserve">If the aim is to assess the effect of </w:t>
            </w:r>
            <w:r w:rsidRPr="00165C67">
              <w:rPr>
                <w:b/>
                <w:i/>
              </w:rPr>
              <w:t>adhering to intervention</w:t>
            </w:r>
            <w:r w:rsidRPr="00165C67">
              <w:t xml:space="preserve">, select the deviations from intended intervention that should be addressed (at least one must be checked): </w:t>
            </w:r>
          </w:p>
          <w:p w14:paraId="46BA2559" w14:textId="77777777" w:rsidR="001009C7" w:rsidRPr="00165C67" w:rsidRDefault="001009C7" w:rsidP="00AF3B85">
            <w:pPr>
              <w:spacing w:after="0"/>
            </w:pPr>
            <w:r w:rsidRPr="00165C67">
              <w:rPr>
                <w:rFonts w:ascii="Wingdings 2" w:eastAsia="Wingdings 2" w:hAnsi="Wingdings 2" w:cs="Wingdings 2"/>
                <w:szCs w:val="20"/>
              </w:rPr>
              <w:t></w:t>
            </w:r>
            <w:r w:rsidRPr="00165C67">
              <w:rPr>
                <w:szCs w:val="20"/>
              </w:rPr>
              <w:tab/>
              <w:t>occurrence of non-protocol interventions</w:t>
            </w:r>
          </w:p>
          <w:p w14:paraId="6E379B53" w14:textId="77777777" w:rsidR="001009C7" w:rsidRPr="00165C67" w:rsidRDefault="001009C7" w:rsidP="00AF3B85">
            <w:pPr>
              <w:spacing w:after="0"/>
            </w:pPr>
            <w:r w:rsidRPr="00165C67">
              <w:rPr>
                <w:rFonts w:ascii="Wingdings 2" w:eastAsia="Wingdings 2" w:hAnsi="Wingdings 2" w:cs="Wingdings 2"/>
                <w:szCs w:val="20"/>
              </w:rPr>
              <w:t></w:t>
            </w:r>
            <w:r w:rsidRPr="00165C67">
              <w:rPr>
                <w:szCs w:val="20"/>
              </w:rPr>
              <w:tab/>
            </w:r>
            <w:r w:rsidRPr="00165C67">
              <w:t>failures in implementing the intervention that could have affected the outcome</w:t>
            </w:r>
          </w:p>
          <w:p w14:paraId="664EB0BE" w14:textId="77777777" w:rsidR="001009C7" w:rsidRPr="00165C67" w:rsidRDefault="001009C7" w:rsidP="00AF3B85">
            <w:r w:rsidRPr="00165C67">
              <w:rPr>
                <w:rFonts w:ascii="Wingdings 2" w:eastAsia="Wingdings 2" w:hAnsi="Wingdings 2" w:cs="Wingdings 2"/>
                <w:szCs w:val="20"/>
              </w:rPr>
              <w:t></w:t>
            </w:r>
            <w:r w:rsidRPr="00165C67">
              <w:rPr>
                <w:szCs w:val="20"/>
              </w:rPr>
              <w:tab/>
            </w:r>
            <w:r w:rsidRPr="00165C67">
              <w:t>non-adherence to their assigned intervention by trial participants</w:t>
            </w:r>
          </w:p>
          <w:p w14:paraId="73DF50F2" w14:textId="77777777" w:rsidR="001009C7" w:rsidRDefault="001009C7" w:rsidP="00AF3B85">
            <w:pPr>
              <w:rPr>
                <w:rFonts w:cstheme="minorHAnsi"/>
                <w:b/>
              </w:rPr>
            </w:pPr>
          </w:p>
          <w:p w14:paraId="593151A4" w14:textId="77777777" w:rsidR="001009C7" w:rsidRPr="004B666A" w:rsidRDefault="001009C7" w:rsidP="00AF3B85">
            <w:pPr>
              <w:rPr>
                <w:rFonts w:cstheme="minorHAnsi"/>
                <w:b/>
              </w:rPr>
            </w:pPr>
            <w:r w:rsidRPr="004B666A">
              <w:rPr>
                <w:rFonts w:cstheme="minorHAnsi"/>
                <w:b/>
              </w:rPr>
              <w:t xml:space="preserve">Which of the following sources were </w:t>
            </w:r>
            <w:r w:rsidRPr="004B666A">
              <w:rPr>
                <w:rFonts w:cstheme="minorHAnsi"/>
                <w:b/>
                <w:u w:val="single"/>
              </w:rPr>
              <w:t>obtained</w:t>
            </w:r>
            <w:r w:rsidRPr="004B666A">
              <w:rPr>
                <w:rFonts w:cstheme="minorHAnsi"/>
                <w:b/>
              </w:rPr>
              <w:t xml:space="preserve"> to help inform the risk-of-bias assessment? (</w:t>
            </w:r>
            <w:proofErr w:type="gramStart"/>
            <w:r w:rsidRPr="004B666A">
              <w:rPr>
                <w:rFonts w:cstheme="minorHAnsi"/>
                <w:b/>
              </w:rPr>
              <w:t>tick</w:t>
            </w:r>
            <w:proofErr w:type="gramEnd"/>
            <w:r w:rsidRPr="004B666A">
              <w:rPr>
                <w:rFonts w:cstheme="minorHAnsi"/>
                <w:b/>
              </w:rPr>
              <w:t xml:space="preserve"> as many as apply)</w:t>
            </w:r>
          </w:p>
          <w:p w14:paraId="5415F8FD" w14:textId="77777777" w:rsidR="001009C7" w:rsidRPr="004B666A" w:rsidRDefault="001009C7" w:rsidP="00AF3B85">
            <w:pPr>
              <w:spacing w:after="0"/>
              <w:rPr>
                <w:rFonts w:cstheme="minorHAnsi"/>
              </w:rPr>
            </w:pPr>
            <w:r>
              <w:rPr>
                <w:rFonts w:cstheme="minorHAnsi"/>
              </w:rPr>
              <w:t>X</w:t>
            </w:r>
            <w:r w:rsidRPr="004B666A">
              <w:rPr>
                <w:rFonts w:cstheme="minorHAnsi"/>
              </w:rPr>
              <w:tab/>
              <w:t>Journal article(s) with results of the trial</w:t>
            </w:r>
          </w:p>
          <w:p w14:paraId="69FDD7C7" w14:textId="77777777" w:rsidR="001009C7" w:rsidRPr="004B666A" w:rsidRDefault="001009C7" w:rsidP="00AF3B85">
            <w:pPr>
              <w:spacing w:after="0"/>
              <w:rPr>
                <w:rFonts w:cstheme="minorHAnsi"/>
              </w:rPr>
            </w:pPr>
            <w:r w:rsidRPr="004B666A">
              <w:rPr>
                <w:rFonts w:ascii="Wingdings 2" w:eastAsia="Wingdings 2" w:hAnsi="Wingdings 2" w:cstheme="minorHAnsi"/>
              </w:rPr>
              <w:lastRenderedPageBreak/>
              <w:t></w:t>
            </w:r>
            <w:r w:rsidRPr="004B666A">
              <w:rPr>
                <w:rFonts w:cstheme="minorHAnsi"/>
              </w:rPr>
              <w:tab/>
              <w:t>Trial protocol</w:t>
            </w:r>
          </w:p>
          <w:p w14:paraId="4A4BCD47" w14:textId="77777777" w:rsidR="001009C7" w:rsidRPr="004B666A" w:rsidRDefault="001009C7" w:rsidP="00AF3B85">
            <w:pPr>
              <w:spacing w:after="0"/>
              <w:rPr>
                <w:rFonts w:cstheme="minorHAnsi"/>
              </w:rPr>
            </w:pPr>
            <w:r w:rsidRPr="004B666A">
              <w:rPr>
                <w:rFonts w:ascii="Wingdings 2" w:eastAsia="Wingdings 2" w:hAnsi="Wingdings 2" w:cstheme="minorHAnsi"/>
              </w:rPr>
              <w:t></w:t>
            </w:r>
            <w:r w:rsidRPr="004B666A">
              <w:rPr>
                <w:rFonts w:cstheme="minorHAnsi"/>
              </w:rPr>
              <w:tab/>
              <w:t>Statistical analysis plan (SAP)</w:t>
            </w:r>
          </w:p>
          <w:p w14:paraId="590EEA6B" w14:textId="77777777" w:rsidR="001009C7" w:rsidRPr="004B666A" w:rsidRDefault="001009C7" w:rsidP="00AF3B85">
            <w:pPr>
              <w:spacing w:after="0"/>
              <w:rPr>
                <w:rFonts w:cstheme="minorHAnsi"/>
              </w:rPr>
            </w:pPr>
            <w:r w:rsidRPr="004B666A">
              <w:rPr>
                <w:rFonts w:ascii="Wingdings 2" w:eastAsia="Wingdings 2" w:hAnsi="Wingdings 2" w:cstheme="minorHAnsi"/>
              </w:rPr>
              <w:t></w:t>
            </w:r>
            <w:r w:rsidRPr="004B666A">
              <w:rPr>
                <w:rFonts w:cstheme="minorHAnsi"/>
              </w:rPr>
              <w:tab/>
              <w:t>Non-commercial trial registry record (</w:t>
            </w:r>
            <w:proofErr w:type="gramStart"/>
            <w:r w:rsidRPr="004B666A">
              <w:rPr>
                <w:rFonts w:cstheme="minorHAnsi"/>
              </w:rPr>
              <w:t>e.g.</w:t>
            </w:r>
            <w:proofErr w:type="gramEnd"/>
            <w:r w:rsidRPr="004B666A">
              <w:rPr>
                <w:rFonts w:cstheme="minorHAnsi"/>
              </w:rPr>
              <w:t xml:space="preserve"> ClinicalTrials.gov record)</w:t>
            </w:r>
          </w:p>
          <w:p w14:paraId="2C43EB9B" w14:textId="77777777" w:rsidR="001009C7" w:rsidRPr="004B666A" w:rsidRDefault="001009C7" w:rsidP="00AF3B85">
            <w:pPr>
              <w:spacing w:after="0"/>
              <w:rPr>
                <w:rFonts w:cstheme="minorHAnsi"/>
              </w:rPr>
            </w:pPr>
            <w:r w:rsidRPr="004B666A">
              <w:rPr>
                <w:rFonts w:ascii="Wingdings 2" w:eastAsia="Wingdings 2" w:hAnsi="Wingdings 2" w:cstheme="minorHAnsi"/>
              </w:rPr>
              <w:t></w:t>
            </w:r>
            <w:r w:rsidRPr="004B666A">
              <w:rPr>
                <w:rFonts w:cstheme="minorHAnsi"/>
              </w:rPr>
              <w:tab/>
              <w:t>Company-owned trial registry record (</w:t>
            </w:r>
            <w:proofErr w:type="gramStart"/>
            <w:r w:rsidRPr="004B666A">
              <w:rPr>
                <w:rFonts w:cstheme="minorHAnsi"/>
              </w:rPr>
              <w:t>e.g.</w:t>
            </w:r>
            <w:proofErr w:type="gramEnd"/>
            <w:r w:rsidRPr="004B666A">
              <w:rPr>
                <w:rFonts w:cstheme="minorHAnsi"/>
              </w:rPr>
              <w:t xml:space="preserve"> GSK Clinical Study Register record)</w:t>
            </w:r>
          </w:p>
          <w:p w14:paraId="44B25FE4" w14:textId="77777777" w:rsidR="001009C7" w:rsidRPr="004B666A" w:rsidRDefault="001009C7" w:rsidP="00AF3B85">
            <w:pPr>
              <w:spacing w:after="0"/>
              <w:rPr>
                <w:rFonts w:cstheme="minorHAnsi"/>
              </w:rPr>
            </w:pPr>
            <w:r w:rsidRPr="004B666A">
              <w:rPr>
                <w:rFonts w:ascii="Wingdings 2" w:eastAsia="Wingdings 2" w:hAnsi="Wingdings 2" w:cstheme="minorHAnsi"/>
              </w:rPr>
              <w:t></w:t>
            </w:r>
            <w:r w:rsidRPr="004B666A">
              <w:rPr>
                <w:rFonts w:cstheme="minorHAnsi"/>
              </w:rPr>
              <w:t xml:space="preserve"> </w:t>
            </w:r>
            <w:r w:rsidRPr="004B666A">
              <w:rPr>
                <w:rFonts w:cstheme="minorHAnsi"/>
              </w:rPr>
              <w:tab/>
              <w:t>“Grey literature” (</w:t>
            </w:r>
            <w:proofErr w:type="gramStart"/>
            <w:r w:rsidRPr="004B666A">
              <w:rPr>
                <w:rFonts w:cstheme="minorHAnsi"/>
              </w:rPr>
              <w:t>e.g.</w:t>
            </w:r>
            <w:proofErr w:type="gramEnd"/>
            <w:r w:rsidRPr="004B666A">
              <w:rPr>
                <w:rFonts w:cstheme="minorHAnsi"/>
              </w:rPr>
              <w:t xml:space="preserve"> unpublished thesis)</w:t>
            </w:r>
          </w:p>
          <w:p w14:paraId="0A158BB8" w14:textId="77777777" w:rsidR="001009C7" w:rsidRPr="004B666A" w:rsidRDefault="001009C7" w:rsidP="00AF3B85">
            <w:pPr>
              <w:spacing w:after="0"/>
              <w:rPr>
                <w:rFonts w:cstheme="minorHAnsi"/>
              </w:rPr>
            </w:pPr>
            <w:r w:rsidRPr="004B666A">
              <w:rPr>
                <w:rFonts w:ascii="Wingdings 2" w:eastAsia="Wingdings 2" w:hAnsi="Wingdings 2" w:cstheme="minorHAnsi"/>
              </w:rPr>
              <w:t></w:t>
            </w:r>
            <w:r w:rsidRPr="004B666A">
              <w:rPr>
                <w:rFonts w:cstheme="minorHAnsi"/>
              </w:rPr>
              <w:tab/>
              <w:t>Conference abstract(s) about the trial</w:t>
            </w:r>
          </w:p>
          <w:p w14:paraId="779DB5CE" w14:textId="77777777" w:rsidR="001009C7" w:rsidRPr="004B666A" w:rsidRDefault="001009C7" w:rsidP="00AF3B85">
            <w:pPr>
              <w:spacing w:after="0"/>
              <w:rPr>
                <w:rFonts w:cstheme="minorHAnsi"/>
              </w:rPr>
            </w:pPr>
            <w:r w:rsidRPr="004B666A">
              <w:rPr>
                <w:rFonts w:ascii="Wingdings 2" w:eastAsia="Wingdings 2" w:hAnsi="Wingdings 2" w:cstheme="minorHAnsi"/>
              </w:rPr>
              <w:t></w:t>
            </w:r>
            <w:r w:rsidRPr="004B666A">
              <w:rPr>
                <w:rFonts w:cstheme="minorHAnsi"/>
              </w:rPr>
              <w:tab/>
              <w:t>Regulatory document (</w:t>
            </w:r>
            <w:proofErr w:type="gramStart"/>
            <w:r w:rsidRPr="004B666A">
              <w:rPr>
                <w:rFonts w:cstheme="minorHAnsi"/>
              </w:rPr>
              <w:t>e.g.</w:t>
            </w:r>
            <w:proofErr w:type="gramEnd"/>
            <w:r w:rsidRPr="004B666A">
              <w:rPr>
                <w:rFonts w:cstheme="minorHAnsi"/>
              </w:rPr>
              <w:t xml:space="preserve"> Clinical Study Report, Drug Approval Package)</w:t>
            </w:r>
          </w:p>
          <w:p w14:paraId="7854A73A" w14:textId="77777777" w:rsidR="001009C7" w:rsidRPr="004B666A" w:rsidRDefault="001009C7" w:rsidP="00AF3B85">
            <w:pPr>
              <w:spacing w:after="0"/>
              <w:rPr>
                <w:rFonts w:cstheme="minorHAnsi"/>
              </w:rPr>
            </w:pPr>
            <w:r w:rsidRPr="004B666A">
              <w:rPr>
                <w:rFonts w:ascii="Wingdings 2" w:eastAsia="Wingdings 2" w:hAnsi="Wingdings 2" w:cstheme="minorHAnsi"/>
              </w:rPr>
              <w:t></w:t>
            </w:r>
            <w:r w:rsidRPr="004B666A">
              <w:rPr>
                <w:rFonts w:cstheme="minorHAnsi"/>
              </w:rPr>
              <w:tab/>
              <w:t>Research ethics application</w:t>
            </w:r>
          </w:p>
          <w:p w14:paraId="62A064F6" w14:textId="77777777" w:rsidR="001009C7" w:rsidRPr="004B666A" w:rsidRDefault="001009C7" w:rsidP="00AF3B85">
            <w:pPr>
              <w:spacing w:after="0"/>
              <w:rPr>
                <w:rFonts w:cstheme="minorHAnsi"/>
              </w:rPr>
            </w:pPr>
            <w:r w:rsidRPr="004B666A">
              <w:rPr>
                <w:rFonts w:ascii="Wingdings 2" w:eastAsia="Wingdings 2" w:hAnsi="Wingdings 2" w:cstheme="minorHAnsi"/>
              </w:rPr>
              <w:t></w:t>
            </w:r>
            <w:r w:rsidRPr="004B666A">
              <w:rPr>
                <w:rFonts w:cstheme="minorHAnsi"/>
              </w:rPr>
              <w:tab/>
              <w:t>Grant database summary (</w:t>
            </w:r>
            <w:proofErr w:type="gramStart"/>
            <w:r w:rsidRPr="004B666A">
              <w:rPr>
                <w:rFonts w:cstheme="minorHAnsi"/>
              </w:rPr>
              <w:t>e.g.</w:t>
            </w:r>
            <w:proofErr w:type="gramEnd"/>
            <w:r w:rsidRPr="004B666A">
              <w:rPr>
                <w:rFonts w:cstheme="minorHAnsi"/>
              </w:rPr>
              <w:t xml:space="preserve"> </w:t>
            </w:r>
            <w:r w:rsidRPr="004B666A">
              <w:rPr>
                <w:rFonts w:eastAsia="Times New Roman" w:cstheme="minorHAnsi"/>
                <w:lang w:val="en-AU"/>
              </w:rPr>
              <w:t xml:space="preserve">NIH RePORTER or </w:t>
            </w:r>
            <w:r w:rsidRPr="004B666A">
              <w:rPr>
                <w:rFonts w:cstheme="minorHAnsi"/>
              </w:rPr>
              <w:t>Research Councils UK Gateway to Research)</w:t>
            </w:r>
          </w:p>
          <w:p w14:paraId="3E4E2C2D" w14:textId="77777777" w:rsidR="001009C7" w:rsidRPr="004B666A" w:rsidRDefault="001009C7" w:rsidP="00AF3B85">
            <w:pPr>
              <w:spacing w:after="0"/>
              <w:rPr>
                <w:rFonts w:cstheme="minorHAnsi"/>
              </w:rPr>
            </w:pPr>
            <w:r w:rsidRPr="004B666A">
              <w:rPr>
                <w:rFonts w:ascii="Wingdings 2" w:eastAsia="Wingdings 2" w:hAnsi="Wingdings 2" w:cstheme="minorHAnsi"/>
              </w:rPr>
              <w:t></w:t>
            </w:r>
            <w:r w:rsidRPr="004B666A">
              <w:rPr>
                <w:rFonts w:cstheme="minorHAnsi"/>
              </w:rPr>
              <w:tab/>
              <w:t>Personal communication with trialist</w:t>
            </w:r>
          </w:p>
          <w:p w14:paraId="58018905" w14:textId="77777777" w:rsidR="001009C7" w:rsidRPr="004B666A" w:rsidRDefault="001009C7" w:rsidP="00AF3B85">
            <w:pPr>
              <w:spacing w:after="0"/>
              <w:rPr>
                <w:rFonts w:cstheme="minorHAnsi"/>
              </w:rPr>
            </w:pPr>
            <w:r w:rsidRPr="004B666A">
              <w:rPr>
                <w:rFonts w:ascii="Wingdings 2" w:eastAsia="Wingdings 2" w:hAnsi="Wingdings 2" w:cstheme="minorHAnsi"/>
              </w:rPr>
              <w:t></w:t>
            </w:r>
            <w:r w:rsidRPr="004B666A">
              <w:rPr>
                <w:rFonts w:cstheme="minorHAnsi"/>
              </w:rPr>
              <w:tab/>
              <w:t>Personal communication with the sponsor</w:t>
            </w:r>
          </w:p>
        </w:tc>
      </w:tr>
    </w:tbl>
    <w:p w14:paraId="6A4DB4DA" w14:textId="77777777" w:rsidR="001009C7" w:rsidRDefault="001009C7" w:rsidP="001009C7">
      <w:pPr>
        <w:rPr>
          <w:rStyle w:val="Strong"/>
        </w:rPr>
      </w:pPr>
    </w:p>
    <w:p w14:paraId="421FF253" w14:textId="77777777" w:rsidR="001009C7" w:rsidRDefault="001009C7" w:rsidP="001009C7">
      <w:pPr>
        <w:rPr>
          <w:rFonts w:asciiTheme="majorHAnsi" w:eastAsiaTheme="majorEastAsia" w:hAnsiTheme="majorHAnsi" w:cstheme="majorBidi"/>
          <w:color w:val="2F5496" w:themeColor="accent1" w:themeShade="BF"/>
          <w:sz w:val="26"/>
          <w:szCs w:val="26"/>
        </w:rPr>
      </w:pPr>
      <w:r>
        <w:br w:type="page"/>
      </w:r>
    </w:p>
    <w:p w14:paraId="5EA03FE7" w14:textId="77777777" w:rsidR="001009C7" w:rsidRPr="00A0036B" w:rsidRDefault="001009C7" w:rsidP="001009C7">
      <w:pPr>
        <w:pStyle w:val="Nonnumberedheading1"/>
      </w:pPr>
      <w:r w:rsidRPr="00A0036B">
        <w:lastRenderedPageBreak/>
        <w:t xml:space="preserve">Risk of bias assessment </w:t>
      </w:r>
    </w:p>
    <w:p w14:paraId="44C07462" w14:textId="77777777" w:rsidR="001009C7" w:rsidRDefault="001009C7" w:rsidP="001009C7">
      <w:pPr>
        <w:keepNext/>
        <w:rPr>
          <w:rStyle w:val="Strong"/>
        </w:rPr>
      </w:pPr>
      <w:r w:rsidRPr="00A0036B">
        <w:t xml:space="preserve">Responses </w:t>
      </w:r>
      <w:r w:rsidRPr="00A0036B">
        <w:rPr>
          <w:color w:val="00B050"/>
          <w:u w:val="single"/>
        </w:rPr>
        <w:t>underlined in green</w:t>
      </w:r>
      <w:r w:rsidRPr="00A0036B">
        <w:t xml:space="preserve"> are potential markers for low risk of bias, and responses in </w:t>
      </w:r>
      <w:r w:rsidRPr="00A0036B">
        <w:rPr>
          <w:color w:val="FF0000"/>
        </w:rPr>
        <w:t>red</w:t>
      </w:r>
      <w:r w:rsidRPr="00A0036B">
        <w:t xml:space="preserve"> are potential markers for a risk of bias. Where questions relate only to sign posts to other questions, no formatting is used.</w:t>
      </w:r>
    </w:p>
    <w:p w14:paraId="263DA9EC" w14:textId="77777777" w:rsidR="001009C7" w:rsidRDefault="001009C7" w:rsidP="001009C7">
      <w:pPr>
        <w:keepNext/>
        <w:rPr>
          <w:rStyle w:val="Strong"/>
          <w:color w:val="5A5A5A" w:themeColor="text1" w:themeTint="A5"/>
          <w:spacing w:val="15"/>
        </w:rPr>
      </w:pPr>
    </w:p>
    <w:p w14:paraId="26AC7FCE" w14:textId="77777777" w:rsidR="001009C7" w:rsidRPr="003C3813" w:rsidRDefault="001009C7" w:rsidP="001009C7">
      <w:pPr>
        <w:pStyle w:val="Subtitle"/>
        <w:rPr>
          <w:rStyle w:val="Strong"/>
        </w:rPr>
      </w:pPr>
      <w:r w:rsidRPr="003C3813">
        <w:rPr>
          <w:rStyle w:val="Strong"/>
        </w:rPr>
        <w:t>Domain 1: Risk of bias arising from the randomization process</w:t>
      </w:r>
    </w:p>
    <w:tbl>
      <w:tblPr>
        <w:tblStyle w:val="TableGrid"/>
        <w:tblpPr w:leftFromText="180" w:rightFromText="180" w:vertAnchor="text" w:tblpX="108" w:tblpY="1"/>
        <w:tblOverlap w:val="never"/>
        <w:tblW w:w="14540" w:type="dxa"/>
        <w:shd w:val="clear" w:color="auto" w:fill="D9D9D9" w:themeFill="background1" w:themeFillShade="D9"/>
        <w:tblLayout w:type="fixed"/>
        <w:tblLook w:val="04A0" w:firstRow="1" w:lastRow="0" w:firstColumn="1" w:lastColumn="0" w:noHBand="0" w:noVBand="1"/>
      </w:tblPr>
      <w:tblGrid>
        <w:gridCol w:w="4248"/>
        <w:gridCol w:w="7087"/>
        <w:gridCol w:w="3205"/>
      </w:tblGrid>
      <w:tr w:rsidR="001009C7" w:rsidRPr="004B666A" w14:paraId="58DC3A04" w14:textId="77777777" w:rsidTr="00AF3B85">
        <w:trPr>
          <w:cantSplit/>
          <w:trHeight w:val="20"/>
        </w:trPr>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AFB6BC" w14:textId="77777777" w:rsidR="001009C7" w:rsidRPr="004B666A" w:rsidRDefault="001009C7" w:rsidP="00AF3B85">
            <w:pPr>
              <w:rPr>
                <w:rFonts w:cstheme="minorHAnsi"/>
                <w:b/>
              </w:rPr>
            </w:pPr>
            <w:r w:rsidRPr="004B666A">
              <w:rPr>
                <w:rFonts w:cstheme="minorHAnsi"/>
                <w:b/>
              </w:rPr>
              <w:t>Signalling questions</w:t>
            </w:r>
          </w:p>
        </w:tc>
        <w:tc>
          <w:tcPr>
            <w:tcW w:w="70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022D46" w14:textId="77777777" w:rsidR="001009C7" w:rsidRPr="004B666A" w:rsidRDefault="001009C7" w:rsidP="00AF3B85">
            <w:pPr>
              <w:keepLines/>
              <w:rPr>
                <w:rFonts w:cstheme="minorHAnsi"/>
                <w:b/>
              </w:rPr>
            </w:pPr>
            <w:r>
              <w:rPr>
                <w:rFonts w:cstheme="minorHAnsi"/>
                <w:b/>
              </w:rPr>
              <w:t>Comments</w:t>
            </w:r>
          </w:p>
        </w:tc>
        <w:tc>
          <w:tcPr>
            <w:tcW w:w="32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8FD49B" w14:textId="77777777" w:rsidR="001009C7" w:rsidRPr="004B666A" w:rsidRDefault="001009C7" w:rsidP="00AF3B85">
            <w:pPr>
              <w:spacing w:after="0"/>
              <w:jc w:val="center"/>
              <w:rPr>
                <w:rFonts w:cstheme="minorHAnsi"/>
                <w:b/>
              </w:rPr>
            </w:pPr>
            <w:r w:rsidRPr="004B666A">
              <w:rPr>
                <w:rFonts w:cstheme="minorHAnsi"/>
                <w:b/>
              </w:rPr>
              <w:t>Response options</w:t>
            </w:r>
          </w:p>
        </w:tc>
      </w:tr>
      <w:tr w:rsidR="001009C7" w:rsidRPr="004B666A" w14:paraId="18C3E2B6" w14:textId="77777777" w:rsidTr="00AF3B85">
        <w:trPr>
          <w:cantSplit/>
          <w:trHeight w:val="860"/>
        </w:trPr>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AA8119" w14:textId="77777777" w:rsidR="001009C7" w:rsidRPr="004B666A" w:rsidRDefault="001009C7" w:rsidP="00AF3B85">
            <w:pPr>
              <w:rPr>
                <w:rFonts w:cstheme="minorHAnsi"/>
                <w:b/>
              </w:rPr>
            </w:pPr>
            <w:r w:rsidRPr="004B666A">
              <w:rPr>
                <w:rFonts w:cstheme="minorHAnsi"/>
                <w:b/>
              </w:rPr>
              <w:t>1.1 Was the allocation sequence random?</w:t>
            </w:r>
          </w:p>
        </w:tc>
        <w:tc>
          <w:tcPr>
            <w:tcW w:w="7087" w:type="dxa"/>
            <w:vMerge w:val="restart"/>
            <w:tcBorders>
              <w:top w:val="single" w:sz="4" w:space="0" w:color="auto"/>
              <w:left w:val="single" w:sz="4" w:space="0" w:color="auto"/>
              <w:right w:val="single" w:sz="4" w:space="0" w:color="auto"/>
            </w:tcBorders>
            <w:shd w:val="clear" w:color="auto" w:fill="auto"/>
          </w:tcPr>
          <w:p w14:paraId="0F27672A" w14:textId="77777777" w:rsidR="001009C7" w:rsidRPr="004B666A" w:rsidRDefault="001009C7" w:rsidP="00AF3B85">
            <w:pPr>
              <w:tabs>
                <w:tab w:val="left" w:pos="960"/>
              </w:tabs>
              <w:autoSpaceDE w:val="0"/>
              <w:autoSpaceDN w:val="0"/>
              <w:adjustRightInd w:val="0"/>
              <w:spacing w:after="80"/>
              <w:rPr>
                <w:rFonts w:cstheme="minorHAnsi"/>
              </w:rPr>
            </w:pPr>
            <w:r w:rsidRPr="00B05B33">
              <w:rPr>
                <w:rFonts w:cstheme="minorHAnsi"/>
              </w:rPr>
              <w:t>Patients were "randomly assigned" to treatments</w:t>
            </w:r>
          </w:p>
        </w:tc>
        <w:tc>
          <w:tcPr>
            <w:tcW w:w="3205" w:type="dxa"/>
            <w:tcBorders>
              <w:top w:val="single" w:sz="4" w:space="0" w:color="auto"/>
              <w:left w:val="single" w:sz="4" w:space="0" w:color="auto"/>
              <w:bottom w:val="single" w:sz="4" w:space="0" w:color="auto"/>
              <w:right w:val="single" w:sz="4" w:space="0" w:color="auto"/>
            </w:tcBorders>
            <w:shd w:val="clear" w:color="auto" w:fill="auto"/>
          </w:tcPr>
          <w:p w14:paraId="75AD69E1" w14:textId="77777777" w:rsidR="001009C7" w:rsidRPr="004B666A" w:rsidRDefault="001009C7" w:rsidP="00AF3B85">
            <w:pPr>
              <w:spacing w:after="0"/>
              <w:jc w:val="center"/>
              <w:rPr>
                <w:rFonts w:cstheme="minorHAnsi"/>
              </w:rPr>
            </w:pPr>
            <w:r w:rsidRPr="004B666A">
              <w:rPr>
                <w:rFonts w:cstheme="minorHAnsi"/>
              </w:rPr>
              <w:t>NI</w:t>
            </w:r>
          </w:p>
        </w:tc>
      </w:tr>
      <w:tr w:rsidR="001009C7" w:rsidRPr="004B666A" w14:paraId="53216DDD" w14:textId="77777777" w:rsidTr="00AF3B85">
        <w:trPr>
          <w:cantSplit/>
          <w:trHeight w:val="985"/>
        </w:trPr>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DD3144" w14:textId="77777777" w:rsidR="001009C7" w:rsidRPr="004B666A" w:rsidRDefault="001009C7" w:rsidP="00AF3B85">
            <w:pPr>
              <w:rPr>
                <w:rFonts w:cstheme="minorHAnsi"/>
                <w:b/>
              </w:rPr>
            </w:pPr>
            <w:r w:rsidRPr="004B666A">
              <w:rPr>
                <w:rFonts w:cstheme="minorHAnsi"/>
                <w:b/>
              </w:rPr>
              <w:t>1.2 Was the allocation sequence concealed until participants were enrolled and assigned to interventions?</w:t>
            </w:r>
          </w:p>
        </w:tc>
        <w:tc>
          <w:tcPr>
            <w:tcW w:w="7087" w:type="dxa"/>
            <w:vMerge/>
            <w:tcBorders>
              <w:left w:val="single" w:sz="4" w:space="0" w:color="auto"/>
              <w:bottom w:val="single" w:sz="4" w:space="0" w:color="auto"/>
              <w:right w:val="single" w:sz="4" w:space="0" w:color="auto"/>
            </w:tcBorders>
            <w:shd w:val="clear" w:color="auto" w:fill="auto"/>
          </w:tcPr>
          <w:p w14:paraId="19B7CCAE" w14:textId="77777777" w:rsidR="001009C7" w:rsidRPr="004B666A" w:rsidRDefault="001009C7" w:rsidP="00AF3B85">
            <w:pPr>
              <w:tabs>
                <w:tab w:val="left" w:pos="960"/>
              </w:tabs>
              <w:autoSpaceDE w:val="0"/>
              <w:autoSpaceDN w:val="0"/>
              <w:adjustRightInd w:val="0"/>
              <w:spacing w:after="0"/>
              <w:rPr>
                <w:rFonts w:cstheme="minorHAnsi"/>
              </w:rPr>
            </w:pPr>
          </w:p>
        </w:tc>
        <w:tc>
          <w:tcPr>
            <w:tcW w:w="3205" w:type="dxa"/>
            <w:tcBorders>
              <w:top w:val="single" w:sz="4" w:space="0" w:color="auto"/>
              <w:left w:val="single" w:sz="4" w:space="0" w:color="auto"/>
              <w:bottom w:val="single" w:sz="4" w:space="0" w:color="auto"/>
              <w:right w:val="single" w:sz="4" w:space="0" w:color="auto"/>
            </w:tcBorders>
            <w:shd w:val="clear" w:color="auto" w:fill="auto"/>
          </w:tcPr>
          <w:p w14:paraId="3B33F3EC" w14:textId="77777777" w:rsidR="001009C7" w:rsidRPr="004B666A" w:rsidRDefault="001009C7" w:rsidP="00AF3B85">
            <w:pPr>
              <w:tabs>
                <w:tab w:val="left" w:pos="960"/>
              </w:tabs>
              <w:autoSpaceDE w:val="0"/>
              <w:autoSpaceDN w:val="0"/>
              <w:adjustRightInd w:val="0"/>
              <w:spacing w:after="0"/>
              <w:jc w:val="center"/>
              <w:rPr>
                <w:rFonts w:cstheme="minorHAnsi"/>
                <w:lang w:val="es-ES"/>
              </w:rPr>
            </w:pPr>
            <w:r w:rsidRPr="004B666A">
              <w:rPr>
                <w:rFonts w:cstheme="minorHAnsi"/>
              </w:rPr>
              <w:t>NI</w:t>
            </w:r>
          </w:p>
        </w:tc>
      </w:tr>
      <w:tr w:rsidR="001009C7" w:rsidRPr="004B666A" w14:paraId="165E2E6D" w14:textId="77777777" w:rsidTr="00AF3B85">
        <w:trPr>
          <w:cantSplit/>
          <w:trHeight w:val="1268"/>
        </w:trPr>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809BEA" w14:textId="77777777" w:rsidR="001009C7" w:rsidRPr="004B666A" w:rsidRDefault="001009C7" w:rsidP="00AF3B85">
            <w:pPr>
              <w:keepLines/>
              <w:tabs>
                <w:tab w:val="left" w:pos="960"/>
              </w:tabs>
              <w:autoSpaceDE w:val="0"/>
              <w:autoSpaceDN w:val="0"/>
              <w:adjustRightInd w:val="0"/>
              <w:spacing w:after="80"/>
              <w:rPr>
                <w:rFonts w:eastAsiaTheme="majorEastAsia" w:cstheme="minorHAnsi"/>
                <w:b/>
                <w:bCs/>
              </w:rPr>
            </w:pPr>
            <w:r w:rsidRPr="004B666A">
              <w:rPr>
                <w:rFonts w:cstheme="minorHAnsi"/>
                <w:b/>
              </w:rPr>
              <w:t xml:space="preserve">1.3 Did baseline differences </w:t>
            </w:r>
            <w:r w:rsidRPr="004B666A">
              <w:rPr>
                <w:rFonts w:eastAsiaTheme="majorEastAsia" w:cstheme="minorHAnsi"/>
                <w:b/>
                <w:bCs/>
              </w:rPr>
              <w:t xml:space="preserve">between intervention groups suggest a problem with the randomization process? </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14EA37AD" w14:textId="77777777" w:rsidR="001009C7" w:rsidRPr="004B666A" w:rsidRDefault="001009C7" w:rsidP="00AF3B85">
            <w:pPr>
              <w:spacing w:after="0"/>
              <w:rPr>
                <w:rFonts w:cstheme="minorHAnsi"/>
              </w:rPr>
            </w:pPr>
            <w:r w:rsidRPr="00A16FCE">
              <w:rPr>
                <w:rFonts w:cstheme="minorHAnsi"/>
              </w:rPr>
              <w:t>Important baseline differences in sex and age (though could also be due to the play of chance).</w:t>
            </w:r>
          </w:p>
        </w:tc>
        <w:tc>
          <w:tcPr>
            <w:tcW w:w="3205" w:type="dxa"/>
            <w:tcBorders>
              <w:top w:val="single" w:sz="4" w:space="0" w:color="auto"/>
              <w:left w:val="single" w:sz="4" w:space="0" w:color="auto"/>
              <w:bottom w:val="single" w:sz="4" w:space="0" w:color="auto"/>
              <w:right w:val="single" w:sz="4" w:space="0" w:color="auto"/>
            </w:tcBorders>
            <w:shd w:val="clear" w:color="auto" w:fill="auto"/>
          </w:tcPr>
          <w:p w14:paraId="7866AF40" w14:textId="77777777" w:rsidR="001009C7" w:rsidRPr="004B666A" w:rsidRDefault="001009C7" w:rsidP="00AF3B85">
            <w:pPr>
              <w:spacing w:after="0"/>
              <w:jc w:val="center"/>
              <w:rPr>
                <w:rFonts w:cstheme="minorHAnsi"/>
                <w:lang w:val="es-ES"/>
              </w:rPr>
            </w:pPr>
            <w:r w:rsidRPr="004B666A">
              <w:rPr>
                <w:rFonts w:cstheme="minorHAnsi"/>
                <w:color w:val="FF0000"/>
              </w:rPr>
              <w:t>PY</w:t>
            </w:r>
            <w:r w:rsidRPr="004B666A">
              <w:rPr>
                <w:rFonts w:cstheme="minorHAnsi"/>
              </w:rPr>
              <w:t xml:space="preserve"> </w:t>
            </w:r>
          </w:p>
        </w:tc>
      </w:tr>
      <w:tr w:rsidR="001009C7" w:rsidRPr="004B666A" w14:paraId="0E1639F6" w14:textId="77777777" w:rsidTr="00AF3B85">
        <w:trPr>
          <w:cantSplit/>
          <w:trHeight w:val="1269"/>
        </w:trPr>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27CEF6" w14:textId="77777777" w:rsidR="001009C7" w:rsidRPr="004B666A" w:rsidRDefault="001009C7" w:rsidP="00AF3B85">
            <w:pPr>
              <w:tabs>
                <w:tab w:val="left" w:pos="960"/>
              </w:tabs>
              <w:autoSpaceDE w:val="0"/>
              <w:autoSpaceDN w:val="0"/>
              <w:adjustRightInd w:val="0"/>
              <w:spacing w:after="0"/>
              <w:rPr>
                <w:rFonts w:cstheme="minorHAnsi"/>
              </w:rPr>
            </w:pPr>
            <w:r w:rsidRPr="004B666A">
              <w:rPr>
                <w:rFonts w:cstheme="minorHAnsi"/>
                <w:b/>
              </w:rPr>
              <w:t>Risk-of-bias judgement</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303B7229" w14:textId="77777777" w:rsidR="001009C7" w:rsidRPr="004B666A" w:rsidRDefault="001009C7" w:rsidP="00AF3B85">
            <w:pPr>
              <w:tabs>
                <w:tab w:val="left" w:pos="960"/>
              </w:tabs>
              <w:autoSpaceDE w:val="0"/>
              <w:autoSpaceDN w:val="0"/>
              <w:adjustRightInd w:val="0"/>
              <w:spacing w:after="0"/>
              <w:rPr>
                <w:rFonts w:cstheme="minorHAnsi"/>
              </w:rPr>
            </w:pPr>
          </w:p>
        </w:tc>
        <w:tc>
          <w:tcPr>
            <w:tcW w:w="3205" w:type="dxa"/>
            <w:tcBorders>
              <w:top w:val="single" w:sz="4" w:space="0" w:color="auto"/>
              <w:left w:val="single" w:sz="4" w:space="0" w:color="auto"/>
              <w:bottom w:val="single" w:sz="4" w:space="0" w:color="auto"/>
              <w:right w:val="single" w:sz="4" w:space="0" w:color="auto"/>
            </w:tcBorders>
            <w:shd w:val="clear" w:color="auto" w:fill="auto"/>
          </w:tcPr>
          <w:p w14:paraId="73974A9C" w14:textId="77777777" w:rsidR="001009C7" w:rsidRPr="004B666A" w:rsidRDefault="001009C7" w:rsidP="00AF3B85">
            <w:pPr>
              <w:tabs>
                <w:tab w:val="left" w:pos="960"/>
              </w:tabs>
              <w:autoSpaceDE w:val="0"/>
              <w:autoSpaceDN w:val="0"/>
              <w:adjustRightInd w:val="0"/>
              <w:spacing w:after="0"/>
              <w:jc w:val="center"/>
              <w:rPr>
                <w:rFonts w:cstheme="minorHAnsi"/>
              </w:rPr>
            </w:pPr>
            <w:r w:rsidRPr="004B666A">
              <w:rPr>
                <w:rFonts w:cstheme="minorHAnsi"/>
              </w:rPr>
              <w:t xml:space="preserve">High </w:t>
            </w:r>
          </w:p>
        </w:tc>
      </w:tr>
      <w:tr w:rsidR="001009C7" w:rsidRPr="004B666A" w14:paraId="4CA4EAA9" w14:textId="77777777" w:rsidTr="00AF3B85">
        <w:trPr>
          <w:cantSplit/>
          <w:trHeight w:val="20"/>
        </w:trPr>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BA4C71" w14:textId="77777777" w:rsidR="001009C7" w:rsidRPr="004B666A" w:rsidRDefault="001009C7" w:rsidP="00AF3B85">
            <w:pPr>
              <w:spacing w:after="0"/>
              <w:rPr>
                <w:rFonts w:cstheme="minorHAnsi"/>
              </w:rPr>
            </w:pPr>
            <w:r w:rsidRPr="004B666A">
              <w:rPr>
                <w:rFonts w:cstheme="minorHAnsi"/>
              </w:rPr>
              <w:t>Optional: What is the predicted direction of bias arising from the randomization process?</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571335C2" w14:textId="77777777" w:rsidR="001009C7" w:rsidRPr="004B666A" w:rsidRDefault="001009C7" w:rsidP="00AF3B85">
            <w:pPr>
              <w:spacing w:after="0"/>
              <w:rPr>
                <w:rFonts w:cstheme="minorHAnsi"/>
              </w:rPr>
            </w:pPr>
          </w:p>
        </w:tc>
        <w:tc>
          <w:tcPr>
            <w:tcW w:w="3205" w:type="dxa"/>
            <w:tcBorders>
              <w:top w:val="single" w:sz="4" w:space="0" w:color="auto"/>
              <w:left w:val="single" w:sz="4" w:space="0" w:color="auto"/>
              <w:bottom w:val="single" w:sz="4" w:space="0" w:color="auto"/>
              <w:right w:val="single" w:sz="4" w:space="0" w:color="auto"/>
            </w:tcBorders>
            <w:shd w:val="clear" w:color="auto" w:fill="auto"/>
          </w:tcPr>
          <w:p w14:paraId="170241D9" w14:textId="77777777" w:rsidR="001009C7" w:rsidRPr="004B666A" w:rsidRDefault="001009C7" w:rsidP="00AF3B85">
            <w:pPr>
              <w:spacing w:after="0"/>
              <w:jc w:val="center"/>
              <w:rPr>
                <w:rFonts w:cstheme="minorHAnsi"/>
              </w:rPr>
            </w:pPr>
            <w:r>
              <w:rPr>
                <w:rFonts w:cstheme="minorHAnsi"/>
              </w:rPr>
              <w:t xml:space="preserve">NA / </w:t>
            </w:r>
            <w:r w:rsidRPr="004B666A">
              <w:rPr>
                <w:rFonts w:cstheme="minorHAnsi"/>
              </w:rPr>
              <w:t>Favours experimental / Favours comparator / Towards null /Away from null / Unpredictable</w:t>
            </w:r>
          </w:p>
        </w:tc>
      </w:tr>
    </w:tbl>
    <w:p w14:paraId="6DCB4483" w14:textId="77777777" w:rsidR="001009C7" w:rsidRDefault="001009C7" w:rsidP="001009C7">
      <w:pPr>
        <w:rPr>
          <w:color w:val="5A5A5A" w:themeColor="text1" w:themeTint="A5"/>
          <w:spacing w:val="15"/>
        </w:rPr>
      </w:pPr>
      <w:r>
        <w:br w:type="page"/>
      </w:r>
    </w:p>
    <w:p w14:paraId="2A103DBE" w14:textId="77777777" w:rsidR="001009C7" w:rsidRPr="004B666A" w:rsidRDefault="001009C7" w:rsidP="001009C7">
      <w:pPr>
        <w:pStyle w:val="Subtitle"/>
      </w:pPr>
      <w:r w:rsidRPr="004B666A">
        <w:lastRenderedPageBreak/>
        <w:t>Domain 2: Risk of bias due to deviations from the intended interventions (</w:t>
      </w:r>
      <w:r w:rsidRPr="004B666A">
        <w:rPr>
          <w:i/>
        </w:rPr>
        <w:t>effect of assignment to intervention</w:t>
      </w:r>
      <w:r w:rsidRPr="004B666A">
        <w:t>)</w:t>
      </w:r>
    </w:p>
    <w:tbl>
      <w:tblPr>
        <w:tblStyle w:val="TableGrid"/>
        <w:tblpPr w:leftFromText="180" w:rightFromText="180" w:vertAnchor="text" w:tblpX="108" w:tblpY="1"/>
        <w:tblOverlap w:val="never"/>
        <w:tblW w:w="14597" w:type="dxa"/>
        <w:shd w:val="clear" w:color="auto" w:fill="D9D9D9" w:themeFill="background1" w:themeFillShade="D9"/>
        <w:tblLayout w:type="fixed"/>
        <w:tblLook w:val="04A0" w:firstRow="1" w:lastRow="0" w:firstColumn="1" w:lastColumn="0" w:noHBand="0" w:noVBand="1"/>
      </w:tblPr>
      <w:tblGrid>
        <w:gridCol w:w="4248"/>
        <w:gridCol w:w="7513"/>
        <w:gridCol w:w="2836"/>
      </w:tblGrid>
      <w:tr w:rsidR="001009C7" w:rsidRPr="004B666A" w14:paraId="67F99962" w14:textId="77777777" w:rsidTr="00AF3B85">
        <w:trPr>
          <w:cantSplit/>
          <w:trHeight w:val="20"/>
        </w:trPr>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1D6815" w14:textId="77777777" w:rsidR="001009C7" w:rsidRPr="004B666A" w:rsidRDefault="001009C7" w:rsidP="00AF3B85">
            <w:pPr>
              <w:rPr>
                <w:rFonts w:cstheme="minorHAnsi"/>
                <w:b/>
              </w:rPr>
            </w:pPr>
            <w:r w:rsidRPr="004B666A">
              <w:rPr>
                <w:rFonts w:cstheme="minorHAnsi"/>
                <w:b/>
              </w:rPr>
              <w:t>Signalling questions</w:t>
            </w:r>
          </w:p>
        </w:tc>
        <w:tc>
          <w:tcPr>
            <w:tcW w:w="7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2EC11A" w14:textId="77777777" w:rsidR="001009C7" w:rsidRPr="004B666A" w:rsidRDefault="001009C7" w:rsidP="00AF3B85">
            <w:pPr>
              <w:keepLines/>
              <w:rPr>
                <w:rFonts w:cstheme="minorHAnsi"/>
                <w:b/>
              </w:rPr>
            </w:pPr>
            <w:r>
              <w:rPr>
                <w:rFonts w:cstheme="minorHAnsi"/>
                <w:b/>
              </w:rPr>
              <w:t>Comments</w:t>
            </w:r>
          </w:p>
        </w:tc>
        <w:tc>
          <w:tcPr>
            <w:tcW w:w="28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B2C342" w14:textId="77777777" w:rsidR="001009C7" w:rsidRPr="004B666A" w:rsidRDefault="001009C7" w:rsidP="00AF3B85">
            <w:pPr>
              <w:spacing w:after="0"/>
              <w:jc w:val="center"/>
              <w:rPr>
                <w:rFonts w:cstheme="minorHAnsi"/>
                <w:b/>
              </w:rPr>
            </w:pPr>
            <w:r w:rsidRPr="004B666A">
              <w:rPr>
                <w:rFonts w:cstheme="minorHAnsi"/>
                <w:b/>
              </w:rPr>
              <w:t>Response options</w:t>
            </w:r>
          </w:p>
        </w:tc>
      </w:tr>
      <w:tr w:rsidR="001009C7" w:rsidRPr="004B666A" w14:paraId="1CEFF594" w14:textId="77777777" w:rsidTr="00AF3B85">
        <w:trPr>
          <w:cantSplit/>
          <w:trHeight w:val="435"/>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6D7E3FB5" w14:textId="77777777" w:rsidR="001009C7" w:rsidRPr="004B666A" w:rsidRDefault="001009C7" w:rsidP="00AF3B85">
            <w:pPr>
              <w:spacing w:after="0"/>
              <w:rPr>
                <w:rFonts w:cstheme="minorHAnsi"/>
                <w:b/>
                <w:u w:val="single"/>
              </w:rPr>
            </w:pPr>
            <w:r w:rsidRPr="00924B2E">
              <w:rPr>
                <w:b/>
                <w:szCs w:val="20"/>
              </w:rPr>
              <w:t>2.1. Were participants aware of their assigned intervention during the trial?</w:t>
            </w:r>
          </w:p>
        </w:tc>
        <w:tc>
          <w:tcPr>
            <w:tcW w:w="7513" w:type="dxa"/>
            <w:vMerge w:val="restart"/>
            <w:tcBorders>
              <w:top w:val="single" w:sz="4" w:space="0" w:color="auto"/>
              <w:right w:val="single" w:sz="4" w:space="0" w:color="auto"/>
            </w:tcBorders>
            <w:shd w:val="clear" w:color="auto" w:fill="auto"/>
          </w:tcPr>
          <w:p w14:paraId="1F5EED4E" w14:textId="77777777" w:rsidR="001009C7" w:rsidRPr="00563CDE" w:rsidRDefault="001009C7" w:rsidP="00AF3B85">
            <w:pPr>
              <w:spacing w:after="0"/>
              <w:rPr>
                <w:rFonts w:cstheme="minorHAnsi"/>
              </w:rPr>
            </w:pPr>
            <w:r w:rsidRPr="00563CDE">
              <w:rPr>
                <w:rFonts w:cstheme="minorHAnsi"/>
              </w:rPr>
              <w:t>Participants in intensive care</w:t>
            </w:r>
            <w:r>
              <w:rPr>
                <w:rFonts w:cstheme="minorHAnsi"/>
              </w:rPr>
              <w:t xml:space="preserve">. </w:t>
            </w:r>
            <w:r w:rsidRPr="00563CDE">
              <w:rPr>
                <w:rFonts w:cstheme="minorHAnsi"/>
              </w:rPr>
              <w:t>No blinding of interventions given</w:t>
            </w:r>
            <w:r>
              <w:rPr>
                <w:rFonts w:cstheme="minorHAnsi"/>
              </w:rPr>
              <w:t>.</w:t>
            </w:r>
          </w:p>
        </w:tc>
        <w:tc>
          <w:tcPr>
            <w:tcW w:w="2836" w:type="dxa"/>
            <w:tcBorders>
              <w:top w:val="single" w:sz="4" w:space="0" w:color="auto"/>
              <w:right w:val="single" w:sz="4" w:space="0" w:color="auto"/>
            </w:tcBorders>
            <w:shd w:val="clear" w:color="auto" w:fill="auto"/>
          </w:tcPr>
          <w:p w14:paraId="17C28834" w14:textId="77777777" w:rsidR="001009C7" w:rsidRPr="004B666A" w:rsidRDefault="001009C7" w:rsidP="00AF3B85">
            <w:pPr>
              <w:spacing w:after="0"/>
              <w:jc w:val="center"/>
              <w:rPr>
                <w:rFonts w:cstheme="minorHAnsi"/>
                <w:color w:val="00B050"/>
                <w:u w:val="single"/>
              </w:rPr>
            </w:pPr>
            <w:r w:rsidRPr="00076212">
              <w:rPr>
                <w:rFonts w:cstheme="minorHAnsi"/>
                <w:color w:val="00B050"/>
                <w:u w:val="single"/>
              </w:rPr>
              <w:t xml:space="preserve">PN </w:t>
            </w:r>
          </w:p>
        </w:tc>
      </w:tr>
      <w:tr w:rsidR="001009C7" w:rsidRPr="004B666A" w14:paraId="5229FB58" w14:textId="77777777" w:rsidTr="00AF3B85">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3CACFB91" w14:textId="77777777" w:rsidR="001009C7" w:rsidRPr="004B666A" w:rsidRDefault="001009C7" w:rsidP="00AF3B85">
            <w:pPr>
              <w:spacing w:after="0"/>
              <w:rPr>
                <w:rFonts w:cstheme="minorHAnsi"/>
                <w:b/>
              </w:rPr>
            </w:pPr>
            <w:r w:rsidRPr="00924B2E">
              <w:rPr>
                <w:b/>
                <w:szCs w:val="20"/>
              </w:rPr>
              <w:t>2.2. Were carers and people delivering the interventions aware of participants' assigned intervention during the trial?</w:t>
            </w:r>
          </w:p>
        </w:tc>
        <w:tc>
          <w:tcPr>
            <w:tcW w:w="7513" w:type="dxa"/>
            <w:vMerge/>
            <w:tcBorders>
              <w:bottom w:val="single" w:sz="4" w:space="0" w:color="auto"/>
              <w:right w:val="single" w:sz="4" w:space="0" w:color="auto"/>
            </w:tcBorders>
            <w:shd w:val="clear" w:color="auto" w:fill="auto"/>
          </w:tcPr>
          <w:p w14:paraId="533BCA7B" w14:textId="77777777" w:rsidR="001009C7" w:rsidRPr="004B666A" w:rsidRDefault="001009C7" w:rsidP="00AF3B85">
            <w:pPr>
              <w:tabs>
                <w:tab w:val="left" w:pos="960"/>
              </w:tabs>
              <w:autoSpaceDE w:val="0"/>
              <w:autoSpaceDN w:val="0"/>
              <w:adjustRightInd w:val="0"/>
              <w:rPr>
                <w:rFonts w:cstheme="minorHAnsi"/>
              </w:rPr>
            </w:pP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37D3C499" w14:textId="77777777" w:rsidR="001009C7" w:rsidRPr="004B666A" w:rsidRDefault="001009C7" w:rsidP="00AF3B85">
            <w:pPr>
              <w:spacing w:after="0"/>
              <w:jc w:val="center"/>
              <w:rPr>
                <w:rFonts w:cstheme="minorHAnsi"/>
                <w:color w:val="FF0000"/>
                <w:lang w:val="es-ES"/>
              </w:rPr>
            </w:pPr>
            <w:r w:rsidRPr="004B666A">
              <w:rPr>
                <w:rFonts w:cstheme="minorHAnsi"/>
                <w:color w:val="FF0000"/>
              </w:rPr>
              <w:t xml:space="preserve">Y </w:t>
            </w:r>
          </w:p>
        </w:tc>
      </w:tr>
      <w:tr w:rsidR="001009C7" w:rsidRPr="00851D4D" w14:paraId="55A22E80" w14:textId="77777777" w:rsidTr="00AF3B85">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2F9C5009" w14:textId="77777777" w:rsidR="001009C7" w:rsidRPr="004B666A" w:rsidRDefault="001009C7" w:rsidP="00AF3B85">
            <w:pPr>
              <w:spacing w:after="0"/>
              <w:rPr>
                <w:rFonts w:cstheme="minorHAnsi"/>
                <w:b/>
              </w:rPr>
            </w:pPr>
            <w:r w:rsidRPr="00924B2E">
              <w:rPr>
                <w:b/>
                <w:szCs w:val="20"/>
              </w:rPr>
              <w:t xml:space="preserve">2.3. </w:t>
            </w:r>
            <w:r w:rsidRPr="00924B2E">
              <w:rPr>
                <w:b/>
                <w:szCs w:val="20"/>
                <w:u w:val="single"/>
              </w:rPr>
              <w:t xml:space="preserve">If </w:t>
            </w:r>
            <w:r w:rsidRPr="00924B2E">
              <w:rPr>
                <w:b/>
                <w:color w:val="FF0000"/>
                <w:szCs w:val="20"/>
                <w:u w:val="single"/>
              </w:rPr>
              <w:t>Y/PY</w:t>
            </w:r>
            <w:r w:rsidRPr="00924B2E">
              <w:rPr>
                <w:b/>
                <w:szCs w:val="20"/>
                <w:u w:val="single"/>
              </w:rPr>
              <w:t>/NI to 2.1 or 2.2</w:t>
            </w:r>
            <w:r w:rsidRPr="00924B2E">
              <w:rPr>
                <w:b/>
                <w:szCs w:val="20"/>
              </w:rPr>
              <w:t xml:space="preserve">: Were there deviations from the intended intervention that arose because of the </w:t>
            </w:r>
            <w:r>
              <w:rPr>
                <w:b/>
                <w:szCs w:val="20"/>
              </w:rPr>
              <w:t>trial</w:t>
            </w:r>
            <w:r w:rsidRPr="00924B2E">
              <w:rPr>
                <w:b/>
                <w:szCs w:val="20"/>
              </w:rPr>
              <w:t xml:space="preserve"> context?</w:t>
            </w:r>
          </w:p>
        </w:tc>
        <w:tc>
          <w:tcPr>
            <w:tcW w:w="7513" w:type="dxa"/>
            <w:tcBorders>
              <w:top w:val="single" w:sz="4" w:space="0" w:color="auto"/>
              <w:bottom w:val="single" w:sz="4" w:space="0" w:color="auto"/>
            </w:tcBorders>
            <w:shd w:val="clear" w:color="auto" w:fill="auto"/>
          </w:tcPr>
          <w:p w14:paraId="1AB746C8" w14:textId="77777777" w:rsidR="001009C7" w:rsidRPr="004B666A" w:rsidRDefault="001009C7" w:rsidP="00AF3B85">
            <w:pPr>
              <w:autoSpaceDE w:val="0"/>
              <w:autoSpaceDN w:val="0"/>
              <w:adjustRightInd w:val="0"/>
              <w:spacing w:after="0"/>
              <w:rPr>
                <w:rFonts w:cstheme="minorHAnsi"/>
              </w:rPr>
            </w:pPr>
          </w:p>
        </w:tc>
        <w:tc>
          <w:tcPr>
            <w:tcW w:w="2836" w:type="dxa"/>
            <w:tcBorders>
              <w:top w:val="single" w:sz="4" w:space="0" w:color="auto"/>
              <w:bottom w:val="single" w:sz="4" w:space="0" w:color="auto"/>
              <w:right w:val="single" w:sz="4" w:space="0" w:color="auto"/>
            </w:tcBorders>
            <w:shd w:val="clear" w:color="auto" w:fill="auto"/>
          </w:tcPr>
          <w:p w14:paraId="04233483" w14:textId="77777777" w:rsidR="001009C7" w:rsidRPr="004B666A" w:rsidRDefault="001009C7" w:rsidP="00AF3B85">
            <w:pPr>
              <w:spacing w:after="0"/>
              <w:jc w:val="center"/>
              <w:rPr>
                <w:rFonts w:cstheme="minorHAnsi"/>
                <w:color w:val="FF0000"/>
                <w:lang w:val="es-ES"/>
              </w:rPr>
            </w:pPr>
            <w:r w:rsidRPr="006B1069">
              <w:rPr>
                <w:rFonts w:cstheme="minorHAnsi"/>
                <w:lang w:val="es-ES"/>
              </w:rPr>
              <w:t>NI</w:t>
            </w:r>
          </w:p>
        </w:tc>
      </w:tr>
      <w:tr w:rsidR="001009C7" w:rsidRPr="00851D4D" w14:paraId="6AC41D8C" w14:textId="77777777" w:rsidTr="00AF3B85">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49DEC515" w14:textId="77777777" w:rsidR="001009C7" w:rsidRPr="004B666A" w:rsidRDefault="001009C7" w:rsidP="00AF3B85">
            <w:pPr>
              <w:rPr>
                <w:rFonts w:cstheme="minorHAnsi"/>
                <w:b/>
              </w:rPr>
            </w:pPr>
            <w:r w:rsidRPr="00924B2E">
              <w:rPr>
                <w:b/>
                <w:szCs w:val="20"/>
              </w:rPr>
              <w:t xml:space="preserve">2.4 </w:t>
            </w:r>
            <w:r w:rsidRPr="00924B2E">
              <w:rPr>
                <w:b/>
                <w:szCs w:val="20"/>
                <w:u w:val="single"/>
              </w:rPr>
              <w:t xml:space="preserve">If </w:t>
            </w:r>
            <w:r w:rsidRPr="00924B2E">
              <w:rPr>
                <w:b/>
                <w:color w:val="FF0000"/>
                <w:szCs w:val="20"/>
                <w:u w:val="single"/>
              </w:rPr>
              <w:t>Y/PY</w:t>
            </w:r>
            <w:r w:rsidRPr="00924B2E">
              <w:rPr>
                <w:b/>
                <w:szCs w:val="20"/>
                <w:u w:val="single"/>
              </w:rPr>
              <w:t xml:space="preserve"> to 2.3</w:t>
            </w:r>
            <w:r w:rsidRPr="00924B2E">
              <w:rPr>
                <w:b/>
                <w:szCs w:val="20"/>
              </w:rPr>
              <w:t>: Were these deviations likely to have affected the outcome?</w:t>
            </w:r>
          </w:p>
        </w:tc>
        <w:tc>
          <w:tcPr>
            <w:tcW w:w="7513" w:type="dxa"/>
            <w:tcBorders>
              <w:top w:val="single" w:sz="4" w:space="0" w:color="auto"/>
              <w:bottom w:val="single" w:sz="4" w:space="0" w:color="auto"/>
            </w:tcBorders>
            <w:shd w:val="clear" w:color="auto" w:fill="auto"/>
          </w:tcPr>
          <w:p w14:paraId="023B95A4" w14:textId="77777777" w:rsidR="001009C7" w:rsidRPr="004B666A" w:rsidRDefault="001009C7" w:rsidP="00AF3B85">
            <w:pPr>
              <w:spacing w:after="0"/>
              <w:rPr>
                <w:rFonts w:cstheme="minorHAnsi"/>
              </w:rPr>
            </w:pPr>
          </w:p>
        </w:tc>
        <w:tc>
          <w:tcPr>
            <w:tcW w:w="2836" w:type="dxa"/>
            <w:tcBorders>
              <w:top w:val="single" w:sz="4" w:space="0" w:color="auto"/>
              <w:bottom w:val="single" w:sz="4" w:space="0" w:color="auto"/>
              <w:right w:val="single" w:sz="4" w:space="0" w:color="auto"/>
            </w:tcBorders>
            <w:shd w:val="clear" w:color="auto" w:fill="auto"/>
          </w:tcPr>
          <w:p w14:paraId="42E87458" w14:textId="77777777" w:rsidR="001009C7" w:rsidRPr="004B666A" w:rsidRDefault="001009C7" w:rsidP="00AF3B85">
            <w:pPr>
              <w:spacing w:after="0"/>
              <w:jc w:val="center"/>
              <w:rPr>
                <w:rFonts w:cstheme="minorHAnsi"/>
                <w:color w:val="FF0000"/>
                <w:lang w:val="es-ES"/>
              </w:rPr>
            </w:pPr>
            <w:r w:rsidRPr="006B1069">
              <w:rPr>
                <w:rFonts w:cstheme="minorHAnsi"/>
                <w:lang w:val="es-ES"/>
              </w:rPr>
              <w:t xml:space="preserve">NA </w:t>
            </w:r>
          </w:p>
        </w:tc>
      </w:tr>
      <w:tr w:rsidR="001009C7" w:rsidRPr="00851D4D" w14:paraId="1879A857" w14:textId="77777777" w:rsidTr="00AF3B85">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00AE82F1" w14:textId="77777777" w:rsidR="001009C7" w:rsidRPr="004B666A" w:rsidRDefault="001009C7" w:rsidP="00AF3B85">
            <w:pPr>
              <w:rPr>
                <w:rFonts w:cstheme="minorHAnsi"/>
                <w:b/>
              </w:rPr>
            </w:pPr>
            <w:r w:rsidRPr="00924B2E">
              <w:rPr>
                <w:b/>
                <w:szCs w:val="20"/>
              </w:rPr>
              <w:t xml:space="preserve">2.5. </w:t>
            </w:r>
            <w:r w:rsidRPr="00924B2E">
              <w:rPr>
                <w:b/>
                <w:szCs w:val="20"/>
                <w:u w:val="single"/>
              </w:rPr>
              <w:t xml:space="preserve">If </w:t>
            </w:r>
            <w:r w:rsidRPr="00924B2E">
              <w:rPr>
                <w:b/>
                <w:color w:val="FF0000"/>
                <w:szCs w:val="20"/>
                <w:u w:val="single"/>
              </w:rPr>
              <w:t>Y/PY</w:t>
            </w:r>
            <w:r w:rsidRPr="00924B2E">
              <w:rPr>
                <w:b/>
                <w:szCs w:val="20"/>
                <w:u w:val="single"/>
              </w:rPr>
              <w:t>/NI</w:t>
            </w:r>
            <w:r w:rsidRPr="00924B2E">
              <w:rPr>
                <w:b/>
                <w:color w:val="FF0000"/>
                <w:szCs w:val="20"/>
                <w:u w:val="single"/>
              </w:rPr>
              <w:t xml:space="preserve"> </w:t>
            </w:r>
            <w:r w:rsidRPr="00924B2E">
              <w:rPr>
                <w:b/>
                <w:szCs w:val="20"/>
                <w:u w:val="single"/>
              </w:rPr>
              <w:t>to 2.4</w:t>
            </w:r>
            <w:r w:rsidRPr="00924B2E">
              <w:rPr>
                <w:b/>
                <w:szCs w:val="20"/>
              </w:rPr>
              <w:t>: Were these deviations from intended intervention balanced between groups?</w:t>
            </w:r>
          </w:p>
        </w:tc>
        <w:tc>
          <w:tcPr>
            <w:tcW w:w="7513" w:type="dxa"/>
            <w:tcBorders>
              <w:top w:val="single" w:sz="4" w:space="0" w:color="auto"/>
              <w:bottom w:val="single" w:sz="4" w:space="0" w:color="auto"/>
            </w:tcBorders>
            <w:shd w:val="clear" w:color="auto" w:fill="auto"/>
          </w:tcPr>
          <w:p w14:paraId="41E20D6D" w14:textId="77777777" w:rsidR="001009C7" w:rsidRPr="004B666A" w:rsidRDefault="001009C7" w:rsidP="00AF3B85">
            <w:pPr>
              <w:spacing w:after="0"/>
              <w:rPr>
                <w:rFonts w:cstheme="minorHAnsi"/>
              </w:rPr>
            </w:pPr>
          </w:p>
        </w:tc>
        <w:tc>
          <w:tcPr>
            <w:tcW w:w="2836" w:type="dxa"/>
            <w:tcBorders>
              <w:top w:val="single" w:sz="4" w:space="0" w:color="auto"/>
              <w:bottom w:val="single" w:sz="4" w:space="0" w:color="auto"/>
              <w:right w:val="single" w:sz="4" w:space="0" w:color="auto"/>
            </w:tcBorders>
            <w:shd w:val="clear" w:color="auto" w:fill="auto"/>
          </w:tcPr>
          <w:p w14:paraId="1829D915" w14:textId="77777777" w:rsidR="001009C7" w:rsidRPr="004B666A" w:rsidRDefault="001009C7" w:rsidP="00AF3B85">
            <w:pPr>
              <w:spacing w:after="0"/>
              <w:jc w:val="center"/>
              <w:rPr>
                <w:rFonts w:cstheme="minorHAnsi"/>
                <w:color w:val="FF0000"/>
                <w:lang w:val="es-ES"/>
              </w:rPr>
            </w:pPr>
            <w:r w:rsidRPr="006B1069">
              <w:rPr>
                <w:rFonts w:cstheme="minorHAnsi"/>
                <w:lang w:val="es-ES"/>
              </w:rPr>
              <w:t xml:space="preserve">NA </w:t>
            </w:r>
          </w:p>
        </w:tc>
      </w:tr>
      <w:tr w:rsidR="001009C7" w:rsidRPr="004B666A" w14:paraId="6B378853" w14:textId="77777777" w:rsidTr="00AF3B85">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0E3BBD71" w14:textId="77777777" w:rsidR="001009C7" w:rsidRPr="004B666A" w:rsidRDefault="001009C7" w:rsidP="00AF3B85">
            <w:pPr>
              <w:rPr>
                <w:rFonts w:cstheme="minorHAnsi"/>
                <w:b/>
              </w:rPr>
            </w:pPr>
            <w:r w:rsidRPr="00924B2E">
              <w:rPr>
                <w:b/>
                <w:szCs w:val="20"/>
              </w:rPr>
              <w:t>2.6 Was an appropriate analysis used to estimate the effect of assignment to intervention?</w:t>
            </w:r>
          </w:p>
        </w:tc>
        <w:tc>
          <w:tcPr>
            <w:tcW w:w="7513" w:type="dxa"/>
            <w:tcBorders>
              <w:top w:val="single" w:sz="4" w:space="0" w:color="auto"/>
              <w:bottom w:val="single" w:sz="4" w:space="0" w:color="auto"/>
            </w:tcBorders>
            <w:shd w:val="clear" w:color="auto" w:fill="auto"/>
          </w:tcPr>
          <w:p w14:paraId="24DF557E" w14:textId="77777777" w:rsidR="001009C7" w:rsidRPr="004B666A" w:rsidRDefault="001009C7" w:rsidP="00AF3B85">
            <w:pPr>
              <w:spacing w:after="0"/>
              <w:rPr>
                <w:rFonts w:cstheme="minorHAnsi"/>
              </w:rPr>
            </w:pPr>
            <w:r w:rsidRPr="00563CDE">
              <w:rPr>
                <w:rFonts w:cstheme="minorHAnsi"/>
              </w:rPr>
              <w:t>Full ITT analysis</w:t>
            </w:r>
          </w:p>
        </w:tc>
        <w:tc>
          <w:tcPr>
            <w:tcW w:w="2836" w:type="dxa"/>
            <w:tcBorders>
              <w:top w:val="single" w:sz="4" w:space="0" w:color="auto"/>
              <w:bottom w:val="single" w:sz="4" w:space="0" w:color="auto"/>
              <w:right w:val="single" w:sz="4" w:space="0" w:color="auto"/>
            </w:tcBorders>
            <w:shd w:val="clear" w:color="auto" w:fill="auto"/>
          </w:tcPr>
          <w:p w14:paraId="26DF9A84" w14:textId="77777777" w:rsidR="001009C7" w:rsidRPr="004B666A" w:rsidRDefault="001009C7" w:rsidP="00AF3B85">
            <w:pPr>
              <w:spacing w:after="0"/>
              <w:jc w:val="center"/>
              <w:rPr>
                <w:rFonts w:cstheme="minorHAnsi"/>
              </w:rPr>
            </w:pPr>
            <w:r w:rsidRPr="00076212">
              <w:rPr>
                <w:rFonts w:cstheme="minorHAnsi"/>
                <w:color w:val="00B050"/>
                <w:u w:val="single"/>
              </w:rPr>
              <w:t xml:space="preserve">Y </w:t>
            </w:r>
          </w:p>
        </w:tc>
      </w:tr>
      <w:tr w:rsidR="001009C7" w:rsidRPr="00851D4D" w14:paraId="643056DC" w14:textId="77777777" w:rsidTr="00AF3B85">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4C75D834" w14:textId="77777777" w:rsidR="001009C7" w:rsidRPr="004B666A" w:rsidRDefault="001009C7" w:rsidP="00AF3B85">
            <w:pPr>
              <w:rPr>
                <w:rFonts w:cstheme="minorHAnsi"/>
                <w:b/>
              </w:rPr>
            </w:pPr>
            <w:bookmarkStart w:id="10" w:name="_Hlk508661458"/>
            <w:r w:rsidRPr="00924B2E">
              <w:rPr>
                <w:b/>
                <w:szCs w:val="20"/>
              </w:rPr>
              <w:t xml:space="preserve">2.7 </w:t>
            </w:r>
            <w:r w:rsidRPr="00924B2E">
              <w:rPr>
                <w:b/>
                <w:szCs w:val="20"/>
                <w:u w:val="single"/>
              </w:rPr>
              <w:t xml:space="preserve">If </w:t>
            </w:r>
            <w:r w:rsidRPr="00924B2E">
              <w:rPr>
                <w:b/>
                <w:color w:val="FF0000"/>
                <w:szCs w:val="20"/>
                <w:u w:val="single"/>
              </w:rPr>
              <w:t>N/PN</w:t>
            </w:r>
            <w:r w:rsidRPr="00924B2E">
              <w:rPr>
                <w:b/>
                <w:szCs w:val="20"/>
                <w:u w:val="single"/>
              </w:rPr>
              <w:t>/NI to 2.6:</w:t>
            </w:r>
            <w:r w:rsidRPr="00924B2E">
              <w:rPr>
                <w:b/>
                <w:szCs w:val="20"/>
              </w:rPr>
              <w:t xml:space="preserve"> Was there potential for a substantial impact (on the result) of the failure to analyse participants in the group to which they were random</w:t>
            </w:r>
            <w:r>
              <w:rPr>
                <w:b/>
                <w:szCs w:val="20"/>
              </w:rPr>
              <w:t>ize</w:t>
            </w:r>
            <w:r w:rsidRPr="00924B2E">
              <w:rPr>
                <w:b/>
                <w:szCs w:val="20"/>
              </w:rPr>
              <w:t>d?</w:t>
            </w:r>
          </w:p>
        </w:tc>
        <w:tc>
          <w:tcPr>
            <w:tcW w:w="7513" w:type="dxa"/>
            <w:tcBorders>
              <w:top w:val="single" w:sz="4" w:space="0" w:color="auto"/>
              <w:bottom w:val="single" w:sz="4" w:space="0" w:color="auto"/>
            </w:tcBorders>
            <w:shd w:val="clear" w:color="auto" w:fill="auto"/>
          </w:tcPr>
          <w:p w14:paraId="5FF42D10" w14:textId="77777777" w:rsidR="001009C7" w:rsidRPr="004B666A" w:rsidRDefault="001009C7" w:rsidP="00AF3B85">
            <w:pPr>
              <w:spacing w:after="0"/>
              <w:rPr>
                <w:rFonts w:cstheme="minorHAnsi"/>
              </w:rPr>
            </w:pPr>
          </w:p>
        </w:tc>
        <w:tc>
          <w:tcPr>
            <w:tcW w:w="2836" w:type="dxa"/>
            <w:tcBorders>
              <w:top w:val="single" w:sz="4" w:space="0" w:color="auto"/>
              <w:bottom w:val="single" w:sz="4" w:space="0" w:color="auto"/>
              <w:right w:val="single" w:sz="4" w:space="0" w:color="auto"/>
            </w:tcBorders>
            <w:shd w:val="clear" w:color="auto" w:fill="auto"/>
          </w:tcPr>
          <w:p w14:paraId="3571A76A" w14:textId="77777777" w:rsidR="001009C7" w:rsidRPr="006B1069" w:rsidRDefault="001009C7" w:rsidP="00AF3B85">
            <w:pPr>
              <w:spacing w:after="0"/>
              <w:jc w:val="center"/>
              <w:rPr>
                <w:rFonts w:cstheme="minorHAnsi"/>
                <w:color w:val="00B050"/>
                <w:lang w:val="es-ES"/>
              </w:rPr>
            </w:pPr>
            <w:r w:rsidRPr="006B1069">
              <w:rPr>
                <w:rFonts w:cstheme="minorHAnsi"/>
                <w:lang w:val="es-ES"/>
              </w:rPr>
              <w:t xml:space="preserve">NA </w:t>
            </w:r>
          </w:p>
        </w:tc>
      </w:tr>
      <w:bookmarkEnd w:id="10"/>
      <w:tr w:rsidR="001009C7" w:rsidRPr="004B666A" w14:paraId="22D4682E" w14:textId="77777777" w:rsidTr="00AF3B85">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2D812F75" w14:textId="77777777" w:rsidR="001009C7" w:rsidRPr="004B666A" w:rsidRDefault="001009C7" w:rsidP="00AF3B85">
            <w:pPr>
              <w:rPr>
                <w:rFonts w:cstheme="minorHAnsi"/>
                <w:b/>
              </w:rPr>
            </w:pPr>
            <w:r w:rsidRPr="004B666A">
              <w:rPr>
                <w:rFonts w:cstheme="minorHAnsi"/>
                <w:b/>
              </w:rPr>
              <w:t>Risk-of-bias judgement</w:t>
            </w:r>
          </w:p>
        </w:tc>
        <w:tc>
          <w:tcPr>
            <w:tcW w:w="7513" w:type="dxa"/>
            <w:tcBorders>
              <w:top w:val="single" w:sz="4" w:space="0" w:color="auto"/>
              <w:bottom w:val="single" w:sz="4" w:space="0" w:color="auto"/>
            </w:tcBorders>
            <w:shd w:val="clear" w:color="auto" w:fill="auto"/>
          </w:tcPr>
          <w:p w14:paraId="500666CE" w14:textId="77777777" w:rsidR="001009C7" w:rsidRPr="004B666A" w:rsidRDefault="001009C7" w:rsidP="00AF3B85">
            <w:pPr>
              <w:rPr>
                <w:rFonts w:cstheme="minorHAnsi"/>
              </w:rPr>
            </w:pPr>
          </w:p>
        </w:tc>
        <w:tc>
          <w:tcPr>
            <w:tcW w:w="2836" w:type="dxa"/>
            <w:tcBorders>
              <w:top w:val="single" w:sz="4" w:space="0" w:color="auto"/>
              <w:bottom w:val="single" w:sz="4" w:space="0" w:color="auto"/>
              <w:right w:val="single" w:sz="4" w:space="0" w:color="auto"/>
            </w:tcBorders>
            <w:shd w:val="clear" w:color="auto" w:fill="auto"/>
          </w:tcPr>
          <w:p w14:paraId="20A2DBBB" w14:textId="77777777" w:rsidR="001009C7" w:rsidRPr="004B666A" w:rsidRDefault="001009C7" w:rsidP="00AF3B85">
            <w:pPr>
              <w:spacing w:after="0"/>
              <w:jc w:val="center"/>
              <w:rPr>
                <w:rFonts w:cstheme="minorHAnsi"/>
              </w:rPr>
            </w:pPr>
            <w:r w:rsidRPr="004B666A">
              <w:rPr>
                <w:rFonts w:cstheme="minorHAnsi"/>
              </w:rPr>
              <w:t>Some concerns</w:t>
            </w:r>
          </w:p>
        </w:tc>
      </w:tr>
      <w:tr w:rsidR="001009C7" w:rsidRPr="004B666A" w14:paraId="0CCA5FE1" w14:textId="77777777" w:rsidTr="00AF3B85">
        <w:trPr>
          <w:cantSplit/>
          <w:trHeight w:val="699"/>
        </w:trPr>
        <w:tc>
          <w:tcPr>
            <w:tcW w:w="4248" w:type="dxa"/>
            <w:tcBorders>
              <w:top w:val="single" w:sz="2" w:space="0" w:color="D9D9D9" w:themeColor="background1" w:themeShade="D9"/>
              <w:bottom w:val="single" w:sz="4" w:space="0" w:color="auto"/>
              <w:right w:val="single" w:sz="4" w:space="0" w:color="auto"/>
            </w:tcBorders>
            <w:shd w:val="clear" w:color="auto" w:fill="D9D9D9" w:themeFill="background1" w:themeFillShade="D9"/>
          </w:tcPr>
          <w:p w14:paraId="49AD7EFB" w14:textId="77777777" w:rsidR="001009C7" w:rsidRPr="004B666A" w:rsidRDefault="001009C7" w:rsidP="00AF3B85">
            <w:pPr>
              <w:rPr>
                <w:rFonts w:cstheme="minorHAnsi"/>
                <w:b/>
              </w:rPr>
            </w:pPr>
            <w:r w:rsidRPr="004B666A">
              <w:rPr>
                <w:rFonts w:cstheme="minorHAnsi"/>
              </w:rPr>
              <w:t>Optional: What is the predicted direction of bias due to deviations from intended interventions?</w:t>
            </w:r>
          </w:p>
        </w:tc>
        <w:tc>
          <w:tcPr>
            <w:tcW w:w="7513" w:type="dxa"/>
            <w:tcBorders>
              <w:top w:val="single" w:sz="2" w:space="0" w:color="D9D9D9" w:themeColor="background1" w:themeShade="D9"/>
              <w:bottom w:val="single" w:sz="4" w:space="0" w:color="auto"/>
            </w:tcBorders>
            <w:shd w:val="clear" w:color="auto" w:fill="auto"/>
          </w:tcPr>
          <w:p w14:paraId="1FED4DF5" w14:textId="77777777" w:rsidR="001009C7" w:rsidRPr="004B666A" w:rsidRDefault="001009C7" w:rsidP="00AF3B85">
            <w:pPr>
              <w:spacing w:after="0"/>
              <w:rPr>
                <w:rFonts w:cstheme="minorHAnsi"/>
              </w:rPr>
            </w:pPr>
          </w:p>
        </w:tc>
        <w:tc>
          <w:tcPr>
            <w:tcW w:w="2836" w:type="dxa"/>
            <w:tcBorders>
              <w:top w:val="single" w:sz="4" w:space="0" w:color="auto"/>
              <w:bottom w:val="single" w:sz="4" w:space="0" w:color="auto"/>
              <w:right w:val="single" w:sz="4" w:space="0" w:color="auto"/>
            </w:tcBorders>
            <w:shd w:val="clear" w:color="auto" w:fill="auto"/>
          </w:tcPr>
          <w:p w14:paraId="6DD4839F" w14:textId="77777777" w:rsidR="001009C7" w:rsidRPr="004B666A" w:rsidRDefault="001009C7" w:rsidP="00AF3B85">
            <w:pPr>
              <w:spacing w:after="0"/>
              <w:jc w:val="center"/>
              <w:rPr>
                <w:rFonts w:cstheme="minorHAnsi"/>
              </w:rPr>
            </w:pPr>
            <w:r>
              <w:rPr>
                <w:rFonts w:cstheme="minorHAnsi"/>
              </w:rPr>
              <w:t xml:space="preserve">NA / </w:t>
            </w:r>
            <w:r w:rsidRPr="004B666A">
              <w:rPr>
                <w:rFonts w:cstheme="minorHAnsi"/>
              </w:rPr>
              <w:t>Favours experimental / Favours comparator / Towards null /Away from null / Unpredictable</w:t>
            </w:r>
          </w:p>
        </w:tc>
      </w:tr>
    </w:tbl>
    <w:p w14:paraId="4ACCEA9E" w14:textId="77777777" w:rsidR="001009C7" w:rsidRDefault="001009C7" w:rsidP="001009C7">
      <w:pPr>
        <w:rPr>
          <w:color w:val="5A5A5A" w:themeColor="text1" w:themeTint="A5"/>
          <w:spacing w:val="15"/>
          <w:sz w:val="24"/>
        </w:rPr>
      </w:pPr>
      <w:r>
        <w:br w:type="page"/>
      </w:r>
    </w:p>
    <w:p w14:paraId="32518BDC" w14:textId="77777777" w:rsidR="001009C7" w:rsidRPr="004B666A" w:rsidRDefault="001009C7" w:rsidP="001009C7">
      <w:pPr>
        <w:pStyle w:val="Subtitle"/>
      </w:pPr>
      <w:r w:rsidRPr="004B666A">
        <w:lastRenderedPageBreak/>
        <w:t>Domain 2: Risk of bias due to deviations from the intended interventions (</w:t>
      </w:r>
      <w:r w:rsidRPr="004B666A">
        <w:rPr>
          <w:i/>
        </w:rPr>
        <w:t>effect of adhering to intervention</w:t>
      </w:r>
      <w:r w:rsidRPr="004B666A">
        <w:t>)</w:t>
      </w:r>
    </w:p>
    <w:tbl>
      <w:tblPr>
        <w:tblStyle w:val="TableGrid"/>
        <w:tblpPr w:leftFromText="180" w:rightFromText="180" w:vertAnchor="text" w:tblpX="108" w:tblpY="1"/>
        <w:tblOverlap w:val="never"/>
        <w:tblW w:w="14597" w:type="dxa"/>
        <w:shd w:val="clear" w:color="auto" w:fill="D9D9D9" w:themeFill="background1" w:themeFillShade="D9"/>
        <w:tblLayout w:type="fixed"/>
        <w:tblLook w:val="04A0" w:firstRow="1" w:lastRow="0" w:firstColumn="1" w:lastColumn="0" w:noHBand="0" w:noVBand="1"/>
      </w:tblPr>
      <w:tblGrid>
        <w:gridCol w:w="4248"/>
        <w:gridCol w:w="7513"/>
        <w:gridCol w:w="2836"/>
      </w:tblGrid>
      <w:tr w:rsidR="001009C7" w:rsidRPr="004B666A" w14:paraId="693A5669" w14:textId="77777777" w:rsidTr="00AF3B85">
        <w:trPr>
          <w:cantSplit/>
          <w:trHeight w:val="20"/>
        </w:trPr>
        <w:tc>
          <w:tcPr>
            <w:tcW w:w="4248"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D6F564D" w14:textId="77777777" w:rsidR="001009C7" w:rsidRPr="004B666A" w:rsidRDefault="001009C7" w:rsidP="00AF3B85">
            <w:pPr>
              <w:rPr>
                <w:rFonts w:cstheme="minorHAnsi"/>
                <w:b/>
              </w:rPr>
            </w:pPr>
            <w:r w:rsidRPr="004B666A">
              <w:rPr>
                <w:rFonts w:cstheme="minorHAnsi"/>
                <w:b/>
              </w:rPr>
              <w:t>Signalling questions</w:t>
            </w:r>
          </w:p>
        </w:tc>
        <w:tc>
          <w:tcPr>
            <w:tcW w:w="751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34ED0F1" w14:textId="77777777" w:rsidR="001009C7" w:rsidRPr="004B666A" w:rsidRDefault="001009C7" w:rsidP="00AF3B85">
            <w:pPr>
              <w:keepLines/>
              <w:rPr>
                <w:rFonts w:cstheme="minorHAnsi"/>
                <w:b/>
              </w:rPr>
            </w:pPr>
            <w:r>
              <w:rPr>
                <w:rFonts w:cstheme="minorHAnsi"/>
                <w:b/>
              </w:rPr>
              <w:t>Comments</w:t>
            </w:r>
          </w:p>
        </w:tc>
        <w:tc>
          <w:tcPr>
            <w:tcW w:w="283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1B288E3" w14:textId="77777777" w:rsidR="001009C7" w:rsidRPr="004B666A" w:rsidRDefault="001009C7" w:rsidP="00AF3B85">
            <w:pPr>
              <w:spacing w:after="0"/>
              <w:jc w:val="center"/>
              <w:rPr>
                <w:rFonts w:cstheme="minorHAnsi"/>
                <w:b/>
              </w:rPr>
            </w:pPr>
            <w:r w:rsidRPr="004B666A">
              <w:rPr>
                <w:rFonts w:cstheme="minorHAnsi"/>
                <w:b/>
              </w:rPr>
              <w:t>Response options</w:t>
            </w:r>
          </w:p>
        </w:tc>
      </w:tr>
      <w:tr w:rsidR="001009C7" w:rsidRPr="004B666A" w14:paraId="53A456DC" w14:textId="77777777" w:rsidTr="00AF3B85">
        <w:trPr>
          <w:cantSplit/>
          <w:trHeight w:val="20"/>
        </w:trPr>
        <w:tc>
          <w:tcPr>
            <w:tcW w:w="4248" w:type="dxa"/>
            <w:shd w:val="clear" w:color="auto" w:fill="FFF2CC" w:themeFill="accent4" w:themeFillTint="33"/>
          </w:tcPr>
          <w:p w14:paraId="7E11F459" w14:textId="77777777" w:rsidR="001009C7" w:rsidRPr="004B666A" w:rsidRDefault="001009C7" w:rsidP="00AF3B85">
            <w:pPr>
              <w:rPr>
                <w:rFonts w:cstheme="minorHAnsi"/>
                <w:b/>
              </w:rPr>
            </w:pPr>
            <w:r w:rsidRPr="00924B2E">
              <w:rPr>
                <w:b/>
                <w:szCs w:val="20"/>
              </w:rPr>
              <w:t>2.1. Were participants aware of their assigned intervention during the trial?</w:t>
            </w:r>
          </w:p>
        </w:tc>
        <w:tc>
          <w:tcPr>
            <w:tcW w:w="7513" w:type="dxa"/>
            <w:vMerge w:val="restart"/>
            <w:shd w:val="clear" w:color="auto" w:fill="auto"/>
          </w:tcPr>
          <w:p w14:paraId="11D8045A" w14:textId="77777777" w:rsidR="001009C7" w:rsidRPr="004B666A" w:rsidRDefault="001009C7" w:rsidP="00AF3B85">
            <w:pPr>
              <w:spacing w:after="0"/>
              <w:rPr>
                <w:rFonts w:cstheme="minorHAnsi"/>
              </w:rPr>
            </w:pPr>
          </w:p>
        </w:tc>
        <w:tc>
          <w:tcPr>
            <w:tcW w:w="2836" w:type="dxa"/>
            <w:shd w:val="clear" w:color="auto" w:fill="auto"/>
          </w:tcPr>
          <w:p w14:paraId="272BBAA7" w14:textId="77777777" w:rsidR="001009C7" w:rsidRPr="004B666A" w:rsidRDefault="001009C7" w:rsidP="00AF3B85">
            <w:pPr>
              <w:spacing w:after="0"/>
              <w:jc w:val="center"/>
              <w:rPr>
                <w:rFonts w:cstheme="minorHAnsi"/>
                <w:lang w:val="es-ES"/>
              </w:rPr>
            </w:pPr>
            <w:r w:rsidRPr="004B666A">
              <w:rPr>
                <w:rFonts w:cstheme="minorHAnsi"/>
                <w:color w:val="FF0000"/>
              </w:rPr>
              <w:t xml:space="preserve">Y / PY </w:t>
            </w:r>
            <w:r w:rsidRPr="004B666A">
              <w:rPr>
                <w:rFonts w:cstheme="minorHAnsi"/>
              </w:rPr>
              <w:t xml:space="preserve">/ </w:t>
            </w:r>
            <w:r w:rsidRPr="00076212">
              <w:rPr>
                <w:rFonts w:cstheme="minorHAnsi"/>
                <w:color w:val="00B050"/>
                <w:u w:val="single"/>
              </w:rPr>
              <w:t>PN / N</w:t>
            </w:r>
            <w:r w:rsidRPr="004B666A">
              <w:rPr>
                <w:rFonts w:cstheme="minorHAnsi"/>
                <w:color w:val="00B050"/>
              </w:rPr>
              <w:t xml:space="preserve"> </w:t>
            </w:r>
            <w:r w:rsidRPr="004B666A">
              <w:rPr>
                <w:rFonts w:cstheme="minorHAnsi"/>
              </w:rPr>
              <w:t>/ NI</w:t>
            </w:r>
          </w:p>
        </w:tc>
      </w:tr>
      <w:tr w:rsidR="001009C7" w:rsidRPr="004B666A" w14:paraId="4711A9BF" w14:textId="77777777" w:rsidTr="00AF3B85">
        <w:trPr>
          <w:cantSplit/>
          <w:trHeight w:val="20"/>
        </w:trPr>
        <w:tc>
          <w:tcPr>
            <w:tcW w:w="4248" w:type="dxa"/>
            <w:shd w:val="clear" w:color="auto" w:fill="FFF2CC" w:themeFill="accent4" w:themeFillTint="33"/>
          </w:tcPr>
          <w:p w14:paraId="62A5069E" w14:textId="77777777" w:rsidR="001009C7" w:rsidRPr="004B666A" w:rsidRDefault="001009C7" w:rsidP="00AF3B85">
            <w:pPr>
              <w:rPr>
                <w:rFonts w:cstheme="minorHAnsi"/>
                <w:b/>
              </w:rPr>
            </w:pPr>
            <w:r w:rsidRPr="00924B2E">
              <w:rPr>
                <w:b/>
                <w:szCs w:val="20"/>
              </w:rPr>
              <w:t>2.2. Were carers and people delivering the interventions aware of participants' assigned intervention during the trial?</w:t>
            </w:r>
          </w:p>
        </w:tc>
        <w:tc>
          <w:tcPr>
            <w:tcW w:w="7513" w:type="dxa"/>
            <w:vMerge/>
            <w:shd w:val="clear" w:color="auto" w:fill="auto"/>
          </w:tcPr>
          <w:p w14:paraId="6FFBCD49" w14:textId="77777777" w:rsidR="001009C7" w:rsidRPr="004B666A" w:rsidRDefault="001009C7" w:rsidP="00AF3B85">
            <w:pPr>
              <w:spacing w:after="0"/>
              <w:rPr>
                <w:rFonts w:cstheme="minorHAnsi"/>
              </w:rPr>
            </w:pPr>
          </w:p>
        </w:tc>
        <w:tc>
          <w:tcPr>
            <w:tcW w:w="2836" w:type="dxa"/>
            <w:shd w:val="clear" w:color="auto" w:fill="auto"/>
          </w:tcPr>
          <w:p w14:paraId="29FF6D52" w14:textId="77777777" w:rsidR="001009C7" w:rsidRPr="004B666A" w:rsidRDefault="001009C7" w:rsidP="00AF3B85">
            <w:pPr>
              <w:spacing w:after="0"/>
              <w:jc w:val="center"/>
              <w:rPr>
                <w:rFonts w:cstheme="minorHAnsi"/>
                <w:lang w:val="es-ES"/>
              </w:rPr>
            </w:pPr>
            <w:r w:rsidRPr="004B666A">
              <w:rPr>
                <w:rFonts w:cstheme="minorHAnsi"/>
                <w:color w:val="FF0000"/>
              </w:rPr>
              <w:t xml:space="preserve">Y / PY </w:t>
            </w:r>
            <w:r w:rsidRPr="004B666A">
              <w:rPr>
                <w:rFonts w:cstheme="minorHAnsi"/>
              </w:rPr>
              <w:t xml:space="preserve">/ </w:t>
            </w:r>
            <w:r w:rsidRPr="00076212">
              <w:rPr>
                <w:rFonts w:cstheme="minorHAnsi"/>
                <w:color w:val="00B050"/>
                <w:u w:val="single"/>
              </w:rPr>
              <w:t>PN / N</w:t>
            </w:r>
            <w:r w:rsidRPr="004B666A">
              <w:rPr>
                <w:rFonts w:cstheme="minorHAnsi"/>
                <w:color w:val="00B050"/>
              </w:rPr>
              <w:t xml:space="preserve"> </w:t>
            </w:r>
            <w:r w:rsidRPr="004B666A">
              <w:rPr>
                <w:rFonts w:cstheme="minorHAnsi"/>
              </w:rPr>
              <w:t>/ NI</w:t>
            </w:r>
          </w:p>
        </w:tc>
      </w:tr>
      <w:tr w:rsidR="001009C7" w:rsidRPr="00851D4D" w14:paraId="3F001427" w14:textId="77777777" w:rsidTr="00AF3B85">
        <w:trPr>
          <w:cantSplit/>
          <w:trHeight w:val="20"/>
        </w:trPr>
        <w:tc>
          <w:tcPr>
            <w:tcW w:w="4248" w:type="dxa"/>
            <w:shd w:val="clear" w:color="auto" w:fill="FFF2CC" w:themeFill="accent4" w:themeFillTint="33"/>
          </w:tcPr>
          <w:p w14:paraId="0BA9DEC1" w14:textId="77777777" w:rsidR="001009C7" w:rsidRPr="004B666A" w:rsidRDefault="001009C7" w:rsidP="00AF3B85">
            <w:pPr>
              <w:rPr>
                <w:rFonts w:cstheme="minorHAnsi"/>
                <w:b/>
              </w:rPr>
            </w:pPr>
            <w:r w:rsidRPr="00924B2E">
              <w:rPr>
                <w:b/>
                <w:szCs w:val="20"/>
              </w:rPr>
              <w:t xml:space="preserve">2.3. [If applicable:] </w:t>
            </w:r>
            <w:r w:rsidRPr="00924B2E">
              <w:rPr>
                <w:b/>
                <w:szCs w:val="20"/>
                <w:u w:val="single"/>
              </w:rPr>
              <w:t xml:space="preserve">If </w:t>
            </w:r>
            <w:r w:rsidRPr="00924B2E">
              <w:rPr>
                <w:b/>
                <w:color w:val="FF0000"/>
                <w:szCs w:val="20"/>
                <w:u w:val="single"/>
              </w:rPr>
              <w:t>Y/PY</w:t>
            </w:r>
            <w:r w:rsidRPr="00924B2E">
              <w:rPr>
                <w:b/>
                <w:szCs w:val="20"/>
                <w:u w:val="single"/>
              </w:rPr>
              <w:t>/NI to 2.1 or 2.2</w:t>
            </w:r>
            <w:r w:rsidRPr="00924B2E">
              <w:rPr>
                <w:b/>
                <w:szCs w:val="20"/>
              </w:rPr>
              <w:t>: Were important non-protocol interventions balanced across intervention groups?</w:t>
            </w:r>
          </w:p>
        </w:tc>
        <w:tc>
          <w:tcPr>
            <w:tcW w:w="7513" w:type="dxa"/>
            <w:shd w:val="clear" w:color="auto" w:fill="auto"/>
          </w:tcPr>
          <w:p w14:paraId="0ED347D7" w14:textId="77777777" w:rsidR="001009C7" w:rsidRPr="004B666A" w:rsidRDefault="001009C7" w:rsidP="00AF3B85">
            <w:pPr>
              <w:spacing w:after="0"/>
              <w:rPr>
                <w:rFonts w:cstheme="minorHAnsi"/>
              </w:rPr>
            </w:pPr>
          </w:p>
        </w:tc>
        <w:tc>
          <w:tcPr>
            <w:tcW w:w="2836" w:type="dxa"/>
            <w:shd w:val="clear" w:color="auto" w:fill="auto"/>
          </w:tcPr>
          <w:p w14:paraId="5A77BFA5" w14:textId="77777777" w:rsidR="001009C7" w:rsidRPr="004B666A" w:rsidRDefault="001009C7" w:rsidP="00AF3B85">
            <w:pPr>
              <w:spacing w:after="0"/>
              <w:jc w:val="center"/>
              <w:rPr>
                <w:rFonts w:cstheme="minorHAnsi"/>
                <w:lang w:val="es-ES"/>
              </w:rPr>
            </w:pPr>
            <w:r w:rsidRPr="00B94030">
              <w:rPr>
                <w:szCs w:val="20"/>
                <w:lang w:val="es-ES"/>
              </w:rPr>
              <w:t xml:space="preserve">NA </w:t>
            </w:r>
            <w:r w:rsidRPr="00580693">
              <w:rPr>
                <w:szCs w:val="20"/>
                <w:lang w:val="es-ES"/>
              </w:rPr>
              <w:t xml:space="preserve">/ </w:t>
            </w:r>
            <w:r w:rsidRPr="00B94030">
              <w:rPr>
                <w:color w:val="00B050"/>
                <w:szCs w:val="20"/>
                <w:u w:val="single"/>
                <w:lang w:val="es-ES"/>
              </w:rPr>
              <w:t>Y / PY</w:t>
            </w:r>
            <w:r w:rsidRPr="00B94030">
              <w:rPr>
                <w:color w:val="00B050"/>
                <w:szCs w:val="20"/>
                <w:lang w:val="es-ES"/>
              </w:rPr>
              <w:t xml:space="preserve"> </w:t>
            </w:r>
            <w:r w:rsidRPr="00B94030">
              <w:rPr>
                <w:szCs w:val="20"/>
                <w:lang w:val="es-ES"/>
              </w:rPr>
              <w:t xml:space="preserve">/ </w:t>
            </w:r>
            <w:r w:rsidRPr="00B94030">
              <w:rPr>
                <w:color w:val="FF0000"/>
                <w:szCs w:val="20"/>
                <w:lang w:val="es-ES"/>
              </w:rPr>
              <w:t xml:space="preserve">PN / N </w:t>
            </w:r>
            <w:r w:rsidRPr="00B94030">
              <w:rPr>
                <w:szCs w:val="20"/>
                <w:lang w:val="es-ES"/>
              </w:rPr>
              <w:t>/ NI</w:t>
            </w:r>
          </w:p>
        </w:tc>
      </w:tr>
      <w:tr w:rsidR="001009C7" w:rsidRPr="00851D4D" w14:paraId="2EE11421" w14:textId="77777777" w:rsidTr="00AF3B85">
        <w:trPr>
          <w:cantSplit/>
          <w:trHeight w:val="20"/>
        </w:trPr>
        <w:tc>
          <w:tcPr>
            <w:tcW w:w="4248" w:type="dxa"/>
            <w:shd w:val="clear" w:color="auto" w:fill="FFF2CC" w:themeFill="accent4" w:themeFillTint="33"/>
          </w:tcPr>
          <w:p w14:paraId="0111F5A3" w14:textId="77777777" w:rsidR="001009C7" w:rsidRPr="004B666A" w:rsidRDefault="001009C7" w:rsidP="00AF3B85">
            <w:pPr>
              <w:rPr>
                <w:rFonts w:cstheme="minorHAnsi"/>
                <w:b/>
              </w:rPr>
            </w:pPr>
            <w:r w:rsidRPr="00924B2E">
              <w:rPr>
                <w:b/>
                <w:szCs w:val="20"/>
              </w:rPr>
              <w:t>2.4. [If applicable:] Were there failures in implementing the intervention that could have affected the outcome?</w:t>
            </w:r>
          </w:p>
        </w:tc>
        <w:tc>
          <w:tcPr>
            <w:tcW w:w="7513" w:type="dxa"/>
            <w:shd w:val="clear" w:color="auto" w:fill="auto"/>
          </w:tcPr>
          <w:p w14:paraId="29091D0C" w14:textId="77777777" w:rsidR="001009C7" w:rsidRPr="004B666A" w:rsidRDefault="001009C7" w:rsidP="00AF3B85">
            <w:pPr>
              <w:spacing w:after="0"/>
              <w:rPr>
                <w:rFonts w:cstheme="minorHAnsi"/>
              </w:rPr>
            </w:pPr>
          </w:p>
        </w:tc>
        <w:tc>
          <w:tcPr>
            <w:tcW w:w="2836" w:type="dxa"/>
            <w:shd w:val="clear" w:color="auto" w:fill="auto"/>
          </w:tcPr>
          <w:p w14:paraId="5DAC1CFE" w14:textId="77777777" w:rsidR="001009C7" w:rsidRPr="004B666A" w:rsidRDefault="001009C7" w:rsidP="00AF3B85">
            <w:pPr>
              <w:spacing w:after="0"/>
              <w:jc w:val="center"/>
              <w:rPr>
                <w:rFonts w:cstheme="minorHAnsi"/>
                <w:lang w:val="es-ES"/>
              </w:rPr>
            </w:pPr>
            <w:r w:rsidRPr="00B94030">
              <w:rPr>
                <w:szCs w:val="20"/>
                <w:lang w:val="es-ES"/>
              </w:rPr>
              <w:t xml:space="preserve">NA / </w:t>
            </w:r>
            <w:r w:rsidRPr="00580693">
              <w:rPr>
                <w:color w:val="FF0000"/>
                <w:szCs w:val="20"/>
                <w:lang w:val="es-ES"/>
              </w:rPr>
              <w:t xml:space="preserve">Y / PY </w:t>
            </w:r>
            <w:r w:rsidRPr="00580693">
              <w:rPr>
                <w:szCs w:val="20"/>
                <w:lang w:val="es-ES"/>
              </w:rPr>
              <w:t xml:space="preserve">/ </w:t>
            </w:r>
            <w:r w:rsidRPr="00580693">
              <w:rPr>
                <w:color w:val="00B050"/>
                <w:szCs w:val="20"/>
                <w:u w:val="single"/>
                <w:lang w:val="es-ES"/>
              </w:rPr>
              <w:t>PN / N</w:t>
            </w:r>
            <w:r w:rsidRPr="00580693">
              <w:rPr>
                <w:szCs w:val="20"/>
                <w:lang w:val="es-ES"/>
              </w:rPr>
              <w:t xml:space="preserve"> / NI</w:t>
            </w:r>
          </w:p>
        </w:tc>
      </w:tr>
      <w:tr w:rsidR="001009C7" w:rsidRPr="00851D4D" w14:paraId="121CE433" w14:textId="77777777" w:rsidTr="00AF3B85">
        <w:trPr>
          <w:cantSplit/>
          <w:trHeight w:val="20"/>
        </w:trPr>
        <w:tc>
          <w:tcPr>
            <w:tcW w:w="4248" w:type="dxa"/>
            <w:shd w:val="clear" w:color="auto" w:fill="FFF2CC" w:themeFill="accent4" w:themeFillTint="33"/>
          </w:tcPr>
          <w:p w14:paraId="0BCDFBAD" w14:textId="77777777" w:rsidR="001009C7" w:rsidRPr="004B666A" w:rsidRDefault="001009C7" w:rsidP="00AF3B85">
            <w:pPr>
              <w:rPr>
                <w:rFonts w:cstheme="minorHAnsi"/>
                <w:b/>
              </w:rPr>
            </w:pPr>
            <w:r w:rsidRPr="00924B2E">
              <w:rPr>
                <w:b/>
                <w:szCs w:val="20"/>
              </w:rPr>
              <w:t>2.5. [If applicable:] Was there non-adherence to the assigned intervention regimen that could have affected participants’ outcomes?</w:t>
            </w:r>
          </w:p>
        </w:tc>
        <w:tc>
          <w:tcPr>
            <w:tcW w:w="7513" w:type="dxa"/>
            <w:shd w:val="clear" w:color="auto" w:fill="auto"/>
          </w:tcPr>
          <w:p w14:paraId="783CCC79" w14:textId="77777777" w:rsidR="001009C7" w:rsidRPr="004B666A" w:rsidRDefault="001009C7" w:rsidP="00AF3B85">
            <w:pPr>
              <w:spacing w:after="0"/>
              <w:rPr>
                <w:rFonts w:cstheme="minorHAnsi"/>
              </w:rPr>
            </w:pPr>
          </w:p>
        </w:tc>
        <w:tc>
          <w:tcPr>
            <w:tcW w:w="2836" w:type="dxa"/>
            <w:shd w:val="clear" w:color="auto" w:fill="auto"/>
          </w:tcPr>
          <w:p w14:paraId="4F7D39BD" w14:textId="77777777" w:rsidR="001009C7" w:rsidRPr="004B666A" w:rsidRDefault="001009C7" w:rsidP="00AF3B85">
            <w:pPr>
              <w:spacing w:after="0"/>
              <w:jc w:val="center"/>
              <w:rPr>
                <w:rFonts w:cstheme="minorHAnsi"/>
                <w:lang w:val="es-ES"/>
              </w:rPr>
            </w:pPr>
            <w:r w:rsidRPr="00B94030">
              <w:rPr>
                <w:szCs w:val="20"/>
                <w:lang w:val="es-ES"/>
              </w:rPr>
              <w:t xml:space="preserve">NA / </w:t>
            </w:r>
            <w:r w:rsidRPr="00580693">
              <w:rPr>
                <w:color w:val="FF0000"/>
                <w:szCs w:val="20"/>
                <w:lang w:val="es-ES"/>
              </w:rPr>
              <w:t xml:space="preserve">Y / PY </w:t>
            </w:r>
            <w:r w:rsidRPr="00580693">
              <w:rPr>
                <w:szCs w:val="20"/>
                <w:lang w:val="es-ES"/>
              </w:rPr>
              <w:t xml:space="preserve">/ </w:t>
            </w:r>
            <w:r w:rsidRPr="00580693">
              <w:rPr>
                <w:color w:val="00B050"/>
                <w:szCs w:val="20"/>
                <w:u w:val="single"/>
                <w:lang w:val="es-ES"/>
              </w:rPr>
              <w:t>PN / N</w:t>
            </w:r>
            <w:r w:rsidRPr="00580693">
              <w:rPr>
                <w:szCs w:val="20"/>
                <w:lang w:val="es-ES"/>
              </w:rPr>
              <w:t xml:space="preserve"> / NI</w:t>
            </w:r>
          </w:p>
        </w:tc>
      </w:tr>
      <w:tr w:rsidR="001009C7" w:rsidRPr="00851D4D" w14:paraId="6744115A" w14:textId="77777777" w:rsidTr="00AF3B85">
        <w:trPr>
          <w:cantSplit/>
          <w:trHeight w:val="20"/>
        </w:trPr>
        <w:tc>
          <w:tcPr>
            <w:tcW w:w="4248" w:type="dxa"/>
            <w:shd w:val="clear" w:color="auto" w:fill="FFF2CC" w:themeFill="accent4" w:themeFillTint="33"/>
          </w:tcPr>
          <w:p w14:paraId="796B3883" w14:textId="77777777" w:rsidR="001009C7" w:rsidRPr="004B666A" w:rsidRDefault="001009C7" w:rsidP="00AF3B85">
            <w:pPr>
              <w:rPr>
                <w:rFonts w:cstheme="minorHAnsi"/>
                <w:b/>
              </w:rPr>
            </w:pPr>
            <w:r w:rsidRPr="00924B2E">
              <w:rPr>
                <w:b/>
                <w:szCs w:val="20"/>
              </w:rPr>
              <w:t xml:space="preserve">2.6. </w:t>
            </w:r>
            <w:r w:rsidRPr="00924B2E">
              <w:rPr>
                <w:b/>
                <w:szCs w:val="20"/>
                <w:u w:val="single"/>
              </w:rPr>
              <w:t xml:space="preserve">If </w:t>
            </w:r>
            <w:r w:rsidRPr="00924B2E">
              <w:rPr>
                <w:b/>
                <w:color w:val="FF0000"/>
                <w:szCs w:val="20"/>
                <w:u w:val="single"/>
              </w:rPr>
              <w:t>N/PN</w:t>
            </w:r>
            <w:r w:rsidRPr="00924B2E">
              <w:rPr>
                <w:b/>
                <w:szCs w:val="20"/>
                <w:u w:val="single"/>
              </w:rPr>
              <w:t xml:space="preserve">/NI to 2.3, or </w:t>
            </w:r>
            <w:r w:rsidRPr="00924B2E">
              <w:rPr>
                <w:b/>
                <w:color w:val="FF0000"/>
                <w:szCs w:val="20"/>
                <w:u w:val="single"/>
              </w:rPr>
              <w:t>Y/PY</w:t>
            </w:r>
            <w:r w:rsidRPr="00924B2E">
              <w:rPr>
                <w:b/>
                <w:szCs w:val="20"/>
                <w:u w:val="single"/>
              </w:rPr>
              <w:t>/NI to 2.4 or 2.5</w:t>
            </w:r>
            <w:r w:rsidRPr="00924B2E">
              <w:rPr>
                <w:b/>
                <w:szCs w:val="20"/>
              </w:rPr>
              <w:t>: Was an appropriate analysis used to estimate the effect of adhering to the intervention?</w:t>
            </w:r>
          </w:p>
        </w:tc>
        <w:tc>
          <w:tcPr>
            <w:tcW w:w="7513" w:type="dxa"/>
            <w:shd w:val="clear" w:color="auto" w:fill="auto"/>
          </w:tcPr>
          <w:p w14:paraId="2163FE71" w14:textId="77777777" w:rsidR="001009C7" w:rsidRPr="004B666A" w:rsidRDefault="001009C7" w:rsidP="00AF3B85">
            <w:pPr>
              <w:spacing w:after="0"/>
              <w:rPr>
                <w:rFonts w:cstheme="minorHAnsi"/>
              </w:rPr>
            </w:pPr>
          </w:p>
        </w:tc>
        <w:tc>
          <w:tcPr>
            <w:tcW w:w="2836" w:type="dxa"/>
            <w:shd w:val="clear" w:color="auto" w:fill="auto"/>
          </w:tcPr>
          <w:p w14:paraId="1424EA7A" w14:textId="77777777" w:rsidR="001009C7" w:rsidRPr="004B666A" w:rsidRDefault="001009C7" w:rsidP="00AF3B85">
            <w:pPr>
              <w:spacing w:after="0"/>
              <w:jc w:val="center"/>
              <w:rPr>
                <w:rFonts w:cstheme="minorHAnsi"/>
                <w:lang w:val="es-ES"/>
              </w:rPr>
            </w:pPr>
            <w:r w:rsidRPr="006B1069">
              <w:rPr>
                <w:rFonts w:cstheme="minorHAnsi"/>
                <w:lang w:val="es-ES"/>
              </w:rPr>
              <w:t xml:space="preserve">NA / </w:t>
            </w:r>
            <w:r w:rsidRPr="006B1069">
              <w:rPr>
                <w:rFonts w:cstheme="minorHAnsi"/>
                <w:color w:val="00B050"/>
                <w:u w:val="single"/>
                <w:lang w:val="es-ES"/>
              </w:rPr>
              <w:t>Y / PY</w:t>
            </w:r>
            <w:r w:rsidRPr="006B1069">
              <w:rPr>
                <w:rFonts w:cstheme="minorHAnsi"/>
                <w:color w:val="00B050"/>
                <w:lang w:val="es-ES"/>
              </w:rPr>
              <w:t xml:space="preserve"> </w:t>
            </w:r>
            <w:r w:rsidRPr="006B1069">
              <w:rPr>
                <w:rFonts w:cstheme="minorHAnsi"/>
                <w:lang w:val="es-ES"/>
              </w:rPr>
              <w:t xml:space="preserve">/ </w:t>
            </w:r>
            <w:r w:rsidRPr="006B1069">
              <w:rPr>
                <w:rFonts w:cstheme="minorHAnsi"/>
                <w:color w:val="FF0000"/>
                <w:lang w:val="es-ES"/>
              </w:rPr>
              <w:t xml:space="preserve">PN / N </w:t>
            </w:r>
            <w:r w:rsidRPr="006B1069">
              <w:rPr>
                <w:rFonts w:cstheme="minorHAnsi"/>
                <w:lang w:val="es-ES"/>
              </w:rPr>
              <w:t>/ NI</w:t>
            </w:r>
          </w:p>
        </w:tc>
      </w:tr>
      <w:tr w:rsidR="001009C7" w:rsidRPr="004B666A" w14:paraId="4B6F298D" w14:textId="77777777" w:rsidTr="00AF3B85">
        <w:trPr>
          <w:cantSplit/>
          <w:trHeight w:val="784"/>
        </w:trPr>
        <w:tc>
          <w:tcPr>
            <w:tcW w:w="4248" w:type="dxa"/>
            <w:shd w:val="clear" w:color="auto" w:fill="FFF2CC" w:themeFill="accent4" w:themeFillTint="33"/>
          </w:tcPr>
          <w:p w14:paraId="395A8B07" w14:textId="77777777" w:rsidR="001009C7" w:rsidRPr="004B666A" w:rsidRDefault="001009C7" w:rsidP="00AF3B85">
            <w:pPr>
              <w:tabs>
                <w:tab w:val="left" w:pos="960"/>
              </w:tabs>
              <w:autoSpaceDE w:val="0"/>
              <w:autoSpaceDN w:val="0"/>
              <w:adjustRightInd w:val="0"/>
              <w:spacing w:after="0"/>
              <w:rPr>
                <w:rFonts w:cstheme="minorHAnsi"/>
              </w:rPr>
            </w:pPr>
            <w:r w:rsidRPr="004B666A">
              <w:rPr>
                <w:rFonts w:cstheme="minorHAnsi"/>
                <w:b/>
              </w:rPr>
              <w:t>Risk-of-bias judgement</w:t>
            </w:r>
          </w:p>
        </w:tc>
        <w:tc>
          <w:tcPr>
            <w:tcW w:w="7513" w:type="dxa"/>
            <w:shd w:val="clear" w:color="auto" w:fill="auto"/>
          </w:tcPr>
          <w:p w14:paraId="61946382" w14:textId="77777777" w:rsidR="001009C7" w:rsidRPr="004B666A" w:rsidRDefault="001009C7" w:rsidP="00AF3B85">
            <w:pPr>
              <w:tabs>
                <w:tab w:val="left" w:pos="960"/>
              </w:tabs>
              <w:autoSpaceDE w:val="0"/>
              <w:autoSpaceDN w:val="0"/>
              <w:adjustRightInd w:val="0"/>
              <w:spacing w:after="0"/>
              <w:rPr>
                <w:rFonts w:cstheme="minorHAnsi"/>
              </w:rPr>
            </w:pPr>
          </w:p>
        </w:tc>
        <w:tc>
          <w:tcPr>
            <w:tcW w:w="2836" w:type="dxa"/>
            <w:shd w:val="clear" w:color="auto" w:fill="auto"/>
          </w:tcPr>
          <w:p w14:paraId="14BA5582" w14:textId="77777777" w:rsidR="001009C7" w:rsidRPr="00B666A7" w:rsidRDefault="001009C7" w:rsidP="00AF3B85">
            <w:pPr>
              <w:spacing w:after="0"/>
              <w:jc w:val="center"/>
              <w:rPr>
                <w:rFonts w:cstheme="minorHAnsi"/>
              </w:rPr>
            </w:pPr>
            <w:r w:rsidRPr="00B666A7">
              <w:rPr>
                <w:rFonts w:cstheme="minorHAnsi"/>
              </w:rPr>
              <w:t>Low / High / Some concerns</w:t>
            </w:r>
          </w:p>
        </w:tc>
      </w:tr>
      <w:tr w:rsidR="001009C7" w:rsidRPr="004B666A" w14:paraId="0493E1F6" w14:textId="77777777" w:rsidTr="00AF3B85">
        <w:trPr>
          <w:cantSplit/>
          <w:trHeight w:val="591"/>
        </w:trPr>
        <w:tc>
          <w:tcPr>
            <w:tcW w:w="4248" w:type="dxa"/>
            <w:shd w:val="clear" w:color="auto" w:fill="FFF2CC" w:themeFill="accent4" w:themeFillTint="33"/>
          </w:tcPr>
          <w:p w14:paraId="0299F173" w14:textId="77777777" w:rsidR="001009C7" w:rsidRPr="004B666A" w:rsidRDefault="001009C7" w:rsidP="00AF3B85">
            <w:pPr>
              <w:spacing w:after="0"/>
              <w:rPr>
                <w:rFonts w:cstheme="minorHAnsi"/>
              </w:rPr>
            </w:pPr>
            <w:r w:rsidRPr="004B666A">
              <w:rPr>
                <w:rFonts w:cstheme="minorHAnsi"/>
              </w:rPr>
              <w:t>Optional: What is the predicted direction of bias due to deviations from intended interventions?</w:t>
            </w:r>
          </w:p>
        </w:tc>
        <w:tc>
          <w:tcPr>
            <w:tcW w:w="7513" w:type="dxa"/>
            <w:shd w:val="clear" w:color="auto" w:fill="auto"/>
          </w:tcPr>
          <w:p w14:paraId="66D0797B" w14:textId="77777777" w:rsidR="001009C7" w:rsidRPr="004B666A" w:rsidRDefault="001009C7" w:rsidP="00AF3B85">
            <w:pPr>
              <w:spacing w:after="0"/>
              <w:rPr>
                <w:rFonts w:cstheme="minorHAnsi"/>
              </w:rPr>
            </w:pPr>
          </w:p>
        </w:tc>
        <w:tc>
          <w:tcPr>
            <w:tcW w:w="2836" w:type="dxa"/>
            <w:shd w:val="clear" w:color="auto" w:fill="auto"/>
          </w:tcPr>
          <w:p w14:paraId="66D14012" w14:textId="77777777" w:rsidR="001009C7" w:rsidRPr="00B666A7" w:rsidRDefault="001009C7" w:rsidP="00AF3B85">
            <w:pPr>
              <w:spacing w:after="0"/>
              <w:jc w:val="center"/>
              <w:rPr>
                <w:rFonts w:cstheme="minorHAnsi"/>
              </w:rPr>
            </w:pPr>
            <w:r>
              <w:rPr>
                <w:rFonts w:cstheme="minorHAnsi"/>
              </w:rPr>
              <w:t xml:space="preserve">NA / </w:t>
            </w:r>
            <w:r w:rsidRPr="004B666A">
              <w:rPr>
                <w:rFonts w:cstheme="minorHAnsi"/>
              </w:rPr>
              <w:t>Favours experimental / Favours comparator / Towards null /Away from null / Unpredictable</w:t>
            </w:r>
          </w:p>
        </w:tc>
      </w:tr>
    </w:tbl>
    <w:p w14:paraId="385051AA" w14:textId="77777777" w:rsidR="001009C7" w:rsidRDefault="001009C7" w:rsidP="001009C7">
      <w:pPr>
        <w:rPr>
          <w:color w:val="5A5A5A" w:themeColor="text1" w:themeTint="A5"/>
          <w:spacing w:val="15"/>
        </w:rPr>
      </w:pPr>
      <w:r>
        <w:br w:type="page"/>
      </w:r>
    </w:p>
    <w:p w14:paraId="7C59C28B" w14:textId="77777777" w:rsidR="001009C7" w:rsidRPr="004B666A" w:rsidRDefault="001009C7" w:rsidP="001009C7">
      <w:pPr>
        <w:pStyle w:val="Subtitle"/>
      </w:pPr>
      <w:r w:rsidRPr="004B666A">
        <w:lastRenderedPageBreak/>
        <w:t>Domain 3: Missing outcome data</w:t>
      </w:r>
    </w:p>
    <w:tbl>
      <w:tblPr>
        <w:tblStyle w:val="TableGrid"/>
        <w:tblpPr w:leftFromText="180" w:rightFromText="180" w:vertAnchor="text" w:tblpX="108" w:tblpY="1"/>
        <w:tblOverlap w:val="never"/>
        <w:tblW w:w="14596" w:type="dxa"/>
        <w:shd w:val="clear" w:color="auto" w:fill="D9D9D9" w:themeFill="background1" w:themeFillShade="D9"/>
        <w:tblLayout w:type="fixed"/>
        <w:tblLook w:val="04A0" w:firstRow="1" w:lastRow="0" w:firstColumn="1" w:lastColumn="0" w:noHBand="0" w:noVBand="1"/>
      </w:tblPr>
      <w:tblGrid>
        <w:gridCol w:w="4248"/>
        <w:gridCol w:w="7512"/>
        <w:gridCol w:w="2836"/>
      </w:tblGrid>
      <w:tr w:rsidR="001009C7" w:rsidRPr="004B666A" w14:paraId="260DFA34" w14:textId="77777777" w:rsidTr="00AF3B85">
        <w:trPr>
          <w:cantSplit/>
          <w:trHeight w:val="20"/>
        </w:trPr>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893BE5" w14:textId="77777777" w:rsidR="001009C7" w:rsidRPr="004B666A" w:rsidRDefault="001009C7" w:rsidP="00AF3B85">
            <w:pPr>
              <w:rPr>
                <w:rFonts w:cstheme="minorHAnsi"/>
                <w:b/>
              </w:rPr>
            </w:pPr>
            <w:r w:rsidRPr="004B666A">
              <w:rPr>
                <w:rFonts w:cstheme="minorHAnsi"/>
                <w:b/>
              </w:rPr>
              <w:t>Signalling questions</w:t>
            </w:r>
          </w:p>
        </w:tc>
        <w:tc>
          <w:tcPr>
            <w:tcW w:w="7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CB7B2A" w14:textId="77777777" w:rsidR="001009C7" w:rsidRPr="004B666A" w:rsidRDefault="001009C7" w:rsidP="00AF3B85">
            <w:pPr>
              <w:keepLines/>
              <w:rPr>
                <w:rFonts w:cstheme="minorHAnsi"/>
                <w:b/>
              </w:rPr>
            </w:pPr>
            <w:r>
              <w:rPr>
                <w:rFonts w:cstheme="minorHAnsi"/>
                <w:b/>
              </w:rPr>
              <w:t>Comments</w:t>
            </w:r>
          </w:p>
        </w:tc>
        <w:tc>
          <w:tcPr>
            <w:tcW w:w="28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40ABDD" w14:textId="77777777" w:rsidR="001009C7" w:rsidRPr="004B666A" w:rsidRDefault="001009C7" w:rsidP="00AF3B85">
            <w:pPr>
              <w:spacing w:after="0"/>
              <w:jc w:val="center"/>
              <w:rPr>
                <w:rFonts w:cstheme="minorHAnsi"/>
                <w:b/>
              </w:rPr>
            </w:pPr>
            <w:r w:rsidRPr="004B666A">
              <w:rPr>
                <w:rFonts w:cstheme="minorHAnsi"/>
                <w:b/>
              </w:rPr>
              <w:t>Response options</w:t>
            </w:r>
          </w:p>
        </w:tc>
      </w:tr>
      <w:tr w:rsidR="001009C7" w:rsidRPr="004B666A" w14:paraId="529E5EDB" w14:textId="77777777" w:rsidTr="00AF3B85">
        <w:trPr>
          <w:cantSplit/>
          <w:trHeight w:val="1002"/>
        </w:trPr>
        <w:tc>
          <w:tcPr>
            <w:tcW w:w="4248" w:type="dxa"/>
            <w:shd w:val="clear" w:color="auto" w:fill="D9D9D9" w:themeFill="background1" w:themeFillShade="D9"/>
          </w:tcPr>
          <w:p w14:paraId="01446A39" w14:textId="77777777" w:rsidR="001009C7" w:rsidRPr="004B666A" w:rsidRDefault="001009C7" w:rsidP="00AF3B85">
            <w:pPr>
              <w:spacing w:after="0"/>
              <w:rPr>
                <w:rFonts w:cstheme="minorHAnsi"/>
                <w:b/>
              </w:rPr>
            </w:pPr>
            <w:bookmarkStart w:id="11" w:name="_Hlk516121468"/>
            <w:r w:rsidRPr="00924B2E">
              <w:rPr>
                <w:b/>
                <w:szCs w:val="20"/>
                <w:lang w:val="en-US"/>
              </w:rPr>
              <w:t>3.1 Were data for this outcome available for all, or nearly all, participants randomized?</w:t>
            </w:r>
          </w:p>
        </w:tc>
        <w:tc>
          <w:tcPr>
            <w:tcW w:w="7512" w:type="dxa"/>
            <w:shd w:val="clear" w:color="auto" w:fill="auto"/>
          </w:tcPr>
          <w:p w14:paraId="38ABAB34" w14:textId="77777777" w:rsidR="001009C7" w:rsidRPr="004B666A" w:rsidRDefault="001009C7" w:rsidP="00AF3B85">
            <w:pPr>
              <w:spacing w:after="0"/>
              <w:rPr>
                <w:rFonts w:cstheme="minorHAnsi"/>
              </w:rPr>
            </w:pPr>
            <w:r w:rsidRPr="004B666A">
              <w:rPr>
                <w:rFonts w:eastAsia="Times New Roman" w:cstheme="minorHAnsi"/>
              </w:rPr>
              <w:t xml:space="preserve"> </w:t>
            </w:r>
          </w:p>
        </w:tc>
        <w:tc>
          <w:tcPr>
            <w:tcW w:w="2836" w:type="dxa"/>
            <w:shd w:val="clear" w:color="auto" w:fill="auto"/>
          </w:tcPr>
          <w:p w14:paraId="2CD3C0F6" w14:textId="77777777" w:rsidR="001009C7" w:rsidRPr="004B666A" w:rsidRDefault="001009C7" w:rsidP="00AF3B85">
            <w:pPr>
              <w:spacing w:after="0"/>
              <w:jc w:val="center"/>
              <w:rPr>
                <w:rFonts w:cstheme="minorHAnsi"/>
              </w:rPr>
            </w:pPr>
            <w:r w:rsidRPr="00076212">
              <w:rPr>
                <w:rFonts w:cstheme="minorHAnsi"/>
                <w:color w:val="00B050"/>
                <w:u w:val="single"/>
              </w:rPr>
              <w:t>PY</w:t>
            </w:r>
            <w:r w:rsidRPr="004B666A">
              <w:rPr>
                <w:rFonts w:cstheme="minorHAnsi"/>
                <w:color w:val="00B050"/>
              </w:rPr>
              <w:t xml:space="preserve"> </w:t>
            </w:r>
          </w:p>
        </w:tc>
      </w:tr>
      <w:tr w:rsidR="001009C7" w:rsidRPr="004B666A" w14:paraId="6498890B" w14:textId="77777777" w:rsidTr="00AF3B85">
        <w:trPr>
          <w:cantSplit/>
          <w:trHeight w:val="1042"/>
        </w:trPr>
        <w:tc>
          <w:tcPr>
            <w:tcW w:w="4248" w:type="dxa"/>
            <w:shd w:val="clear" w:color="auto" w:fill="D9D9D9" w:themeFill="background1" w:themeFillShade="D9"/>
          </w:tcPr>
          <w:p w14:paraId="20A9C7F5" w14:textId="77777777" w:rsidR="001009C7" w:rsidRPr="004B666A" w:rsidRDefault="001009C7" w:rsidP="00AF3B85">
            <w:pPr>
              <w:spacing w:after="0"/>
              <w:rPr>
                <w:rFonts w:cstheme="minorHAnsi"/>
                <w:b/>
                <w:lang w:val="en-US"/>
              </w:rPr>
            </w:pPr>
            <w:r w:rsidRPr="00924B2E">
              <w:rPr>
                <w:b/>
                <w:szCs w:val="20"/>
                <w:lang w:val="en-US"/>
              </w:rPr>
              <w:t xml:space="preserve">3.2 </w:t>
            </w:r>
            <w:r w:rsidRPr="00924B2E">
              <w:rPr>
                <w:b/>
                <w:szCs w:val="20"/>
                <w:u w:val="single"/>
                <w:lang w:val="en-US"/>
              </w:rPr>
              <w:t xml:space="preserve">If </w:t>
            </w:r>
            <w:r w:rsidRPr="00924B2E">
              <w:rPr>
                <w:b/>
                <w:color w:val="FF0000"/>
                <w:szCs w:val="20"/>
                <w:u w:val="single"/>
                <w:lang w:val="en-US"/>
              </w:rPr>
              <w:t>N/PN</w:t>
            </w:r>
            <w:r w:rsidRPr="00924B2E">
              <w:rPr>
                <w:b/>
                <w:szCs w:val="20"/>
                <w:u w:val="single"/>
                <w:lang w:val="en-US"/>
              </w:rPr>
              <w:t>/NI to 3.1</w:t>
            </w:r>
            <w:r w:rsidRPr="00924B2E">
              <w:rPr>
                <w:b/>
                <w:szCs w:val="20"/>
                <w:lang w:val="en-US"/>
              </w:rPr>
              <w:t>: Is there evidence that the result was not biased by missing outcome data?</w:t>
            </w:r>
          </w:p>
        </w:tc>
        <w:tc>
          <w:tcPr>
            <w:tcW w:w="7512" w:type="dxa"/>
            <w:shd w:val="clear" w:color="auto" w:fill="auto"/>
          </w:tcPr>
          <w:p w14:paraId="2C68D806" w14:textId="77777777" w:rsidR="001009C7" w:rsidRPr="004B666A" w:rsidRDefault="001009C7" w:rsidP="00AF3B85">
            <w:pPr>
              <w:rPr>
                <w:rFonts w:eastAsia="Times New Roman" w:cstheme="minorHAnsi"/>
              </w:rPr>
            </w:pPr>
          </w:p>
        </w:tc>
        <w:tc>
          <w:tcPr>
            <w:tcW w:w="2836" w:type="dxa"/>
            <w:shd w:val="clear" w:color="auto" w:fill="auto"/>
          </w:tcPr>
          <w:p w14:paraId="4D3425BC" w14:textId="77777777" w:rsidR="001009C7" w:rsidRPr="004B666A" w:rsidRDefault="001009C7" w:rsidP="00AF3B85">
            <w:pPr>
              <w:spacing w:after="0"/>
              <w:jc w:val="center"/>
              <w:rPr>
                <w:rFonts w:cstheme="minorHAnsi"/>
              </w:rPr>
            </w:pPr>
            <w:r w:rsidRPr="004B666A">
              <w:rPr>
                <w:rFonts w:cstheme="minorHAnsi"/>
              </w:rPr>
              <w:t xml:space="preserve">NA </w:t>
            </w:r>
          </w:p>
        </w:tc>
      </w:tr>
      <w:tr w:rsidR="001009C7" w:rsidRPr="00851D4D" w14:paraId="06C5B877" w14:textId="77777777" w:rsidTr="00AF3B85">
        <w:trPr>
          <w:cantSplit/>
          <w:trHeight w:val="939"/>
        </w:trPr>
        <w:tc>
          <w:tcPr>
            <w:tcW w:w="4248" w:type="dxa"/>
            <w:shd w:val="clear" w:color="auto" w:fill="D9D9D9" w:themeFill="background1" w:themeFillShade="D9"/>
          </w:tcPr>
          <w:p w14:paraId="4ACE4C7A" w14:textId="77777777" w:rsidR="001009C7" w:rsidRPr="004B666A" w:rsidRDefault="001009C7" w:rsidP="00AF3B85">
            <w:pPr>
              <w:spacing w:after="0"/>
              <w:rPr>
                <w:rFonts w:cstheme="minorHAnsi"/>
                <w:b/>
                <w:lang w:val="en-US"/>
              </w:rPr>
            </w:pPr>
            <w:r w:rsidRPr="00924B2E">
              <w:rPr>
                <w:b/>
                <w:szCs w:val="20"/>
                <w:lang w:val="en-US"/>
              </w:rPr>
              <w:t xml:space="preserve">3.3 </w:t>
            </w:r>
            <w:r w:rsidRPr="00924B2E">
              <w:rPr>
                <w:b/>
                <w:szCs w:val="20"/>
                <w:u w:val="single"/>
                <w:lang w:val="en-US"/>
              </w:rPr>
              <w:t xml:space="preserve">If </w:t>
            </w:r>
            <w:r w:rsidRPr="00924B2E">
              <w:rPr>
                <w:b/>
                <w:color w:val="FF0000"/>
                <w:szCs w:val="20"/>
                <w:u w:val="single"/>
                <w:lang w:val="en-US"/>
              </w:rPr>
              <w:t xml:space="preserve">N/PN </w:t>
            </w:r>
            <w:r w:rsidRPr="00924B2E">
              <w:rPr>
                <w:b/>
                <w:szCs w:val="20"/>
                <w:u w:val="single"/>
                <w:lang w:val="en-US"/>
              </w:rPr>
              <w:t>to 3.2</w:t>
            </w:r>
            <w:r w:rsidRPr="00924B2E">
              <w:rPr>
                <w:b/>
                <w:szCs w:val="20"/>
                <w:lang w:val="en-US"/>
              </w:rPr>
              <w:t>: Could missingness in the outcome depend on its true value?</w:t>
            </w:r>
          </w:p>
        </w:tc>
        <w:tc>
          <w:tcPr>
            <w:tcW w:w="7512" w:type="dxa"/>
            <w:vMerge w:val="restart"/>
            <w:shd w:val="clear" w:color="auto" w:fill="auto"/>
          </w:tcPr>
          <w:p w14:paraId="6758CA39" w14:textId="77777777" w:rsidR="001009C7" w:rsidRPr="004B666A" w:rsidRDefault="001009C7" w:rsidP="00AF3B85">
            <w:pPr>
              <w:rPr>
                <w:rFonts w:eastAsia="Times New Roman" w:cstheme="minorHAnsi"/>
              </w:rPr>
            </w:pPr>
          </w:p>
        </w:tc>
        <w:tc>
          <w:tcPr>
            <w:tcW w:w="2836" w:type="dxa"/>
            <w:shd w:val="clear" w:color="auto" w:fill="auto"/>
          </w:tcPr>
          <w:p w14:paraId="5452C7BE" w14:textId="77777777" w:rsidR="001009C7" w:rsidRPr="006B1069" w:rsidRDefault="001009C7" w:rsidP="00AF3B85">
            <w:pPr>
              <w:spacing w:after="0"/>
              <w:jc w:val="center"/>
              <w:rPr>
                <w:rFonts w:cstheme="minorHAnsi"/>
                <w:color w:val="00B050"/>
                <w:lang w:val="es-ES"/>
              </w:rPr>
            </w:pPr>
            <w:r w:rsidRPr="006B1069">
              <w:rPr>
                <w:rFonts w:cstheme="minorHAnsi"/>
                <w:lang w:val="es-ES"/>
              </w:rPr>
              <w:t xml:space="preserve">NA </w:t>
            </w:r>
          </w:p>
        </w:tc>
      </w:tr>
      <w:tr w:rsidR="001009C7" w:rsidRPr="00851D4D" w14:paraId="3D58C31E" w14:textId="77777777" w:rsidTr="00AF3B85">
        <w:trPr>
          <w:cantSplit/>
          <w:trHeight w:val="973"/>
        </w:trPr>
        <w:tc>
          <w:tcPr>
            <w:tcW w:w="4248" w:type="dxa"/>
            <w:shd w:val="clear" w:color="auto" w:fill="D9D9D9" w:themeFill="background1" w:themeFillShade="D9"/>
          </w:tcPr>
          <w:p w14:paraId="6A426B0B" w14:textId="77777777" w:rsidR="001009C7" w:rsidRPr="004B666A" w:rsidRDefault="001009C7" w:rsidP="00AF3B85">
            <w:pPr>
              <w:spacing w:after="0"/>
              <w:rPr>
                <w:rFonts w:cstheme="minorHAnsi"/>
                <w:b/>
              </w:rPr>
            </w:pPr>
            <w:r w:rsidRPr="00924B2E">
              <w:rPr>
                <w:b/>
                <w:szCs w:val="20"/>
                <w:lang w:val="en-US"/>
              </w:rPr>
              <w:t xml:space="preserve">3.4 </w:t>
            </w:r>
            <w:r w:rsidRPr="00924B2E">
              <w:rPr>
                <w:b/>
                <w:szCs w:val="20"/>
                <w:u w:val="single"/>
                <w:lang w:val="en-US"/>
              </w:rPr>
              <w:t xml:space="preserve">If </w:t>
            </w:r>
            <w:r w:rsidRPr="00924B2E">
              <w:rPr>
                <w:b/>
                <w:color w:val="FF0000"/>
                <w:szCs w:val="20"/>
                <w:u w:val="single"/>
                <w:lang w:val="en-US"/>
              </w:rPr>
              <w:t>Y/PY</w:t>
            </w:r>
            <w:r w:rsidRPr="00924B2E">
              <w:rPr>
                <w:b/>
                <w:szCs w:val="20"/>
                <w:u w:val="single"/>
                <w:lang w:val="en-US"/>
              </w:rPr>
              <w:t>/NI to 3.3</w:t>
            </w:r>
            <w:r w:rsidRPr="00924B2E">
              <w:rPr>
                <w:b/>
                <w:szCs w:val="20"/>
                <w:lang w:val="en-US"/>
              </w:rPr>
              <w:t>: Is it likely that missingness in the outcome depended on its true value?</w:t>
            </w:r>
          </w:p>
        </w:tc>
        <w:tc>
          <w:tcPr>
            <w:tcW w:w="7512" w:type="dxa"/>
            <w:vMerge/>
            <w:shd w:val="clear" w:color="auto" w:fill="auto"/>
          </w:tcPr>
          <w:p w14:paraId="11117F95" w14:textId="77777777" w:rsidR="001009C7" w:rsidRPr="004B666A" w:rsidRDefault="001009C7" w:rsidP="00AF3B85">
            <w:pPr>
              <w:spacing w:after="0"/>
              <w:rPr>
                <w:rFonts w:cstheme="minorHAnsi"/>
              </w:rPr>
            </w:pPr>
          </w:p>
        </w:tc>
        <w:tc>
          <w:tcPr>
            <w:tcW w:w="2836" w:type="dxa"/>
            <w:shd w:val="clear" w:color="auto" w:fill="auto"/>
          </w:tcPr>
          <w:p w14:paraId="675830E6" w14:textId="77777777" w:rsidR="001009C7" w:rsidRPr="006B1069" w:rsidRDefault="001009C7" w:rsidP="00AF3B85">
            <w:pPr>
              <w:spacing w:after="0"/>
              <w:jc w:val="center"/>
              <w:rPr>
                <w:rFonts w:cstheme="minorHAnsi"/>
                <w:lang w:val="es-ES"/>
              </w:rPr>
            </w:pPr>
            <w:r w:rsidRPr="006B1069">
              <w:rPr>
                <w:rFonts w:cstheme="minorHAnsi"/>
                <w:lang w:val="es-ES"/>
              </w:rPr>
              <w:t xml:space="preserve">NA </w:t>
            </w:r>
          </w:p>
        </w:tc>
      </w:tr>
      <w:bookmarkEnd w:id="11"/>
      <w:tr w:rsidR="001009C7" w:rsidRPr="004B666A" w14:paraId="5B2D2EA4" w14:textId="77777777" w:rsidTr="00AF3B85">
        <w:trPr>
          <w:cantSplit/>
          <w:trHeight w:val="1001"/>
        </w:trPr>
        <w:tc>
          <w:tcPr>
            <w:tcW w:w="4248" w:type="dxa"/>
            <w:shd w:val="clear" w:color="auto" w:fill="D9D9D9" w:themeFill="background1" w:themeFillShade="D9"/>
          </w:tcPr>
          <w:p w14:paraId="11422E64" w14:textId="77777777" w:rsidR="001009C7" w:rsidRPr="004B666A" w:rsidRDefault="001009C7" w:rsidP="00AF3B85">
            <w:pPr>
              <w:tabs>
                <w:tab w:val="left" w:pos="960"/>
              </w:tabs>
              <w:autoSpaceDE w:val="0"/>
              <w:autoSpaceDN w:val="0"/>
              <w:adjustRightInd w:val="0"/>
              <w:spacing w:after="0"/>
              <w:rPr>
                <w:rFonts w:cstheme="minorHAnsi"/>
              </w:rPr>
            </w:pPr>
            <w:r w:rsidRPr="004B666A">
              <w:rPr>
                <w:rFonts w:cstheme="minorHAnsi"/>
                <w:b/>
              </w:rPr>
              <w:t>Risk-of-bias judgement</w:t>
            </w:r>
          </w:p>
        </w:tc>
        <w:tc>
          <w:tcPr>
            <w:tcW w:w="7512" w:type="dxa"/>
            <w:shd w:val="clear" w:color="auto" w:fill="auto"/>
          </w:tcPr>
          <w:p w14:paraId="32FA79A9" w14:textId="77777777" w:rsidR="001009C7" w:rsidRPr="004B666A" w:rsidRDefault="001009C7" w:rsidP="00AF3B85">
            <w:pPr>
              <w:tabs>
                <w:tab w:val="left" w:pos="960"/>
              </w:tabs>
              <w:autoSpaceDE w:val="0"/>
              <w:autoSpaceDN w:val="0"/>
              <w:adjustRightInd w:val="0"/>
              <w:spacing w:after="0"/>
              <w:rPr>
                <w:rFonts w:cstheme="minorHAnsi"/>
              </w:rPr>
            </w:pPr>
          </w:p>
        </w:tc>
        <w:tc>
          <w:tcPr>
            <w:tcW w:w="2836" w:type="dxa"/>
            <w:shd w:val="clear" w:color="auto" w:fill="auto"/>
          </w:tcPr>
          <w:p w14:paraId="4E1A1F3C" w14:textId="77777777" w:rsidR="001009C7" w:rsidRPr="004B666A" w:rsidRDefault="001009C7" w:rsidP="00AF3B85">
            <w:pPr>
              <w:tabs>
                <w:tab w:val="left" w:pos="960"/>
              </w:tabs>
              <w:autoSpaceDE w:val="0"/>
              <w:autoSpaceDN w:val="0"/>
              <w:adjustRightInd w:val="0"/>
              <w:spacing w:after="0"/>
              <w:jc w:val="center"/>
              <w:rPr>
                <w:rFonts w:cstheme="minorHAnsi"/>
              </w:rPr>
            </w:pPr>
            <w:r w:rsidRPr="004B666A">
              <w:rPr>
                <w:rFonts w:cstheme="minorHAnsi"/>
              </w:rPr>
              <w:t xml:space="preserve">Low </w:t>
            </w:r>
          </w:p>
        </w:tc>
      </w:tr>
      <w:tr w:rsidR="001009C7" w:rsidRPr="004B666A" w14:paraId="0D7F424C" w14:textId="77777777" w:rsidTr="00AF3B85">
        <w:trPr>
          <w:cantSplit/>
          <w:trHeight w:val="20"/>
        </w:trPr>
        <w:tc>
          <w:tcPr>
            <w:tcW w:w="4248" w:type="dxa"/>
            <w:shd w:val="clear" w:color="auto" w:fill="D9D9D9" w:themeFill="background1" w:themeFillShade="D9"/>
          </w:tcPr>
          <w:p w14:paraId="6F632E5B" w14:textId="77777777" w:rsidR="001009C7" w:rsidRPr="004B666A" w:rsidRDefault="001009C7" w:rsidP="00AF3B85">
            <w:pPr>
              <w:spacing w:after="0"/>
              <w:rPr>
                <w:rFonts w:cstheme="minorHAnsi"/>
              </w:rPr>
            </w:pPr>
            <w:r w:rsidRPr="004B666A">
              <w:rPr>
                <w:rFonts w:cstheme="minorHAnsi"/>
              </w:rPr>
              <w:t>Optional: What is the predicted direction of bias due to missing outcome data?</w:t>
            </w:r>
          </w:p>
        </w:tc>
        <w:tc>
          <w:tcPr>
            <w:tcW w:w="7512" w:type="dxa"/>
            <w:shd w:val="clear" w:color="auto" w:fill="auto"/>
          </w:tcPr>
          <w:p w14:paraId="4AF63EA9" w14:textId="77777777" w:rsidR="001009C7" w:rsidRPr="004B666A" w:rsidRDefault="001009C7" w:rsidP="00AF3B85">
            <w:pPr>
              <w:spacing w:after="0"/>
              <w:rPr>
                <w:rFonts w:cstheme="minorHAnsi"/>
              </w:rPr>
            </w:pPr>
          </w:p>
        </w:tc>
        <w:tc>
          <w:tcPr>
            <w:tcW w:w="2836" w:type="dxa"/>
            <w:shd w:val="clear" w:color="auto" w:fill="auto"/>
          </w:tcPr>
          <w:p w14:paraId="63CEBEEC" w14:textId="77777777" w:rsidR="001009C7" w:rsidRPr="004B666A" w:rsidRDefault="001009C7" w:rsidP="00AF3B85">
            <w:pPr>
              <w:spacing w:after="0"/>
              <w:jc w:val="center"/>
              <w:rPr>
                <w:rFonts w:cstheme="minorHAnsi"/>
              </w:rPr>
            </w:pPr>
            <w:r>
              <w:rPr>
                <w:rFonts w:cstheme="minorHAnsi"/>
              </w:rPr>
              <w:t xml:space="preserve">NA / </w:t>
            </w:r>
            <w:r w:rsidRPr="004B666A">
              <w:rPr>
                <w:rFonts w:cstheme="minorHAnsi"/>
              </w:rPr>
              <w:t>Favours experimental / Favours comparator / Towards null /Away from null / Unpredictable</w:t>
            </w:r>
          </w:p>
        </w:tc>
      </w:tr>
    </w:tbl>
    <w:p w14:paraId="661F19ED" w14:textId="77777777" w:rsidR="001009C7" w:rsidRDefault="001009C7" w:rsidP="001009C7">
      <w:pPr>
        <w:spacing w:after="200" w:line="276" w:lineRule="auto"/>
        <w:rPr>
          <w:rFonts w:cstheme="minorHAnsi"/>
        </w:rPr>
      </w:pPr>
    </w:p>
    <w:p w14:paraId="52327B67" w14:textId="77777777" w:rsidR="001009C7" w:rsidRDefault="001009C7" w:rsidP="001009C7">
      <w:pPr>
        <w:rPr>
          <w:color w:val="5A5A5A" w:themeColor="text1" w:themeTint="A5"/>
          <w:spacing w:val="15"/>
        </w:rPr>
      </w:pPr>
      <w:r>
        <w:br w:type="page"/>
      </w:r>
    </w:p>
    <w:p w14:paraId="75B5043E" w14:textId="77777777" w:rsidR="001009C7" w:rsidRPr="003C3813" w:rsidRDefault="001009C7" w:rsidP="001009C7">
      <w:pPr>
        <w:pStyle w:val="Subtitle"/>
      </w:pPr>
      <w:r w:rsidRPr="003C3813">
        <w:lastRenderedPageBreak/>
        <w:t>Domain 4: Risk of bias in measurement of the outcome</w:t>
      </w:r>
    </w:p>
    <w:tbl>
      <w:tblPr>
        <w:tblStyle w:val="TableGrid"/>
        <w:tblpPr w:leftFromText="180" w:rightFromText="180" w:vertAnchor="text" w:tblpX="108" w:tblpY="1"/>
        <w:tblOverlap w:val="never"/>
        <w:tblW w:w="14596" w:type="dxa"/>
        <w:shd w:val="clear" w:color="auto" w:fill="D9D9D9" w:themeFill="background1" w:themeFillShade="D9"/>
        <w:tblLayout w:type="fixed"/>
        <w:tblLook w:val="04A0" w:firstRow="1" w:lastRow="0" w:firstColumn="1" w:lastColumn="0" w:noHBand="0" w:noVBand="1"/>
      </w:tblPr>
      <w:tblGrid>
        <w:gridCol w:w="4248"/>
        <w:gridCol w:w="7512"/>
        <w:gridCol w:w="2836"/>
      </w:tblGrid>
      <w:tr w:rsidR="001009C7" w:rsidRPr="004B666A" w14:paraId="6348F966" w14:textId="77777777" w:rsidTr="00AF3B85">
        <w:trPr>
          <w:cantSplit/>
          <w:trHeight w:val="20"/>
        </w:trPr>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70B8F5" w14:textId="77777777" w:rsidR="001009C7" w:rsidRPr="004B666A" w:rsidRDefault="001009C7" w:rsidP="00AF3B85">
            <w:pPr>
              <w:rPr>
                <w:rFonts w:cstheme="minorHAnsi"/>
                <w:b/>
              </w:rPr>
            </w:pPr>
            <w:r w:rsidRPr="004B666A">
              <w:rPr>
                <w:rFonts w:cstheme="minorHAnsi"/>
                <w:b/>
              </w:rPr>
              <w:t>Signalling questions</w:t>
            </w:r>
          </w:p>
        </w:tc>
        <w:tc>
          <w:tcPr>
            <w:tcW w:w="7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74615A" w14:textId="77777777" w:rsidR="001009C7" w:rsidRPr="004B666A" w:rsidRDefault="001009C7" w:rsidP="00AF3B85">
            <w:pPr>
              <w:keepLines/>
              <w:rPr>
                <w:rFonts w:cstheme="minorHAnsi"/>
                <w:b/>
              </w:rPr>
            </w:pPr>
            <w:r>
              <w:rPr>
                <w:rFonts w:cstheme="minorHAnsi"/>
                <w:b/>
              </w:rPr>
              <w:t>Comments</w:t>
            </w:r>
          </w:p>
        </w:tc>
        <w:tc>
          <w:tcPr>
            <w:tcW w:w="28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C78513" w14:textId="77777777" w:rsidR="001009C7" w:rsidRPr="004B666A" w:rsidRDefault="001009C7" w:rsidP="00AF3B85">
            <w:pPr>
              <w:spacing w:after="0"/>
              <w:jc w:val="center"/>
              <w:rPr>
                <w:rFonts w:cstheme="minorHAnsi"/>
                <w:b/>
              </w:rPr>
            </w:pPr>
            <w:r w:rsidRPr="004B666A">
              <w:rPr>
                <w:rFonts w:cstheme="minorHAnsi"/>
                <w:b/>
              </w:rPr>
              <w:t>Response options</w:t>
            </w:r>
          </w:p>
        </w:tc>
      </w:tr>
      <w:tr w:rsidR="001009C7" w:rsidRPr="004B666A" w14:paraId="237DC15C" w14:textId="77777777" w:rsidTr="00AF3B85">
        <w:trPr>
          <w:cantSplit/>
          <w:trHeight w:val="860"/>
        </w:trPr>
        <w:tc>
          <w:tcPr>
            <w:tcW w:w="4248" w:type="dxa"/>
            <w:shd w:val="clear" w:color="auto" w:fill="D9D9D9" w:themeFill="background1" w:themeFillShade="D9"/>
          </w:tcPr>
          <w:p w14:paraId="0194B38C" w14:textId="77777777" w:rsidR="001009C7" w:rsidRPr="004B666A" w:rsidRDefault="001009C7" w:rsidP="00AF3B85">
            <w:pPr>
              <w:rPr>
                <w:rFonts w:cstheme="minorHAnsi"/>
                <w:b/>
              </w:rPr>
            </w:pPr>
            <w:r>
              <w:rPr>
                <w:b/>
              </w:rPr>
              <w:t>4.1 Was the method of measuring the outcome inappropriate?</w:t>
            </w:r>
          </w:p>
        </w:tc>
        <w:tc>
          <w:tcPr>
            <w:tcW w:w="7512" w:type="dxa"/>
            <w:shd w:val="clear" w:color="auto" w:fill="auto"/>
          </w:tcPr>
          <w:p w14:paraId="40B8AE24" w14:textId="77777777" w:rsidR="001009C7" w:rsidRPr="003C3813" w:rsidRDefault="001009C7" w:rsidP="00AF3B85">
            <w:pPr>
              <w:rPr>
                <w:rFonts w:cstheme="minorHAnsi"/>
              </w:rPr>
            </w:pPr>
          </w:p>
        </w:tc>
        <w:tc>
          <w:tcPr>
            <w:tcW w:w="2836" w:type="dxa"/>
            <w:shd w:val="clear" w:color="auto" w:fill="auto"/>
          </w:tcPr>
          <w:p w14:paraId="07FD8256" w14:textId="77777777" w:rsidR="001009C7" w:rsidRPr="004B666A" w:rsidRDefault="001009C7" w:rsidP="00AF3B85">
            <w:pPr>
              <w:spacing w:after="0"/>
              <w:jc w:val="center"/>
              <w:rPr>
                <w:rFonts w:cstheme="minorHAnsi"/>
                <w:color w:val="FF0000"/>
              </w:rPr>
            </w:pPr>
            <w:r w:rsidRPr="00076212">
              <w:rPr>
                <w:rFonts w:cstheme="minorHAnsi"/>
                <w:color w:val="00B050"/>
                <w:u w:val="single"/>
              </w:rPr>
              <w:t>N</w:t>
            </w:r>
            <w:r w:rsidRPr="004B666A">
              <w:rPr>
                <w:rFonts w:cstheme="minorHAnsi"/>
                <w:color w:val="00B050"/>
              </w:rPr>
              <w:t xml:space="preserve"> </w:t>
            </w:r>
          </w:p>
        </w:tc>
      </w:tr>
      <w:tr w:rsidR="001009C7" w:rsidRPr="004B666A" w14:paraId="1D394646" w14:textId="77777777" w:rsidTr="00AF3B85">
        <w:trPr>
          <w:cantSplit/>
          <w:trHeight w:val="20"/>
        </w:trPr>
        <w:tc>
          <w:tcPr>
            <w:tcW w:w="4248" w:type="dxa"/>
            <w:shd w:val="clear" w:color="auto" w:fill="D9D9D9" w:themeFill="background1" w:themeFillShade="D9"/>
          </w:tcPr>
          <w:p w14:paraId="2A6FAF07" w14:textId="77777777" w:rsidR="001009C7" w:rsidRPr="004B666A" w:rsidRDefault="001009C7" w:rsidP="00AF3B85">
            <w:pPr>
              <w:rPr>
                <w:rFonts w:cstheme="minorHAnsi"/>
                <w:b/>
              </w:rPr>
            </w:pPr>
            <w:r>
              <w:rPr>
                <w:b/>
              </w:rPr>
              <w:t>4.2 Could measurement or ascertainment of the outcome have differed between intervention groups?</w:t>
            </w:r>
          </w:p>
        </w:tc>
        <w:tc>
          <w:tcPr>
            <w:tcW w:w="7512" w:type="dxa"/>
            <w:shd w:val="clear" w:color="auto" w:fill="auto"/>
          </w:tcPr>
          <w:p w14:paraId="199A79C2" w14:textId="77777777" w:rsidR="001009C7" w:rsidRPr="004B666A" w:rsidRDefault="001009C7" w:rsidP="00AF3B85">
            <w:pPr>
              <w:rPr>
                <w:rFonts w:cstheme="minorHAnsi"/>
              </w:rPr>
            </w:pPr>
          </w:p>
        </w:tc>
        <w:tc>
          <w:tcPr>
            <w:tcW w:w="2836" w:type="dxa"/>
            <w:shd w:val="clear" w:color="auto" w:fill="auto"/>
          </w:tcPr>
          <w:p w14:paraId="563DD5A0" w14:textId="77777777" w:rsidR="001009C7" w:rsidRPr="004B666A" w:rsidRDefault="001009C7" w:rsidP="00AF3B85">
            <w:pPr>
              <w:spacing w:after="0"/>
              <w:jc w:val="center"/>
              <w:rPr>
                <w:rFonts w:cstheme="minorHAnsi"/>
                <w:color w:val="FF0000"/>
              </w:rPr>
            </w:pPr>
            <w:r w:rsidRPr="00076212">
              <w:rPr>
                <w:rFonts w:cstheme="minorHAnsi"/>
                <w:color w:val="00B050"/>
                <w:u w:val="single"/>
              </w:rPr>
              <w:t xml:space="preserve">PN </w:t>
            </w:r>
          </w:p>
        </w:tc>
      </w:tr>
      <w:tr w:rsidR="001009C7" w:rsidRPr="00851D4D" w14:paraId="3DDA4397" w14:textId="77777777" w:rsidTr="00AF3B85">
        <w:trPr>
          <w:cantSplit/>
          <w:trHeight w:val="20"/>
        </w:trPr>
        <w:tc>
          <w:tcPr>
            <w:tcW w:w="4248" w:type="dxa"/>
            <w:shd w:val="clear" w:color="auto" w:fill="D9D9D9" w:themeFill="background1" w:themeFillShade="D9"/>
          </w:tcPr>
          <w:p w14:paraId="3949BB87" w14:textId="77777777" w:rsidR="001009C7" w:rsidRPr="004B666A" w:rsidRDefault="001009C7" w:rsidP="00AF3B85">
            <w:pPr>
              <w:rPr>
                <w:rFonts w:cstheme="minorHAnsi"/>
                <w:b/>
              </w:rPr>
            </w:pPr>
            <w:r>
              <w:rPr>
                <w:b/>
              </w:rPr>
              <w:t xml:space="preserve">4.3 </w:t>
            </w:r>
            <w:r>
              <w:rPr>
                <w:b/>
                <w:u w:val="single"/>
              </w:rPr>
              <w:t xml:space="preserve">If </w:t>
            </w:r>
            <w:r>
              <w:rPr>
                <w:b/>
                <w:color w:val="00B050"/>
                <w:u w:val="single"/>
              </w:rPr>
              <w:t>N/PN</w:t>
            </w:r>
            <w:r>
              <w:rPr>
                <w:b/>
                <w:u w:val="single"/>
              </w:rPr>
              <w:t>/NI to 4.1 and 4.2</w:t>
            </w:r>
            <w:r>
              <w:rPr>
                <w:b/>
              </w:rPr>
              <w:t>: Were outcome assessors aware of the intervention received by study participants?</w:t>
            </w:r>
          </w:p>
        </w:tc>
        <w:tc>
          <w:tcPr>
            <w:tcW w:w="7512" w:type="dxa"/>
            <w:shd w:val="clear" w:color="auto" w:fill="auto"/>
          </w:tcPr>
          <w:p w14:paraId="5CAC0A8D" w14:textId="77777777" w:rsidR="001009C7" w:rsidRPr="004B666A" w:rsidRDefault="001009C7" w:rsidP="00AF3B85">
            <w:pPr>
              <w:rPr>
                <w:rFonts w:cstheme="minorHAnsi"/>
              </w:rPr>
            </w:pPr>
          </w:p>
        </w:tc>
        <w:tc>
          <w:tcPr>
            <w:tcW w:w="2836" w:type="dxa"/>
            <w:shd w:val="clear" w:color="auto" w:fill="auto"/>
          </w:tcPr>
          <w:p w14:paraId="4F1D9B43" w14:textId="77777777" w:rsidR="001009C7" w:rsidRPr="003B36FC" w:rsidRDefault="001009C7" w:rsidP="00AF3B85">
            <w:pPr>
              <w:spacing w:after="0"/>
              <w:jc w:val="center"/>
              <w:rPr>
                <w:rFonts w:cstheme="minorHAnsi"/>
                <w:lang w:val="es-ES"/>
              </w:rPr>
            </w:pPr>
            <w:r w:rsidRPr="003B36FC">
              <w:rPr>
                <w:rFonts w:cstheme="minorHAnsi"/>
                <w:color w:val="FF0000"/>
                <w:lang w:val="es-ES"/>
              </w:rPr>
              <w:t xml:space="preserve">PY </w:t>
            </w:r>
          </w:p>
        </w:tc>
      </w:tr>
      <w:tr w:rsidR="001009C7" w:rsidRPr="00851D4D" w14:paraId="6267D710" w14:textId="77777777" w:rsidTr="00AF3B85">
        <w:trPr>
          <w:cantSplit/>
          <w:trHeight w:val="20"/>
        </w:trPr>
        <w:tc>
          <w:tcPr>
            <w:tcW w:w="4248" w:type="dxa"/>
            <w:shd w:val="clear" w:color="auto" w:fill="D9D9D9" w:themeFill="background1" w:themeFillShade="D9"/>
          </w:tcPr>
          <w:p w14:paraId="795FC10F" w14:textId="77777777" w:rsidR="001009C7" w:rsidRPr="004B666A" w:rsidRDefault="001009C7" w:rsidP="00AF3B85">
            <w:pPr>
              <w:rPr>
                <w:rFonts w:cstheme="minorHAnsi"/>
                <w:b/>
              </w:rPr>
            </w:pPr>
            <w:r>
              <w:rPr>
                <w:b/>
              </w:rPr>
              <w:t xml:space="preserve">4.4 </w:t>
            </w:r>
            <w:r>
              <w:rPr>
                <w:b/>
                <w:u w:val="single"/>
              </w:rPr>
              <w:t xml:space="preserve">If </w:t>
            </w:r>
            <w:r>
              <w:rPr>
                <w:b/>
                <w:color w:val="FF0000"/>
                <w:u w:val="single"/>
              </w:rPr>
              <w:t>Y/PY</w:t>
            </w:r>
            <w:r>
              <w:rPr>
                <w:b/>
                <w:u w:val="single"/>
              </w:rPr>
              <w:t>/NI to 4.3</w:t>
            </w:r>
            <w:r>
              <w:rPr>
                <w:b/>
              </w:rPr>
              <w:t>: Could assessment of the outcome have been influenced by knowledge of intervention received?</w:t>
            </w:r>
          </w:p>
        </w:tc>
        <w:tc>
          <w:tcPr>
            <w:tcW w:w="7512" w:type="dxa"/>
            <w:vMerge w:val="restart"/>
            <w:shd w:val="clear" w:color="auto" w:fill="auto"/>
          </w:tcPr>
          <w:p w14:paraId="697E480B" w14:textId="77777777" w:rsidR="001009C7" w:rsidRPr="004B666A" w:rsidRDefault="001009C7" w:rsidP="00AF3B85">
            <w:pPr>
              <w:rPr>
                <w:rFonts w:cstheme="minorHAnsi"/>
              </w:rPr>
            </w:pPr>
            <w:r w:rsidRPr="004F3F6C">
              <w:rPr>
                <w:rFonts w:cstheme="minorHAnsi"/>
              </w:rPr>
              <w:t>Sustained rate reduction of 30% is an objective outcome</w:t>
            </w:r>
          </w:p>
        </w:tc>
        <w:tc>
          <w:tcPr>
            <w:tcW w:w="2836" w:type="dxa"/>
            <w:shd w:val="clear" w:color="auto" w:fill="auto"/>
          </w:tcPr>
          <w:p w14:paraId="2C9EC7E8" w14:textId="77777777" w:rsidR="001009C7" w:rsidRPr="006B1069" w:rsidRDefault="001009C7" w:rsidP="00AF3B85">
            <w:pPr>
              <w:spacing w:after="0"/>
              <w:jc w:val="center"/>
              <w:rPr>
                <w:rFonts w:cstheme="minorHAnsi"/>
                <w:lang w:val="es-ES"/>
              </w:rPr>
            </w:pPr>
            <w:r w:rsidRPr="006B1069">
              <w:rPr>
                <w:rFonts w:cstheme="minorHAnsi"/>
                <w:color w:val="00B050"/>
                <w:u w:val="single"/>
                <w:lang w:val="es-ES"/>
              </w:rPr>
              <w:t xml:space="preserve">PN </w:t>
            </w:r>
          </w:p>
        </w:tc>
      </w:tr>
      <w:tr w:rsidR="001009C7" w:rsidRPr="00851D4D" w14:paraId="23EA5A15" w14:textId="77777777" w:rsidTr="00AF3B85">
        <w:trPr>
          <w:cantSplit/>
          <w:trHeight w:val="20"/>
        </w:trPr>
        <w:tc>
          <w:tcPr>
            <w:tcW w:w="4248" w:type="dxa"/>
            <w:shd w:val="clear" w:color="auto" w:fill="D9D9D9" w:themeFill="background1" w:themeFillShade="D9"/>
          </w:tcPr>
          <w:p w14:paraId="44B25B1A" w14:textId="77777777" w:rsidR="001009C7" w:rsidRPr="004B666A" w:rsidRDefault="001009C7" w:rsidP="00AF3B85">
            <w:pPr>
              <w:rPr>
                <w:rFonts w:cstheme="minorHAnsi"/>
                <w:b/>
              </w:rPr>
            </w:pPr>
            <w:r>
              <w:rPr>
                <w:b/>
              </w:rPr>
              <w:t xml:space="preserve">4.5 </w:t>
            </w:r>
            <w:r>
              <w:rPr>
                <w:b/>
                <w:u w:val="single"/>
              </w:rPr>
              <w:t xml:space="preserve">If </w:t>
            </w:r>
            <w:r>
              <w:rPr>
                <w:b/>
                <w:color w:val="FF0000"/>
                <w:u w:val="single"/>
              </w:rPr>
              <w:t>Y/PY</w:t>
            </w:r>
            <w:r>
              <w:rPr>
                <w:b/>
                <w:u w:val="single"/>
              </w:rPr>
              <w:t>/NI to 4.4</w:t>
            </w:r>
            <w:r>
              <w:rPr>
                <w:b/>
              </w:rPr>
              <w:t xml:space="preserve">: </w:t>
            </w:r>
            <w:bookmarkStart w:id="12" w:name="_Hlk521515519"/>
            <w:r>
              <w:rPr>
                <w:b/>
              </w:rPr>
              <w:t>Is it likely that assessment of the outcome was influenced by knowledge of intervention received?</w:t>
            </w:r>
            <w:bookmarkEnd w:id="12"/>
          </w:p>
        </w:tc>
        <w:tc>
          <w:tcPr>
            <w:tcW w:w="7512" w:type="dxa"/>
            <w:vMerge/>
            <w:shd w:val="clear" w:color="auto" w:fill="auto"/>
          </w:tcPr>
          <w:p w14:paraId="095DC991" w14:textId="77777777" w:rsidR="001009C7" w:rsidRPr="004B666A" w:rsidRDefault="001009C7" w:rsidP="00AF3B85">
            <w:pPr>
              <w:rPr>
                <w:rFonts w:cstheme="minorHAnsi"/>
              </w:rPr>
            </w:pPr>
          </w:p>
        </w:tc>
        <w:tc>
          <w:tcPr>
            <w:tcW w:w="2836" w:type="dxa"/>
            <w:shd w:val="clear" w:color="auto" w:fill="auto"/>
          </w:tcPr>
          <w:p w14:paraId="6E0A8056" w14:textId="77777777" w:rsidR="001009C7" w:rsidRPr="006B1069" w:rsidRDefault="001009C7" w:rsidP="00AF3B85">
            <w:pPr>
              <w:spacing w:after="0"/>
              <w:jc w:val="center"/>
              <w:rPr>
                <w:rFonts w:cstheme="minorHAnsi"/>
                <w:lang w:val="es-ES"/>
              </w:rPr>
            </w:pPr>
            <w:r w:rsidRPr="006B1069">
              <w:rPr>
                <w:rFonts w:cstheme="minorHAnsi"/>
                <w:lang w:val="es-ES"/>
              </w:rPr>
              <w:t xml:space="preserve">NA </w:t>
            </w:r>
          </w:p>
        </w:tc>
      </w:tr>
      <w:tr w:rsidR="001009C7" w:rsidRPr="004B666A" w14:paraId="620793CA" w14:textId="77777777" w:rsidTr="00AF3B85">
        <w:trPr>
          <w:cantSplit/>
          <w:trHeight w:val="943"/>
        </w:trPr>
        <w:tc>
          <w:tcPr>
            <w:tcW w:w="4248" w:type="dxa"/>
            <w:shd w:val="clear" w:color="auto" w:fill="D9D9D9" w:themeFill="background1" w:themeFillShade="D9"/>
          </w:tcPr>
          <w:p w14:paraId="708E8E66" w14:textId="77777777" w:rsidR="001009C7" w:rsidRPr="004B666A" w:rsidRDefault="001009C7" w:rsidP="00AF3B85">
            <w:pPr>
              <w:rPr>
                <w:rFonts w:cstheme="minorHAnsi"/>
                <w:b/>
              </w:rPr>
            </w:pPr>
            <w:r w:rsidRPr="004B666A">
              <w:rPr>
                <w:rFonts w:cstheme="minorHAnsi"/>
                <w:b/>
              </w:rPr>
              <w:t>Risk-of-bias judgement</w:t>
            </w:r>
          </w:p>
        </w:tc>
        <w:tc>
          <w:tcPr>
            <w:tcW w:w="7512" w:type="dxa"/>
            <w:shd w:val="clear" w:color="auto" w:fill="auto"/>
          </w:tcPr>
          <w:p w14:paraId="27F9D6CB" w14:textId="77777777" w:rsidR="001009C7" w:rsidRPr="004B666A" w:rsidRDefault="001009C7" w:rsidP="00AF3B85">
            <w:pPr>
              <w:rPr>
                <w:rFonts w:cstheme="minorHAnsi"/>
              </w:rPr>
            </w:pPr>
          </w:p>
        </w:tc>
        <w:tc>
          <w:tcPr>
            <w:tcW w:w="2836" w:type="dxa"/>
            <w:shd w:val="clear" w:color="auto" w:fill="auto"/>
          </w:tcPr>
          <w:p w14:paraId="36B1E76A" w14:textId="77777777" w:rsidR="001009C7" w:rsidRPr="004B666A" w:rsidRDefault="001009C7" w:rsidP="00AF3B85">
            <w:pPr>
              <w:tabs>
                <w:tab w:val="left" w:pos="960"/>
              </w:tabs>
              <w:autoSpaceDE w:val="0"/>
              <w:autoSpaceDN w:val="0"/>
              <w:adjustRightInd w:val="0"/>
              <w:spacing w:after="0"/>
              <w:jc w:val="center"/>
              <w:rPr>
                <w:rFonts w:cstheme="minorHAnsi"/>
              </w:rPr>
            </w:pPr>
            <w:r w:rsidRPr="004B666A">
              <w:rPr>
                <w:rFonts w:cstheme="minorHAnsi"/>
              </w:rPr>
              <w:t xml:space="preserve">Low </w:t>
            </w:r>
          </w:p>
        </w:tc>
      </w:tr>
      <w:tr w:rsidR="001009C7" w:rsidRPr="004B666A" w14:paraId="6A8D2A0C" w14:textId="77777777" w:rsidTr="00AF3B85">
        <w:trPr>
          <w:cantSplit/>
          <w:trHeight w:val="20"/>
        </w:trPr>
        <w:tc>
          <w:tcPr>
            <w:tcW w:w="4248" w:type="dxa"/>
            <w:shd w:val="clear" w:color="auto" w:fill="D9D9D9" w:themeFill="background1" w:themeFillShade="D9"/>
          </w:tcPr>
          <w:p w14:paraId="57BD94C2" w14:textId="77777777" w:rsidR="001009C7" w:rsidRPr="004B666A" w:rsidRDefault="001009C7" w:rsidP="00AF3B85">
            <w:pPr>
              <w:rPr>
                <w:rFonts w:cstheme="minorHAnsi"/>
              </w:rPr>
            </w:pPr>
            <w:r w:rsidRPr="004B666A">
              <w:rPr>
                <w:rFonts w:cstheme="minorHAnsi"/>
              </w:rPr>
              <w:t>Optional: What is the predicted direction of bias in measurement of the outcome?</w:t>
            </w:r>
          </w:p>
        </w:tc>
        <w:tc>
          <w:tcPr>
            <w:tcW w:w="7512" w:type="dxa"/>
            <w:shd w:val="clear" w:color="auto" w:fill="auto"/>
          </w:tcPr>
          <w:p w14:paraId="1F00B14B" w14:textId="77777777" w:rsidR="001009C7" w:rsidRPr="004B666A" w:rsidRDefault="001009C7" w:rsidP="00AF3B85">
            <w:pPr>
              <w:rPr>
                <w:rFonts w:cstheme="minorHAnsi"/>
              </w:rPr>
            </w:pPr>
          </w:p>
        </w:tc>
        <w:tc>
          <w:tcPr>
            <w:tcW w:w="2836" w:type="dxa"/>
            <w:shd w:val="clear" w:color="auto" w:fill="auto"/>
          </w:tcPr>
          <w:p w14:paraId="789E436A" w14:textId="77777777" w:rsidR="001009C7" w:rsidRPr="004B666A" w:rsidRDefault="001009C7" w:rsidP="00AF3B85">
            <w:pPr>
              <w:spacing w:after="0"/>
              <w:jc w:val="center"/>
              <w:rPr>
                <w:rFonts w:cstheme="minorHAnsi"/>
              </w:rPr>
            </w:pPr>
            <w:r>
              <w:rPr>
                <w:rFonts w:cstheme="minorHAnsi"/>
              </w:rPr>
              <w:t xml:space="preserve">NA / </w:t>
            </w:r>
            <w:r w:rsidRPr="004B666A">
              <w:rPr>
                <w:rFonts w:cstheme="minorHAnsi"/>
              </w:rPr>
              <w:t>Favours experimental / Favours comparator / Towards null /Away from null / Unpredictable</w:t>
            </w:r>
          </w:p>
        </w:tc>
      </w:tr>
    </w:tbl>
    <w:p w14:paraId="449307F8" w14:textId="77777777" w:rsidR="001009C7" w:rsidRDefault="001009C7" w:rsidP="001009C7">
      <w:pPr>
        <w:pStyle w:val="Subtitle"/>
      </w:pPr>
    </w:p>
    <w:p w14:paraId="57A5875D" w14:textId="77777777" w:rsidR="001009C7" w:rsidRDefault="001009C7" w:rsidP="001009C7">
      <w:pPr>
        <w:rPr>
          <w:color w:val="5A5A5A" w:themeColor="text1" w:themeTint="A5"/>
          <w:spacing w:val="15"/>
        </w:rPr>
      </w:pPr>
      <w:r>
        <w:br w:type="page"/>
      </w:r>
    </w:p>
    <w:p w14:paraId="0446E590" w14:textId="77777777" w:rsidR="001009C7" w:rsidRPr="004B666A" w:rsidRDefault="001009C7" w:rsidP="001009C7">
      <w:pPr>
        <w:pStyle w:val="Subtitle"/>
      </w:pPr>
      <w:r>
        <w:lastRenderedPageBreak/>
        <w:t xml:space="preserve">Domain 5: </w:t>
      </w:r>
      <w:r w:rsidRPr="004B666A">
        <w:t>Risk of bias in selection of the reported result</w:t>
      </w:r>
    </w:p>
    <w:tbl>
      <w:tblPr>
        <w:tblStyle w:val="TableGrid"/>
        <w:tblpPr w:leftFromText="180" w:rightFromText="180" w:vertAnchor="text" w:tblpX="108" w:tblpY="1"/>
        <w:tblOverlap w:val="never"/>
        <w:tblW w:w="14596" w:type="dxa"/>
        <w:shd w:val="clear" w:color="auto" w:fill="D9D9D9" w:themeFill="background1" w:themeFillShade="D9"/>
        <w:tblLayout w:type="fixed"/>
        <w:tblLook w:val="04A0" w:firstRow="1" w:lastRow="0" w:firstColumn="1" w:lastColumn="0" w:noHBand="0" w:noVBand="1"/>
      </w:tblPr>
      <w:tblGrid>
        <w:gridCol w:w="4248"/>
        <w:gridCol w:w="7512"/>
        <w:gridCol w:w="2836"/>
      </w:tblGrid>
      <w:tr w:rsidR="001009C7" w:rsidRPr="004B666A" w14:paraId="5BB266B7" w14:textId="77777777" w:rsidTr="00AF3B85">
        <w:trPr>
          <w:cantSplit/>
          <w:trHeight w:val="20"/>
        </w:trPr>
        <w:tc>
          <w:tcPr>
            <w:tcW w:w="4248" w:type="dxa"/>
            <w:tcBorders>
              <w:top w:val="single" w:sz="4" w:space="0" w:color="auto"/>
              <w:bottom w:val="nil"/>
              <w:right w:val="single" w:sz="4" w:space="0" w:color="auto"/>
            </w:tcBorders>
            <w:shd w:val="clear" w:color="auto" w:fill="D9D9D9" w:themeFill="background1" w:themeFillShade="D9"/>
          </w:tcPr>
          <w:p w14:paraId="2EE17292" w14:textId="77777777" w:rsidR="001009C7" w:rsidRPr="004B666A" w:rsidRDefault="001009C7" w:rsidP="00AF3B85">
            <w:pPr>
              <w:rPr>
                <w:rFonts w:cstheme="minorHAnsi"/>
              </w:rPr>
            </w:pPr>
            <w:r w:rsidRPr="004B666A">
              <w:rPr>
                <w:rFonts w:cstheme="minorHAnsi"/>
                <w:b/>
              </w:rPr>
              <w:t>Signalling questions</w:t>
            </w:r>
          </w:p>
        </w:tc>
        <w:tc>
          <w:tcPr>
            <w:tcW w:w="7512" w:type="dxa"/>
            <w:tcBorders>
              <w:top w:val="single" w:sz="4" w:space="0" w:color="auto"/>
              <w:bottom w:val="nil"/>
            </w:tcBorders>
            <w:shd w:val="clear" w:color="auto" w:fill="D9D9D9" w:themeFill="background1" w:themeFillShade="D9"/>
          </w:tcPr>
          <w:p w14:paraId="19F519CB" w14:textId="77777777" w:rsidR="001009C7" w:rsidRPr="004B666A" w:rsidRDefault="001009C7" w:rsidP="00AF3B85">
            <w:pPr>
              <w:rPr>
                <w:rFonts w:cstheme="minorHAnsi"/>
              </w:rPr>
            </w:pPr>
            <w:r>
              <w:rPr>
                <w:rFonts w:cstheme="minorHAnsi"/>
                <w:b/>
              </w:rPr>
              <w:t>Comments</w:t>
            </w:r>
          </w:p>
        </w:tc>
        <w:tc>
          <w:tcPr>
            <w:tcW w:w="2836" w:type="dxa"/>
            <w:tcBorders>
              <w:top w:val="single" w:sz="4" w:space="0" w:color="auto"/>
              <w:bottom w:val="nil"/>
              <w:right w:val="single" w:sz="4" w:space="0" w:color="auto"/>
            </w:tcBorders>
            <w:shd w:val="clear" w:color="auto" w:fill="D9D9D9" w:themeFill="background1" w:themeFillShade="D9"/>
          </w:tcPr>
          <w:p w14:paraId="6AEB308C" w14:textId="77777777" w:rsidR="001009C7" w:rsidRPr="004B666A" w:rsidRDefault="001009C7" w:rsidP="00AF3B85">
            <w:pPr>
              <w:jc w:val="center"/>
              <w:rPr>
                <w:rFonts w:cstheme="minorHAnsi"/>
              </w:rPr>
            </w:pPr>
            <w:r w:rsidRPr="004B666A">
              <w:rPr>
                <w:rFonts w:cstheme="minorHAnsi"/>
                <w:b/>
              </w:rPr>
              <w:t>Response options</w:t>
            </w:r>
          </w:p>
        </w:tc>
      </w:tr>
      <w:tr w:rsidR="001009C7" w:rsidRPr="004B666A" w14:paraId="32ECAB90" w14:textId="77777777" w:rsidTr="00AF3B85">
        <w:trPr>
          <w:cantSplit/>
          <w:trHeight w:val="20"/>
        </w:trPr>
        <w:tc>
          <w:tcPr>
            <w:tcW w:w="4248" w:type="dxa"/>
            <w:tcBorders>
              <w:top w:val="nil"/>
              <w:bottom w:val="single" w:sz="4" w:space="0" w:color="auto"/>
              <w:right w:val="single" w:sz="4" w:space="0" w:color="auto"/>
            </w:tcBorders>
            <w:shd w:val="clear" w:color="auto" w:fill="D9D9D9" w:themeFill="background1" w:themeFillShade="D9"/>
          </w:tcPr>
          <w:p w14:paraId="661B5E0F" w14:textId="77777777" w:rsidR="001009C7" w:rsidRPr="004B666A" w:rsidRDefault="001009C7" w:rsidP="00AF3B85">
            <w:pPr>
              <w:rPr>
                <w:rFonts w:cstheme="minorHAnsi"/>
                <w:b/>
              </w:rPr>
            </w:pPr>
            <w:r w:rsidRPr="00165C67">
              <w:rPr>
                <w:rFonts w:cstheme="minorHAnsi"/>
                <w:b/>
                <w:lang w:val="en-US"/>
              </w:rPr>
              <w:t>5.1 Were the data that produced this result analysed in accordance with a pre-specified analysis plan that was finalized before unblinded outcome data were available for analysis?</w:t>
            </w:r>
          </w:p>
        </w:tc>
        <w:tc>
          <w:tcPr>
            <w:tcW w:w="7512" w:type="dxa"/>
            <w:tcBorders>
              <w:top w:val="nil"/>
              <w:bottom w:val="single" w:sz="4" w:space="0" w:color="auto"/>
            </w:tcBorders>
            <w:shd w:val="clear" w:color="auto" w:fill="auto"/>
          </w:tcPr>
          <w:p w14:paraId="42F44EA6" w14:textId="77777777" w:rsidR="001009C7" w:rsidRPr="004B666A" w:rsidRDefault="001009C7" w:rsidP="00AF3B85">
            <w:pPr>
              <w:rPr>
                <w:rFonts w:cstheme="minorHAnsi"/>
              </w:rPr>
            </w:pPr>
          </w:p>
        </w:tc>
        <w:tc>
          <w:tcPr>
            <w:tcW w:w="2836" w:type="dxa"/>
            <w:tcBorders>
              <w:top w:val="nil"/>
              <w:bottom w:val="single" w:sz="4" w:space="0" w:color="auto"/>
              <w:right w:val="single" w:sz="4" w:space="0" w:color="auto"/>
            </w:tcBorders>
            <w:shd w:val="clear" w:color="auto" w:fill="auto"/>
          </w:tcPr>
          <w:p w14:paraId="317A110B" w14:textId="77777777" w:rsidR="001009C7" w:rsidRPr="004B666A" w:rsidRDefault="001009C7" w:rsidP="00AF3B85">
            <w:pPr>
              <w:jc w:val="center"/>
              <w:rPr>
                <w:rFonts w:cstheme="minorHAnsi"/>
                <w:color w:val="FF0000"/>
              </w:rPr>
            </w:pPr>
            <w:r w:rsidRPr="004B666A">
              <w:rPr>
                <w:rFonts w:cstheme="minorHAnsi"/>
              </w:rPr>
              <w:t>NI</w:t>
            </w:r>
          </w:p>
        </w:tc>
      </w:tr>
      <w:tr w:rsidR="001009C7" w:rsidRPr="004B666A" w14:paraId="12293624" w14:textId="77777777" w:rsidTr="00AF3B85">
        <w:trPr>
          <w:cantSplit/>
          <w:trHeight w:val="20"/>
        </w:trPr>
        <w:tc>
          <w:tcPr>
            <w:tcW w:w="4248" w:type="dxa"/>
            <w:tcBorders>
              <w:top w:val="single" w:sz="4" w:space="0" w:color="auto"/>
              <w:bottom w:val="single" w:sz="2" w:space="0" w:color="D9D9D9" w:themeColor="background1" w:themeShade="D9"/>
              <w:right w:val="single" w:sz="4" w:space="0" w:color="auto"/>
            </w:tcBorders>
            <w:shd w:val="clear" w:color="auto" w:fill="D9D9D9" w:themeFill="background1" w:themeFillShade="D9"/>
          </w:tcPr>
          <w:p w14:paraId="3C7E819D" w14:textId="77777777" w:rsidR="001009C7" w:rsidRPr="004B666A" w:rsidRDefault="001009C7" w:rsidP="00AF3B85">
            <w:pPr>
              <w:rPr>
                <w:rFonts w:cstheme="minorHAnsi"/>
                <w:b/>
              </w:rPr>
            </w:pPr>
            <w:r w:rsidRPr="00165C67">
              <w:rPr>
                <w:rFonts w:cstheme="minorHAnsi"/>
                <w:b/>
                <w:lang w:val="en-US"/>
              </w:rPr>
              <w:t xml:space="preserve">Is the numerical result being assessed likely to have been selected, </w:t>
            </w:r>
            <w:proofErr w:type="gramStart"/>
            <w:r w:rsidRPr="00165C67">
              <w:rPr>
                <w:rFonts w:cstheme="minorHAnsi"/>
                <w:b/>
                <w:lang w:val="en-US"/>
              </w:rPr>
              <w:t>on the basis of</w:t>
            </w:r>
            <w:proofErr w:type="gramEnd"/>
            <w:r w:rsidRPr="00165C67">
              <w:rPr>
                <w:rFonts w:cstheme="minorHAnsi"/>
                <w:b/>
                <w:lang w:val="en-US"/>
              </w:rPr>
              <w:t xml:space="preserve"> the results, from...</w:t>
            </w:r>
          </w:p>
        </w:tc>
        <w:tc>
          <w:tcPr>
            <w:tcW w:w="7512" w:type="dxa"/>
            <w:tcBorders>
              <w:top w:val="single" w:sz="4" w:space="0" w:color="auto"/>
              <w:bottom w:val="single" w:sz="4" w:space="0" w:color="auto"/>
            </w:tcBorders>
            <w:shd w:val="clear" w:color="auto" w:fill="D9D9D9" w:themeFill="background1" w:themeFillShade="D9"/>
          </w:tcPr>
          <w:p w14:paraId="5C3F36C1" w14:textId="77777777" w:rsidR="001009C7" w:rsidRPr="004B666A" w:rsidRDefault="001009C7" w:rsidP="00AF3B85">
            <w:pPr>
              <w:rPr>
                <w:rFonts w:cstheme="minorHAnsi"/>
              </w:rPr>
            </w:pPr>
          </w:p>
        </w:tc>
        <w:tc>
          <w:tcPr>
            <w:tcW w:w="2836" w:type="dxa"/>
            <w:tcBorders>
              <w:top w:val="single" w:sz="4" w:space="0" w:color="auto"/>
              <w:bottom w:val="single" w:sz="4" w:space="0" w:color="auto"/>
              <w:right w:val="single" w:sz="4" w:space="0" w:color="auto"/>
            </w:tcBorders>
            <w:shd w:val="clear" w:color="auto" w:fill="D9D9D9" w:themeFill="background1" w:themeFillShade="D9"/>
          </w:tcPr>
          <w:p w14:paraId="00247856" w14:textId="77777777" w:rsidR="001009C7" w:rsidRPr="004B666A" w:rsidRDefault="001009C7" w:rsidP="00AF3B85">
            <w:pPr>
              <w:jc w:val="center"/>
              <w:rPr>
                <w:rFonts w:cstheme="minorHAnsi"/>
                <w:color w:val="FF0000"/>
              </w:rPr>
            </w:pPr>
          </w:p>
        </w:tc>
      </w:tr>
      <w:tr w:rsidR="001009C7" w:rsidRPr="004B666A" w14:paraId="22314CF4" w14:textId="77777777" w:rsidTr="00AF3B85">
        <w:trPr>
          <w:cantSplit/>
          <w:trHeight w:val="1145"/>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520EADB7" w14:textId="77777777" w:rsidR="001009C7" w:rsidRPr="004B666A" w:rsidRDefault="001009C7" w:rsidP="00AF3B85">
            <w:pPr>
              <w:ind w:left="317"/>
              <w:rPr>
                <w:rFonts w:cstheme="minorHAnsi"/>
                <w:b/>
              </w:rPr>
            </w:pPr>
            <w:r w:rsidRPr="00165C67">
              <w:rPr>
                <w:rFonts w:cstheme="minorHAnsi"/>
                <w:b/>
                <w:lang w:val="en-US"/>
              </w:rPr>
              <w:t>5.2. ... multiple eligible outcome measurements (</w:t>
            </w:r>
            <w:proofErr w:type="gramStart"/>
            <w:r w:rsidRPr="00165C67">
              <w:rPr>
                <w:rFonts w:cstheme="minorHAnsi"/>
                <w:b/>
                <w:lang w:val="en-US"/>
              </w:rPr>
              <w:t>e.g.</w:t>
            </w:r>
            <w:proofErr w:type="gramEnd"/>
            <w:r w:rsidRPr="00165C67">
              <w:rPr>
                <w:rFonts w:cstheme="minorHAnsi"/>
                <w:b/>
                <w:lang w:val="en-US"/>
              </w:rPr>
              <w:t xml:space="preserve"> scales, definitions, time points) within the outcome domain?</w:t>
            </w:r>
          </w:p>
        </w:tc>
        <w:tc>
          <w:tcPr>
            <w:tcW w:w="7512" w:type="dxa"/>
            <w:tcBorders>
              <w:top w:val="single" w:sz="4" w:space="0" w:color="auto"/>
              <w:bottom w:val="single" w:sz="4" w:space="0" w:color="auto"/>
            </w:tcBorders>
            <w:shd w:val="clear" w:color="auto" w:fill="auto"/>
          </w:tcPr>
          <w:p w14:paraId="182B14E3" w14:textId="77777777" w:rsidR="001009C7" w:rsidRPr="004B666A" w:rsidRDefault="001009C7" w:rsidP="00AF3B85">
            <w:pPr>
              <w:rPr>
                <w:rFonts w:cstheme="minorHAnsi"/>
              </w:rPr>
            </w:pPr>
          </w:p>
        </w:tc>
        <w:tc>
          <w:tcPr>
            <w:tcW w:w="2836" w:type="dxa"/>
            <w:tcBorders>
              <w:top w:val="single" w:sz="4" w:space="0" w:color="auto"/>
              <w:bottom w:val="single" w:sz="4" w:space="0" w:color="auto"/>
              <w:right w:val="single" w:sz="4" w:space="0" w:color="auto"/>
            </w:tcBorders>
            <w:shd w:val="clear" w:color="auto" w:fill="auto"/>
          </w:tcPr>
          <w:p w14:paraId="47CD187D" w14:textId="77777777" w:rsidR="001009C7" w:rsidRPr="004B666A" w:rsidRDefault="001009C7" w:rsidP="00AF3B85">
            <w:pPr>
              <w:jc w:val="center"/>
              <w:rPr>
                <w:rFonts w:cstheme="minorHAnsi"/>
              </w:rPr>
            </w:pPr>
            <w:r w:rsidRPr="004B666A">
              <w:rPr>
                <w:rFonts w:cstheme="minorHAnsi"/>
              </w:rPr>
              <w:t>NI</w:t>
            </w:r>
          </w:p>
        </w:tc>
      </w:tr>
      <w:tr w:rsidR="001009C7" w:rsidRPr="004B666A" w14:paraId="0E25C27A" w14:textId="77777777" w:rsidTr="00AF3B85">
        <w:trPr>
          <w:cantSplit/>
          <w:trHeight w:val="1261"/>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5861E270" w14:textId="77777777" w:rsidR="001009C7" w:rsidRPr="004B666A" w:rsidRDefault="001009C7" w:rsidP="00AF3B85">
            <w:pPr>
              <w:ind w:left="317"/>
              <w:rPr>
                <w:rFonts w:cstheme="minorHAnsi"/>
                <w:b/>
              </w:rPr>
            </w:pPr>
            <w:r w:rsidRPr="00165C67">
              <w:rPr>
                <w:rFonts w:cstheme="minorHAnsi"/>
                <w:b/>
                <w:lang w:val="en-US"/>
              </w:rPr>
              <w:t>5.3 ... multiple eligible analyses of the data?</w:t>
            </w:r>
          </w:p>
        </w:tc>
        <w:tc>
          <w:tcPr>
            <w:tcW w:w="7512" w:type="dxa"/>
            <w:tcBorders>
              <w:top w:val="single" w:sz="4" w:space="0" w:color="auto"/>
              <w:bottom w:val="single" w:sz="4" w:space="0" w:color="auto"/>
            </w:tcBorders>
            <w:shd w:val="clear" w:color="auto" w:fill="auto"/>
          </w:tcPr>
          <w:p w14:paraId="3E38CC90" w14:textId="77777777" w:rsidR="001009C7" w:rsidRPr="004B666A" w:rsidRDefault="001009C7" w:rsidP="00AF3B85">
            <w:pPr>
              <w:rPr>
                <w:rFonts w:cstheme="minorHAnsi"/>
              </w:rPr>
            </w:pPr>
          </w:p>
        </w:tc>
        <w:tc>
          <w:tcPr>
            <w:tcW w:w="2836" w:type="dxa"/>
            <w:tcBorders>
              <w:top w:val="single" w:sz="4" w:space="0" w:color="auto"/>
              <w:bottom w:val="single" w:sz="4" w:space="0" w:color="auto"/>
              <w:right w:val="single" w:sz="4" w:space="0" w:color="auto"/>
            </w:tcBorders>
            <w:shd w:val="clear" w:color="auto" w:fill="auto"/>
          </w:tcPr>
          <w:p w14:paraId="240C7D0B" w14:textId="77777777" w:rsidR="001009C7" w:rsidRPr="004B666A" w:rsidRDefault="001009C7" w:rsidP="00AF3B85">
            <w:pPr>
              <w:jc w:val="center"/>
              <w:rPr>
                <w:rFonts w:cstheme="minorHAnsi"/>
              </w:rPr>
            </w:pPr>
            <w:r w:rsidRPr="004B666A">
              <w:rPr>
                <w:rFonts w:cstheme="minorHAnsi"/>
              </w:rPr>
              <w:t>NI</w:t>
            </w:r>
          </w:p>
        </w:tc>
      </w:tr>
      <w:tr w:rsidR="001009C7" w:rsidRPr="004B666A" w14:paraId="4206C27C" w14:textId="77777777" w:rsidTr="00AF3B85">
        <w:trPr>
          <w:cantSplit/>
          <w:trHeight w:val="1137"/>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59A26DA1" w14:textId="77777777" w:rsidR="001009C7" w:rsidRPr="004B666A" w:rsidRDefault="001009C7" w:rsidP="00AF3B85">
            <w:pPr>
              <w:tabs>
                <w:tab w:val="left" w:pos="960"/>
              </w:tabs>
              <w:autoSpaceDE w:val="0"/>
              <w:autoSpaceDN w:val="0"/>
              <w:adjustRightInd w:val="0"/>
              <w:spacing w:after="0"/>
              <w:rPr>
                <w:rFonts w:cstheme="minorHAnsi"/>
                <w:b/>
              </w:rPr>
            </w:pPr>
            <w:r w:rsidRPr="004B666A">
              <w:rPr>
                <w:rFonts w:cstheme="minorHAnsi"/>
                <w:b/>
              </w:rPr>
              <w:t>Risk-of-bias judgement</w:t>
            </w:r>
          </w:p>
        </w:tc>
        <w:tc>
          <w:tcPr>
            <w:tcW w:w="7512" w:type="dxa"/>
            <w:tcBorders>
              <w:top w:val="single" w:sz="4" w:space="0" w:color="auto"/>
              <w:bottom w:val="single" w:sz="4" w:space="0" w:color="auto"/>
            </w:tcBorders>
            <w:shd w:val="clear" w:color="auto" w:fill="auto"/>
          </w:tcPr>
          <w:p w14:paraId="475492E1" w14:textId="77777777" w:rsidR="001009C7" w:rsidRPr="004B666A" w:rsidRDefault="001009C7" w:rsidP="00AF3B85">
            <w:pPr>
              <w:tabs>
                <w:tab w:val="left" w:pos="960"/>
              </w:tabs>
              <w:autoSpaceDE w:val="0"/>
              <w:autoSpaceDN w:val="0"/>
              <w:adjustRightInd w:val="0"/>
              <w:spacing w:after="0"/>
              <w:rPr>
                <w:rFonts w:cstheme="minorHAnsi"/>
              </w:rPr>
            </w:pPr>
          </w:p>
        </w:tc>
        <w:tc>
          <w:tcPr>
            <w:tcW w:w="2836" w:type="dxa"/>
            <w:tcBorders>
              <w:top w:val="single" w:sz="4" w:space="0" w:color="auto"/>
              <w:bottom w:val="single" w:sz="4" w:space="0" w:color="auto"/>
              <w:right w:val="single" w:sz="4" w:space="0" w:color="auto"/>
            </w:tcBorders>
            <w:shd w:val="clear" w:color="auto" w:fill="auto"/>
          </w:tcPr>
          <w:p w14:paraId="12938FF7" w14:textId="77777777" w:rsidR="001009C7" w:rsidRPr="004B666A" w:rsidRDefault="001009C7" w:rsidP="00AF3B85">
            <w:pPr>
              <w:tabs>
                <w:tab w:val="left" w:pos="960"/>
              </w:tabs>
              <w:autoSpaceDE w:val="0"/>
              <w:autoSpaceDN w:val="0"/>
              <w:adjustRightInd w:val="0"/>
              <w:spacing w:after="0"/>
              <w:jc w:val="center"/>
              <w:rPr>
                <w:rFonts w:cstheme="minorHAnsi"/>
              </w:rPr>
            </w:pPr>
            <w:r w:rsidRPr="004B666A">
              <w:rPr>
                <w:rFonts w:cstheme="minorHAnsi"/>
              </w:rPr>
              <w:t>Some concerns</w:t>
            </w:r>
          </w:p>
        </w:tc>
      </w:tr>
      <w:tr w:rsidR="001009C7" w:rsidRPr="004B666A" w14:paraId="72F12A85" w14:textId="77777777" w:rsidTr="00AF3B85">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185FDB07" w14:textId="77777777" w:rsidR="001009C7" w:rsidRPr="004B666A" w:rsidRDefault="001009C7" w:rsidP="00AF3B85">
            <w:pPr>
              <w:spacing w:after="0"/>
              <w:rPr>
                <w:rFonts w:cstheme="minorHAnsi"/>
              </w:rPr>
            </w:pPr>
            <w:r w:rsidRPr="004B666A">
              <w:rPr>
                <w:rFonts w:cstheme="minorHAnsi"/>
              </w:rPr>
              <w:t>Optional: What is the predicted direction of bias due to selection of the reported result?</w:t>
            </w:r>
          </w:p>
        </w:tc>
        <w:tc>
          <w:tcPr>
            <w:tcW w:w="7512" w:type="dxa"/>
            <w:tcBorders>
              <w:top w:val="single" w:sz="4" w:space="0" w:color="auto"/>
              <w:bottom w:val="single" w:sz="4" w:space="0" w:color="auto"/>
            </w:tcBorders>
            <w:shd w:val="clear" w:color="auto" w:fill="auto"/>
          </w:tcPr>
          <w:p w14:paraId="30625610" w14:textId="77777777" w:rsidR="001009C7" w:rsidRPr="004B666A" w:rsidRDefault="001009C7" w:rsidP="00AF3B85">
            <w:pPr>
              <w:spacing w:after="0"/>
              <w:rPr>
                <w:rFonts w:cstheme="minorHAnsi"/>
              </w:rPr>
            </w:pPr>
          </w:p>
        </w:tc>
        <w:tc>
          <w:tcPr>
            <w:tcW w:w="2836" w:type="dxa"/>
            <w:tcBorders>
              <w:top w:val="single" w:sz="4" w:space="0" w:color="auto"/>
              <w:bottom w:val="single" w:sz="4" w:space="0" w:color="auto"/>
              <w:right w:val="single" w:sz="4" w:space="0" w:color="auto"/>
            </w:tcBorders>
            <w:shd w:val="clear" w:color="auto" w:fill="auto"/>
          </w:tcPr>
          <w:p w14:paraId="478C7855" w14:textId="77777777" w:rsidR="001009C7" w:rsidRPr="004B666A" w:rsidRDefault="001009C7" w:rsidP="00AF3B85">
            <w:pPr>
              <w:spacing w:after="0"/>
              <w:jc w:val="center"/>
              <w:rPr>
                <w:rFonts w:cstheme="minorHAnsi"/>
              </w:rPr>
            </w:pPr>
            <w:r>
              <w:rPr>
                <w:rFonts w:cstheme="minorHAnsi"/>
              </w:rPr>
              <w:t xml:space="preserve">NA / </w:t>
            </w:r>
            <w:r w:rsidRPr="004B666A">
              <w:rPr>
                <w:rFonts w:cstheme="minorHAnsi"/>
              </w:rPr>
              <w:t>Favours experimental / Favours comparator / Towards null /Away from null / Unpredictable</w:t>
            </w:r>
          </w:p>
        </w:tc>
      </w:tr>
    </w:tbl>
    <w:p w14:paraId="28F921C2" w14:textId="77777777" w:rsidR="001009C7" w:rsidRDefault="001009C7" w:rsidP="001009C7">
      <w:pPr>
        <w:rPr>
          <w:rFonts w:cstheme="minorHAnsi"/>
        </w:rPr>
      </w:pPr>
    </w:p>
    <w:p w14:paraId="7890E99D" w14:textId="77777777" w:rsidR="001009C7" w:rsidRDefault="001009C7" w:rsidP="001009C7">
      <w:pPr>
        <w:rPr>
          <w:color w:val="5A5A5A" w:themeColor="text1" w:themeTint="A5"/>
          <w:spacing w:val="15"/>
        </w:rPr>
      </w:pPr>
      <w:r>
        <w:br w:type="page"/>
      </w:r>
    </w:p>
    <w:p w14:paraId="6A5F1994" w14:textId="77777777" w:rsidR="001009C7" w:rsidRPr="004B666A" w:rsidRDefault="001009C7" w:rsidP="001009C7">
      <w:pPr>
        <w:pStyle w:val="Subtitle"/>
      </w:pPr>
      <w:r>
        <w:lastRenderedPageBreak/>
        <w:t>Overall r</w:t>
      </w:r>
      <w:r w:rsidRPr="004B666A">
        <w:t xml:space="preserve">isk of bias </w:t>
      </w:r>
    </w:p>
    <w:tbl>
      <w:tblPr>
        <w:tblStyle w:val="TableGrid"/>
        <w:tblpPr w:leftFromText="180" w:rightFromText="180" w:vertAnchor="text" w:tblpX="108" w:tblpY="1"/>
        <w:tblOverlap w:val="never"/>
        <w:tblW w:w="14312" w:type="dxa"/>
        <w:shd w:val="clear" w:color="auto" w:fill="D9D9D9" w:themeFill="background1" w:themeFillShade="D9"/>
        <w:tblLayout w:type="fixed"/>
        <w:tblLook w:val="04A0" w:firstRow="1" w:lastRow="0" w:firstColumn="1" w:lastColumn="0" w:noHBand="0" w:noVBand="1"/>
      </w:tblPr>
      <w:tblGrid>
        <w:gridCol w:w="4248"/>
        <w:gridCol w:w="7512"/>
        <w:gridCol w:w="2552"/>
      </w:tblGrid>
      <w:tr w:rsidR="001009C7" w:rsidRPr="004B666A" w14:paraId="351B1D06" w14:textId="77777777" w:rsidTr="00AF3B85">
        <w:trPr>
          <w:cantSplit/>
          <w:trHeight w:val="1407"/>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5D65322F" w14:textId="77777777" w:rsidR="001009C7" w:rsidRPr="004B666A" w:rsidRDefault="001009C7" w:rsidP="00AF3B85">
            <w:pPr>
              <w:tabs>
                <w:tab w:val="left" w:pos="960"/>
              </w:tabs>
              <w:autoSpaceDE w:val="0"/>
              <w:autoSpaceDN w:val="0"/>
              <w:adjustRightInd w:val="0"/>
              <w:spacing w:after="0"/>
              <w:rPr>
                <w:rFonts w:cstheme="minorHAnsi"/>
                <w:b/>
              </w:rPr>
            </w:pPr>
            <w:r w:rsidRPr="004B666A">
              <w:rPr>
                <w:rFonts w:cstheme="minorHAnsi"/>
                <w:b/>
              </w:rPr>
              <w:t>Risk-of-bias judgement</w:t>
            </w:r>
          </w:p>
        </w:tc>
        <w:tc>
          <w:tcPr>
            <w:tcW w:w="7512" w:type="dxa"/>
            <w:tcBorders>
              <w:top w:val="single" w:sz="4" w:space="0" w:color="auto"/>
              <w:bottom w:val="single" w:sz="4" w:space="0" w:color="auto"/>
            </w:tcBorders>
            <w:shd w:val="clear" w:color="auto" w:fill="auto"/>
          </w:tcPr>
          <w:p w14:paraId="0E4312BD" w14:textId="77777777" w:rsidR="001009C7" w:rsidRPr="004B666A" w:rsidRDefault="001009C7" w:rsidP="00AF3B85">
            <w:pPr>
              <w:tabs>
                <w:tab w:val="left" w:pos="960"/>
              </w:tabs>
              <w:autoSpaceDE w:val="0"/>
              <w:autoSpaceDN w:val="0"/>
              <w:adjustRightInd w:val="0"/>
              <w:spacing w:after="0"/>
              <w:rPr>
                <w:rFonts w:cstheme="minorHAnsi"/>
              </w:rPr>
            </w:pPr>
          </w:p>
        </w:tc>
        <w:tc>
          <w:tcPr>
            <w:tcW w:w="2552" w:type="dxa"/>
            <w:tcBorders>
              <w:top w:val="single" w:sz="4" w:space="0" w:color="auto"/>
              <w:bottom w:val="single" w:sz="4" w:space="0" w:color="auto"/>
              <w:right w:val="single" w:sz="4" w:space="0" w:color="auto"/>
            </w:tcBorders>
            <w:shd w:val="clear" w:color="auto" w:fill="auto"/>
          </w:tcPr>
          <w:p w14:paraId="3E329216" w14:textId="77777777" w:rsidR="001009C7" w:rsidRPr="004B666A" w:rsidRDefault="001009C7" w:rsidP="00AF3B85">
            <w:pPr>
              <w:tabs>
                <w:tab w:val="left" w:pos="960"/>
              </w:tabs>
              <w:autoSpaceDE w:val="0"/>
              <w:autoSpaceDN w:val="0"/>
              <w:adjustRightInd w:val="0"/>
              <w:spacing w:after="0"/>
              <w:jc w:val="center"/>
              <w:rPr>
                <w:rFonts w:cstheme="minorHAnsi"/>
              </w:rPr>
            </w:pPr>
            <w:r w:rsidRPr="004B666A">
              <w:rPr>
                <w:rFonts w:cstheme="minorHAnsi"/>
              </w:rPr>
              <w:t xml:space="preserve">High </w:t>
            </w:r>
          </w:p>
        </w:tc>
      </w:tr>
      <w:tr w:rsidR="001009C7" w:rsidRPr="004B666A" w14:paraId="4937A4B7" w14:textId="77777777" w:rsidTr="00AF3B85">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6C355082" w14:textId="77777777" w:rsidR="001009C7" w:rsidRPr="004B666A" w:rsidRDefault="001009C7" w:rsidP="00AF3B85">
            <w:pPr>
              <w:spacing w:after="0"/>
              <w:rPr>
                <w:rFonts w:cstheme="minorHAnsi"/>
              </w:rPr>
            </w:pPr>
            <w:r w:rsidRPr="004B666A">
              <w:rPr>
                <w:rFonts w:cstheme="minorHAnsi"/>
              </w:rPr>
              <w:t xml:space="preserve">Optional: What is the </w:t>
            </w:r>
            <w:r w:rsidRPr="008509C5">
              <w:rPr>
                <w:rFonts w:cstheme="minorHAnsi"/>
              </w:rPr>
              <w:t>overall predicted direction of bias for this outcome</w:t>
            </w:r>
            <w:r w:rsidRPr="004B666A">
              <w:rPr>
                <w:rFonts w:cstheme="minorHAnsi"/>
              </w:rPr>
              <w:t>?</w:t>
            </w:r>
          </w:p>
        </w:tc>
        <w:tc>
          <w:tcPr>
            <w:tcW w:w="7512" w:type="dxa"/>
            <w:tcBorders>
              <w:top w:val="single" w:sz="4" w:space="0" w:color="auto"/>
              <w:bottom w:val="single" w:sz="4" w:space="0" w:color="auto"/>
            </w:tcBorders>
            <w:shd w:val="clear" w:color="auto" w:fill="auto"/>
          </w:tcPr>
          <w:p w14:paraId="545E898E" w14:textId="77777777" w:rsidR="001009C7" w:rsidRPr="004B666A" w:rsidRDefault="001009C7" w:rsidP="00AF3B85">
            <w:pPr>
              <w:spacing w:after="0"/>
              <w:rPr>
                <w:rFonts w:cstheme="minorHAnsi"/>
              </w:rPr>
            </w:pPr>
          </w:p>
        </w:tc>
        <w:tc>
          <w:tcPr>
            <w:tcW w:w="2552" w:type="dxa"/>
            <w:tcBorders>
              <w:top w:val="single" w:sz="4" w:space="0" w:color="auto"/>
              <w:bottom w:val="single" w:sz="4" w:space="0" w:color="auto"/>
              <w:right w:val="single" w:sz="4" w:space="0" w:color="auto"/>
            </w:tcBorders>
            <w:shd w:val="clear" w:color="auto" w:fill="auto"/>
          </w:tcPr>
          <w:p w14:paraId="49CFF004" w14:textId="77777777" w:rsidR="001009C7" w:rsidRPr="004B666A" w:rsidRDefault="001009C7" w:rsidP="00AF3B85">
            <w:pPr>
              <w:spacing w:after="0"/>
              <w:jc w:val="center"/>
              <w:rPr>
                <w:rFonts w:cstheme="minorHAnsi"/>
              </w:rPr>
            </w:pPr>
            <w:r>
              <w:rPr>
                <w:rFonts w:cstheme="minorHAnsi"/>
              </w:rPr>
              <w:t xml:space="preserve">NA / </w:t>
            </w:r>
            <w:r w:rsidRPr="004B666A">
              <w:rPr>
                <w:rFonts w:cstheme="minorHAnsi"/>
              </w:rPr>
              <w:t>Favours experimental / Favours comparator / Towards null /Away from null / Unpredictable</w:t>
            </w:r>
          </w:p>
        </w:tc>
      </w:tr>
    </w:tbl>
    <w:p w14:paraId="76B6E375" w14:textId="77777777" w:rsidR="001009C7" w:rsidRDefault="001009C7" w:rsidP="001009C7">
      <w:pPr>
        <w:rPr>
          <w:rFonts w:cstheme="minorHAnsi"/>
        </w:rPr>
      </w:pPr>
    </w:p>
    <w:p w14:paraId="6140FDAE" w14:textId="77777777" w:rsidR="001009C7" w:rsidRDefault="001009C7" w:rsidP="001009C7">
      <w:pPr>
        <w:rPr>
          <w:rFonts w:cstheme="minorHAnsi"/>
        </w:rPr>
      </w:pPr>
    </w:p>
    <w:p w14:paraId="1550F7EC" w14:textId="77777777" w:rsidR="001009C7" w:rsidRDefault="001009C7" w:rsidP="001009C7"/>
    <w:p w14:paraId="5E43C7F0" w14:textId="77777777" w:rsidR="001009C7" w:rsidRDefault="001009C7" w:rsidP="001009C7"/>
    <w:p w14:paraId="695A2CA9" w14:textId="77777777" w:rsidR="001009C7" w:rsidRDefault="001009C7" w:rsidP="001009C7">
      <w:r>
        <w:br w:type="page"/>
      </w:r>
    </w:p>
    <w:tbl>
      <w:tblPr>
        <w:tblStyle w:val="TableGrid"/>
        <w:tblW w:w="13887" w:type="dxa"/>
        <w:tblLook w:val="04A0" w:firstRow="1" w:lastRow="0" w:firstColumn="1" w:lastColumn="0" w:noHBand="0" w:noVBand="1"/>
      </w:tblPr>
      <w:tblGrid>
        <w:gridCol w:w="13887"/>
      </w:tblGrid>
      <w:tr w:rsidR="001009C7" w:rsidRPr="004B666A" w14:paraId="1CBC0473" w14:textId="77777777" w:rsidTr="00AF3B85">
        <w:tc>
          <w:tcPr>
            <w:tcW w:w="13887" w:type="dxa"/>
            <w:shd w:val="clear" w:color="auto" w:fill="auto"/>
          </w:tcPr>
          <w:p w14:paraId="43702D81" w14:textId="77777777" w:rsidR="001009C7" w:rsidRDefault="001009C7" w:rsidP="00AF3B85">
            <w:pPr>
              <w:rPr>
                <w:rFonts w:cstheme="minorHAnsi"/>
                <w:b/>
              </w:rPr>
            </w:pPr>
            <w:r w:rsidRPr="004B666A">
              <w:rPr>
                <w:rFonts w:cstheme="minorHAnsi"/>
                <w:b/>
              </w:rPr>
              <w:lastRenderedPageBreak/>
              <w:t>Study de</w:t>
            </w:r>
            <w:r>
              <w:rPr>
                <w:rFonts w:cstheme="minorHAnsi"/>
                <w:b/>
              </w:rPr>
              <w:t>tails</w:t>
            </w:r>
          </w:p>
          <w:tbl>
            <w:tblPr>
              <w:tblStyle w:val="TableGrid"/>
              <w:tblW w:w="13488" w:type="dxa"/>
              <w:tblLook w:val="04A0" w:firstRow="1" w:lastRow="0" w:firstColumn="1" w:lastColumn="0" w:noHBand="0" w:noVBand="1"/>
            </w:tblPr>
            <w:tblGrid>
              <w:gridCol w:w="1581"/>
              <w:gridCol w:w="11907"/>
            </w:tblGrid>
            <w:tr w:rsidR="001009C7" w:rsidRPr="004B666A" w14:paraId="5006C554" w14:textId="77777777" w:rsidTr="00AF3B85">
              <w:trPr>
                <w:trHeight w:val="1297"/>
              </w:trPr>
              <w:tc>
                <w:tcPr>
                  <w:tcW w:w="1581" w:type="dxa"/>
                  <w:tcBorders>
                    <w:top w:val="nil"/>
                    <w:left w:val="nil"/>
                    <w:bottom w:val="nil"/>
                    <w:right w:val="single" w:sz="4" w:space="0" w:color="auto"/>
                  </w:tcBorders>
                  <w:vAlign w:val="center"/>
                </w:tcPr>
                <w:p w14:paraId="418E8D19" w14:textId="77777777" w:rsidR="001009C7" w:rsidRPr="004B666A" w:rsidRDefault="001009C7" w:rsidP="00AF3B85">
                  <w:pPr>
                    <w:rPr>
                      <w:rFonts w:cstheme="minorHAnsi"/>
                      <w:b/>
                    </w:rPr>
                  </w:pPr>
                  <w:r w:rsidRPr="004B666A">
                    <w:rPr>
                      <w:rFonts w:cstheme="minorHAnsi"/>
                      <w:b/>
                    </w:rPr>
                    <w:t>Reference</w:t>
                  </w:r>
                </w:p>
              </w:tc>
              <w:tc>
                <w:tcPr>
                  <w:tcW w:w="11907" w:type="dxa"/>
                  <w:tcBorders>
                    <w:top w:val="single" w:sz="4" w:space="0" w:color="auto"/>
                    <w:left w:val="single" w:sz="4" w:space="0" w:color="auto"/>
                    <w:bottom w:val="single" w:sz="4" w:space="0" w:color="auto"/>
                    <w:right w:val="single" w:sz="4" w:space="0" w:color="auto"/>
                  </w:tcBorders>
                  <w:vAlign w:val="center"/>
                </w:tcPr>
                <w:p w14:paraId="14C7CCC1" w14:textId="77777777" w:rsidR="001009C7" w:rsidRPr="004B666A" w:rsidRDefault="001009C7" w:rsidP="00AF3B85">
                  <w:pPr>
                    <w:rPr>
                      <w:rFonts w:cstheme="minorHAnsi"/>
                    </w:rPr>
                  </w:pPr>
                  <w:r w:rsidRPr="00193B60">
                    <w:rPr>
                      <w:rFonts w:cstheme="minorHAnsi"/>
                    </w:rPr>
                    <w:t xml:space="preserve">Balser JR, Martinez EA, Winters BD, Perdue PW, Clarke AW, Huang W, et al. Beta-adrenergic blockade accelerates conversion of postoperative supraventricular tachyarrhythmias. Anesthesiology 1998;89:1052-9. </w:t>
                  </w:r>
                  <w:hyperlink r:id="rId13" w:history="1">
                    <w:r w:rsidRPr="009D69A8">
                      <w:rPr>
                        <w:rStyle w:val="Hyperlink"/>
                        <w:rFonts w:cstheme="minorHAnsi"/>
                      </w:rPr>
                      <w:t>http://dx.doi.org/10.1097/00000542-199811000-00004</w:t>
                    </w:r>
                  </w:hyperlink>
                  <w:r>
                    <w:rPr>
                      <w:rFonts w:cstheme="minorHAnsi"/>
                    </w:rPr>
                    <w:t xml:space="preserve"> </w:t>
                  </w:r>
                </w:p>
              </w:tc>
            </w:tr>
          </w:tbl>
          <w:p w14:paraId="2ECD10B7" w14:textId="77777777" w:rsidR="001009C7" w:rsidRDefault="001009C7" w:rsidP="00AF3B85">
            <w:pPr>
              <w:rPr>
                <w:rFonts w:cstheme="minorHAnsi"/>
                <w:b/>
              </w:rPr>
            </w:pPr>
          </w:p>
          <w:p w14:paraId="0C071739" w14:textId="77777777" w:rsidR="001009C7" w:rsidRPr="004B666A" w:rsidRDefault="001009C7" w:rsidP="00AF3B85">
            <w:pPr>
              <w:rPr>
                <w:rFonts w:cstheme="minorHAnsi"/>
                <w:b/>
              </w:rPr>
            </w:pPr>
            <w:r>
              <w:rPr>
                <w:rFonts w:cstheme="minorHAnsi"/>
                <w:b/>
              </w:rPr>
              <w:t>Study design</w:t>
            </w:r>
          </w:p>
          <w:tbl>
            <w:tblPr>
              <w:tblStyle w:val="TableGrid"/>
              <w:tblW w:w="13488" w:type="dxa"/>
              <w:tblLook w:val="04A0" w:firstRow="1" w:lastRow="0" w:firstColumn="1" w:lastColumn="0" w:noHBand="0" w:noVBand="1"/>
            </w:tblPr>
            <w:tblGrid>
              <w:gridCol w:w="675"/>
              <w:gridCol w:w="12813"/>
            </w:tblGrid>
            <w:tr w:rsidR="001009C7" w:rsidRPr="004B666A" w14:paraId="00EA7DA4" w14:textId="77777777" w:rsidTr="00AF3B85">
              <w:tc>
                <w:tcPr>
                  <w:tcW w:w="675" w:type="dxa"/>
                  <w:tcBorders>
                    <w:top w:val="nil"/>
                    <w:left w:val="nil"/>
                    <w:bottom w:val="nil"/>
                    <w:right w:val="nil"/>
                  </w:tcBorders>
                  <w:vAlign w:val="center"/>
                </w:tcPr>
                <w:p w14:paraId="071297EA" w14:textId="77777777" w:rsidR="001009C7" w:rsidRPr="004B666A" w:rsidRDefault="001009C7" w:rsidP="00AF3B85">
                  <w:pPr>
                    <w:jc w:val="center"/>
                    <w:rPr>
                      <w:rFonts w:cstheme="minorHAnsi"/>
                    </w:rPr>
                  </w:pPr>
                  <w:r>
                    <w:rPr>
                      <w:rFonts w:cstheme="minorHAnsi"/>
                    </w:rPr>
                    <w:t>X</w:t>
                  </w:r>
                </w:p>
              </w:tc>
              <w:tc>
                <w:tcPr>
                  <w:tcW w:w="12813" w:type="dxa"/>
                  <w:tcBorders>
                    <w:top w:val="nil"/>
                    <w:left w:val="nil"/>
                    <w:bottom w:val="nil"/>
                    <w:right w:val="nil"/>
                  </w:tcBorders>
                  <w:vAlign w:val="center"/>
                </w:tcPr>
                <w:p w14:paraId="6F5A93F1" w14:textId="77777777" w:rsidR="001009C7" w:rsidRPr="004B666A" w:rsidRDefault="001009C7" w:rsidP="00AF3B85">
                  <w:pPr>
                    <w:rPr>
                      <w:rFonts w:cstheme="minorHAnsi"/>
                    </w:rPr>
                  </w:pPr>
                  <w:proofErr w:type="gramStart"/>
                  <w:r w:rsidRPr="004B666A">
                    <w:rPr>
                      <w:rFonts w:cstheme="minorHAnsi"/>
                    </w:rPr>
                    <w:t>Individually-randomized</w:t>
                  </w:r>
                  <w:proofErr w:type="gramEnd"/>
                  <w:r w:rsidRPr="004B666A">
                    <w:rPr>
                      <w:rFonts w:cstheme="minorHAnsi"/>
                    </w:rPr>
                    <w:t xml:space="preserve"> parallel-group trial</w:t>
                  </w:r>
                </w:p>
              </w:tc>
            </w:tr>
            <w:tr w:rsidR="001009C7" w:rsidRPr="004B666A" w14:paraId="5039E392" w14:textId="77777777" w:rsidTr="00AF3B85">
              <w:tc>
                <w:tcPr>
                  <w:tcW w:w="675" w:type="dxa"/>
                  <w:tcBorders>
                    <w:top w:val="nil"/>
                    <w:left w:val="nil"/>
                    <w:bottom w:val="nil"/>
                    <w:right w:val="nil"/>
                  </w:tcBorders>
                  <w:vAlign w:val="center"/>
                </w:tcPr>
                <w:p w14:paraId="3EE29E12" w14:textId="77777777" w:rsidR="001009C7" w:rsidRPr="004B666A" w:rsidRDefault="001009C7" w:rsidP="00AF3B85">
                  <w:pPr>
                    <w:jc w:val="center"/>
                    <w:rPr>
                      <w:rFonts w:cstheme="minorHAnsi"/>
                    </w:rPr>
                  </w:pPr>
                  <w:r w:rsidRPr="004B666A">
                    <w:rPr>
                      <w:rFonts w:ascii="Wingdings 2" w:eastAsia="Wingdings 2" w:hAnsi="Wingdings 2" w:cstheme="minorHAnsi"/>
                    </w:rPr>
                    <w:t></w:t>
                  </w:r>
                </w:p>
              </w:tc>
              <w:tc>
                <w:tcPr>
                  <w:tcW w:w="12813" w:type="dxa"/>
                  <w:tcBorders>
                    <w:top w:val="nil"/>
                    <w:left w:val="nil"/>
                    <w:bottom w:val="nil"/>
                    <w:right w:val="nil"/>
                  </w:tcBorders>
                  <w:vAlign w:val="center"/>
                </w:tcPr>
                <w:p w14:paraId="16D6F9CD" w14:textId="77777777" w:rsidR="001009C7" w:rsidRPr="004B666A" w:rsidRDefault="001009C7" w:rsidP="00AF3B85">
                  <w:pPr>
                    <w:rPr>
                      <w:rFonts w:cstheme="minorHAnsi"/>
                    </w:rPr>
                  </w:pPr>
                  <w:r w:rsidRPr="004B666A">
                    <w:rPr>
                      <w:rFonts w:cstheme="minorHAnsi"/>
                    </w:rPr>
                    <w:t>Cluster-randomized parallel-group trial</w:t>
                  </w:r>
                </w:p>
              </w:tc>
            </w:tr>
            <w:tr w:rsidR="001009C7" w:rsidRPr="004B666A" w14:paraId="5EC46F71" w14:textId="77777777" w:rsidTr="00AF3B85">
              <w:tc>
                <w:tcPr>
                  <w:tcW w:w="675" w:type="dxa"/>
                  <w:tcBorders>
                    <w:top w:val="nil"/>
                    <w:left w:val="nil"/>
                    <w:bottom w:val="nil"/>
                    <w:right w:val="nil"/>
                  </w:tcBorders>
                  <w:vAlign w:val="center"/>
                </w:tcPr>
                <w:p w14:paraId="57DC376C" w14:textId="77777777" w:rsidR="001009C7" w:rsidRPr="004B666A" w:rsidRDefault="001009C7" w:rsidP="00AF3B85">
                  <w:pPr>
                    <w:jc w:val="center"/>
                    <w:rPr>
                      <w:rFonts w:cstheme="minorHAnsi"/>
                    </w:rPr>
                  </w:pPr>
                  <w:r w:rsidRPr="004B666A">
                    <w:rPr>
                      <w:rFonts w:ascii="Wingdings 2" w:eastAsia="Wingdings 2" w:hAnsi="Wingdings 2" w:cstheme="minorHAnsi"/>
                    </w:rPr>
                    <w:t></w:t>
                  </w:r>
                </w:p>
              </w:tc>
              <w:tc>
                <w:tcPr>
                  <w:tcW w:w="12813" w:type="dxa"/>
                  <w:tcBorders>
                    <w:top w:val="nil"/>
                    <w:left w:val="nil"/>
                    <w:bottom w:val="nil"/>
                    <w:right w:val="nil"/>
                  </w:tcBorders>
                  <w:vAlign w:val="center"/>
                </w:tcPr>
                <w:p w14:paraId="36470CD7" w14:textId="77777777" w:rsidR="001009C7" w:rsidRPr="004B666A" w:rsidRDefault="001009C7" w:rsidP="00AF3B85">
                  <w:pPr>
                    <w:rPr>
                      <w:rFonts w:cstheme="minorHAnsi"/>
                    </w:rPr>
                  </w:pPr>
                  <w:r w:rsidRPr="004B666A">
                    <w:rPr>
                      <w:rFonts w:cstheme="minorHAnsi"/>
                    </w:rPr>
                    <w:t>Individually randomized cross-over (or other matched) trial</w:t>
                  </w:r>
                </w:p>
              </w:tc>
            </w:tr>
          </w:tbl>
          <w:p w14:paraId="30F42C00" w14:textId="77777777" w:rsidR="001009C7" w:rsidRDefault="001009C7" w:rsidP="00AF3B85">
            <w:pPr>
              <w:rPr>
                <w:bCs/>
              </w:rPr>
            </w:pPr>
          </w:p>
          <w:p w14:paraId="2248CFB2" w14:textId="77777777" w:rsidR="001009C7" w:rsidRPr="00165C67" w:rsidRDefault="001009C7" w:rsidP="00AF3B85">
            <w:r w:rsidRPr="00165C67">
              <w:rPr>
                <w:b/>
              </w:rPr>
              <w:t>For the purposes of this assessment, the interventions being compared are defined as</w:t>
            </w:r>
          </w:p>
          <w:tbl>
            <w:tblPr>
              <w:tblStyle w:val="TableGrid"/>
              <w:tblW w:w="9101" w:type="dxa"/>
              <w:tblLook w:val="04A0" w:firstRow="1" w:lastRow="0" w:firstColumn="1" w:lastColumn="0" w:noHBand="0" w:noVBand="1"/>
            </w:tblPr>
            <w:tblGrid>
              <w:gridCol w:w="1438"/>
              <w:gridCol w:w="3120"/>
              <w:gridCol w:w="1333"/>
              <w:gridCol w:w="3210"/>
            </w:tblGrid>
            <w:tr w:rsidR="001009C7" w:rsidRPr="00165C67" w14:paraId="563A2276" w14:textId="77777777" w:rsidTr="00AF3B85">
              <w:tc>
                <w:tcPr>
                  <w:tcW w:w="1438" w:type="dxa"/>
                  <w:tcBorders>
                    <w:top w:val="nil"/>
                    <w:left w:val="nil"/>
                    <w:bottom w:val="nil"/>
                    <w:right w:val="single" w:sz="4" w:space="0" w:color="auto"/>
                  </w:tcBorders>
                </w:tcPr>
                <w:p w14:paraId="5E54B561" w14:textId="77777777" w:rsidR="001009C7" w:rsidRPr="00165C67" w:rsidRDefault="001009C7" w:rsidP="00AF3B85">
                  <w:r w:rsidRPr="00165C67">
                    <w:t>Experimental:</w:t>
                  </w:r>
                </w:p>
              </w:tc>
              <w:tc>
                <w:tcPr>
                  <w:tcW w:w="3120" w:type="dxa"/>
                  <w:tcBorders>
                    <w:top w:val="single" w:sz="4" w:space="0" w:color="auto"/>
                    <w:left w:val="nil"/>
                    <w:bottom w:val="single" w:sz="4" w:space="0" w:color="auto"/>
                    <w:right w:val="single" w:sz="4" w:space="0" w:color="auto"/>
                  </w:tcBorders>
                </w:tcPr>
                <w:p w14:paraId="72BF42A5" w14:textId="77777777" w:rsidR="001009C7" w:rsidRPr="00165C67" w:rsidRDefault="001009C7" w:rsidP="00AF3B85">
                  <w:r w:rsidRPr="00193B60">
                    <w:t>Diltiazem</w:t>
                  </w:r>
                </w:p>
              </w:tc>
              <w:tc>
                <w:tcPr>
                  <w:tcW w:w="1333" w:type="dxa"/>
                  <w:tcBorders>
                    <w:top w:val="nil"/>
                    <w:left w:val="nil"/>
                    <w:bottom w:val="nil"/>
                    <w:right w:val="single" w:sz="4" w:space="0" w:color="auto"/>
                  </w:tcBorders>
                </w:tcPr>
                <w:p w14:paraId="2E6CB02D" w14:textId="77777777" w:rsidR="001009C7" w:rsidRPr="00165C67" w:rsidRDefault="001009C7" w:rsidP="00AF3B85">
                  <w:r w:rsidRPr="00165C67">
                    <w:t>Comparator:</w:t>
                  </w:r>
                </w:p>
              </w:tc>
              <w:tc>
                <w:tcPr>
                  <w:tcW w:w="3210" w:type="dxa"/>
                  <w:tcBorders>
                    <w:left w:val="single" w:sz="4" w:space="0" w:color="auto"/>
                  </w:tcBorders>
                </w:tcPr>
                <w:p w14:paraId="1AAF681F" w14:textId="77777777" w:rsidR="001009C7" w:rsidRPr="00165C67" w:rsidRDefault="001009C7" w:rsidP="00AF3B85">
                  <w:pPr>
                    <w:ind w:firstLine="720"/>
                  </w:pPr>
                  <w:r w:rsidRPr="00193B60">
                    <w:t>Esmolol</w:t>
                  </w:r>
                </w:p>
              </w:tc>
            </w:tr>
          </w:tbl>
          <w:p w14:paraId="0F48E15C" w14:textId="77777777" w:rsidR="001009C7" w:rsidRPr="00165C67" w:rsidRDefault="001009C7" w:rsidP="00AF3B85">
            <w:pPr>
              <w:rPr>
                <w:rFonts w:cstheme="minorHAnsi"/>
              </w:rPr>
            </w:pPr>
          </w:p>
          <w:tbl>
            <w:tblPr>
              <w:tblStyle w:val="TableGrid"/>
              <w:tblW w:w="13488" w:type="dxa"/>
              <w:tblLook w:val="04A0" w:firstRow="1" w:lastRow="0" w:firstColumn="1" w:lastColumn="0" w:noHBand="0" w:noVBand="1"/>
            </w:tblPr>
            <w:tblGrid>
              <w:gridCol w:w="7251"/>
              <w:gridCol w:w="6237"/>
            </w:tblGrid>
            <w:tr w:rsidR="001009C7" w:rsidRPr="00165C67" w14:paraId="2F886D90" w14:textId="77777777" w:rsidTr="00AF3B85">
              <w:trPr>
                <w:trHeight w:val="286"/>
              </w:trPr>
              <w:tc>
                <w:tcPr>
                  <w:tcW w:w="7251" w:type="dxa"/>
                  <w:tcBorders>
                    <w:top w:val="nil"/>
                    <w:left w:val="nil"/>
                    <w:bottom w:val="nil"/>
                    <w:right w:val="single" w:sz="4" w:space="0" w:color="auto"/>
                  </w:tcBorders>
                </w:tcPr>
                <w:p w14:paraId="79FA4DC0" w14:textId="77777777" w:rsidR="001009C7" w:rsidRPr="00165C67" w:rsidRDefault="001009C7" w:rsidP="00AF3B85">
                  <w:pPr>
                    <w:spacing w:after="0"/>
                    <w:rPr>
                      <w:rFonts w:cstheme="minorHAnsi"/>
                      <w:b/>
                    </w:rPr>
                  </w:pPr>
                  <w:r w:rsidRPr="00165C67">
                    <w:rPr>
                      <w:rFonts w:cstheme="minorHAnsi"/>
                      <w:b/>
                    </w:rPr>
                    <w:t>Specify which outcome is being assessed for risk of bias</w:t>
                  </w:r>
                </w:p>
              </w:tc>
              <w:tc>
                <w:tcPr>
                  <w:tcW w:w="6237" w:type="dxa"/>
                  <w:tcBorders>
                    <w:left w:val="single" w:sz="4" w:space="0" w:color="auto"/>
                  </w:tcBorders>
                </w:tcPr>
                <w:p w14:paraId="1285BBF5" w14:textId="77777777" w:rsidR="001009C7" w:rsidRPr="00165C67" w:rsidRDefault="001009C7" w:rsidP="00AF3B85">
                  <w:pPr>
                    <w:spacing w:after="0"/>
                    <w:rPr>
                      <w:rFonts w:cstheme="minorHAnsi"/>
                    </w:rPr>
                  </w:pPr>
                  <w:r w:rsidRPr="00193B60">
                    <w:rPr>
                      <w:rFonts w:cstheme="minorHAnsi"/>
                    </w:rPr>
                    <w:t>Rhythm control</w:t>
                  </w:r>
                </w:p>
              </w:tc>
            </w:tr>
          </w:tbl>
          <w:p w14:paraId="1FDFF2B3" w14:textId="77777777" w:rsidR="001009C7" w:rsidRPr="00165C67" w:rsidRDefault="001009C7" w:rsidP="00AF3B85">
            <w:pPr>
              <w:spacing w:after="0"/>
              <w:rPr>
                <w:rFonts w:cstheme="minorHAnsi"/>
              </w:rPr>
            </w:pPr>
          </w:p>
          <w:tbl>
            <w:tblPr>
              <w:tblStyle w:val="TableGrid"/>
              <w:tblW w:w="13488" w:type="dxa"/>
              <w:tblLook w:val="04A0" w:firstRow="1" w:lastRow="0" w:firstColumn="1" w:lastColumn="0" w:noHBand="0" w:noVBand="1"/>
            </w:tblPr>
            <w:tblGrid>
              <w:gridCol w:w="7260"/>
              <w:gridCol w:w="6228"/>
            </w:tblGrid>
            <w:tr w:rsidR="001009C7" w:rsidRPr="00165C67" w14:paraId="2FE75002" w14:textId="77777777" w:rsidTr="00AF3B85">
              <w:tc>
                <w:tcPr>
                  <w:tcW w:w="7260" w:type="dxa"/>
                  <w:tcBorders>
                    <w:top w:val="nil"/>
                    <w:left w:val="nil"/>
                    <w:bottom w:val="nil"/>
                    <w:right w:val="single" w:sz="4" w:space="0" w:color="auto"/>
                  </w:tcBorders>
                </w:tcPr>
                <w:p w14:paraId="6D6E7825" w14:textId="77777777" w:rsidR="001009C7" w:rsidRPr="00165C67" w:rsidRDefault="001009C7" w:rsidP="00AF3B85">
                  <w:pPr>
                    <w:spacing w:after="0"/>
                    <w:rPr>
                      <w:rFonts w:cstheme="minorHAnsi"/>
                      <w:b/>
                    </w:rPr>
                  </w:pPr>
                  <w:r w:rsidRPr="00165C67">
                    <w:rPr>
                      <w:rFonts w:cstheme="minorHAnsi"/>
                      <w:b/>
                    </w:rPr>
                    <w:t>Specify the numerical result being assessed.</w:t>
                  </w:r>
                  <w:r w:rsidRPr="00165C67">
                    <w:rPr>
                      <w:rFonts w:cstheme="minorHAnsi"/>
                    </w:rPr>
                    <w:t xml:space="preserve"> In case of multiple alternative analyses being presented, specify the numeric result (</w:t>
                  </w:r>
                  <w:proofErr w:type="gramStart"/>
                  <w:r w:rsidRPr="00165C67">
                    <w:rPr>
                      <w:rFonts w:cstheme="minorHAnsi"/>
                    </w:rPr>
                    <w:t>e.g.</w:t>
                  </w:r>
                  <w:proofErr w:type="gramEnd"/>
                  <w:r w:rsidRPr="00165C67">
                    <w:rPr>
                      <w:rFonts w:cstheme="minorHAnsi"/>
                    </w:rPr>
                    <w:t xml:space="preserve"> RR = 1.52 (95% CI 0.83 to 2.77) and/or a reference (e.g. to a table, figure or paragraph) that uniquely defines the result being assessed.</w:t>
                  </w:r>
                </w:p>
              </w:tc>
              <w:tc>
                <w:tcPr>
                  <w:tcW w:w="6228" w:type="dxa"/>
                  <w:tcBorders>
                    <w:left w:val="single" w:sz="4" w:space="0" w:color="auto"/>
                  </w:tcBorders>
                </w:tcPr>
                <w:p w14:paraId="42040958" w14:textId="77777777" w:rsidR="001009C7" w:rsidRPr="00165C67" w:rsidRDefault="001009C7" w:rsidP="00AF3B85">
                  <w:pPr>
                    <w:spacing w:after="0"/>
                    <w:rPr>
                      <w:rFonts w:cstheme="minorHAnsi"/>
                    </w:rPr>
                  </w:pPr>
                  <w:r w:rsidRPr="00193B60">
                    <w:rPr>
                      <w:rFonts w:cstheme="minorHAnsi"/>
                    </w:rPr>
                    <w:t>2hr conversion subgroup of AFib patients</w:t>
                  </w:r>
                </w:p>
              </w:tc>
            </w:tr>
          </w:tbl>
          <w:p w14:paraId="57F52ACD" w14:textId="77777777" w:rsidR="001009C7" w:rsidRPr="00165C67" w:rsidRDefault="001009C7" w:rsidP="00AF3B85">
            <w:pPr>
              <w:spacing w:after="0"/>
              <w:rPr>
                <w:rFonts w:cstheme="minorHAnsi"/>
              </w:rPr>
            </w:pPr>
          </w:p>
          <w:p w14:paraId="7377DEA6" w14:textId="77777777" w:rsidR="001009C7" w:rsidRPr="00165C67" w:rsidRDefault="001009C7" w:rsidP="00AF3B85">
            <w:pPr>
              <w:spacing w:after="0"/>
              <w:rPr>
                <w:rFonts w:cstheme="minorHAnsi"/>
                <w:b/>
              </w:rPr>
            </w:pPr>
            <w:r w:rsidRPr="00165C67">
              <w:rPr>
                <w:rFonts w:cstheme="minorHAnsi"/>
                <w:b/>
              </w:rPr>
              <w:t>Is the review team’s aim for this result…?</w:t>
            </w:r>
          </w:p>
          <w:tbl>
            <w:tblPr>
              <w:tblStyle w:val="TableGrid"/>
              <w:tblW w:w="13488" w:type="dxa"/>
              <w:tblLook w:val="04A0" w:firstRow="1" w:lastRow="0" w:firstColumn="1" w:lastColumn="0" w:noHBand="0" w:noVBand="1"/>
            </w:tblPr>
            <w:tblGrid>
              <w:gridCol w:w="675"/>
              <w:gridCol w:w="12813"/>
            </w:tblGrid>
            <w:tr w:rsidR="001009C7" w:rsidRPr="00165C67" w14:paraId="3A761D25" w14:textId="77777777" w:rsidTr="00AF3B85">
              <w:trPr>
                <w:trHeight w:val="293"/>
              </w:trPr>
              <w:tc>
                <w:tcPr>
                  <w:tcW w:w="675" w:type="dxa"/>
                  <w:tcBorders>
                    <w:top w:val="nil"/>
                    <w:left w:val="nil"/>
                    <w:bottom w:val="nil"/>
                    <w:right w:val="nil"/>
                  </w:tcBorders>
                  <w:vAlign w:val="center"/>
                </w:tcPr>
                <w:p w14:paraId="58A580E3" w14:textId="77777777" w:rsidR="001009C7" w:rsidRPr="00165C67" w:rsidRDefault="001009C7" w:rsidP="00AF3B85">
                  <w:pPr>
                    <w:spacing w:after="0"/>
                    <w:jc w:val="center"/>
                    <w:rPr>
                      <w:rFonts w:cstheme="minorHAnsi"/>
                    </w:rPr>
                  </w:pPr>
                  <w:r>
                    <w:rPr>
                      <w:rFonts w:cstheme="minorHAnsi"/>
                    </w:rPr>
                    <w:t>X</w:t>
                  </w:r>
                </w:p>
              </w:tc>
              <w:tc>
                <w:tcPr>
                  <w:tcW w:w="12813" w:type="dxa"/>
                  <w:tcBorders>
                    <w:top w:val="nil"/>
                    <w:left w:val="nil"/>
                    <w:bottom w:val="nil"/>
                    <w:right w:val="nil"/>
                  </w:tcBorders>
                  <w:vAlign w:val="center"/>
                </w:tcPr>
                <w:p w14:paraId="604E6499" w14:textId="77777777" w:rsidR="001009C7" w:rsidRPr="00165C67" w:rsidRDefault="001009C7" w:rsidP="00AF3B85">
                  <w:pPr>
                    <w:spacing w:after="0"/>
                    <w:rPr>
                      <w:rFonts w:cstheme="minorHAnsi"/>
                    </w:rPr>
                  </w:pPr>
                  <w:r w:rsidRPr="00165C67">
                    <w:rPr>
                      <w:rFonts w:cstheme="minorHAnsi"/>
                    </w:rPr>
                    <w:t xml:space="preserve">to assess the effect of </w:t>
                  </w:r>
                  <w:r w:rsidRPr="00165C67">
                    <w:rPr>
                      <w:rFonts w:cstheme="minorHAnsi"/>
                      <w:i/>
                    </w:rPr>
                    <w:t>assignment to intervention</w:t>
                  </w:r>
                  <w:r w:rsidRPr="00165C67">
                    <w:rPr>
                      <w:rFonts w:cstheme="minorHAnsi"/>
                    </w:rPr>
                    <w:t xml:space="preserve"> (the ‘intention-to-treat’ effect)</w:t>
                  </w:r>
                </w:p>
              </w:tc>
            </w:tr>
            <w:tr w:rsidR="001009C7" w:rsidRPr="00165C67" w14:paraId="35C75960" w14:textId="77777777" w:rsidTr="00AF3B85">
              <w:trPr>
                <w:trHeight w:val="303"/>
              </w:trPr>
              <w:tc>
                <w:tcPr>
                  <w:tcW w:w="675" w:type="dxa"/>
                  <w:tcBorders>
                    <w:top w:val="nil"/>
                    <w:left w:val="nil"/>
                    <w:bottom w:val="nil"/>
                    <w:right w:val="nil"/>
                  </w:tcBorders>
                  <w:vAlign w:val="center"/>
                </w:tcPr>
                <w:p w14:paraId="6048ECEE" w14:textId="77777777" w:rsidR="001009C7" w:rsidRPr="00165C67" w:rsidRDefault="001009C7" w:rsidP="00AF3B85">
                  <w:pPr>
                    <w:spacing w:after="0"/>
                    <w:jc w:val="center"/>
                    <w:rPr>
                      <w:rFonts w:cstheme="minorHAnsi"/>
                    </w:rPr>
                  </w:pPr>
                  <w:r w:rsidRPr="00165C67">
                    <w:rPr>
                      <w:rFonts w:ascii="Wingdings 2" w:eastAsia="Wingdings 2" w:hAnsi="Wingdings 2" w:cstheme="minorHAnsi"/>
                    </w:rPr>
                    <w:t></w:t>
                  </w:r>
                </w:p>
              </w:tc>
              <w:tc>
                <w:tcPr>
                  <w:tcW w:w="12813" w:type="dxa"/>
                  <w:tcBorders>
                    <w:top w:val="nil"/>
                    <w:left w:val="nil"/>
                    <w:bottom w:val="nil"/>
                    <w:right w:val="nil"/>
                  </w:tcBorders>
                  <w:vAlign w:val="center"/>
                </w:tcPr>
                <w:p w14:paraId="68B65427" w14:textId="77777777" w:rsidR="001009C7" w:rsidRPr="00165C67" w:rsidRDefault="001009C7" w:rsidP="00AF3B85">
                  <w:pPr>
                    <w:spacing w:after="0"/>
                    <w:rPr>
                      <w:rFonts w:cstheme="minorHAnsi"/>
                    </w:rPr>
                  </w:pPr>
                  <w:r w:rsidRPr="00165C67">
                    <w:rPr>
                      <w:rFonts w:cstheme="minorHAnsi"/>
                    </w:rPr>
                    <w:t xml:space="preserve">to assess the effect of </w:t>
                  </w:r>
                  <w:r w:rsidRPr="00165C67">
                    <w:rPr>
                      <w:rFonts w:cstheme="minorHAnsi"/>
                      <w:i/>
                    </w:rPr>
                    <w:t>adhering to intervention</w:t>
                  </w:r>
                  <w:r w:rsidRPr="00165C67">
                    <w:rPr>
                      <w:rFonts w:cstheme="minorHAnsi"/>
                    </w:rPr>
                    <w:t xml:space="preserve"> (the ‘per-protocol’ effect)</w:t>
                  </w:r>
                </w:p>
              </w:tc>
            </w:tr>
          </w:tbl>
          <w:p w14:paraId="3BBC7F5B" w14:textId="77777777" w:rsidR="001009C7" w:rsidRPr="00165C67" w:rsidRDefault="001009C7" w:rsidP="00AF3B85">
            <w:pPr>
              <w:rPr>
                <w:rFonts w:cstheme="minorHAnsi"/>
              </w:rPr>
            </w:pPr>
          </w:p>
          <w:p w14:paraId="496EAAD6" w14:textId="77777777" w:rsidR="001009C7" w:rsidRPr="00165C67" w:rsidRDefault="001009C7" w:rsidP="00AF3B85">
            <w:r w:rsidRPr="00165C67">
              <w:rPr>
                <w:b/>
              </w:rPr>
              <w:t xml:space="preserve">If the aim is to assess the effect of </w:t>
            </w:r>
            <w:r w:rsidRPr="00165C67">
              <w:rPr>
                <w:b/>
                <w:i/>
              </w:rPr>
              <w:t>adhering to intervention</w:t>
            </w:r>
            <w:r w:rsidRPr="00165C67">
              <w:t xml:space="preserve">, select the deviations from intended intervention that should be addressed (at least one must be checked): </w:t>
            </w:r>
          </w:p>
          <w:p w14:paraId="359CB959" w14:textId="77777777" w:rsidR="001009C7" w:rsidRPr="00165C67" w:rsidRDefault="001009C7" w:rsidP="00AF3B85">
            <w:pPr>
              <w:spacing w:after="0"/>
            </w:pPr>
            <w:r w:rsidRPr="00165C67">
              <w:rPr>
                <w:rFonts w:ascii="Wingdings 2" w:eastAsia="Wingdings 2" w:hAnsi="Wingdings 2" w:cs="Wingdings 2"/>
                <w:szCs w:val="20"/>
              </w:rPr>
              <w:t></w:t>
            </w:r>
            <w:r w:rsidRPr="00165C67">
              <w:rPr>
                <w:szCs w:val="20"/>
              </w:rPr>
              <w:tab/>
              <w:t>occurrence of non-protocol interventions</w:t>
            </w:r>
          </w:p>
          <w:p w14:paraId="587F4A7F" w14:textId="77777777" w:rsidR="001009C7" w:rsidRPr="00165C67" w:rsidRDefault="001009C7" w:rsidP="00AF3B85">
            <w:pPr>
              <w:spacing w:after="0"/>
            </w:pPr>
            <w:r w:rsidRPr="00165C67">
              <w:rPr>
                <w:rFonts w:ascii="Wingdings 2" w:eastAsia="Wingdings 2" w:hAnsi="Wingdings 2" w:cs="Wingdings 2"/>
                <w:szCs w:val="20"/>
              </w:rPr>
              <w:t></w:t>
            </w:r>
            <w:r w:rsidRPr="00165C67">
              <w:rPr>
                <w:szCs w:val="20"/>
              </w:rPr>
              <w:tab/>
            </w:r>
            <w:r w:rsidRPr="00165C67">
              <w:t>failures in implementing the intervention that could have affected the outcome</w:t>
            </w:r>
          </w:p>
          <w:p w14:paraId="2659C8B3" w14:textId="77777777" w:rsidR="001009C7" w:rsidRPr="00165C67" w:rsidRDefault="001009C7" w:rsidP="00AF3B85">
            <w:r w:rsidRPr="00165C67">
              <w:rPr>
                <w:rFonts w:ascii="Wingdings 2" w:eastAsia="Wingdings 2" w:hAnsi="Wingdings 2" w:cs="Wingdings 2"/>
                <w:szCs w:val="20"/>
              </w:rPr>
              <w:t></w:t>
            </w:r>
            <w:r w:rsidRPr="00165C67">
              <w:rPr>
                <w:szCs w:val="20"/>
              </w:rPr>
              <w:tab/>
            </w:r>
            <w:r w:rsidRPr="00165C67">
              <w:t>non-adherence to their assigned intervention by trial participants</w:t>
            </w:r>
          </w:p>
          <w:p w14:paraId="5D753758" w14:textId="77777777" w:rsidR="001009C7" w:rsidRDefault="001009C7" w:rsidP="00AF3B85">
            <w:pPr>
              <w:rPr>
                <w:rFonts w:cstheme="minorHAnsi"/>
                <w:b/>
              </w:rPr>
            </w:pPr>
          </w:p>
          <w:p w14:paraId="74D90D46" w14:textId="77777777" w:rsidR="001009C7" w:rsidRPr="004B666A" w:rsidRDefault="001009C7" w:rsidP="00AF3B85">
            <w:pPr>
              <w:rPr>
                <w:rFonts w:cstheme="minorHAnsi"/>
                <w:b/>
              </w:rPr>
            </w:pPr>
            <w:r w:rsidRPr="004B666A">
              <w:rPr>
                <w:rFonts w:cstheme="minorHAnsi"/>
                <w:b/>
              </w:rPr>
              <w:t xml:space="preserve">Which of the following sources were </w:t>
            </w:r>
            <w:r w:rsidRPr="004B666A">
              <w:rPr>
                <w:rFonts w:cstheme="minorHAnsi"/>
                <w:b/>
                <w:u w:val="single"/>
              </w:rPr>
              <w:t>obtained</w:t>
            </w:r>
            <w:r w:rsidRPr="004B666A">
              <w:rPr>
                <w:rFonts w:cstheme="minorHAnsi"/>
                <w:b/>
              </w:rPr>
              <w:t xml:space="preserve"> to help inform the risk-of-bias assessment? (</w:t>
            </w:r>
            <w:proofErr w:type="gramStart"/>
            <w:r w:rsidRPr="004B666A">
              <w:rPr>
                <w:rFonts w:cstheme="minorHAnsi"/>
                <w:b/>
              </w:rPr>
              <w:t>tick</w:t>
            </w:r>
            <w:proofErr w:type="gramEnd"/>
            <w:r w:rsidRPr="004B666A">
              <w:rPr>
                <w:rFonts w:cstheme="minorHAnsi"/>
                <w:b/>
              </w:rPr>
              <w:t xml:space="preserve"> as many as apply)</w:t>
            </w:r>
          </w:p>
          <w:p w14:paraId="45DF1C42" w14:textId="77777777" w:rsidR="001009C7" w:rsidRPr="004B666A" w:rsidRDefault="001009C7" w:rsidP="00AF3B85">
            <w:pPr>
              <w:spacing w:after="0"/>
              <w:rPr>
                <w:rFonts w:cstheme="minorHAnsi"/>
              </w:rPr>
            </w:pPr>
            <w:r>
              <w:rPr>
                <w:rFonts w:cstheme="minorHAnsi"/>
              </w:rPr>
              <w:t>X</w:t>
            </w:r>
            <w:r w:rsidRPr="004B666A">
              <w:rPr>
                <w:rFonts w:cstheme="minorHAnsi"/>
              </w:rPr>
              <w:tab/>
              <w:t>Journal article(s) with results of the trial</w:t>
            </w:r>
          </w:p>
          <w:p w14:paraId="1B4BE420" w14:textId="77777777" w:rsidR="001009C7" w:rsidRPr="004B666A" w:rsidRDefault="001009C7" w:rsidP="00AF3B85">
            <w:pPr>
              <w:spacing w:after="0"/>
              <w:rPr>
                <w:rFonts w:cstheme="minorHAnsi"/>
              </w:rPr>
            </w:pPr>
            <w:r w:rsidRPr="004B666A">
              <w:rPr>
                <w:rFonts w:ascii="Wingdings 2" w:eastAsia="Wingdings 2" w:hAnsi="Wingdings 2" w:cstheme="minorHAnsi"/>
              </w:rPr>
              <w:lastRenderedPageBreak/>
              <w:t></w:t>
            </w:r>
            <w:r w:rsidRPr="004B666A">
              <w:rPr>
                <w:rFonts w:cstheme="minorHAnsi"/>
              </w:rPr>
              <w:tab/>
              <w:t>Trial protocol</w:t>
            </w:r>
          </w:p>
          <w:p w14:paraId="497B526D" w14:textId="77777777" w:rsidR="001009C7" w:rsidRPr="004B666A" w:rsidRDefault="001009C7" w:rsidP="00AF3B85">
            <w:pPr>
              <w:spacing w:after="0"/>
              <w:rPr>
                <w:rFonts w:cstheme="minorHAnsi"/>
              </w:rPr>
            </w:pPr>
            <w:r w:rsidRPr="004B666A">
              <w:rPr>
                <w:rFonts w:ascii="Wingdings 2" w:eastAsia="Wingdings 2" w:hAnsi="Wingdings 2" w:cstheme="minorHAnsi"/>
              </w:rPr>
              <w:t></w:t>
            </w:r>
            <w:r w:rsidRPr="004B666A">
              <w:rPr>
                <w:rFonts w:cstheme="minorHAnsi"/>
              </w:rPr>
              <w:tab/>
              <w:t>Statistical analysis plan (SAP)</w:t>
            </w:r>
          </w:p>
          <w:p w14:paraId="1B15FF49" w14:textId="77777777" w:rsidR="001009C7" w:rsidRPr="004B666A" w:rsidRDefault="001009C7" w:rsidP="00AF3B85">
            <w:pPr>
              <w:spacing w:after="0"/>
              <w:rPr>
                <w:rFonts w:cstheme="minorHAnsi"/>
              </w:rPr>
            </w:pPr>
            <w:r w:rsidRPr="004B666A">
              <w:rPr>
                <w:rFonts w:ascii="Wingdings 2" w:eastAsia="Wingdings 2" w:hAnsi="Wingdings 2" w:cstheme="minorHAnsi"/>
              </w:rPr>
              <w:t></w:t>
            </w:r>
            <w:r w:rsidRPr="004B666A">
              <w:rPr>
                <w:rFonts w:cstheme="minorHAnsi"/>
              </w:rPr>
              <w:tab/>
              <w:t>Non-commercial trial registry record (</w:t>
            </w:r>
            <w:proofErr w:type="gramStart"/>
            <w:r w:rsidRPr="004B666A">
              <w:rPr>
                <w:rFonts w:cstheme="minorHAnsi"/>
              </w:rPr>
              <w:t>e.g.</w:t>
            </w:r>
            <w:proofErr w:type="gramEnd"/>
            <w:r w:rsidRPr="004B666A">
              <w:rPr>
                <w:rFonts w:cstheme="minorHAnsi"/>
              </w:rPr>
              <w:t xml:space="preserve"> ClinicalTrials.gov record)</w:t>
            </w:r>
          </w:p>
          <w:p w14:paraId="35EF4546" w14:textId="77777777" w:rsidR="001009C7" w:rsidRPr="004B666A" w:rsidRDefault="001009C7" w:rsidP="00AF3B85">
            <w:pPr>
              <w:spacing w:after="0"/>
              <w:rPr>
                <w:rFonts w:cstheme="minorHAnsi"/>
              </w:rPr>
            </w:pPr>
            <w:r w:rsidRPr="004B666A">
              <w:rPr>
                <w:rFonts w:ascii="Wingdings 2" w:eastAsia="Wingdings 2" w:hAnsi="Wingdings 2" w:cstheme="minorHAnsi"/>
              </w:rPr>
              <w:t></w:t>
            </w:r>
            <w:r w:rsidRPr="004B666A">
              <w:rPr>
                <w:rFonts w:cstheme="minorHAnsi"/>
              </w:rPr>
              <w:tab/>
              <w:t>Company-owned trial registry record (</w:t>
            </w:r>
            <w:proofErr w:type="gramStart"/>
            <w:r w:rsidRPr="004B666A">
              <w:rPr>
                <w:rFonts w:cstheme="minorHAnsi"/>
              </w:rPr>
              <w:t>e.g.</w:t>
            </w:r>
            <w:proofErr w:type="gramEnd"/>
            <w:r w:rsidRPr="004B666A">
              <w:rPr>
                <w:rFonts w:cstheme="minorHAnsi"/>
              </w:rPr>
              <w:t xml:space="preserve"> GSK Clinical Study Register record)</w:t>
            </w:r>
          </w:p>
          <w:p w14:paraId="37415949" w14:textId="77777777" w:rsidR="001009C7" w:rsidRPr="004B666A" w:rsidRDefault="001009C7" w:rsidP="00AF3B85">
            <w:pPr>
              <w:spacing w:after="0"/>
              <w:rPr>
                <w:rFonts w:cstheme="minorHAnsi"/>
              </w:rPr>
            </w:pPr>
            <w:r w:rsidRPr="004B666A">
              <w:rPr>
                <w:rFonts w:ascii="Wingdings 2" w:eastAsia="Wingdings 2" w:hAnsi="Wingdings 2" w:cstheme="minorHAnsi"/>
              </w:rPr>
              <w:t></w:t>
            </w:r>
            <w:r w:rsidRPr="004B666A">
              <w:rPr>
                <w:rFonts w:cstheme="minorHAnsi"/>
              </w:rPr>
              <w:t xml:space="preserve"> </w:t>
            </w:r>
            <w:r w:rsidRPr="004B666A">
              <w:rPr>
                <w:rFonts w:cstheme="minorHAnsi"/>
              </w:rPr>
              <w:tab/>
              <w:t>“Grey literature” (</w:t>
            </w:r>
            <w:proofErr w:type="gramStart"/>
            <w:r w:rsidRPr="004B666A">
              <w:rPr>
                <w:rFonts w:cstheme="minorHAnsi"/>
              </w:rPr>
              <w:t>e.g.</w:t>
            </w:r>
            <w:proofErr w:type="gramEnd"/>
            <w:r w:rsidRPr="004B666A">
              <w:rPr>
                <w:rFonts w:cstheme="minorHAnsi"/>
              </w:rPr>
              <w:t xml:space="preserve"> unpublished thesis)</w:t>
            </w:r>
          </w:p>
          <w:p w14:paraId="610B0A9A" w14:textId="77777777" w:rsidR="001009C7" w:rsidRPr="004B666A" w:rsidRDefault="001009C7" w:rsidP="00AF3B85">
            <w:pPr>
              <w:spacing w:after="0"/>
              <w:rPr>
                <w:rFonts w:cstheme="minorHAnsi"/>
              </w:rPr>
            </w:pPr>
            <w:r w:rsidRPr="004B666A">
              <w:rPr>
                <w:rFonts w:ascii="Wingdings 2" w:eastAsia="Wingdings 2" w:hAnsi="Wingdings 2" w:cstheme="minorHAnsi"/>
              </w:rPr>
              <w:t></w:t>
            </w:r>
            <w:r w:rsidRPr="004B666A">
              <w:rPr>
                <w:rFonts w:cstheme="minorHAnsi"/>
              </w:rPr>
              <w:tab/>
              <w:t>Conference abstract(s) about the trial</w:t>
            </w:r>
          </w:p>
          <w:p w14:paraId="7FA2A1EA" w14:textId="77777777" w:rsidR="001009C7" w:rsidRPr="004B666A" w:rsidRDefault="001009C7" w:rsidP="00AF3B85">
            <w:pPr>
              <w:spacing w:after="0"/>
              <w:rPr>
                <w:rFonts w:cstheme="minorHAnsi"/>
              </w:rPr>
            </w:pPr>
            <w:r w:rsidRPr="004B666A">
              <w:rPr>
                <w:rFonts w:ascii="Wingdings 2" w:eastAsia="Wingdings 2" w:hAnsi="Wingdings 2" w:cstheme="minorHAnsi"/>
              </w:rPr>
              <w:t></w:t>
            </w:r>
            <w:r w:rsidRPr="004B666A">
              <w:rPr>
                <w:rFonts w:cstheme="minorHAnsi"/>
              </w:rPr>
              <w:tab/>
              <w:t>Regulatory document (</w:t>
            </w:r>
            <w:proofErr w:type="gramStart"/>
            <w:r w:rsidRPr="004B666A">
              <w:rPr>
                <w:rFonts w:cstheme="minorHAnsi"/>
              </w:rPr>
              <w:t>e.g.</w:t>
            </w:r>
            <w:proofErr w:type="gramEnd"/>
            <w:r w:rsidRPr="004B666A">
              <w:rPr>
                <w:rFonts w:cstheme="minorHAnsi"/>
              </w:rPr>
              <w:t xml:space="preserve"> Clinical Study Report, Drug Approval Package)</w:t>
            </w:r>
          </w:p>
          <w:p w14:paraId="1D2A8466" w14:textId="77777777" w:rsidR="001009C7" w:rsidRPr="004B666A" w:rsidRDefault="001009C7" w:rsidP="00AF3B85">
            <w:pPr>
              <w:spacing w:after="0"/>
              <w:rPr>
                <w:rFonts w:cstheme="minorHAnsi"/>
              </w:rPr>
            </w:pPr>
            <w:r w:rsidRPr="004B666A">
              <w:rPr>
                <w:rFonts w:ascii="Wingdings 2" w:eastAsia="Wingdings 2" w:hAnsi="Wingdings 2" w:cstheme="minorHAnsi"/>
              </w:rPr>
              <w:t></w:t>
            </w:r>
            <w:r w:rsidRPr="004B666A">
              <w:rPr>
                <w:rFonts w:cstheme="minorHAnsi"/>
              </w:rPr>
              <w:tab/>
              <w:t>Research ethics application</w:t>
            </w:r>
          </w:p>
          <w:p w14:paraId="0325F03C" w14:textId="77777777" w:rsidR="001009C7" w:rsidRPr="004B666A" w:rsidRDefault="001009C7" w:rsidP="00AF3B85">
            <w:pPr>
              <w:spacing w:after="0"/>
              <w:rPr>
                <w:rFonts w:cstheme="minorHAnsi"/>
              </w:rPr>
            </w:pPr>
            <w:r w:rsidRPr="004B666A">
              <w:rPr>
                <w:rFonts w:ascii="Wingdings 2" w:eastAsia="Wingdings 2" w:hAnsi="Wingdings 2" w:cstheme="minorHAnsi"/>
              </w:rPr>
              <w:t></w:t>
            </w:r>
            <w:r w:rsidRPr="004B666A">
              <w:rPr>
                <w:rFonts w:cstheme="minorHAnsi"/>
              </w:rPr>
              <w:tab/>
              <w:t>Grant database summary (</w:t>
            </w:r>
            <w:proofErr w:type="gramStart"/>
            <w:r w:rsidRPr="004B666A">
              <w:rPr>
                <w:rFonts w:cstheme="minorHAnsi"/>
              </w:rPr>
              <w:t>e.g.</w:t>
            </w:r>
            <w:proofErr w:type="gramEnd"/>
            <w:r w:rsidRPr="004B666A">
              <w:rPr>
                <w:rFonts w:cstheme="minorHAnsi"/>
              </w:rPr>
              <w:t xml:space="preserve"> </w:t>
            </w:r>
            <w:r w:rsidRPr="004B666A">
              <w:rPr>
                <w:rFonts w:eastAsia="Times New Roman" w:cstheme="minorHAnsi"/>
                <w:lang w:val="en-AU"/>
              </w:rPr>
              <w:t xml:space="preserve">NIH RePORTER or </w:t>
            </w:r>
            <w:r w:rsidRPr="004B666A">
              <w:rPr>
                <w:rFonts w:cstheme="minorHAnsi"/>
              </w:rPr>
              <w:t>Research Councils UK Gateway to Research)</w:t>
            </w:r>
          </w:p>
          <w:p w14:paraId="617DE398" w14:textId="77777777" w:rsidR="001009C7" w:rsidRPr="004B666A" w:rsidRDefault="001009C7" w:rsidP="00AF3B85">
            <w:pPr>
              <w:spacing w:after="0"/>
              <w:rPr>
                <w:rFonts w:cstheme="minorHAnsi"/>
              </w:rPr>
            </w:pPr>
            <w:r w:rsidRPr="004B666A">
              <w:rPr>
                <w:rFonts w:ascii="Wingdings 2" w:eastAsia="Wingdings 2" w:hAnsi="Wingdings 2" w:cstheme="minorHAnsi"/>
              </w:rPr>
              <w:t></w:t>
            </w:r>
            <w:r w:rsidRPr="004B666A">
              <w:rPr>
                <w:rFonts w:cstheme="minorHAnsi"/>
              </w:rPr>
              <w:tab/>
              <w:t>Personal communication with trialist</w:t>
            </w:r>
          </w:p>
          <w:p w14:paraId="35912819" w14:textId="77777777" w:rsidR="001009C7" w:rsidRPr="004B666A" w:rsidRDefault="001009C7" w:rsidP="00AF3B85">
            <w:pPr>
              <w:spacing w:after="0"/>
              <w:rPr>
                <w:rFonts w:cstheme="minorHAnsi"/>
              </w:rPr>
            </w:pPr>
            <w:r w:rsidRPr="004B666A">
              <w:rPr>
                <w:rFonts w:ascii="Wingdings 2" w:eastAsia="Wingdings 2" w:hAnsi="Wingdings 2" w:cstheme="minorHAnsi"/>
              </w:rPr>
              <w:t></w:t>
            </w:r>
            <w:r w:rsidRPr="004B666A">
              <w:rPr>
                <w:rFonts w:cstheme="minorHAnsi"/>
              </w:rPr>
              <w:tab/>
              <w:t>Personal communication with the sponsor</w:t>
            </w:r>
          </w:p>
        </w:tc>
      </w:tr>
    </w:tbl>
    <w:p w14:paraId="7403808C" w14:textId="77777777" w:rsidR="001009C7" w:rsidRDefault="001009C7" w:rsidP="001009C7"/>
    <w:p w14:paraId="456773B8" w14:textId="77777777" w:rsidR="001009C7" w:rsidRDefault="001009C7" w:rsidP="001009C7">
      <w:r>
        <w:br w:type="page"/>
      </w:r>
    </w:p>
    <w:p w14:paraId="2CCF333C" w14:textId="77777777" w:rsidR="001009C7" w:rsidRPr="00A0036B" w:rsidRDefault="001009C7" w:rsidP="001009C7">
      <w:pPr>
        <w:pStyle w:val="Nonnumberedheading1"/>
      </w:pPr>
      <w:r w:rsidRPr="00A0036B">
        <w:lastRenderedPageBreak/>
        <w:t xml:space="preserve">Risk of bias assessment </w:t>
      </w:r>
    </w:p>
    <w:p w14:paraId="23ED5306" w14:textId="77777777" w:rsidR="001009C7" w:rsidRDefault="001009C7" w:rsidP="001009C7">
      <w:pPr>
        <w:keepNext/>
        <w:rPr>
          <w:rStyle w:val="Strong"/>
        </w:rPr>
      </w:pPr>
      <w:r w:rsidRPr="00A0036B">
        <w:t xml:space="preserve">Responses </w:t>
      </w:r>
      <w:r w:rsidRPr="00A0036B">
        <w:rPr>
          <w:color w:val="00B050"/>
          <w:u w:val="single"/>
        </w:rPr>
        <w:t>underlined in green</w:t>
      </w:r>
      <w:r w:rsidRPr="00A0036B">
        <w:t xml:space="preserve"> are potential markers for low risk of bias, and responses in </w:t>
      </w:r>
      <w:r w:rsidRPr="00A0036B">
        <w:rPr>
          <w:color w:val="FF0000"/>
        </w:rPr>
        <w:t>red</w:t>
      </w:r>
      <w:r w:rsidRPr="00A0036B">
        <w:t xml:space="preserve"> are potential markers for a risk of bias. Where questions relate only to sign posts to other questions, no formatting is used.</w:t>
      </w:r>
    </w:p>
    <w:p w14:paraId="6296D8EE" w14:textId="77777777" w:rsidR="001009C7" w:rsidRPr="003C3813" w:rsidRDefault="001009C7" w:rsidP="001009C7">
      <w:pPr>
        <w:pStyle w:val="Subtitle"/>
        <w:rPr>
          <w:rStyle w:val="Strong"/>
        </w:rPr>
      </w:pPr>
      <w:r w:rsidRPr="003C3813">
        <w:rPr>
          <w:rStyle w:val="Strong"/>
        </w:rPr>
        <w:t>Domain 1: Risk of bias arising from the randomization process</w:t>
      </w:r>
    </w:p>
    <w:tbl>
      <w:tblPr>
        <w:tblStyle w:val="TableGrid"/>
        <w:tblpPr w:leftFromText="180" w:rightFromText="180" w:vertAnchor="text" w:tblpX="108" w:tblpY="1"/>
        <w:tblOverlap w:val="never"/>
        <w:tblW w:w="14540" w:type="dxa"/>
        <w:shd w:val="clear" w:color="auto" w:fill="D9D9D9" w:themeFill="background1" w:themeFillShade="D9"/>
        <w:tblLayout w:type="fixed"/>
        <w:tblLook w:val="04A0" w:firstRow="1" w:lastRow="0" w:firstColumn="1" w:lastColumn="0" w:noHBand="0" w:noVBand="1"/>
      </w:tblPr>
      <w:tblGrid>
        <w:gridCol w:w="4248"/>
        <w:gridCol w:w="7087"/>
        <w:gridCol w:w="3205"/>
      </w:tblGrid>
      <w:tr w:rsidR="001009C7" w:rsidRPr="004B666A" w14:paraId="517BC368" w14:textId="77777777" w:rsidTr="00AF3B85">
        <w:trPr>
          <w:cantSplit/>
          <w:trHeight w:val="20"/>
        </w:trPr>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0D14CD" w14:textId="77777777" w:rsidR="001009C7" w:rsidRPr="004B666A" w:rsidRDefault="001009C7" w:rsidP="00AF3B85">
            <w:pPr>
              <w:rPr>
                <w:rFonts w:cstheme="minorHAnsi"/>
                <w:b/>
              </w:rPr>
            </w:pPr>
            <w:r w:rsidRPr="004B666A">
              <w:rPr>
                <w:rFonts w:cstheme="minorHAnsi"/>
                <w:b/>
              </w:rPr>
              <w:t>Signalling questions</w:t>
            </w:r>
          </w:p>
        </w:tc>
        <w:tc>
          <w:tcPr>
            <w:tcW w:w="70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E3DD5B" w14:textId="77777777" w:rsidR="001009C7" w:rsidRPr="004B666A" w:rsidRDefault="001009C7" w:rsidP="00AF3B85">
            <w:pPr>
              <w:keepLines/>
              <w:rPr>
                <w:rFonts w:cstheme="minorHAnsi"/>
                <w:b/>
              </w:rPr>
            </w:pPr>
            <w:r>
              <w:rPr>
                <w:rFonts w:cstheme="minorHAnsi"/>
                <w:b/>
              </w:rPr>
              <w:t>Comments</w:t>
            </w:r>
          </w:p>
        </w:tc>
        <w:tc>
          <w:tcPr>
            <w:tcW w:w="32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AFC093" w14:textId="77777777" w:rsidR="001009C7" w:rsidRPr="004B666A" w:rsidRDefault="001009C7" w:rsidP="00AF3B85">
            <w:pPr>
              <w:spacing w:after="0"/>
              <w:jc w:val="center"/>
              <w:rPr>
                <w:rFonts w:cstheme="minorHAnsi"/>
                <w:b/>
              </w:rPr>
            </w:pPr>
            <w:r w:rsidRPr="004B666A">
              <w:rPr>
                <w:rFonts w:cstheme="minorHAnsi"/>
                <w:b/>
              </w:rPr>
              <w:t>Response options</w:t>
            </w:r>
          </w:p>
        </w:tc>
      </w:tr>
      <w:tr w:rsidR="001009C7" w:rsidRPr="004B666A" w14:paraId="49628494" w14:textId="77777777" w:rsidTr="00AF3B85">
        <w:trPr>
          <w:cantSplit/>
          <w:trHeight w:val="860"/>
        </w:trPr>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045E3A" w14:textId="77777777" w:rsidR="001009C7" w:rsidRPr="004B666A" w:rsidRDefault="001009C7" w:rsidP="00AF3B85">
            <w:pPr>
              <w:rPr>
                <w:rFonts w:cstheme="minorHAnsi"/>
                <w:b/>
              </w:rPr>
            </w:pPr>
            <w:r w:rsidRPr="004B666A">
              <w:rPr>
                <w:rFonts w:cstheme="minorHAnsi"/>
                <w:b/>
              </w:rPr>
              <w:t>1.1 Was the allocation sequence random?</w:t>
            </w:r>
          </w:p>
        </w:tc>
        <w:tc>
          <w:tcPr>
            <w:tcW w:w="7087" w:type="dxa"/>
            <w:vMerge w:val="restart"/>
            <w:tcBorders>
              <w:top w:val="single" w:sz="4" w:space="0" w:color="auto"/>
              <w:left w:val="single" w:sz="4" w:space="0" w:color="auto"/>
              <w:right w:val="single" w:sz="4" w:space="0" w:color="auto"/>
            </w:tcBorders>
            <w:shd w:val="clear" w:color="auto" w:fill="auto"/>
          </w:tcPr>
          <w:p w14:paraId="069F8AB3" w14:textId="77777777" w:rsidR="001009C7" w:rsidRPr="004B666A" w:rsidRDefault="001009C7" w:rsidP="00AF3B85">
            <w:pPr>
              <w:tabs>
                <w:tab w:val="left" w:pos="960"/>
              </w:tabs>
              <w:autoSpaceDE w:val="0"/>
              <w:autoSpaceDN w:val="0"/>
              <w:adjustRightInd w:val="0"/>
              <w:spacing w:after="80"/>
              <w:rPr>
                <w:rFonts w:cstheme="minorHAnsi"/>
              </w:rPr>
            </w:pPr>
            <w:r w:rsidRPr="00193B60">
              <w:rPr>
                <w:rFonts w:cstheme="minorHAnsi"/>
              </w:rPr>
              <w:t>Patients "were randomized"</w:t>
            </w:r>
          </w:p>
        </w:tc>
        <w:tc>
          <w:tcPr>
            <w:tcW w:w="3205" w:type="dxa"/>
            <w:tcBorders>
              <w:top w:val="single" w:sz="4" w:space="0" w:color="auto"/>
              <w:left w:val="single" w:sz="4" w:space="0" w:color="auto"/>
              <w:bottom w:val="single" w:sz="4" w:space="0" w:color="auto"/>
              <w:right w:val="single" w:sz="4" w:space="0" w:color="auto"/>
            </w:tcBorders>
            <w:shd w:val="clear" w:color="auto" w:fill="auto"/>
          </w:tcPr>
          <w:p w14:paraId="3198AE46" w14:textId="77777777" w:rsidR="001009C7" w:rsidRPr="004B666A" w:rsidRDefault="001009C7" w:rsidP="00AF3B85">
            <w:pPr>
              <w:spacing w:after="0"/>
              <w:jc w:val="center"/>
              <w:rPr>
                <w:rFonts w:cstheme="minorHAnsi"/>
              </w:rPr>
            </w:pPr>
            <w:r w:rsidRPr="004B666A">
              <w:rPr>
                <w:rFonts w:cstheme="minorHAnsi"/>
              </w:rPr>
              <w:t>NI</w:t>
            </w:r>
          </w:p>
        </w:tc>
      </w:tr>
      <w:tr w:rsidR="001009C7" w:rsidRPr="004B666A" w14:paraId="72DED039" w14:textId="77777777" w:rsidTr="00AF3B85">
        <w:trPr>
          <w:cantSplit/>
          <w:trHeight w:val="985"/>
        </w:trPr>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84F0BD" w14:textId="77777777" w:rsidR="001009C7" w:rsidRPr="004B666A" w:rsidRDefault="001009C7" w:rsidP="00AF3B85">
            <w:pPr>
              <w:rPr>
                <w:rFonts w:cstheme="minorHAnsi"/>
                <w:b/>
              </w:rPr>
            </w:pPr>
            <w:r w:rsidRPr="004B666A">
              <w:rPr>
                <w:rFonts w:cstheme="minorHAnsi"/>
                <w:b/>
              </w:rPr>
              <w:t>1.2 Was the allocation sequence concealed until participants were enrolled and assigned to interventions?</w:t>
            </w:r>
          </w:p>
        </w:tc>
        <w:tc>
          <w:tcPr>
            <w:tcW w:w="7087" w:type="dxa"/>
            <w:vMerge/>
            <w:tcBorders>
              <w:left w:val="single" w:sz="4" w:space="0" w:color="auto"/>
              <w:bottom w:val="single" w:sz="4" w:space="0" w:color="auto"/>
              <w:right w:val="single" w:sz="4" w:space="0" w:color="auto"/>
            </w:tcBorders>
            <w:shd w:val="clear" w:color="auto" w:fill="auto"/>
          </w:tcPr>
          <w:p w14:paraId="7E146DBB" w14:textId="77777777" w:rsidR="001009C7" w:rsidRPr="004B666A" w:rsidRDefault="001009C7" w:rsidP="00AF3B85">
            <w:pPr>
              <w:tabs>
                <w:tab w:val="left" w:pos="960"/>
              </w:tabs>
              <w:autoSpaceDE w:val="0"/>
              <w:autoSpaceDN w:val="0"/>
              <w:adjustRightInd w:val="0"/>
              <w:spacing w:after="0"/>
              <w:rPr>
                <w:rFonts w:cstheme="minorHAnsi"/>
              </w:rPr>
            </w:pPr>
          </w:p>
        </w:tc>
        <w:tc>
          <w:tcPr>
            <w:tcW w:w="3205" w:type="dxa"/>
            <w:tcBorders>
              <w:top w:val="single" w:sz="4" w:space="0" w:color="auto"/>
              <w:left w:val="single" w:sz="4" w:space="0" w:color="auto"/>
              <w:bottom w:val="single" w:sz="4" w:space="0" w:color="auto"/>
              <w:right w:val="single" w:sz="4" w:space="0" w:color="auto"/>
            </w:tcBorders>
            <w:shd w:val="clear" w:color="auto" w:fill="auto"/>
          </w:tcPr>
          <w:p w14:paraId="70C28E6D" w14:textId="77777777" w:rsidR="001009C7" w:rsidRPr="004B666A" w:rsidRDefault="001009C7" w:rsidP="00AF3B85">
            <w:pPr>
              <w:tabs>
                <w:tab w:val="left" w:pos="960"/>
              </w:tabs>
              <w:autoSpaceDE w:val="0"/>
              <w:autoSpaceDN w:val="0"/>
              <w:adjustRightInd w:val="0"/>
              <w:spacing w:after="0"/>
              <w:jc w:val="center"/>
              <w:rPr>
                <w:rFonts w:cstheme="minorHAnsi"/>
                <w:lang w:val="es-ES"/>
              </w:rPr>
            </w:pPr>
            <w:r w:rsidRPr="004B666A">
              <w:rPr>
                <w:rFonts w:cstheme="minorHAnsi"/>
              </w:rPr>
              <w:t>NI</w:t>
            </w:r>
          </w:p>
        </w:tc>
      </w:tr>
      <w:tr w:rsidR="001009C7" w:rsidRPr="004B666A" w14:paraId="1BAF6E5E" w14:textId="77777777" w:rsidTr="00AF3B85">
        <w:trPr>
          <w:cantSplit/>
          <w:trHeight w:val="1268"/>
        </w:trPr>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E718CF" w14:textId="77777777" w:rsidR="001009C7" w:rsidRPr="004B666A" w:rsidRDefault="001009C7" w:rsidP="00AF3B85">
            <w:pPr>
              <w:keepLines/>
              <w:tabs>
                <w:tab w:val="left" w:pos="960"/>
              </w:tabs>
              <w:autoSpaceDE w:val="0"/>
              <w:autoSpaceDN w:val="0"/>
              <w:adjustRightInd w:val="0"/>
              <w:spacing w:after="80"/>
              <w:rPr>
                <w:rFonts w:eastAsiaTheme="majorEastAsia" w:cstheme="minorHAnsi"/>
                <w:b/>
                <w:bCs/>
              </w:rPr>
            </w:pPr>
            <w:r w:rsidRPr="004B666A">
              <w:rPr>
                <w:rFonts w:cstheme="minorHAnsi"/>
                <w:b/>
              </w:rPr>
              <w:t xml:space="preserve">1.3 Did baseline differences </w:t>
            </w:r>
            <w:r w:rsidRPr="004B666A">
              <w:rPr>
                <w:rFonts w:eastAsiaTheme="majorEastAsia" w:cstheme="minorHAnsi"/>
                <w:b/>
                <w:bCs/>
              </w:rPr>
              <w:t xml:space="preserve">between intervention groups suggest a problem with the randomization process? </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04AFB204" w14:textId="77777777" w:rsidR="001009C7" w:rsidRPr="004B666A" w:rsidRDefault="001009C7" w:rsidP="00AF3B85">
            <w:pPr>
              <w:spacing w:after="0"/>
              <w:rPr>
                <w:rFonts w:cstheme="minorHAnsi"/>
              </w:rPr>
            </w:pPr>
          </w:p>
        </w:tc>
        <w:tc>
          <w:tcPr>
            <w:tcW w:w="3205" w:type="dxa"/>
            <w:tcBorders>
              <w:top w:val="single" w:sz="4" w:space="0" w:color="auto"/>
              <w:left w:val="single" w:sz="4" w:space="0" w:color="auto"/>
              <w:bottom w:val="single" w:sz="4" w:space="0" w:color="auto"/>
              <w:right w:val="single" w:sz="4" w:space="0" w:color="auto"/>
            </w:tcBorders>
            <w:shd w:val="clear" w:color="auto" w:fill="auto"/>
          </w:tcPr>
          <w:p w14:paraId="634CFDBF" w14:textId="77777777" w:rsidR="001009C7" w:rsidRPr="004B666A" w:rsidRDefault="001009C7" w:rsidP="00AF3B85">
            <w:pPr>
              <w:spacing w:after="0"/>
              <w:jc w:val="center"/>
              <w:rPr>
                <w:rFonts w:cstheme="minorHAnsi"/>
                <w:lang w:val="es-ES"/>
              </w:rPr>
            </w:pPr>
            <w:r w:rsidRPr="00076212">
              <w:rPr>
                <w:rFonts w:cstheme="minorHAnsi"/>
                <w:color w:val="00B050"/>
                <w:u w:val="single"/>
              </w:rPr>
              <w:t xml:space="preserve">PN </w:t>
            </w:r>
          </w:p>
        </w:tc>
      </w:tr>
      <w:tr w:rsidR="001009C7" w:rsidRPr="004B666A" w14:paraId="51111FD3" w14:textId="77777777" w:rsidTr="00AF3B85">
        <w:trPr>
          <w:cantSplit/>
          <w:trHeight w:val="1269"/>
        </w:trPr>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29C7CB" w14:textId="77777777" w:rsidR="001009C7" w:rsidRPr="004B666A" w:rsidRDefault="001009C7" w:rsidP="00AF3B85">
            <w:pPr>
              <w:tabs>
                <w:tab w:val="left" w:pos="960"/>
              </w:tabs>
              <w:autoSpaceDE w:val="0"/>
              <w:autoSpaceDN w:val="0"/>
              <w:adjustRightInd w:val="0"/>
              <w:spacing w:after="0"/>
              <w:rPr>
                <w:rFonts w:cstheme="minorHAnsi"/>
              </w:rPr>
            </w:pPr>
            <w:r w:rsidRPr="004B666A">
              <w:rPr>
                <w:rFonts w:cstheme="minorHAnsi"/>
                <w:b/>
              </w:rPr>
              <w:t>Risk-of-bias judgement</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41E280B3" w14:textId="77777777" w:rsidR="001009C7" w:rsidRPr="004B666A" w:rsidRDefault="001009C7" w:rsidP="00AF3B85">
            <w:pPr>
              <w:tabs>
                <w:tab w:val="left" w:pos="960"/>
              </w:tabs>
              <w:autoSpaceDE w:val="0"/>
              <w:autoSpaceDN w:val="0"/>
              <w:adjustRightInd w:val="0"/>
              <w:spacing w:after="0"/>
              <w:rPr>
                <w:rFonts w:cstheme="minorHAnsi"/>
              </w:rPr>
            </w:pPr>
          </w:p>
        </w:tc>
        <w:tc>
          <w:tcPr>
            <w:tcW w:w="3205" w:type="dxa"/>
            <w:tcBorders>
              <w:top w:val="single" w:sz="4" w:space="0" w:color="auto"/>
              <w:left w:val="single" w:sz="4" w:space="0" w:color="auto"/>
              <w:bottom w:val="single" w:sz="4" w:space="0" w:color="auto"/>
              <w:right w:val="single" w:sz="4" w:space="0" w:color="auto"/>
            </w:tcBorders>
            <w:shd w:val="clear" w:color="auto" w:fill="auto"/>
          </w:tcPr>
          <w:p w14:paraId="29703795" w14:textId="77777777" w:rsidR="001009C7" w:rsidRPr="004B666A" w:rsidRDefault="001009C7" w:rsidP="00AF3B85">
            <w:pPr>
              <w:tabs>
                <w:tab w:val="left" w:pos="960"/>
              </w:tabs>
              <w:autoSpaceDE w:val="0"/>
              <w:autoSpaceDN w:val="0"/>
              <w:adjustRightInd w:val="0"/>
              <w:spacing w:after="0"/>
              <w:jc w:val="center"/>
              <w:rPr>
                <w:rFonts w:cstheme="minorHAnsi"/>
              </w:rPr>
            </w:pPr>
            <w:r w:rsidRPr="004B666A">
              <w:rPr>
                <w:rFonts w:cstheme="minorHAnsi"/>
              </w:rPr>
              <w:t>Some concerns</w:t>
            </w:r>
          </w:p>
        </w:tc>
      </w:tr>
      <w:tr w:rsidR="001009C7" w:rsidRPr="004B666A" w14:paraId="692BE626" w14:textId="77777777" w:rsidTr="00AF3B85">
        <w:trPr>
          <w:cantSplit/>
          <w:trHeight w:val="20"/>
        </w:trPr>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FED38C" w14:textId="77777777" w:rsidR="001009C7" w:rsidRPr="004B666A" w:rsidRDefault="001009C7" w:rsidP="00AF3B85">
            <w:pPr>
              <w:spacing w:after="0"/>
              <w:rPr>
                <w:rFonts w:cstheme="minorHAnsi"/>
              </w:rPr>
            </w:pPr>
            <w:r w:rsidRPr="004B666A">
              <w:rPr>
                <w:rFonts w:cstheme="minorHAnsi"/>
              </w:rPr>
              <w:t>Optional: What is the predicted direction of bias arising from the randomization process?</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030658F0" w14:textId="77777777" w:rsidR="001009C7" w:rsidRPr="004B666A" w:rsidRDefault="001009C7" w:rsidP="00AF3B85">
            <w:pPr>
              <w:spacing w:after="0"/>
              <w:rPr>
                <w:rFonts w:cstheme="minorHAnsi"/>
              </w:rPr>
            </w:pPr>
          </w:p>
        </w:tc>
        <w:tc>
          <w:tcPr>
            <w:tcW w:w="3205" w:type="dxa"/>
            <w:tcBorders>
              <w:top w:val="single" w:sz="4" w:space="0" w:color="auto"/>
              <w:left w:val="single" w:sz="4" w:space="0" w:color="auto"/>
              <w:bottom w:val="single" w:sz="4" w:space="0" w:color="auto"/>
              <w:right w:val="single" w:sz="4" w:space="0" w:color="auto"/>
            </w:tcBorders>
            <w:shd w:val="clear" w:color="auto" w:fill="auto"/>
          </w:tcPr>
          <w:p w14:paraId="258E8FB5" w14:textId="77777777" w:rsidR="001009C7" w:rsidRPr="004B666A" w:rsidRDefault="001009C7" w:rsidP="00AF3B85">
            <w:pPr>
              <w:spacing w:after="0"/>
              <w:jc w:val="center"/>
              <w:rPr>
                <w:rFonts w:cstheme="minorHAnsi"/>
              </w:rPr>
            </w:pPr>
            <w:r>
              <w:rPr>
                <w:rFonts w:cstheme="minorHAnsi"/>
              </w:rPr>
              <w:t xml:space="preserve">NA / </w:t>
            </w:r>
            <w:r w:rsidRPr="004B666A">
              <w:rPr>
                <w:rFonts w:cstheme="minorHAnsi"/>
              </w:rPr>
              <w:t>Favours experimental / Favours comparator / Towards null /Away from null / Unpredictable</w:t>
            </w:r>
          </w:p>
        </w:tc>
      </w:tr>
    </w:tbl>
    <w:p w14:paraId="54293704" w14:textId="77777777" w:rsidR="001009C7" w:rsidRDefault="001009C7" w:rsidP="001009C7">
      <w:pPr>
        <w:rPr>
          <w:color w:val="5A5A5A" w:themeColor="text1" w:themeTint="A5"/>
          <w:spacing w:val="15"/>
        </w:rPr>
      </w:pPr>
      <w:r>
        <w:br w:type="page"/>
      </w:r>
    </w:p>
    <w:p w14:paraId="4C306DEB" w14:textId="77777777" w:rsidR="001009C7" w:rsidRPr="004B666A" w:rsidRDefault="001009C7" w:rsidP="001009C7">
      <w:pPr>
        <w:pStyle w:val="Subtitle"/>
      </w:pPr>
      <w:r w:rsidRPr="004B666A">
        <w:lastRenderedPageBreak/>
        <w:t>Domain 2: Risk of bias due to deviations from the intended interventions (</w:t>
      </w:r>
      <w:r w:rsidRPr="004B666A">
        <w:rPr>
          <w:i/>
        </w:rPr>
        <w:t>effect of assignment to intervention</w:t>
      </w:r>
      <w:r w:rsidRPr="004B666A">
        <w:t>)</w:t>
      </w:r>
    </w:p>
    <w:tbl>
      <w:tblPr>
        <w:tblStyle w:val="TableGrid"/>
        <w:tblpPr w:leftFromText="180" w:rightFromText="180" w:vertAnchor="text" w:tblpX="108" w:tblpY="1"/>
        <w:tblOverlap w:val="never"/>
        <w:tblW w:w="14597" w:type="dxa"/>
        <w:shd w:val="clear" w:color="auto" w:fill="D9D9D9" w:themeFill="background1" w:themeFillShade="D9"/>
        <w:tblLayout w:type="fixed"/>
        <w:tblLook w:val="04A0" w:firstRow="1" w:lastRow="0" w:firstColumn="1" w:lastColumn="0" w:noHBand="0" w:noVBand="1"/>
      </w:tblPr>
      <w:tblGrid>
        <w:gridCol w:w="4248"/>
        <w:gridCol w:w="7513"/>
        <w:gridCol w:w="2836"/>
      </w:tblGrid>
      <w:tr w:rsidR="001009C7" w:rsidRPr="004B666A" w14:paraId="25FA5216" w14:textId="77777777" w:rsidTr="00AF3B85">
        <w:trPr>
          <w:cantSplit/>
          <w:trHeight w:val="20"/>
        </w:trPr>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F5A590" w14:textId="77777777" w:rsidR="001009C7" w:rsidRPr="004B666A" w:rsidRDefault="001009C7" w:rsidP="00AF3B85">
            <w:pPr>
              <w:rPr>
                <w:rFonts w:cstheme="minorHAnsi"/>
                <w:b/>
              </w:rPr>
            </w:pPr>
            <w:r w:rsidRPr="004B666A">
              <w:rPr>
                <w:rFonts w:cstheme="minorHAnsi"/>
                <w:b/>
              </w:rPr>
              <w:t>Signalling questions</w:t>
            </w:r>
          </w:p>
        </w:tc>
        <w:tc>
          <w:tcPr>
            <w:tcW w:w="7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DD7350" w14:textId="77777777" w:rsidR="001009C7" w:rsidRPr="004B666A" w:rsidRDefault="001009C7" w:rsidP="00AF3B85">
            <w:pPr>
              <w:keepLines/>
              <w:rPr>
                <w:rFonts w:cstheme="minorHAnsi"/>
                <w:b/>
              </w:rPr>
            </w:pPr>
            <w:r>
              <w:rPr>
                <w:rFonts w:cstheme="minorHAnsi"/>
                <w:b/>
              </w:rPr>
              <w:t>Comments</w:t>
            </w:r>
          </w:p>
        </w:tc>
        <w:tc>
          <w:tcPr>
            <w:tcW w:w="28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9D6A0E" w14:textId="77777777" w:rsidR="001009C7" w:rsidRPr="004B666A" w:rsidRDefault="001009C7" w:rsidP="00AF3B85">
            <w:pPr>
              <w:spacing w:after="0"/>
              <w:jc w:val="center"/>
              <w:rPr>
                <w:rFonts w:cstheme="minorHAnsi"/>
                <w:b/>
              </w:rPr>
            </w:pPr>
            <w:r w:rsidRPr="004B666A">
              <w:rPr>
                <w:rFonts w:cstheme="minorHAnsi"/>
                <w:b/>
              </w:rPr>
              <w:t>Response options</w:t>
            </w:r>
          </w:p>
        </w:tc>
      </w:tr>
      <w:tr w:rsidR="001009C7" w:rsidRPr="004B666A" w14:paraId="5AB55E10" w14:textId="77777777" w:rsidTr="00AF3B85">
        <w:trPr>
          <w:cantSplit/>
          <w:trHeight w:val="435"/>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0F2BECE7" w14:textId="77777777" w:rsidR="001009C7" w:rsidRPr="004B666A" w:rsidRDefault="001009C7" w:rsidP="00AF3B85">
            <w:pPr>
              <w:spacing w:after="0"/>
              <w:rPr>
                <w:rFonts w:cstheme="minorHAnsi"/>
                <w:b/>
                <w:u w:val="single"/>
              </w:rPr>
            </w:pPr>
            <w:r w:rsidRPr="00924B2E">
              <w:rPr>
                <w:b/>
                <w:szCs w:val="20"/>
              </w:rPr>
              <w:t>2.1. Were participants aware of their assigned intervention during the trial?</w:t>
            </w:r>
          </w:p>
        </w:tc>
        <w:tc>
          <w:tcPr>
            <w:tcW w:w="7513" w:type="dxa"/>
            <w:vMerge w:val="restart"/>
            <w:tcBorders>
              <w:top w:val="single" w:sz="4" w:space="0" w:color="auto"/>
              <w:right w:val="single" w:sz="4" w:space="0" w:color="auto"/>
            </w:tcBorders>
            <w:shd w:val="clear" w:color="auto" w:fill="auto"/>
          </w:tcPr>
          <w:p w14:paraId="232C191F" w14:textId="77777777" w:rsidR="001009C7" w:rsidRPr="00193B60" w:rsidRDefault="001009C7" w:rsidP="00AF3B85">
            <w:pPr>
              <w:spacing w:after="0"/>
              <w:rPr>
                <w:rFonts w:cstheme="minorHAnsi"/>
              </w:rPr>
            </w:pPr>
            <w:r w:rsidRPr="00193B60">
              <w:rPr>
                <w:rFonts w:cstheme="minorHAnsi"/>
              </w:rPr>
              <w:t>Patients were in an ICU</w:t>
            </w:r>
            <w:r>
              <w:rPr>
                <w:rFonts w:cstheme="minorHAnsi"/>
              </w:rPr>
              <w:t xml:space="preserve">. </w:t>
            </w:r>
            <w:r w:rsidRPr="00193B60">
              <w:rPr>
                <w:rFonts w:cstheme="minorHAnsi"/>
              </w:rPr>
              <w:t>Abstract says study was "unblinded"</w:t>
            </w:r>
          </w:p>
        </w:tc>
        <w:tc>
          <w:tcPr>
            <w:tcW w:w="2836" w:type="dxa"/>
            <w:tcBorders>
              <w:top w:val="single" w:sz="4" w:space="0" w:color="auto"/>
              <w:right w:val="single" w:sz="4" w:space="0" w:color="auto"/>
            </w:tcBorders>
            <w:shd w:val="clear" w:color="auto" w:fill="auto"/>
          </w:tcPr>
          <w:p w14:paraId="6DCC891F" w14:textId="77777777" w:rsidR="001009C7" w:rsidRPr="004B666A" w:rsidRDefault="001009C7" w:rsidP="00AF3B85">
            <w:pPr>
              <w:spacing w:after="0"/>
              <w:jc w:val="center"/>
              <w:rPr>
                <w:rFonts w:cstheme="minorHAnsi"/>
                <w:color w:val="00B050"/>
                <w:u w:val="single"/>
              </w:rPr>
            </w:pPr>
            <w:r w:rsidRPr="00076212">
              <w:rPr>
                <w:rFonts w:cstheme="minorHAnsi"/>
                <w:color w:val="00B050"/>
                <w:u w:val="single"/>
              </w:rPr>
              <w:t xml:space="preserve">PN </w:t>
            </w:r>
          </w:p>
        </w:tc>
      </w:tr>
      <w:tr w:rsidR="001009C7" w:rsidRPr="004B666A" w14:paraId="5756C733" w14:textId="77777777" w:rsidTr="00AF3B85">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7AE66E57" w14:textId="77777777" w:rsidR="001009C7" w:rsidRPr="004B666A" w:rsidRDefault="001009C7" w:rsidP="00AF3B85">
            <w:pPr>
              <w:spacing w:after="0"/>
              <w:rPr>
                <w:rFonts w:cstheme="minorHAnsi"/>
                <w:b/>
              </w:rPr>
            </w:pPr>
            <w:r w:rsidRPr="00924B2E">
              <w:rPr>
                <w:b/>
                <w:szCs w:val="20"/>
              </w:rPr>
              <w:t>2.2. Were carers and people delivering the interventions aware of participants' assigned intervention during the trial?</w:t>
            </w:r>
          </w:p>
        </w:tc>
        <w:tc>
          <w:tcPr>
            <w:tcW w:w="7513" w:type="dxa"/>
            <w:vMerge/>
            <w:tcBorders>
              <w:bottom w:val="single" w:sz="4" w:space="0" w:color="auto"/>
              <w:right w:val="single" w:sz="4" w:space="0" w:color="auto"/>
            </w:tcBorders>
            <w:shd w:val="clear" w:color="auto" w:fill="auto"/>
          </w:tcPr>
          <w:p w14:paraId="7523FA56" w14:textId="77777777" w:rsidR="001009C7" w:rsidRPr="004B666A" w:rsidRDefault="001009C7" w:rsidP="00AF3B85">
            <w:pPr>
              <w:tabs>
                <w:tab w:val="left" w:pos="960"/>
              </w:tabs>
              <w:autoSpaceDE w:val="0"/>
              <w:autoSpaceDN w:val="0"/>
              <w:adjustRightInd w:val="0"/>
              <w:rPr>
                <w:rFonts w:cstheme="minorHAnsi"/>
              </w:rPr>
            </w:pP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0047A377" w14:textId="77777777" w:rsidR="001009C7" w:rsidRPr="004B666A" w:rsidRDefault="001009C7" w:rsidP="00AF3B85">
            <w:pPr>
              <w:spacing w:after="0"/>
              <w:jc w:val="center"/>
              <w:rPr>
                <w:rFonts w:cstheme="minorHAnsi"/>
                <w:color w:val="FF0000"/>
                <w:lang w:val="es-ES"/>
              </w:rPr>
            </w:pPr>
            <w:r w:rsidRPr="004B666A">
              <w:rPr>
                <w:rFonts w:cstheme="minorHAnsi"/>
                <w:color w:val="FF0000"/>
              </w:rPr>
              <w:t xml:space="preserve">Y </w:t>
            </w:r>
          </w:p>
        </w:tc>
      </w:tr>
      <w:tr w:rsidR="001009C7" w:rsidRPr="00851D4D" w14:paraId="6A0C305F" w14:textId="77777777" w:rsidTr="00AF3B85">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3724C77F" w14:textId="77777777" w:rsidR="001009C7" w:rsidRPr="004B666A" w:rsidRDefault="001009C7" w:rsidP="00AF3B85">
            <w:pPr>
              <w:spacing w:after="0"/>
              <w:rPr>
                <w:rFonts w:cstheme="minorHAnsi"/>
                <w:b/>
              </w:rPr>
            </w:pPr>
            <w:r w:rsidRPr="00924B2E">
              <w:rPr>
                <w:b/>
                <w:szCs w:val="20"/>
              </w:rPr>
              <w:t xml:space="preserve">2.3. </w:t>
            </w:r>
            <w:r w:rsidRPr="00924B2E">
              <w:rPr>
                <w:b/>
                <w:szCs w:val="20"/>
                <w:u w:val="single"/>
              </w:rPr>
              <w:t xml:space="preserve">If </w:t>
            </w:r>
            <w:r w:rsidRPr="00924B2E">
              <w:rPr>
                <w:b/>
                <w:color w:val="FF0000"/>
                <w:szCs w:val="20"/>
                <w:u w:val="single"/>
              </w:rPr>
              <w:t>Y/PY</w:t>
            </w:r>
            <w:r w:rsidRPr="00924B2E">
              <w:rPr>
                <w:b/>
                <w:szCs w:val="20"/>
                <w:u w:val="single"/>
              </w:rPr>
              <w:t>/NI to 2.1 or 2.2</w:t>
            </w:r>
            <w:r w:rsidRPr="00924B2E">
              <w:rPr>
                <w:b/>
                <w:szCs w:val="20"/>
              </w:rPr>
              <w:t xml:space="preserve">: Were there deviations from the intended intervention that arose because of the </w:t>
            </w:r>
            <w:r>
              <w:rPr>
                <w:b/>
                <w:szCs w:val="20"/>
              </w:rPr>
              <w:t>trial</w:t>
            </w:r>
            <w:r w:rsidRPr="00924B2E">
              <w:rPr>
                <w:b/>
                <w:szCs w:val="20"/>
              </w:rPr>
              <w:t xml:space="preserve"> context?</w:t>
            </w:r>
          </w:p>
        </w:tc>
        <w:tc>
          <w:tcPr>
            <w:tcW w:w="7513" w:type="dxa"/>
            <w:tcBorders>
              <w:top w:val="single" w:sz="4" w:space="0" w:color="auto"/>
              <w:bottom w:val="single" w:sz="4" w:space="0" w:color="auto"/>
            </w:tcBorders>
            <w:shd w:val="clear" w:color="auto" w:fill="auto"/>
          </w:tcPr>
          <w:p w14:paraId="19061E71" w14:textId="77777777" w:rsidR="001009C7" w:rsidRPr="004B666A" w:rsidRDefault="001009C7" w:rsidP="00AF3B85">
            <w:pPr>
              <w:autoSpaceDE w:val="0"/>
              <w:autoSpaceDN w:val="0"/>
              <w:adjustRightInd w:val="0"/>
              <w:spacing w:after="0"/>
              <w:rPr>
                <w:rFonts w:cstheme="minorHAnsi"/>
              </w:rPr>
            </w:pPr>
            <w:r w:rsidRPr="00193B60">
              <w:rPr>
                <w:rFonts w:cstheme="minorHAnsi"/>
              </w:rPr>
              <w:t>Similar proportions of post-randomisation use of digoxin but no reporting on the use of "DC cardioversion implemented at the discretion of physician staff"</w:t>
            </w:r>
          </w:p>
        </w:tc>
        <w:tc>
          <w:tcPr>
            <w:tcW w:w="2836" w:type="dxa"/>
            <w:tcBorders>
              <w:top w:val="single" w:sz="4" w:space="0" w:color="auto"/>
              <w:bottom w:val="single" w:sz="4" w:space="0" w:color="auto"/>
              <w:right w:val="single" w:sz="4" w:space="0" w:color="auto"/>
            </w:tcBorders>
            <w:shd w:val="clear" w:color="auto" w:fill="auto"/>
          </w:tcPr>
          <w:p w14:paraId="1ACA9D95" w14:textId="77777777" w:rsidR="001009C7" w:rsidRPr="004B666A" w:rsidRDefault="001009C7" w:rsidP="00AF3B85">
            <w:pPr>
              <w:spacing w:after="0"/>
              <w:jc w:val="center"/>
              <w:rPr>
                <w:rFonts w:cstheme="minorHAnsi"/>
                <w:color w:val="FF0000"/>
                <w:lang w:val="es-ES"/>
              </w:rPr>
            </w:pPr>
            <w:r w:rsidRPr="006B1069">
              <w:rPr>
                <w:rFonts w:cstheme="minorHAnsi"/>
                <w:lang w:val="es-ES"/>
              </w:rPr>
              <w:t>NI</w:t>
            </w:r>
          </w:p>
        </w:tc>
      </w:tr>
      <w:tr w:rsidR="001009C7" w:rsidRPr="00851D4D" w14:paraId="7223CE90" w14:textId="77777777" w:rsidTr="00AF3B85">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70A8A525" w14:textId="77777777" w:rsidR="001009C7" w:rsidRPr="004B666A" w:rsidRDefault="001009C7" w:rsidP="00AF3B85">
            <w:pPr>
              <w:rPr>
                <w:rFonts w:cstheme="minorHAnsi"/>
                <w:b/>
              </w:rPr>
            </w:pPr>
            <w:r w:rsidRPr="00924B2E">
              <w:rPr>
                <w:b/>
                <w:szCs w:val="20"/>
              </w:rPr>
              <w:t xml:space="preserve">2.4 </w:t>
            </w:r>
            <w:r w:rsidRPr="00924B2E">
              <w:rPr>
                <w:b/>
                <w:szCs w:val="20"/>
                <w:u w:val="single"/>
              </w:rPr>
              <w:t xml:space="preserve">If </w:t>
            </w:r>
            <w:r w:rsidRPr="00924B2E">
              <w:rPr>
                <w:b/>
                <w:color w:val="FF0000"/>
                <w:szCs w:val="20"/>
                <w:u w:val="single"/>
              </w:rPr>
              <w:t>Y/PY</w:t>
            </w:r>
            <w:r w:rsidRPr="00924B2E">
              <w:rPr>
                <w:b/>
                <w:szCs w:val="20"/>
                <w:u w:val="single"/>
              </w:rPr>
              <w:t xml:space="preserve"> to 2.3</w:t>
            </w:r>
            <w:r w:rsidRPr="00924B2E">
              <w:rPr>
                <w:b/>
                <w:szCs w:val="20"/>
              </w:rPr>
              <w:t>: Were these deviations likely to have affected the outcome?</w:t>
            </w:r>
          </w:p>
        </w:tc>
        <w:tc>
          <w:tcPr>
            <w:tcW w:w="7513" w:type="dxa"/>
            <w:tcBorders>
              <w:top w:val="single" w:sz="4" w:space="0" w:color="auto"/>
              <w:bottom w:val="single" w:sz="4" w:space="0" w:color="auto"/>
            </w:tcBorders>
            <w:shd w:val="clear" w:color="auto" w:fill="auto"/>
          </w:tcPr>
          <w:p w14:paraId="10D46738" w14:textId="77777777" w:rsidR="001009C7" w:rsidRPr="004B666A" w:rsidRDefault="001009C7" w:rsidP="00AF3B85">
            <w:pPr>
              <w:spacing w:after="0"/>
              <w:rPr>
                <w:rFonts w:cstheme="minorHAnsi"/>
              </w:rPr>
            </w:pPr>
          </w:p>
        </w:tc>
        <w:tc>
          <w:tcPr>
            <w:tcW w:w="2836" w:type="dxa"/>
            <w:tcBorders>
              <w:top w:val="single" w:sz="4" w:space="0" w:color="auto"/>
              <w:bottom w:val="single" w:sz="4" w:space="0" w:color="auto"/>
              <w:right w:val="single" w:sz="4" w:space="0" w:color="auto"/>
            </w:tcBorders>
            <w:shd w:val="clear" w:color="auto" w:fill="auto"/>
          </w:tcPr>
          <w:p w14:paraId="3F887CAD" w14:textId="77777777" w:rsidR="001009C7" w:rsidRPr="004B666A" w:rsidRDefault="001009C7" w:rsidP="00AF3B85">
            <w:pPr>
              <w:spacing w:after="0"/>
              <w:jc w:val="center"/>
              <w:rPr>
                <w:rFonts w:cstheme="minorHAnsi"/>
                <w:color w:val="FF0000"/>
                <w:lang w:val="es-ES"/>
              </w:rPr>
            </w:pPr>
            <w:r w:rsidRPr="006B1069">
              <w:rPr>
                <w:rFonts w:cstheme="minorHAnsi"/>
                <w:lang w:val="es-ES"/>
              </w:rPr>
              <w:t xml:space="preserve">NA </w:t>
            </w:r>
          </w:p>
        </w:tc>
      </w:tr>
      <w:tr w:rsidR="001009C7" w:rsidRPr="00851D4D" w14:paraId="691044FB" w14:textId="77777777" w:rsidTr="00AF3B85">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62B862B8" w14:textId="77777777" w:rsidR="001009C7" w:rsidRPr="004B666A" w:rsidRDefault="001009C7" w:rsidP="00AF3B85">
            <w:pPr>
              <w:rPr>
                <w:rFonts w:cstheme="minorHAnsi"/>
                <w:b/>
              </w:rPr>
            </w:pPr>
            <w:r w:rsidRPr="00924B2E">
              <w:rPr>
                <w:b/>
                <w:szCs w:val="20"/>
              </w:rPr>
              <w:t xml:space="preserve">2.5. </w:t>
            </w:r>
            <w:r w:rsidRPr="00924B2E">
              <w:rPr>
                <w:b/>
                <w:szCs w:val="20"/>
                <w:u w:val="single"/>
              </w:rPr>
              <w:t xml:space="preserve">If </w:t>
            </w:r>
            <w:r w:rsidRPr="00924B2E">
              <w:rPr>
                <w:b/>
                <w:color w:val="FF0000"/>
                <w:szCs w:val="20"/>
                <w:u w:val="single"/>
              </w:rPr>
              <w:t>Y/PY</w:t>
            </w:r>
            <w:r w:rsidRPr="00924B2E">
              <w:rPr>
                <w:b/>
                <w:szCs w:val="20"/>
                <w:u w:val="single"/>
              </w:rPr>
              <w:t>/NI</w:t>
            </w:r>
            <w:r w:rsidRPr="00924B2E">
              <w:rPr>
                <w:b/>
                <w:color w:val="FF0000"/>
                <w:szCs w:val="20"/>
                <w:u w:val="single"/>
              </w:rPr>
              <w:t xml:space="preserve"> </w:t>
            </w:r>
            <w:r w:rsidRPr="00924B2E">
              <w:rPr>
                <w:b/>
                <w:szCs w:val="20"/>
                <w:u w:val="single"/>
              </w:rPr>
              <w:t>to 2.4</w:t>
            </w:r>
            <w:r w:rsidRPr="00924B2E">
              <w:rPr>
                <w:b/>
                <w:szCs w:val="20"/>
              </w:rPr>
              <w:t>: Were these deviations from intended intervention balanced between groups?</w:t>
            </w:r>
          </w:p>
        </w:tc>
        <w:tc>
          <w:tcPr>
            <w:tcW w:w="7513" w:type="dxa"/>
            <w:tcBorders>
              <w:top w:val="single" w:sz="4" w:space="0" w:color="auto"/>
              <w:bottom w:val="single" w:sz="4" w:space="0" w:color="auto"/>
            </w:tcBorders>
            <w:shd w:val="clear" w:color="auto" w:fill="auto"/>
          </w:tcPr>
          <w:p w14:paraId="56B02926" w14:textId="77777777" w:rsidR="001009C7" w:rsidRPr="004B666A" w:rsidRDefault="001009C7" w:rsidP="00AF3B85">
            <w:pPr>
              <w:spacing w:after="0"/>
              <w:rPr>
                <w:rFonts w:cstheme="minorHAnsi"/>
              </w:rPr>
            </w:pPr>
          </w:p>
        </w:tc>
        <w:tc>
          <w:tcPr>
            <w:tcW w:w="2836" w:type="dxa"/>
            <w:tcBorders>
              <w:top w:val="single" w:sz="4" w:space="0" w:color="auto"/>
              <w:bottom w:val="single" w:sz="4" w:space="0" w:color="auto"/>
              <w:right w:val="single" w:sz="4" w:space="0" w:color="auto"/>
            </w:tcBorders>
            <w:shd w:val="clear" w:color="auto" w:fill="auto"/>
          </w:tcPr>
          <w:p w14:paraId="3F277DC2" w14:textId="77777777" w:rsidR="001009C7" w:rsidRPr="004B666A" w:rsidRDefault="001009C7" w:rsidP="00AF3B85">
            <w:pPr>
              <w:spacing w:after="0"/>
              <w:jc w:val="center"/>
              <w:rPr>
                <w:rFonts w:cstheme="minorHAnsi"/>
                <w:color w:val="FF0000"/>
                <w:lang w:val="es-ES"/>
              </w:rPr>
            </w:pPr>
            <w:r w:rsidRPr="006B1069">
              <w:rPr>
                <w:rFonts w:cstheme="minorHAnsi"/>
                <w:lang w:val="es-ES"/>
              </w:rPr>
              <w:t xml:space="preserve">NA </w:t>
            </w:r>
          </w:p>
        </w:tc>
      </w:tr>
      <w:tr w:rsidR="001009C7" w:rsidRPr="004B666A" w14:paraId="3EA62663" w14:textId="77777777" w:rsidTr="00AF3B85">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3033324B" w14:textId="77777777" w:rsidR="001009C7" w:rsidRPr="004B666A" w:rsidRDefault="001009C7" w:rsidP="00AF3B85">
            <w:pPr>
              <w:rPr>
                <w:rFonts w:cstheme="minorHAnsi"/>
                <w:b/>
              </w:rPr>
            </w:pPr>
            <w:r w:rsidRPr="00924B2E">
              <w:rPr>
                <w:b/>
                <w:szCs w:val="20"/>
              </w:rPr>
              <w:t>2.6 Was an appropriate analysis used to estimate the effect of assignment to intervention?</w:t>
            </w:r>
          </w:p>
        </w:tc>
        <w:tc>
          <w:tcPr>
            <w:tcW w:w="7513" w:type="dxa"/>
            <w:tcBorders>
              <w:top w:val="single" w:sz="4" w:space="0" w:color="auto"/>
              <w:bottom w:val="single" w:sz="4" w:space="0" w:color="auto"/>
            </w:tcBorders>
            <w:shd w:val="clear" w:color="auto" w:fill="auto"/>
          </w:tcPr>
          <w:p w14:paraId="371D2A4F" w14:textId="77777777" w:rsidR="001009C7" w:rsidRPr="004B666A" w:rsidRDefault="001009C7" w:rsidP="00AF3B85">
            <w:pPr>
              <w:spacing w:after="0"/>
              <w:rPr>
                <w:rFonts w:cstheme="minorHAnsi"/>
              </w:rPr>
            </w:pPr>
          </w:p>
        </w:tc>
        <w:tc>
          <w:tcPr>
            <w:tcW w:w="2836" w:type="dxa"/>
            <w:tcBorders>
              <w:top w:val="single" w:sz="4" w:space="0" w:color="auto"/>
              <w:bottom w:val="single" w:sz="4" w:space="0" w:color="auto"/>
              <w:right w:val="single" w:sz="4" w:space="0" w:color="auto"/>
            </w:tcBorders>
            <w:shd w:val="clear" w:color="auto" w:fill="auto"/>
          </w:tcPr>
          <w:p w14:paraId="74ECE1FA" w14:textId="77777777" w:rsidR="001009C7" w:rsidRPr="004B666A" w:rsidRDefault="001009C7" w:rsidP="00AF3B85">
            <w:pPr>
              <w:spacing w:after="0"/>
              <w:jc w:val="center"/>
              <w:rPr>
                <w:rFonts w:cstheme="minorHAnsi"/>
              </w:rPr>
            </w:pPr>
            <w:r w:rsidRPr="00076212">
              <w:rPr>
                <w:rFonts w:cstheme="minorHAnsi"/>
                <w:color w:val="00B050"/>
                <w:u w:val="single"/>
              </w:rPr>
              <w:t xml:space="preserve">Y </w:t>
            </w:r>
          </w:p>
        </w:tc>
      </w:tr>
      <w:tr w:rsidR="001009C7" w:rsidRPr="00851D4D" w14:paraId="05A664A5" w14:textId="77777777" w:rsidTr="00AF3B85">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071B7378" w14:textId="77777777" w:rsidR="001009C7" w:rsidRPr="004B666A" w:rsidRDefault="001009C7" w:rsidP="00AF3B85">
            <w:pPr>
              <w:rPr>
                <w:rFonts w:cstheme="minorHAnsi"/>
                <w:b/>
              </w:rPr>
            </w:pPr>
            <w:r w:rsidRPr="00924B2E">
              <w:rPr>
                <w:b/>
                <w:szCs w:val="20"/>
              </w:rPr>
              <w:t xml:space="preserve">2.7 </w:t>
            </w:r>
            <w:r w:rsidRPr="00924B2E">
              <w:rPr>
                <w:b/>
                <w:szCs w:val="20"/>
                <w:u w:val="single"/>
              </w:rPr>
              <w:t xml:space="preserve">If </w:t>
            </w:r>
            <w:r w:rsidRPr="00924B2E">
              <w:rPr>
                <w:b/>
                <w:color w:val="FF0000"/>
                <w:szCs w:val="20"/>
                <w:u w:val="single"/>
              </w:rPr>
              <w:t>N/PN</w:t>
            </w:r>
            <w:r w:rsidRPr="00924B2E">
              <w:rPr>
                <w:b/>
                <w:szCs w:val="20"/>
                <w:u w:val="single"/>
              </w:rPr>
              <w:t>/NI to 2.6:</w:t>
            </w:r>
            <w:r w:rsidRPr="00924B2E">
              <w:rPr>
                <w:b/>
                <w:szCs w:val="20"/>
              </w:rPr>
              <w:t xml:space="preserve"> Was there potential for a substantial impact (on the result) of the failure to analyse participants in the group to which they were random</w:t>
            </w:r>
            <w:r>
              <w:rPr>
                <w:b/>
                <w:szCs w:val="20"/>
              </w:rPr>
              <w:t>ize</w:t>
            </w:r>
            <w:r w:rsidRPr="00924B2E">
              <w:rPr>
                <w:b/>
                <w:szCs w:val="20"/>
              </w:rPr>
              <w:t>d?</w:t>
            </w:r>
          </w:p>
        </w:tc>
        <w:tc>
          <w:tcPr>
            <w:tcW w:w="7513" w:type="dxa"/>
            <w:tcBorders>
              <w:top w:val="single" w:sz="4" w:space="0" w:color="auto"/>
              <w:bottom w:val="single" w:sz="4" w:space="0" w:color="auto"/>
            </w:tcBorders>
            <w:shd w:val="clear" w:color="auto" w:fill="auto"/>
          </w:tcPr>
          <w:p w14:paraId="43296B5B" w14:textId="77777777" w:rsidR="001009C7" w:rsidRPr="004B666A" w:rsidRDefault="001009C7" w:rsidP="00AF3B85">
            <w:pPr>
              <w:spacing w:after="0"/>
              <w:rPr>
                <w:rFonts w:cstheme="minorHAnsi"/>
              </w:rPr>
            </w:pPr>
          </w:p>
        </w:tc>
        <w:tc>
          <w:tcPr>
            <w:tcW w:w="2836" w:type="dxa"/>
            <w:tcBorders>
              <w:top w:val="single" w:sz="4" w:space="0" w:color="auto"/>
              <w:bottom w:val="single" w:sz="4" w:space="0" w:color="auto"/>
              <w:right w:val="single" w:sz="4" w:space="0" w:color="auto"/>
            </w:tcBorders>
            <w:shd w:val="clear" w:color="auto" w:fill="auto"/>
          </w:tcPr>
          <w:p w14:paraId="270854B5" w14:textId="77777777" w:rsidR="001009C7" w:rsidRPr="006B1069" w:rsidRDefault="001009C7" w:rsidP="00AF3B85">
            <w:pPr>
              <w:spacing w:after="0"/>
              <w:jc w:val="center"/>
              <w:rPr>
                <w:rFonts w:cstheme="minorHAnsi"/>
                <w:color w:val="00B050"/>
                <w:lang w:val="es-ES"/>
              </w:rPr>
            </w:pPr>
            <w:r w:rsidRPr="006B1069">
              <w:rPr>
                <w:rFonts w:cstheme="minorHAnsi"/>
                <w:lang w:val="es-ES"/>
              </w:rPr>
              <w:t xml:space="preserve">NA </w:t>
            </w:r>
          </w:p>
        </w:tc>
      </w:tr>
      <w:tr w:rsidR="001009C7" w:rsidRPr="004B666A" w14:paraId="5990D9FD" w14:textId="77777777" w:rsidTr="00AF3B85">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5B6FCCF4" w14:textId="77777777" w:rsidR="001009C7" w:rsidRPr="004B666A" w:rsidRDefault="001009C7" w:rsidP="00AF3B85">
            <w:pPr>
              <w:rPr>
                <w:rFonts w:cstheme="minorHAnsi"/>
                <w:b/>
              </w:rPr>
            </w:pPr>
            <w:r w:rsidRPr="004B666A">
              <w:rPr>
                <w:rFonts w:cstheme="minorHAnsi"/>
                <w:b/>
              </w:rPr>
              <w:t>Risk-of-bias judgement</w:t>
            </w:r>
          </w:p>
        </w:tc>
        <w:tc>
          <w:tcPr>
            <w:tcW w:w="7513" w:type="dxa"/>
            <w:tcBorders>
              <w:top w:val="single" w:sz="4" w:space="0" w:color="auto"/>
              <w:bottom w:val="single" w:sz="4" w:space="0" w:color="auto"/>
            </w:tcBorders>
            <w:shd w:val="clear" w:color="auto" w:fill="auto"/>
          </w:tcPr>
          <w:p w14:paraId="6B16A3A0" w14:textId="77777777" w:rsidR="001009C7" w:rsidRPr="004B666A" w:rsidRDefault="001009C7" w:rsidP="00AF3B85">
            <w:pPr>
              <w:rPr>
                <w:rFonts w:cstheme="minorHAnsi"/>
              </w:rPr>
            </w:pPr>
          </w:p>
        </w:tc>
        <w:tc>
          <w:tcPr>
            <w:tcW w:w="2836" w:type="dxa"/>
            <w:tcBorders>
              <w:top w:val="single" w:sz="4" w:space="0" w:color="auto"/>
              <w:bottom w:val="single" w:sz="4" w:space="0" w:color="auto"/>
              <w:right w:val="single" w:sz="4" w:space="0" w:color="auto"/>
            </w:tcBorders>
            <w:shd w:val="clear" w:color="auto" w:fill="auto"/>
          </w:tcPr>
          <w:p w14:paraId="5E901C0C" w14:textId="77777777" w:rsidR="001009C7" w:rsidRPr="004B666A" w:rsidRDefault="001009C7" w:rsidP="00AF3B85">
            <w:pPr>
              <w:spacing w:after="0"/>
              <w:jc w:val="center"/>
              <w:rPr>
                <w:rFonts w:cstheme="minorHAnsi"/>
              </w:rPr>
            </w:pPr>
            <w:r w:rsidRPr="004B666A">
              <w:rPr>
                <w:rFonts w:cstheme="minorHAnsi"/>
              </w:rPr>
              <w:t>Some concerns</w:t>
            </w:r>
          </w:p>
        </w:tc>
      </w:tr>
      <w:tr w:rsidR="001009C7" w:rsidRPr="004B666A" w14:paraId="5D59EDB5" w14:textId="77777777" w:rsidTr="00AF3B85">
        <w:trPr>
          <w:cantSplit/>
          <w:trHeight w:val="699"/>
        </w:trPr>
        <w:tc>
          <w:tcPr>
            <w:tcW w:w="4248" w:type="dxa"/>
            <w:tcBorders>
              <w:top w:val="single" w:sz="2" w:space="0" w:color="D9D9D9" w:themeColor="background1" w:themeShade="D9"/>
              <w:bottom w:val="single" w:sz="4" w:space="0" w:color="auto"/>
              <w:right w:val="single" w:sz="4" w:space="0" w:color="auto"/>
            </w:tcBorders>
            <w:shd w:val="clear" w:color="auto" w:fill="D9D9D9" w:themeFill="background1" w:themeFillShade="D9"/>
          </w:tcPr>
          <w:p w14:paraId="2507B2C0" w14:textId="77777777" w:rsidR="001009C7" w:rsidRPr="004B666A" w:rsidRDefault="001009C7" w:rsidP="00AF3B85">
            <w:pPr>
              <w:rPr>
                <w:rFonts w:cstheme="minorHAnsi"/>
                <w:b/>
              </w:rPr>
            </w:pPr>
            <w:r w:rsidRPr="004B666A">
              <w:rPr>
                <w:rFonts w:cstheme="minorHAnsi"/>
              </w:rPr>
              <w:t>Optional: What is the predicted direction of bias due to deviations from intended interventions?</w:t>
            </w:r>
          </w:p>
        </w:tc>
        <w:tc>
          <w:tcPr>
            <w:tcW w:w="7513" w:type="dxa"/>
            <w:tcBorders>
              <w:top w:val="single" w:sz="2" w:space="0" w:color="D9D9D9" w:themeColor="background1" w:themeShade="D9"/>
              <w:bottom w:val="single" w:sz="4" w:space="0" w:color="auto"/>
            </w:tcBorders>
            <w:shd w:val="clear" w:color="auto" w:fill="auto"/>
          </w:tcPr>
          <w:p w14:paraId="3361428C" w14:textId="77777777" w:rsidR="001009C7" w:rsidRPr="004B666A" w:rsidRDefault="001009C7" w:rsidP="00AF3B85">
            <w:pPr>
              <w:spacing w:after="0"/>
              <w:rPr>
                <w:rFonts w:cstheme="minorHAnsi"/>
              </w:rPr>
            </w:pPr>
          </w:p>
        </w:tc>
        <w:tc>
          <w:tcPr>
            <w:tcW w:w="2836" w:type="dxa"/>
            <w:tcBorders>
              <w:top w:val="single" w:sz="4" w:space="0" w:color="auto"/>
              <w:bottom w:val="single" w:sz="4" w:space="0" w:color="auto"/>
              <w:right w:val="single" w:sz="4" w:space="0" w:color="auto"/>
            </w:tcBorders>
            <w:shd w:val="clear" w:color="auto" w:fill="auto"/>
          </w:tcPr>
          <w:p w14:paraId="3542C3AF" w14:textId="77777777" w:rsidR="001009C7" w:rsidRPr="004B666A" w:rsidRDefault="001009C7" w:rsidP="00AF3B85">
            <w:pPr>
              <w:spacing w:after="0"/>
              <w:jc w:val="center"/>
              <w:rPr>
                <w:rFonts w:cstheme="minorHAnsi"/>
              </w:rPr>
            </w:pPr>
            <w:r>
              <w:rPr>
                <w:rFonts w:cstheme="minorHAnsi"/>
              </w:rPr>
              <w:t xml:space="preserve">NA / </w:t>
            </w:r>
            <w:r w:rsidRPr="004B666A">
              <w:rPr>
                <w:rFonts w:cstheme="minorHAnsi"/>
              </w:rPr>
              <w:t>Favours experimental / Favours comparator / Towards null /Away from null / Unpredictable</w:t>
            </w:r>
          </w:p>
        </w:tc>
      </w:tr>
    </w:tbl>
    <w:p w14:paraId="5E01307D" w14:textId="77777777" w:rsidR="001009C7" w:rsidRDefault="001009C7" w:rsidP="001009C7">
      <w:pPr>
        <w:rPr>
          <w:color w:val="5A5A5A" w:themeColor="text1" w:themeTint="A5"/>
          <w:spacing w:val="15"/>
          <w:sz w:val="24"/>
        </w:rPr>
      </w:pPr>
      <w:r>
        <w:br w:type="page"/>
      </w:r>
    </w:p>
    <w:p w14:paraId="6EAE0F49" w14:textId="77777777" w:rsidR="001009C7" w:rsidRPr="004B666A" w:rsidRDefault="001009C7" w:rsidP="001009C7">
      <w:pPr>
        <w:pStyle w:val="Subtitle"/>
      </w:pPr>
      <w:r w:rsidRPr="004B666A">
        <w:lastRenderedPageBreak/>
        <w:t>Domain 2: Risk of bias due to deviations from the intended interventions (</w:t>
      </w:r>
      <w:r w:rsidRPr="004B666A">
        <w:rPr>
          <w:i/>
        </w:rPr>
        <w:t>effect of adhering to intervention</w:t>
      </w:r>
      <w:r w:rsidRPr="004B666A">
        <w:t>)</w:t>
      </w:r>
    </w:p>
    <w:tbl>
      <w:tblPr>
        <w:tblStyle w:val="TableGrid"/>
        <w:tblpPr w:leftFromText="180" w:rightFromText="180" w:vertAnchor="text" w:tblpX="108" w:tblpY="1"/>
        <w:tblOverlap w:val="never"/>
        <w:tblW w:w="14597" w:type="dxa"/>
        <w:shd w:val="clear" w:color="auto" w:fill="D9D9D9" w:themeFill="background1" w:themeFillShade="D9"/>
        <w:tblLayout w:type="fixed"/>
        <w:tblLook w:val="04A0" w:firstRow="1" w:lastRow="0" w:firstColumn="1" w:lastColumn="0" w:noHBand="0" w:noVBand="1"/>
      </w:tblPr>
      <w:tblGrid>
        <w:gridCol w:w="4248"/>
        <w:gridCol w:w="7513"/>
        <w:gridCol w:w="2836"/>
      </w:tblGrid>
      <w:tr w:rsidR="001009C7" w:rsidRPr="004B666A" w14:paraId="40B41365" w14:textId="77777777" w:rsidTr="00AF3B85">
        <w:trPr>
          <w:cantSplit/>
          <w:trHeight w:val="20"/>
        </w:trPr>
        <w:tc>
          <w:tcPr>
            <w:tcW w:w="4248"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68D6898" w14:textId="77777777" w:rsidR="001009C7" w:rsidRPr="004B666A" w:rsidRDefault="001009C7" w:rsidP="00AF3B85">
            <w:pPr>
              <w:rPr>
                <w:rFonts w:cstheme="minorHAnsi"/>
                <w:b/>
              </w:rPr>
            </w:pPr>
            <w:r w:rsidRPr="004B666A">
              <w:rPr>
                <w:rFonts w:cstheme="minorHAnsi"/>
                <w:b/>
              </w:rPr>
              <w:t>Signalling questions</w:t>
            </w:r>
          </w:p>
        </w:tc>
        <w:tc>
          <w:tcPr>
            <w:tcW w:w="751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9F2597A" w14:textId="77777777" w:rsidR="001009C7" w:rsidRPr="004B666A" w:rsidRDefault="001009C7" w:rsidP="00AF3B85">
            <w:pPr>
              <w:keepLines/>
              <w:rPr>
                <w:rFonts w:cstheme="minorHAnsi"/>
                <w:b/>
              </w:rPr>
            </w:pPr>
            <w:r>
              <w:rPr>
                <w:rFonts w:cstheme="minorHAnsi"/>
                <w:b/>
              </w:rPr>
              <w:t>Comments</w:t>
            </w:r>
          </w:p>
        </w:tc>
        <w:tc>
          <w:tcPr>
            <w:tcW w:w="283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15F5106" w14:textId="77777777" w:rsidR="001009C7" w:rsidRPr="004B666A" w:rsidRDefault="001009C7" w:rsidP="00AF3B85">
            <w:pPr>
              <w:spacing w:after="0"/>
              <w:jc w:val="center"/>
              <w:rPr>
                <w:rFonts w:cstheme="minorHAnsi"/>
                <w:b/>
              </w:rPr>
            </w:pPr>
            <w:r w:rsidRPr="004B666A">
              <w:rPr>
                <w:rFonts w:cstheme="minorHAnsi"/>
                <w:b/>
              </w:rPr>
              <w:t>Response options</w:t>
            </w:r>
          </w:p>
        </w:tc>
      </w:tr>
      <w:tr w:rsidR="001009C7" w:rsidRPr="004B666A" w14:paraId="19DFA3DC" w14:textId="77777777" w:rsidTr="00AF3B85">
        <w:trPr>
          <w:cantSplit/>
          <w:trHeight w:val="20"/>
        </w:trPr>
        <w:tc>
          <w:tcPr>
            <w:tcW w:w="4248" w:type="dxa"/>
            <w:shd w:val="clear" w:color="auto" w:fill="FFF2CC" w:themeFill="accent4" w:themeFillTint="33"/>
          </w:tcPr>
          <w:p w14:paraId="5758D6B8" w14:textId="77777777" w:rsidR="001009C7" w:rsidRPr="004B666A" w:rsidRDefault="001009C7" w:rsidP="00AF3B85">
            <w:pPr>
              <w:rPr>
                <w:rFonts w:cstheme="minorHAnsi"/>
                <w:b/>
              </w:rPr>
            </w:pPr>
            <w:r w:rsidRPr="00924B2E">
              <w:rPr>
                <w:b/>
                <w:szCs w:val="20"/>
              </w:rPr>
              <w:t>2.1. Were participants aware of their assigned intervention during the trial?</w:t>
            </w:r>
          </w:p>
        </w:tc>
        <w:tc>
          <w:tcPr>
            <w:tcW w:w="7513" w:type="dxa"/>
            <w:vMerge w:val="restart"/>
            <w:shd w:val="clear" w:color="auto" w:fill="auto"/>
          </w:tcPr>
          <w:p w14:paraId="06322BA9" w14:textId="77777777" w:rsidR="001009C7" w:rsidRPr="004B666A" w:rsidRDefault="001009C7" w:rsidP="00AF3B85">
            <w:pPr>
              <w:spacing w:after="0"/>
              <w:rPr>
                <w:rFonts w:cstheme="minorHAnsi"/>
              </w:rPr>
            </w:pPr>
          </w:p>
        </w:tc>
        <w:tc>
          <w:tcPr>
            <w:tcW w:w="2836" w:type="dxa"/>
            <w:shd w:val="clear" w:color="auto" w:fill="auto"/>
          </w:tcPr>
          <w:p w14:paraId="4DC1AB90" w14:textId="77777777" w:rsidR="001009C7" w:rsidRPr="004B666A" w:rsidRDefault="001009C7" w:rsidP="00AF3B85">
            <w:pPr>
              <w:spacing w:after="0"/>
              <w:jc w:val="center"/>
              <w:rPr>
                <w:rFonts w:cstheme="minorHAnsi"/>
                <w:lang w:val="es-ES"/>
              </w:rPr>
            </w:pPr>
            <w:r w:rsidRPr="004B666A">
              <w:rPr>
                <w:rFonts w:cstheme="minorHAnsi"/>
                <w:color w:val="FF0000"/>
              </w:rPr>
              <w:t xml:space="preserve">Y / PY </w:t>
            </w:r>
            <w:r w:rsidRPr="004B666A">
              <w:rPr>
                <w:rFonts w:cstheme="minorHAnsi"/>
              </w:rPr>
              <w:t xml:space="preserve">/ </w:t>
            </w:r>
            <w:r w:rsidRPr="00076212">
              <w:rPr>
                <w:rFonts w:cstheme="minorHAnsi"/>
                <w:color w:val="00B050"/>
                <w:u w:val="single"/>
              </w:rPr>
              <w:t>PN / N</w:t>
            </w:r>
            <w:r w:rsidRPr="004B666A">
              <w:rPr>
                <w:rFonts w:cstheme="minorHAnsi"/>
                <w:color w:val="00B050"/>
              </w:rPr>
              <w:t xml:space="preserve"> </w:t>
            </w:r>
            <w:r w:rsidRPr="004B666A">
              <w:rPr>
                <w:rFonts w:cstheme="minorHAnsi"/>
              </w:rPr>
              <w:t>/ NI</w:t>
            </w:r>
          </w:p>
        </w:tc>
      </w:tr>
      <w:tr w:rsidR="001009C7" w:rsidRPr="004B666A" w14:paraId="6A602557" w14:textId="77777777" w:rsidTr="00AF3B85">
        <w:trPr>
          <w:cantSplit/>
          <w:trHeight w:val="20"/>
        </w:trPr>
        <w:tc>
          <w:tcPr>
            <w:tcW w:w="4248" w:type="dxa"/>
            <w:shd w:val="clear" w:color="auto" w:fill="FFF2CC" w:themeFill="accent4" w:themeFillTint="33"/>
          </w:tcPr>
          <w:p w14:paraId="339DDBA8" w14:textId="77777777" w:rsidR="001009C7" w:rsidRPr="004B666A" w:rsidRDefault="001009C7" w:rsidP="00AF3B85">
            <w:pPr>
              <w:rPr>
                <w:rFonts w:cstheme="minorHAnsi"/>
                <w:b/>
              </w:rPr>
            </w:pPr>
            <w:r w:rsidRPr="00924B2E">
              <w:rPr>
                <w:b/>
                <w:szCs w:val="20"/>
              </w:rPr>
              <w:t>2.2. Were carers and people delivering the interventions aware of participants' assigned intervention during the trial?</w:t>
            </w:r>
          </w:p>
        </w:tc>
        <w:tc>
          <w:tcPr>
            <w:tcW w:w="7513" w:type="dxa"/>
            <w:vMerge/>
            <w:shd w:val="clear" w:color="auto" w:fill="auto"/>
          </w:tcPr>
          <w:p w14:paraId="4A00805E" w14:textId="77777777" w:rsidR="001009C7" w:rsidRPr="004B666A" w:rsidRDefault="001009C7" w:rsidP="00AF3B85">
            <w:pPr>
              <w:spacing w:after="0"/>
              <w:rPr>
                <w:rFonts w:cstheme="minorHAnsi"/>
              </w:rPr>
            </w:pPr>
          </w:p>
        </w:tc>
        <w:tc>
          <w:tcPr>
            <w:tcW w:w="2836" w:type="dxa"/>
            <w:shd w:val="clear" w:color="auto" w:fill="auto"/>
          </w:tcPr>
          <w:p w14:paraId="104962CE" w14:textId="77777777" w:rsidR="001009C7" w:rsidRPr="004B666A" w:rsidRDefault="001009C7" w:rsidP="00AF3B85">
            <w:pPr>
              <w:spacing w:after="0"/>
              <w:jc w:val="center"/>
              <w:rPr>
                <w:rFonts w:cstheme="minorHAnsi"/>
                <w:lang w:val="es-ES"/>
              </w:rPr>
            </w:pPr>
            <w:r w:rsidRPr="004B666A">
              <w:rPr>
                <w:rFonts w:cstheme="minorHAnsi"/>
                <w:color w:val="FF0000"/>
              </w:rPr>
              <w:t xml:space="preserve">Y / PY </w:t>
            </w:r>
            <w:r w:rsidRPr="004B666A">
              <w:rPr>
                <w:rFonts w:cstheme="minorHAnsi"/>
              </w:rPr>
              <w:t xml:space="preserve">/ </w:t>
            </w:r>
            <w:r w:rsidRPr="00076212">
              <w:rPr>
                <w:rFonts w:cstheme="minorHAnsi"/>
                <w:color w:val="00B050"/>
                <w:u w:val="single"/>
              </w:rPr>
              <w:t>PN / N</w:t>
            </w:r>
            <w:r w:rsidRPr="004B666A">
              <w:rPr>
                <w:rFonts w:cstheme="minorHAnsi"/>
                <w:color w:val="00B050"/>
              </w:rPr>
              <w:t xml:space="preserve"> </w:t>
            </w:r>
            <w:r w:rsidRPr="004B666A">
              <w:rPr>
                <w:rFonts w:cstheme="minorHAnsi"/>
              </w:rPr>
              <w:t>/ NI</w:t>
            </w:r>
          </w:p>
        </w:tc>
      </w:tr>
      <w:tr w:rsidR="001009C7" w:rsidRPr="00851D4D" w14:paraId="743E6EC4" w14:textId="77777777" w:rsidTr="00AF3B85">
        <w:trPr>
          <w:cantSplit/>
          <w:trHeight w:val="20"/>
        </w:trPr>
        <w:tc>
          <w:tcPr>
            <w:tcW w:w="4248" w:type="dxa"/>
            <w:shd w:val="clear" w:color="auto" w:fill="FFF2CC" w:themeFill="accent4" w:themeFillTint="33"/>
          </w:tcPr>
          <w:p w14:paraId="058576C4" w14:textId="77777777" w:rsidR="001009C7" w:rsidRPr="004B666A" w:rsidRDefault="001009C7" w:rsidP="00AF3B85">
            <w:pPr>
              <w:rPr>
                <w:rFonts w:cstheme="minorHAnsi"/>
                <w:b/>
              </w:rPr>
            </w:pPr>
            <w:r w:rsidRPr="00924B2E">
              <w:rPr>
                <w:b/>
                <w:szCs w:val="20"/>
              </w:rPr>
              <w:t xml:space="preserve">2.3. [If applicable:] </w:t>
            </w:r>
            <w:r w:rsidRPr="00924B2E">
              <w:rPr>
                <w:b/>
                <w:szCs w:val="20"/>
                <w:u w:val="single"/>
              </w:rPr>
              <w:t xml:space="preserve">If </w:t>
            </w:r>
            <w:r w:rsidRPr="00924B2E">
              <w:rPr>
                <w:b/>
                <w:color w:val="FF0000"/>
                <w:szCs w:val="20"/>
                <w:u w:val="single"/>
              </w:rPr>
              <w:t>Y/PY</w:t>
            </w:r>
            <w:r w:rsidRPr="00924B2E">
              <w:rPr>
                <w:b/>
                <w:szCs w:val="20"/>
                <w:u w:val="single"/>
              </w:rPr>
              <w:t>/NI to 2.1 or 2.2</w:t>
            </w:r>
            <w:r w:rsidRPr="00924B2E">
              <w:rPr>
                <w:b/>
                <w:szCs w:val="20"/>
              </w:rPr>
              <w:t>: Were important non-protocol interventions balanced across intervention groups?</w:t>
            </w:r>
          </w:p>
        </w:tc>
        <w:tc>
          <w:tcPr>
            <w:tcW w:w="7513" w:type="dxa"/>
            <w:shd w:val="clear" w:color="auto" w:fill="auto"/>
          </w:tcPr>
          <w:p w14:paraId="6C29EFDA" w14:textId="77777777" w:rsidR="001009C7" w:rsidRPr="004B666A" w:rsidRDefault="001009C7" w:rsidP="00AF3B85">
            <w:pPr>
              <w:spacing w:after="0"/>
              <w:rPr>
                <w:rFonts w:cstheme="minorHAnsi"/>
              </w:rPr>
            </w:pPr>
          </w:p>
        </w:tc>
        <w:tc>
          <w:tcPr>
            <w:tcW w:w="2836" w:type="dxa"/>
            <w:shd w:val="clear" w:color="auto" w:fill="auto"/>
          </w:tcPr>
          <w:p w14:paraId="1FE3764F" w14:textId="77777777" w:rsidR="001009C7" w:rsidRPr="004B666A" w:rsidRDefault="001009C7" w:rsidP="00AF3B85">
            <w:pPr>
              <w:spacing w:after="0"/>
              <w:jc w:val="center"/>
              <w:rPr>
                <w:rFonts w:cstheme="minorHAnsi"/>
                <w:lang w:val="es-ES"/>
              </w:rPr>
            </w:pPr>
            <w:r w:rsidRPr="00B94030">
              <w:rPr>
                <w:szCs w:val="20"/>
                <w:lang w:val="es-ES"/>
              </w:rPr>
              <w:t xml:space="preserve">NA </w:t>
            </w:r>
            <w:r w:rsidRPr="00580693">
              <w:rPr>
                <w:szCs w:val="20"/>
                <w:lang w:val="es-ES"/>
              </w:rPr>
              <w:t xml:space="preserve">/ </w:t>
            </w:r>
            <w:r w:rsidRPr="00B94030">
              <w:rPr>
                <w:color w:val="00B050"/>
                <w:szCs w:val="20"/>
                <w:u w:val="single"/>
                <w:lang w:val="es-ES"/>
              </w:rPr>
              <w:t>Y / PY</w:t>
            </w:r>
            <w:r w:rsidRPr="00B94030">
              <w:rPr>
                <w:color w:val="00B050"/>
                <w:szCs w:val="20"/>
                <w:lang w:val="es-ES"/>
              </w:rPr>
              <w:t xml:space="preserve"> </w:t>
            </w:r>
            <w:r w:rsidRPr="00B94030">
              <w:rPr>
                <w:szCs w:val="20"/>
                <w:lang w:val="es-ES"/>
              </w:rPr>
              <w:t xml:space="preserve">/ </w:t>
            </w:r>
            <w:r w:rsidRPr="00B94030">
              <w:rPr>
                <w:color w:val="FF0000"/>
                <w:szCs w:val="20"/>
                <w:lang w:val="es-ES"/>
              </w:rPr>
              <w:t xml:space="preserve">PN / N </w:t>
            </w:r>
            <w:r w:rsidRPr="00B94030">
              <w:rPr>
                <w:szCs w:val="20"/>
                <w:lang w:val="es-ES"/>
              </w:rPr>
              <w:t>/ NI</w:t>
            </w:r>
          </w:p>
        </w:tc>
      </w:tr>
      <w:tr w:rsidR="001009C7" w:rsidRPr="00851D4D" w14:paraId="1B2852B1" w14:textId="77777777" w:rsidTr="00AF3B85">
        <w:trPr>
          <w:cantSplit/>
          <w:trHeight w:val="20"/>
        </w:trPr>
        <w:tc>
          <w:tcPr>
            <w:tcW w:w="4248" w:type="dxa"/>
            <w:shd w:val="clear" w:color="auto" w:fill="FFF2CC" w:themeFill="accent4" w:themeFillTint="33"/>
          </w:tcPr>
          <w:p w14:paraId="1A2C4CA4" w14:textId="77777777" w:rsidR="001009C7" w:rsidRPr="004B666A" w:rsidRDefault="001009C7" w:rsidP="00AF3B85">
            <w:pPr>
              <w:rPr>
                <w:rFonts w:cstheme="minorHAnsi"/>
                <w:b/>
              </w:rPr>
            </w:pPr>
            <w:r w:rsidRPr="00924B2E">
              <w:rPr>
                <w:b/>
                <w:szCs w:val="20"/>
              </w:rPr>
              <w:t>2.4. [If applicable:] Were there failures in implementing the intervention that could have affected the outcome?</w:t>
            </w:r>
          </w:p>
        </w:tc>
        <w:tc>
          <w:tcPr>
            <w:tcW w:w="7513" w:type="dxa"/>
            <w:shd w:val="clear" w:color="auto" w:fill="auto"/>
          </w:tcPr>
          <w:p w14:paraId="3084F7BC" w14:textId="77777777" w:rsidR="001009C7" w:rsidRPr="004B666A" w:rsidRDefault="001009C7" w:rsidP="00AF3B85">
            <w:pPr>
              <w:spacing w:after="0"/>
              <w:rPr>
                <w:rFonts w:cstheme="minorHAnsi"/>
              </w:rPr>
            </w:pPr>
          </w:p>
        </w:tc>
        <w:tc>
          <w:tcPr>
            <w:tcW w:w="2836" w:type="dxa"/>
            <w:shd w:val="clear" w:color="auto" w:fill="auto"/>
          </w:tcPr>
          <w:p w14:paraId="7820BE10" w14:textId="77777777" w:rsidR="001009C7" w:rsidRPr="004B666A" w:rsidRDefault="001009C7" w:rsidP="00AF3B85">
            <w:pPr>
              <w:spacing w:after="0"/>
              <w:jc w:val="center"/>
              <w:rPr>
                <w:rFonts w:cstheme="minorHAnsi"/>
                <w:lang w:val="es-ES"/>
              </w:rPr>
            </w:pPr>
            <w:r w:rsidRPr="00B94030">
              <w:rPr>
                <w:szCs w:val="20"/>
                <w:lang w:val="es-ES"/>
              </w:rPr>
              <w:t xml:space="preserve">NA / </w:t>
            </w:r>
            <w:r w:rsidRPr="00580693">
              <w:rPr>
                <w:color w:val="FF0000"/>
                <w:szCs w:val="20"/>
                <w:lang w:val="es-ES"/>
              </w:rPr>
              <w:t xml:space="preserve">Y / PY </w:t>
            </w:r>
            <w:r w:rsidRPr="00580693">
              <w:rPr>
                <w:szCs w:val="20"/>
                <w:lang w:val="es-ES"/>
              </w:rPr>
              <w:t xml:space="preserve">/ </w:t>
            </w:r>
            <w:r w:rsidRPr="00580693">
              <w:rPr>
                <w:color w:val="00B050"/>
                <w:szCs w:val="20"/>
                <w:u w:val="single"/>
                <w:lang w:val="es-ES"/>
              </w:rPr>
              <w:t>PN / N</w:t>
            </w:r>
            <w:r w:rsidRPr="00580693">
              <w:rPr>
                <w:szCs w:val="20"/>
                <w:lang w:val="es-ES"/>
              </w:rPr>
              <w:t xml:space="preserve"> / NI</w:t>
            </w:r>
          </w:p>
        </w:tc>
      </w:tr>
      <w:tr w:rsidR="001009C7" w:rsidRPr="00851D4D" w14:paraId="353A0F72" w14:textId="77777777" w:rsidTr="00AF3B85">
        <w:trPr>
          <w:cantSplit/>
          <w:trHeight w:val="20"/>
        </w:trPr>
        <w:tc>
          <w:tcPr>
            <w:tcW w:w="4248" w:type="dxa"/>
            <w:shd w:val="clear" w:color="auto" w:fill="FFF2CC" w:themeFill="accent4" w:themeFillTint="33"/>
          </w:tcPr>
          <w:p w14:paraId="74F912E9" w14:textId="77777777" w:rsidR="001009C7" w:rsidRPr="004B666A" w:rsidRDefault="001009C7" w:rsidP="00AF3B85">
            <w:pPr>
              <w:rPr>
                <w:rFonts w:cstheme="minorHAnsi"/>
                <w:b/>
              </w:rPr>
            </w:pPr>
            <w:r w:rsidRPr="00924B2E">
              <w:rPr>
                <w:b/>
                <w:szCs w:val="20"/>
              </w:rPr>
              <w:t>2.5. [If applicable:] Was there non-adherence to the assigned intervention regimen that could have affected participants’ outcomes?</w:t>
            </w:r>
          </w:p>
        </w:tc>
        <w:tc>
          <w:tcPr>
            <w:tcW w:w="7513" w:type="dxa"/>
            <w:shd w:val="clear" w:color="auto" w:fill="auto"/>
          </w:tcPr>
          <w:p w14:paraId="125760D8" w14:textId="77777777" w:rsidR="001009C7" w:rsidRPr="004B666A" w:rsidRDefault="001009C7" w:rsidP="00AF3B85">
            <w:pPr>
              <w:spacing w:after="0"/>
              <w:rPr>
                <w:rFonts w:cstheme="minorHAnsi"/>
              </w:rPr>
            </w:pPr>
          </w:p>
        </w:tc>
        <w:tc>
          <w:tcPr>
            <w:tcW w:w="2836" w:type="dxa"/>
            <w:shd w:val="clear" w:color="auto" w:fill="auto"/>
          </w:tcPr>
          <w:p w14:paraId="3D2AFD09" w14:textId="77777777" w:rsidR="001009C7" w:rsidRPr="004B666A" w:rsidRDefault="001009C7" w:rsidP="00AF3B85">
            <w:pPr>
              <w:spacing w:after="0"/>
              <w:jc w:val="center"/>
              <w:rPr>
                <w:rFonts w:cstheme="minorHAnsi"/>
                <w:lang w:val="es-ES"/>
              </w:rPr>
            </w:pPr>
            <w:r w:rsidRPr="00B94030">
              <w:rPr>
                <w:szCs w:val="20"/>
                <w:lang w:val="es-ES"/>
              </w:rPr>
              <w:t xml:space="preserve">NA / </w:t>
            </w:r>
            <w:r w:rsidRPr="00580693">
              <w:rPr>
                <w:color w:val="FF0000"/>
                <w:szCs w:val="20"/>
                <w:lang w:val="es-ES"/>
              </w:rPr>
              <w:t xml:space="preserve">Y / PY </w:t>
            </w:r>
            <w:r w:rsidRPr="00580693">
              <w:rPr>
                <w:szCs w:val="20"/>
                <w:lang w:val="es-ES"/>
              </w:rPr>
              <w:t xml:space="preserve">/ </w:t>
            </w:r>
            <w:r w:rsidRPr="00580693">
              <w:rPr>
                <w:color w:val="00B050"/>
                <w:szCs w:val="20"/>
                <w:u w:val="single"/>
                <w:lang w:val="es-ES"/>
              </w:rPr>
              <w:t>PN / N</w:t>
            </w:r>
            <w:r w:rsidRPr="00580693">
              <w:rPr>
                <w:szCs w:val="20"/>
                <w:lang w:val="es-ES"/>
              </w:rPr>
              <w:t xml:space="preserve"> / NI</w:t>
            </w:r>
          </w:p>
        </w:tc>
      </w:tr>
      <w:tr w:rsidR="001009C7" w:rsidRPr="00851D4D" w14:paraId="47665832" w14:textId="77777777" w:rsidTr="00AF3B85">
        <w:trPr>
          <w:cantSplit/>
          <w:trHeight w:val="20"/>
        </w:trPr>
        <w:tc>
          <w:tcPr>
            <w:tcW w:w="4248" w:type="dxa"/>
            <w:shd w:val="clear" w:color="auto" w:fill="FFF2CC" w:themeFill="accent4" w:themeFillTint="33"/>
          </w:tcPr>
          <w:p w14:paraId="0F6F65B4" w14:textId="77777777" w:rsidR="001009C7" w:rsidRPr="004B666A" w:rsidRDefault="001009C7" w:rsidP="00AF3B85">
            <w:pPr>
              <w:rPr>
                <w:rFonts w:cstheme="minorHAnsi"/>
                <w:b/>
              </w:rPr>
            </w:pPr>
            <w:r w:rsidRPr="00924B2E">
              <w:rPr>
                <w:b/>
                <w:szCs w:val="20"/>
              </w:rPr>
              <w:t xml:space="preserve">2.6. </w:t>
            </w:r>
            <w:r w:rsidRPr="00924B2E">
              <w:rPr>
                <w:b/>
                <w:szCs w:val="20"/>
                <w:u w:val="single"/>
              </w:rPr>
              <w:t xml:space="preserve">If </w:t>
            </w:r>
            <w:r w:rsidRPr="00924B2E">
              <w:rPr>
                <w:b/>
                <w:color w:val="FF0000"/>
                <w:szCs w:val="20"/>
                <w:u w:val="single"/>
              </w:rPr>
              <w:t>N/PN</w:t>
            </w:r>
            <w:r w:rsidRPr="00924B2E">
              <w:rPr>
                <w:b/>
                <w:szCs w:val="20"/>
                <w:u w:val="single"/>
              </w:rPr>
              <w:t xml:space="preserve">/NI to 2.3, or </w:t>
            </w:r>
            <w:r w:rsidRPr="00924B2E">
              <w:rPr>
                <w:b/>
                <w:color w:val="FF0000"/>
                <w:szCs w:val="20"/>
                <w:u w:val="single"/>
              </w:rPr>
              <w:t>Y/PY</w:t>
            </w:r>
            <w:r w:rsidRPr="00924B2E">
              <w:rPr>
                <w:b/>
                <w:szCs w:val="20"/>
                <w:u w:val="single"/>
              </w:rPr>
              <w:t>/NI to 2.4 or 2.5</w:t>
            </w:r>
            <w:r w:rsidRPr="00924B2E">
              <w:rPr>
                <w:b/>
                <w:szCs w:val="20"/>
              </w:rPr>
              <w:t>: Was an appropriate analysis used to estimate the effect of adhering to the intervention?</w:t>
            </w:r>
          </w:p>
        </w:tc>
        <w:tc>
          <w:tcPr>
            <w:tcW w:w="7513" w:type="dxa"/>
            <w:shd w:val="clear" w:color="auto" w:fill="auto"/>
          </w:tcPr>
          <w:p w14:paraId="3F9D6356" w14:textId="77777777" w:rsidR="001009C7" w:rsidRPr="004B666A" w:rsidRDefault="001009C7" w:rsidP="00AF3B85">
            <w:pPr>
              <w:spacing w:after="0"/>
              <w:rPr>
                <w:rFonts w:cstheme="minorHAnsi"/>
              </w:rPr>
            </w:pPr>
          </w:p>
        </w:tc>
        <w:tc>
          <w:tcPr>
            <w:tcW w:w="2836" w:type="dxa"/>
            <w:shd w:val="clear" w:color="auto" w:fill="auto"/>
          </w:tcPr>
          <w:p w14:paraId="13F8B5E2" w14:textId="77777777" w:rsidR="001009C7" w:rsidRPr="004B666A" w:rsidRDefault="001009C7" w:rsidP="00AF3B85">
            <w:pPr>
              <w:spacing w:after="0"/>
              <w:jc w:val="center"/>
              <w:rPr>
                <w:rFonts w:cstheme="minorHAnsi"/>
                <w:lang w:val="es-ES"/>
              </w:rPr>
            </w:pPr>
            <w:r w:rsidRPr="006B1069">
              <w:rPr>
                <w:rFonts w:cstheme="minorHAnsi"/>
                <w:lang w:val="es-ES"/>
              </w:rPr>
              <w:t xml:space="preserve">NA / </w:t>
            </w:r>
            <w:r w:rsidRPr="006B1069">
              <w:rPr>
                <w:rFonts w:cstheme="minorHAnsi"/>
                <w:color w:val="00B050"/>
                <w:u w:val="single"/>
                <w:lang w:val="es-ES"/>
              </w:rPr>
              <w:t>Y / PY</w:t>
            </w:r>
            <w:r w:rsidRPr="006B1069">
              <w:rPr>
                <w:rFonts w:cstheme="minorHAnsi"/>
                <w:color w:val="00B050"/>
                <w:lang w:val="es-ES"/>
              </w:rPr>
              <w:t xml:space="preserve"> </w:t>
            </w:r>
            <w:r w:rsidRPr="006B1069">
              <w:rPr>
                <w:rFonts w:cstheme="minorHAnsi"/>
                <w:lang w:val="es-ES"/>
              </w:rPr>
              <w:t xml:space="preserve">/ </w:t>
            </w:r>
            <w:r w:rsidRPr="006B1069">
              <w:rPr>
                <w:rFonts w:cstheme="minorHAnsi"/>
                <w:color w:val="FF0000"/>
                <w:lang w:val="es-ES"/>
              </w:rPr>
              <w:t xml:space="preserve">PN / N </w:t>
            </w:r>
            <w:r w:rsidRPr="006B1069">
              <w:rPr>
                <w:rFonts w:cstheme="minorHAnsi"/>
                <w:lang w:val="es-ES"/>
              </w:rPr>
              <w:t>/ NI</w:t>
            </w:r>
          </w:p>
        </w:tc>
      </w:tr>
      <w:tr w:rsidR="001009C7" w:rsidRPr="004B666A" w14:paraId="03B65E34" w14:textId="77777777" w:rsidTr="00AF3B85">
        <w:trPr>
          <w:cantSplit/>
          <w:trHeight w:val="784"/>
        </w:trPr>
        <w:tc>
          <w:tcPr>
            <w:tcW w:w="4248" w:type="dxa"/>
            <w:shd w:val="clear" w:color="auto" w:fill="FFF2CC" w:themeFill="accent4" w:themeFillTint="33"/>
          </w:tcPr>
          <w:p w14:paraId="3C525FBD" w14:textId="77777777" w:rsidR="001009C7" w:rsidRPr="004B666A" w:rsidRDefault="001009C7" w:rsidP="00AF3B85">
            <w:pPr>
              <w:tabs>
                <w:tab w:val="left" w:pos="960"/>
              </w:tabs>
              <w:autoSpaceDE w:val="0"/>
              <w:autoSpaceDN w:val="0"/>
              <w:adjustRightInd w:val="0"/>
              <w:spacing w:after="0"/>
              <w:rPr>
                <w:rFonts w:cstheme="minorHAnsi"/>
              </w:rPr>
            </w:pPr>
            <w:r w:rsidRPr="004B666A">
              <w:rPr>
                <w:rFonts w:cstheme="minorHAnsi"/>
                <w:b/>
              </w:rPr>
              <w:t>Risk-of-bias judgement</w:t>
            </w:r>
          </w:p>
        </w:tc>
        <w:tc>
          <w:tcPr>
            <w:tcW w:w="7513" w:type="dxa"/>
            <w:shd w:val="clear" w:color="auto" w:fill="auto"/>
          </w:tcPr>
          <w:p w14:paraId="3F2FACE1" w14:textId="77777777" w:rsidR="001009C7" w:rsidRPr="004B666A" w:rsidRDefault="001009C7" w:rsidP="00AF3B85">
            <w:pPr>
              <w:tabs>
                <w:tab w:val="left" w:pos="960"/>
              </w:tabs>
              <w:autoSpaceDE w:val="0"/>
              <w:autoSpaceDN w:val="0"/>
              <w:adjustRightInd w:val="0"/>
              <w:spacing w:after="0"/>
              <w:rPr>
                <w:rFonts w:cstheme="minorHAnsi"/>
              </w:rPr>
            </w:pPr>
          </w:p>
        </w:tc>
        <w:tc>
          <w:tcPr>
            <w:tcW w:w="2836" w:type="dxa"/>
            <w:shd w:val="clear" w:color="auto" w:fill="auto"/>
          </w:tcPr>
          <w:p w14:paraId="2307F7B3" w14:textId="77777777" w:rsidR="001009C7" w:rsidRPr="00B666A7" w:rsidRDefault="001009C7" w:rsidP="00AF3B85">
            <w:pPr>
              <w:spacing w:after="0"/>
              <w:jc w:val="center"/>
              <w:rPr>
                <w:rFonts w:cstheme="minorHAnsi"/>
              </w:rPr>
            </w:pPr>
            <w:r w:rsidRPr="00B666A7">
              <w:rPr>
                <w:rFonts w:cstheme="minorHAnsi"/>
              </w:rPr>
              <w:t>Low / High / Some concerns</w:t>
            </w:r>
          </w:p>
        </w:tc>
      </w:tr>
      <w:tr w:rsidR="001009C7" w:rsidRPr="004B666A" w14:paraId="6FBCE656" w14:textId="77777777" w:rsidTr="00AF3B85">
        <w:trPr>
          <w:cantSplit/>
          <w:trHeight w:val="591"/>
        </w:trPr>
        <w:tc>
          <w:tcPr>
            <w:tcW w:w="4248" w:type="dxa"/>
            <w:shd w:val="clear" w:color="auto" w:fill="FFF2CC" w:themeFill="accent4" w:themeFillTint="33"/>
          </w:tcPr>
          <w:p w14:paraId="0648B202" w14:textId="77777777" w:rsidR="001009C7" w:rsidRPr="004B666A" w:rsidRDefault="001009C7" w:rsidP="00AF3B85">
            <w:pPr>
              <w:spacing w:after="0"/>
              <w:rPr>
                <w:rFonts w:cstheme="minorHAnsi"/>
              </w:rPr>
            </w:pPr>
            <w:r w:rsidRPr="004B666A">
              <w:rPr>
                <w:rFonts w:cstheme="minorHAnsi"/>
              </w:rPr>
              <w:t>Optional: What is the predicted direction of bias due to deviations from intended interventions?</w:t>
            </w:r>
          </w:p>
        </w:tc>
        <w:tc>
          <w:tcPr>
            <w:tcW w:w="7513" w:type="dxa"/>
            <w:shd w:val="clear" w:color="auto" w:fill="auto"/>
          </w:tcPr>
          <w:p w14:paraId="2DE1A449" w14:textId="77777777" w:rsidR="001009C7" w:rsidRPr="004B666A" w:rsidRDefault="001009C7" w:rsidP="00AF3B85">
            <w:pPr>
              <w:spacing w:after="0"/>
              <w:rPr>
                <w:rFonts w:cstheme="minorHAnsi"/>
              </w:rPr>
            </w:pPr>
          </w:p>
        </w:tc>
        <w:tc>
          <w:tcPr>
            <w:tcW w:w="2836" w:type="dxa"/>
            <w:shd w:val="clear" w:color="auto" w:fill="auto"/>
          </w:tcPr>
          <w:p w14:paraId="446848C7" w14:textId="77777777" w:rsidR="001009C7" w:rsidRPr="00B666A7" w:rsidRDefault="001009C7" w:rsidP="00AF3B85">
            <w:pPr>
              <w:spacing w:after="0"/>
              <w:jc w:val="center"/>
              <w:rPr>
                <w:rFonts w:cstheme="minorHAnsi"/>
              </w:rPr>
            </w:pPr>
            <w:r>
              <w:rPr>
                <w:rFonts w:cstheme="minorHAnsi"/>
              </w:rPr>
              <w:t xml:space="preserve">NA / </w:t>
            </w:r>
            <w:r w:rsidRPr="004B666A">
              <w:rPr>
                <w:rFonts w:cstheme="minorHAnsi"/>
              </w:rPr>
              <w:t>Favours experimental / Favours comparator / Towards null /Away from null / Unpredictable</w:t>
            </w:r>
          </w:p>
        </w:tc>
      </w:tr>
    </w:tbl>
    <w:p w14:paraId="3CDD6E99" w14:textId="77777777" w:rsidR="001009C7" w:rsidRDefault="001009C7" w:rsidP="001009C7">
      <w:pPr>
        <w:rPr>
          <w:color w:val="5A5A5A" w:themeColor="text1" w:themeTint="A5"/>
          <w:spacing w:val="15"/>
        </w:rPr>
      </w:pPr>
      <w:r>
        <w:br w:type="page"/>
      </w:r>
    </w:p>
    <w:p w14:paraId="15E8B914" w14:textId="77777777" w:rsidR="001009C7" w:rsidRPr="004B666A" w:rsidRDefault="001009C7" w:rsidP="001009C7">
      <w:pPr>
        <w:pStyle w:val="Subtitle"/>
      </w:pPr>
      <w:r w:rsidRPr="004B666A">
        <w:lastRenderedPageBreak/>
        <w:t>Domain 3: Missing outcome data</w:t>
      </w:r>
    </w:p>
    <w:tbl>
      <w:tblPr>
        <w:tblStyle w:val="TableGrid"/>
        <w:tblpPr w:leftFromText="180" w:rightFromText="180" w:vertAnchor="text" w:tblpX="108" w:tblpY="1"/>
        <w:tblOverlap w:val="never"/>
        <w:tblW w:w="14596" w:type="dxa"/>
        <w:shd w:val="clear" w:color="auto" w:fill="D9D9D9" w:themeFill="background1" w:themeFillShade="D9"/>
        <w:tblLayout w:type="fixed"/>
        <w:tblLook w:val="04A0" w:firstRow="1" w:lastRow="0" w:firstColumn="1" w:lastColumn="0" w:noHBand="0" w:noVBand="1"/>
      </w:tblPr>
      <w:tblGrid>
        <w:gridCol w:w="4248"/>
        <w:gridCol w:w="7512"/>
        <w:gridCol w:w="2836"/>
      </w:tblGrid>
      <w:tr w:rsidR="001009C7" w:rsidRPr="004B666A" w14:paraId="2A9C9C78" w14:textId="77777777" w:rsidTr="00AF3B85">
        <w:trPr>
          <w:cantSplit/>
          <w:trHeight w:val="20"/>
        </w:trPr>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10F169" w14:textId="77777777" w:rsidR="001009C7" w:rsidRPr="004B666A" w:rsidRDefault="001009C7" w:rsidP="00AF3B85">
            <w:pPr>
              <w:rPr>
                <w:rFonts w:cstheme="minorHAnsi"/>
                <w:b/>
              </w:rPr>
            </w:pPr>
            <w:r w:rsidRPr="004B666A">
              <w:rPr>
                <w:rFonts w:cstheme="minorHAnsi"/>
                <w:b/>
              </w:rPr>
              <w:t>Signalling questions</w:t>
            </w:r>
          </w:p>
        </w:tc>
        <w:tc>
          <w:tcPr>
            <w:tcW w:w="7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0A0503" w14:textId="77777777" w:rsidR="001009C7" w:rsidRPr="004B666A" w:rsidRDefault="001009C7" w:rsidP="00AF3B85">
            <w:pPr>
              <w:keepLines/>
              <w:rPr>
                <w:rFonts w:cstheme="minorHAnsi"/>
                <w:b/>
              </w:rPr>
            </w:pPr>
            <w:r>
              <w:rPr>
                <w:rFonts w:cstheme="minorHAnsi"/>
                <w:b/>
              </w:rPr>
              <w:t>Comments</w:t>
            </w:r>
          </w:p>
        </w:tc>
        <w:tc>
          <w:tcPr>
            <w:tcW w:w="28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6F22F4" w14:textId="77777777" w:rsidR="001009C7" w:rsidRPr="004B666A" w:rsidRDefault="001009C7" w:rsidP="00AF3B85">
            <w:pPr>
              <w:spacing w:after="0"/>
              <w:jc w:val="center"/>
              <w:rPr>
                <w:rFonts w:cstheme="minorHAnsi"/>
                <w:b/>
              </w:rPr>
            </w:pPr>
            <w:r w:rsidRPr="004B666A">
              <w:rPr>
                <w:rFonts w:cstheme="minorHAnsi"/>
                <w:b/>
              </w:rPr>
              <w:t>Response options</w:t>
            </w:r>
          </w:p>
        </w:tc>
      </w:tr>
      <w:tr w:rsidR="001009C7" w:rsidRPr="004B666A" w14:paraId="7EBCF538" w14:textId="77777777" w:rsidTr="00AF3B85">
        <w:trPr>
          <w:cantSplit/>
          <w:trHeight w:val="1002"/>
        </w:trPr>
        <w:tc>
          <w:tcPr>
            <w:tcW w:w="4248" w:type="dxa"/>
            <w:shd w:val="clear" w:color="auto" w:fill="D9D9D9" w:themeFill="background1" w:themeFillShade="D9"/>
          </w:tcPr>
          <w:p w14:paraId="552B796A" w14:textId="77777777" w:rsidR="001009C7" w:rsidRPr="004B666A" w:rsidRDefault="001009C7" w:rsidP="00AF3B85">
            <w:pPr>
              <w:spacing w:after="0"/>
              <w:rPr>
                <w:rFonts w:cstheme="minorHAnsi"/>
                <w:b/>
              </w:rPr>
            </w:pPr>
            <w:r w:rsidRPr="00924B2E">
              <w:rPr>
                <w:b/>
                <w:szCs w:val="20"/>
                <w:lang w:val="en-US"/>
              </w:rPr>
              <w:t>3.1 Were data for this outcome available for all, or nearly all, participants randomized?</w:t>
            </w:r>
          </w:p>
        </w:tc>
        <w:tc>
          <w:tcPr>
            <w:tcW w:w="7512" w:type="dxa"/>
            <w:shd w:val="clear" w:color="auto" w:fill="auto"/>
          </w:tcPr>
          <w:p w14:paraId="7FDDBED5" w14:textId="77777777" w:rsidR="001009C7" w:rsidRPr="004B666A" w:rsidRDefault="001009C7" w:rsidP="00AF3B85">
            <w:pPr>
              <w:spacing w:after="0"/>
              <w:rPr>
                <w:rFonts w:cstheme="minorHAnsi"/>
              </w:rPr>
            </w:pPr>
            <w:r w:rsidRPr="004B666A">
              <w:rPr>
                <w:rFonts w:eastAsia="Times New Roman" w:cstheme="minorHAnsi"/>
              </w:rPr>
              <w:t xml:space="preserve"> </w:t>
            </w:r>
            <w:r>
              <w:t xml:space="preserve"> </w:t>
            </w:r>
            <w:r w:rsidRPr="00193B60">
              <w:rPr>
                <w:rFonts w:eastAsia="Times New Roman" w:cstheme="minorHAnsi"/>
              </w:rPr>
              <w:t>Data for all 44 patients with atrial fibrillation were reported</w:t>
            </w:r>
          </w:p>
        </w:tc>
        <w:tc>
          <w:tcPr>
            <w:tcW w:w="2836" w:type="dxa"/>
            <w:shd w:val="clear" w:color="auto" w:fill="auto"/>
          </w:tcPr>
          <w:p w14:paraId="78EEDDB9" w14:textId="77777777" w:rsidR="001009C7" w:rsidRPr="004B666A" w:rsidRDefault="001009C7" w:rsidP="00AF3B85">
            <w:pPr>
              <w:spacing w:after="0"/>
              <w:jc w:val="center"/>
              <w:rPr>
                <w:rFonts w:cstheme="minorHAnsi"/>
              </w:rPr>
            </w:pPr>
            <w:r w:rsidRPr="00076212">
              <w:rPr>
                <w:rFonts w:cstheme="minorHAnsi"/>
                <w:color w:val="00B050"/>
                <w:u w:val="single"/>
              </w:rPr>
              <w:t xml:space="preserve">Y </w:t>
            </w:r>
          </w:p>
        </w:tc>
      </w:tr>
      <w:tr w:rsidR="001009C7" w:rsidRPr="004B666A" w14:paraId="613A2EB8" w14:textId="77777777" w:rsidTr="00AF3B85">
        <w:trPr>
          <w:cantSplit/>
          <w:trHeight w:val="1042"/>
        </w:trPr>
        <w:tc>
          <w:tcPr>
            <w:tcW w:w="4248" w:type="dxa"/>
            <w:shd w:val="clear" w:color="auto" w:fill="D9D9D9" w:themeFill="background1" w:themeFillShade="D9"/>
          </w:tcPr>
          <w:p w14:paraId="32185EA7" w14:textId="77777777" w:rsidR="001009C7" w:rsidRPr="004B666A" w:rsidRDefault="001009C7" w:rsidP="00AF3B85">
            <w:pPr>
              <w:spacing w:after="0"/>
              <w:rPr>
                <w:rFonts w:cstheme="minorHAnsi"/>
                <w:b/>
                <w:lang w:val="en-US"/>
              </w:rPr>
            </w:pPr>
            <w:r w:rsidRPr="00924B2E">
              <w:rPr>
                <w:b/>
                <w:szCs w:val="20"/>
                <w:lang w:val="en-US"/>
              </w:rPr>
              <w:t xml:space="preserve">3.2 </w:t>
            </w:r>
            <w:r w:rsidRPr="00924B2E">
              <w:rPr>
                <w:b/>
                <w:szCs w:val="20"/>
                <w:u w:val="single"/>
                <w:lang w:val="en-US"/>
              </w:rPr>
              <w:t xml:space="preserve">If </w:t>
            </w:r>
            <w:r w:rsidRPr="00924B2E">
              <w:rPr>
                <w:b/>
                <w:color w:val="FF0000"/>
                <w:szCs w:val="20"/>
                <w:u w:val="single"/>
                <w:lang w:val="en-US"/>
              </w:rPr>
              <w:t>N/PN</w:t>
            </w:r>
            <w:r w:rsidRPr="00924B2E">
              <w:rPr>
                <w:b/>
                <w:szCs w:val="20"/>
                <w:u w:val="single"/>
                <w:lang w:val="en-US"/>
              </w:rPr>
              <w:t>/NI to 3.1</w:t>
            </w:r>
            <w:r w:rsidRPr="00924B2E">
              <w:rPr>
                <w:b/>
                <w:szCs w:val="20"/>
                <w:lang w:val="en-US"/>
              </w:rPr>
              <w:t>: Is there evidence that the result was not biased by missing outcome data?</w:t>
            </w:r>
          </w:p>
        </w:tc>
        <w:tc>
          <w:tcPr>
            <w:tcW w:w="7512" w:type="dxa"/>
            <w:shd w:val="clear" w:color="auto" w:fill="auto"/>
          </w:tcPr>
          <w:p w14:paraId="6BF40980" w14:textId="77777777" w:rsidR="001009C7" w:rsidRPr="004B666A" w:rsidRDefault="001009C7" w:rsidP="00AF3B85">
            <w:pPr>
              <w:rPr>
                <w:rFonts w:eastAsia="Times New Roman" w:cstheme="minorHAnsi"/>
              </w:rPr>
            </w:pPr>
          </w:p>
        </w:tc>
        <w:tc>
          <w:tcPr>
            <w:tcW w:w="2836" w:type="dxa"/>
            <w:shd w:val="clear" w:color="auto" w:fill="auto"/>
          </w:tcPr>
          <w:p w14:paraId="0C1D75BB" w14:textId="77777777" w:rsidR="001009C7" w:rsidRPr="004B666A" w:rsidRDefault="001009C7" w:rsidP="00AF3B85">
            <w:pPr>
              <w:spacing w:after="0"/>
              <w:jc w:val="center"/>
              <w:rPr>
                <w:rFonts w:cstheme="minorHAnsi"/>
              </w:rPr>
            </w:pPr>
            <w:r w:rsidRPr="004B666A">
              <w:rPr>
                <w:rFonts w:cstheme="minorHAnsi"/>
              </w:rPr>
              <w:t xml:space="preserve">NA </w:t>
            </w:r>
          </w:p>
        </w:tc>
      </w:tr>
      <w:tr w:rsidR="001009C7" w:rsidRPr="00851D4D" w14:paraId="3DFAFFDC" w14:textId="77777777" w:rsidTr="00AF3B85">
        <w:trPr>
          <w:cantSplit/>
          <w:trHeight w:val="939"/>
        </w:trPr>
        <w:tc>
          <w:tcPr>
            <w:tcW w:w="4248" w:type="dxa"/>
            <w:shd w:val="clear" w:color="auto" w:fill="D9D9D9" w:themeFill="background1" w:themeFillShade="D9"/>
          </w:tcPr>
          <w:p w14:paraId="101F33FF" w14:textId="77777777" w:rsidR="001009C7" w:rsidRPr="004B666A" w:rsidRDefault="001009C7" w:rsidP="00AF3B85">
            <w:pPr>
              <w:spacing w:after="0"/>
              <w:rPr>
                <w:rFonts w:cstheme="minorHAnsi"/>
                <w:b/>
                <w:lang w:val="en-US"/>
              </w:rPr>
            </w:pPr>
            <w:r w:rsidRPr="00924B2E">
              <w:rPr>
                <w:b/>
                <w:szCs w:val="20"/>
                <w:lang w:val="en-US"/>
              </w:rPr>
              <w:t xml:space="preserve">3.3 </w:t>
            </w:r>
            <w:r w:rsidRPr="00924B2E">
              <w:rPr>
                <w:b/>
                <w:szCs w:val="20"/>
                <w:u w:val="single"/>
                <w:lang w:val="en-US"/>
              </w:rPr>
              <w:t xml:space="preserve">If </w:t>
            </w:r>
            <w:r w:rsidRPr="00924B2E">
              <w:rPr>
                <w:b/>
                <w:color w:val="FF0000"/>
                <w:szCs w:val="20"/>
                <w:u w:val="single"/>
                <w:lang w:val="en-US"/>
              </w:rPr>
              <w:t xml:space="preserve">N/PN </w:t>
            </w:r>
            <w:r w:rsidRPr="00924B2E">
              <w:rPr>
                <w:b/>
                <w:szCs w:val="20"/>
                <w:u w:val="single"/>
                <w:lang w:val="en-US"/>
              </w:rPr>
              <w:t>to 3.2</w:t>
            </w:r>
            <w:r w:rsidRPr="00924B2E">
              <w:rPr>
                <w:b/>
                <w:szCs w:val="20"/>
                <w:lang w:val="en-US"/>
              </w:rPr>
              <w:t>: Could missingness in the outcome depend on its true value?</w:t>
            </w:r>
          </w:p>
        </w:tc>
        <w:tc>
          <w:tcPr>
            <w:tcW w:w="7512" w:type="dxa"/>
            <w:vMerge w:val="restart"/>
            <w:shd w:val="clear" w:color="auto" w:fill="auto"/>
          </w:tcPr>
          <w:p w14:paraId="181A6760" w14:textId="77777777" w:rsidR="001009C7" w:rsidRPr="004B666A" w:rsidRDefault="001009C7" w:rsidP="00AF3B85">
            <w:pPr>
              <w:rPr>
                <w:rFonts w:eastAsia="Times New Roman" w:cstheme="minorHAnsi"/>
              </w:rPr>
            </w:pPr>
          </w:p>
        </w:tc>
        <w:tc>
          <w:tcPr>
            <w:tcW w:w="2836" w:type="dxa"/>
            <w:shd w:val="clear" w:color="auto" w:fill="auto"/>
          </w:tcPr>
          <w:p w14:paraId="47FC8805" w14:textId="77777777" w:rsidR="001009C7" w:rsidRPr="006B1069" w:rsidRDefault="001009C7" w:rsidP="00AF3B85">
            <w:pPr>
              <w:spacing w:after="0"/>
              <w:jc w:val="center"/>
              <w:rPr>
                <w:rFonts w:cstheme="minorHAnsi"/>
                <w:color w:val="00B050"/>
                <w:lang w:val="es-ES"/>
              </w:rPr>
            </w:pPr>
            <w:r w:rsidRPr="006B1069">
              <w:rPr>
                <w:rFonts w:cstheme="minorHAnsi"/>
                <w:lang w:val="es-ES"/>
              </w:rPr>
              <w:t xml:space="preserve">NA </w:t>
            </w:r>
          </w:p>
        </w:tc>
      </w:tr>
      <w:tr w:rsidR="001009C7" w:rsidRPr="00851D4D" w14:paraId="61D70FFF" w14:textId="77777777" w:rsidTr="00AF3B85">
        <w:trPr>
          <w:cantSplit/>
          <w:trHeight w:val="973"/>
        </w:trPr>
        <w:tc>
          <w:tcPr>
            <w:tcW w:w="4248" w:type="dxa"/>
            <w:shd w:val="clear" w:color="auto" w:fill="D9D9D9" w:themeFill="background1" w:themeFillShade="D9"/>
          </w:tcPr>
          <w:p w14:paraId="61365ECE" w14:textId="77777777" w:rsidR="001009C7" w:rsidRPr="004B666A" w:rsidRDefault="001009C7" w:rsidP="00AF3B85">
            <w:pPr>
              <w:spacing w:after="0"/>
              <w:rPr>
                <w:rFonts w:cstheme="minorHAnsi"/>
                <w:b/>
              </w:rPr>
            </w:pPr>
            <w:r w:rsidRPr="00924B2E">
              <w:rPr>
                <w:b/>
                <w:szCs w:val="20"/>
                <w:lang w:val="en-US"/>
              </w:rPr>
              <w:t xml:space="preserve">3.4 </w:t>
            </w:r>
            <w:r w:rsidRPr="00924B2E">
              <w:rPr>
                <w:b/>
                <w:szCs w:val="20"/>
                <w:u w:val="single"/>
                <w:lang w:val="en-US"/>
              </w:rPr>
              <w:t xml:space="preserve">If </w:t>
            </w:r>
            <w:r w:rsidRPr="00924B2E">
              <w:rPr>
                <w:b/>
                <w:color w:val="FF0000"/>
                <w:szCs w:val="20"/>
                <w:u w:val="single"/>
                <w:lang w:val="en-US"/>
              </w:rPr>
              <w:t>Y/PY</w:t>
            </w:r>
            <w:r w:rsidRPr="00924B2E">
              <w:rPr>
                <w:b/>
                <w:szCs w:val="20"/>
                <w:u w:val="single"/>
                <w:lang w:val="en-US"/>
              </w:rPr>
              <w:t>/NI to 3.3</w:t>
            </w:r>
            <w:r w:rsidRPr="00924B2E">
              <w:rPr>
                <w:b/>
                <w:szCs w:val="20"/>
                <w:lang w:val="en-US"/>
              </w:rPr>
              <w:t>: Is it likely that missingness in the outcome depended on its true value?</w:t>
            </w:r>
          </w:p>
        </w:tc>
        <w:tc>
          <w:tcPr>
            <w:tcW w:w="7512" w:type="dxa"/>
            <w:vMerge/>
            <w:shd w:val="clear" w:color="auto" w:fill="auto"/>
          </w:tcPr>
          <w:p w14:paraId="7DDFF467" w14:textId="77777777" w:rsidR="001009C7" w:rsidRPr="004B666A" w:rsidRDefault="001009C7" w:rsidP="00AF3B85">
            <w:pPr>
              <w:spacing w:after="0"/>
              <w:rPr>
                <w:rFonts w:cstheme="minorHAnsi"/>
              </w:rPr>
            </w:pPr>
          </w:p>
        </w:tc>
        <w:tc>
          <w:tcPr>
            <w:tcW w:w="2836" w:type="dxa"/>
            <w:shd w:val="clear" w:color="auto" w:fill="auto"/>
          </w:tcPr>
          <w:p w14:paraId="13AFFF05" w14:textId="77777777" w:rsidR="001009C7" w:rsidRPr="006B1069" w:rsidRDefault="001009C7" w:rsidP="00AF3B85">
            <w:pPr>
              <w:spacing w:after="0"/>
              <w:jc w:val="center"/>
              <w:rPr>
                <w:rFonts w:cstheme="minorHAnsi"/>
                <w:lang w:val="es-ES"/>
              </w:rPr>
            </w:pPr>
            <w:r w:rsidRPr="006B1069">
              <w:rPr>
                <w:rFonts w:cstheme="minorHAnsi"/>
                <w:lang w:val="es-ES"/>
              </w:rPr>
              <w:t xml:space="preserve">NA </w:t>
            </w:r>
          </w:p>
        </w:tc>
      </w:tr>
      <w:tr w:rsidR="001009C7" w:rsidRPr="004B666A" w14:paraId="54FF03EF" w14:textId="77777777" w:rsidTr="00AF3B85">
        <w:trPr>
          <w:cantSplit/>
          <w:trHeight w:val="1001"/>
        </w:trPr>
        <w:tc>
          <w:tcPr>
            <w:tcW w:w="4248" w:type="dxa"/>
            <w:shd w:val="clear" w:color="auto" w:fill="D9D9D9" w:themeFill="background1" w:themeFillShade="D9"/>
          </w:tcPr>
          <w:p w14:paraId="128D97C9" w14:textId="77777777" w:rsidR="001009C7" w:rsidRPr="004B666A" w:rsidRDefault="001009C7" w:rsidP="00AF3B85">
            <w:pPr>
              <w:tabs>
                <w:tab w:val="left" w:pos="960"/>
              </w:tabs>
              <w:autoSpaceDE w:val="0"/>
              <w:autoSpaceDN w:val="0"/>
              <w:adjustRightInd w:val="0"/>
              <w:spacing w:after="0"/>
              <w:rPr>
                <w:rFonts w:cstheme="minorHAnsi"/>
              </w:rPr>
            </w:pPr>
            <w:r w:rsidRPr="004B666A">
              <w:rPr>
                <w:rFonts w:cstheme="minorHAnsi"/>
                <w:b/>
              </w:rPr>
              <w:t>Risk-of-bias judgement</w:t>
            </w:r>
          </w:p>
        </w:tc>
        <w:tc>
          <w:tcPr>
            <w:tcW w:w="7512" w:type="dxa"/>
            <w:shd w:val="clear" w:color="auto" w:fill="auto"/>
          </w:tcPr>
          <w:p w14:paraId="5D04ADF2" w14:textId="77777777" w:rsidR="001009C7" w:rsidRPr="004B666A" w:rsidRDefault="001009C7" w:rsidP="00AF3B85">
            <w:pPr>
              <w:tabs>
                <w:tab w:val="left" w:pos="960"/>
              </w:tabs>
              <w:autoSpaceDE w:val="0"/>
              <w:autoSpaceDN w:val="0"/>
              <w:adjustRightInd w:val="0"/>
              <w:spacing w:after="0"/>
              <w:rPr>
                <w:rFonts w:cstheme="minorHAnsi"/>
              </w:rPr>
            </w:pPr>
          </w:p>
        </w:tc>
        <w:tc>
          <w:tcPr>
            <w:tcW w:w="2836" w:type="dxa"/>
            <w:shd w:val="clear" w:color="auto" w:fill="auto"/>
          </w:tcPr>
          <w:p w14:paraId="1791F209" w14:textId="77777777" w:rsidR="001009C7" w:rsidRPr="004B666A" w:rsidRDefault="001009C7" w:rsidP="00AF3B85">
            <w:pPr>
              <w:tabs>
                <w:tab w:val="left" w:pos="960"/>
              </w:tabs>
              <w:autoSpaceDE w:val="0"/>
              <w:autoSpaceDN w:val="0"/>
              <w:adjustRightInd w:val="0"/>
              <w:spacing w:after="0"/>
              <w:jc w:val="center"/>
              <w:rPr>
                <w:rFonts w:cstheme="minorHAnsi"/>
              </w:rPr>
            </w:pPr>
            <w:r w:rsidRPr="004B666A">
              <w:rPr>
                <w:rFonts w:cstheme="minorHAnsi"/>
              </w:rPr>
              <w:t xml:space="preserve">Low </w:t>
            </w:r>
          </w:p>
        </w:tc>
      </w:tr>
      <w:tr w:rsidR="001009C7" w:rsidRPr="004B666A" w14:paraId="47B6AA93" w14:textId="77777777" w:rsidTr="00AF3B85">
        <w:trPr>
          <w:cantSplit/>
          <w:trHeight w:val="20"/>
        </w:trPr>
        <w:tc>
          <w:tcPr>
            <w:tcW w:w="4248" w:type="dxa"/>
            <w:shd w:val="clear" w:color="auto" w:fill="D9D9D9" w:themeFill="background1" w:themeFillShade="D9"/>
          </w:tcPr>
          <w:p w14:paraId="5646B84C" w14:textId="77777777" w:rsidR="001009C7" w:rsidRPr="004B666A" w:rsidRDefault="001009C7" w:rsidP="00AF3B85">
            <w:pPr>
              <w:spacing w:after="0"/>
              <w:rPr>
                <w:rFonts w:cstheme="minorHAnsi"/>
              </w:rPr>
            </w:pPr>
            <w:r w:rsidRPr="004B666A">
              <w:rPr>
                <w:rFonts w:cstheme="minorHAnsi"/>
              </w:rPr>
              <w:t>Optional: What is the predicted direction of bias due to missing outcome data?</w:t>
            </w:r>
          </w:p>
        </w:tc>
        <w:tc>
          <w:tcPr>
            <w:tcW w:w="7512" w:type="dxa"/>
            <w:shd w:val="clear" w:color="auto" w:fill="auto"/>
          </w:tcPr>
          <w:p w14:paraId="72191898" w14:textId="77777777" w:rsidR="001009C7" w:rsidRPr="004B666A" w:rsidRDefault="001009C7" w:rsidP="00AF3B85">
            <w:pPr>
              <w:spacing w:after="0"/>
              <w:rPr>
                <w:rFonts w:cstheme="minorHAnsi"/>
              </w:rPr>
            </w:pPr>
          </w:p>
        </w:tc>
        <w:tc>
          <w:tcPr>
            <w:tcW w:w="2836" w:type="dxa"/>
            <w:shd w:val="clear" w:color="auto" w:fill="auto"/>
          </w:tcPr>
          <w:p w14:paraId="47D16904" w14:textId="77777777" w:rsidR="001009C7" w:rsidRPr="004B666A" w:rsidRDefault="001009C7" w:rsidP="00AF3B85">
            <w:pPr>
              <w:spacing w:after="0"/>
              <w:jc w:val="center"/>
              <w:rPr>
                <w:rFonts w:cstheme="minorHAnsi"/>
              </w:rPr>
            </w:pPr>
            <w:r>
              <w:rPr>
                <w:rFonts w:cstheme="minorHAnsi"/>
              </w:rPr>
              <w:t xml:space="preserve">NA / </w:t>
            </w:r>
            <w:r w:rsidRPr="004B666A">
              <w:rPr>
                <w:rFonts w:cstheme="minorHAnsi"/>
              </w:rPr>
              <w:t>Favours experimental / Favours comparator / Towards null /Away from null / Unpredictable</w:t>
            </w:r>
          </w:p>
        </w:tc>
      </w:tr>
    </w:tbl>
    <w:p w14:paraId="45BAA75D" w14:textId="77777777" w:rsidR="001009C7" w:rsidRDefault="001009C7" w:rsidP="001009C7">
      <w:pPr>
        <w:spacing w:after="200" w:line="276" w:lineRule="auto"/>
        <w:rPr>
          <w:rFonts w:cstheme="minorHAnsi"/>
        </w:rPr>
      </w:pPr>
    </w:p>
    <w:p w14:paraId="24B36C16" w14:textId="77777777" w:rsidR="001009C7" w:rsidRDefault="001009C7" w:rsidP="001009C7">
      <w:pPr>
        <w:rPr>
          <w:color w:val="5A5A5A" w:themeColor="text1" w:themeTint="A5"/>
          <w:spacing w:val="15"/>
        </w:rPr>
      </w:pPr>
      <w:r>
        <w:br w:type="page"/>
      </w:r>
    </w:p>
    <w:p w14:paraId="12463E8B" w14:textId="77777777" w:rsidR="001009C7" w:rsidRPr="003C3813" w:rsidRDefault="001009C7" w:rsidP="001009C7">
      <w:pPr>
        <w:pStyle w:val="Subtitle"/>
      </w:pPr>
      <w:r w:rsidRPr="003C3813">
        <w:lastRenderedPageBreak/>
        <w:t>Domain 4: Risk of bias in measurement of the outcome</w:t>
      </w:r>
    </w:p>
    <w:tbl>
      <w:tblPr>
        <w:tblStyle w:val="TableGrid"/>
        <w:tblpPr w:leftFromText="180" w:rightFromText="180" w:vertAnchor="text" w:tblpX="108" w:tblpY="1"/>
        <w:tblOverlap w:val="never"/>
        <w:tblW w:w="14596" w:type="dxa"/>
        <w:shd w:val="clear" w:color="auto" w:fill="D9D9D9" w:themeFill="background1" w:themeFillShade="D9"/>
        <w:tblLayout w:type="fixed"/>
        <w:tblLook w:val="04A0" w:firstRow="1" w:lastRow="0" w:firstColumn="1" w:lastColumn="0" w:noHBand="0" w:noVBand="1"/>
      </w:tblPr>
      <w:tblGrid>
        <w:gridCol w:w="4248"/>
        <w:gridCol w:w="7512"/>
        <w:gridCol w:w="2836"/>
      </w:tblGrid>
      <w:tr w:rsidR="001009C7" w:rsidRPr="004B666A" w14:paraId="485AA1CC" w14:textId="77777777" w:rsidTr="00AF3B85">
        <w:trPr>
          <w:cantSplit/>
          <w:trHeight w:val="20"/>
        </w:trPr>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DA16F7" w14:textId="77777777" w:rsidR="001009C7" w:rsidRPr="004B666A" w:rsidRDefault="001009C7" w:rsidP="00AF3B85">
            <w:pPr>
              <w:rPr>
                <w:rFonts w:cstheme="minorHAnsi"/>
                <w:b/>
              </w:rPr>
            </w:pPr>
            <w:r w:rsidRPr="004B666A">
              <w:rPr>
                <w:rFonts w:cstheme="minorHAnsi"/>
                <w:b/>
              </w:rPr>
              <w:t>Signalling questions</w:t>
            </w:r>
          </w:p>
        </w:tc>
        <w:tc>
          <w:tcPr>
            <w:tcW w:w="7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AFCB9C" w14:textId="77777777" w:rsidR="001009C7" w:rsidRPr="004B666A" w:rsidRDefault="001009C7" w:rsidP="00AF3B85">
            <w:pPr>
              <w:keepLines/>
              <w:rPr>
                <w:rFonts w:cstheme="minorHAnsi"/>
                <w:b/>
              </w:rPr>
            </w:pPr>
            <w:r>
              <w:rPr>
                <w:rFonts w:cstheme="minorHAnsi"/>
                <w:b/>
              </w:rPr>
              <w:t>Comments</w:t>
            </w:r>
          </w:p>
        </w:tc>
        <w:tc>
          <w:tcPr>
            <w:tcW w:w="28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22FD42" w14:textId="77777777" w:rsidR="001009C7" w:rsidRPr="004B666A" w:rsidRDefault="001009C7" w:rsidP="00AF3B85">
            <w:pPr>
              <w:spacing w:after="0"/>
              <w:jc w:val="center"/>
              <w:rPr>
                <w:rFonts w:cstheme="minorHAnsi"/>
                <w:b/>
              </w:rPr>
            </w:pPr>
            <w:r w:rsidRPr="004B666A">
              <w:rPr>
                <w:rFonts w:cstheme="minorHAnsi"/>
                <w:b/>
              </w:rPr>
              <w:t>Response options</w:t>
            </w:r>
          </w:p>
        </w:tc>
      </w:tr>
      <w:tr w:rsidR="001009C7" w:rsidRPr="004B666A" w14:paraId="49FC389B" w14:textId="77777777" w:rsidTr="00AF3B85">
        <w:trPr>
          <w:cantSplit/>
          <w:trHeight w:val="860"/>
        </w:trPr>
        <w:tc>
          <w:tcPr>
            <w:tcW w:w="4248" w:type="dxa"/>
            <w:shd w:val="clear" w:color="auto" w:fill="D9D9D9" w:themeFill="background1" w:themeFillShade="D9"/>
          </w:tcPr>
          <w:p w14:paraId="57FDDA43" w14:textId="77777777" w:rsidR="001009C7" w:rsidRPr="004B666A" w:rsidRDefault="001009C7" w:rsidP="00AF3B85">
            <w:pPr>
              <w:rPr>
                <w:rFonts w:cstheme="minorHAnsi"/>
                <w:b/>
              </w:rPr>
            </w:pPr>
            <w:r>
              <w:rPr>
                <w:b/>
              </w:rPr>
              <w:t>4.1 Was the method of measuring the outcome inappropriate?</w:t>
            </w:r>
          </w:p>
        </w:tc>
        <w:tc>
          <w:tcPr>
            <w:tcW w:w="7512" w:type="dxa"/>
            <w:shd w:val="clear" w:color="auto" w:fill="auto"/>
          </w:tcPr>
          <w:p w14:paraId="40AB1D4C" w14:textId="77777777" w:rsidR="001009C7" w:rsidRPr="003C3813" w:rsidRDefault="001009C7" w:rsidP="00AF3B85">
            <w:pPr>
              <w:rPr>
                <w:rFonts w:cstheme="minorHAnsi"/>
              </w:rPr>
            </w:pPr>
          </w:p>
        </w:tc>
        <w:tc>
          <w:tcPr>
            <w:tcW w:w="2836" w:type="dxa"/>
            <w:shd w:val="clear" w:color="auto" w:fill="auto"/>
          </w:tcPr>
          <w:p w14:paraId="7F8FC818" w14:textId="77777777" w:rsidR="001009C7" w:rsidRPr="004B666A" w:rsidRDefault="001009C7" w:rsidP="00AF3B85">
            <w:pPr>
              <w:spacing w:after="0"/>
              <w:jc w:val="center"/>
              <w:rPr>
                <w:rFonts w:cstheme="minorHAnsi"/>
                <w:color w:val="FF0000"/>
              </w:rPr>
            </w:pPr>
            <w:r w:rsidRPr="00076212">
              <w:rPr>
                <w:rFonts w:cstheme="minorHAnsi"/>
                <w:color w:val="00B050"/>
                <w:u w:val="single"/>
              </w:rPr>
              <w:t>N</w:t>
            </w:r>
            <w:r w:rsidRPr="004B666A">
              <w:rPr>
                <w:rFonts w:cstheme="minorHAnsi"/>
                <w:color w:val="00B050"/>
              </w:rPr>
              <w:t xml:space="preserve"> </w:t>
            </w:r>
          </w:p>
        </w:tc>
      </w:tr>
      <w:tr w:rsidR="001009C7" w:rsidRPr="004B666A" w14:paraId="592CA127" w14:textId="77777777" w:rsidTr="00AF3B85">
        <w:trPr>
          <w:cantSplit/>
          <w:trHeight w:val="20"/>
        </w:trPr>
        <w:tc>
          <w:tcPr>
            <w:tcW w:w="4248" w:type="dxa"/>
            <w:shd w:val="clear" w:color="auto" w:fill="D9D9D9" w:themeFill="background1" w:themeFillShade="D9"/>
          </w:tcPr>
          <w:p w14:paraId="6C145DC2" w14:textId="77777777" w:rsidR="001009C7" w:rsidRPr="004B666A" w:rsidRDefault="001009C7" w:rsidP="00AF3B85">
            <w:pPr>
              <w:rPr>
                <w:rFonts w:cstheme="minorHAnsi"/>
                <w:b/>
              </w:rPr>
            </w:pPr>
            <w:r>
              <w:rPr>
                <w:b/>
              </w:rPr>
              <w:t>4.2 Could measurement or ascertainment of the outcome have differed between intervention groups?</w:t>
            </w:r>
          </w:p>
        </w:tc>
        <w:tc>
          <w:tcPr>
            <w:tcW w:w="7512" w:type="dxa"/>
            <w:shd w:val="clear" w:color="auto" w:fill="auto"/>
          </w:tcPr>
          <w:p w14:paraId="645DD84E" w14:textId="77777777" w:rsidR="001009C7" w:rsidRPr="004B666A" w:rsidRDefault="001009C7" w:rsidP="00AF3B85">
            <w:pPr>
              <w:rPr>
                <w:rFonts w:cstheme="minorHAnsi"/>
              </w:rPr>
            </w:pPr>
          </w:p>
        </w:tc>
        <w:tc>
          <w:tcPr>
            <w:tcW w:w="2836" w:type="dxa"/>
            <w:shd w:val="clear" w:color="auto" w:fill="auto"/>
          </w:tcPr>
          <w:p w14:paraId="7F4019D9" w14:textId="77777777" w:rsidR="001009C7" w:rsidRPr="004B666A" w:rsidRDefault="001009C7" w:rsidP="00AF3B85">
            <w:pPr>
              <w:spacing w:after="0"/>
              <w:jc w:val="center"/>
              <w:rPr>
                <w:rFonts w:cstheme="minorHAnsi"/>
                <w:color w:val="FF0000"/>
              </w:rPr>
            </w:pPr>
            <w:r w:rsidRPr="00076212">
              <w:rPr>
                <w:rFonts w:cstheme="minorHAnsi"/>
                <w:color w:val="00B050"/>
                <w:u w:val="single"/>
              </w:rPr>
              <w:t>N</w:t>
            </w:r>
            <w:r w:rsidRPr="004B666A">
              <w:rPr>
                <w:rFonts w:cstheme="minorHAnsi"/>
                <w:color w:val="00B050"/>
              </w:rPr>
              <w:t xml:space="preserve"> </w:t>
            </w:r>
          </w:p>
        </w:tc>
      </w:tr>
      <w:tr w:rsidR="001009C7" w:rsidRPr="00851D4D" w14:paraId="79A03B81" w14:textId="77777777" w:rsidTr="00AF3B85">
        <w:trPr>
          <w:cantSplit/>
          <w:trHeight w:val="20"/>
        </w:trPr>
        <w:tc>
          <w:tcPr>
            <w:tcW w:w="4248" w:type="dxa"/>
            <w:shd w:val="clear" w:color="auto" w:fill="D9D9D9" w:themeFill="background1" w:themeFillShade="D9"/>
          </w:tcPr>
          <w:p w14:paraId="202F30CF" w14:textId="77777777" w:rsidR="001009C7" w:rsidRPr="004B666A" w:rsidRDefault="001009C7" w:rsidP="00AF3B85">
            <w:pPr>
              <w:rPr>
                <w:rFonts w:cstheme="minorHAnsi"/>
                <w:b/>
              </w:rPr>
            </w:pPr>
            <w:r>
              <w:rPr>
                <w:b/>
              </w:rPr>
              <w:t xml:space="preserve">4.3 </w:t>
            </w:r>
            <w:r>
              <w:rPr>
                <w:b/>
                <w:u w:val="single"/>
              </w:rPr>
              <w:t xml:space="preserve">If </w:t>
            </w:r>
            <w:r>
              <w:rPr>
                <w:b/>
                <w:color w:val="00B050"/>
                <w:u w:val="single"/>
              </w:rPr>
              <w:t>N/PN</w:t>
            </w:r>
            <w:r>
              <w:rPr>
                <w:b/>
                <w:u w:val="single"/>
              </w:rPr>
              <w:t>/NI to 4.1 and 4.2</w:t>
            </w:r>
            <w:r>
              <w:rPr>
                <w:b/>
              </w:rPr>
              <w:t>: Were outcome assessors aware of the intervention received by study participants?</w:t>
            </w:r>
          </w:p>
        </w:tc>
        <w:tc>
          <w:tcPr>
            <w:tcW w:w="7512" w:type="dxa"/>
            <w:shd w:val="clear" w:color="auto" w:fill="auto"/>
          </w:tcPr>
          <w:p w14:paraId="4D702E4B" w14:textId="77777777" w:rsidR="001009C7" w:rsidRPr="004B666A" w:rsidRDefault="001009C7" w:rsidP="00AF3B85">
            <w:pPr>
              <w:rPr>
                <w:rFonts w:cstheme="minorHAnsi"/>
              </w:rPr>
            </w:pPr>
            <w:r w:rsidRPr="00193B60">
              <w:rPr>
                <w:rFonts w:cstheme="minorHAnsi"/>
              </w:rPr>
              <w:t>Electrocardiograms and rhythm strips reviewed by a cardiologist who was blinded to treatment</w:t>
            </w:r>
          </w:p>
        </w:tc>
        <w:tc>
          <w:tcPr>
            <w:tcW w:w="2836" w:type="dxa"/>
            <w:shd w:val="clear" w:color="auto" w:fill="auto"/>
          </w:tcPr>
          <w:p w14:paraId="63ACDCD1" w14:textId="77777777" w:rsidR="001009C7" w:rsidRPr="003B36FC" w:rsidRDefault="001009C7" w:rsidP="00AF3B85">
            <w:pPr>
              <w:spacing w:after="0"/>
              <w:jc w:val="center"/>
              <w:rPr>
                <w:rFonts w:cstheme="minorHAnsi"/>
                <w:lang w:val="es-ES"/>
              </w:rPr>
            </w:pPr>
            <w:r w:rsidRPr="003B36FC">
              <w:rPr>
                <w:rFonts w:cstheme="minorHAnsi"/>
                <w:color w:val="00B050"/>
                <w:u w:val="single"/>
                <w:lang w:val="es-ES"/>
              </w:rPr>
              <w:t>N</w:t>
            </w:r>
            <w:r w:rsidRPr="003B36FC">
              <w:rPr>
                <w:rFonts w:cstheme="minorHAnsi"/>
                <w:color w:val="00B050"/>
                <w:lang w:val="es-ES"/>
              </w:rPr>
              <w:t xml:space="preserve"> </w:t>
            </w:r>
          </w:p>
        </w:tc>
      </w:tr>
      <w:tr w:rsidR="001009C7" w:rsidRPr="00851D4D" w14:paraId="580F469D" w14:textId="77777777" w:rsidTr="00AF3B85">
        <w:trPr>
          <w:cantSplit/>
          <w:trHeight w:val="20"/>
        </w:trPr>
        <w:tc>
          <w:tcPr>
            <w:tcW w:w="4248" w:type="dxa"/>
            <w:shd w:val="clear" w:color="auto" w:fill="D9D9D9" w:themeFill="background1" w:themeFillShade="D9"/>
          </w:tcPr>
          <w:p w14:paraId="1317AE31" w14:textId="77777777" w:rsidR="001009C7" w:rsidRPr="004B666A" w:rsidRDefault="001009C7" w:rsidP="00AF3B85">
            <w:pPr>
              <w:rPr>
                <w:rFonts w:cstheme="minorHAnsi"/>
                <w:b/>
              </w:rPr>
            </w:pPr>
            <w:r>
              <w:rPr>
                <w:b/>
              </w:rPr>
              <w:t xml:space="preserve">4.4 </w:t>
            </w:r>
            <w:r>
              <w:rPr>
                <w:b/>
                <w:u w:val="single"/>
              </w:rPr>
              <w:t xml:space="preserve">If </w:t>
            </w:r>
            <w:r>
              <w:rPr>
                <w:b/>
                <w:color w:val="FF0000"/>
                <w:u w:val="single"/>
              </w:rPr>
              <w:t>Y/PY</w:t>
            </w:r>
            <w:r>
              <w:rPr>
                <w:b/>
                <w:u w:val="single"/>
              </w:rPr>
              <w:t>/NI to 4.3</w:t>
            </w:r>
            <w:r>
              <w:rPr>
                <w:b/>
              </w:rPr>
              <w:t>: Could assessment of the outcome have been influenced by knowledge of intervention received?</w:t>
            </w:r>
          </w:p>
        </w:tc>
        <w:tc>
          <w:tcPr>
            <w:tcW w:w="7512" w:type="dxa"/>
            <w:vMerge w:val="restart"/>
            <w:shd w:val="clear" w:color="auto" w:fill="auto"/>
          </w:tcPr>
          <w:p w14:paraId="0E8237B0" w14:textId="77777777" w:rsidR="001009C7" w:rsidRPr="004B666A" w:rsidRDefault="001009C7" w:rsidP="00AF3B85">
            <w:pPr>
              <w:rPr>
                <w:rFonts w:cstheme="minorHAnsi"/>
              </w:rPr>
            </w:pPr>
          </w:p>
        </w:tc>
        <w:tc>
          <w:tcPr>
            <w:tcW w:w="2836" w:type="dxa"/>
            <w:shd w:val="clear" w:color="auto" w:fill="auto"/>
          </w:tcPr>
          <w:p w14:paraId="349F2305" w14:textId="77777777" w:rsidR="001009C7" w:rsidRPr="006B1069" w:rsidRDefault="001009C7" w:rsidP="00AF3B85">
            <w:pPr>
              <w:spacing w:after="0"/>
              <w:jc w:val="center"/>
              <w:rPr>
                <w:rFonts w:cstheme="minorHAnsi"/>
                <w:lang w:val="es-ES"/>
              </w:rPr>
            </w:pPr>
            <w:r w:rsidRPr="006B1069">
              <w:rPr>
                <w:rFonts w:cstheme="minorHAnsi"/>
                <w:lang w:val="es-ES"/>
              </w:rPr>
              <w:t xml:space="preserve">NA </w:t>
            </w:r>
          </w:p>
        </w:tc>
      </w:tr>
      <w:tr w:rsidR="001009C7" w:rsidRPr="00851D4D" w14:paraId="5F180468" w14:textId="77777777" w:rsidTr="00AF3B85">
        <w:trPr>
          <w:cantSplit/>
          <w:trHeight w:val="20"/>
        </w:trPr>
        <w:tc>
          <w:tcPr>
            <w:tcW w:w="4248" w:type="dxa"/>
            <w:shd w:val="clear" w:color="auto" w:fill="D9D9D9" w:themeFill="background1" w:themeFillShade="D9"/>
          </w:tcPr>
          <w:p w14:paraId="5D14E008" w14:textId="77777777" w:rsidR="001009C7" w:rsidRPr="004B666A" w:rsidRDefault="001009C7" w:rsidP="00AF3B85">
            <w:pPr>
              <w:rPr>
                <w:rFonts w:cstheme="minorHAnsi"/>
                <w:b/>
              </w:rPr>
            </w:pPr>
            <w:r>
              <w:rPr>
                <w:b/>
              </w:rPr>
              <w:t xml:space="preserve">4.5 </w:t>
            </w:r>
            <w:r>
              <w:rPr>
                <w:b/>
                <w:u w:val="single"/>
              </w:rPr>
              <w:t xml:space="preserve">If </w:t>
            </w:r>
            <w:r>
              <w:rPr>
                <w:b/>
                <w:color w:val="FF0000"/>
                <w:u w:val="single"/>
              </w:rPr>
              <w:t>Y/PY</w:t>
            </w:r>
            <w:r>
              <w:rPr>
                <w:b/>
                <w:u w:val="single"/>
              </w:rPr>
              <w:t>/NI to 4.4</w:t>
            </w:r>
            <w:r>
              <w:rPr>
                <w:b/>
              </w:rPr>
              <w:t>: Is it likely that assessment of the outcome was influenced by knowledge of intervention received?</w:t>
            </w:r>
          </w:p>
        </w:tc>
        <w:tc>
          <w:tcPr>
            <w:tcW w:w="7512" w:type="dxa"/>
            <w:vMerge/>
            <w:shd w:val="clear" w:color="auto" w:fill="auto"/>
          </w:tcPr>
          <w:p w14:paraId="04E37B6F" w14:textId="77777777" w:rsidR="001009C7" w:rsidRPr="004B666A" w:rsidRDefault="001009C7" w:rsidP="00AF3B85">
            <w:pPr>
              <w:rPr>
                <w:rFonts w:cstheme="minorHAnsi"/>
              </w:rPr>
            </w:pPr>
          </w:p>
        </w:tc>
        <w:tc>
          <w:tcPr>
            <w:tcW w:w="2836" w:type="dxa"/>
            <w:shd w:val="clear" w:color="auto" w:fill="auto"/>
          </w:tcPr>
          <w:p w14:paraId="260313B6" w14:textId="77777777" w:rsidR="001009C7" w:rsidRPr="006B1069" w:rsidRDefault="001009C7" w:rsidP="00AF3B85">
            <w:pPr>
              <w:spacing w:after="0"/>
              <w:jc w:val="center"/>
              <w:rPr>
                <w:rFonts w:cstheme="minorHAnsi"/>
                <w:lang w:val="es-ES"/>
              </w:rPr>
            </w:pPr>
            <w:r w:rsidRPr="006B1069">
              <w:rPr>
                <w:rFonts w:cstheme="minorHAnsi"/>
                <w:lang w:val="es-ES"/>
              </w:rPr>
              <w:t xml:space="preserve">NA </w:t>
            </w:r>
          </w:p>
        </w:tc>
      </w:tr>
      <w:tr w:rsidR="001009C7" w:rsidRPr="004B666A" w14:paraId="5D81F52C" w14:textId="77777777" w:rsidTr="00AF3B85">
        <w:trPr>
          <w:cantSplit/>
          <w:trHeight w:val="943"/>
        </w:trPr>
        <w:tc>
          <w:tcPr>
            <w:tcW w:w="4248" w:type="dxa"/>
            <w:shd w:val="clear" w:color="auto" w:fill="D9D9D9" w:themeFill="background1" w:themeFillShade="D9"/>
          </w:tcPr>
          <w:p w14:paraId="376DFB13" w14:textId="77777777" w:rsidR="001009C7" w:rsidRPr="004B666A" w:rsidRDefault="001009C7" w:rsidP="00AF3B85">
            <w:pPr>
              <w:rPr>
                <w:rFonts w:cstheme="minorHAnsi"/>
                <w:b/>
              </w:rPr>
            </w:pPr>
            <w:r w:rsidRPr="004B666A">
              <w:rPr>
                <w:rFonts w:cstheme="minorHAnsi"/>
                <w:b/>
              </w:rPr>
              <w:t>Risk-of-bias judgement</w:t>
            </w:r>
          </w:p>
        </w:tc>
        <w:tc>
          <w:tcPr>
            <w:tcW w:w="7512" w:type="dxa"/>
            <w:shd w:val="clear" w:color="auto" w:fill="auto"/>
          </w:tcPr>
          <w:p w14:paraId="1145D3F5" w14:textId="77777777" w:rsidR="001009C7" w:rsidRPr="004B666A" w:rsidRDefault="001009C7" w:rsidP="00AF3B85">
            <w:pPr>
              <w:rPr>
                <w:rFonts w:cstheme="minorHAnsi"/>
              </w:rPr>
            </w:pPr>
          </w:p>
        </w:tc>
        <w:tc>
          <w:tcPr>
            <w:tcW w:w="2836" w:type="dxa"/>
            <w:shd w:val="clear" w:color="auto" w:fill="auto"/>
          </w:tcPr>
          <w:p w14:paraId="3EE11F7E" w14:textId="77777777" w:rsidR="001009C7" w:rsidRPr="004B666A" w:rsidRDefault="001009C7" w:rsidP="00AF3B85">
            <w:pPr>
              <w:tabs>
                <w:tab w:val="left" w:pos="960"/>
              </w:tabs>
              <w:autoSpaceDE w:val="0"/>
              <w:autoSpaceDN w:val="0"/>
              <w:adjustRightInd w:val="0"/>
              <w:spacing w:after="0"/>
              <w:jc w:val="center"/>
              <w:rPr>
                <w:rFonts w:cstheme="minorHAnsi"/>
              </w:rPr>
            </w:pPr>
            <w:r w:rsidRPr="004B666A">
              <w:rPr>
                <w:rFonts w:cstheme="minorHAnsi"/>
              </w:rPr>
              <w:t xml:space="preserve">Low </w:t>
            </w:r>
          </w:p>
        </w:tc>
      </w:tr>
      <w:tr w:rsidR="001009C7" w:rsidRPr="004B666A" w14:paraId="5BDC5787" w14:textId="77777777" w:rsidTr="00AF3B85">
        <w:trPr>
          <w:cantSplit/>
          <w:trHeight w:val="20"/>
        </w:trPr>
        <w:tc>
          <w:tcPr>
            <w:tcW w:w="4248" w:type="dxa"/>
            <w:shd w:val="clear" w:color="auto" w:fill="D9D9D9" w:themeFill="background1" w:themeFillShade="D9"/>
          </w:tcPr>
          <w:p w14:paraId="5DA76F00" w14:textId="77777777" w:rsidR="001009C7" w:rsidRPr="004B666A" w:rsidRDefault="001009C7" w:rsidP="00AF3B85">
            <w:pPr>
              <w:rPr>
                <w:rFonts w:cstheme="minorHAnsi"/>
              </w:rPr>
            </w:pPr>
            <w:r w:rsidRPr="004B666A">
              <w:rPr>
                <w:rFonts w:cstheme="minorHAnsi"/>
              </w:rPr>
              <w:t>Optional: What is the predicted direction of bias in measurement of the outcome?</w:t>
            </w:r>
          </w:p>
        </w:tc>
        <w:tc>
          <w:tcPr>
            <w:tcW w:w="7512" w:type="dxa"/>
            <w:shd w:val="clear" w:color="auto" w:fill="auto"/>
          </w:tcPr>
          <w:p w14:paraId="7B5A40EB" w14:textId="77777777" w:rsidR="001009C7" w:rsidRPr="004B666A" w:rsidRDefault="001009C7" w:rsidP="00AF3B85">
            <w:pPr>
              <w:rPr>
                <w:rFonts w:cstheme="minorHAnsi"/>
              </w:rPr>
            </w:pPr>
          </w:p>
        </w:tc>
        <w:tc>
          <w:tcPr>
            <w:tcW w:w="2836" w:type="dxa"/>
            <w:shd w:val="clear" w:color="auto" w:fill="auto"/>
          </w:tcPr>
          <w:p w14:paraId="5079631E" w14:textId="77777777" w:rsidR="001009C7" w:rsidRPr="004B666A" w:rsidRDefault="001009C7" w:rsidP="00AF3B85">
            <w:pPr>
              <w:spacing w:after="0"/>
              <w:jc w:val="center"/>
              <w:rPr>
                <w:rFonts w:cstheme="minorHAnsi"/>
              </w:rPr>
            </w:pPr>
            <w:r>
              <w:rPr>
                <w:rFonts w:cstheme="minorHAnsi"/>
              </w:rPr>
              <w:t xml:space="preserve">NA / </w:t>
            </w:r>
            <w:r w:rsidRPr="004B666A">
              <w:rPr>
                <w:rFonts w:cstheme="minorHAnsi"/>
              </w:rPr>
              <w:t>Favours experimental / Favours comparator / Towards null /Away from null / Unpredictable</w:t>
            </w:r>
          </w:p>
        </w:tc>
      </w:tr>
    </w:tbl>
    <w:p w14:paraId="2F16C9E2" w14:textId="77777777" w:rsidR="001009C7" w:rsidRDefault="001009C7" w:rsidP="001009C7">
      <w:pPr>
        <w:pStyle w:val="Subtitle"/>
      </w:pPr>
    </w:p>
    <w:p w14:paraId="184BB5E6" w14:textId="77777777" w:rsidR="001009C7" w:rsidRDefault="001009C7" w:rsidP="001009C7">
      <w:pPr>
        <w:rPr>
          <w:color w:val="5A5A5A" w:themeColor="text1" w:themeTint="A5"/>
          <w:spacing w:val="15"/>
        </w:rPr>
      </w:pPr>
      <w:r>
        <w:br w:type="page"/>
      </w:r>
    </w:p>
    <w:p w14:paraId="2B8E0761" w14:textId="77777777" w:rsidR="001009C7" w:rsidRPr="004B666A" w:rsidRDefault="001009C7" w:rsidP="001009C7">
      <w:pPr>
        <w:pStyle w:val="Subtitle"/>
      </w:pPr>
      <w:r>
        <w:lastRenderedPageBreak/>
        <w:t xml:space="preserve">Domain 5: </w:t>
      </w:r>
      <w:r w:rsidRPr="004B666A">
        <w:t>Risk of bias in selection of the reported result</w:t>
      </w:r>
    </w:p>
    <w:tbl>
      <w:tblPr>
        <w:tblStyle w:val="TableGrid"/>
        <w:tblpPr w:leftFromText="180" w:rightFromText="180" w:vertAnchor="text" w:tblpX="108" w:tblpY="1"/>
        <w:tblOverlap w:val="never"/>
        <w:tblW w:w="14596" w:type="dxa"/>
        <w:shd w:val="clear" w:color="auto" w:fill="D9D9D9" w:themeFill="background1" w:themeFillShade="D9"/>
        <w:tblLayout w:type="fixed"/>
        <w:tblLook w:val="04A0" w:firstRow="1" w:lastRow="0" w:firstColumn="1" w:lastColumn="0" w:noHBand="0" w:noVBand="1"/>
      </w:tblPr>
      <w:tblGrid>
        <w:gridCol w:w="4248"/>
        <w:gridCol w:w="7512"/>
        <w:gridCol w:w="2836"/>
      </w:tblGrid>
      <w:tr w:rsidR="001009C7" w:rsidRPr="004B666A" w14:paraId="017C61EB" w14:textId="77777777" w:rsidTr="00AF3B85">
        <w:trPr>
          <w:cantSplit/>
          <w:trHeight w:val="20"/>
        </w:trPr>
        <w:tc>
          <w:tcPr>
            <w:tcW w:w="4248" w:type="dxa"/>
            <w:tcBorders>
              <w:top w:val="single" w:sz="4" w:space="0" w:color="auto"/>
              <w:bottom w:val="nil"/>
              <w:right w:val="single" w:sz="4" w:space="0" w:color="auto"/>
            </w:tcBorders>
            <w:shd w:val="clear" w:color="auto" w:fill="D9D9D9" w:themeFill="background1" w:themeFillShade="D9"/>
          </w:tcPr>
          <w:p w14:paraId="02BDF161" w14:textId="77777777" w:rsidR="001009C7" w:rsidRPr="004B666A" w:rsidRDefault="001009C7" w:rsidP="00AF3B85">
            <w:pPr>
              <w:rPr>
                <w:rFonts w:cstheme="minorHAnsi"/>
              </w:rPr>
            </w:pPr>
            <w:r w:rsidRPr="004B666A">
              <w:rPr>
                <w:rFonts w:cstheme="minorHAnsi"/>
                <w:b/>
              </w:rPr>
              <w:t>Signalling questions</w:t>
            </w:r>
          </w:p>
        </w:tc>
        <w:tc>
          <w:tcPr>
            <w:tcW w:w="7512" w:type="dxa"/>
            <w:tcBorders>
              <w:top w:val="single" w:sz="4" w:space="0" w:color="auto"/>
              <w:bottom w:val="nil"/>
            </w:tcBorders>
            <w:shd w:val="clear" w:color="auto" w:fill="D9D9D9" w:themeFill="background1" w:themeFillShade="D9"/>
          </w:tcPr>
          <w:p w14:paraId="4BE1C13F" w14:textId="77777777" w:rsidR="001009C7" w:rsidRPr="004B666A" w:rsidRDefault="001009C7" w:rsidP="00AF3B85">
            <w:pPr>
              <w:rPr>
                <w:rFonts w:cstheme="minorHAnsi"/>
              </w:rPr>
            </w:pPr>
            <w:r>
              <w:rPr>
                <w:rFonts w:cstheme="minorHAnsi"/>
                <w:b/>
              </w:rPr>
              <w:t>Comments</w:t>
            </w:r>
          </w:p>
        </w:tc>
        <w:tc>
          <w:tcPr>
            <w:tcW w:w="2836" w:type="dxa"/>
            <w:tcBorders>
              <w:top w:val="single" w:sz="4" w:space="0" w:color="auto"/>
              <w:bottom w:val="nil"/>
              <w:right w:val="single" w:sz="4" w:space="0" w:color="auto"/>
            </w:tcBorders>
            <w:shd w:val="clear" w:color="auto" w:fill="D9D9D9" w:themeFill="background1" w:themeFillShade="D9"/>
          </w:tcPr>
          <w:p w14:paraId="2EBF71C5" w14:textId="77777777" w:rsidR="001009C7" w:rsidRPr="004B666A" w:rsidRDefault="001009C7" w:rsidP="00AF3B85">
            <w:pPr>
              <w:jc w:val="center"/>
              <w:rPr>
                <w:rFonts w:cstheme="minorHAnsi"/>
              </w:rPr>
            </w:pPr>
            <w:r w:rsidRPr="004B666A">
              <w:rPr>
                <w:rFonts w:cstheme="minorHAnsi"/>
                <w:b/>
              </w:rPr>
              <w:t>Response options</w:t>
            </w:r>
          </w:p>
        </w:tc>
      </w:tr>
      <w:tr w:rsidR="001009C7" w:rsidRPr="004B666A" w14:paraId="494A1C21" w14:textId="77777777" w:rsidTr="00AF3B85">
        <w:trPr>
          <w:cantSplit/>
          <w:trHeight w:val="20"/>
        </w:trPr>
        <w:tc>
          <w:tcPr>
            <w:tcW w:w="4248" w:type="dxa"/>
            <w:tcBorders>
              <w:top w:val="nil"/>
              <w:bottom w:val="single" w:sz="4" w:space="0" w:color="auto"/>
              <w:right w:val="single" w:sz="4" w:space="0" w:color="auto"/>
            </w:tcBorders>
            <w:shd w:val="clear" w:color="auto" w:fill="D9D9D9" w:themeFill="background1" w:themeFillShade="D9"/>
          </w:tcPr>
          <w:p w14:paraId="1BC53590" w14:textId="77777777" w:rsidR="001009C7" w:rsidRPr="004B666A" w:rsidRDefault="001009C7" w:rsidP="00AF3B85">
            <w:pPr>
              <w:rPr>
                <w:rFonts w:cstheme="minorHAnsi"/>
                <w:b/>
              </w:rPr>
            </w:pPr>
            <w:r w:rsidRPr="00165C67">
              <w:rPr>
                <w:rFonts w:cstheme="minorHAnsi"/>
                <w:b/>
                <w:lang w:val="en-US"/>
              </w:rPr>
              <w:t>5.1 Were the data that produced this result analysed in accordance with a pre-specified analysis plan that was finalized before unblinded outcome data were available for analysis?</w:t>
            </w:r>
          </w:p>
        </w:tc>
        <w:tc>
          <w:tcPr>
            <w:tcW w:w="7512" w:type="dxa"/>
            <w:tcBorders>
              <w:top w:val="nil"/>
              <w:bottom w:val="single" w:sz="4" w:space="0" w:color="auto"/>
            </w:tcBorders>
            <w:shd w:val="clear" w:color="auto" w:fill="auto"/>
          </w:tcPr>
          <w:p w14:paraId="77A489D6" w14:textId="77777777" w:rsidR="001009C7" w:rsidRPr="004B666A" w:rsidRDefault="001009C7" w:rsidP="00AF3B85">
            <w:pPr>
              <w:rPr>
                <w:rFonts w:cstheme="minorHAnsi"/>
              </w:rPr>
            </w:pPr>
          </w:p>
        </w:tc>
        <w:tc>
          <w:tcPr>
            <w:tcW w:w="2836" w:type="dxa"/>
            <w:tcBorders>
              <w:top w:val="nil"/>
              <w:bottom w:val="single" w:sz="4" w:space="0" w:color="auto"/>
              <w:right w:val="single" w:sz="4" w:space="0" w:color="auto"/>
            </w:tcBorders>
            <w:shd w:val="clear" w:color="auto" w:fill="auto"/>
          </w:tcPr>
          <w:p w14:paraId="7E48C8BE" w14:textId="77777777" w:rsidR="001009C7" w:rsidRPr="004B666A" w:rsidRDefault="001009C7" w:rsidP="00AF3B85">
            <w:pPr>
              <w:jc w:val="center"/>
              <w:rPr>
                <w:rFonts w:cstheme="minorHAnsi"/>
                <w:color w:val="FF0000"/>
              </w:rPr>
            </w:pPr>
            <w:r w:rsidRPr="004B666A">
              <w:rPr>
                <w:rFonts w:cstheme="minorHAnsi"/>
              </w:rPr>
              <w:t>NI</w:t>
            </w:r>
          </w:p>
        </w:tc>
      </w:tr>
      <w:tr w:rsidR="001009C7" w:rsidRPr="004B666A" w14:paraId="3E0AE029" w14:textId="77777777" w:rsidTr="00AF3B85">
        <w:trPr>
          <w:cantSplit/>
          <w:trHeight w:val="20"/>
        </w:trPr>
        <w:tc>
          <w:tcPr>
            <w:tcW w:w="4248" w:type="dxa"/>
            <w:tcBorders>
              <w:top w:val="single" w:sz="4" w:space="0" w:color="auto"/>
              <w:bottom w:val="single" w:sz="2" w:space="0" w:color="D9D9D9" w:themeColor="background1" w:themeShade="D9"/>
              <w:right w:val="single" w:sz="4" w:space="0" w:color="auto"/>
            </w:tcBorders>
            <w:shd w:val="clear" w:color="auto" w:fill="D9D9D9" w:themeFill="background1" w:themeFillShade="D9"/>
          </w:tcPr>
          <w:p w14:paraId="3B26089D" w14:textId="77777777" w:rsidR="001009C7" w:rsidRPr="004B666A" w:rsidRDefault="001009C7" w:rsidP="00AF3B85">
            <w:pPr>
              <w:rPr>
                <w:rFonts w:cstheme="minorHAnsi"/>
                <w:b/>
              </w:rPr>
            </w:pPr>
            <w:r w:rsidRPr="00165C67">
              <w:rPr>
                <w:rFonts w:cstheme="minorHAnsi"/>
                <w:b/>
                <w:lang w:val="en-US"/>
              </w:rPr>
              <w:t xml:space="preserve">Is the numerical result being assessed likely to have been selected, </w:t>
            </w:r>
            <w:proofErr w:type="gramStart"/>
            <w:r w:rsidRPr="00165C67">
              <w:rPr>
                <w:rFonts w:cstheme="minorHAnsi"/>
                <w:b/>
                <w:lang w:val="en-US"/>
              </w:rPr>
              <w:t>on the basis of</w:t>
            </w:r>
            <w:proofErr w:type="gramEnd"/>
            <w:r w:rsidRPr="00165C67">
              <w:rPr>
                <w:rFonts w:cstheme="minorHAnsi"/>
                <w:b/>
                <w:lang w:val="en-US"/>
              </w:rPr>
              <w:t xml:space="preserve"> the results, from...</w:t>
            </w:r>
          </w:p>
        </w:tc>
        <w:tc>
          <w:tcPr>
            <w:tcW w:w="7512" w:type="dxa"/>
            <w:tcBorders>
              <w:top w:val="single" w:sz="4" w:space="0" w:color="auto"/>
              <w:bottom w:val="single" w:sz="4" w:space="0" w:color="auto"/>
            </w:tcBorders>
            <w:shd w:val="clear" w:color="auto" w:fill="D9D9D9" w:themeFill="background1" w:themeFillShade="D9"/>
          </w:tcPr>
          <w:p w14:paraId="3D2534B8" w14:textId="77777777" w:rsidR="001009C7" w:rsidRPr="004B666A" w:rsidRDefault="001009C7" w:rsidP="00AF3B85">
            <w:pPr>
              <w:rPr>
                <w:rFonts w:cstheme="minorHAnsi"/>
              </w:rPr>
            </w:pPr>
          </w:p>
        </w:tc>
        <w:tc>
          <w:tcPr>
            <w:tcW w:w="2836" w:type="dxa"/>
            <w:tcBorders>
              <w:top w:val="single" w:sz="4" w:space="0" w:color="auto"/>
              <w:bottom w:val="single" w:sz="4" w:space="0" w:color="auto"/>
              <w:right w:val="single" w:sz="4" w:space="0" w:color="auto"/>
            </w:tcBorders>
            <w:shd w:val="clear" w:color="auto" w:fill="D9D9D9" w:themeFill="background1" w:themeFillShade="D9"/>
          </w:tcPr>
          <w:p w14:paraId="57644DD6" w14:textId="77777777" w:rsidR="001009C7" w:rsidRPr="004B666A" w:rsidRDefault="001009C7" w:rsidP="00AF3B85">
            <w:pPr>
              <w:jc w:val="center"/>
              <w:rPr>
                <w:rFonts w:cstheme="minorHAnsi"/>
                <w:color w:val="FF0000"/>
              </w:rPr>
            </w:pPr>
          </w:p>
        </w:tc>
      </w:tr>
      <w:tr w:rsidR="001009C7" w:rsidRPr="004B666A" w14:paraId="773F3C92" w14:textId="77777777" w:rsidTr="00AF3B85">
        <w:trPr>
          <w:cantSplit/>
          <w:trHeight w:val="1145"/>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4246616E" w14:textId="77777777" w:rsidR="001009C7" w:rsidRPr="004B666A" w:rsidRDefault="001009C7" w:rsidP="00AF3B85">
            <w:pPr>
              <w:ind w:left="317"/>
              <w:rPr>
                <w:rFonts w:cstheme="minorHAnsi"/>
                <w:b/>
              </w:rPr>
            </w:pPr>
            <w:r w:rsidRPr="00165C67">
              <w:rPr>
                <w:rFonts w:cstheme="minorHAnsi"/>
                <w:b/>
                <w:lang w:val="en-US"/>
              </w:rPr>
              <w:t>5.2. ... multiple eligible outcome measurements (</w:t>
            </w:r>
            <w:proofErr w:type="gramStart"/>
            <w:r w:rsidRPr="00165C67">
              <w:rPr>
                <w:rFonts w:cstheme="minorHAnsi"/>
                <w:b/>
                <w:lang w:val="en-US"/>
              </w:rPr>
              <w:t>e.g.</w:t>
            </w:r>
            <w:proofErr w:type="gramEnd"/>
            <w:r w:rsidRPr="00165C67">
              <w:rPr>
                <w:rFonts w:cstheme="minorHAnsi"/>
                <w:b/>
                <w:lang w:val="en-US"/>
              </w:rPr>
              <w:t xml:space="preserve"> scales, definitions, time points) within the outcome domain?</w:t>
            </w:r>
          </w:p>
        </w:tc>
        <w:tc>
          <w:tcPr>
            <w:tcW w:w="7512" w:type="dxa"/>
            <w:tcBorders>
              <w:top w:val="single" w:sz="4" w:space="0" w:color="auto"/>
              <w:bottom w:val="single" w:sz="4" w:space="0" w:color="auto"/>
            </w:tcBorders>
            <w:shd w:val="clear" w:color="auto" w:fill="auto"/>
          </w:tcPr>
          <w:p w14:paraId="21149F51" w14:textId="77777777" w:rsidR="001009C7" w:rsidRPr="004B666A" w:rsidRDefault="001009C7" w:rsidP="00AF3B85">
            <w:pPr>
              <w:rPr>
                <w:rFonts w:cstheme="minorHAnsi"/>
              </w:rPr>
            </w:pPr>
            <w:r w:rsidRPr="00193B60">
              <w:rPr>
                <w:rFonts w:cstheme="minorHAnsi"/>
              </w:rPr>
              <w:t>Likely that there is only one way in which the outcome can be measured</w:t>
            </w:r>
          </w:p>
        </w:tc>
        <w:tc>
          <w:tcPr>
            <w:tcW w:w="2836" w:type="dxa"/>
            <w:tcBorders>
              <w:top w:val="single" w:sz="4" w:space="0" w:color="auto"/>
              <w:bottom w:val="single" w:sz="4" w:space="0" w:color="auto"/>
              <w:right w:val="single" w:sz="4" w:space="0" w:color="auto"/>
            </w:tcBorders>
            <w:shd w:val="clear" w:color="auto" w:fill="auto"/>
          </w:tcPr>
          <w:p w14:paraId="2F309E8C" w14:textId="77777777" w:rsidR="001009C7" w:rsidRPr="004B666A" w:rsidRDefault="001009C7" w:rsidP="00AF3B85">
            <w:pPr>
              <w:jc w:val="center"/>
              <w:rPr>
                <w:rFonts w:cstheme="minorHAnsi"/>
              </w:rPr>
            </w:pPr>
            <w:r w:rsidRPr="00076212">
              <w:rPr>
                <w:rFonts w:cstheme="minorHAnsi"/>
                <w:color w:val="00B050"/>
                <w:u w:val="single"/>
              </w:rPr>
              <w:t xml:space="preserve">PN </w:t>
            </w:r>
          </w:p>
        </w:tc>
      </w:tr>
      <w:tr w:rsidR="001009C7" w:rsidRPr="004B666A" w14:paraId="776CB1F2" w14:textId="77777777" w:rsidTr="00AF3B85">
        <w:trPr>
          <w:cantSplit/>
          <w:trHeight w:val="1261"/>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50039377" w14:textId="77777777" w:rsidR="001009C7" w:rsidRPr="004B666A" w:rsidRDefault="001009C7" w:rsidP="00AF3B85">
            <w:pPr>
              <w:ind w:left="317"/>
              <w:rPr>
                <w:rFonts w:cstheme="minorHAnsi"/>
                <w:b/>
              </w:rPr>
            </w:pPr>
            <w:r w:rsidRPr="00165C67">
              <w:rPr>
                <w:rFonts w:cstheme="minorHAnsi"/>
                <w:b/>
                <w:lang w:val="en-US"/>
              </w:rPr>
              <w:t>5.3 ... multiple eligible analyses of the data?</w:t>
            </w:r>
          </w:p>
        </w:tc>
        <w:tc>
          <w:tcPr>
            <w:tcW w:w="7512" w:type="dxa"/>
            <w:tcBorders>
              <w:top w:val="single" w:sz="4" w:space="0" w:color="auto"/>
              <w:bottom w:val="single" w:sz="4" w:space="0" w:color="auto"/>
            </w:tcBorders>
            <w:shd w:val="clear" w:color="auto" w:fill="auto"/>
          </w:tcPr>
          <w:p w14:paraId="343D21C2" w14:textId="77777777" w:rsidR="001009C7" w:rsidRPr="004B666A" w:rsidRDefault="001009C7" w:rsidP="00AF3B85">
            <w:pPr>
              <w:rPr>
                <w:rFonts w:cstheme="minorHAnsi"/>
              </w:rPr>
            </w:pPr>
            <w:r w:rsidRPr="00193B60">
              <w:rPr>
                <w:rFonts w:cstheme="minorHAnsi"/>
              </w:rPr>
              <w:t>Outcome likely to be analysable in only one way</w:t>
            </w:r>
          </w:p>
        </w:tc>
        <w:tc>
          <w:tcPr>
            <w:tcW w:w="2836" w:type="dxa"/>
            <w:tcBorders>
              <w:top w:val="single" w:sz="4" w:space="0" w:color="auto"/>
              <w:bottom w:val="single" w:sz="4" w:space="0" w:color="auto"/>
              <w:right w:val="single" w:sz="4" w:space="0" w:color="auto"/>
            </w:tcBorders>
            <w:shd w:val="clear" w:color="auto" w:fill="auto"/>
          </w:tcPr>
          <w:p w14:paraId="2844EE0A" w14:textId="77777777" w:rsidR="001009C7" w:rsidRPr="004B666A" w:rsidRDefault="001009C7" w:rsidP="00AF3B85">
            <w:pPr>
              <w:jc w:val="center"/>
              <w:rPr>
                <w:rFonts w:cstheme="minorHAnsi"/>
              </w:rPr>
            </w:pPr>
            <w:r w:rsidRPr="00076212">
              <w:rPr>
                <w:rFonts w:cstheme="minorHAnsi"/>
                <w:color w:val="00B050"/>
                <w:u w:val="single"/>
              </w:rPr>
              <w:t xml:space="preserve">PN </w:t>
            </w:r>
          </w:p>
        </w:tc>
      </w:tr>
      <w:tr w:rsidR="001009C7" w:rsidRPr="004B666A" w14:paraId="37B7E819" w14:textId="77777777" w:rsidTr="00AF3B85">
        <w:trPr>
          <w:cantSplit/>
          <w:trHeight w:val="1137"/>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1FF39996" w14:textId="77777777" w:rsidR="001009C7" w:rsidRPr="004B666A" w:rsidRDefault="001009C7" w:rsidP="00AF3B85">
            <w:pPr>
              <w:tabs>
                <w:tab w:val="left" w:pos="960"/>
              </w:tabs>
              <w:autoSpaceDE w:val="0"/>
              <w:autoSpaceDN w:val="0"/>
              <w:adjustRightInd w:val="0"/>
              <w:spacing w:after="0"/>
              <w:rPr>
                <w:rFonts w:cstheme="minorHAnsi"/>
                <w:b/>
              </w:rPr>
            </w:pPr>
            <w:r w:rsidRPr="004B666A">
              <w:rPr>
                <w:rFonts w:cstheme="minorHAnsi"/>
                <w:b/>
              </w:rPr>
              <w:t>Risk-of-bias judgement</w:t>
            </w:r>
          </w:p>
        </w:tc>
        <w:tc>
          <w:tcPr>
            <w:tcW w:w="7512" w:type="dxa"/>
            <w:tcBorders>
              <w:top w:val="single" w:sz="4" w:space="0" w:color="auto"/>
              <w:bottom w:val="single" w:sz="4" w:space="0" w:color="auto"/>
            </w:tcBorders>
            <w:shd w:val="clear" w:color="auto" w:fill="auto"/>
          </w:tcPr>
          <w:p w14:paraId="5F57CEF4" w14:textId="77777777" w:rsidR="001009C7" w:rsidRPr="004B666A" w:rsidRDefault="001009C7" w:rsidP="00AF3B85">
            <w:pPr>
              <w:tabs>
                <w:tab w:val="left" w:pos="960"/>
              </w:tabs>
              <w:autoSpaceDE w:val="0"/>
              <w:autoSpaceDN w:val="0"/>
              <w:adjustRightInd w:val="0"/>
              <w:spacing w:after="0"/>
              <w:rPr>
                <w:rFonts w:cstheme="minorHAnsi"/>
              </w:rPr>
            </w:pPr>
          </w:p>
        </w:tc>
        <w:tc>
          <w:tcPr>
            <w:tcW w:w="2836" w:type="dxa"/>
            <w:tcBorders>
              <w:top w:val="single" w:sz="4" w:space="0" w:color="auto"/>
              <w:bottom w:val="single" w:sz="4" w:space="0" w:color="auto"/>
              <w:right w:val="single" w:sz="4" w:space="0" w:color="auto"/>
            </w:tcBorders>
            <w:shd w:val="clear" w:color="auto" w:fill="auto"/>
          </w:tcPr>
          <w:p w14:paraId="46AB6113" w14:textId="77777777" w:rsidR="001009C7" w:rsidRPr="004B666A" w:rsidRDefault="001009C7" w:rsidP="00AF3B85">
            <w:pPr>
              <w:tabs>
                <w:tab w:val="left" w:pos="960"/>
              </w:tabs>
              <w:autoSpaceDE w:val="0"/>
              <w:autoSpaceDN w:val="0"/>
              <w:adjustRightInd w:val="0"/>
              <w:spacing w:after="0"/>
              <w:jc w:val="center"/>
              <w:rPr>
                <w:rFonts w:cstheme="minorHAnsi"/>
              </w:rPr>
            </w:pPr>
            <w:r w:rsidRPr="004B666A">
              <w:rPr>
                <w:rFonts w:cstheme="minorHAnsi"/>
              </w:rPr>
              <w:t>Some concerns</w:t>
            </w:r>
          </w:p>
        </w:tc>
      </w:tr>
      <w:tr w:rsidR="001009C7" w:rsidRPr="004B666A" w14:paraId="219EAB2E" w14:textId="77777777" w:rsidTr="00AF3B85">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254FEAE3" w14:textId="77777777" w:rsidR="001009C7" w:rsidRPr="004B666A" w:rsidRDefault="001009C7" w:rsidP="00AF3B85">
            <w:pPr>
              <w:spacing w:after="0"/>
              <w:rPr>
                <w:rFonts w:cstheme="minorHAnsi"/>
              </w:rPr>
            </w:pPr>
            <w:r w:rsidRPr="004B666A">
              <w:rPr>
                <w:rFonts w:cstheme="minorHAnsi"/>
              </w:rPr>
              <w:t>Optional: What is the predicted direction of bias due to selection of the reported result?</w:t>
            </w:r>
          </w:p>
        </w:tc>
        <w:tc>
          <w:tcPr>
            <w:tcW w:w="7512" w:type="dxa"/>
            <w:tcBorders>
              <w:top w:val="single" w:sz="4" w:space="0" w:color="auto"/>
              <w:bottom w:val="single" w:sz="4" w:space="0" w:color="auto"/>
            </w:tcBorders>
            <w:shd w:val="clear" w:color="auto" w:fill="auto"/>
          </w:tcPr>
          <w:p w14:paraId="05F2DE36" w14:textId="77777777" w:rsidR="001009C7" w:rsidRPr="004B666A" w:rsidRDefault="001009C7" w:rsidP="00AF3B85">
            <w:pPr>
              <w:spacing w:after="0"/>
              <w:rPr>
                <w:rFonts w:cstheme="minorHAnsi"/>
              </w:rPr>
            </w:pPr>
          </w:p>
        </w:tc>
        <w:tc>
          <w:tcPr>
            <w:tcW w:w="2836" w:type="dxa"/>
            <w:tcBorders>
              <w:top w:val="single" w:sz="4" w:space="0" w:color="auto"/>
              <w:bottom w:val="single" w:sz="4" w:space="0" w:color="auto"/>
              <w:right w:val="single" w:sz="4" w:space="0" w:color="auto"/>
            </w:tcBorders>
            <w:shd w:val="clear" w:color="auto" w:fill="auto"/>
          </w:tcPr>
          <w:p w14:paraId="514365A1" w14:textId="77777777" w:rsidR="001009C7" w:rsidRPr="004B666A" w:rsidRDefault="001009C7" w:rsidP="00AF3B85">
            <w:pPr>
              <w:spacing w:after="0"/>
              <w:jc w:val="center"/>
              <w:rPr>
                <w:rFonts w:cstheme="minorHAnsi"/>
              </w:rPr>
            </w:pPr>
            <w:r>
              <w:rPr>
                <w:rFonts w:cstheme="minorHAnsi"/>
              </w:rPr>
              <w:t xml:space="preserve">NA / </w:t>
            </w:r>
            <w:r w:rsidRPr="004B666A">
              <w:rPr>
                <w:rFonts w:cstheme="minorHAnsi"/>
              </w:rPr>
              <w:t>Favours experimental / Favours comparator / Towards null /Away from null / Unpredictable</w:t>
            </w:r>
          </w:p>
        </w:tc>
      </w:tr>
    </w:tbl>
    <w:p w14:paraId="5F19C772" w14:textId="77777777" w:rsidR="001009C7" w:rsidRDefault="001009C7" w:rsidP="001009C7">
      <w:pPr>
        <w:rPr>
          <w:rFonts w:cstheme="minorHAnsi"/>
        </w:rPr>
      </w:pPr>
    </w:p>
    <w:p w14:paraId="7B05420B" w14:textId="77777777" w:rsidR="001009C7" w:rsidRDefault="001009C7" w:rsidP="001009C7">
      <w:pPr>
        <w:rPr>
          <w:color w:val="5A5A5A" w:themeColor="text1" w:themeTint="A5"/>
          <w:spacing w:val="15"/>
        </w:rPr>
      </w:pPr>
      <w:r>
        <w:br w:type="page"/>
      </w:r>
    </w:p>
    <w:p w14:paraId="13C393D7" w14:textId="77777777" w:rsidR="001009C7" w:rsidRPr="004B666A" w:rsidRDefault="001009C7" w:rsidP="001009C7">
      <w:pPr>
        <w:pStyle w:val="Subtitle"/>
      </w:pPr>
      <w:r>
        <w:lastRenderedPageBreak/>
        <w:t>Overall r</w:t>
      </w:r>
      <w:r w:rsidRPr="004B666A">
        <w:t xml:space="preserve">isk of bias </w:t>
      </w:r>
    </w:p>
    <w:tbl>
      <w:tblPr>
        <w:tblStyle w:val="TableGrid"/>
        <w:tblpPr w:leftFromText="180" w:rightFromText="180" w:vertAnchor="text" w:tblpX="108" w:tblpY="1"/>
        <w:tblOverlap w:val="never"/>
        <w:tblW w:w="14312" w:type="dxa"/>
        <w:shd w:val="clear" w:color="auto" w:fill="D9D9D9" w:themeFill="background1" w:themeFillShade="D9"/>
        <w:tblLayout w:type="fixed"/>
        <w:tblLook w:val="04A0" w:firstRow="1" w:lastRow="0" w:firstColumn="1" w:lastColumn="0" w:noHBand="0" w:noVBand="1"/>
      </w:tblPr>
      <w:tblGrid>
        <w:gridCol w:w="4248"/>
        <w:gridCol w:w="7512"/>
        <w:gridCol w:w="2552"/>
      </w:tblGrid>
      <w:tr w:rsidR="001009C7" w:rsidRPr="004B666A" w14:paraId="214C6DDC" w14:textId="77777777" w:rsidTr="00AF3B85">
        <w:trPr>
          <w:cantSplit/>
          <w:trHeight w:val="1407"/>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510B4BB0" w14:textId="77777777" w:rsidR="001009C7" w:rsidRPr="004B666A" w:rsidRDefault="001009C7" w:rsidP="00AF3B85">
            <w:pPr>
              <w:tabs>
                <w:tab w:val="left" w:pos="960"/>
              </w:tabs>
              <w:autoSpaceDE w:val="0"/>
              <w:autoSpaceDN w:val="0"/>
              <w:adjustRightInd w:val="0"/>
              <w:spacing w:after="0"/>
              <w:rPr>
                <w:rFonts w:cstheme="minorHAnsi"/>
                <w:b/>
              </w:rPr>
            </w:pPr>
            <w:r w:rsidRPr="004B666A">
              <w:rPr>
                <w:rFonts w:cstheme="minorHAnsi"/>
                <w:b/>
              </w:rPr>
              <w:t>Risk-of-bias judgement</w:t>
            </w:r>
          </w:p>
        </w:tc>
        <w:tc>
          <w:tcPr>
            <w:tcW w:w="7512" w:type="dxa"/>
            <w:tcBorders>
              <w:top w:val="single" w:sz="4" w:space="0" w:color="auto"/>
              <w:bottom w:val="single" w:sz="4" w:space="0" w:color="auto"/>
            </w:tcBorders>
            <w:shd w:val="clear" w:color="auto" w:fill="auto"/>
          </w:tcPr>
          <w:p w14:paraId="39637BB3" w14:textId="77777777" w:rsidR="001009C7" w:rsidRPr="004B666A" w:rsidRDefault="001009C7" w:rsidP="00AF3B85">
            <w:pPr>
              <w:tabs>
                <w:tab w:val="left" w:pos="960"/>
              </w:tabs>
              <w:autoSpaceDE w:val="0"/>
              <w:autoSpaceDN w:val="0"/>
              <w:adjustRightInd w:val="0"/>
              <w:spacing w:after="0"/>
              <w:rPr>
                <w:rFonts w:cstheme="minorHAnsi"/>
              </w:rPr>
            </w:pPr>
          </w:p>
        </w:tc>
        <w:tc>
          <w:tcPr>
            <w:tcW w:w="2552" w:type="dxa"/>
            <w:tcBorders>
              <w:top w:val="single" w:sz="4" w:space="0" w:color="auto"/>
              <w:bottom w:val="single" w:sz="4" w:space="0" w:color="auto"/>
              <w:right w:val="single" w:sz="4" w:space="0" w:color="auto"/>
            </w:tcBorders>
            <w:shd w:val="clear" w:color="auto" w:fill="auto"/>
          </w:tcPr>
          <w:p w14:paraId="388D56EC" w14:textId="77777777" w:rsidR="001009C7" w:rsidRPr="004B666A" w:rsidRDefault="001009C7" w:rsidP="00AF3B85">
            <w:pPr>
              <w:tabs>
                <w:tab w:val="left" w:pos="960"/>
              </w:tabs>
              <w:autoSpaceDE w:val="0"/>
              <w:autoSpaceDN w:val="0"/>
              <w:adjustRightInd w:val="0"/>
              <w:spacing w:after="0"/>
              <w:jc w:val="center"/>
              <w:rPr>
                <w:rFonts w:cstheme="minorHAnsi"/>
              </w:rPr>
            </w:pPr>
            <w:r w:rsidRPr="004B666A">
              <w:rPr>
                <w:rFonts w:cstheme="minorHAnsi"/>
              </w:rPr>
              <w:t>Some concerns</w:t>
            </w:r>
          </w:p>
        </w:tc>
      </w:tr>
      <w:tr w:rsidR="001009C7" w:rsidRPr="004B666A" w14:paraId="2C37C9B4" w14:textId="77777777" w:rsidTr="00AF3B85">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0C1F4766" w14:textId="77777777" w:rsidR="001009C7" w:rsidRPr="004B666A" w:rsidRDefault="001009C7" w:rsidP="00AF3B85">
            <w:pPr>
              <w:spacing w:after="0"/>
              <w:rPr>
                <w:rFonts w:cstheme="minorHAnsi"/>
              </w:rPr>
            </w:pPr>
            <w:r w:rsidRPr="004B666A">
              <w:rPr>
                <w:rFonts w:cstheme="minorHAnsi"/>
              </w:rPr>
              <w:t xml:space="preserve">Optional: What is the </w:t>
            </w:r>
            <w:r w:rsidRPr="008509C5">
              <w:rPr>
                <w:rFonts w:cstheme="minorHAnsi"/>
              </w:rPr>
              <w:t>overall predicted direction of bias for this outcome</w:t>
            </w:r>
            <w:r w:rsidRPr="004B666A">
              <w:rPr>
                <w:rFonts w:cstheme="minorHAnsi"/>
              </w:rPr>
              <w:t>?</w:t>
            </w:r>
          </w:p>
        </w:tc>
        <w:tc>
          <w:tcPr>
            <w:tcW w:w="7512" w:type="dxa"/>
            <w:tcBorders>
              <w:top w:val="single" w:sz="4" w:space="0" w:color="auto"/>
              <w:bottom w:val="single" w:sz="4" w:space="0" w:color="auto"/>
            </w:tcBorders>
            <w:shd w:val="clear" w:color="auto" w:fill="auto"/>
          </w:tcPr>
          <w:p w14:paraId="2702C98E" w14:textId="77777777" w:rsidR="001009C7" w:rsidRPr="004B666A" w:rsidRDefault="001009C7" w:rsidP="00AF3B85">
            <w:pPr>
              <w:spacing w:after="0"/>
              <w:rPr>
                <w:rFonts w:cstheme="minorHAnsi"/>
              </w:rPr>
            </w:pPr>
          </w:p>
        </w:tc>
        <w:tc>
          <w:tcPr>
            <w:tcW w:w="2552" w:type="dxa"/>
            <w:tcBorders>
              <w:top w:val="single" w:sz="4" w:space="0" w:color="auto"/>
              <w:bottom w:val="single" w:sz="4" w:space="0" w:color="auto"/>
              <w:right w:val="single" w:sz="4" w:space="0" w:color="auto"/>
            </w:tcBorders>
            <w:shd w:val="clear" w:color="auto" w:fill="auto"/>
          </w:tcPr>
          <w:p w14:paraId="30FB1A96" w14:textId="77777777" w:rsidR="001009C7" w:rsidRPr="004B666A" w:rsidRDefault="001009C7" w:rsidP="00AF3B85">
            <w:pPr>
              <w:spacing w:after="0"/>
              <w:jc w:val="center"/>
              <w:rPr>
                <w:rFonts w:cstheme="minorHAnsi"/>
              </w:rPr>
            </w:pPr>
            <w:r>
              <w:rPr>
                <w:rFonts w:cstheme="minorHAnsi"/>
              </w:rPr>
              <w:t xml:space="preserve">NA / </w:t>
            </w:r>
            <w:r w:rsidRPr="004B666A">
              <w:rPr>
                <w:rFonts w:cstheme="minorHAnsi"/>
              </w:rPr>
              <w:t>Favours experimental / Favours comparator / Towards null /Away from null / Unpredictable</w:t>
            </w:r>
          </w:p>
        </w:tc>
      </w:tr>
    </w:tbl>
    <w:p w14:paraId="7341D6BA" w14:textId="77777777" w:rsidR="001009C7" w:rsidRDefault="001009C7" w:rsidP="00AF3B85">
      <w:pPr>
        <w:rPr>
          <w:rFonts w:cstheme="minorHAnsi"/>
        </w:rPr>
      </w:pPr>
    </w:p>
    <w:p w14:paraId="3FD7A3B1" w14:textId="77777777" w:rsidR="001009C7" w:rsidRDefault="001009C7" w:rsidP="00AF3B85">
      <w:pPr>
        <w:rPr>
          <w:rFonts w:cstheme="minorHAnsi"/>
        </w:rPr>
      </w:pPr>
    </w:p>
    <w:sdt>
      <w:sdtPr>
        <w:alias w:val="Creative Commons License"/>
        <w:tag w:val="Creative Commons License"/>
        <w:id w:val="420987219"/>
        <w:lock w:val="contentLocked"/>
        <w:placeholder>
          <w:docPart w:val="195D93CBAE6046F5BB178FA4765AF5F5"/>
        </w:placeholder>
      </w:sdtPr>
      <w:sdtEndPr/>
      <w:sdtContent>
        <w:p w14:paraId="4EAF9C89" w14:textId="77777777" w:rsidR="001009C7" w:rsidRDefault="001009C7" w:rsidP="00AF3B85">
          <w:r>
            <w:rPr>
              <w:noProof/>
              <w:lang w:eastAsia="en-GB"/>
            </w:rPr>
            <w:drawing>
              <wp:inline distT="0" distB="0" distL="0" distR="0" wp14:anchorId="373AC1A8" wp14:editId="64242298">
                <wp:extent cx="809625" cy="266700"/>
                <wp:effectExtent l="0" t="0" r="9525" b="0"/>
                <wp:docPr id="55" name="Pictur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9625" cy="266700"/>
                        </a:xfrm>
                        <a:prstGeom prst="rect">
                          <a:avLst/>
                        </a:prstGeom>
                        <a:solidFill>
                          <a:srgbClr val="FFFFFF"/>
                        </a:solidFill>
                        <a:ln>
                          <a:noFill/>
                        </a:ln>
                      </pic:spPr>
                    </pic:pic>
                  </a:graphicData>
                </a:graphic>
              </wp:inline>
            </w:drawing>
          </w:r>
        </w:p>
        <w:p w14:paraId="42150870" w14:textId="77777777" w:rsidR="001009C7" w:rsidRPr="00420E6C" w:rsidRDefault="001009C7" w:rsidP="00AF3B85">
          <w:r>
            <w:t xml:space="preserve">This work is licensed under a </w:t>
          </w:r>
          <w:hyperlink r:id="rId14" w:history="1">
            <w:r>
              <w:rPr>
                <w:rStyle w:val="Hyperlink"/>
              </w:rPr>
              <w:t>Creative Commons Attribution-NonCommercial-NoDerivatives 4.0 International License</w:t>
            </w:r>
          </w:hyperlink>
          <w:r>
            <w:t>.</w:t>
          </w:r>
        </w:p>
      </w:sdtContent>
    </w:sdt>
    <w:p w14:paraId="7390186C" w14:textId="77777777" w:rsidR="007F1F56" w:rsidRPr="007F1F56" w:rsidRDefault="007F1F56" w:rsidP="007F1F56"/>
    <w:p w14:paraId="5574072C" w14:textId="5A2BE6D4" w:rsidR="000D06B5" w:rsidRDefault="000D06B5">
      <w:pPr>
        <w:rPr>
          <w:i/>
          <w:iCs/>
          <w:szCs w:val="18"/>
        </w:rPr>
      </w:pPr>
      <w:r>
        <w:br w:type="page"/>
      </w:r>
    </w:p>
    <w:p w14:paraId="76DE93E2" w14:textId="57E9FA9D" w:rsidR="004E5937" w:rsidRDefault="004E5937" w:rsidP="004E5937">
      <w:pPr>
        <w:pStyle w:val="Heading2"/>
      </w:pPr>
      <w:bookmarkStart w:id="13" w:name="_Toc69725762"/>
      <w:r>
        <w:lastRenderedPageBreak/>
        <w:t xml:space="preserve">Risk of bias assessment for </w:t>
      </w:r>
      <w:r w:rsidR="00191487">
        <w:t>large non-randomized studies</w:t>
      </w:r>
      <w:bookmarkEnd w:id="13"/>
    </w:p>
    <w:p w14:paraId="2412D96C" w14:textId="2CB4DF0F" w:rsidR="00C66183" w:rsidRDefault="00B310B8" w:rsidP="00C66183">
      <w:pPr>
        <w:pStyle w:val="Caption"/>
        <w:keepNext/>
      </w:pPr>
      <w:r>
        <w:t>Supplementa</w:t>
      </w:r>
      <w:r w:rsidR="00CF1391">
        <w:t>ry</w:t>
      </w:r>
      <w:r w:rsidR="00C66183">
        <w:t xml:space="preserve"> table </w:t>
      </w:r>
      <w:r w:rsidR="00C0481F">
        <w:t>11</w:t>
      </w:r>
      <w:r w:rsidR="00C66183">
        <w:t xml:space="preserve"> - </w:t>
      </w:r>
      <w:r w:rsidR="00AD7EDE" w:rsidRPr="00AD7EDE">
        <w:t>Risk of bias assessments for large non-randomised studies</w:t>
      </w:r>
    </w:p>
    <w:tbl>
      <w:tblPr>
        <w:tblStyle w:val="PlainTable2"/>
        <w:tblW w:w="15163" w:type="dxa"/>
        <w:tblLook w:val="04A0" w:firstRow="1" w:lastRow="0" w:firstColumn="1" w:lastColumn="0" w:noHBand="0" w:noVBand="1"/>
      </w:tblPr>
      <w:tblGrid>
        <w:gridCol w:w="1502"/>
        <w:gridCol w:w="1502"/>
        <w:gridCol w:w="1503"/>
        <w:gridCol w:w="4690"/>
        <w:gridCol w:w="4690"/>
        <w:gridCol w:w="1276"/>
      </w:tblGrid>
      <w:tr w:rsidR="00144721" w14:paraId="784D5FBE" w14:textId="77777777" w:rsidTr="00054A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vMerge w:val="restart"/>
          </w:tcPr>
          <w:p w14:paraId="5B1827BA" w14:textId="77777777" w:rsidR="00144721" w:rsidRPr="00054AA1" w:rsidRDefault="00144721" w:rsidP="00AF3B85">
            <w:pPr>
              <w:jc w:val="center"/>
              <w:rPr>
                <w:rFonts w:cs="Times New Roman"/>
                <w:sz w:val="20"/>
                <w:szCs w:val="20"/>
              </w:rPr>
            </w:pPr>
            <w:r w:rsidRPr="00054AA1">
              <w:rPr>
                <w:rFonts w:cs="Times New Roman"/>
                <w:sz w:val="20"/>
                <w:szCs w:val="20"/>
              </w:rPr>
              <w:t>Study*</w:t>
            </w:r>
          </w:p>
        </w:tc>
        <w:tc>
          <w:tcPr>
            <w:tcW w:w="13661" w:type="dxa"/>
            <w:gridSpan w:val="5"/>
          </w:tcPr>
          <w:p w14:paraId="48B8E59C" w14:textId="77777777" w:rsidR="00144721" w:rsidRPr="00054AA1" w:rsidRDefault="00144721" w:rsidP="00AF3B85">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054AA1">
              <w:rPr>
                <w:rFonts w:cs="Times New Roman"/>
                <w:sz w:val="20"/>
                <w:szCs w:val="20"/>
              </w:rPr>
              <w:t>Domain of bias</w:t>
            </w:r>
          </w:p>
        </w:tc>
      </w:tr>
      <w:tr w:rsidR="00144721" w14:paraId="554D1E9B" w14:textId="77777777" w:rsidTr="00054A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vMerge/>
          </w:tcPr>
          <w:p w14:paraId="4B5F0691" w14:textId="77777777" w:rsidR="00144721" w:rsidRPr="00054AA1" w:rsidRDefault="00144721" w:rsidP="00AF3B85">
            <w:pPr>
              <w:rPr>
                <w:rFonts w:cs="Times New Roman"/>
                <w:sz w:val="20"/>
                <w:szCs w:val="20"/>
              </w:rPr>
            </w:pPr>
          </w:p>
        </w:tc>
        <w:tc>
          <w:tcPr>
            <w:tcW w:w="12385" w:type="dxa"/>
            <w:gridSpan w:val="4"/>
          </w:tcPr>
          <w:p w14:paraId="178BBCF9" w14:textId="77777777" w:rsidR="00144721" w:rsidRPr="00054AA1" w:rsidRDefault="00144721" w:rsidP="00AF3B85">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054AA1">
              <w:rPr>
                <w:rFonts w:cs="Times New Roman"/>
                <w:sz w:val="20"/>
                <w:szCs w:val="20"/>
              </w:rPr>
              <w:t>Confounding</w:t>
            </w:r>
          </w:p>
        </w:tc>
        <w:tc>
          <w:tcPr>
            <w:tcW w:w="1276" w:type="dxa"/>
            <w:vMerge w:val="restart"/>
          </w:tcPr>
          <w:p w14:paraId="66DD5D31" w14:textId="77777777" w:rsidR="00144721" w:rsidRPr="00EB6B74" w:rsidRDefault="00144721" w:rsidP="00AF3B85">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B6B74">
              <w:rPr>
                <w:rFonts w:cs="Times New Roman"/>
                <w:sz w:val="20"/>
                <w:szCs w:val="20"/>
              </w:rPr>
              <w:t>Other domains</w:t>
            </w:r>
          </w:p>
        </w:tc>
      </w:tr>
      <w:tr w:rsidR="00144721" w14:paraId="6DFD93F2" w14:textId="77777777" w:rsidTr="00054AA1">
        <w:tc>
          <w:tcPr>
            <w:cnfStyle w:val="001000000000" w:firstRow="0" w:lastRow="0" w:firstColumn="1" w:lastColumn="0" w:oddVBand="0" w:evenVBand="0" w:oddHBand="0" w:evenHBand="0" w:firstRowFirstColumn="0" w:firstRowLastColumn="0" w:lastRowFirstColumn="0" w:lastRowLastColumn="0"/>
            <w:tcW w:w="1502" w:type="dxa"/>
            <w:vMerge/>
          </w:tcPr>
          <w:p w14:paraId="0A9BF92D" w14:textId="77777777" w:rsidR="00144721" w:rsidRPr="00054AA1" w:rsidRDefault="00144721" w:rsidP="00AF3B85">
            <w:pPr>
              <w:rPr>
                <w:rFonts w:cs="Times New Roman"/>
                <w:sz w:val="20"/>
                <w:szCs w:val="20"/>
              </w:rPr>
            </w:pPr>
          </w:p>
        </w:tc>
        <w:tc>
          <w:tcPr>
            <w:tcW w:w="1502" w:type="dxa"/>
          </w:tcPr>
          <w:p w14:paraId="1CB2F729" w14:textId="77777777" w:rsidR="00144721" w:rsidRPr="00054AA1" w:rsidRDefault="00144721" w:rsidP="00AF3B85">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054AA1">
              <w:rPr>
                <w:rFonts w:cs="Times New Roman"/>
                <w:sz w:val="20"/>
                <w:szCs w:val="20"/>
              </w:rPr>
              <w:t>Outcome</w:t>
            </w:r>
          </w:p>
        </w:tc>
        <w:tc>
          <w:tcPr>
            <w:tcW w:w="1503" w:type="dxa"/>
          </w:tcPr>
          <w:p w14:paraId="18C0A222" w14:textId="77777777" w:rsidR="00144721" w:rsidRPr="00054AA1" w:rsidRDefault="00144721" w:rsidP="00AF3B85">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054AA1">
              <w:rPr>
                <w:rFonts w:cs="Times New Roman"/>
                <w:sz w:val="20"/>
                <w:szCs w:val="20"/>
              </w:rPr>
              <w:t>Results</w:t>
            </w:r>
          </w:p>
        </w:tc>
        <w:tc>
          <w:tcPr>
            <w:tcW w:w="4690" w:type="dxa"/>
          </w:tcPr>
          <w:p w14:paraId="3118BBB5" w14:textId="77777777" w:rsidR="00144721" w:rsidRPr="00054AA1" w:rsidRDefault="00144721" w:rsidP="00AF3B85">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054AA1">
              <w:rPr>
                <w:rFonts w:cs="Times New Roman"/>
                <w:sz w:val="20"/>
                <w:szCs w:val="20"/>
              </w:rPr>
              <w:t>Covariates to be controlled</w:t>
            </w:r>
          </w:p>
        </w:tc>
        <w:tc>
          <w:tcPr>
            <w:tcW w:w="4690" w:type="dxa"/>
          </w:tcPr>
          <w:p w14:paraId="1CE5E1ED" w14:textId="77777777" w:rsidR="00144721" w:rsidRPr="00054AA1" w:rsidRDefault="00144721" w:rsidP="00AF3B85">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054AA1">
              <w:rPr>
                <w:rFonts w:cs="Times New Roman"/>
                <w:sz w:val="20"/>
                <w:szCs w:val="20"/>
              </w:rPr>
              <w:t>Risk of bias judgement</w:t>
            </w:r>
          </w:p>
        </w:tc>
        <w:tc>
          <w:tcPr>
            <w:tcW w:w="1276" w:type="dxa"/>
            <w:vMerge/>
          </w:tcPr>
          <w:p w14:paraId="3A190C67" w14:textId="77777777" w:rsidR="00144721" w:rsidRPr="00EB6B74" w:rsidRDefault="00144721" w:rsidP="00AF3B85">
            <w:pPr>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r>
      <w:tr w:rsidR="00144721" w14:paraId="30C83860" w14:textId="77777777" w:rsidTr="00054A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tcPr>
          <w:p w14:paraId="3421A486" w14:textId="179755FF" w:rsidR="00144721" w:rsidRPr="00054AA1" w:rsidRDefault="00144721" w:rsidP="00AF3B85">
            <w:pPr>
              <w:rPr>
                <w:rFonts w:cs="Times New Roman"/>
                <w:sz w:val="20"/>
                <w:szCs w:val="20"/>
              </w:rPr>
            </w:pPr>
            <w:r w:rsidRPr="00054AA1">
              <w:rPr>
                <w:rFonts w:cs="Times New Roman"/>
                <w:sz w:val="20"/>
                <w:szCs w:val="20"/>
              </w:rPr>
              <w:t>Launey 2019</w:t>
            </w:r>
            <w:r w:rsidR="000E12F6">
              <w:rPr>
                <w:rFonts w:cs="Times New Roman"/>
                <w:sz w:val="20"/>
                <w:szCs w:val="20"/>
              </w:rPr>
              <w:t xml:space="preserve"> </w:t>
            </w:r>
            <w:r w:rsidR="00D3116A">
              <w:rPr>
                <w:rFonts w:cs="Times New Roman"/>
                <w:sz w:val="20"/>
                <w:szCs w:val="20"/>
              </w:rPr>
              <w:fldChar w:fldCharType="begin"/>
            </w:r>
            <w:r w:rsidR="000E5A4E">
              <w:rPr>
                <w:rFonts w:cs="Times New Roman"/>
                <w:sz w:val="20"/>
                <w:szCs w:val="20"/>
              </w:rPr>
              <w:instrText xml:space="preserve"> ADDIN EN.CITE &lt;EndNote&gt;&lt;Cite&gt;&lt;Author&gt;Launey&lt;/Author&gt;&lt;Year&gt;2019&lt;/Year&gt;&lt;RecNum&gt;44&lt;/RecNum&gt;&lt;DisplayText&gt;(4)&lt;/DisplayText&gt;&lt;record&gt;&lt;rec-number&gt;44&lt;/rec-number&gt;&lt;foreign-keys&gt;&lt;key app="EN" db-id="r09sra90sz9r5sepxwcx5fabz9xrtrxap25x" timestamp="1563542060" guid="25c736d3-b78d-4d05-b7db-4ebee1af30f7"&gt;44&lt;/key&gt;&lt;/foreign-keys&gt;&lt;ref-type name="Journal Article"&gt;17&lt;/ref-type&gt;&lt;contributors&gt;&lt;authors&gt;&lt;author&gt;Launey, Yoann&lt;/author&gt;&lt;author&gt;Lasocki, Sigismond&lt;/author&gt;&lt;author&gt;Asehnoune, Karim&lt;/author&gt;&lt;author&gt;Gaudriot, Baptiste&lt;/author&gt;&lt;author&gt;Chassier, Claire&lt;/author&gt;&lt;author&gt;Cinotti, Raphael&lt;/author&gt;&lt;author&gt;Maguet, Pascale Le&lt;/author&gt;&lt;author&gt;Laksiri, Leila&lt;/author&gt;&lt;author&gt;Mimoz, Olivier&lt;/author&gt;&lt;author&gt;Tawa, Audrey&lt;/author&gt;&lt;author&gt;Nesseler, Nicolas&lt;/author&gt;&lt;author&gt;Malledant, Yannick&lt;/author&gt;&lt;author&gt;Perrot, Bastien&lt;/author&gt;&lt;author&gt;Seguin, Philippe&lt;/author&gt;&lt;/authors&gt;&lt;/contributors&gt;&lt;titles&gt;&lt;title&gt;Impact of Low-Dose Hydrocortisone on the Incidence of Atrial Fibrillation in Patients With Septic Shock: A Propensity Score-Inverse Probability of Treatment Weighting Cohort Study&lt;/title&gt;&lt;secondary-title&gt;Journal of Intensive Care Medicine&lt;/secondary-title&gt;&lt;/titles&gt;&lt;periodical&gt;&lt;full-title&gt;J Intensive Care Med&lt;/full-title&gt;&lt;abbr-1&gt;Journal of intensive care medicine&lt;/abbr-1&gt;&lt;/periodical&gt;&lt;pages&gt;238-244&lt;/pages&gt;&lt;volume&gt;34&lt;/volume&gt;&lt;number&gt;3&lt;/number&gt;&lt;dates&gt;&lt;year&gt;2019&lt;/year&gt;&lt;pub-dates&gt;&lt;date&gt;2019/03/01&lt;/date&gt;&lt;/pub-dates&gt;&lt;/dates&gt;&lt;publisher&gt;SAGE Publications Inc STM&lt;/publisher&gt;&lt;isbn&gt;0885-0666&lt;/isbn&gt;&lt;urls&gt;&lt;related-urls&gt;&lt;url&gt;https://doi.org/10.1177/0885066617696847&lt;/url&gt;&lt;/related-urls&gt;&lt;/urls&gt;&lt;electronic-resource-num&gt;10.1177/0885066617696847&lt;/electronic-resource-num&gt;&lt;access-date&gt;2019/07/19&lt;/access-date&gt;&lt;/record&gt;&lt;/Cite&gt;&lt;/EndNote&gt;</w:instrText>
            </w:r>
            <w:r w:rsidR="00D3116A">
              <w:rPr>
                <w:rFonts w:cs="Times New Roman"/>
                <w:sz w:val="20"/>
                <w:szCs w:val="20"/>
              </w:rPr>
              <w:fldChar w:fldCharType="separate"/>
            </w:r>
            <w:r w:rsidR="000E5A4E">
              <w:rPr>
                <w:rFonts w:cs="Times New Roman"/>
                <w:noProof/>
                <w:sz w:val="20"/>
                <w:szCs w:val="20"/>
              </w:rPr>
              <w:t>(4)</w:t>
            </w:r>
            <w:r w:rsidR="00D3116A">
              <w:rPr>
                <w:rFonts w:cs="Times New Roman"/>
                <w:sz w:val="20"/>
                <w:szCs w:val="20"/>
              </w:rPr>
              <w:fldChar w:fldCharType="end"/>
            </w:r>
          </w:p>
        </w:tc>
        <w:tc>
          <w:tcPr>
            <w:tcW w:w="1502" w:type="dxa"/>
          </w:tcPr>
          <w:p w14:paraId="09B17B08" w14:textId="77777777" w:rsidR="00144721" w:rsidRPr="00054AA1" w:rsidRDefault="00144721" w:rsidP="00AF3B8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054AA1">
              <w:rPr>
                <w:rFonts w:cs="Times New Roman"/>
                <w:sz w:val="20"/>
                <w:szCs w:val="20"/>
              </w:rPr>
              <w:t>Incidence of NOAF</w:t>
            </w:r>
          </w:p>
        </w:tc>
        <w:tc>
          <w:tcPr>
            <w:tcW w:w="1503" w:type="dxa"/>
          </w:tcPr>
          <w:p w14:paraId="78C986EB" w14:textId="77777777" w:rsidR="00144721" w:rsidRPr="00054AA1" w:rsidRDefault="00144721" w:rsidP="00AF3B8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054AA1">
              <w:rPr>
                <w:rFonts w:cs="Times New Roman"/>
                <w:sz w:val="20"/>
                <w:szCs w:val="20"/>
              </w:rPr>
              <w:t xml:space="preserve">RD -11.9% (95% CI: -23.4% to </w:t>
            </w:r>
            <w:r w:rsidRPr="00054AA1">
              <w:rPr>
                <w:rFonts w:cs="Times New Roman"/>
                <w:sz w:val="20"/>
                <w:szCs w:val="20"/>
              </w:rPr>
              <w:br/>
              <w:t>-0.5%), RR 0.58 (95% CI: 0.35 to 0.98)</w:t>
            </w:r>
          </w:p>
        </w:tc>
        <w:tc>
          <w:tcPr>
            <w:tcW w:w="4690" w:type="dxa"/>
          </w:tcPr>
          <w:p w14:paraId="6649DB3B" w14:textId="2E38382A" w:rsidR="00144721" w:rsidRPr="00054AA1" w:rsidRDefault="00144721" w:rsidP="00AF3B8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054AA1">
              <w:rPr>
                <w:rFonts w:cs="Times New Roman"/>
                <w:sz w:val="20"/>
                <w:szCs w:val="20"/>
              </w:rPr>
              <w:t>Age, sex, preceding cardiovascular disease, acute renal failure, acute respiratory failure, APACHE score, and the use of vasopressors</w:t>
            </w:r>
            <w:r w:rsidR="00BB203B">
              <w:rPr>
                <w:rFonts w:cs="Times New Roman"/>
                <w:sz w:val="20"/>
                <w:szCs w:val="20"/>
              </w:rPr>
              <w:t xml:space="preserve"> </w:t>
            </w:r>
            <w:r w:rsidRPr="00054AA1">
              <w:rPr>
                <w:rFonts w:cs="Times New Roman"/>
                <w:sz w:val="20"/>
                <w:szCs w:val="20"/>
              </w:rPr>
              <w:fldChar w:fldCharType="begin">
                <w:fldData xml:space="preserve">PEVuZE5vdGU+PENpdGU+PEF1dGhvcj5CZWRmb3JkPC9BdXRob3I+PFllYXI+MjAxOTwvWWVhcj48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</w:fldData>
              </w:fldChar>
            </w:r>
            <w:r w:rsidR="000E5A4E">
              <w:rPr>
                <w:rFonts w:cs="Times New Roman"/>
                <w:sz w:val="20"/>
                <w:szCs w:val="20"/>
              </w:rPr>
              <w:instrText xml:space="preserve"> ADDIN EN.CITE </w:instrText>
            </w:r>
            <w:r w:rsidR="000E5A4E">
              <w:rPr>
                <w:rFonts w:cs="Times New Roman"/>
                <w:sz w:val="20"/>
                <w:szCs w:val="20"/>
              </w:rPr>
              <w:fldChar w:fldCharType="begin">
                <w:fldData xml:space="preserve">PEVuZE5vdGU+PENpdGU+PEF1dGhvcj5CZWRmb3JkPC9BdXRob3I+PFllYXI+MjAxOTwvWWVhcj48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</w:fldData>
              </w:fldChar>
            </w:r>
            <w:r w:rsidR="000E5A4E">
              <w:rPr>
                <w:rFonts w:cs="Times New Roman"/>
                <w:sz w:val="20"/>
                <w:szCs w:val="20"/>
              </w:rPr>
              <w:instrText xml:space="preserve"> ADDIN EN.CITE.DATA </w:instrText>
            </w:r>
            <w:r w:rsidR="000E5A4E">
              <w:rPr>
                <w:rFonts w:cs="Times New Roman"/>
                <w:sz w:val="20"/>
                <w:szCs w:val="20"/>
              </w:rPr>
            </w:r>
            <w:r w:rsidR="000E5A4E">
              <w:rPr>
                <w:rFonts w:cs="Times New Roman"/>
                <w:sz w:val="20"/>
                <w:szCs w:val="20"/>
              </w:rPr>
              <w:fldChar w:fldCharType="end"/>
            </w:r>
            <w:r w:rsidRPr="00054AA1">
              <w:rPr>
                <w:rFonts w:cs="Times New Roman"/>
                <w:sz w:val="20"/>
                <w:szCs w:val="20"/>
              </w:rPr>
            </w:r>
            <w:r w:rsidRPr="00054AA1">
              <w:rPr>
                <w:rFonts w:cs="Times New Roman"/>
                <w:sz w:val="20"/>
                <w:szCs w:val="20"/>
              </w:rPr>
              <w:fldChar w:fldCharType="separate"/>
            </w:r>
            <w:r w:rsidR="000E5A4E">
              <w:rPr>
                <w:rFonts w:cs="Times New Roman"/>
                <w:noProof/>
                <w:sz w:val="20"/>
                <w:szCs w:val="20"/>
              </w:rPr>
              <w:t>(26)</w:t>
            </w:r>
            <w:r w:rsidRPr="00054AA1">
              <w:rPr>
                <w:rFonts w:cs="Times New Roman"/>
                <w:sz w:val="20"/>
                <w:szCs w:val="20"/>
              </w:rPr>
              <w:fldChar w:fldCharType="end"/>
            </w:r>
          </w:p>
        </w:tc>
        <w:tc>
          <w:tcPr>
            <w:tcW w:w="4690" w:type="dxa"/>
          </w:tcPr>
          <w:p w14:paraId="3A6C5BFF" w14:textId="77777777" w:rsidR="00144721" w:rsidRPr="00054AA1" w:rsidRDefault="00144721" w:rsidP="00AF3B85">
            <w:pPr>
              <w:cnfStyle w:val="000000100000" w:firstRow="0" w:lastRow="0" w:firstColumn="0" w:lastColumn="0" w:oddVBand="0" w:evenVBand="0" w:oddHBand="1" w:evenHBand="0" w:firstRowFirstColumn="0" w:firstRowLastColumn="0" w:lastRowFirstColumn="0" w:lastRowLastColumn="0"/>
              <w:rPr>
                <w:rFonts w:cs="Times New Roman"/>
                <w:b/>
                <w:bCs/>
                <w:i/>
                <w:iCs/>
                <w:sz w:val="20"/>
                <w:szCs w:val="20"/>
              </w:rPr>
            </w:pPr>
            <w:r w:rsidRPr="00054AA1">
              <w:rPr>
                <w:rFonts w:cs="Times New Roman"/>
                <w:b/>
                <w:bCs/>
                <w:i/>
                <w:iCs/>
                <w:sz w:val="20"/>
                <w:szCs w:val="20"/>
              </w:rPr>
              <w:t>Serious</w:t>
            </w:r>
          </w:p>
          <w:p w14:paraId="6A121F40" w14:textId="77777777" w:rsidR="00144721" w:rsidRPr="00054AA1" w:rsidRDefault="00144721" w:rsidP="00AF3B85">
            <w:pPr>
              <w:cnfStyle w:val="000000100000" w:firstRow="0" w:lastRow="0" w:firstColumn="0" w:lastColumn="0" w:oddVBand="0" w:evenVBand="0" w:oddHBand="1" w:evenHBand="0" w:firstRowFirstColumn="0" w:firstRowLastColumn="0" w:lastRowFirstColumn="0" w:lastRowLastColumn="0"/>
              <w:rPr>
                <w:rFonts w:cs="Times New Roman"/>
                <w:b/>
                <w:bCs/>
                <w:i/>
                <w:iCs/>
                <w:sz w:val="20"/>
                <w:szCs w:val="20"/>
              </w:rPr>
            </w:pPr>
          </w:p>
          <w:p w14:paraId="5445BD61" w14:textId="77777777" w:rsidR="00144721" w:rsidRPr="00054AA1" w:rsidRDefault="00144721" w:rsidP="00AF3B8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054AA1">
              <w:rPr>
                <w:rFonts w:cs="Times New Roman"/>
                <w:sz w:val="20"/>
                <w:szCs w:val="20"/>
              </w:rPr>
              <w:t>Due to missing covariates (sex, preceding cardiovascular disease, and the use of vasopressors)</w:t>
            </w:r>
          </w:p>
        </w:tc>
        <w:tc>
          <w:tcPr>
            <w:tcW w:w="1276" w:type="dxa"/>
          </w:tcPr>
          <w:p w14:paraId="127F17FE" w14:textId="77777777" w:rsidR="00144721" w:rsidRPr="00EB6B74" w:rsidRDefault="00144721" w:rsidP="00AF3B85">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B6B74">
              <w:rPr>
                <w:rFonts w:cs="Times New Roman"/>
                <w:sz w:val="20"/>
                <w:szCs w:val="20"/>
              </w:rPr>
              <w:t>N/A</w:t>
            </w:r>
          </w:p>
        </w:tc>
      </w:tr>
      <w:tr w:rsidR="00144721" w14:paraId="110DFA8D" w14:textId="77777777" w:rsidTr="00054AA1">
        <w:tc>
          <w:tcPr>
            <w:cnfStyle w:val="001000000000" w:firstRow="0" w:lastRow="0" w:firstColumn="1" w:lastColumn="0" w:oddVBand="0" w:evenVBand="0" w:oddHBand="0" w:evenHBand="0" w:firstRowFirstColumn="0" w:firstRowLastColumn="0" w:lastRowFirstColumn="0" w:lastRowLastColumn="0"/>
            <w:tcW w:w="1502" w:type="dxa"/>
          </w:tcPr>
          <w:p w14:paraId="0C279132" w14:textId="455C492B" w:rsidR="00144721" w:rsidRPr="00054AA1" w:rsidRDefault="00144721" w:rsidP="00AF3B85">
            <w:pPr>
              <w:rPr>
                <w:rFonts w:cs="Times New Roman"/>
                <w:sz w:val="20"/>
                <w:szCs w:val="20"/>
              </w:rPr>
            </w:pPr>
            <w:r w:rsidRPr="00054AA1">
              <w:rPr>
                <w:rFonts w:cs="Times New Roman"/>
                <w:sz w:val="20"/>
                <w:szCs w:val="20"/>
              </w:rPr>
              <w:t>Walkey 2016</w:t>
            </w:r>
            <w:r w:rsidR="00D3116A">
              <w:rPr>
                <w:rFonts w:cs="Times New Roman"/>
                <w:sz w:val="20"/>
                <w:szCs w:val="20"/>
              </w:rPr>
              <w:t xml:space="preserve"> </w:t>
            </w:r>
            <w:r w:rsidR="00D3116A">
              <w:rPr>
                <w:rFonts w:cs="Times New Roman"/>
                <w:sz w:val="20"/>
                <w:szCs w:val="20"/>
              </w:rPr>
              <w:fldChar w:fldCharType="begin">
                <w:fldData xml:space="preserve">PEVuZE5vdGU+PENpdGU+PEF1dGhvcj5XYWxrZXk8L0F1dGhvcj48WWVhcj4yMDE2PC9ZZWFyPjxS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</w:fldData>
              </w:fldChar>
            </w:r>
            <w:r w:rsidR="000E5A4E">
              <w:rPr>
                <w:rFonts w:cs="Times New Roman"/>
                <w:sz w:val="20"/>
                <w:szCs w:val="20"/>
              </w:rPr>
              <w:instrText xml:space="preserve"> ADDIN EN.CITE </w:instrText>
            </w:r>
            <w:r w:rsidR="000E5A4E">
              <w:rPr>
                <w:rFonts w:cs="Times New Roman"/>
                <w:sz w:val="20"/>
                <w:szCs w:val="20"/>
              </w:rPr>
              <w:fldChar w:fldCharType="begin">
                <w:fldData xml:space="preserve">PEVuZE5vdGU+PENpdGU+PEF1dGhvcj5XYWxrZXk8L0F1dGhvcj48WWVhcj4yMDE2PC9ZZWFyPjxS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</w:fldData>
              </w:fldChar>
            </w:r>
            <w:r w:rsidR="000E5A4E">
              <w:rPr>
                <w:rFonts w:cs="Times New Roman"/>
                <w:sz w:val="20"/>
                <w:szCs w:val="20"/>
              </w:rPr>
              <w:instrText xml:space="preserve"> ADDIN EN.CITE.DATA </w:instrText>
            </w:r>
            <w:r w:rsidR="000E5A4E">
              <w:rPr>
                <w:rFonts w:cs="Times New Roman"/>
                <w:sz w:val="20"/>
                <w:szCs w:val="20"/>
              </w:rPr>
            </w:r>
            <w:r w:rsidR="000E5A4E">
              <w:rPr>
                <w:rFonts w:cs="Times New Roman"/>
                <w:sz w:val="20"/>
                <w:szCs w:val="20"/>
              </w:rPr>
              <w:fldChar w:fldCharType="end"/>
            </w:r>
            <w:r w:rsidR="00D3116A">
              <w:rPr>
                <w:rFonts w:cs="Times New Roman"/>
                <w:sz w:val="20"/>
                <w:szCs w:val="20"/>
              </w:rPr>
            </w:r>
            <w:r w:rsidR="00D3116A">
              <w:rPr>
                <w:rFonts w:cs="Times New Roman"/>
                <w:sz w:val="20"/>
                <w:szCs w:val="20"/>
              </w:rPr>
              <w:fldChar w:fldCharType="separate"/>
            </w:r>
            <w:r w:rsidR="000E5A4E">
              <w:rPr>
                <w:rFonts w:cs="Times New Roman"/>
                <w:noProof/>
                <w:sz w:val="20"/>
                <w:szCs w:val="20"/>
              </w:rPr>
              <w:t>(12)</w:t>
            </w:r>
            <w:r w:rsidR="00D3116A">
              <w:rPr>
                <w:rFonts w:cs="Times New Roman"/>
                <w:sz w:val="20"/>
                <w:szCs w:val="20"/>
              </w:rPr>
              <w:fldChar w:fldCharType="end"/>
            </w:r>
          </w:p>
        </w:tc>
        <w:tc>
          <w:tcPr>
            <w:tcW w:w="1502" w:type="dxa"/>
          </w:tcPr>
          <w:p w14:paraId="64F9E83B" w14:textId="77777777" w:rsidR="00144721" w:rsidRPr="00054AA1" w:rsidRDefault="00144721" w:rsidP="00AF3B85">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054AA1">
              <w:rPr>
                <w:rFonts w:cs="Times New Roman"/>
                <w:sz w:val="20"/>
                <w:szCs w:val="20"/>
              </w:rPr>
              <w:t>Mortality</w:t>
            </w:r>
          </w:p>
        </w:tc>
        <w:tc>
          <w:tcPr>
            <w:tcW w:w="1503" w:type="dxa"/>
          </w:tcPr>
          <w:p w14:paraId="624EFAB2" w14:textId="77777777" w:rsidR="00144721" w:rsidRPr="00054AA1" w:rsidRDefault="00144721" w:rsidP="00AF3B85">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054AA1">
              <w:rPr>
                <w:rFonts w:cs="Times New Roman"/>
                <w:sz w:val="20"/>
                <w:szCs w:val="20"/>
              </w:rPr>
              <w:t>RR 0.99 (95% CI: 0.86 to 1.15), RR 0.75 (95% CI: 0.64 to 0.88), RR 0.67 (95% CI: 0.59 to 0.77)</w:t>
            </w:r>
          </w:p>
        </w:tc>
        <w:tc>
          <w:tcPr>
            <w:tcW w:w="4690" w:type="dxa"/>
          </w:tcPr>
          <w:p w14:paraId="0AF461A6" w14:textId="77777777" w:rsidR="00144721" w:rsidRPr="00054AA1" w:rsidRDefault="00144721" w:rsidP="00AF3B85">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054AA1">
              <w:rPr>
                <w:rFonts w:cs="Times New Roman"/>
                <w:sz w:val="20"/>
                <w:szCs w:val="20"/>
              </w:rPr>
              <w:t xml:space="preserve">Sickness score </w:t>
            </w:r>
            <w:proofErr w:type="gramStart"/>
            <w:r w:rsidRPr="00054AA1">
              <w:rPr>
                <w:rFonts w:cs="Times New Roman"/>
                <w:sz w:val="20"/>
                <w:szCs w:val="20"/>
              </w:rPr>
              <w:t>e.g.</w:t>
            </w:r>
            <w:proofErr w:type="gramEnd"/>
            <w:r w:rsidRPr="00054AA1">
              <w:rPr>
                <w:rFonts w:cs="Times New Roman"/>
                <w:sz w:val="20"/>
                <w:szCs w:val="20"/>
              </w:rPr>
              <w:t xml:space="preserve"> SOFA or individual components of score</w:t>
            </w:r>
          </w:p>
        </w:tc>
        <w:tc>
          <w:tcPr>
            <w:tcW w:w="4690" w:type="dxa"/>
          </w:tcPr>
          <w:p w14:paraId="5C52CEC2" w14:textId="77777777" w:rsidR="00144721" w:rsidRPr="00054AA1" w:rsidRDefault="00144721" w:rsidP="00AF3B85">
            <w:pPr>
              <w:cnfStyle w:val="000000000000" w:firstRow="0" w:lastRow="0" w:firstColumn="0" w:lastColumn="0" w:oddVBand="0" w:evenVBand="0" w:oddHBand="0" w:evenHBand="0" w:firstRowFirstColumn="0" w:firstRowLastColumn="0" w:lastRowFirstColumn="0" w:lastRowLastColumn="0"/>
              <w:rPr>
                <w:rFonts w:cs="Times New Roman"/>
                <w:b/>
                <w:bCs/>
                <w:i/>
                <w:iCs/>
                <w:sz w:val="20"/>
                <w:szCs w:val="20"/>
              </w:rPr>
            </w:pPr>
            <w:r w:rsidRPr="00054AA1">
              <w:rPr>
                <w:rFonts w:cs="Times New Roman"/>
                <w:b/>
                <w:bCs/>
                <w:i/>
                <w:iCs/>
                <w:sz w:val="20"/>
                <w:szCs w:val="20"/>
              </w:rPr>
              <w:t xml:space="preserve">Serious </w:t>
            </w:r>
          </w:p>
          <w:p w14:paraId="6FD2BDD1" w14:textId="77777777" w:rsidR="00144721" w:rsidRPr="00054AA1" w:rsidRDefault="00144721" w:rsidP="00AF3B85">
            <w:pPr>
              <w:cnfStyle w:val="000000000000" w:firstRow="0" w:lastRow="0" w:firstColumn="0" w:lastColumn="0" w:oddVBand="0" w:evenVBand="0" w:oddHBand="0" w:evenHBand="0" w:firstRowFirstColumn="0" w:firstRowLastColumn="0" w:lastRowFirstColumn="0" w:lastRowLastColumn="0"/>
              <w:rPr>
                <w:rFonts w:cs="Times New Roman"/>
                <w:b/>
                <w:bCs/>
                <w:i/>
                <w:iCs/>
                <w:sz w:val="20"/>
                <w:szCs w:val="20"/>
              </w:rPr>
            </w:pPr>
          </w:p>
          <w:p w14:paraId="02C8F6DC" w14:textId="77777777" w:rsidR="00144721" w:rsidRPr="00054AA1" w:rsidRDefault="00144721" w:rsidP="00AF3B85">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054AA1">
              <w:rPr>
                <w:rFonts w:cs="Times New Roman"/>
                <w:sz w:val="20"/>
                <w:szCs w:val="20"/>
              </w:rPr>
              <w:t>Although a comprehensive list of relevant covariates was used, it is unclear how many of the variables were measured at baseline (</w:t>
            </w:r>
            <w:proofErr w:type="gramStart"/>
            <w:r w:rsidRPr="00054AA1">
              <w:rPr>
                <w:rFonts w:cs="Times New Roman"/>
                <w:sz w:val="20"/>
                <w:szCs w:val="20"/>
              </w:rPr>
              <w:t>i.e.</w:t>
            </w:r>
            <w:proofErr w:type="gramEnd"/>
            <w:r w:rsidRPr="00054AA1">
              <w:rPr>
                <w:rFonts w:cs="Times New Roman"/>
                <w:sz w:val="20"/>
                <w:szCs w:val="20"/>
              </w:rPr>
              <w:t xml:space="preserve"> just prior to treatment). Acute organ failure was recorded at admission.</w:t>
            </w:r>
          </w:p>
          <w:p w14:paraId="72B31A2E" w14:textId="77777777" w:rsidR="00144721" w:rsidRPr="00054AA1" w:rsidRDefault="00144721" w:rsidP="00AF3B85">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054AA1">
              <w:rPr>
                <w:rFonts w:cs="Times New Roman"/>
                <w:sz w:val="20"/>
                <w:szCs w:val="20"/>
              </w:rPr>
              <w:t>Reliability or validity of covariate measurement was low enough to expect the possibility of serious residual confounding</w:t>
            </w:r>
          </w:p>
        </w:tc>
        <w:tc>
          <w:tcPr>
            <w:tcW w:w="1276" w:type="dxa"/>
          </w:tcPr>
          <w:p w14:paraId="5C0042C2" w14:textId="77777777" w:rsidR="00144721" w:rsidRPr="00EB6B74" w:rsidRDefault="00144721" w:rsidP="00AF3B85">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B6B74">
              <w:rPr>
                <w:rFonts w:cs="Times New Roman"/>
                <w:sz w:val="20"/>
                <w:szCs w:val="20"/>
              </w:rPr>
              <w:t>N/A</w:t>
            </w:r>
          </w:p>
        </w:tc>
      </w:tr>
      <w:tr w:rsidR="00144721" w14:paraId="73B9B45E" w14:textId="77777777" w:rsidTr="00054A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2" w:type="dxa"/>
          </w:tcPr>
          <w:p w14:paraId="07C6E4A8" w14:textId="5B3341C5" w:rsidR="00144721" w:rsidRDefault="00144721" w:rsidP="00AF3B85">
            <w:pPr>
              <w:rPr>
                <w:rFonts w:cs="Times New Roman"/>
                <w:b w:val="0"/>
                <w:bCs w:val="0"/>
                <w:sz w:val="20"/>
                <w:szCs w:val="20"/>
              </w:rPr>
            </w:pPr>
            <w:r w:rsidRPr="00054AA1">
              <w:rPr>
                <w:rFonts w:cs="Times New Roman"/>
                <w:sz w:val="20"/>
                <w:szCs w:val="20"/>
              </w:rPr>
              <w:t>Walkey 2016b</w:t>
            </w:r>
            <w:r w:rsidR="00BB203B">
              <w:rPr>
                <w:rFonts w:cs="Times New Roman"/>
                <w:sz w:val="20"/>
                <w:szCs w:val="20"/>
              </w:rPr>
              <w:t xml:space="preserve"> </w:t>
            </w:r>
            <w:r w:rsidR="00BB203B">
              <w:rPr>
                <w:rFonts w:cs="Times New Roman"/>
                <w:sz w:val="20"/>
                <w:szCs w:val="20"/>
              </w:rPr>
              <w:fldChar w:fldCharType="begin"/>
            </w:r>
            <w:r w:rsidR="000E5A4E">
              <w:rPr>
                <w:rFonts w:cs="Times New Roman"/>
                <w:sz w:val="20"/>
                <w:szCs w:val="20"/>
              </w:rPr>
              <w:instrText xml:space="preserve"> ADDIN EN.CITE &lt;EndNote&gt;&lt;Cite&gt;&lt;Author&gt;Walkey&lt;/Author&gt;&lt;Year&gt;2016&lt;/Year&gt;&lt;RecNum&gt;56&lt;/RecNum&gt;&lt;DisplayText&gt;(13)&lt;/DisplayText&gt;&lt;record&gt;&lt;rec-number&gt;56&lt;/rec-number&gt;&lt;foreign-keys&gt;&lt;key app="EN" db-id="r09sra90sz9r5sepxwcx5fabz9xrtrxap25x" timestamp="1569234301" guid="9fd8e3a5-c091-4a6a-9e7d-e5482aec847d"&gt;56&lt;/key&gt;&lt;/foreign-keys&gt;&lt;ref-type name="Journal Article"&gt;17&lt;/ref-type&gt;&lt;contributors&gt;&lt;authors&gt;&lt;author&gt;Walkey, Allan J.&lt;/author&gt;&lt;author&gt;Quinn, Emily K.&lt;/author&gt;&lt;author&gt;Winter, Michael R.&lt;/author&gt;&lt;author&gt;McManus, David D.&lt;/author&gt;&lt;author&gt;Benjamin, Emelia J.&lt;/author&gt;&lt;/authors&gt;&lt;/contributors&gt;&lt;titles&gt;&lt;title&gt;Practice Patterns and Outcomes Associated With Use of Anticoagulation Among Patients With Atrial Fibrillation During Sepsis&lt;/title&gt;&lt;secondary-title&gt;JAMA Cardiology&lt;/secondary-title&gt;&lt;/titles&gt;&lt;periodical&gt;&lt;full-title&gt;JAMA Cardiology&lt;/full-title&gt;&lt;/periodical&gt;&lt;pages&gt;682-690&lt;/pages&gt;&lt;volume&gt;1&lt;/volume&gt;&lt;number&gt;6&lt;/number&gt;&lt;dates&gt;&lt;year&gt;2016&lt;/year&gt;&lt;/dates&gt;&lt;isbn&gt;2380-6583&lt;/isbn&gt;&lt;urls&gt;&lt;related-urls&gt;&lt;url&gt;https://doi.org/10.1001/jamacardio.2016.2181&lt;/url&gt;&lt;/related-urls&gt;&lt;/urls&gt;&lt;electronic-resource-num&gt;10.1001/jamacardio.2016.2181&lt;/electronic-resource-num&gt;&lt;access-date&gt;9/23/2019&lt;/access-date&gt;&lt;/record&gt;&lt;/Cite&gt;&lt;/EndNote&gt;</w:instrText>
            </w:r>
            <w:r w:rsidR="00BB203B">
              <w:rPr>
                <w:rFonts w:cs="Times New Roman"/>
                <w:sz w:val="20"/>
                <w:szCs w:val="20"/>
              </w:rPr>
              <w:fldChar w:fldCharType="separate"/>
            </w:r>
            <w:r w:rsidR="000E5A4E">
              <w:rPr>
                <w:rFonts w:cs="Times New Roman"/>
                <w:noProof/>
                <w:sz w:val="20"/>
                <w:szCs w:val="20"/>
              </w:rPr>
              <w:t>(13)</w:t>
            </w:r>
            <w:r w:rsidR="00BB203B">
              <w:rPr>
                <w:rFonts w:cs="Times New Roman"/>
                <w:sz w:val="20"/>
                <w:szCs w:val="20"/>
              </w:rPr>
              <w:fldChar w:fldCharType="end"/>
            </w:r>
          </w:p>
          <w:p w14:paraId="241E56B8" w14:textId="77777777" w:rsidR="00CB1A73" w:rsidRPr="00CB1A73" w:rsidRDefault="00CB1A73" w:rsidP="00CB1A73">
            <w:pPr>
              <w:rPr>
                <w:rFonts w:cs="Times New Roman"/>
                <w:sz w:val="20"/>
                <w:szCs w:val="20"/>
              </w:rPr>
            </w:pPr>
          </w:p>
          <w:p w14:paraId="632B18E2" w14:textId="77777777" w:rsidR="00CB1A73" w:rsidRPr="00CB1A73" w:rsidRDefault="00CB1A73" w:rsidP="00CB1A73">
            <w:pPr>
              <w:rPr>
                <w:rFonts w:cs="Times New Roman"/>
                <w:sz w:val="20"/>
                <w:szCs w:val="20"/>
              </w:rPr>
            </w:pPr>
          </w:p>
          <w:p w14:paraId="03A716C6" w14:textId="77777777" w:rsidR="00CB1A73" w:rsidRPr="00CB1A73" w:rsidRDefault="00CB1A73" w:rsidP="00CB1A73">
            <w:pPr>
              <w:rPr>
                <w:rFonts w:cs="Times New Roman"/>
                <w:sz w:val="20"/>
                <w:szCs w:val="20"/>
              </w:rPr>
            </w:pPr>
          </w:p>
          <w:p w14:paraId="666DF76F" w14:textId="77777777" w:rsidR="00CB1A73" w:rsidRPr="00CB1A73" w:rsidRDefault="00CB1A73" w:rsidP="00CB1A73">
            <w:pPr>
              <w:rPr>
                <w:rFonts w:cs="Times New Roman"/>
                <w:sz w:val="20"/>
                <w:szCs w:val="20"/>
              </w:rPr>
            </w:pPr>
          </w:p>
          <w:p w14:paraId="3E6C63AF" w14:textId="77777777" w:rsidR="00CB1A73" w:rsidRPr="00CB1A73" w:rsidRDefault="00CB1A73" w:rsidP="00CB1A73">
            <w:pPr>
              <w:rPr>
                <w:rFonts w:cs="Times New Roman"/>
                <w:sz w:val="20"/>
                <w:szCs w:val="20"/>
              </w:rPr>
            </w:pPr>
          </w:p>
          <w:p w14:paraId="27F5B157" w14:textId="77777777" w:rsidR="00CB1A73" w:rsidRPr="00CB1A73" w:rsidRDefault="00CB1A73" w:rsidP="00CB1A73">
            <w:pPr>
              <w:rPr>
                <w:rFonts w:cs="Times New Roman"/>
                <w:sz w:val="20"/>
                <w:szCs w:val="20"/>
              </w:rPr>
            </w:pPr>
          </w:p>
          <w:p w14:paraId="1B317518" w14:textId="77777777" w:rsidR="00CB1A73" w:rsidRDefault="00CB1A73" w:rsidP="00CB1A73">
            <w:pPr>
              <w:rPr>
                <w:rFonts w:cs="Times New Roman"/>
                <w:b w:val="0"/>
                <w:bCs w:val="0"/>
                <w:sz w:val="20"/>
                <w:szCs w:val="20"/>
              </w:rPr>
            </w:pPr>
          </w:p>
          <w:p w14:paraId="02F98ECA" w14:textId="77777777" w:rsidR="00CB1A73" w:rsidRPr="00CB1A73" w:rsidRDefault="00CB1A73" w:rsidP="00CB1A73">
            <w:pPr>
              <w:rPr>
                <w:rFonts w:cs="Times New Roman"/>
                <w:sz w:val="20"/>
                <w:szCs w:val="20"/>
              </w:rPr>
            </w:pPr>
          </w:p>
          <w:p w14:paraId="5FF8E440" w14:textId="77777777" w:rsidR="00CB1A73" w:rsidRPr="00CB1A73" w:rsidRDefault="00CB1A73" w:rsidP="00CB1A73">
            <w:pPr>
              <w:rPr>
                <w:rFonts w:cs="Times New Roman"/>
                <w:sz w:val="20"/>
                <w:szCs w:val="20"/>
              </w:rPr>
            </w:pPr>
          </w:p>
          <w:p w14:paraId="005A16E6" w14:textId="77777777" w:rsidR="00CB1A73" w:rsidRDefault="00CB1A73" w:rsidP="00CB1A73">
            <w:pPr>
              <w:rPr>
                <w:rFonts w:cs="Times New Roman"/>
                <w:b w:val="0"/>
                <w:bCs w:val="0"/>
                <w:sz w:val="20"/>
                <w:szCs w:val="20"/>
              </w:rPr>
            </w:pPr>
          </w:p>
          <w:p w14:paraId="6051A02E" w14:textId="6A59568C" w:rsidR="00CB1A73" w:rsidRPr="00CB1A73" w:rsidRDefault="00CB1A73" w:rsidP="00CB1A73">
            <w:pPr>
              <w:jc w:val="center"/>
              <w:rPr>
                <w:rFonts w:cs="Times New Roman"/>
                <w:sz w:val="20"/>
                <w:szCs w:val="20"/>
              </w:rPr>
            </w:pPr>
          </w:p>
        </w:tc>
        <w:tc>
          <w:tcPr>
            <w:tcW w:w="1502" w:type="dxa"/>
          </w:tcPr>
          <w:p w14:paraId="367ADDF4" w14:textId="77777777" w:rsidR="00144721" w:rsidRPr="00054AA1" w:rsidRDefault="00144721" w:rsidP="00AF3B8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054AA1">
              <w:rPr>
                <w:rFonts w:cs="Times New Roman"/>
                <w:sz w:val="20"/>
                <w:szCs w:val="20"/>
              </w:rPr>
              <w:t>Stroke; Bleeding</w:t>
            </w:r>
          </w:p>
        </w:tc>
        <w:tc>
          <w:tcPr>
            <w:tcW w:w="1503" w:type="dxa"/>
          </w:tcPr>
          <w:p w14:paraId="22A199EE" w14:textId="77777777" w:rsidR="00144721" w:rsidRPr="00054AA1" w:rsidRDefault="00144721" w:rsidP="00AF3B8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054AA1">
              <w:rPr>
                <w:rFonts w:cs="Times New Roman"/>
                <w:sz w:val="20"/>
                <w:szCs w:val="20"/>
              </w:rPr>
              <w:t>Stroke: RR 0.85 (95% CI 0.57 to 1.27)</w:t>
            </w:r>
          </w:p>
          <w:p w14:paraId="2C9B1375" w14:textId="77777777" w:rsidR="00144721" w:rsidRPr="00054AA1" w:rsidRDefault="00144721" w:rsidP="00AF3B85">
            <w:pPr>
              <w:cnfStyle w:val="000000100000" w:firstRow="0" w:lastRow="0" w:firstColumn="0" w:lastColumn="0" w:oddVBand="0" w:evenVBand="0" w:oddHBand="1" w:evenHBand="0" w:firstRowFirstColumn="0" w:firstRowLastColumn="0" w:lastRowFirstColumn="0" w:lastRowLastColumn="0"/>
              <w:rPr>
                <w:rFonts w:cs="Times New Roman"/>
                <w:sz w:val="20"/>
                <w:szCs w:val="20"/>
              </w:rPr>
            </w:pPr>
          </w:p>
          <w:p w14:paraId="54463ABB" w14:textId="77777777" w:rsidR="00144721" w:rsidRPr="00054AA1" w:rsidRDefault="00144721" w:rsidP="00AF3B8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054AA1">
              <w:rPr>
                <w:rFonts w:cs="Times New Roman"/>
                <w:sz w:val="20"/>
                <w:szCs w:val="20"/>
              </w:rPr>
              <w:t>Bleeding: 0.97 (95% CI: 0.83 to 1.14)</w:t>
            </w:r>
          </w:p>
        </w:tc>
        <w:tc>
          <w:tcPr>
            <w:tcW w:w="4690" w:type="dxa"/>
          </w:tcPr>
          <w:p w14:paraId="2547FFDC" w14:textId="77777777" w:rsidR="00144721" w:rsidRPr="00054AA1" w:rsidRDefault="00144721" w:rsidP="00AF3B8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054AA1">
              <w:rPr>
                <w:rFonts w:cs="Times New Roman"/>
                <w:sz w:val="20"/>
                <w:szCs w:val="20"/>
              </w:rPr>
              <w:t>For stroke: Age, Sex, Heart failure, Hypertension, Diabetes, Carotid artery disease, Hypercholesterolaemia</w:t>
            </w:r>
          </w:p>
          <w:p w14:paraId="562F724A" w14:textId="77777777" w:rsidR="00144721" w:rsidRPr="00054AA1" w:rsidRDefault="00144721" w:rsidP="00AF3B85">
            <w:pPr>
              <w:cnfStyle w:val="000000100000" w:firstRow="0" w:lastRow="0" w:firstColumn="0" w:lastColumn="0" w:oddVBand="0" w:evenVBand="0" w:oddHBand="1" w:evenHBand="0" w:firstRowFirstColumn="0" w:firstRowLastColumn="0" w:lastRowFirstColumn="0" w:lastRowLastColumn="0"/>
              <w:rPr>
                <w:rFonts w:cs="Times New Roman"/>
                <w:sz w:val="20"/>
                <w:szCs w:val="20"/>
              </w:rPr>
            </w:pPr>
          </w:p>
          <w:p w14:paraId="754052C7" w14:textId="77777777" w:rsidR="00144721" w:rsidRPr="00054AA1" w:rsidRDefault="00144721" w:rsidP="00AF3B8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054AA1">
              <w:rPr>
                <w:rFonts w:cs="Times New Roman"/>
                <w:sz w:val="20"/>
                <w:szCs w:val="20"/>
              </w:rPr>
              <w:t>For bleeding: ± illness severity, systemic inflammation, type and location of surgery, nutritional status, invasive devices, and acute coagulopathy and thrombocytopaenia</w:t>
            </w:r>
          </w:p>
        </w:tc>
        <w:tc>
          <w:tcPr>
            <w:tcW w:w="4690" w:type="dxa"/>
          </w:tcPr>
          <w:p w14:paraId="3FB48A96" w14:textId="77777777" w:rsidR="00144721" w:rsidRPr="00054AA1" w:rsidRDefault="00144721" w:rsidP="00AF3B85">
            <w:pPr>
              <w:cnfStyle w:val="000000100000" w:firstRow="0" w:lastRow="0" w:firstColumn="0" w:lastColumn="0" w:oddVBand="0" w:evenVBand="0" w:oddHBand="1" w:evenHBand="0" w:firstRowFirstColumn="0" w:firstRowLastColumn="0" w:lastRowFirstColumn="0" w:lastRowLastColumn="0"/>
              <w:rPr>
                <w:rFonts w:cs="Times New Roman"/>
                <w:b/>
                <w:bCs/>
                <w:i/>
                <w:iCs/>
                <w:sz w:val="20"/>
                <w:szCs w:val="20"/>
              </w:rPr>
            </w:pPr>
            <w:r w:rsidRPr="00054AA1">
              <w:rPr>
                <w:rFonts w:cs="Times New Roman"/>
                <w:b/>
                <w:bCs/>
                <w:i/>
                <w:iCs/>
                <w:sz w:val="20"/>
                <w:szCs w:val="20"/>
              </w:rPr>
              <w:t>Serious for both outcomes</w:t>
            </w:r>
          </w:p>
          <w:p w14:paraId="0C3584B9" w14:textId="77777777" w:rsidR="00144721" w:rsidRPr="00054AA1" w:rsidRDefault="00144721" w:rsidP="00AF3B85">
            <w:pPr>
              <w:cnfStyle w:val="000000100000" w:firstRow="0" w:lastRow="0" w:firstColumn="0" w:lastColumn="0" w:oddVBand="0" w:evenVBand="0" w:oddHBand="1" w:evenHBand="0" w:firstRowFirstColumn="0" w:firstRowLastColumn="0" w:lastRowFirstColumn="0" w:lastRowLastColumn="0"/>
              <w:rPr>
                <w:rFonts w:cs="Times New Roman"/>
                <w:b/>
                <w:bCs/>
                <w:i/>
                <w:iCs/>
                <w:sz w:val="20"/>
                <w:szCs w:val="20"/>
              </w:rPr>
            </w:pPr>
          </w:p>
          <w:p w14:paraId="7C3153B8" w14:textId="77777777" w:rsidR="00144721" w:rsidRPr="00054AA1" w:rsidRDefault="00144721" w:rsidP="00AF3B8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054AA1">
              <w:rPr>
                <w:rFonts w:cs="Times New Roman"/>
                <w:sz w:val="20"/>
                <w:szCs w:val="20"/>
              </w:rPr>
              <w:t>For stroke: Due to missing covariates (carotid artery disease and hypercholesterolaemia)</w:t>
            </w:r>
          </w:p>
          <w:p w14:paraId="0B65A19F" w14:textId="77777777" w:rsidR="00144721" w:rsidRPr="00054AA1" w:rsidRDefault="00144721" w:rsidP="00AF3B85">
            <w:pPr>
              <w:cnfStyle w:val="000000100000" w:firstRow="0" w:lastRow="0" w:firstColumn="0" w:lastColumn="0" w:oddVBand="0" w:evenVBand="0" w:oddHBand="1" w:evenHBand="0" w:firstRowFirstColumn="0" w:firstRowLastColumn="0" w:lastRowFirstColumn="0" w:lastRowLastColumn="0"/>
              <w:rPr>
                <w:rFonts w:cs="Times New Roman"/>
                <w:sz w:val="20"/>
                <w:szCs w:val="20"/>
              </w:rPr>
            </w:pPr>
          </w:p>
          <w:p w14:paraId="54F61A44" w14:textId="77777777" w:rsidR="00144721" w:rsidRPr="00054AA1" w:rsidRDefault="00144721" w:rsidP="00AF3B8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054AA1">
              <w:rPr>
                <w:rFonts w:cs="Times New Roman"/>
                <w:sz w:val="20"/>
                <w:szCs w:val="20"/>
              </w:rPr>
              <w:t>For bleeding: Although a comprehensive list of relevant covariates was used, it is unclear how many of the variables were measured at baseline (</w:t>
            </w:r>
            <w:proofErr w:type="gramStart"/>
            <w:r w:rsidRPr="00054AA1">
              <w:rPr>
                <w:rFonts w:cs="Times New Roman"/>
                <w:sz w:val="20"/>
                <w:szCs w:val="20"/>
              </w:rPr>
              <w:t>i.e.</w:t>
            </w:r>
            <w:proofErr w:type="gramEnd"/>
            <w:r w:rsidRPr="00054AA1">
              <w:rPr>
                <w:rFonts w:cs="Times New Roman"/>
                <w:sz w:val="20"/>
                <w:szCs w:val="20"/>
              </w:rPr>
              <w:t xml:space="preserve"> just prior to treatment). </w:t>
            </w:r>
          </w:p>
          <w:p w14:paraId="005A83D0" w14:textId="77777777" w:rsidR="00144721" w:rsidRPr="00054AA1" w:rsidRDefault="00144721" w:rsidP="00AF3B85">
            <w:pPr>
              <w:cnfStyle w:val="000000100000" w:firstRow="0" w:lastRow="0" w:firstColumn="0" w:lastColumn="0" w:oddVBand="0" w:evenVBand="0" w:oddHBand="1" w:evenHBand="0" w:firstRowFirstColumn="0" w:firstRowLastColumn="0" w:lastRowFirstColumn="0" w:lastRowLastColumn="0"/>
              <w:rPr>
                <w:rFonts w:cs="Times New Roman"/>
                <w:sz w:val="20"/>
                <w:szCs w:val="20"/>
              </w:rPr>
            </w:pPr>
          </w:p>
          <w:p w14:paraId="2B7F85A0" w14:textId="77777777" w:rsidR="00144721" w:rsidRPr="00054AA1" w:rsidRDefault="00144721" w:rsidP="00AF3B85">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054AA1">
              <w:rPr>
                <w:rFonts w:cs="Times New Roman"/>
                <w:sz w:val="20"/>
                <w:szCs w:val="20"/>
              </w:rPr>
              <w:t>Reliability or validity of covariate measurement was low enough to expect the possibility of serious residual confounding</w:t>
            </w:r>
          </w:p>
        </w:tc>
        <w:tc>
          <w:tcPr>
            <w:tcW w:w="1276" w:type="dxa"/>
          </w:tcPr>
          <w:p w14:paraId="56361468" w14:textId="77777777" w:rsidR="00144721" w:rsidRPr="00EB6B74" w:rsidRDefault="00144721" w:rsidP="00AF3B85">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B6B74">
              <w:rPr>
                <w:rFonts w:cs="Times New Roman"/>
                <w:sz w:val="20"/>
                <w:szCs w:val="20"/>
              </w:rPr>
              <w:t>N/A</w:t>
            </w:r>
          </w:p>
        </w:tc>
      </w:tr>
    </w:tbl>
    <w:p w14:paraId="685BB1C4" w14:textId="1C1F1EF2" w:rsidR="00B03FB1" w:rsidRDefault="00301947" w:rsidP="00054AA1">
      <w:pPr>
        <w:pStyle w:val="Heading1"/>
      </w:pPr>
      <w:bookmarkStart w:id="14" w:name="_Toc69725763"/>
      <w:r>
        <w:lastRenderedPageBreak/>
        <w:t>Further s</w:t>
      </w:r>
      <w:r w:rsidR="00DD5B7A">
        <w:t>ummary tables</w:t>
      </w:r>
      <w:bookmarkEnd w:id="14"/>
    </w:p>
    <w:p w14:paraId="531F6A62" w14:textId="410C9F3E" w:rsidR="00ED00F7" w:rsidRDefault="00B310B8" w:rsidP="00ED00F7">
      <w:pPr>
        <w:pStyle w:val="Caption"/>
        <w:keepNext/>
      </w:pPr>
      <w:r>
        <w:t>Supplementa</w:t>
      </w:r>
      <w:r w:rsidR="00CF1391">
        <w:t>ry</w:t>
      </w:r>
      <w:r w:rsidR="00ED00F7">
        <w:t xml:space="preserve"> table </w:t>
      </w:r>
      <w:r w:rsidR="00191487">
        <w:t>12</w:t>
      </w:r>
      <w:r w:rsidR="00ED00F7">
        <w:t xml:space="preserve"> - </w:t>
      </w:r>
      <w:r w:rsidR="00ED00F7" w:rsidRPr="000341AF">
        <w:t>Overview of the primary study evidence by intervention and study design</w:t>
      </w:r>
    </w:p>
    <w:tbl>
      <w:tblPr>
        <w:tblStyle w:val="PlainTable2"/>
        <w:tblW w:w="0" w:type="auto"/>
        <w:tblLook w:val="04A0" w:firstRow="1" w:lastRow="0" w:firstColumn="1" w:lastColumn="0" w:noHBand="0" w:noVBand="1"/>
      </w:tblPr>
      <w:tblGrid>
        <w:gridCol w:w="2087"/>
        <w:gridCol w:w="2178"/>
        <w:gridCol w:w="1481"/>
        <w:gridCol w:w="1745"/>
        <w:gridCol w:w="2068"/>
        <w:gridCol w:w="2129"/>
        <w:gridCol w:w="2270"/>
      </w:tblGrid>
      <w:tr w:rsidR="00385352" w:rsidRPr="00FF5C36" w14:paraId="20FAF6DC" w14:textId="77777777" w:rsidTr="00814D5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gridSpan w:val="2"/>
            <w:vMerge w:val="restart"/>
          </w:tcPr>
          <w:p w14:paraId="04744CBD" w14:textId="77777777" w:rsidR="00385352" w:rsidRPr="00FF5C36" w:rsidRDefault="00385352" w:rsidP="001D237F">
            <w:pPr>
              <w:pStyle w:val="NoSpacing"/>
            </w:pPr>
            <w:r w:rsidRPr="00FF5C36">
              <w:t>Intervention</w:t>
            </w:r>
          </w:p>
        </w:tc>
        <w:tc>
          <w:tcPr>
            <w:tcW w:w="0" w:type="auto"/>
            <w:gridSpan w:val="5"/>
          </w:tcPr>
          <w:p w14:paraId="7CB0AD72" w14:textId="77777777" w:rsidR="00385352" w:rsidRPr="00FF5C36" w:rsidRDefault="00385352" w:rsidP="001D237F">
            <w:pPr>
              <w:pStyle w:val="NoSpacing"/>
              <w:cnfStyle w:val="100000000000" w:firstRow="1" w:lastRow="0" w:firstColumn="0" w:lastColumn="0" w:oddVBand="0" w:evenVBand="0" w:oddHBand="0" w:evenHBand="0" w:firstRowFirstColumn="0" w:firstRowLastColumn="0" w:lastRowFirstColumn="0" w:lastRowLastColumn="0"/>
            </w:pPr>
            <w:r w:rsidRPr="00FF5C36">
              <w:t>Study design</w:t>
            </w:r>
          </w:p>
        </w:tc>
      </w:tr>
      <w:tr w:rsidR="00EA3699" w:rsidRPr="00FF5C36" w14:paraId="488C4A28" w14:textId="77777777" w:rsidTr="00814D5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gridSpan w:val="2"/>
            <w:vMerge/>
          </w:tcPr>
          <w:p w14:paraId="56DD26EB" w14:textId="77777777" w:rsidR="00385352" w:rsidRPr="00FF5C36" w:rsidRDefault="00385352" w:rsidP="001D237F">
            <w:pPr>
              <w:pStyle w:val="NoSpacing"/>
            </w:pPr>
          </w:p>
        </w:tc>
        <w:tc>
          <w:tcPr>
            <w:tcW w:w="0" w:type="auto"/>
          </w:tcPr>
          <w:p w14:paraId="7D2AECC5" w14:textId="77777777" w:rsidR="00385352" w:rsidRPr="00FF5C36" w:rsidRDefault="00385352" w:rsidP="001D237F">
            <w:pPr>
              <w:pStyle w:val="NoSpacing"/>
              <w:cnfStyle w:val="100000000000" w:firstRow="1" w:lastRow="0" w:firstColumn="0" w:lastColumn="0" w:oddVBand="0" w:evenVBand="0" w:oddHBand="0" w:evenHBand="0" w:firstRowFirstColumn="0" w:firstRowLastColumn="0" w:lastRowFirstColumn="0" w:lastRowLastColumn="0"/>
            </w:pPr>
            <w:r w:rsidRPr="00FF5C36">
              <w:t>RCT</w:t>
            </w:r>
          </w:p>
        </w:tc>
        <w:tc>
          <w:tcPr>
            <w:tcW w:w="0" w:type="auto"/>
          </w:tcPr>
          <w:p w14:paraId="72CA34E1" w14:textId="77777777" w:rsidR="00385352" w:rsidRPr="00FF5C36" w:rsidRDefault="00385352" w:rsidP="001D237F">
            <w:pPr>
              <w:pStyle w:val="NoSpacing"/>
              <w:cnfStyle w:val="100000000000" w:firstRow="1" w:lastRow="0" w:firstColumn="0" w:lastColumn="0" w:oddVBand="0" w:evenVBand="0" w:oddHBand="0" w:evenHBand="0" w:firstRowFirstColumn="0" w:firstRowLastColumn="0" w:lastRowFirstColumn="0" w:lastRowLastColumn="0"/>
            </w:pPr>
            <w:r w:rsidRPr="00FF5C36">
              <w:t>Prospective comparative</w:t>
            </w:r>
          </w:p>
        </w:tc>
        <w:tc>
          <w:tcPr>
            <w:tcW w:w="0" w:type="auto"/>
          </w:tcPr>
          <w:p w14:paraId="525B8A8E" w14:textId="77777777" w:rsidR="00385352" w:rsidRPr="00FF5C36" w:rsidRDefault="00385352" w:rsidP="001D237F">
            <w:pPr>
              <w:pStyle w:val="NoSpacing"/>
              <w:cnfStyle w:val="100000000000" w:firstRow="1" w:lastRow="0" w:firstColumn="0" w:lastColumn="0" w:oddVBand="0" w:evenVBand="0" w:oddHBand="0" w:evenHBand="0" w:firstRowFirstColumn="0" w:firstRowLastColumn="0" w:lastRowFirstColumn="0" w:lastRowLastColumn="0"/>
            </w:pPr>
            <w:r w:rsidRPr="00FF5C36">
              <w:t>Retrospective comparative</w:t>
            </w:r>
          </w:p>
        </w:tc>
        <w:tc>
          <w:tcPr>
            <w:tcW w:w="0" w:type="auto"/>
          </w:tcPr>
          <w:p w14:paraId="1CDF5C4E" w14:textId="17F3ECBA" w:rsidR="00385352" w:rsidRPr="00FF5C36" w:rsidRDefault="00385352" w:rsidP="001D237F">
            <w:pPr>
              <w:pStyle w:val="NoSpacing"/>
              <w:cnfStyle w:val="100000000000" w:firstRow="1" w:lastRow="0" w:firstColumn="0" w:lastColumn="0" w:oddVBand="0" w:evenVBand="0" w:oddHBand="0" w:evenHBand="0" w:firstRowFirstColumn="0" w:firstRowLastColumn="0" w:lastRowFirstColumn="0" w:lastRowLastColumn="0"/>
            </w:pPr>
            <w:r w:rsidRPr="00FF5C36">
              <w:t xml:space="preserve">Prospective </w:t>
            </w:r>
            <w:r w:rsidR="00EA3699">
              <w:t>non-comparative studies</w:t>
            </w:r>
          </w:p>
        </w:tc>
        <w:tc>
          <w:tcPr>
            <w:tcW w:w="0" w:type="auto"/>
          </w:tcPr>
          <w:p w14:paraId="3FE4D355" w14:textId="667EF016" w:rsidR="00385352" w:rsidRPr="00FF5C36" w:rsidRDefault="00385352" w:rsidP="001D237F">
            <w:pPr>
              <w:pStyle w:val="NoSpacing"/>
              <w:cnfStyle w:val="100000000000" w:firstRow="1" w:lastRow="0" w:firstColumn="0" w:lastColumn="0" w:oddVBand="0" w:evenVBand="0" w:oddHBand="0" w:evenHBand="0" w:firstRowFirstColumn="0" w:firstRowLastColumn="0" w:lastRowFirstColumn="0" w:lastRowLastColumn="0"/>
            </w:pPr>
            <w:r w:rsidRPr="00FF5C36">
              <w:t xml:space="preserve">Retrospective </w:t>
            </w:r>
            <w:r w:rsidR="00EA3699">
              <w:t>non-comparative studies</w:t>
            </w:r>
          </w:p>
        </w:tc>
      </w:tr>
      <w:tr w:rsidR="00EA3699" w:rsidRPr="00FF5C36" w14:paraId="3558ECCA" w14:textId="77777777" w:rsidTr="002D38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905B80C" w14:textId="77777777" w:rsidR="00385352" w:rsidRPr="00FF5C36" w:rsidRDefault="00385352" w:rsidP="001D237F">
            <w:pPr>
              <w:pStyle w:val="NoSpacing"/>
            </w:pPr>
            <w:r w:rsidRPr="00FF5C36">
              <w:t>Pharmacological treatments</w:t>
            </w:r>
          </w:p>
        </w:tc>
        <w:tc>
          <w:tcPr>
            <w:tcW w:w="0" w:type="auto"/>
          </w:tcPr>
          <w:p w14:paraId="7B728430"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Amiodarone</w:t>
            </w:r>
          </w:p>
        </w:tc>
        <w:tc>
          <w:tcPr>
            <w:tcW w:w="0" w:type="auto"/>
          </w:tcPr>
          <w:p w14:paraId="734631DA"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Delle Karth et al 2001, n=60</w:t>
            </w:r>
          </w:p>
        </w:tc>
        <w:tc>
          <w:tcPr>
            <w:tcW w:w="0" w:type="auto"/>
          </w:tcPr>
          <w:p w14:paraId="66F36151"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Gerlach et al 2008, n=61</w:t>
            </w:r>
          </w:p>
        </w:tc>
        <w:tc>
          <w:tcPr>
            <w:tcW w:w="0" w:type="auto"/>
          </w:tcPr>
          <w:p w14:paraId="21E95AA3"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 xml:space="preserve">Walkey et al 2016, n=3174 </w:t>
            </w:r>
          </w:p>
          <w:p w14:paraId="1046DC82"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 xml:space="preserve">Cho et al 2017, n=448 </w:t>
            </w:r>
          </w:p>
          <w:p w14:paraId="09863109"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 xml:space="preserve">Matsumoto et al 2015, n=276 </w:t>
            </w:r>
          </w:p>
          <w:p w14:paraId="7C13D685"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Balik et al 2017, n=234</w:t>
            </w:r>
          </w:p>
          <w:p w14:paraId="2019AB9F"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 xml:space="preserve">Mieure et al 2011, n=126 </w:t>
            </w:r>
          </w:p>
          <w:p w14:paraId="13D9BD9E"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Jaffer et al 2016, n=65</w:t>
            </w:r>
          </w:p>
          <w:p w14:paraId="234C1B7C"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McKenzie Brown et al 2018, n=33</w:t>
            </w:r>
          </w:p>
        </w:tc>
        <w:tc>
          <w:tcPr>
            <w:tcW w:w="0" w:type="auto"/>
          </w:tcPr>
          <w:p w14:paraId="39C729A8"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 xml:space="preserve">Sleeswijk et al 2008, n=29 </w:t>
            </w:r>
          </w:p>
          <w:p w14:paraId="2895E20E"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Slavik et al 2003, n= not reported</w:t>
            </w:r>
          </w:p>
        </w:tc>
        <w:tc>
          <w:tcPr>
            <w:tcW w:w="0" w:type="auto"/>
          </w:tcPr>
          <w:p w14:paraId="190E0CA1"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 xml:space="preserve">Liu et al 2016, n=240 </w:t>
            </w:r>
          </w:p>
          <w:p w14:paraId="4B073249"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 xml:space="preserve">Mitric et al 2016, n=177 </w:t>
            </w:r>
          </w:p>
          <w:p w14:paraId="6E210464"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 xml:space="preserve">Kanji et al 2012, n=139 </w:t>
            </w:r>
          </w:p>
          <w:p w14:paraId="03B2636C"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 xml:space="preserve">Mayr et al 2004, n=131 </w:t>
            </w:r>
          </w:p>
          <w:p w14:paraId="6D9CD9B5"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Burris et al 2010, n=30</w:t>
            </w:r>
          </w:p>
        </w:tc>
      </w:tr>
      <w:tr w:rsidR="00EA3699" w:rsidRPr="00FF5C36" w14:paraId="5BB8B21E" w14:textId="77777777" w:rsidTr="002D3819">
        <w:tc>
          <w:tcPr>
            <w:cnfStyle w:val="001000000000" w:firstRow="0" w:lastRow="0" w:firstColumn="1" w:lastColumn="0" w:oddVBand="0" w:evenVBand="0" w:oddHBand="0" w:evenHBand="0" w:firstRowFirstColumn="0" w:firstRowLastColumn="0" w:lastRowFirstColumn="0" w:lastRowLastColumn="0"/>
            <w:tcW w:w="0" w:type="auto"/>
            <w:vMerge/>
          </w:tcPr>
          <w:p w14:paraId="2F80DAEC" w14:textId="77777777" w:rsidR="00385352" w:rsidRPr="00FF5C36" w:rsidRDefault="00385352" w:rsidP="001D237F">
            <w:pPr>
              <w:pStyle w:val="NoSpacing"/>
            </w:pPr>
          </w:p>
        </w:tc>
        <w:tc>
          <w:tcPr>
            <w:tcW w:w="0" w:type="auto"/>
          </w:tcPr>
          <w:p w14:paraId="7D5B6BE5"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Beta blockers</w:t>
            </w:r>
          </w:p>
        </w:tc>
        <w:tc>
          <w:tcPr>
            <w:tcW w:w="0" w:type="auto"/>
          </w:tcPr>
          <w:p w14:paraId="37471A11"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Balser et al 1998, n=55</w:t>
            </w:r>
          </w:p>
        </w:tc>
        <w:tc>
          <w:tcPr>
            <w:tcW w:w="0" w:type="auto"/>
          </w:tcPr>
          <w:p w14:paraId="3DBFCAFA"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No studies</w:t>
            </w:r>
          </w:p>
        </w:tc>
        <w:tc>
          <w:tcPr>
            <w:tcW w:w="0" w:type="auto"/>
          </w:tcPr>
          <w:p w14:paraId="01DAB9A2"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536D83D2">
              <w:t xml:space="preserve">Walkey et al 2016, n=3174 </w:t>
            </w:r>
          </w:p>
          <w:p w14:paraId="3F10230A"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536D83D2">
              <w:t xml:space="preserve">Matsumoto et al 2015, n=276 </w:t>
            </w:r>
          </w:p>
          <w:p w14:paraId="691D1066"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536D83D2">
              <w:t>Balik et al 2017, n=234</w:t>
            </w:r>
          </w:p>
          <w:p w14:paraId="1B0AFAC4"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536D83D2">
              <w:t xml:space="preserve">Mieure et al 2011, n=126 </w:t>
            </w:r>
          </w:p>
          <w:p w14:paraId="0F42DF4A"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536D83D2">
              <w:t>Jaffer et al 2016, n=65</w:t>
            </w:r>
          </w:p>
          <w:p w14:paraId="137CC233"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536D83D2">
              <w:t>McKenzie Brown et al 2018, n=33</w:t>
            </w:r>
          </w:p>
        </w:tc>
        <w:tc>
          <w:tcPr>
            <w:tcW w:w="0" w:type="auto"/>
          </w:tcPr>
          <w:p w14:paraId="3432C75D"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Nakamura et al 2016, n=16</w:t>
            </w:r>
          </w:p>
        </w:tc>
        <w:tc>
          <w:tcPr>
            <w:tcW w:w="0" w:type="auto"/>
          </w:tcPr>
          <w:p w14:paraId="1B171467"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536D83D2">
              <w:t xml:space="preserve">Liu et al 2016, n=240 </w:t>
            </w:r>
          </w:p>
          <w:p w14:paraId="5F76702F"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536D83D2">
              <w:t xml:space="preserve">Kanji et al 2012, n=139 </w:t>
            </w:r>
          </w:p>
          <w:p w14:paraId="5DBAA0D3"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536D83D2">
              <w:t>Burris et al 2010, n=30</w:t>
            </w:r>
          </w:p>
        </w:tc>
      </w:tr>
      <w:tr w:rsidR="00EA3699" w:rsidRPr="00FF5C36" w14:paraId="34755C34" w14:textId="77777777" w:rsidTr="002D38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5795FF37" w14:textId="77777777" w:rsidR="00385352" w:rsidRPr="00FF5C36" w:rsidRDefault="00385352" w:rsidP="001D237F">
            <w:pPr>
              <w:pStyle w:val="NoSpacing"/>
            </w:pPr>
          </w:p>
        </w:tc>
        <w:tc>
          <w:tcPr>
            <w:tcW w:w="0" w:type="auto"/>
          </w:tcPr>
          <w:p w14:paraId="306CC469"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Calcium-channel blockers</w:t>
            </w:r>
          </w:p>
        </w:tc>
        <w:tc>
          <w:tcPr>
            <w:tcW w:w="0" w:type="auto"/>
          </w:tcPr>
          <w:p w14:paraId="57B7CB68"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 xml:space="preserve">Delle Karth et al 2001, n=60 </w:t>
            </w:r>
          </w:p>
          <w:p w14:paraId="410337C3"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Balser et al 1998, n=55</w:t>
            </w:r>
          </w:p>
        </w:tc>
        <w:tc>
          <w:tcPr>
            <w:tcW w:w="0" w:type="auto"/>
          </w:tcPr>
          <w:p w14:paraId="337F0BA8"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Gerlach et al 2008, n=61</w:t>
            </w:r>
          </w:p>
        </w:tc>
        <w:tc>
          <w:tcPr>
            <w:tcW w:w="0" w:type="auto"/>
          </w:tcPr>
          <w:p w14:paraId="2BEF0160"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 xml:space="preserve">Walkey et al 2016, n=3174 </w:t>
            </w:r>
          </w:p>
          <w:p w14:paraId="0B149572"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 xml:space="preserve">Mieure et al 2011, n=126 </w:t>
            </w:r>
          </w:p>
          <w:p w14:paraId="2FB5FA86"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Jaffer et al 2016, n=65</w:t>
            </w:r>
          </w:p>
          <w:p w14:paraId="7358C4C9"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McKenzie Brown et al 2018, n=33</w:t>
            </w:r>
          </w:p>
        </w:tc>
        <w:tc>
          <w:tcPr>
            <w:tcW w:w="0" w:type="auto"/>
          </w:tcPr>
          <w:p w14:paraId="2F82589E"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No studies</w:t>
            </w:r>
          </w:p>
        </w:tc>
        <w:tc>
          <w:tcPr>
            <w:tcW w:w="0" w:type="auto"/>
          </w:tcPr>
          <w:p w14:paraId="368E7A25"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 xml:space="preserve">Liu et al 2016, n=240 </w:t>
            </w:r>
          </w:p>
          <w:p w14:paraId="12F0A1A1"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Burris et al 2010, n=30</w:t>
            </w:r>
          </w:p>
        </w:tc>
      </w:tr>
      <w:tr w:rsidR="00EA3699" w:rsidRPr="00FF5C36" w14:paraId="4AB26C2D" w14:textId="77777777" w:rsidTr="002D3819">
        <w:tc>
          <w:tcPr>
            <w:cnfStyle w:val="001000000000" w:firstRow="0" w:lastRow="0" w:firstColumn="1" w:lastColumn="0" w:oddVBand="0" w:evenVBand="0" w:oddHBand="0" w:evenHBand="0" w:firstRowFirstColumn="0" w:firstRowLastColumn="0" w:lastRowFirstColumn="0" w:lastRowLastColumn="0"/>
            <w:tcW w:w="0" w:type="auto"/>
            <w:vMerge/>
          </w:tcPr>
          <w:p w14:paraId="155F1202" w14:textId="77777777" w:rsidR="00385352" w:rsidRPr="00FF5C36" w:rsidRDefault="00385352" w:rsidP="001D237F">
            <w:pPr>
              <w:pStyle w:val="NoSpacing"/>
            </w:pPr>
          </w:p>
        </w:tc>
        <w:tc>
          <w:tcPr>
            <w:tcW w:w="0" w:type="auto"/>
          </w:tcPr>
          <w:p w14:paraId="7B428567"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 xml:space="preserve">Propafenone </w:t>
            </w:r>
          </w:p>
        </w:tc>
        <w:tc>
          <w:tcPr>
            <w:tcW w:w="0" w:type="auto"/>
          </w:tcPr>
          <w:p w14:paraId="4204C6D7"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No studies</w:t>
            </w:r>
          </w:p>
        </w:tc>
        <w:tc>
          <w:tcPr>
            <w:tcW w:w="0" w:type="auto"/>
          </w:tcPr>
          <w:p w14:paraId="4C4CFAD9"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No studies</w:t>
            </w:r>
          </w:p>
        </w:tc>
        <w:tc>
          <w:tcPr>
            <w:tcW w:w="0" w:type="auto"/>
          </w:tcPr>
          <w:p w14:paraId="40404161"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Balik et al 2017, n=234</w:t>
            </w:r>
          </w:p>
        </w:tc>
        <w:tc>
          <w:tcPr>
            <w:tcW w:w="0" w:type="auto"/>
          </w:tcPr>
          <w:p w14:paraId="7C190B50"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No studies</w:t>
            </w:r>
          </w:p>
        </w:tc>
        <w:tc>
          <w:tcPr>
            <w:tcW w:w="0" w:type="auto"/>
          </w:tcPr>
          <w:p w14:paraId="67D3FD89"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No studies</w:t>
            </w:r>
          </w:p>
        </w:tc>
      </w:tr>
      <w:tr w:rsidR="00EA3699" w:rsidRPr="00FF5C36" w14:paraId="1819A1BA" w14:textId="77777777" w:rsidTr="002D38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39ECDA68" w14:textId="77777777" w:rsidR="00385352" w:rsidRPr="00FF5C36" w:rsidRDefault="00385352" w:rsidP="001D237F">
            <w:pPr>
              <w:pStyle w:val="NoSpacing"/>
            </w:pPr>
          </w:p>
        </w:tc>
        <w:tc>
          <w:tcPr>
            <w:tcW w:w="0" w:type="auto"/>
          </w:tcPr>
          <w:p w14:paraId="4E839C60"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Digoxin</w:t>
            </w:r>
          </w:p>
        </w:tc>
        <w:tc>
          <w:tcPr>
            <w:tcW w:w="0" w:type="auto"/>
          </w:tcPr>
          <w:p w14:paraId="2A12EB7D"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No studies</w:t>
            </w:r>
          </w:p>
        </w:tc>
        <w:tc>
          <w:tcPr>
            <w:tcW w:w="0" w:type="auto"/>
          </w:tcPr>
          <w:p w14:paraId="32E0E15E"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No studies</w:t>
            </w:r>
          </w:p>
        </w:tc>
        <w:tc>
          <w:tcPr>
            <w:tcW w:w="0" w:type="auto"/>
          </w:tcPr>
          <w:p w14:paraId="7832AD82"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Walkey et al 2016, n=3174</w:t>
            </w:r>
          </w:p>
        </w:tc>
        <w:tc>
          <w:tcPr>
            <w:tcW w:w="0" w:type="auto"/>
          </w:tcPr>
          <w:p w14:paraId="4B3756AD"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No studies</w:t>
            </w:r>
          </w:p>
        </w:tc>
        <w:tc>
          <w:tcPr>
            <w:tcW w:w="0" w:type="auto"/>
          </w:tcPr>
          <w:p w14:paraId="25050DD4"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 xml:space="preserve">Liu et al 2016, n=240 </w:t>
            </w:r>
          </w:p>
          <w:p w14:paraId="4DF055D5"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536D83D2">
              <w:t>Burris et al 2010, n=30</w:t>
            </w:r>
          </w:p>
        </w:tc>
      </w:tr>
      <w:tr w:rsidR="00EA3699" w:rsidRPr="00FF5C36" w14:paraId="0C39D180" w14:textId="77777777" w:rsidTr="002D3819">
        <w:tc>
          <w:tcPr>
            <w:cnfStyle w:val="001000000000" w:firstRow="0" w:lastRow="0" w:firstColumn="1" w:lastColumn="0" w:oddVBand="0" w:evenVBand="0" w:oddHBand="0" w:evenHBand="0" w:firstRowFirstColumn="0" w:firstRowLastColumn="0" w:lastRowFirstColumn="0" w:lastRowLastColumn="0"/>
            <w:tcW w:w="0" w:type="auto"/>
            <w:vMerge/>
          </w:tcPr>
          <w:p w14:paraId="2A5E0BC7" w14:textId="77777777" w:rsidR="00385352" w:rsidRPr="00FF5C36" w:rsidRDefault="00385352" w:rsidP="001D237F">
            <w:pPr>
              <w:pStyle w:val="NoSpacing"/>
            </w:pPr>
          </w:p>
        </w:tc>
        <w:tc>
          <w:tcPr>
            <w:tcW w:w="0" w:type="auto"/>
          </w:tcPr>
          <w:p w14:paraId="74F69566"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Ibutilide</w:t>
            </w:r>
          </w:p>
        </w:tc>
        <w:tc>
          <w:tcPr>
            <w:tcW w:w="0" w:type="auto"/>
          </w:tcPr>
          <w:p w14:paraId="32CE6E87"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No studies</w:t>
            </w:r>
          </w:p>
        </w:tc>
        <w:tc>
          <w:tcPr>
            <w:tcW w:w="0" w:type="auto"/>
          </w:tcPr>
          <w:p w14:paraId="34731047"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No studies</w:t>
            </w:r>
          </w:p>
        </w:tc>
        <w:tc>
          <w:tcPr>
            <w:tcW w:w="0" w:type="auto"/>
          </w:tcPr>
          <w:p w14:paraId="3D444876"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No studies</w:t>
            </w:r>
          </w:p>
        </w:tc>
        <w:tc>
          <w:tcPr>
            <w:tcW w:w="0" w:type="auto"/>
          </w:tcPr>
          <w:p w14:paraId="7F9CBA71"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536D83D2">
              <w:t>Hennersdorf et al 2002, n=26</w:t>
            </w:r>
          </w:p>
          <w:p w14:paraId="3AA9909D"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536D83D2">
              <w:t>Delle Karth et al 2005, n=17</w:t>
            </w:r>
          </w:p>
        </w:tc>
        <w:tc>
          <w:tcPr>
            <w:tcW w:w="0" w:type="auto"/>
          </w:tcPr>
          <w:p w14:paraId="161DB1C7"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No studies</w:t>
            </w:r>
          </w:p>
        </w:tc>
      </w:tr>
      <w:tr w:rsidR="00EA3699" w:rsidRPr="00FF5C36" w14:paraId="7228E829" w14:textId="77777777" w:rsidTr="002D38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2126C370" w14:textId="77777777" w:rsidR="00385352" w:rsidRPr="00FF5C36" w:rsidRDefault="00385352" w:rsidP="001D237F">
            <w:pPr>
              <w:pStyle w:val="NoSpacing"/>
            </w:pPr>
          </w:p>
        </w:tc>
        <w:tc>
          <w:tcPr>
            <w:tcW w:w="0" w:type="auto"/>
          </w:tcPr>
          <w:p w14:paraId="67247268"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Magnesium sulphate infusion</w:t>
            </w:r>
          </w:p>
        </w:tc>
        <w:tc>
          <w:tcPr>
            <w:tcW w:w="0" w:type="auto"/>
          </w:tcPr>
          <w:p w14:paraId="7C45EDFF"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No studies</w:t>
            </w:r>
          </w:p>
        </w:tc>
        <w:tc>
          <w:tcPr>
            <w:tcW w:w="0" w:type="auto"/>
          </w:tcPr>
          <w:p w14:paraId="21C85742"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No studies</w:t>
            </w:r>
          </w:p>
        </w:tc>
        <w:tc>
          <w:tcPr>
            <w:tcW w:w="0" w:type="auto"/>
          </w:tcPr>
          <w:p w14:paraId="1DC85020"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No studies</w:t>
            </w:r>
          </w:p>
        </w:tc>
        <w:tc>
          <w:tcPr>
            <w:tcW w:w="0" w:type="auto"/>
          </w:tcPr>
          <w:p w14:paraId="28B6AA9A"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Sleeswijk et al 2008, n=29</w:t>
            </w:r>
          </w:p>
        </w:tc>
        <w:tc>
          <w:tcPr>
            <w:tcW w:w="0" w:type="auto"/>
          </w:tcPr>
          <w:p w14:paraId="02BB9AA9"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No studies</w:t>
            </w:r>
          </w:p>
        </w:tc>
      </w:tr>
      <w:tr w:rsidR="00EA3699" w:rsidRPr="00FF5C36" w14:paraId="3348B32D" w14:textId="77777777" w:rsidTr="002D3819">
        <w:tc>
          <w:tcPr>
            <w:cnfStyle w:val="001000000000" w:firstRow="0" w:lastRow="0" w:firstColumn="1" w:lastColumn="0" w:oddVBand="0" w:evenVBand="0" w:oddHBand="0" w:evenHBand="0" w:firstRowFirstColumn="0" w:firstRowLastColumn="0" w:lastRowFirstColumn="0" w:lastRowLastColumn="0"/>
            <w:tcW w:w="0" w:type="auto"/>
          </w:tcPr>
          <w:p w14:paraId="265F5187" w14:textId="77777777" w:rsidR="00385352" w:rsidRPr="00FF5C36" w:rsidRDefault="00385352" w:rsidP="001D237F">
            <w:pPr>
              <w:pStyle w:val="NoSpacing"/>
            </w:pPr>
            <w:r w:rsidRPr="00FF5C36">
              <w:t>Prophylactic treatments</w:t>
            </w:r>
          </w:p>
        </w:tc>
        <w:tc>
          <w:tcPr>
            <w:tcW w:w="0" w:type="auto"/>
          </w:tcPr>
          <w:p w14:paraId="31C7705A"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Hydrocortisone</w:t>
            </w:r>
          </w:p>
        </w:tc>
        <w:tc>
          <w:tcPr>
            <w:tcW w:w="0" w:type="auto"/>
          </w:tcPr>
          <w:p w14:paraId="4B2DEB09"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No studies</w:t>
            </w:r>
          </w:p>
        </w:tc>
        <w:tc>
          <w:tcPr>
            <w:tcW w:w="0" w:type="auto"/>
          </w:tcPr>
          <w:p w14:paraId="3B9E96E8"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Launey et al 2019, n=261</w:t>
            </w:r>
          </w:p>
        </w:tc>
        <w:tc>
          <w:tcPr>
            <w:tcW w:w="0" w:type="auto"/>
          </w:tcPr>
          <w:p w14:paraId="4E100591"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Kane and Hanes 2014, n=109</w:t>
            </w:r>
          </w:p>
        </w:tc>
        <w:tc>
          <w:tcPr>
            <w:tcW w:w="0" w:type="auto"/>
          </w:tcPr>
          <w:p w14:paraId="57B269DC"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No studies</w:t>
            </w:r>
          </w:p>
        </w:tc>
        <w:tc>
          <w:tcPr>
            <w:tcW w:w="0" w:type="auto"/>
          </w:tcPr>
          <w:p w14:paraId="7294031F"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No studies</w:t>
            </w:r>
          </w:p>
        </w:tc>
      </w:tr>
      <w:tr w:rsidR="00EA3699" w:rsidRPr="00FF5C36" w14:paraId="7DAF2D93" w14:textId="77777777" w:rsidTr="002D38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70E8304" w14:textId="77777777" w:rsidR="00385352" w:rsidRPr="00FF5C36" w:rsidRDefault="00385352" w:rsidP="001D237F">
            <w:pPr>
              <w:pStyle w:val="NoSpacing"/>
            </w:pPr>
            <w:r w:rsidRPr="00FF5C36">
              <w:t>Electrical treatments</w:t>
            </w:r>
          </w:p>
        </w:tc>
        <w:tc>
          <w:tcPr>
            <w:tcW w:w="0" w:type="auto"/>
          </w:tcPr>
          <w:p w14:paraId="52C4F6BC"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Direct-current cardioversion (DCC)</w:t>
            </w:r>
          </w:p>
        </w:tc>
        <w:tc>
          <w:tcPr>
            <w:tcW w:w="0" w:type="auto"/>
          </w:tcPr>
          <w:p w14:paraId="693A72AB"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No studies</w:t>
            </w:r>
          </w:p>
        </w:tc>
        <w:tc>
          <w:tcPr>
            <w:tcW w:w="0" w:type="auto"/>
          </w:tcPr>
          <w:p w14:paraId="024E0B4D"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No studies</w:t>
            </w:r>
          </w:p>
        </w:tc>
        <w:tc>
          <w:tcPr>
            <w:tcW w:w="0" w:type="auto"/>
          </w:tcPr>
          <w:p w14:paraId="07144226"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No studies</w:t>
            </w:r>
          </w:p>
        </w:tc>
        <w:tc>
          <w:tcPr>
            <w:tcW w:w="0" w:type="auto"/>
          </w:tcPr>
          <w:p w14:paraId="2F3A4FA0"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Mayr et al 2003, n=37</w:t>
            </w:r>
          </w:p>
        </w:tc>
        <w:tc>
          <w:tcPr>
            <w:tcW w:w="0" w:type="auto"/>
          </w:tcPr>
          <w:p w14:paraId="6B0D70D9"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No studies</w:t>
            </w:r>
          </w:p>
        </w:tc>
      </w:tr>
      <w:tr w:rsidR="00EA3699" w:rsidRPr="00FF5C36" w14:paraId="513C8FF5" w14:textId="77777777" w:rsidTr="002D3819">
        <w:tc>
          <w:tcPr>
            <w:cnfStyle w:val="001000000000" w:firstRow="0" w:lastRow="0" w:firstColumn="1" w:lastColumn="0" w:oddVBand="0" w:evenVBand="0" w:oddHBand="0" w:evenHBand="0" w:firstRowFirstColumn="0" w:firstRowLastColumn="0" w:lastRowFirstColumn="0" w:lastRowLastColumn="0"/>
            <w:tcW w:w="0" w:type="auto"/>
            <w:vMerge/>
          </w:tcPr>
          <w:p w14:paraId="447468D9" w14:textId="77777777" w:rsidR="00385352" w:rsidRPr="00FF5C36" w:rsidRDefault="00385352" w:rsidP="001D237F">
            <w:pPr>
              <w:pStyle w:val="NoSpacing"/>
            </w:pPr>
          </w:p>
        </w:tc>
        <w:tc>
          <w:tcPr>
            <w:tcW w:w="0" w:type="auto"/>
          </w:tcPr>
          <w:p w14:paraId="40E71DD4"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Electrical cardioversion (ECV)</w:t>
            </w:r>
          </w:p>
        </w:tc>
        <w:tc>
          <w:tcPr>
            <w:tcW w:w="0" w:type="auto"/>
          </w:tcPr>
          <w:p w14:paraId="7D70356A"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No studies</w:t>
            </w:r>
          </w:p>
        </w:tc>
        <w:tc>
          <w:tcPr>
            <w:tcW w:w="0" w:type="auto"/>
          </w:tcPr>
          <w:p w14:paraId="54BE16D2"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No studies</w:t>
            </w:r>
          </w:p>
        </w:tc>
        <w:tc>
          <w:tcPr>
            <w:tcW w:w="0" w:type="auto"/>
          </w:tcPr>
          <w:p w14:paraId="1B7E651C"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No studies</w:t>
            </w:r>
          </w:p>
        </w:tc>
        <w:tc>
          <w:tcPr>
            <w:tcW w:w="0" w:type="auto"/>
          </w:tcPr>
          <w:p w14:paraId="5AF9AF73"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00FF5C36">
              <w:t>No studies</w:t>
            </w:r>
          </w:p>
        </w:tc>
        <w:tc>
          <w:tcPr>
            <w:tcW w:w="0" w:type="auto"/>
          </w:tcPr>
          <w:p w14:paraId="37CCA52C"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536D83D2">
              <w:t xml:space="preserve">Liu et al 2016, n=240 </w:t>
            </w:r>
          </w:p>
          <w:p w14:paraId="40E94D05" w14:textId="77777777" w:rsidR="00385352" w:rsidRPr="00FF5C36" w:rsidRDefault="00385352" w:rsidP="001D237F">
            <w:pPr>
              <w:pStyle w:val="NoSpacing"/>
              <w:cnfStyle w:val="000000000000" w:firstRow="0" w:lastRow="0" w:firstColumn="0" w:lastColumn="0" w:oddVBand="0" w:evenVBand="0" w:oddHBand="0" w:evenHBand="0" w:firstRowFirstColumn="0" w:firstRowLastColumn="0" w:lastRowFirstColumn="0" w:lastRowLastColumn="0"/>
            </w:pPr>
            <w:r w:rsidRPr="536D83D2">
              <w:t>Kyo et al 2019, n=85</w:t>
            </w:r>
          </w:p>
        </w:tc>
      </w:tr>
      <w:tr w:rsidR="00EA3699" w:rsidRPr="00FF5C36" w14:paraId="62F5BBF4" w14:textId="77777777" w:rsidTr="002D38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1B6B8D5D" w14:textId="77777777" w:rsidR="00385352" w:rsidRPr="00FF5C36" w:rsidRDefault="00385352" w:rsidP="001D237F">
            <w:pPr>
              <w:pStyle w:val="NoSpacing"/>
            </w:pPr>
            <w:r w:rsidRPr="00FF5C36">
              <w:t>Anticoagulants</w:t>
            </w:r>
          </w:p>
        </w:tc>
        <w:tc>
          <w:tcPr>
            <w:tcW w:w="0" w:type="auto"/>
          </w:tcPr>
          <w:p w14:paraId="081AD6B8"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No studies</w:t>
            </w:r>
          </w:p>
        </w:tc>
        <w:tc>
          <w:tcPr>
            <w:tcW w:w="0" w:type="auto"/>
          </w:tcPr>
          <w:p w14:paraId="08AC1196"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No studies</w:t>
            </w:r>
          </w:p>
        </w:tc>
        <w:tc>
          <w:tcPr>
            <w:tcW w:w="0" w:type="auto"/>
          </w:tcPr>
          <w:p w14:paraId="4C2B5892"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Walkey et al 2016b, n=7522</w:t>
            </w:r>
          </w:p>
        </w:tc>
        <w:tc>
          <w:tcPr>
            <w:tcW w:w="0" w:type="auto"/>
          </w:tcPr>
          <w:p w14:paraId="35F1B1E8"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Slavik et al 2003, n= not reported</w:t>
            </w:r>
          </w:p>
        </w:tc>
        <w:tc>
          <w:tcPr>
            <w:tcW w:w="0" w:type="auto"/>
          </w:tcPr>
          <w:p w14:paraId="1442D518" w14:textId="77777777" w:rsidR="00385352" w:rsidRPr="00FF5C36" w:rsidRDefault="00385352" w:rsidP="001D237F">
            <w:pPr>
              <w:pStyle w:val="NoSpacing"/>
              <w:cnfStyle w:val="000000100000" w:firstRow="0" w:lastRow="0" w:firstColumn="0" w:lastColumn="0" w:oddVBand="0" w:evenVBand="0" w:oddHBand="1" w:evenHBand="0" w:firstRowFirstColumn="0" w:firstRowLastColumn="0" w:lastRowFirstColumn="0" w:lastRowLastColumn="0"/>
            </w:pPr>
            <w:r w:rsidRPr="00FF5C36">
              <w:t>No studies</w:t>
            </w:r>
          </w:p>
        </w:tc>
      </w:tr>
    </w:tbl>
    <w:p w14:paraId="5C498F21" w14:textId="5F5533C5" w:rsidR="00F21431" w:rsidRDefault="00F21431" w:rsidP="00F21431"/>
    <w:p w14:paraId="62B0049A" w14:textId="77777777" w:rsidR="00F21431" w:rsidRDefault="00F21431">
      <w:r>
        <w:br w:type="page"/>
      </w:r>
    </w:p>
    <w:p w14:paraId="56F064BB" w14:textId="77777777" w:rsidR="0005386B" w:rsidRDefault="0005386B" w:rsidP="00F21431"/>
    <w:p w14:paraId="5B2B40E4" w14:textId="3A960A7F" w:rsidR="0098088F" w:rsidRDefault="0098088F" w:rsidP="003837C6">
      <w:pPr>
        <w:pStyle w:val="Caption"/>
      </w:pPr>
    </w:p>
    <w:p w14:paraId="0C5DF8EB" w14:textId="2D3F0442" w:rsidR="00B229D2" w:rsidRDefault="00B310B8" w:rsidP="00B229D2">
      <w:pPr>
        <w:pStyle w:val="Caption"/>
        <w:keepNext/>
      </w:pPr>
      <w:r>
        <w:t>Supplementa</w:t>
      </w:r>
      <w:r w:rsidR="00CF1391">
        <w:t>ry</w:t>
      </w:r>
      <w:r w:rsidR="00B229D2">
        <w:t xml:space="preserve"> table </w:t>
      </w:r>
      <w:r w:rsidR="00191487">
        <w:t>13</w:t>
      </w:r>
      <w:r w:rsidR="00B229D2">
        <w:t xml:space="preserve"> - </w:t>
      </w:r>
      <w:r w:rsidR="00B229D2" w:rsidRPr="00AC1712">
        <w:t>Characteristics and methods of studies comparing beta blockers and digoxin</w:t>
      </w:r>
    </w:p>
    <w:tbl>
      <w:tblPr>
        <w:tblStyle w:val="PlainTable2"/>
        <w:tblW w:w="0" w:type="auto"/>
        <w:tblLook w:val="04A0" w:firstRow="1" w:lastRow="0" w:firstColumn="1" w:lastColumn="0" w:noHBand="0" w:noVBand="1"/>
      </w:tblPr>
      <w:tblGrid>
        <w:gridCol w:w="1743"/>
        <w:gridCol w:w="1743"/>
        <w:gridCol w:w="1743"/>
        <w:gridCol w:w="1743"/>
        <w:gridCol w:w="1744"/>
        <w:gridCol w:w="1744"/>
        <w:gridCol w:w="1744"/>
        <w:gridCol w:w="1744"/>
      </w:tblGrid>
      <w:tr w:rsidR="0098088F" w:rsidRPr="00ED3A16" w14:paraId="3425EAA4" w14:textId="77777777" w:rsidTr="009808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3" w:type="dxa"/>
          </w:tcPr>
          <w:p w14:paraId="5EEA93C0" w14:textId="77777777" w:rsidR="0098088F" w:rsidRPr="00ED3A16" w:rsidRDefault="0098088F" w:rsidP="001D237F">
            <w:pPr>
              <w:pStyle w:val="NoSpacing"/>
            </w:pPr>
            <w:r w:rsidRPr="00ED3A16">
              <w:t xml:space="preserve">Authors </w:t>
            </w:r>
          </w:p>
        </w:tc>
        <w:tc>
          <w:tcPr>
            <w:tcW w:w="1743" w:type="dxa"/>
          </w:tcPr>
          <w:p w14:paraId="68330E87" w14:textId="77777777" w:rsidR="0098088F" w:rsidRPr="00ED3A16" w:rsidRDefault="0098088F" w:rsidP="001D237F">
            <w:pPr>
              <w:pStyle w:val="NoSpacing"/>
              <w:cnfStyle w:val="100000000000" w:firstRow="1" w:lastRow="0" w:firstColumn="0" w:lastColumn="0" w:oddVBand="0" w:evenVBand="0" w:oddHBand="0" w:evenHBand="0" w:firstRowFirstColumn="0" w:firstRowLastColumn="0" w:lastRowFirstColumn="0" w:lastRowLastColumn="0"/>
            </w:pPr>
            <w:r w:rsidRPr="00ED3A16">
              <w:t>Sample size and setting</w:t>
            </w:r>
          </w:p>
        </w:tc>
        <w:tc>
          <w:tcPr>
            <w:tcW w:w="1743" w:type="dxa"/>
          </w:tcPr>
          <w:p w14:paraId="09C152D3" w14:textId="77777777" w:rsidR="0098088F" w:rsidRPr="00ED3A16" w:rsidRDefault="0098088F" w:rsidP="001D237F">
            <w:pPr>
              <w:pStyle w:val="NoSpacing"/>
              <w:cnfStyle w:val="100000000000" w:firstRow="1" w:lastRow="0" w:firstColumn="0" w:lastColumn="0" w:oddVBand="0" w:evenVBand="0" w:oddHBand="0" w:evenHBand="0" w:firstRowFirstColumn="0" w:firstRowLastColumn="0" w:lastRowFirstColumn="0" w:lastRowLastColumn="0"/>
            </w:pPr>
            <w:r w:rsidRPr="00ED3A16">
              <w:t>Primary diagnosis</w:t>
            </w:r>
          </w:p>
        </w:tc>
        <w:tc>
          <w:tcPr>
            <w:tcW w:w="1743" w:type="dxa"/>
          </w:tcPr>
          <w:p w14:paraId="58930CD7" w14:textId="77777777" w:rsidR="0098088F" w:rsidRPr="00ED3A16" w:rsidRDefault="0098088F" w:rsidP="001D237F">
            <w:pPr>
              <w:pStyle w:val="NoSpacing"/>
              <w:cnfStyle w:val="100000000000" w:firstRow="1" w:lastRow="0" w:firstColumn="0" w:lastColumn="0" w:oddVBand="0" w:evenVBand="0" w:oddHBand="0" w:evenHBand="0" w:firstRowFirstColumn="0" w:firstRowLastColumn="0" w:lastRowFirstColumn="0" w:lastRowLastColumn="0"/>
            </w:pPr>
            <w:r w:rsidRPr="00ED3A16">
              <w:t>Study design and risk of bias</w:t>
            </w:r>
          </w:p>
        </w:tc>
        <w:tc>
          <w:tcPr>
            <w:tcW w:w="1744" w:type="dxa"/>
          </w:tcPr>
          <w:p w14:paraId="1C608A0C" w14:textId="77777777" w:rsidR="0098088F" w:rsidRPr="00ED3A16" w:rsidRDefault="0098088F" w:rsidP="001D237F">
            <w:pPr>
              <w:pStyle w:val="NoSpacing"/>
              <w:cnfStyle w:val="100000000000" w:firstRow="1" w:lastRow="0" w:firstColumn="0" w:lastColumn="0" w:oddVBand="0" w:evenVBand="0" w:oddHBand="0" w:evenHBand="0" w:firstRowFirstColumn="0" w:firstRowLastColumn="0" w:lastRowFirstColumn="0" w:lastRowLastColumn="0"/>
            </w:pPr>
            <w:r w:rsidRPr="00ED3A16">
              <w:t>Intervention</w:t>
            </w:r>
          </w:p>
        </w:tc>
        <w:tc>
          <w:tcPr>
            <w:tcW w:w="1744" w:type="dxa"/>
          </w:tcPr>
          <w:p w14:paraId="3E9C9E17" w14:textId="77777777" w:rsidR="0098088F" w:rsidRPr="00ED3A16" w:rsidRDefault="0098088F" w:rsidP="001D237F">
            <w:pPr>
              <w:pStyle w:val="NoSpacing"/>
              <w:cnfStyle w:val="100000000000" w:firstRow="1" w:lastRow="0" w:firstColumn="0" w:lastColumn="0" w:oddVBand="0" w:evenVBand="0" w:oddHBand="0" w:evenHBand="0" w:firstRowFirstColumn="0" w:firstRowLastColumn="0" w:lastRowFirstColumn="0" w:lastRowLastColumn="0"/>
            </w:pPr>
            <w:r w:rsidRPr="00ED3A16">
              <w:t>Rate control outcome</w:t>
            </w:r>
          </w:p>
        </w:tc>
        <w:tc>
          <w:tcPr>
            <w:tcW w:w="1744" w:type="dxa"/>
          </w:tcPr>
          <w:p w14:paraId="1969A6E2" w14:textId="77777777" w:rsidR="0098088F" w:rsidRPr="00ED3A16" w:rsidRDefault="0098088F" w:rsidP="001D237F">
            <w:pPr>
              <w:pStyle w:val="NoSpacing"/>
              <w:cnfStyle w:val="100000000000" w:firstRow="1" w:lastRow="0" w:firstColumn="0" w:lastColumn="0" w:oddVBand="0" w:evenVBand="0" w:oddHBand="0" w:evenHBand="0" w:firstRowFirstColumn="0" w:firstRowLastColumn="0" w:lastRowFirstColumn="0" w:lastRowLastColumn="0"/>
            </w:pPr>
            <w:r w:rsidRPr="00ED3A16">
              <w:t>Rhythm control outcome</w:t>
            </w:r>
          </w:p>
        </w:tc>
        <w:tc>
          <w:tcPr>
            <w:tcW w:w="1744" w:type="dxa"/>
          </w:tcPr>
          <w:p w14:paraId="0533ED5E" w14:textId="77777777" w:rsidR="0098088F" w:rsidRPr="00ED3A16" w:rsidRDefault="0098088F" w:rsidP="001D237F">
            <w:pPr>
              <w:pStyle w:val="NoSpacing"/>
              <w:cnfStyle w:val="100000000000" w:firstRow="1" w:lastRow="0" w:firstColumn="0" w:lastColumn="0" w:oddVBand="0" w:evenVBand="0" w:oddHBand="0" w:evenHBand="0" w:firstRowFirstColumn="0" w:firstRowLastColumn="0" w:lastRowFirstColumn="0" w:lastRowLastColumn="0"/>
            </w:pPr>
            <w:r w:rsidRPr="00ED3A16">
              <w:t>Mortality outcome</w:t>
            </w:r>
          </w:p>
        </w:tc>
      </w:tr>
      <w:tr w:rsidR="0098088F" w:rsidRPr="00ED3A16" w14:paraId="4DDDF909" w14:textId="77777777" w:rsidTr="009808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3" w:type="dxa"/>
          </w:tcPr>
          <w:p w14:paraId="2DA777F6" w14:textId="77777777" w:rsidR="0098088F" w:rsidRPr="00ED3A16" w:rsidRDefault="0098088F" w:rsidP="001D237F">
            <w:pPr>
              <w:pStyle w:val="NoSpacing"/>
            </w:pPr>
            <w:r w:rsidRPr="00ED3A16">
              <w:t>Walkey et al. (2016)</w:t>
            </w:r>
          </w:p>
        </w:tc>
        <w:tc>
          <w:tcPr>
            <w:tcW w:w="1743" w:type="dxa"/>
          </w:tcPr>
          <w:p w14:paraId="0CB1DECE" w14:textId="77777777" w:rsidR="0098088F" w:rsidRPr="00ED3A16" w:rsidRDefault="0098088F" w:rsidP="001D237F">
            <w:pPr>
              <w:pStyle w:val="NoSpacing"/>
              <w:cnfStyle w:val="000000100000" w:firstRow="0" w:lastRow="0" w:firstColumn="0" w:lastColumn="0" w:oddVBand="0" w:evenVBand="0" w:oddHBand="1" w:evenHBand="0" w:firstRowFirstColumn="0" w:firstRowLastColumn="0" w:lastRowFirstColumn="0" w:lastRowLastColumn="0"/>
            </w:pPr>
            <w:r w:rsidRPr="00ED3A16">
              <w:t>n= 3,174</w:t>
            </w:r>
            <w:r w:rsidRPr="00ED3A16">
              <w:rPr>
                <w:rStyle w:val="FootnoteReference"/>
                <w:rFonts w:ascii="Arial" w:hAnsi="Arial" w:cs="Arial"/>
              </w:rPr>
              <w:footnoteReference w:id="3"/>
            </w:r>
            <w:r w:rsidRPr="00ED3A16">
              <w:t xml:space="preserve"> (NOAF patients)</w:t>
            </w:r>
          </w:p>
          <w:p w14:paraId="1EBD2E6C" w14:textId="77777777" w:rsidR="0098088F" w:rsidRPr="00ED3A16" w:rsidRDefault="0098088F" w:rsidP="001D237F">
            <w:pPr>
              <w:pStyle w:val="NoSpacing"/>
              <w:cnfStyle w:val="000000100000" w:firstRow="0" w:lastRow="0" w:firstColumn="0" w:lastColumn="0" w:oddVBand="0" w:evenVBand="0" w:oddHBand="1" w:evenHBand="0" w:firstRowFirstColumn="0" w:firstRowLastColumn="0" w:lastRowFirstColumn="0" w:lastRowLastColumn="0"/>
            </w:pPr>
          </w:p>
          <w:p w14:paraId="5AAAB7CE" w14:textId="77777777" w:rsidR="0098088F" w:rsidRPr="00ED3A16" w:rsidRDefault="0098088F" w:rsidP="001D237F">
            <w:pPr>
              <w:pStyle w:val="NoSpacing"/>
              <w:cnfStyle w:val="000000100000" w:firstRow="0" w:lastRow="0" w:firstColumn="0" w:lastColumn="0" w:oddVBand="0" w:evenVBand="0" w:oddHBand="1" w:evenHBand="0" w:firstRowFirstColumn="0" w:firstRowLastColumn="0" w:lastRowFirstColumn="0" w:lastRowLastColumn="0"/>
            </w:pPr>
            <w:r w:rsidRPr="00ED3A16">
              <w:t>Setting: USA</w:t>
            </w:r>
          </w:p>
        </w:tc>
        <w:tc>
          <w:tcPr>
            <w:tcW w:w="1743" w:type="dxa"/>
          </w:tcPr>
          <w:p w14:paraId="625A3A1E" w14:textId="77777777" w:rsidR="0098088F" w:rsidRPr="00ED3A16" w:rsidRDefault="0098088F" w:rsidP="001D237F">
            <w:pPr>
              <w:pStyle w:val="NoSpacing"/>
              <w:cnfStyle w:val="000000100000" w:firstRow="0" w:lastRow="0" w:firstColumn="0" w:lastColumn="0" w:oddVBand="0" w:evenVBand="0" w:oddHBand="1" w:evenHBand="0" w:firstRowFirstColumn="0" w:firstRowLastColumn="0" w:lastRowFirstColumn="0" w:lastRowLastColumn="0"/>
            </w:pPr>
            <w:r w:rsidRPr="00ED3A16">
              <w:t>Sepsis</w:t>
            </w:r>
          </w:p>
        </w:tc>
        <w:tc>
          <w:tcPr>
            <w:tcW w:w="1743" w:type="dxa"/>
          </w:tcPr>
          <w:p w14:paraId="3A747A66" w14:textId="77777777" w:rsidR="0098088F" w:rsidRPr="00ED3A16" w:rsidRDefault="0098088F" w:rsidP="001D237F">
            <w:pPr>
              <w:pStyle w:val="NoSpacing"/>
              <w:cnfStyle w:val="000000100000" w:firstRow="0" w:lastRow="0" w:firstColumn="0" w:lastColumn="0" w:oddVBand="0" w:evenVBand="0" w:oddHBand="1" w:evenHBand="0" w:firstRowFirstColumn="0" w:firstRowLastColumn="0" w:lastRowFirstColumn="0" w:lastRowLastColumn="0"/>
            </w:pPr>
            <w:r w:rsidRPr="00ED3A16">
              <w:t>Retrospective comparative</w:t>
            </w:r>
          </w:p>
          <w:p w14:paraId="21886B4E" w14:textId="77777777" w:rsidR="0098088F" w:rsidRPr="00ED3A16" w:rsidRDefault="0098088F" w:rsidP="001D237F">
            <w:pPr>
              <w:pStyle w:val="NoSpacing"/>
              <w:cnfStyle w:val="000000100000" w:firstRow="0" w:lastRow="0" w:firstColumn="0" w:lastColumn="0" w:oddVBand="0" w:evenVBand="0" w:oddHBand="1" w:evenHBand="0" w:firstRowFirstColumn="0" w:firstRowLastColumn="0" w:lastRowFirstColumn="0" w:lastRowLastColumn="0"/>
            </w:pPr>
          </w:p>
          <w:p w14:paraId="0989576C" w14:textId="77777777" w:rsidR="0098088F" w:rsidRPr="00ED3A16" w:rsidRDefault="0098088F" w:rsidP="001D237F">
            <w:pPr>
              <w:pStyle w:val="NoSpacing"/>
              <w:cnfStyle w:val="000000100000" w:firstRow="0" w:lastRow="0" w:firstColumn="0" w:lastColumn="0" w:oddVBand="0" w:evenVBand="0" w:oddHBand="1" w:evenHBand="0" w:firstRowFirstColumn="0" w:firstRowLastColumn="0" w:lastRowFirstColumn="0" w:lastRowLastColumn="0"/>
            </w:pPr>
            <w:r w:rsidRPr="00ED3A16">
              <w:t>Risk of bias: Serious</w:t>
            </w:r>
          </w:p>
        </w:tc>
        <w:tc>
          <w:tcPr>
            <w:tcW w:w="1744" w:type="dxa"/>
          </w:tcPr>
          <w:p w14:paraId="74EB73AB" w14:textId="77777777" w:rsidR="0098088F" w:rsidRPr="00ED3A16" w:rsidRDefault="0098088F" w:rsidP="001D237F">
            <w:pPr>
              <w:pStyle w:val="NoSpacing"/>
              <w:cnfStyle w:val="000000100000" w:firstRow="0" w:lastRow="0" w:firstColumn="0" w:lastColumn="0" w:oddVBand="0" w:evenVBand="0" w:oddHBand="1" w:evenHBand="0" w:firstRowFirstColumn="0" w:firstRowLastColumn="0" w:lastRowFirstColumn="0" w:lastRowLastColumn="0"/>
            </w:pPr>
            <w:r w:rsidRPr="00ED3A16">
              <w:t>Beta blockers (metoprolol, esmolol, atenolol, labetalol,</w:t>
            </w:r>
          </w:p>
          <w:p w14:paraId="07C1521F" w14:textId="77777777" w:rsidR="0098088F" w:rsidRPr="00ED3A16" w:rsidRDefault="0098088F" w:rsidP="001D237F">
            <w:pPr>
              <w:pStyle w:val="NoSpacing"/>
              <w:cnfStyle w:val="000000100000" w:firstRow="0" w:lastRow="0" w:firstColumn="0" w:lastColumn="0" w:oddVBand="0" w:evenVBand="0" w:oddHBand="1" w:evenHBand="0" w:firstRowFirstColumn="0" w:firstRowLastColumn="0" w:lastRowFirstColumn="0" w:lastRowLastColumn="0"/>
            </w:pPr>
            <w:r w:rsidRPr="00ED3A16">
              <w:t>propranolol) versus digoxin</w:t>
            </w:r>
          </w:p>
        </w:tc>
        <w:tc>
          <w:tcPr>
            <w:tcW w:w="1744" w:type="dxa"/>
          </w:tcPr>
          <w:p w14:paraId="1E78316D" w14:textId="77777777" w:rsidR="0098088F" w:rsidRPr="00ED3A16" w:rsidRDefault="0098088F" w:rsidP="001D237F">
            <w:pPr>
              <w:pStyle w:val="NoSpacing"/>
              <w:cnfStyle w:val="000000100000" w:firstRow="0" w:lastRow="0" w:firstColumn="0" w:lastColumn="0" w:oddVBand="0" w:evenVBand="0" w:oddHBand="1" w:evenHBand="0" w:firstRowFirstColumn="0" w:firstRowLastColumn="0" w:lastRowFirstColumn="0" w:lastRowLastColumn="0"/>
            </w:pPr>
            <w:r w:rsidRPr="00ED3A16">
              <w:t>Not assessed</w:t>
            </w:r>
          </w:p>
        </w:tc>
        <w:tc>
          <w:tcPr>
            <w:tcW w:w="1744" w:type="dxa"/>
          </w:tcPr>
          <w:p w14:paraId="040CE4FD" w14:textId="77777777" w:rsidR="0098088F" w:rsidRPr="00ED3A16" w:rsidRDefault="0098088F" w:rsidP="001D237F">
            <w:pPr>
              <w:pStyle w:val="NoSpacing"/>
              <w:cnfStyle w:val="000000100000" w:firstRow="0" w:lastRow="0" w:firstColumn="0" w:lastColumn="0" w:oddVBand="0" w:evenVBand="0" w:oddHBand="1" w:evenHBand="0" w:firstRowFirstColumn="0" w:firstRowLastColumn="0" w:lastRowFirstColumn="0" w:lastRowLastColumn="0"/>
            </w:pPr>
            <w:r w:rsidRPr="00ED3A16">
              <w:t>Not assessed</w:t>
            </w:r>
          </w:p>
        </w:tc>
        <w:tc>
          <w:tcPr>
            <w:tcW w:w="1744" w:type="dxa"/>
          </w:tcPr>
          <w:p w14:paraId="7DB96ED6" w14:textId="77777777" w:rsidR="0098088F" w:rsidRPr="00ED3A16" w:rsidRDefault="0098088F" w:rsidP="001D237F">
            <w:pPr>
              <w:pStyle w:val="NoSpacing"/>
              <w:cnfStyle w:val="000000100000" w:firstRow="0" w:lastRow="0" w:firstColumn="0" w:lastColumn="0" w:oddVBand="0" w:evenVBand="0" w:oddHBand="1" w:evenHBand="0" w:firstRowFirstColumn="0" w:firstRowLastColumn="0" w:lastRowFirstColumn="0" w:lastRowLastColumn="0"/>
            </w:pPr>
            <w:r w:rsidRPr="00ED3A16">
              <w:t>Hospital: RR</w:t>
            </w:r>
            <w:r w:rsidRPr="00ED3A16">
              <w:rPr>
                <w:rStyle w:val="FootnoteReference"/>
                <w:rFonts w:ascii="Arial" w:hAnsi="Arial" w:cs="Arial"/>
              </w:rPr>
              <w:footnoteReference w:id="4"/>
            </w:r>
            <w:r w:rsidRPr="00ED3A16">
              <w:t xml:space="preserve"> 0.75 (95% CI: 0.64-0.88)</w:t>
            </w:r>
          </w:p>
        </w:tc>
      </w:tr>
    </w:tbl>
    <w:p w14:paraId="76F39E4C" w14:textId="54F56DA8" w:rsidR="00DD5340" w:rsidRDefault="00DD5340" w:rsidP="00F21431"/>
    <w:p w14:paraId="1D20F095" w14:textId="70EACF29" w:rsidR="003D3762" w:rsidRPr="00B229D2" w:rsidRDefault="00DD5340" w:rsidP="00B229D2">
      <w:pPr>
        <w:rPr>
          <w:rFonts w:ascii="Arial" w:hAnsi="Arial" w:cs="Arial"/>
          <w:sz w:val="20"/>
          <w:szCs w:val="20"/>
        </w:rPr>
      </w:pPr>
      <w:r>
        <w:br w:type="page"/>
      </w:r>
    </w:p>
    <w:p w14:paraId="35A5FF2E" w14:textId="2F50D1BA" w:rsidR="00B229D2" w:rsidRPr="006E35B6" w:rsidRDefault="00B310B8" w:rsidP="006E35B6">
      <w:pPr>
        <w:rPr>
          <w:rFonts w:ascii="Times New Roman" w:hAnsi="Times New Roman"/>
        </w:rPr>
      </w:pPr>
      <w:r>
        <w:lastRenderedPageBreak/>
        <w:t>Supplementa</w:t>
      </w:r>
      <w:r w:rsidR="00CF1391">
        <w:t>ry</w:t>
      </w:r>
      <w:r w:rsidR="00B229D2">
        <w:t xml:space="preserve"> table </w:t>
      </w:r>
      <w:r w:rsidR="00191487">
        <w:t>14</w:t>
      </w:r>
      <w:r w:rsidR="00B229D2">
        <w:t xml:space="preserve"> - </w:t>
      </w:r>
      <w:r w:rsidR="00B229D2" w:rsidRPr="009F4818">
        <w:t>Characteristics and methods of studies comparing anticoagulation and no treatment</w:t>
      </w:r>
    </w:p>
    <w:tbl>
      <w:tblPr>
        <w:tblStyle w:val="PlainTable2"/>
        <w:tblW w:w="0" w:type="auto"/>
        <w:tblLook w:val="04A0" w:firstRow="1" w:lastRow="0" w:firstColumn="1" w:lastColumn="0" w:noHBand="0" w:noVBand="1"/>
      </w:tblPr>
      <w:tblGrid>
        <w:gridCol w:w="1743"/>
        <w:gridCol w:w="1743"/>
        <w:gridCol w:w="1743"/>
        <w:gridCol w:w="1743"/>
        <w:gridCol w:w="1744"/>
        <w:gridCol w:w="1744"/>
        <w:gridCol w:w="1744"/>
        <w:gridCol w:w="1744"/>
      </w:tblGrid>
      <w:tr w:rsidR="0040720C" w:rsidRPr="00723167" w14:paraId="7E5A97D8" w14:textId="77777777" w:rsidTr="007231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3" w:type="dxa"/>
          </w:tcPr>
          <w:p w14:paraId="06F482FF" w14:textId="77777777" w:rsidR="0040720C" w:rsidRPr="00723167" w:rsidRDefault="0040720C" w:rsidP="00723167">
            <w:pPr>
              <w:pStyle w:val="NoSpacing"/>
            </w:pPr>
            <w:r w:rsidRPr="00723167">
              <w:t xml:space="preserve">Authors </w:t>
            </w:r>
          </w:p>
        </w:tc>
        <w:tc>
          <w:tcPr>
            <w:tcW w:w="1743" w:type="dxa"/>
          </w:tcPr>
          <w:p w14:paraId="6D522EAD" w14:textId="77777777" w:rsidR="0040720C" w:rsidRPr="00723167" w:rsidRDefault="0040720C" w:rsidP="00723167">
            <w:pPr>
              <w:pStyle w:val="NoSpacing"/>
              <w:cnfStyle w:val="100000000000" w:firstRow="1" w:lastRow="0" w:firstColumn="0" w:lastColumn="0" w:oddVBand="0" w:evenVBand="0" w:oddHBand="0" w:evenHBand="0" w:firstRowFirstColumn="0" w:firstRowLastColumn="0" w:lastRowFirstColumn="0" w:lastRowLastColumn="0"/>
            </w:pPr>
            <w:r w:rsidRPr="00723167">
              <w:t>Sample size and setting</w:t>
            </w:r>
          </w:p>
        </w:tc>
        <w:tc>
          <w:tcPr>
            <w:tcW w:w="1743" w:type="dxa"/>
          </w:tcPr>
          <w:p w14:paraId="04D58BFA" w14:textId="77777777" w:rsidR="0040720C" w:rsidRPr="00723167" w:rsidRDefault="0040720C" w:rsidP="00723167">
            <w:pPr>
              <w:pStyle w:val="NoSpacing"/>
              <w:cnfStyle w:val="100000000000" w:firstRow="1" w:lastRow="0" w:firstColumn="0" w:lastColumn="0" w:oddVBand="0" w:evenVBand="0" w:oddHBand="0" w:evenHBand="0" w:firstRowFirstColumn="0" w:firstRowLastColumn="0" w:lastRowFirstColumn="0" w:lastRowLastColumn="0"/>
            </w:pPr>
            <w:r w:rsidRPr="00723167">
              <w:t>Primary diagnosis</w:t>
            </w:r>
          </w:p>
        </w:tc>
        <w:tc>
          <w:tcPr>
            <w:tcW w:w="1743" w:type="dxa"/>
          </w:tcPr>
          <w:p w14:paraId="0F67A34E" w14:textId="77777777" w:rsidR="0040720C" w:rsidRPr="00723167" w:rsidRDefault="0040720C" w:rsidP="00723167">
            <w:pPr>
              <w:pStyle w:val="NoSpacing"/>
              <w:cnfStyle w:val="100000000000" w:firstRow="1" w:lastRow="0" w:firstColumn="0" w:lastColumn="0" w:oddVBand="0" w:evenVBand="0" w:oddHBand="0" w:evenHBand="0" w:firstRowFirstColumn="0" w:firstRowLastColumn="0" w:lastRowFirstColumn="0" w:lastRowLastColumn="0"/>
            </w:pPr>
            <w:r w:rsidRPr="00723167">
              <w:t>Study design and risk of bias</w:t>
            </w:r>
          </w:p>
        </w:tc>
        <w:tc>
          <w:tcPr>
            <w:tcW w:w="1744" w:type="dxa"/>
          </w:tcPr>
          <w:p w14:paraId="15F0A4A1" w14:textId="77777777" w:rsidR="0040720C" w:rsidRPr="00723167" w:rsidRDefault="0040720C" w:rsidP="00723167">
            <w:pPr>
              <w:pStyle w:val="NoSpacing"/>
              <w:cnfStyle w:val="100000000000" w:firstRow="1" w:lastRow="0" w:firstColumn="0" w:lastColumn="0" w:oddVBand="0" w:evenVBand="0" w:oddHBand="0" w:evenHBand="0" w:firstRowFirstColumn="0" w:firstRowLastColumn="0" w:lastRowFirstColumn="0" w:lastRowLastColumn="0"/>
            </w:pPr>
            <w:r w:rsidRPr="00723167">
              <w:t>Intervention</w:t>
            </w:r>
          </w:p>
        </w:tc>
        <w:tc>
          <w:tcPr>
            <w:tcW w:w="1744" w:type="dxa"/>
          </w:tcPr>
          <w:p w14:paraId="4BE87E4B" w14:textId="77777777" w:rsidR="0040720C" w:rsidRPr="00723167" w:rsidRDefault="0040720C" w:rsidP="00723167">
            <w:pPr>
              <w:pStyle w:val="NoSpacing"/>
              <w:cnfStyle w:val="100000000000" w:firstRow="1" w:lastRow="0" w:firstColumn="0" w:lastColumn="0" w:oddVBand="0" w:evenVBand="0" w:oddHBand="0" w:evenHBand="0" w:firstRowFirstColumn="0" w:firstRowLastColumn="0" w:lastRowFirstColumn="0" w:lastRowLastColumn="0"/>
            </w:pPr>
            <w:r w:rsidRPr="00723167">
              <w:t>Stroke outcome</w:t>
            </w:r>
          </w:p>
        </w:tc>
        <w:tc>
          <w:tcPr>
            <w:tcW w:w="1744" w:type="dxa"/>
          </w:tcPr>
          <w:p w14:paraId="3141D9DD" w14:textId="77777777" w:rsidR="0040720C" w:rsidRPr="00723167" w:rsidRDefault="0040720C" w:rsidP="00723167">
            <w:pPr>
              <w:pStyle w:val="NoSpacing"/>
              <w:cnfStyle w:val="100000000000" w:firstRow="1" w:lastRow="0" w:firstColumn="0" w:lastColumn="0" w:oddVBand="0" w:evenVBand="0" w:oddHBand="0" w:evenHBand="0" w:firstRowFirstColumn="0" w:firstRowLastColumn="0" w:lastRowFirstColumn="0" w:lastRowLastColumn="0"/>
            </w:pPr>
            <w:r w:rsidRPr="00723167">
              <w:t>Bleeding outcome</w:t>
            </w:r>
          </w:p>
        </w:tc>
        <w:tc>
          <w:tcPr>
            <w:tcW w:w="1744" w:type="dxa"/>
          </w:tcPr>
          <w:p w14:paraId="464FCC3A" w14:textId="77777777" w:rsidR="0040720C" w:rsidRPr="00723167" w:rsidRDefault="0040720C" w:rsidP="00723167">
            <w:pPr>
              <w:pStyle w:val="NoSpacing"/>
              <w:cnfStyle w:val="100000000000" w:firstRow="1" w:lastRow="0" w:firstColumn="0" w:lastColumn="0" w:oddVBand="0" w:evenVBand="0" w:oddHBand="0" w:evenHBand="0" w:firstRowFirstColumn="0" w:firstRowLastColumn="0" w:lastRowFirstColumn="0" w:lastRowLastColumn="0"/>
            </w:pPr>
            <w:r w:rsidRPr="00723167">
              <w:t>Mortality outcome</w:t>
            </w:r>
          </w:p>
        </w:tc>
      </w:tr>
      <w:tr w:rsidR="0040720C" w:rsidRPr="00723167" w14:paraId="72BC0EF8" w14:textId="77777777" w:rsidTr="007231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3" w:type="dxa"/>
          </w:tcPr>
          <w:p w14:paraId="7480444F" w14:textId="7A6F4B37" w:rsidR="0040720C" w:rsidRPr="00723167" w:rsidRDefault="0040720C" w:rsidP="00723167">
            <w:pPr>
              <w:pStyle w:val="NoSpacing"/>
            </w:pPr>
            <w:r w:rsidRPr="00723167">
              <w:t>Walkey et al. (2016)b</w:t>
            </w:r>
            <w:r w:rsidR="001F21CA">
              <w:t xml:space="preserve"> </w:t>
            </w:r>
            <w:r w:rsidR="001F21CA">
              <w:fldChar w:fldCharType="begin"/>
            </w:r>
            <w:r w:rsidR="000E5A4E">
              <w:instrText xml:space="preserve"> ADDIN EN.CITE &lt;EndNote&gt;&lt;Cite&gt;&lt;Author&gt;Walkey&lt;/Author&gt;&lt;Year&gt;2016&lt;/Year&gt;&lt;RecNum&gt;56&lt;/RecNum&gt;&lt;DisplayText&gt;(13)&lt;/DisplayText&gt;&lt;record&gt;&lt;rec-number&gt;56&lt;/rec-number&gt;&lt;foreign-keys&gt;&lt;key app="EN" db-id="r09sra90sz9r5sepxwcx5fabz9xrtrxap25x" timestamp="1569234301" guid="9fd8e3a5-c091-4a6a-9e7d-e5482aec847d"&gt;56&lt;/key&gt;&lt;/foreign-keys&gt;&lt;ref-type name="Journal Article"&gt;17&lt;/ref-type&gt;&lt;contributors&gt;&lt;authors&gt;&lt;author&gt;Walkey, Allan J.&lt;/author&gt;&lt;author&gt;Quinn, Emily K.&lt;/author&gt;&lt;author&gt;Winter, Michael R.&lt;/author&gt;&lt;author&gt;McManus, David D.&lt;/author&gt;&lt;author&gt;Benjamin, Emelia J.&lt;/author&gt;&lt;/authors&gt;&lt;/contributors&gt;&lt;titles&gt;&lt;title&gt;Practice Patterns and Outcomes Associated With Use of Anticoagulation Among Patients With Atrial Fibrillation During Sepsis&lt;/title&gt;&lt;secondary-title&gt;JAMA Cardiology&lt;/secondary-title&gt;&lt;/titles&gt;&lt;periodical&gt;&lt;full-title&gt;JAMA Cardiology&lt;/full-title&gt;&lt;/periodical&gt;&lt;pages&gt;682-690&lt;/pages&gt;&lt;volume&gt;1&lt;/volume&gt;&lt;number&gt;6&lt;/number&gt;&lt;dates&gt;&lt;year&gt;2016&lt;/year&gt;&lt;/dates&gt;&lt;isbn&gt;2380-6583&lt;/isbn&gt;&lt;urls&gt;&lt;related-urls&gt;&lt;url&gt;https://doi.org/10.1001/jamacardio.2016.2181&lt;/url&gt;&lt;/related-urls&gt;&lt;/urls&gt;&lt;electronic-resource-num&gt;10.1001/jamacardio.2016.2181&lt;/electronic-resource-num&gt;&lt;access-date&gt;9/23/2019&lt;/access-date&gt;&lt;/record&gt;&lt;/Cite&gt;&lt;/EndNote&gt;</w:instrText>
            </w:r>
            <w:r w:rsidR="001F21CA">
              <w:fldChar w:fldCharType="separate"/>
            </w:r>
            <w:r w:rsidR="000E5A4E">
              <w:rPr>
                <w:noProof/>
              </w:rPr>
              <w:t>(13)</w:t>
            </w:r>
            <w:r w:rsidR="001F21CA">
              <w:fldChar w:fldCharType="end"/>
            </w:r>
          </w:p>
        </w:tc>
        <w:tc>
          <w:tcPr>
            <w:tcW w:w="1743" w:type="dxa"/>
          </w:tcPr>
          <w:p w14:paraId="77C97ADD" w14:textId="77777777" w:rsidR="0040720C" w:rsidRPr="00723167" w:rsidRDefault="0040720C" w:rsidP="00723167">
            <w:pPr>
              <w:pStyle w:val="NoSpacing"/>
              <w:cnfStyle w:val="000000100000" w:firstRow="0" w:lastRow="0" w:firstColumn="0" w:lastColumn="0" w:oddVBand="0" w:evenVBand="0" w:oddHBand="1" w:evenHBand="0" w:firstRowFirstColumn="0" w:firstRowLastColumn="0" w:lastRowFirstColumn="0" w:lastRowLastColumn="0"/>
            </w:pPr>
            <w:r w:rsidRPr="00723167">
              <w:t>n=7522 (NOAF patients)</w:t>
            </w:r>
          </w:p>
          <w:p w14:paraId="077B6D58" w14:textId="77777777" w:rsidR="0040720C" w:rsidRPr="00723167" w:rsidRDefault="0040720C" w:rsidP="00723167">
            <w:pPr>
              <w:pStyle w:val="NoSpacing"/>
              <w:cnfStyle w:val="000000100000" w:firstRow="0" w:lastRow="0" w:firstColumn="0" w:lastColumn="0" w:oddVBand="0" w:evenVBand="0" w:oddHBand="1" w:evenHBand="0" w:firstRowFirstColumn="0" w:firstRowLastColumn="0" w:lastRowFirstColumn="0" w:lastRowLastColumn="0"/>
            </w:pPr>
            <w:r w:rsidRPr="00723167">
              <w:t>n=5585 (NOAF patients analysed with propensity score approach)</w:t>
            </w:r>
          </w:p>
          <w:p w14:paraId="251E8297" w14:textId="77777777" w:rsidR="0040720C" w:rsidRPr="00723167" w:rsidRDefault="0040720C" w:rsidP="00723167">
            <w:pPr>
              <w:pStyle w:val="NoSpacing"/>
              <w:cnfStyle w:val="000000100000" w:firstRow="0" w:lastRow="0" w:firstColumn="0" w:lastColumn="0" w:oddVBand="0" w:evenVBand="0" w:oddHBand="1" w:evenHBand="0" w:firstRowFirstColumn="0" w:firstRowLastColumn="0" w:lastRowFirstColumn="0" w:lastRowLastColumn="0"/>
            </w:pPr>
          </w:p>
          <w:p w14:paraId="1E84A87C" w14:textId="77777777" w:rsidR="0040720C" w:rsidRPr="00723167" w:rsidRDefault="0040720C" w:rsidP="00723167">
            <w:pPr>
              <w:pStyle w:val="NoSpacing"/>
              <w:cnfStyle w:val="000000100000" w:firstRow="0" w:lastRow="0" w:firstColumn="0" w:lastColumn="0" w:oddVBand="0" w:evenVBand="0" w:oddHBand="1" w:evenHBand="0" w:firstRowFirstColumn="0" w:firstRowLastColumn="0" w:lastRowFirstColumn="0" w:lastRowLastColumn="0"/>
            </w:pPr>
            <w:r w:rsidRPr="00723167">
              <w:t>Setting: USA</w:t>
            </w:r>
          </w:p>
        </w:tc>
        <w:tc>
          <w:tcPr>
            <w:tcW w:w="1743" w:type="dxa"/>
          </w:tcPr>
          <w:p w14:paraId="6240576A" w14:textId="77777777" w:rsidR="0040720C" w:rsidRPr="00723167" w:rsidRDefault="0040720C" w:rsidP="00723167">
            <w:pPr>
              <w:pStyle w:val="NoSpacing"/>
              <w:cnfStyle w:val="000000100000" w:firstRow="0" w:lastRow="0" w:firstColumn="0" w:lastColumn="0" w:oddVBand="0" w:evenVBand="0" w:oddHBand="1" w:evenHBand="0" w:firstRowFirstColumn="0" w:firstRowLastColumn="0" w:lastRowFirstColumn="0" w:lastRowLastColumn="0"/>
            </w:pPr>
            <w:r w:rsidRPr="00723167">
              <w:t>Sepsis</w:t>
            </w:r>
          </w:p>
        </w:tc>
        <w:tc>
          <w:tcPr>
            <w:tcW w:w="1743" w:type="dxa"/>
          </w:tcPr>
          <w:p w14:paraId="59666A74" w14:textId="77777777" w:rsidR="0040720C" w:rsidRPr="00723167" w:rsidRDefault="0040720C" w:rsidP="00723167">
            <w:pPr>
              <w:pStyle w:val="NoSpacing"/>
              <w:cnfStyle w:val="000000100000" w:firstRow="0" w:lastRow="0" w:firstColumn="0" w:lastColumn="0" w:oddVBand="0" w:evenVBand="0" w:oddHBand="1" w:evenHBand="0" w:firstRowFirstColumn="0" w:firstRowLastColumn="0" w:lastRowFirstColumn="0" w:lastRowLastColumn="0"/>
            </w:pPr>
            <w:r w:rsidRPr="00723167">
              <w:t>Retrospective comparative</w:t>
            </w:r>
          </w:p>
          <w:p w14:paraId="490EC207" w14:textId="77777777" w:rsidR="0040720C" w:rsidRPr="00723167" w:rsidRDefault="0040720C" w:rsidP="00723167">
            <w:pPr>
              <w:pStyle w:val="NoSpacing"/>
              <w:cnfStyle w:val="000000100000" w:firstRow="0" w:lastRow="0" w:firstColumn="0" w:lastColumn="0" w:oddVBand="0" w:evenVBand="0" w:oddHBand="1" w:evenHBand="0" w:firstRowFirstColumn="0" w:firstRowLastColumn="0" w:lastRowFirstColumn="0" w:lastRowLastColumn="0"/>
            </w:pPr>
          </w:p>
          <w:p w14:paraId="563650DF" w14:textId="77777777" w:rsidR="0040720C" w:rsidRPr="00723167" w:rsidRDefault="0040720C" w:rsidP="00723167">
            <w:pPr>
              <w:pStyle w:val="NoSpacing"/>
              <w:cnfStyle w:val="000000100000" w:firstRow="0" w:lastRow="0" w:firstColumn="0" w:lastColumn="0" w:oddVBand="0" w:evenVBand="0" w:oddHBand="1" w:evenHBand="0" w:firstRowFirstColumn="0" w:firstRowLastColumn="0" w:lastRowFirstColumn="0" w:lastRowLastColumn="0"/>
            </w:pPr>
            <w:r w:rsidRPr="00723167">
              <w:t>Risk of bias: Serious</w:t>
            </w:r>
          </w:p>
        </w:tc>
        <w:tc>
          <w:tcPr>
            <w:tcW w:w="1744" w:type="dxa"/>
          </w:tcPr>
          <w:p w14:paraId="7CC95C0A" w14:textId="77777777" w:rsidR="0040720C" w:rsidRPr="00723167" w:rsidRDefault="0040720C" w:rsidP="00723167">
            <w:pPr>
              <w:pStyle w:val="NoSpacing"/>
              <w:cnfStyle w:val="000000100000" w:firstRow="0" w:lastRow="0" w:firstColumn="0" w:lastColumn="0" w:oddVBand="0" w:evenVBand="0" w:oddHBand="1" w:evenHBand="0" w:firstRowFirstColumn="0" w:firstRowLastColumn="0" w:lastRowFirstColumn="0" w:lastRowLastColumn="0"/>
            </w:pPr>
            <w:r w:rsidRPr="00723167">
              <w:t xml:space="preserve">Anticoagulants (intravenous heparin sodium, subcutaneous enoxaparin sodium, </w:t>
            </w:r>
          </w:p>
          <w:p w14:paraId="53DCF473" w14:textId="77777777" w:rsidR="0040720C" w:rsidRPr="00723167" w:rsidRDefault="0040720C" w:rsidP="00723167">
            <w:pPr>
              <w:pStyle w:val="NoSpacing"/>
              <w:cnfStyle w:val="000000100000" w:firstRow="0" w:lastRow="0" w:firstColumn="0" w:lastColumn="0" w:oddVBand="0" w:evenVBand="0" w:oddHBand="1" w:evenHBand="0" w:firstRowFirstColumn="0" w:firstRowLastColumn="0" w:lastRowFirstColumn="0" w:lastRowLastColumn="0"/>
            </w:pPr>
            <w:r w:rsidRPr="00723167">
              <w:t xml:space="preserve">subcutaneous dalteparin sodium, </w:t>
            </w:r>
          </w:p>
          <w:p w14:paraId="5E9AD3B1" w14:textId="77777777" w:rsidR="0040720C" w:rsidRPr="00723167" w:rsidRDefault="0040720C" w:rsidP="00723167">
            <w:pPr>
              <w:pStyle w:val="NoSpacing"/>
              <w:cnfStyle w:val="000000100000" w:firstRow="0" w:lastRow="0" w:firstColumn="0" w:lastColumn="0" w:oddVBand="0" w:evenVBand="0" w:oddHBand="1" w:evenHBand="0" w:firstRowFirstColumn="0" w:firstRowLastColumn="0" w:lastRowFirstColumn="0" w:lastRowLastColumn="0"/>
            </w:pPr>
            <w:r w:rsidRPr="00723167">
              <w:t>fondaparinux sodium, warfarin sodium) versus no treatment</w:t>
            </w:r>
          </w:p>
        </w:tc>
        <w:tc>
          <w:tcPr>
            <w:tcW w:w="1744" w:type="dxa"/>
          </w:tcPr>
          <w:p w14:paraId="74B80710" w14:textId="77777777" w:rsidR="0040720C" w:rsidRPr="00723167" w:rsidRDefault="0040720C" w:rsidP="00723167">
            <w:pPr>
              <w:pStyle w:val="NoSpacing"/>
              <w:cnfStyle w:val="000000100000" w:firstRow="0" w:lastRow="0" w:firstColumn="0" w:lastColumn="0" w:oddVBand="0" w:evenVBand="0" w:oddHBand="1" w:evenHBand="0" w:firstRowFirstColumn="0" w:firstRowLastColumn="0" w:lastRowFirstColumn="0" w:lastRowLastColumn="0"/>
            </w:pPr>
            <w:r w:rsidRPr="00723167">
              <w:t>RR</w:t>
            </w:r>
            <w:r w:rsidRPr="00DB6CFE">
              <w:rPr>
                <w:rStyle w:val="FootnoteReference"/>
              </w:rPr>
              <w:footnoteReference w:id="5"/>
            </w:r>
            <w:r w:rsidRPr="00723167">
              <w:t xml:space="preserve"> 0.85 (95% CI: 0.57 - 1.27)</w:t>
            </w:r>
          </w:p>
        </w:tc>
        <w:tc>
          <w:tcPr>
            <w:tcW w:w="1744" w:type="dxa"/>
          </w:tcPr>
          <w:p w14:paraId="52F3E1E1" w14:textId="77777777" w:rsidR="0040720C" w:rsidRPr="00723167" w:rsidRDefault="0040720C" w:rsidP="00723167">
            <w:pPr>
              <w:pStyle w:val="NoSpacing"/>
              <w:cnfStyle w:val="000000100000" w:firstRow="0" w:lastRow="0" w:firstColumn="0" w:lastColumn="0" w:oddVBand="0" w:evenVBand="0" w:oddHBand="1" w:evenHBand="0" w:firstRowFirstColumn="0" w:firstRowLastColumn="0" w:lastRowFirstColumn="0" w:lastRowLastColumn="0"/>
            </w:pPr>
            <w:r w:rsidRPr="00723167">
              <w:t>RR 0.97 (95% CI: 0.83 to 1.14)</w:t>
            </w:r>
          </w:p>
        </w:tc>
        <w:tc>
          <w:tcPr>
            <w:tcW w:w="1744" w:type="dxa"/>
          </w:tcPr>
          <w:p w14:paraId="712D5252" w14:textId="77777777" w:rsidR="0040720C" w:rsidRPr="00723167" w:rsidRDefault="0040720C" w:rsidP="00723167">
            <w:pPr>
              <w:pStyle w:val="NoSpacing"/>
              <w:cnfStyle w:val="000000100000" w:firstRow="0" w:lastRow="0" w:firstColumn="0" w:lastColumn="0" w:oddVBand="0" w:evenVBand="0" w:oddHBand="1" w:evenHBand="0" w:firstRowFirstColumn="0" w:firstRowLastColumn="0" w:lastRowFirstColumn="0" w:lastRowLastColumn="0"/>
            </w:pPr>
            <w:r w:rsidRPr="00723167">
              <w:t>Not assessed</w:t>
            </w:r>
          </w:p>
        </w:tc>
      </w:tr>
    </w:tbl>
    <w:p w14:paraId="3397319C" w14:textId="77777777" w:rsidR="0040720C" w:rsidRPr="00CF368A" w:rsidRDefault="0040720C" w:rsidP="0040720C">
      <w:pPr>
        <w:rPr>
          <w:rFonts w:ascii="Arial" w:hAnsi="Arial" w:cs="Arial"/>
          <w:sz w:val="20"/>
          <w:szCs w:val="20"/>
        </w:rPr>
      </w:pPr>
    </w:p>
    <w:p w14:paraId="330C1601" w14:textId="77777777" w:rsidR="00AC66EE" w:rsidRDefault="00AC66EE"/>
    <w:p w14:paraId="74030C98" w14:textId="50C76AB8" w:rsidR="002A78CE" w:rsidRDefault="00AC66EE">
      <w:r>
        <w:br w:type="page"/>
      </w:r>
    </w:p>
    <w:p w14:paraId="75F626BC" w14:textId="77777777" w:rsidR="002A78CE" w:rsidRDefault="002A78CE">
      <w:pPr>
        <w:sectPr w:rsidR="002A78CE" w:rsidSect="003323AC">
          <w:pgSz w:w="16838" w:h="11906" w:orient="landscape"/>
          <w:pgMar w:top="1440" w:right="1440" w:bottom="1440" w:left="1440" w:header="708" w:footer="708" w:gutter="0"/>
          <w:cols w:space="708"/>
          <w:docGrid w:linePitch="360"/>
        </w:sectPr>
      </w:pPr>
    </w:p>
    <w:p w14:paraId="2CAB66D1" w14:textId="6E92F135" w:rsidR="000F3E0C" w:rsidRDefault="000C3BA9" w:rsidP="000F3E0C">
      <w:pPr>
        <w:pStyle w:val="Heading1"/>
      </w:pPr>
      <w:bookmarkStart w:id="15" w:name="_Toc69725764"/>
      <w:r>
        <w:lastRenderedPageBreak/>
        <w:t>S</w:t>
      </w:r>
      <w:r w:rsidR="000F3E0C" w:rsidRPr="000F3E0C">
        <w:t>ummary of reviews, surveys and opinion pieces</w:t>
      </w:r>
      <w:bookmarkEnd w:id="15"/>
      <w:r w:rsidR="000F3E0C" w:rsidRPr="000F3E0C">
        <w:t xml:space="preserve"> </w:t>
      </w:r>
    </w:p>
    <w:p w14:paraId="215FEB13" w14:textId="21209B6B" w:rsidR="00BE26D8" w:rsidRDefault="00BE26D8" w:rsidP="00BE26D8">
      <w:pPr>
        <w:pStyle w:val="Heading2"/>
      </w:pPr>
      <w:bookmarkStart w:id="16" w:name="_Toc69725765"/>
      <w:r>
        <w:t>Reviews and guidelines</w:t>
      </w:r>
      <w:bookmarkEnd w:id="16"/>
    </w:p>
    <w:p w14:paraId="7AF719E1" w14:textId="77777777" w:rsidR="00D329BE" w:rsidRPr="00D329BE" w:rsidRDefault="00D329BE" w:rsidP="00D329BE"/>
    <w:p w14:paraId="77CA01EE" w14:textId="1CFE49CC" w:rsidR="00BE26D8" w:rsidRDefault="00BE26D8" w:rsidP="00571490">
      <w:pPr>
        <w:spacing w:line="480" w:lineRule="auto"/>
      </w:pPr>
      <w:r>
        <w:t>Twelve review articles</w:t>
      </w:r>
      <w:r w:rsidR="00C555AD">
        <w:t xml:space="preserve"> </w:t>
      </w:r>
      <w:r w:rsidR="00C555AD">
        <w:fldChar w:fldCharType="begin">
          <w:fldData xml:space="preserve">PEVuZE5vdGU+PENpdGU+PEF1dGhvcj5Zb3NoaWRhPC9BdXRob3I+PFllYXI+MjAxNTwvWWVhcj48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</w:fldData>
        </w:fldChar>
      </w:r>
      <w:r w:rsidR="00414CA5">
        <w:instrText xml:space="preserve"> ADDIN EN.CITE </w:instrText>
      </w:r>
      <w:r w:rsidR="00414CA5">
        <w:fldChar w:fldCharType="begin">
          <w:fldData xml:space="preserve">PEVuZE5vdGU+PENpdGU+PEF1dGhvcj5Zb3NoaWRhPC9BdXRob3I+PFllYXI+MjAxNTwvWWVhcj48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</w:fldData>
        </w:fldChar>
      </w:r>
      <w:r w:rsidR="00414CA5">
        <w:instrText xml:space="preserve"> ADDIN EN.CITE.DATA </w:instrText>
      </w:r>
      <w:r w:rsidR="00414CA5">
        <w:fldChar w:fldCharType="end"/>
      </w:r>
      <w:r w:rsidR="00C555AD">
        <w:fldChar w:fldCharType="separate"/>
      </w:r>
      <w:r w:rsidR="00414CA5">
        <w:rPr>
          <w:noProof/>
        </w:rPr>
        <w:t>(27-38)</w:t>
      </w:r>
      <w:r w:rsidR="00C555AD">
        <w:fldChar w:fldCharType="end"/>
      </w:r>
      <w:r w:rsidR="00C555AD">
        <w:t xml:space="preserve"> </w:t>
      </w:r>
      <w:r>
        <w:t>were included in the current review. Of these, two were systematic reviews</w:t>
      </w:r>
      <w:r w:rsidR="00056AF6">
        <w:t xml:space="preserve"> </w:t>
      </w:r>
      <w:r w:rsidR="00896E7F">
        <w:fldChar w:fldCharType="begin">
          <w:fldData xml:space="preserve">PEVuZE5vdGU+PENpdGU+PEF1dGhvcj5Zb3NoaWRhPC9BdXRob3I+PFllYXI+MjAxNTwvWWVhcj48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</w:fldData>
        </w:fldChar>
      </w:r>
      <w:r w:rsidR="00896E7F">
        <w:instrText xml:space="preserve"> ADDIN EN.CITE </w:instrText>
      </w:r>
      <w:r w:rsidR="00896E7F">
        <w:fldChar w:fldCharType="begin">
          <w:fldData xml:space="preserve">PEVuZE5vdGU+PENpdGU+PEF1dGhvcj5Zb3NoaWRhPC9BdXRob3I+PFllYXI+MjAxNTwvWWVhcj48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</w:fldData>
        </w:fldChar>
      </w:r>
      <w:r w:rsidR="00896E7F">
        <w:instrText xml:space="preserve"> ADDIN EN.CITE.DATA </w:instrText>
      </w:r>
      <w:r w:rsidR="00896E7F">
        <w:fldChar w:fldCharType="end"/>
      </w:r>
      <w:r w:rsidR="00896E7F">
        <w:fldChar w:fldCharType="separate"/>
      </w:r>
      <w:r w:rsidR="00896E7F">
        <w:rPr>
          <w:noProof/>
        </w:rPr>
        <w:t>(27, 30)</w:t>
      </w:r>
      <w:r w:rsidR="00896E7F">
        <w:fldChar w:fldCharType="end"/>
      </w:r>
      <w:r w:rsidR="00896E7F">
        <w:t xml:space="preserve">, </w:t>
      </w:r>
      <w:r>
        <w:t>eight were narrative review articles</w:t>
      </w:r>
      <w:r w:rsidR="00896E7F">
        <w:t xml:space="preserve"> </w:t>
      </w:r>
      <w:r w:rsidR="00896E7F">
        <w:fldChar w:fldCharType="begin">
          <w:fldData xml:space="preserve">PEVuZE5vdGU+PENpdGU+PEF1dGhvcj5CYWxpazwvQXV0aG9yPjxZZWFyPjIwMTc8L1llYXI+PFJl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</w:fldData>
        </w:fldChar>
      </w:r>
      <w:r w:rsidR="003D2229">
        <w:instrText xml:space="preserve"> ADDIN EN.CITE </w:instrText>
      </w:r>
      <w:r w:rsidR="003D2229">
        <w:fldChar w:fldCharType="begin">
          <w:fldData xml:space="preserve">PEVuZE5vdGU+PENpdGU+PEF1dGhvcj5CYWxpazwvQXV0aG9yPjxZZWFyPjIwMTc8L1llYXI+PFJl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</w:fldData>
        </w:fldChar>
      </w:r>
      <w:r w:rsidR="003D2229">
        <w:instrText xml:space="preserve"> ADDIN EN.CITE.DATA </w:instrText>
      </w:r>
      <w:r w:rsidR="003D2229">
        <w:fldChar w:fldCharType="end"/>
      </w:r>
      <w:r w:rsidR="00896E7F">
        <w:fldChar w:fldCharType="separate"/>
      </w:r>
      <w:r w:rsidR="003D2229">
        <w:rPr>
          <w:noProof/>
        </w:rPr>
        <w:t>(28, 31-33, 36, 38)</w:t>
      </w:r>
      <w:r w:rsidR="00896E7F">
        <w:fldChar w:fldCharType="end"/>
      </w:r>
      <w:r w:rsidR="00896E7F">
        <w:t xml:space="preserve"> </w:t>
      </w:r>
      <w:r>
        <w:t>and four were review articles</w:t>
      </w:r>
      <w:r w:rsidR="005B0D97">
        <w:t xml:space="preserve"> </w:t>
      </w:r>
      <w:r w:rsidR="005B0D97">
        <w:fldChar w:fldCharType="begin">
          <w:fldData xml:space="preserve">PEVuZE5vdGU+PENpdGU+PEF1dGhvcj5Cb3NjaDwvQXV0aG9yPjxZZWFyPjIwMTg8L1llYXI+PFJl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</w:fldData>
        </w:fldChar>
      </w:r>
      <w:r w:rsidR="005B0D97">
        <w:instrText xml:space="preserve"> ADDIN EN.CITE </w:instrText>
      </w:r>
      <w:r w:rsidR="005B0D97">
        <w:fldChar w:fldCharType="begin">
          <w:fldData xml:space="preserve">PEVuZE5vdGU+PENpdGU+PEF1dGhvcj5Cb3NjaDwvQXV0aG9yPjxZZWFyPjIwMTg8L1llYXI+PFJl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</w:fldData>
        </w:fldChar>
      </w:r>
      <w:r w:rsidR="005B0D97">
        <w:instrText xml:space="preserve"> ADDIN EN.CITE.DATA </w:instrText>
      </w:r>
      <w:r w:rsidR="005B0D97">
        <w:fldChar w:fldCharType="end"/>
      </w:r>
      <w:r w:rsidR="005B0D97">
        <w:fldChar w:fldCharType="separate"/>
      </w:r>
      <w:r w:rsidR="005B0D97">
        <w:rPr>
          <w:noProof/>
        </w:rPr>
        <w:t>(29, 34, 35, 37)</w:t>
      </w:r>
      <w:r w:rsidR="005B0D97">
        <w:fldChar w:fldCharType="end"/>
      </w:r>
      <w:r w:rsidR="005B0D97">
        <w:t xml:space="preserve">  </w:t>
      </w:r>
      <w:r>
        <w:t>that proposed a treatment algorithm based on available evidence. Most included reviews</w:t>
      </w:r>
      <w:r w:rsidR="005B0D97">
        <w:t xml:space="preserve"> </w:t>
      </w:r>
      <w:r w:rsidR="005B0D97">
        <w:fldChar w:fldCharType="begin">
          <w:fldData xml:space="preserve">PEVuZE5vdGU+PENpdGU+PEF1dGhvcj5Zb3NoaWRhPC9BdXRob3I+PFllYXI+MjAxNTwvWWVhcj48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</w:fldData>
        </w:fldChar>
      </w:r>
      <w:r w:rsidR="00EC70B9">
        <w:instrText xml:space="preserve"> ADDIN EN.CITE </w:instrText>
      </w:r>
      <w:r w:rsidR="00EC70B9">
        <w:fldChar w:fldCharType="begin">
          <w:fldData xml:space="preserve">PEVuZE5vdGU+PENpdGU+PEF1dGhvcj5Zb3NoaWRhPC9BdXRob3I+PFllYXI+MjAxNTwvWWVhcj48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</w:fldData>
        </w:fldChar>
      </w:r>
      <w:r w:rsidR="00EC70B9">
        <w:instrText xml:space="preserve"> ADDIN EN.CITE.DATA </w:instrText>
      </w:r>
      <w:r w:rsidR="00EC70B9">
        <w:fldChar w:fldCharType="end"/>
      </w:r>
      <w:r w:rsidR="005B0D97">
        <w:fldChar w:fldCharType="separate"/>
      </w:r>
      <w:r w:rsidR="00EC70B9">
        <w:rPr>
          <w:noProof/>
        </w:rPr>
        <w:t>(27-29, 31-35, 37, 38)</w:t>
      </w:r>
      <w:r w:rsidR="005B0D97">
        <w:fldChar w:fldCharType="end"/>
      </w:r>
      <w:r w:rsidR="005B0D97">
        <w:t xml:space="preserve"> </w:t>
      </w:r>
      <w:r>
        <w:t xml:space="preserve">(n=10) were published after 2012. No guidelines were identified in this scoping review. </w:t>
      </w:r>
    </w:p>
    <w:p w14:paraId="1BB8F2FC" w14:textId="3415F16B" w:rsidR="00BE26D8" w:rsidRDefault="00BE26D8" w:rsidP="00BE26D8">
      <w:pPr>
        <w:pStyle w:val="Heading2"/>
      </w:pPr>
      <w:bookmarkStart w:id="17" w:name="_Toc69725766"/>
      <w:r>
        <w:t>Systematic reviews</w:t>
      </w:r>
      <w:bookmarkEnd w:id="17"/>
    </w:p>
    <w:p w14:paraId="48DB5389" w14:textId="77777777" w:rsidR="00D329BE" w:rsidRPr="00D329BE" w:rsidRDefault="00D329BE" w:rsidP="00D329BE"/>
    <w:p w14:paraId="214E7A33" w14:textId="4BE4EDEF" w:rsidR="00BE26D8" w:rsidRDefault="00BE26D8" w:rsidP="00571490">
      <w:pPr>
        <w:spacing w:line="480" w:lineRule="auto"/>
      </w:pPr>
      <w:r>
        <w:t>Yoshida et al. (2015) conducted a systematic review of epidemiology, prevention, and treatment of NOAF in critically ill patients</w:t>
      </w:r>
      <w:r w:rsidR="00EC70B9">
        <w:t xml:space="preserve"> </w:t>
      </w:r>
      <w:r w:rsidR="00EC70B9">
        <w:fldChar w:fldCharType="begin"/>
      </w:r>
      <w:r w:rsidR="00EC70B9">
        <w:instrText xml:space="preserve"> ADDIN EN.CITE &lt;EndNote&gt;&lt;Cite&gt;&lt;Author&gt;Yoshida&lt;/Author&gt;&lt;Year&gt;2015&lt;/Year&gt;&lt;RecNum&gt;39&lt;/RecNum&gt;&lt;DisplayText&gt;(27)&lt;/DisplayText&gt;&lt;record&gt;&lt;rec-number&gt;39&lt;/rec-number&gt;&lt;foreign-keys&gt;&lt;key app="EN" db-id="r09sra90sz9r5sepxwcx5fabz9xrtrxap25x" timestamp="1563541208" guid="a900d154-d435-452d-b585-910b305ff48e"&gt;39&lt;/key&gt;&lt;/foreign-keys&gt;&lt;ref-type name="Journal Article"&gt;17&lt;/ref-type&gt;&lt;contributors&gt;&lt;authors&gt;&lt;author&gt;Yoshida, T.&lt;/author&gt;&lt;author&gt;Fujii, T.&lt;/author&gt;&lt;author&gt;Uchino, S.&lt;/author&gt;&lt;author&gt;Takinami, M.&lt;/author&gt;&lt;/authors&gt;&lt;/contributors&gt;&lt;auth-address&gt;Intensive Care Unit, Department of Anesthesiology, The Jikei University School of Medicine, 3-19-18, Nishi-Shinbashi, Minato-ku, Tokyo 105-8471 Japan.&lt;/auth-address&gt;&lt;titles&gt;&lt;title&gt;Epidemiology, prevention, and treatment of new-onset atrial fibrillation in critically ill: a systematic review&lt;/title&gt;&lt;secondary-title&gt;J Intensive Care&lt;/secondary-title&gt;&lt;alt-title&gt;Journal of intensive care&lt;/alt-title&gt;&lt;/titles&gt;&lt;periodical&gt;&lt;full-title&gt;J Intensive Care&lt;/full-title&gt;&lt;abbr-1&gt;Journal of intensive care&lt;/abbr-1&gt;&lt;/periodical&gt;&lt;alt-periodical&gt;&lt;full-title&gt;J Intensive Care&lt;/full-title&gt;&lt;abbr-1&gt;Journal of intensive care&lt;/abbr-1&gt;&lt;/alt-periodical&gt;&lt;pages&gt;19&lt;/pages&gt;&lt;volume&gt;3&lt;/volume&gt;&lt;number&gt;1&lt;/number&gt;&lt;edition&gt;2015/04/29&lt;/edition&gt;&lt;keywords&gt;&lt;keyword&gt;Atrial fibrillation&lt;/keyword&gt;&lt;keyword&gt;Critical care&lt;/keyword&gt;&lt;keyword&gt;Outcome&lt;/keyword&gt;&lt;keyword&gt;Prevention&lt;/keyword&gt;&lt;keyword&gt;Systematic review&lt;/keyword&gt;&lt;keyword&gt;Treatment&lt;/keyword&gt;&lt;/keywords&gt;&lt;dates&gt;&lt;year&gt;2015&lt;/year&gt;&lt;/dates&gt;&lt;isbn&gt;2052-0492 (Print)&amp;#xD;2052-0492&lt;/isbn&gt;&lt;accession-num&gt;25914828&lt;/accession-num&gt;&lt;urls&gt;&lt;/urls&gt;&lt;custom2&gt;PMC4410002&lt;/custom2&gt;&lt;electronic-resource-num&gt;10.1186/s40560-015-0085-4&lt;/electronic-resource-num&gt;&lt;remote-database-provider&gt;NLM&lt;/remote-database-provider&gt;&lt;language&gt;eng&lt;/language&gt;&lt;/record&gt;&lt;/Cite&gt;&lt;/EndNote&gt;</w:instrText>
      </w:r>
      <w:r w:rsidR="00EC70B9">
        <w:fldChar w:fldCharType="separate"/>
      </w:r>
      <w:r w:rsidR="00EC70B9">
        <w:rPr>
          <w:noProof/>
        </w:rPr>
        <w:t>(27)</w:t>
      </w:r>
      <w:r w:rsidR="00EC70B9">
        <w:fldChar w:fldCharType="end"/>
      </w:r>
      <w:r>
        <w:t xml:space="preserve">. One database was </w:t>
      </w:r>
      <w:r w:rsidR="00765F6D">
        <w:t>searched,</w:t>
      </w:r>
      <w:r>
        <w:t xml:space="preserve"> and eligibility criteria were specified for study inclusion in the systematic review. The authors assessed the methodological quality of included studies using the GRADE system. No studies on NOAF prevention were included in the systematic review, and five studies investigating treatments for NOAF were eligible. The five included studies, of which one was an RCT, evaluated the effectiveness of NOAF treatments such as amiodarone, beta blockers, calcium channel blockers, digoxin, magnesium sulphate, and direct current cardioversion. However, no conclusive findings on the treatment strategies were reported. The authors concluded that the current evidence for NOAF management in general ICU population is very limited and further research is urgently needed</w:t>
      </w:r>
      <w:r w:rsidR="00765F6D">
        <w:t xml:space="preserve"> </w:t>
      </w:r>
      <w:r w:rsidR="00765F6D">
        <w:fldChar w:fldCharType="begin"/>
      </w:r>
      <w:r w:rsidR="00765F6D">
        <w:instrText xml:space="preserve"> ADDIN EN.CITE &lt;EndNote&gt;&lt;Cite&gt;&lt;Author&gt;Yoshida&lt;/Author&gt;&lt;Year&gt;2015&lt;/Year&gt;&lt;RecNum&gt;39&lt;/RecNum&gt;&lt;DisplayText&gt;(27)&lt;/DisplayText&gt;&lt;record&gt;&lt;rec-number&gt;39&lt;/rec-number&gt;&lt;foreign-keys&gt;&lt;key app="EN" db-id="r09sra90sz9r5sepxwcx5fabz9xrtrxap25x" timestamp="1563541208" guid="a900d154-d435-452d-b585-910b305ff48e"&gt;39&lt;/key&gt;&lt;/foreign-keys&gt;&lt;ref-type name="Journal Article"&gt;17&lt;/ref-type&gt;&lt;contributors&gt;&lt;authors&gt;&lt;author&gt;Yoshida, T.&lt;/author&gt;&lt;author&gt;Fujii, T.&lt;/author&gt;&lt;author&gt;Uchino, S.&lt;/author&gt;&lt;author&gt;Takinami, M.&lt;/author&gt;&lt;/authors&gt;&lt;/contributors&gt;&lt;auth-address&gt;Intensive Care Unit, Department of Anesthesiology, The Jikei University School of Medicine, 3-19-18, Nishi-Shinbashi, Minato-ku, Tokyo 105-8471 Japan.&lt;/auth-address&gt;&lt;titles&gt;&lt;title&gt;Epidemiology, prevention, and treatment of new-onset atrial fibrillation in critically ill: a systematic review&lt;/title&gt;&lt;secondary-title&gt;J Intensive Care&lt;/secondary-title&gt;&lt;alt-title&gt;Journal of intensive care&lt;/alt-title&gt;&lt;/titles&gt;&lt;periodical&gt;&lt;full-title&gt;J Intensive Care&lt;/full-title&gt;&lt;abbr-1&gt;Journal of intensive care&lt;/abbr-1&gt;&lt;/periodical&gt;&lt;alt-periodical&gt;&lt;full-title&gt;J Intensive Care&lt;/full-title&gt;&lt;abbr-1&gt;Journal of intensive care&lt;/abbr-1&gt;&lt;/alt-periodical&gt;&lt;pages&gt;19&lt;/pages&gt;&lt;volume&gt;3&lt;/volume&gt;&lt;number&gt;1&lt;/number&gt;&lt;edition&gt;2015/04/29&lt;/edition&gt;&lt;keywords&gt;&lt;keyword&gt;Atrial fibrillation&lt;/keyword&gt;&lt;keyword&gt;Critical care&lt;/keyword&gt;&lt;keyword&gt;Outcome&lt;/keyword&gt;&lt;keyword&gt;Prevention&lt;/keyword&gt;&lt;keyword&gt;Systematic review&lt;/keyword&gt;&lt;keyword&gt;Treatment&lt;/keyword&gt;&lt;/keywords&gt;&lt;dates&gt;&lt;year&gt;2015&lt;/year&gt;&lt;/dates&gt;&lt;isbn&gt;2052-0492 (Print)&amp;#xD;2052-0492&lt;/isbn&gt;&lt;accession-num&gt;25914828&lt;/accession-num&gt;&lt;urls&gt;&lt;/urls&gt;&lt;custom2&gt;PMC4410002&lt;/custom2&gt;&lt;electronic-resource-num&gt;10.1186/s40560-015-0085-4&lt;/electronic-resource-num&gt;&lt;remote-database-provider&gt;NLM&lt;/remote-database-provider&gt;&lt;language&gt;eng&lt;/language&gt;&lt;/record&gt;&lt;/Cite&gt;&lt;/EndNote&gt;</w:instrText>
      </w:r>
      <w:r w:rsidR="00765F6D">
        <w:fldChar w:fldCharType="separate"/>
      </w:r>
      <w:r w:rsidR="00765F6D">
        <w:rPr>
          <w:noProof/>
        </w:rPr>
        <w:t>(27)</w:t>
      </w:r>
      <w:r w:rsidR="00765F6D">
        <w:fldChar w:fldCharType="end"/>
      </w:r>
      <w:r>
        <w:t>.</w:t>
      </w:r>
    </w:p>
    <w:p w14:paraId="5AB2C966" w14:textId="6125F936" w:rsidR="00BE26D8" w:rsidRDefault="00BE26D8" w:rsidP="00571490">
      <w:pPr>
        <w:spacing w:line="480" w:lineRule="auto"/>
      </w:pPr>
      <w:r>
        <w:t>In 2008, Kanji et al. published a systematic review of RCTs assessing the treatments of NOAF in noncardiac ICU patients</w:t>
      </w:r>
      <w:r w:rsidR="00765F6D">
        <w:t xml:space="preserve"> </w:t>
      </w:r>
      <w:r w:rsidR="00765F6D">
        <w:fldChar w:fldCharType="begin"/>
      </w:r>
      <w:r w:rsidR="00765F6D">
        <w:instrText xml:space="preserve"> ADDIN EN.CITE &lt;EndNote&gt;&lt;Cite&gt;&lt;Author&gt;Kanji&lt;/Author&gt;&lt;Year&gt;2008&lt;/Year&gt;&lt;RecNum&gt;27&lt;/RecNum&gt;&lt;DisplayText&gt;(30)&lt;/DisplayText&gt;&lt;record&gt;&lt;rec-number&gt;27&lt;/rec-number&gt;&lt;foreign-keys&gt;&lt;key app="EN" db-id="r09sra90sz9r5sepxwcx5fabz9xrtrxap25x" timestamp="1563540352" guid="3b2f2900-768d-499f-a831-5612ba52e440"&gt;27&lt;/key&gt;&lt;/foreign-keys&gt;&lt;ref-type name="Journal Article"&gt;17&lt;/ref-type&gt;&lt;contributors&gt;&lt;authors&gt;&lt;author&gt;Kanji, S.&lt;/author&gt;&lt;author&gt;Stewart, R.&lt;/author&gt;&lt;author&gt;Fergusson, D. A.&lt;/author&gt;&lt;author&gt;McIntyre, L.&lt;/author&gt;&lt;author&gt;Turgeon, A. F.&lt;/author&gt;&lt;author&gt;Hebert, P. C.&lt;/author&gt;&lt;/authors&gt;&lt;/contributors&gt;&lt;auth-address&gt;Ottawa Hospital, Canada. skanji@ottawahospital.on.ca&lt;/auth-address&gt;&lt;titles&gt;&lt;title&gt;Treatment of new-onset atrial fibrillation in noncardiac intensive care unit patients: a systematic review of randomized controlled trials&lt;/title&gt;&lt;secondary-title&gt;Crit Care Med&lt;/secondary-title&gt;&lt;alt-title&gt;Critical care medicine&lt;/alt-title&gt;&lt;/titles&gt;&lt;periodical&gt;&lt;full-title&gt;Crit Care Med&lt;/full-title&gt;&lt;abbr-1&gt;Critical care medicine&lt;/abbr-1&gt;&lt;/periodical&gt;&lt;alt-periodical&gt;&lt;full-title&gt;Crit Care Med&lt;/full-title&gt;&lt;abbr-1&gt;Critical care medicine&lt;/abbr-1&gt;&lt;/alt-periodical&gt;&lt;pages&gt;1620-4&lt;/pages&gt;&lt;volume&gt;36&lt;/volume&gt;&lt;number&gt;5&lt;/number&gt;&lt;edition&gt;2008/04/25&lt;/edition&gt;&lt;keywords&gt;&lt;keyword&gt;Atrial Fibrillation/*therapy&lt;/keyword&gt;&lt;keyword&gt;Humans&lt;/keyword&gt;&lt;keyword&gt;*Intensive Care Units&lt;/keyword&gt;&lt;keyword&gt;Randomized Controlled Trials as Topic&lt;/keyword&gt;&lt;/keywords&gt;&lt;dates&gt;&lt;year&gt;2008&lt;/year&gt;&lt;pub-dates&gt;&lt;date&gt;May&lt;/date&gt;&lt;/pub-dates&gt;&lt;/dates&gt;&lt;isbn&gt;0090-3493&lt;/isbn&gt;&lt;accession-num&gt;18434899&lt;/accession-num&gt;&lt;urls&gt;&lt;/urls&gt;&lt;electronic-resource-num&gt;10.1097/CCM.0b013e3181709e43&lt;/electronic-resource-num&gt;&lt;remote-database-provider&gt;NLM&lt;/remote-database-provider&gt;&lt;language&gt;eng&lt;/language&gt;&lt;/record&gt;&lt;/Cite&gt;&lt;/EndNote&gt;</w:instrText>
      </w:r>
      <w:r w:rsidR="00765F6D">
        <w:fldChar w:fldCharType="separate"/>
      </w:r>
      <w:r w:rsidR="00765F6D">
        <w:rPr>
          <w:noProof/>
        </w:rPr>
        <w:t>(30)</w:t>
      </w:r>
      <w:r w:rsidR="00765F6D">
        <w:fldChar w:fldCharType="end"/>
      </w:r>
      <w:r>
        <w:t xml:space="preserve">. Three databases were systematically searched, study eligibility criteria were clearly specified, and quality assessment of each included RCT was conducted using a basic rating instrument (the Jadad scale). Four RCTs which assessed the efficiency of procainamide, flecainide, esmolol, amiodarone, verapamil, diltiazem, and magnesium were included in the Kanji et </w:t>
      </w:r>
      <w:r>
        <w:lastRenderedPageBreak/>
        <w:t xml:space="preserve">al. review. Two RCTs had a study population consisting of &lt;70% NOAF patients (and so were not eligible for this scoping review). The authors were not able to make evidence-based recommendations for pharmacologic rhythm conversion strategies for a general ICU NOAF population due to considerable methodological heterogeneity of the included RCTs. </w:t>
      </w:r>
      <w:r w:rsidR="004835B3">
        <w:t>T</w:t>
      </w:r>
      <w:r>
        <w:t>he need for well-designed and adequately powered RCTs to evaluate treatment strategies for critically ill patients with NOAF</w:t>
      </w:r>
      <w:r w:rsidR="004835B3">
        <w:t xml:space="preserve"> was emphasised</w:t>
      </w:r>
      <w:r>
        <w:t xml:space="preserve">. Moreover, </w:t>
      </w:r>
      <w:r w:rsidR="004E27B0">
        <w:t>it was</w:t>
      </w:r>
      <w:r>
        <w:t xml:space="preserve"> recommended that future research should address treatments of choice and goals of care using a standardized outcome measure of success</w:t>
      </w:r>
      <w:r w:rsidR="004E27B0">
        <w:t xml:space="preserve"> </w:t>
      </w:r>
      <w:r w:rsidR="004E27B0">
        <w:fldChar w:fldCharType="begin"/>
      </w:r>
      <w:r w:rsidR="004E27B0">
        <w:instrText xml:space="preserve"> ADDIN EN.CITE &lt;EndNote&gt;&lt;Cite&gt;&lt;Author&gt;Kanji&lt;/Author&gt;&lt;Year&gt;2008&lt;/Year&gt;&lt;RecNum&gt;27&lt;/RecNum&gt;&lt;DisplayText&gt;(30)&lt;/DisplayText&gt;&lt;record&gt;&lt;rec-number&gt;27&lt;/rec-number&gt;&lt;foreign-keys&gt;&lt;key app="EN" db-id="r09sra90sz9r5sepxwcx5fabz9xrtrxap25x" timestamp="1563540352" guid="3b2f2900-768d-499f-a831-5612ba52e440"&gt;27&lt;/key&gt;&lt;/foreign-keys&gt;&lt;ref-type name="Journal Article"&gt;17&lt;/ref-type&gt;&lt;contributors&gt;&lt;authors&gt;&lt;author&gt;Kanji, S.&lt;/author&gt;&lt;author&gt;Stewart, R.&lt;/author&gt;&lt;author&gt;Fergusson, D. A.&lt;/author&gt;&lt;author&gt;McIntyre, L.&lt;/author&gt;&lt;author&gt;Turgeon, A. F.&lt;/author&gt;&lt;author&gt;Hebert, P. C.&lt;/author&gt;&lt;/authors&gt;&lt;/contributors&gt;&lt;auth-address&gt;Ottawa Hospital, Canada. skanji@ottawahospital.on.ca&lt;/auth-address&gt;&lt;titles&gt;&lt;title&gt;Treatment of new-onset atrial fibrillation in noncardiac intensive care unit patients: a systematic review of randomized controlled trials&lt;/title&gt;&lt;secondary-title&gt;Crit Care Med&lt;/secondary-title&gt;&lt;alt-title&gt;Critical care medicine&lt;/alt-title&gt;&lt;/titles&gt;&lt;periodical&gt;&lt;full-title&gt;Crit Care Med&lt;/full-title&gt;&lt;abbr-1&gt;Critical care medicine&lt;/abbr-1&gt;&lt;/periodical&gt;&lt;alt-periodical&gt;&lt;full-title&gt;Crit Care Med&lt;/full-title&gt;&lt;abbr-1&gt;Critical care medicine&lt;/abbr-1&gt;&lt;/alt-periodical&gt;&lt;pages&gt;1620-4&lt;/pages&gt;&lt;volume&gt;36&lt;/volume&gt;&lt;number&gt;5&lt;/number&gt;&lt;edition&gt;2008/04/25&lt;/edition&gt;&lt;keywords&gt;&lt;keyword&gt;Atrial Fibrillation/*therapy&lt;/keyword&gt;&lt;keyword&gt;Humans&lt;/keyword&gt;&lt;keyword&gt;*Intensive Care Units&lt;/keyword&gt;&lt;keyword&gt;Randomized Controlled Trials as Topic&lt;/keyword&gt;&lt;/keywords&gt;&lt;dates&gt;&lt;year&gt;2008&lt;/year&gt;&lt;pub-dates&gt;&lt;date&gt;May&lt;/date&gt;&lt;/pub-dates&gt;&lt;/dates&gt;&lt;isbn&gt;0090-3493&lt;/isbn&gt;&lt;accession-num&gt;18434899&lt;/accession-num&gt;&lt;urls&gt;&lt;/urls&gt;&lt;electronic-resource-num&gt;10.1097/CCM.0b013e3181709e43&lt;/electronic-resource-num&gt;&lt;remote-database-provider&gt;NLM&lt;/remote-database-provider&gt;&lt;language&gt;eng&lt;/language&gt;&lt;/record&gt;&lt;/Cite&gt;&lt;/EndNote&gt;</w:instrText>
      </w:r>
      <w:r w:rsidR="004E27B0">
        <w:fldChar w:fldCharType="separate"/>
      </w:r>
      <w:r w:rsidR="004E27B0">
        <w:rPr>
          <w:noProof/>
        </w:rPr>
        <w:t>(30)</w:t>
      </w:r>
      <w:r w:rsidR="004E27B0">
        <w:fldChar w:fldCharType="end"/>
      </w:r>
      <w:r>
        <w:t>.</w:t>
      </w:r>
    </w:p>
    <w:p w14:paraId="17E523DA" w14:textId="0AC58AA1" w:rsidR="00BE26D8" w:rsidRDefault="00BE26D8" w:rsidP="00BE26D8">
      <w:pPr>
        <w:pStyle w:val="Heading2"/>
      </w:pPr>
      <w:bookmarkStart w:id="18" w:name="_Toc69725767"/>
      <w:r>
        <w:t>Other types of review</w:t>
      </w:r>
      <w:bookmarkEnd w:id="18"/>
      <w:r>
        <w:t xml:space="preserve"> </w:t>
      </w:r>
    </w:p>
    <w:p w14:paraId="57640B64" w14:textId="77777777" w:rsidR="00D329BE" w:rsidRPr="00D329BE" w:rsidRDefault="00D329BE" w:rsidP="00D329BE"/>
    <w:p w14:paraId="4C9D14D9" w14:textId="2D17B8B2" w:rsidR="00BE26D8" w:rsidRDefault="00BE26D8" w:rsidP="00571490">
      <w:pPr>
        <w:spacing w:line="480" w:lineRule="auto"/>
      </w:pPr>
      <w:r>
        <w:t>The evidence on pharmacological</w:t>
      </w:r>
      <w:r w:rsidR="004E27B0">
        <w:t xml:space="preserve"> </w:t>
      </w:r>
      <w:r w:rsidR="004E27B0">
        <w:fldChar w:fldCharType="begin">
          <w:fldData xml:space="preserve">PEVuZE5vdGU+PENpdGU+PEF1dGhvcj5CYWxpazwvQXV0aG9yPjxZZWFyPjIwMTc8L1llYXI+PFJl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</w:fldData>
        </w:fldChar>
      </w:r>
      <w:r w:rsidR="004E27B0">
        <w:instrText xml:space="preserve"> ADDIN EN.CITE </w:instrText>
      </w:r>
      <w:r w:rsidR="004E27B0">
        <w:fldChar w:fldCharType="begin">
          <w:fldData xml:space="preserve">PEVuZE5vdGU+PENpdGU+PEF1dGhvcj5CYWxpazwvQXV0aG9yPjxZZWFyPjIwMTc8L1llYXI+PFJl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</w:fldData>
        </w:fldChar>
      </w:r>
      <w:r w:rsidR="004E27B0">
        <w:instrText xml:space="preserve"> ADDIN EN.CITE.DATA </w:instrText>
      </w:r>
      <w:r w:rsidR="004E27B0">
        <w:fldChar w:fldCharType="end"/>
      </w:r>
      <w:r w:rsidR="004E27B0">
        <w:fldChar w:fldCharType="separate"/>
      </w:r>
      <w:r w:rsidR="004E27B0">
        <w:rPr>
          <w:noProof/>
        </w:rPr>
        <w:t>(28, 29, 31-37)</w:t>
      </w:r>
      <w:r w:rsidR="004E27B0">
        <w:fldChar w:fldCharType="end"/>
      </w:r>
      <w:r>
        <w:t>, and electrical</w:t>
      </w:r>
      <w:r w:rsidR="00B257A9">
        <w:t xml:space="preserve"> </w:t>
      </w:r>
      <w:r w:rsidR="00B257A9">
        <w:fldChar w:fldCharType="begin">
          <w:fldData xml:space="preserve">PEVuZE5vdGU+PENpdGU+PEF1dGhvcj5Cb3NjaDwvQXV0aG9yPjxZZWFyPjIwMTg8L1llYXI+PFJl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</w:fldData>
        </w:fldChar>
      </w:r>
      <w:r w:rsidR="00A168F6">
        <w:instrText xml:space="preserve"> ADDIN EN.CITE </w:instrText>
      </w:r>
      <w:r w:rsidR="00A168F6">
        <w:fldChar w:fldCharType="begin">
          <w:fldData xml:space="preserve">PEVuZE5vdGU+PENpdGU+PEF1dGhvcj5Cb3NjaDwvQXV0aG9yPjxZZWFyPjIwMTg8L1llYXI+PFJl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</w:fldData>
        </w:fldChar>
      </w:r>
      <w:r w:rsidR="00A168F6">
        <w:instrText xml:space="preserve"> ADDIN EN.CITE.DATA </w:instrText>
      </w:r>
      <w:r w:rsidR="00A168F6">
        <w:fldChar w:fldCharType="end"/>
      </w:r>
      <w:r w:rsidR="00B257A9">
        <w:fldChar w:fldCharType="separate"/>
      </w:r>
      <w:r w:rsidR="00A168F6">
        <w:rPr>
          <w:noProof/>
        </w:rPr>
        <w:t>(29, 33, 36, 37)</w:t>
      </w:r>
      <w:r w:rsidR="00B257A9">
        <w:fldChar w:fldCharType="end"/>
      </w:r>
      <w:r w:rsidR="00B257A9">
        <w:t xml:space="preserve"> </w:t>
      </w:r>
      <w:r>
        <w:t>treatment strategies for NOAF was discussed in the other review articles. Four articles</w:t>
      </w:r>
      <w:r w:rsidR="008F2E4E">
        <w:t xml:space="preserve"> </w:t>
      </w:r>
      <w:r w:rsidR="008F2E4E">
        <w:fldChar w:fldCharType="begin">
          <w:fldData xml:space="preserve">PEVuZE5vdGU+PENpdGU+PEF1dGhvcj5CYWxpazwvQXV0aG9yPjxZZWFyPjIwMTc8L1llYXI+PFJl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==
</w:fldData>
        </w:fldChar>
      </w:r>
      <w:r w:rsidR="005A3784">
        <w:instrText xml:space="preserve"> ADDIN EN.CITE </w:instrText>
      </w:r>
      <w:r w:rsidR="005A3784">
        <w:fldChar w:fldCharType="begin">
          <w:fldData xml:space="preserve">PEVuZE5vdGU+PENpdGU+PEF1dGhvcj5CYWxpazwvQXV0aG9yPjxZZWFyPjIwMTc8L1llYXI+PFJl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==
</w:fldData>
        </w:fldChar>
      </w:r>
      <w:r w:rsidR="005A3784">
        <w:instrText xml:space="preserve"> ADDIN EN.CITE.DATA </w:instrText>
      </w:r>
      <w:r w:rsidR="005A3784">
        <w:fldChar w:fldCharType="end"/>
      </w:r>
      <w:r w:rsidR="008F2E4E">
        <w:fldChar w:fldCharType="separate"/>
      </w:r>
      <w:r w:rsidR="005A3784">
        <w:rPr>
          <w:noProof/>
        </w:rPr>
        <w:t>(28, 31, 33, 37)</w:t>
      </w:r>
      <w:r w:rsidR="008F2E4E">
        <w:fldChar w:fldCharType="end"/>
      </w:r>
      <w:r w:rsidR="008F2E4E">
        <w:t xml:space="preserve"> </w:t>
      </w:r>
      <w:r>
        <w:t>discussed the management of NOAF in sepsis patients, and six articles</w:t>
      </w:r>
      <w:r w:rsidR="005A3784">
        <w:t xml:space="preserve"> </w:t>
      </w:r>
      <w:r w:rsidR="00612703">
        <w:fldChar w:fldCharType="begin">
          <w:fldData xml:space="preserve">PEVuZE5vdGU+PENpdGU+PEF1dGhvcj5LZWxsZXI8L0F1dGhvcj48WWVhcj4yMDE3PC9ZZWFyPjxS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</w:fldData>
        </w:fldChar>
      </w:r>
      <w:r w:rsidR="00C641B5">
        <w:instrText xml:space="preserve"> ADDIN EN.CITE </w:instrText>
      </w:r>
      <w:r w:rsidR="00C641B5">
        <w:fldChar w:fldCharType="begin">
          <w:fldData xml:space="preserve">PEVuZE5vdGU+PENpdGU+PEF1dGhvcj5LZWxsZXI8L0F1dGhvcj48WWVhcj4yMDE3PC9ZZWFyPjxS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</w:fldData>
        </w:fldChar>
      </w:r>
      <w:r w:rsidR="00C641B5">
        <w:instrText xml:space="preserve"> ADDIN EN.CITE.DATA </w:instrText>
      </w:r>
      <w:r w:rsidR="00C641B5">
        <w:fldChar w:fldCharType="end"/>
      </w:r>
      <w:r w:rsidR="00612703">
        <w:fldChar w:fldCharType="separate"/>
      </w:r>
      <w:r w:rsidR="00C641B5">
        <w:rPr>
          <w:noProof/>
        </w:rPr>
        <w:t>(31, 34-38)</w:t>
      </w:r>
      <w:r w:rsidR="00612703">
        <w:fldChar w:fldCharType="end"/>
      </w:r>
      <w:r w:rsidR="005A3784">
        <w:t xml:space="preserve"> </w:t>
      </w:r>
      <w:r>
        <w:t xml:space="preserve">reviewed the literature on anticoagulation strategies for critically ill patients with NOAF.  </w:t>
      </w:r>
    </w:p>
    <w:p w14:paraId="41359A94" w14:textId="77777777" w:rsidR="00BE26D8" w:rsidRDefault="00BE26D8" w:rsidP="00571490">
      <w:pPr>
        <w:spacing w:line="480" w:lineRule="auto"/>
      </w:pPr>
      <w:r>
        <w:t>Pharmacological treatments</w:t>
      </w:r>
    </w:p>
    <w:p w14:paraId="40780020" w14:textId="1752EFFD" w:rsidR="00BE26D8" w:rsidRDefault="00BE26D8" w:rsidP="00571490">
      <w:pPr>
        <w:spacing w:line="480" w:lineRule="auto"/>
      </w:pPr>
      <w:r>
        <w:t>It was widely reported that management of arrhythmias in critical care settings is a major problem</w:t>
      </w:r>
      <w:r w:rsidR="00B51292">
        <w:t xml:space="preserve"> </w:t>
      </w:r>
      <w:r w:rsidR="00B51292">
        <w:fldChar w:fldCharType="begin">
          <w:fldData xml:space="preserve">PEVuZE5vdGU+PENpdGU+PEF1dGhvcj5TY2h3YXJ0ejwvQXV0aG9yPjxZZWFyPjIwMTU8L1llYXI+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</w:fldData>
        </w:fldChar>
      </w:r>
      <w:r w:rsidR="00B51292">
        <w:instrText xml:space="preserve"> ADDIN EN.CITE </w:instrText>
      </w:r>
      <w:r w:rsidR="00B51292">
        <w:fldChar w:fldCharType="begin">
          <w:fldData xml:space="preserve">PEVuZE5vdGU+PENpdGU+PEF1dGhvcj5TY2h3YXJ0ejwvQXV0aG9yPjxZZWFyPjIwMTU8L1llYXI+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</w:fldData>
        </w:fldChar>
      </w:r>
      <w:r w:rsidR="00B51292">
        <w:instrText xml:space="preserve"> ADDIN EN.CITE.DATA </w:instrText>
      </w:r>
      <w:r w:rsidR="00B51292">
        <w:fldChar w:fldCharType="end"/>
      </w:r>
      <w:r w:rsidR="00B51292">
        <w:fldChar w:fldCharType="separate"/>
      </w:r>
      <w:r w:rsidR="00B51292">
        <w:rPr>
          <w:noProof/>
        </w:rPr>
        <w:t>(33, 36)</w:t>
      </w:r>
      <w:r w:rsidR="00B51292">
        <w:fldChar w:fldCharType="end"/>
      </w:r>
      <w:r w:rsidR="00B51292">
        <w:t xml:space="preserve"> </w:t>
      </w:r>
      <w:r>
        <w:t>and research on optimal therapeutic strategies for critically-ill patients with NOAF is urgently needed</w:t>
      </w:r>
      <w:r w:rsidR="00044CCE">
        <w:t xml:space="preserve"> </w:t>
      </w:r>
      <w:r w:rsidR="00044CCE">
        <w:fldChar w:fldCharType="begin">
          <w:fldData xml:space="preserve">PEVuZE5vdGU+PENpdGU+PEF1dGhvcj5CYWxpazwvQXV0aG9yPjxZZWFyPjIwMTc8L1llYXI+PFJl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</w:fldData>
        </w:fldChar>
      </w:r>
      <w:r w:rsidR="008C06DF">
        <w:instrText xml:space="preserve"> ADDIN EN.CITE </w:instrText>
      </w:r>
      <w:r w:rsidR="008C06DF">
        <w:fldChar w:fldCharType="begin">
          <w:fldData xml:space="preserve">PEVuZE5vdGU+PENpdGU+PEF1dGhvcj5CYWxpazwvQXV0aG9yPjxZZWFyPjIwMTc8L1llYXI+PFJl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</w:fldData>
        </w:fldChar>
      </w:r>
      <w:r w:rsidR="008C06DF">
        <w:instrText xml:space="preserve"> ADDIN EN.CITE.DATA </w:instrText>
      </w:r>
      <w:r w:rsidR="008C06DF">
        <w:fldChar w:fldCharType="end"/>
      </w:r>
      <w:r w:rsidR="00044CCE">
        <w:fldChar w:fldCharType="separate"/>
      </w:r>
      <w:r w:rsidR="008C06DF">
        <w:rPr>
          <w:noProof/>
        </w:rPr>
        <w:t>(28, 29, 31-33, 35-37)</w:t>
      </w:r>
      <w:r w:rsidR="00044CCE">
        <w:fldChar w:fldCharType="end"/>
      </w:r>
      <w:r>
        <w:t>. Some articles</w:t>
      </w:r>
      <w:r w:rsidR="008C06DF">
        <w:t xml:space="preserve"> </w:t>
      </w:r>
      <w:r w:rsidR="008C06DF">
        <w:fldChar w:fldCharType="begin">
          <w:fldData xml:space="preserve">PEVuZE5vdGU+PENpdGU+PEF1dGhvcj5Cb3NjaDwvQXV0aG9yPjxZZWFyPjIwMTg8L1llYXI+PFJl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</w:fldData>
        </w:fldChar>
      </w:r>
      <w:r w:rsidR="008C06DF">
        <w:instrText xml:space="preserve"> ADDIN EN.CITE </w:instrText>
      </w:r>
      <w:r w:rsidR="008C06DF">
        <w:fldChar w:fldCharType="begin">
          <w:fldData xml:space="preserve">PEVuZE5vdGU+PENpdGU+PEF1dGhvcj5Cb3NjaDwvQXV0aG9yPjxZZWFyPjIwMTg8L1llYXI+PFJl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</w:fldData>
        </w:fldChar>
      </w:r>
      <w:r w:rsidR="008C06DF">
        <w:instrText xml:space="preserve"> ADDIN EN.CITE.DATA </w:instrText>
      </w:r>
      <w:r w:rsidR="008C06DF">
        <w:fldChar w:fldCharType="end"/>
      </w:r>
      <w:r w:rsidR="008C06DF">
        <w:fldChar w:fldCharType="separate"/>
      </w:r>
      <w:r w:rsidR="008C06DF">
        <w:rPr>
          <w:noProof/>
        </w:rPr>
        <w:t>(29, 32, 35)</w:t>
      </w:r>
      <w:r w:rsidR="008C06DF">
        <w:fldChar w:fldCharType="end"/>
      </w:r>
      <w:r w:rsidR="008C06DF">
        <w:t xml:space="preserve"> </w:t>
      </w:r>
      <w:r>
        <w:t>argued that beta blockers may be a reasonable first-choice treatment due to the current evidence of decreased mortality</w:t>
      </w:r>
      <w:r w:rsidR="00C5168D">
        <w:t xml:space="preserve"> </w:t>
      </w:r>
      <w:r w:rsidR="00C5168D">
        <w:fldChar w:fldCharType="begin"/>
      </w:r>
      <w:r w:rsidR="00C5168D">
        <w:instrText xml:space="preserve"> ADDIN EN.CITE &lt;EndNote&gt;&lt;Cite&gt;&lt;Author&gt;Bosch&lt;/Author&gt;&lt;Year&gt;2018&lt;/Year&gt;&lt;RecNum&gt;26&lt;/RecNum&gt;&lt;DisplayText&gt;(29)&lt;/DisplayText&gt;&lt;record&gt;&lt;rec-number&gt;26&lt;/rec-number&gt;&lt;foreign-keys&gt;&lt;key app="EN" db-id="r09sra90sz9r5sepxwcx5fabz9xrtrxap25x" timestamp="1563540252" guid="8150a40d-a4d0-4e60-86af-7860f9c968be"&gt;26&lt;/key&gt;&lt;/foreign-keys&gt;&lt;ref-type name="Journal Article"&gt;17&lt;/ref-type&gt;&lt;contributors&gt;&lt;authors&gt;&lt;author&gt;Bosch, N. A.&lt;/author&gt;&lt;author&gt;Cimini, J.&lt;/author&gt;&lt;author&gt;Walkey, A. J.&lt;/author&gt;&lt;/authors&gt;&lt;/contributors&gt;&lt;auth-address&gt;Department of Medicine, The Pulmonary Center, Boston University School of Medicine, Boston, MA.&amp;#xD;Massachusetts College of Pharmacy and Health Sciences, Worcester Campus, Boston, MA.&amp;#xD;Department of Medicine, The Pulmonary Center, Boston University School of Medicine, Boston, MA; Center for Implementation and Improvement Sciences, Boston University School of Medicine, Boston, MA. Electronic address: alwalkey@bu.edu.&lt;/auth-address&gt;&lt;titles&gt;&lt;title&gt;Atrial Fibrillation in the ICU&lt;/title&gt;&lt;secondary-title&gt;Chest&lt;/secondary-title&gt;&lt;alt-title&gt;Chest&lt;/alt-title&gt;&lt;/titles&gt;&lt;periodical&gt;&lt;full-title&gt;CHEST&lt;/full-title&gt;&lt;/periodical&gt;&lt;alt-periodical&gt;&lt;full-title&gt;CHEST&lt;/full-title&gt;&lt;/alt-periodical&gt;&lt;pages&gt;1424-1434&lt;/pages&gt;&lt;volume&gt;154&lt;/volume&gt;&lt;number&gt;6&lt;/number&gt;&lt;edition&gt;2018/04/09&lt;/edition&gt;&lt;keywords&gt;&lt;keyword&gt;atrial fibrillation&lt;/keyword&gt;&lt;keyword&gt;critical illness&lt;/keyword&gt;&lt;keyword&gt;sepsis&lt;/keyword&gt;&lt;/keywords&gt;&lt;dates&gt;&lt;year&gt;2018&lt;/year&gt;&lt;pub-dates&gt;&lt;date&gt;Dec&lt;/date&gt;&lt;/pub-dates&gt;&lt;/dates&gt;&lt;isbn&gt;0012-3692&lt;/isbn&gt;&lt;accession-num&gt;29627355&lt;/accession-num&gt;&lt;urls&gt;&lt;/urls&gt;&lt;custom2&gt;PMC6335260&lt;/custom2&gt;&lt;electronic-resource-num&gt;10.1016/j.chest.2018.03.040&lt;/electronic-resource-num&gt;&lt;remote-database-provider&gt;NLM&lt;/remote-database-provider&gt;&lt;language&gt;eng&lt;/language&gt;&lt;/record&gt;&lt;/Cite&gt;&lt;/EndNote&gt;</w:instrText>
      </w:r>
      <w:r w:rsidR="00C5168D">
        <w:fldChar w:fldCharType="separate"/>
      </w:r>
      <w:r w:rsidR="00C5168D">
        <w:rPr>
          <w:noProof/>
        </w:rPr>
        <w:t>(29)</w:t>
      </w:r>
      <w:r w:rsidR="00C5168D">
        <w:fldChar w:fldCharType="end"/>
      </w:r>
      <w:r>
        <w:t>, and improved heart rate control</w:t>
      </w:r>
      <w:r w:rsidR="00C5168D">
        <w:t xml:space="preserve"> </w:t>
      </w:r>
      <w:r w:rsidR="00C5168D">
        <w:fldChar w:fldCharType="begin">
          <w:fldData xml:space="preserve">PEVuZE5vdGU+PENpdGU+PEF1dGhvcj5Cb3NjaDwvQXV0aG9yPjxZZWFyPjIwMTg8L1llYXI+PFJl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</w:fldData>
        </w:fldChar>
      </w:r>
      <w:r w:rsidR="00C5168D">
        <w:instrText xml:space="preserve"> ADDIN EN.CITE </w:instrText>
      </w:r>
      <w:r w:rsidR="00C5168D">
        <w:fldChar w:fldCharType="begin">
          <w:fldData xml:space="preserve">PEVuZE5vdGU+PENpdGU+PEF1dGhvcj5Cb3NjaDwvQXV0aG9yPjxZZWFyPjIwMTg8L1llYXI+PFJl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</w:fldData>
        </w:fldChar>
      </w:r>
      <w:r w:rsidR="00C5168D">
        <w:instrText xml:space="preserve"> ADDIN EN.CITE.DATA </w:instrText>
      </w:r>
      <w:r w:rsidR="00C5168D">
        <w:fldChar w:fldCharType="end"/>
      </w:r>
      <w:r w:rsidR="00C5168D">
        <w:fldChar w:fldCharType="separate"/>
      </w:r>
      <w:r w:rsidR="00C5168D">
        <w:rPr>
          <w:noProof/>
        </w:rPr>
        <w:t>(29, 32)</w:t>
      </w:r>
      <w:r w:rsidR="00C5168D">
        <w:fldChar w:fldCharType="end"/>
      </w:r>
      <w:r>
        <w:t>. In contrast, some authors discussed amiodarone as a potentially effective treatment</w:t>
      </w:r>
      <w:r w:rsidR="00F23F0F">
        <w:t xml:space="preserve"> </w:t>
      </w:r>
      <w:r w:rsidR="00C5022C">
        <w:fldChar w:fldCharType="begin">
          <w:fldData xml:space="preserve">PEVuZE5vdGU+PENpdGU+PEF1dGhvcj5CYWxpazwvQXV0aG9yPjxZZWFyPjIwMTc8L1llYXI+PFJl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</w:fldData>
        </w:fldChar>
      </w:r>
      <w:r w:rsidR="004F06EA">
        <w:instrText xml:space="preserve"> ADDIN EN.CITE </w:instrText>
      </w:r>
      <w:r w:rsidR="004F06EA">
        <w:fldChar w:fldCharType="begin">
          <w:fldData xml:space="preserve">PEVuZE5vdGU+PENpdGU+PEF1dGhvcj5CYWxpazwvQXV0aG9yPjxZZWFyPjIwMTc8L1llYXI+PFJl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</w:fldData>
        </w:fldChar>
      </w:r>
      <w:r w:rsidR="004F06EA">
        <w:instrText xml:space="preserve"> ADDIN EN.CITE.DATA </w:instrText>
      </w:r>
      <w:r w:rsidR="004F06EA">
        <w:fldChar w:fldCharType="end"/>
      </w:r>
      <w:r w:rsidR="00C5022C">
        <w:fldChar w:fldCharType="separate"/>
      </w:r>
      <w:r w:rsidR="004F06EA">
        <w:rPr>
          <w:noProof/>
        </w:rPr>
        <w:t>(28, 31, 33, 34, 36)</w:t>
      </w:r>
      <w:r w:rsidR="00C5022C">
        <w:fldChar w:fldCharType="end"/>
      </w:r>
      <w:r w:rsidR="00F23F0F">
        <w:t xml:space="preserve"> </w:t>
      </w:r>
      <w:r>
        <w:t>based on current evidence and its widespread use, though it was also recognised that amiodarone has potentially significant side effects</w:t>
      </w:r>
      <w:r w:rsidR="004F06EA">
        <w:t xml:space="preserve"> </w:t>
      </w:r>
      <w:r w:rsidR="00D272DC">
        <w:fldChar w:fldCharType="begin">
          <w:fldData xml:space="preserve">PEVuZE5vdGU+PENpdGU+PEF1dGhvcj5CYWxpazwvQXV0aG9yPjxZZWFyPjIwMTc8L1llYXI+PFJl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</w:fldData>
        </w:fldChar>
      </w:r>
      <w:r w:rsidR="00D272DC">
        <w:instrText xml:space="preserve"> ADDIN EN.CITE </w:instrText>
      </w:r>
      <w:r w:rsidR="00D272DC">
        <w:fldChar w:fldCharType="begin">
          <w:fldData xml:space="preserve">PEVuZE5vdGU+PENpdGU+PEF1dGhvcj5CYWxpazwvQXV0aG9yPjxZZWFyPjIwMTc8L1llYXI+PFJl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</w:fldData>
        </w:fldChar>
      </w:r>
      <w:r w:rsidR="00D272DC">
        <w:instrText xml:space="preserve"> ADDIN EN.CITE.DATA </w:instrText>
      </w:r>
      <w:r w:rsidR="00D272DC">
        <w:fldChar w:fldCharType="end"/>
      </w:r>
      <w:r w:rsidR="00D272DC">
        <w:fldChar w:fldCharType="separate"/>
      </w:r>
      <w:r w:rsidR="00D272DC">
        <w:rPr>
          <w:noProof/>
        </w:rPr>
        <w:t>(28, 34, 36)</w:t>
      </w:r>
      <w:r w:rsidR="00D272DC">
        <w:fldChar w:fldCharType="end"/>
      </w:r>
      <w:r>
        <w:t>. Other pharmacological treatments such as propafenone</w:t>
      </w:r>
      <w:r w:rsidR="00D272DC">
        <w:t xml:space="preserve"> </w:t>
      </w:r>
      <w:r w:rsidR="00D272DC">
        <w:fldChar w:fldCharType="begin">
          <w:fldData xml:space="preserve">PEVuZE5vdGU+PENpdGU+PEF1dGhvcj5CYWxpazwvQXV0aG9yPjxZZWFyPjIwMTc8L1llYXI+PFJl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</w:fldData>
        </w:fldChar>
      </w:r>
      <w:r w:rsidR="00D272DC">
        <w:instrText xml:space="preserve"> ADDIN EN.CITE </w:instrText>
      </w:r>
      <w:r w:rsidR="00D272DC">
        <w:fldChar w:fldCharType="begin">
          <w:fldData xml:space="preserve">PEVuZE5vdGU+PENpdGU+PEF1dGhvcj5CYWxpazwvQXV0aG9yPjxZZWFyPjIwMTc8L1llYXI+PFJl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</w:fldData>
        </w:fldChar>
      </w:r>
      <w:r w:rsidR="00D272DC">
        <w:instrText xml:space="preserve"> ADDIN EN.CITE.DATA </w:instrText>
      </w:r>
      <w:r w:rsidR="00D272DC">
        <w:fldChar w:fldCharType="end"/>
      </w:r>
      <w:r w:rsidR="00D272DC">
        <w:fldChar w:fldCharType="separate"/>
      </w:r>
      <w:r w:rsidR="00D272DC">
        <w:rPr>
          <w:noProof/>
        </w:rPr>
        <w:t>(28, 36)</w:t>
      </w:r>
      <w:r w:rsidR="00D272DC">
        <w:fldChar w:fldCharType="end"/>
      </w:r>
      <w:r>
        <w:t>, calcium channel blockers</w:t>
      </w:r>
      <w:r w:rsidR="00D0615A">
        <w:t xml:space="preserve"> </w:t>
      </w:r>
      <w:r w:rsidR="00D0615A">
        <w:fldChar w:fldCharType="begin">
          <w:fldData xml:space="preserve">PEVuZE5vdGU+PENpdGU+PEF1dGhvcj5Cb3NjaDwvQXV0aG9yPjxZZWFyPjIwMTg8L1llYXI+PFJl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</w:fldData>
        </w:fldChar>
      </w:r>
      <w:r w:rsidR="00D0615A">
        <w:instrText xml:space="preserve"> ADDIN EN.CITE </w:instrText>
      </w:r>
      <w:r w:rsidR="00D0615A">
        <w:fldChar w:fldCharType="begin">
          <w:fldData xml:space="preserve">PEVuZE5vdGU+PENpdGU+PEF1dGhvcj5Cb3NjaDwvQXV0aG9yPjxZZWFyPjIwMTg8L1llYXI+PFJl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</w:fldData>
        </w:fldChar>
      </w:r>
      <w:r w:rsidR="00D0615A">
        <w:instrText xml:space="preserve"> ADDIN EN.CITE.DATA </w:instrText>
      </w:r>
      <w:r w:rsidR="00D0615A">
        <w:fldChar w:fldCharType="end"/>
      </w:r>
      <w:r w:rsidR="00D0615A">
        <w:fldChar w:fldCharType="separate"/>
      </w:r>
      <w:r w:rsidR="00D0615A">
        <w:rPr>
          <w:noProof/>
        </w:rPr>
        <w:t>(29, 36, 37)</w:t>
      </w:r>
      <w:r w:rsidR="00D0615A">
        <w:fldChar w:fldCharType="end"/>
      </w:r>
      <w:r>
        <w:t>, digoxin</w:t>
      </w:r>
      <w:r w:rsidR="00DE0902">
        <w:t xml:space="preserve"> </w:t>
      </w:r>
      <w:r w:rsidR="00DE0902">
        <w:fldChar w:fldCharType="begin">
          <w:fldData xml:space="preserve">PEVuZE5vdGU+PENpdGU+PEF1dGhvcj5CYWxpazwvQXV0aG9yPjxZZWFyPjIwMTc8L1llYXI+PFJl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=
</w:fldData>
        </w:fldChar>
      </w:r>
      <w:r w:rsidR="00DE0902">
        <w:instrText xml:space="preserve"> ADDIN EN.CITE </w:instrText>
      </w:r>
      <w:r w:rsidR="00DE0902">
        <w:fldChar w:fldCharType="begin">
          <w:fldData xml:space="preserve">PEVuZE5vdGU+PENpdGU+PEF1dGhvcj5CYWxpazwvQXV0aG9yPjxZZWFyPjIwMTc8L1llYXI+PFJl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=
</w:fldData>
        </w:fldChar>
      </w:r>
      <w:r w:rsidR="00DE0902">
        <w:instrText xml:space="preserve"> ADDIN EN.CITE.DATA </w:instrText>
      </w:r>
      <w:r w:rsidR="00DE0902">
        <w:fldChar w:fldCharType="end"/>
      </w:r>
      <w:r w:rsidR="00DE0902">
        <w:fldChar w:fldCharType="separate"/>
      </w:r>
      <w:r w:rsidR="00DE0902">
        <w:rPr>
          <w:noProof/>
        </w:rPr>
        <w:t>(28, 29, 36)</w:t>
      </w:r>
      <w:r w:rsidR="00DE0902">
        <w:fldChar w:fldCharType="end"/>
      </w:r>
      <w:r w:rsidR="00680A40">
        <w:t>,</w:t>
      </w:r>
      <w:r>
        <w:t xml:space="preserve"> and ibutilide</w:t>
      </w:r>
      <w:r w:rsidR="00680A40">
        <w:t xml:space="preserve"> </w:t>
      </w:r>
      <w:r w:rsidR="00680A40">
        <w:fldChar w:fldCharType="begin"/>
      </w:r>
      <w:r w:rsidR="00680A40">
        <w:instrText xml:space="preserve"> ADDIN EN.CITE &lt;EndNote&gt;&lt;Cite&gt;&lt;Author&gt;Sleeswijk&lt;/Author&gt;&lt;Year&gt;2007&lt;/Year&gt;&lt;RecNum&gt;35&lt;/RecNum&gt;&lt;DisplayText&gt;(36)&lt;/DisplayText&gt;&lt;record&gt;&lt;rec-number&gt;35&lt;/rec-number&gt;&lt;foreign-keys&gt;&lt;key app="EN" db-id="r09sra90sz9r5sepxwcx5fabz9xrtrxap25x" timestamp="1563540883" guid="0e011257-5768-4500-ab44-4424f1a0d301"&gt;35&lt;/key&gt;&lt;/foreign-keys&gt;&lt;ref-type name="Journal Article"&gt;17&lt;/ref-type&gt;&lt;contributors&gt;&lt;authors&gt;&lt;author&gt;Sleeswijk, M. E.&lt;/author&gt;&lt;author&gt;Van Noord, T.&lt;/author&gt;&lt;author&gt;Tulleken, J. E.&lt;/author&gt;&lt;author&gt;Ligtenberg, J. J.&lt;/author&gt;&lt;author&gt;Girbes, A. R.&lt;/author&gt;&lt;author&gt;Zijlstra, J. G.&lt;/author&gt;&lt;/authors&gt;&lt;/contributors&gt;&lt;auth-address&gt;Flevo Hospital, Hospitaalweg 1, 1315 RA, Almere, The Netherlands.&lt;/auth-address&gt;&lt;titles&gt;&lt;title&gt;Clinical review: treatment of new-onset atrial fibrillation in medical intensive care patients--a clinical framework&lt;/title&gt;&lt;secondary-title&gt;Crit Care&lt;/secondary-title&gt;&lt;alt-title&gt;Critical care (London, England)&lt;/alt-title&gt;&lt;/titles&gt;&lt;periodical&gt;&lt;full-title&gt;Crit Care&lt;/full-title&gt;&lt;abbr-1&gt;Critical care (London, England)&lt;/abbr-1&gt;&lt;/periodical&gt;&lt;alt-periodical&gt;&lt;full-title&gt;Crit Care&lt;/full-title&gt;&lt;abbr-1&gt;Critical care (London, England)&lt;/abbr-1&gt;&lt;/alt-periodical&gt;&lt;pages&gt;233&lt;/pages&gt;&lt;volume&gt;11&lt;/volume&gt;&lt;number&gt;6&lt;/number&gt;&lt;edition&gt;2007/11/27&lt;/edition&gt;&lt;keywords&gt;&lt;keyword&gt;Animals&lt;/keyword&gt;&lt;keyword&gt;Atrial Fibrillation/physiopathology/prevention &amp;amp; control/*therapy&lt;/keyword&gt;&lt;keyword&gt;Critical Care/*methods/trends&lt;/keyword&gt;&lt;keyword&gt;Humans&lt;/keyword&gt;&lt;keyword&gt;Intensive Care Units/trends&lt;/keyword&gt;&lt;keyword&gt;Treatment Outcome&lt;/keyword&gt;&lt;/keywords&gt;&lt;dates&gt;&lt;year&gt;2007&lt;/year&gt;&lt;/dates&gt;&lt;isbn&gt;1364-8535&lt;/isbn&gt;&lt;accession-num&gt;18036267&lt;/accession-num&gt;&lt;urls&gt;&lt;/urls&gt;&lt;custom2&gt;PMC2246197&lt;/custom2&gt;&lt;electronic-resource-num&gt;10.1186/cc6136&lt;/electronic-resource-num&gt;&lt;remote-database-provider&gt;NLM&lt;/remote-database-provider&gt;&lt;language&gt;eng&lt;/language&gt;&lt;/record&gt;&lt;/Cite&gt;&lt;/EndNote&gt;</w:instrText>
      </w:r>
      <w:r w:rsidR="00680A40">
        <w:fldChar w:fldCharType="separate"/>
      </w:r>
      <w:r w:rsidR="00680A40">
        <w:rPr>
          <w:noProof/>
        </w:rPr>
        <w:t>(36)</w:t>
      </w:r>
      <w:r w:rsidR="00680A40">
        <w:fldChar w:fldCharType="end"/>
      </w:r>
      <w:r>
        <w:t xml:space="preserve"> were discussed though no conclusive findings were made. Four articles</w:t>
      </w:r>
      <w:r w:rsidR="005A3E7A">
        <w:t xml:space="preserve"> </w:t>
      </w:r>
      <w:r w:rsidR="005A3E7A">
        <w:fldChar w:fldCharType="begin">
          <w:fldData xml:space="preserve">PEVuZE5vdGU+PENpdGU+PEF1dGhvcj5Cb3NjaDwvQXV0aG9yPjxZZWFyPjIwMTg8L1llYXI+PFJl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</w:fldData>
        </w:fldChar>
      </w:r>
      <w:r w:rsidR="007C5E7F">
        <w:instrText xml:space="preserve"> ADDIN EN.CITE </w:instrText>
      </w:r>
      <w:r w:rsidR="007C5E7F">
        <w:fldChar w:fldCharType="begin">
          <w:fldData xml:space="preserve">PEVuZE5vdGU+PENpdGU+PEF1dGhvcj5Cb3NjaDwvQXV0aG9yPjxZZWFyPjIwMTg8L1llYXI+PFJl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</w:fldData>
        </w:fldChar>
      </w:r>
      <w:r w:rsidR="007C5E7F">
        <w:instrText xml:space="preserve"> ADDIN EN.CITE.DATA </w:instrText>
      </w:r>
      <w:r w:rsidR="007C5E7F">
        <w:fldChar w:fldCharType="end"/>
      </w:r>
      <w:r w:rsidR="005A3E7A">
        <w:fldChar w:fldCharType="separate"/>
      </w:r>
      <w:r w:rsidR="007C5E7F">
        <w:rPr>
          <w:noProof/>
        </w:rPr>
        <w:t>(29, 34, 35, 37)</w:t>
      </w:r>
      <w:r w:rsidR="005A3E7A">
        <w:fldChar w:fldCharType="end"/>
      </w:r>
      <w:r w:rsidR="005A3E7A">
        <w:t xml:space="preserve"> </w:t>
      </w:r>
      <w:r>
        <w:t xml:space="preserve">proposed a treatment algorithm but the algorithms should be </w:t>
      </w:r>
      <w:r>
        <w:lastRenderedPageBreak/>
        <w:t xml:space="preserve">interpreted cautiously as they were developed based on limited evidence which was not identified and critiqued systematically. </w:t>
      </w:r>
    </w:p>
    <w:p w14:paraId="56A995BA" w14:textId="77777777" w:rsidR="00BE26D8" w:rsidRDefault="00BE26D8" w:rsidP="00571490">
      <w:pPr>
        <w:spacing w:line="480" w:lineRule="auto"/>
      </w:pPr>
      <w:r>
        <w:t xml:space="preserve">Electrical treatments </w:t>
      </w:r>
    </w:p>
    <w:p w14:paraId="42E1F310" w14:textId="7F174EBB" w:rsidR="00BE26D8" w:rsidRDefault="00BE26D8" w:rsidP="00571490">
      <w:pPr>
        <w:spacing w:line="480" w:lineRule="auto"/>
      </w:pPr>
      <w:r>
        <w:t>Reviews suggested direct current cardioversion might often be unsuccessful</w:t>
      </w:r>
      <w:r w:rsidR="006467A2">
        <w:t xml:space="preserve"> </w:t>
      </w:r>
      <w:r w:rsidR="006467A2">
        <w:fldChar w:fldCharType="begin"/>
      </w:r>
      <w:r w:rsidR="006467A2">
        <w:instrText xml:space="preserve"> ADDIN EN.CITE &lt;EndNote&gt;&lt;Cite&gt;&lt;Author&gt;Bosch&lt;/Author&gt;&lt;Year&gt;2018&lt;/Year&gt;&lt;RecNum&gt;26&lt;/RecNum&gt;&lt;DisplayText&gt;(29)&lt;/DisplayText&gt;&lt;record&gt;&lt;rec-number&gt;26&lt;/rec-number&gt;&lt;foreign-keys&gt;&lt;key app="EN" db-id="r09sra90sz9r5sepxwcx5fabz9xrtrxap25x" timestamp="1563540252" guid="8150a40d-a4d0-4e60-86af-7860f9c968be"&gt;26&lt;/key&gt;&lt;/foreign-keys&gt;&lt;ref-type name="Journal Article"&gt;17&lt;/ref-type&gt;&lt;contributors&gt;&lt;authors&gt;&lt;author&gt;Bosch, N. A.&lt;/author&gt;&lt;author&gt;Cimini, J.&lt;/author&gt;&lt;author&gt;Walkey, A. J.&lt;/author&gt;&lt;/authors&gt;&lt;/contributors&gt;&lt;auth-address&gt;Department of Medicine, The Pulmonary Center, Boston University School of Medicine, Boston, MA.&amp;#xD;Massachusetts College of Pharmacy and Health Sciences, Worcester Campus, Boston, MA.&amp;#xD;Department of Medicine, The Pulmonary Center, Boston University School of Medicine, Boston, MA; Center for Implementation and Improvement Sciences, Boston University School of Medicine, Boston, MA. Electronic address: alwalkey@bu.edu.&lt;/auth-address&gt;&lt;titles&gt;&lt;title&gt;Atrial Fibrillation in the ICU&lt;/title&gt;&lt;secondary-title&gt;Chest&lt;/secondary-title&gt;&lt;alt-title&gt;Chest&lt;/alt-title&gt;&lt;/titles&gt;&lt;periodical&gt;&lt;full-title&gt;CHEST&lt;/full-title&gt;&lt;/periodical&gt;&lt;alt-periodical&gt;&lt;full-title&gt;CHEST&lt;/full-title&gt;&lt;/alt-periodical&gt;&lt;pages&gt;1424-1434&lt;/pages&gt;&lt;volume&gt;154&lt;/volume&gt;&lt;number&gt;6&lt;/number&gt;&lt;edition&gt;2018/04/09&lt;/edition&gt;&lt;keywords&gt;&lt;keyword&gt;atrial fibrillation&lt;/keyword&gt;&lt;keyword&gt;critical illness&lt;/keyword&gt;&lt;keyword&gt;sepsis&lt;/keyword&gt;&lt;/keywords&gt;&lt;dates&gt;&lt;year&gt;2018&lt;/year&gt;&lt;pub-dates&gt;&lt;date&gt;Dec&lt;/date&gt;&lt;/pub-dates&gt;&lt;/dates&gt;&lt;isbn&gt;0012-3692&lt;/isbn&gt;&lt;accession-num&gt;29627355&lt;/accession-num&gt;&lt;urls&gt;&lt;/urls&gt;&lt;custom2&gt;PMC6335260&lt;/custom2&gt;&lt;electronic-resource-num&gt;10.1016/j.chest.2018.03.040&lt;/electronic-resource-num&gt;&lt;remote-database-provider&gt;NLM&lt;/remote-database-provider&gt;&lt;language&gt;eng&lt;/language&gt;&lt;/record&gt;&lt;/Cite&gt;&lt;/EndNote&gt;</w:instrText>
      </w:r>
      <w:r w:rsidR="006467A2">
        <w:fldChar w:fldCharType="separate"/>
      </w:r>
      <w:r w:rsidR="006467A2">
        <w:rPr>
          <w:noProof/>
        </w:rPr>
        <w:t>(29)</w:t>
      </w:r>
      <w:r w:rsidR="006467A2">
        <w:fldChar w:fldCharType="end"/>
      </w:r>
      <w:r>
        <w:t xml:space="preserve"> and might be also associated with high relapse rate</w:t>
      </w:r>
      <w:r w:rsidR="006467A2">
        <w:t xml:space="preserve"> </w:t>
      </w:r>
      <w:r w:rsidR="006467A2">
        <w:fldChar w:fldCharType="begin">
          <w:fldData xml:space="preserve">PEVuZE5vdGU+PENpdGU+PEF1dGhvcj5Cb3NjaDwvQXV0aG9yPjxZZWFyPjIwMTg8L1llYXI+PFJl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</w:fldData>
        </w:fldChar>
      </w:r>
      <w:r w:rsidR="006467A2">
        <w:instrText xml:space="preserve"> ADDIN EN.CITE </w:instrText>
      </w:r>
      <w:r w:rsidR="006467A2">
        <w:fldChar w:fldCharType="begin">
          <w:fldData xml:space="preserve">PEVuZE5vdGU+PENpdGU+PEF1dGhvcj5Cb3NjaDwvQXV0aG9yPjxZZWFyPjIwMTg8L1llYXI+PFJl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</w:fldData>
        </w:fldChar>
      </w:r>
      <w:r w:rsidR="006467A2">
        <w:instrText xml:space="preserve"> ADDIN EN.CITE.DATA </w:instrText>
      </w:r>
      <w:r w:rsidR="006467A2">
        <w:fldChar w:fldCharType="end"/>
      </w:r>
      <w:r w:rsidR="006467A2">
        <w:fldChar w:fldCharType="separate"/>
      </w:r>
      <w:r w:rsidR="006467A2">
        <w:rPr>
          <w:noProof/>
        </w:rPr>
        <w:t>(29, 36)</w:t>
      </w:r>
      <w:r w:rsidR="006467A2">
        <w:fldChar w:fldCharType="end"/>
      </w:r>
      <w:r>
        <w:t>.</w:t>
      </w:r>
      <w:r w:rsidR="006467A2">
        <w:t xml:space="preserve"> </w:t>
      </w:r>
      <w:r>
        <w:t>More evidence in critically ill populations is needed to support this</w:t>
      </w:r>
      <w:r w:rsidR="006467A2">
        <w:t xml:space="preserve"> </w:t>
      </w:r>
      <w:r w:rsidR="006467A2">
        <w:fldChar w:fldCharType="begin"/>
      </w:r>
      <w:r w:rsidR="006467A2">
        <w:instrText xml:space="preserve"> ADDIN EN.CITE &lt;EndNote&gt;&lt;Cite&gt;&lt;Author&gt;Sleeswijk&lt;/Author&gt;&lt;Year&gt;2007&lt;/Year&gt;&lt;RecNum&gt;35&lt;/RecNum&gt;&lt;DisplayText&gt;(36)&lt;/DisplayText&gt;&lt;record&gt;&lt;rec-number&gt;35&lt;/rec-number&gt;&lt;foreign-keys&gt;&lt;key app="EN" db-id="r09sra90sz9r5sepxwcx5fabz9xrtrxap25x" timestamp="1563540883" guid="0e011257-5768-4500-ab44-4424f1a0d301"&gt;35&lt;/key&gt;&lt;/foreign-keys&gt;&lt;ref-type name="Journal Article"&gt;17&lt;/ref-type&gt;&lt;contributors&gt;&lt;authors&gt;&lt;author&gt;Sleeswijk, M. E.&lt;/author&gt;&lt;author&gt;Van Noord, T.&lt;/author&gt;&lt;author&gt;Tulleken, J. E.&lt;/author&gt;&lt;author&gt;Ligtenberg, J. J.&lt;/author&gt;&lt;author&gt;Girbes, A. R.&lt;/author&gt;&lt;author&gt;Zijlstra, J. G.&lt;/author&gt;&lt;/authors&gt;&lt;/contributors&gt;&lt;auth-address&gt;Flevo Hospital, Hospitaalweg 1, 1315 RA, Almere, The Netherlands.&lt;/auth-address&gt;&lt;titles&gt;&lt;title&gt;Clinical review: treatment of new-onset atrial fibrillation in medical intensive care patients--a clinical framework&lt;/title&gt;&lt;secondary-title&gt;Crit Care&lt;/secondary-title&gt;&lt;alt-title&gt;Critical care (London, England)&lt;/alt-title&gt;&lt;/titles&gt;&lt;periodical&gt;&lt;full-title&gt;Crit Care&lt;/full-title&gt;&lt;abbr-1&gt;Critical care (London, England)&lt;/abbr-1&gt;&lt;/periodical&gt;&lt;alt-periodical&gt;&lt;full-title&gt;Crit Care&lt;/full-title&gt;&lt;abbr-1&gt;Critical care (London, England)&lt;/abbr-1&gt;&lt;/alt-periodical&gt;&lt;pages&gt;233&lt;/pages&gt;&lt;volume&gt;11&lt;/volume&gt;&lt;number&gt;6&lt;/number&gt;&lt;edition&gt;2007/11/27&lt;/edition&gt;&lt;keywords&gt;&lt;keyword&gt;Animals&lt;/keyword&gt;&lt;keyword&gt;Atrial Fibrillation/physiopathology/prevention &amp;amp; control/*therapy&lt;/keyword&gt;&lt;keyword&gt;Critical Care/*methods/trends&lt;/keyword&gt;&lt;keyword&gt;Humans&lt;/keyword&gt;&lt;keyword&gt;Intensive Care Units/trends&lt;/keyword&gt;&lt;keyword&gt;Treatment Outcome&lt;/keyword&gt;&lt;/keywords&gt;&lt;dates&gt;&lt;year&gt;2007&lt;/year&gt;&lt;/dates&gt;&lt;isbn&gt;1364-8535&lt;/isbn&gt;&lt;accession-num&gt;18036267&lt;/accession-num&gt;&lt;urls&gt;&lt;/urls&gt;&lt;custom2&gt;PMC2246197&lt;/custom2&gt;&lt;electronic-resource-num&gt;10.1186/cc6136&lt;/electronic-resource-num&gt;&lt;remote-database-provider&gt;NLM&lt;/remote-database-provider&gt;&lt;language&gt;eng&lt;/language&gt;&lt;/record&gt;&lt;/Cite&gt;&lt;/EndNote&gt;</w:instrText>
      </w:r>
      <w:r w:rsidR="006467A2">
        <w:fldChar w:fldCharType="separate"/>
      </w:r>
      <w:r w:rsidR="006467A2">
        <w:rPr>
          <w:noProof/>
        </w:rPr>
        <w:t>(36)</w:t>
      </w:r>
      <w:r w:rsidR="006467A2">
        <w:fldChar w:fldCharType="end"/>
      </w:r>
      <w:r>
        <w:t>,</w:t>
      </w:r>
      <w:r w:rsidR="006467A2">
        <w:t xml:space="preserve"> </w:t>
      </w:r>
      <w:r>
        <w:t xml:space="preserve">and the current findings should be used to guide research in therapy and mechanisms. </w:t>
      </w:r>
    </w:p>
    <w:p w14:paraId="71367544" w14:textId="77777777" w:rsidR="00BE26D8" w:rsidRDefault="00BE26D8" w:rsidP="00571490">
      <w:pPr>
        <w:spacing w:line="480" w:lineRule="auto"/>
      </w:pPr>
      <w:r>
        <w:t>Anticoagulants</w:t>
      </w:r>
    </w:p>
    <w:p w14:paraId="513DA458" w14:textId="0E60CACA" w:rsidR="00BE26D8" w:rsidRDefault="00BE26D8" w:rsidP="00571490">
      <w:pPr>
        <w:spacing w:line="480" w:lineRule="auto"/>
      </w:pPr>
      <w:r>
        <w:t>A review article</w:t>
      </w:r>
      <w:r w:rsidR="003E2B77">
        <w:t xml:space="preserve"> </w:t>
      </w:r>
      <w:r w:rsidR="003E2B77">
        <w:fldChar w:fldCharType="begin"/>
      </w:r>
      <w:r w:rsidR="003E2B77">
        <w:instrText xml:space="preserve"> ADDIN EN.CITE &lt;EndNote&gt;&lt;Cite&gt;&lt;Author&gt;Sleeswijk&lt;/Author&gt;&lt;Year&gt;2007&lt;/Year&gt;&lt;RecNum&gt;35&lt;/RecNum&gt;&lt;DisplayText&gt;(36)&lt;/DisplayText&gt;&lt;record&gt;&lt;rec-number&gt;35&lt;/rec-number&gt;&lt;foreign-keys&gt;&lt;key app="EN" db-id="r09sra90sz9r5sepxwcx5fabz9xrtrxap25x" timestamp="1563540883" guid="0e011257-5768-4500-ab44-4424f1a0d301"&gt;35&lt;/key&gt;&lt;/foreign-keys&gt;&lt;ref-type name="Journal Article"&gt;17&lt;/ref-type&gt;&lt;contributors&gt;&lt;authors&gt;&lt;author&gt;Sleeswijk, M. E.&lt;/author&gt;&lt;author&gt;Van Noord, T.&lt;/author&gt;&lt;author&gt;Tulleken, J. E.&lt;/author&gt;&lt;author&gt;Ligtenberg, J. J.&lt;/author&gt;&lt;author&gt;Girbes, A. R.&lt;/author&gt;&lt;author&gt;Zijlstra, J. G.&lt;/author&gt;&lt;/authors&gt;&lt;/contributors&gt;&lt;auth-address&gt;Flevo Hospital, Hospitaalweg 1, 1315 RA, Almere, The Netherlands.&lt;/auth-address&gt;&lt;titles&gt;&lt;title&gt;Clinical review: treatment of new-onset atrial fibrillation in medical intensive care patients--a clinical framework&lt;/title&gt;&lt;secondary-title&gt;Crit Care&lt;/secondary-title&gt;&lt;alt-title&gt;Critical care (London, England)&lt;/alt-title&gt;&lt;/titles&gt;&lt;periodical&gt;&lt;full-title&gt;Crit Care&lt;/full-title&gt;&lt;abbr-1&gt;Critical care (London, England)&lt;/abbr-1&gt;&lt;/periodical&gt;&lt;alt-periodical&gt;&lt;full-title&gt;Crit Care&lt;/full-title&gt;&lt;abbr-1&gt;Critical care (London, England)&lt;/abbr-1&gt;&lt;/alt-periodical&gt;&lt;pages&gt;233&lt;/pages&gt;&lt;volume&gt;11&lt;/volume&gt;&lt;number&gt;6&lt;/number&gt;&lt;edition&gt;2007/11/27&lt;/edition&gt;&lt;keywords&gt;&lt;keyword&gt;Animals&lt;/keyword&gt;&lt;keyword&gt;Atrial Fibrillation/physiopathology/prevention &amp;amp; control/*therapy&lt;/keyword&gt;&lt;keyword&gt;Critical Care/*methods/trends&lt;/keyword&gt;&lt;keyword&gt;Humans&lt;/keyword&gt;&lt;keyword&gt;Intensive Care Units/trends&lt;/keyword&gt;&lt;keyword&gt;Treatment Outcome&lt;/keyword&gt;&lt;/keywords&gt;&lt;dates&gt;&lt;year&gt;2007&lt;/year&gt;&lt;/dates&gt;&lt;isbn&gt;1364-8535&lt;/isbn&gt;&lt;accession-num&gt;18036267&lt;/accession-num&gt;&lt;urls&gt;&lt;/urls&gt;&lt;custom2&gt;PMC2246197&lt;/custom2&gt;&lt;electronic-resource-num&gt;10.1186/cc6136&lt;/electronic-resource-num&gt;&lt;remote-database-provider&gt;NLM&lt;/remote-database-provider&gt;&lt;language&gt;eng&lt;/language&gt;&lt;/record&gt;&lt;/Cite&gt;&lt;/EndNote&gt;</w:instrText>
      </w:r>
      <w:r w:rsidR="003E2B77">
        <w:fldChar w:fldCharType="separate"/>
      </w:r>
      <w:r w:rsidR="003E2B77">
        <w:rPr>
          <w:noProof/>
        </w:rPr>
        <w:t>(36)</w:t>
      </w:r>
      <w:r w:rsidR="003E2B77">
        <w:fldChar w:fldCharType="end"/>
      </w:r>
      <w:r>
        <w:t xml:space="preserve"> concluded that there was no clear evidence whether stroke risk reduction outweighs the increased risk of bleeding when using therapeutic anticoagulation in critically ill patients with NOAF. Labbe et al. (2015) reported a high frequency of major bleeding events</w:t>
      </w:r>
      <w:r w:rsidR="003E2B77">
        <w:t xml:space="preserve"> </w:t>
      </w:r>
      <w:r>
        <w:t>and recommended to administer anticoagulation therapy only in patients with the highest risk of arterial thromboembolic events</w:t>
      </w:r>
      <w:r w:rsidR="003E2B77">
        <w:t xml:space="preserve"> </w:t>
      </w:r>
      <w:r w:rsidR="003E2B77">
        <w:fldChar w:fldCharType="begin">
          <w:fldData xml:space="preserve">PEVuZE5vdGU+PENpdGU+PEF1dGhvcj5MYWJiZTwvQXV0aG9yPjxZZWFyPjIwMTU8L1llYXI+PFJl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</w:fldData>
        </w:fldChar>
      </w:r>
      <w:r w:rsidR="003E2B77">
        <w:instrText xml:space="preserve"> ADDIN EN.CITE </w:instrText>
      </w:r>
      <w:r w:rsidR="003E2B77">
        <w:fldChar w:fldCharType="begin">
          <w:fldData xml:space="preserve">PEVuZE5vdGU+PENpdGU+PEF1dGhvcj5MYWJiZTwvQXV0aG9yPjxZZWFyPjIwMTU8L1llYXI+PFJl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</w:fldData>
        </w:fldChar>
      </w:r>
      <w:r w:rsidR="003E2B77">
        <w:instrText xml:space="preserve"> ADDIN EN.CITE.DATA </w:instrText>
      </w:r>
      <w:r w:rsidR="003E2B77">
        <w:fldChar w:fldCharType="end"/>
      </w:r>
      <w:r w:rsidR="003E2B77">
        <w:fldChar w:fldCharType="separate"/>
      </w:r>
      <w:r w:rsidR="003E2B77">
        <w:rPr>
          <w:noProof/>
        </w:rPr>
        <w:t>(38)</w:t>
      </w:r>
      <w:r w:rsidR="003E2B77">
        <w:fldChar w:fldCharType="end"/>
      </w:r>
      <w:r>
        <w:t>. This assertion of high bleeding rates referenced one study that did not compare bleeding events between patients that received anticoagulation and those that did not, and one study that found no significant difference in bleeding events between these two groups. A patient-centred single-case decision approach whether to use anticoagulant therapy was also suggested in another review</w:t>
      </w:r>
      <w:r w:rsidR="00A316FB">
        <w:t xml:space="preserve"> </w:t>
      </w:r>
      <w:r w:rsidR="00A316FB">
        <w:fldChar w:fldCharType="begin"/>
      </w:r>
      <w:r w:rsidR="00A316FB">
        <w:instrText xml:space="preserve"> ADDIN EN.CITE &lt;EndNote&gt;&lt;Cite&gt;&lt;Author&gt;Sibley&lt;/Author&gt;&lt;Year&gt;2015&lt;/Year&gt;&lt;RecNum&gt;34&lt;/RecNum&gt;&lt;DisplayText&gt;(35)&lt;/DisplayText&gt;&lt;record&gt;&lt;rec-number&gt;34&lt;/rec-number&gt;&lt;foreign-keys&gt;&lt;key app="EN" db-id="r09sra90sz9r5sepxwcx5fabz9xrtrxap25x" timestamp="1563540801" guid="0d5340e2-b97c-4e17-81f1-f8a023dcb3f2"&gt;34&lt;/key&gt;&lt;/foreign-keys&gt;&lt;ref-type name="Journal Article"&gt;17&lt;/ref-type&gt;&lt;contributors&gt;&lt;authors&gt;&lt;author&gt;Sibley, Stephanie&lt;/author&gt;&lt;author&gt;Muscedere, John&lt;/author&gt;&lt;/authors&gt;&lt;/contributors&gt;&lt;titles&gt;&lt;title&gt;New-onset atrial fibrillation in critically ill patients&lt;/title&gt;&lt;secondary-title&gt;Canadian respiratory journal&lt;/secondary-title&gt;&lt;alt-title&gt;Can Respir J&lt;/alt-title&gt;&lt;/titles&gt;&lt;periodical&gt;&lt;full-title&gt;Canadian respiratory journal&lt;/full-title&gt;&lt;abbr-1&gt;Can Respir J&lt;/abbr-1&gt;&lt;/periodical&gt;&lt;alt-periodical&gt;&lt;full-title&gt;Canadian respiratory journal&lt;/full-title&gt;&lt;abbr-1&gt;Can Respir J&lt;/abbr-1&gt;&lt;/alt-periodical&gt;&lt;pages&gt;179-182&lt;/pages&gt;&lt;volume&gt;22&lt;/volume&gt;&lt;number&gt;3&lt;/number&gt;&lt;keywords&gt;&lt;keyword&gt;Atrial Fibrillation/diagnosis/*etiology/*therapy&lt;/keyword&gt;&lt;keyword&gt;*Critical Care&lt;/keyword&gt;&lt;keyword&gt;Humans&lt;/keyword&gt;&lt;/keywords&gt;&lt;dates&gt;&lt;year&gt;2015&lt;/year&gt;&lt;pub-dates&gt;&lt;date&gt;May-Jun&lt;/date&gt;&lt;/pub-dates&gt;&lt;/dates&gt;&lt;publisher&gt;Pulsus Group Inc&lt;/publisher&gt;&lt;isbn&gt;1916-7245&amp;#xD;1198-2241&lt;/isbn&gt;&lt;accession-num&gt;26057373&lt;/accession-num&gt;&lt;urls&gt;&lt;related-urls&gt;&lt;url&gt;https://www.ncbi.nlm.nih.gov/pubmed/26057373&lt;/url&gt;&lt;url&gt;https://www.ncbi.nlm.nih.gov/pmc/articles/PMC4470554/&lt;/url&gt;&lt;/related-urls&gt;&lt;/urls&gt;&lt;electronic-resource-num&gt;10.1155/2015/394961&lt;/electronic-resource-num&gt;&lt;remote-database-name&gt;PubMed&lt;/remote-database-name&gt;&lt;language&gt;eng&lt;/language&gt;&lt;/record&gt;&lt;/Cite&gt;&lt;/EndNote&gt;</w:instrText>
      </w:r>
      <w:r w:rsidR="00A316FB">
        <w:fldChar w:fldCharType="separate"/>
      </w:r>
      <w:r w:rsidR="00A316FB">
        <w:rPr>
          <w:noProof/>
        </w:rPr>
        <w:t>(35)</w:t>
      </w:r>
      <w:r w:rsidR="00A316FB">
        <w:fldChar w:fldCharType="end"/>
      </w:r>
      <w:r>
        <w:t>. Sibley and Muscedere (2015) recommended initiating anticoagulation if AF persists for more than 48 hours, and in patients with high risk of arterial thromboembolic events</w:t>
      </w:r>
      <w:r w:rsidR="00A316FB">
        <w:t xml:space="preserve"> </w:t>
      </w:r>
      <w:r w:rsidR="00A316FB">
        <w:fldChar w:fldCharType="begin"/>
      </w:r>
      <w:r w:rsidR="00A316FB">
        <w:instrText xml:space="preserve"> ADDIN EN.CITE &lt;EndNote&gt;&lt;Cite&gt;&lt;Author&gt;Sibley&lt;/Author&gt;&lt;Year&gt;2015&lt;/Year&gt;&lt;RecNum&gt;34&lt;/RecNum&gt;&lt;DisplayText&gt;(35)&lt;/DisplayText&gt;&lt;record&gt;&lt;rec-number&gt;34&lt;/rec-number&gt;&lt;foreign-keys&gt;&lt;key app="EN" db-id="r09sra90sz9r5sepxwcx5fabz9xrtrxap25x" timestamp="1563540801" guid="0d5340e2-b97c-4e17-81f1-f8a023dcb3f2"&gt;34&lt;/key&gt;&lt;/foreign-keys&gt;&lt;ref-type name="Journal Article"&gt;17&lt;/ref-type&gt;&lt;contributors&gt;&lt;authors&gt;&lt;author&gt;Sibley, Stephanie&lt;/author&gt;&lt;author&gt;Muscedere, John&lt;/author&gt;&lt;/authors&gt;&lt;/contributors&gt;&lt;titles&gt;&lt;title&gt;New-onset atrial fibrillation in critically ill patients&lt;/title&gt;&lt;secondary-title&gt;Canadian respiratory journal&lt;/secondary-title&gt;&lt;alt-title&gt;Can Respir J&lt;/alt-title&gt;&lt;/titles&gt;&lt;periodical&gt;&lt;full-title&gt;Canadian respiratory journal&lt;/full-title&gt;&lt;abbr-1&gt;Can Respir J&lt;/abbr-1&gt;&lt;/periodical&gt;&lt;alt-periodical&gt;&lt;full-title&gt;Canadian respiratory journal&lt;/full-title&gt;&lt;abbr-1&gt;Can Respir J&lt;/abbr-1&gt;&lt;/alt-periodical&gt;&lt;pages&gt;179-182&lt;/pages&gt;&lt;volume&gt;22&lt;/volume&gt;&lt;number&gt;3&lt;/number&gt;&lt;keywords&gt;&lt;keyword&gt;Atrial Fibrillation/diagnosis/*etiology/*therapy&lt;/keyword&gt;&lt;keyword&gt;*Critical Care&lt;/keyword&gt;&lt;keyword&gt;Humans&lt;/keyword&gt;&lt;/keywords&gt;&lt;dates&gt;&lt;year&gt;2015&lt;/year&gt;&lt;pub-dates&gt;&lt;date&gt;May-Jun&lt;/date&gt;&lt;/pub-dates&gt;&lt;/dates&gt;&lt;publisher&gt;Pulsus Group Inc&lt;/publisher&gt;&lt;isbn&gt;1916-7245&amp;#xD;1198-2241&lt;/isbn&gt;&lt;accession-num&gt;26057373&lt;/accession-num&gt;&lt;urls&gt;&lt;related-urls&gt;&lt;url&gt;https://www.ncbi.nlm.nih.gov/pubmed/26057373&lt;/url&gt;&lt;url&gt;https://www.ncbi.nlm.nih.gov/pmc/articles/PMC4470554/&lt;/url&gt;&lt;/related-urls&gt;&lt;/urls&gt;&lt;electronic-resource-num&gt;10.1155/2015/394961&lt;/electronic-resource-num&gt;&lt;remote-database-name&gt;PubMed&lt;/remote-database-name&gt;&lt;language&gt;eng&lt;/language&gt;&lt;/record&gt;&lt;/Cite&gt;&lt;/EndNote&gt;</w:instrText>
      </w:r>
      <w:r w:rsidR="00A316FB">
        <w:fldChar w:fldCharType="separate"/>
      </w:r>
      <w:r w:rsidR="00A316FB">
        <w:rPr>
          <w:noProof/>
        </w:rPr>
        <w:t>(35)</w:t>
      </w:r>
      <w:r w:rsidR="00A316FB">
        <w:fldChar w:fldCharType="end"/>
      </w:r>
      <w:r>
        <w:t>. Only one review article</w:t>
      </w:r>
      <w:r w:rsidR="00A316FB">
        <w:t xml:space="preserve"> </w:t>
      </w:r>
      <w:r w:rsidR="00A316FB">
        <w:fldChar w:fldCharType="begin"/>
      </w:r>
      <w:r w:rsidR="00A316FB">
        <w:instrText xml:space="preserve"> ADDIN EN.CITE &lt;EndNote&gt;&lt;Cite&gt;&lt;Author&gt;Sibley&lt;/Author&gt;&lt;Year&gt;2015&lt;/Year&gt;&lt;RecNum&gt;34&lt;/RecNum&gt;&lt;DisplayText&gt;(35)&lt;/DisplayText&gt;&lt;record&gt;&lt;rec-number&gt;34&lt;/rec-number&gt;&lt;foreign-keys&gt;&lt;key app="EN" db-id="r09sra90sz9r5sepxwcx5fabz9xrtrxap25x" timestamp="1563540801" guid="0d5340e2-b97c-4e17-81f1-f8a023dcb3f2"&gt;34&lt;/key&gt;&lt;/foreign-keys&gt;&lt;ref-type name="Journal Article"&gt;17&lt;/ref-type&gt;&lt;contributors&gt;&lt;authors&gt;&lt;author&gt;Sibley, Stephanie&lt;/author&gt;&lt;author&gt;Muscedere, John&lt;/author&gt;&lt;/authors&gt;&lt;/contributors&gt;&lt;titles&gt;&lt;title&gt;New-onset atrial fibrillation in critically ill patients&lt;/title&gt;&lt;secondary-title&gt;Canadian respiratory journal&lt;/secondary-title&gt;&lt;alt-title&gt;Can Respir J&lt;/alt-title&gt;&lt;/titles&gt;&lt;periodical&gt;&lt;full-title&gt;Canadian respiratory journal&lt;/full-title&gt;&lt;abbr-1&gt;Can Respir J&lt;/abbr-1&gt;&lt;/periodical&gt;&lt;alt-periodical&gt;&lt;full-title&gt;Canadian respiratory journal&lt;/full-title&gt;&lt;abbr-1&gt;Can Respir J&lt;/abbr-1&gt;&lt;/alt-periodical&gt;&lt;pages&gt;179-182&lt;/pages&gt;&lt;volume&gt;22&lt;/volume&gt;&lt;number&gt;3&lt;/number&gt;&lt;keywords&gt;&lt;keyword&gt;Atrial Fibrillation/diagnosis/*etiology/*therapy&lt;/keyword&gt;&lt;keyword&gt;*Critical Care&lt;/keyword&gt;&lt;keyword&gt;Humans&lt;/keyword&gt;&lt;/keywords&gt;&lt;dates&gt;&lt;year&gt;2015&lt;/year&gt;&lt;pub-dates&gt;&lt;date&gt;May-Jun&lt;/date&gt;&lt;/pub-dates&gt;&lt;/dates&gt;&lt;publisher&gt;Pulsus Group Inc&lt;/publisher&gt;&lt;isbn&gt;1916-7245&amp;#xD;1198-2241&lt;/isbn&gt;&lt;accession-num&gt;26057373&lt;/accession-num&gt;&lt;urls&gt;&lt;related-urls&gt;&lt;url&gt;https://www.ncbi.nlm.nih.gov/pubmed/26057373&lt;/url&gt;&lt;url&gt;https://www.ncbi.nlm.nih.gov/pmc/articles/PMC4470554/&lt;/url&gt;&lt;/related-urls&gt;&lt;/urls&gt;&lt;electronic-resource-num&gt;10.1155/2015/394961&lt;/electronic-resource-num&gt;&lt;remote-database-name&gt;PubMed&lt;/remote-database-name&gt;&lt;language&gt;eng&lt;/language&gt;&lt;/record&gt;&lt;/Cite&gt;&lt;/EndNote&gt;</w:instrText>
      </w:r>
      <w:r w:rsidR="00A316FB">
        <w:fldChar w:fldCharType="separate"/>
      </w:r>
      <w:r w:rsidR="00A316FB">
        <w:rPr>
          <w:noProof/>
        </w:rPr>
        <w:t>(35)</w:t>
      </w:r>
      <w:r w:rsidR="00A316FB">
        <w:fldChar w:fldCharType="end"/>
      </w:r>
      <w:r>
        <w:t xml:space="preserve"> discussed which drug would be appropriate to use for anticoagulation in ICU patients. Unfractionated heparin was reported to be a drug of choice for critically-ill patients due to its short half-life and reversibility with protamine; however, it must be noted that the authors of the review did not provide any references for this statement</w:t>
      </w:r>
      <w:r w:rsidR="00A316FB">
        <w:t xml:space="preserve"> </w:t>
      </w:r>
      <w:r w:rsidR="00A316FB">
        <w:fldChar w:fldCharType="begin"/>
      </w:r>
      <w:r w:rsidR="00A316FB">
        <w:instrText xml:space="preserve"> ADDIN EN.CITE &lt;EndNote&gt;&lt;Cite&gt;&lt;Author&gt;Sibley&lt;/Author&gt;&lt;Year&gt;2015&lt;/Year&gt;&lt;RecNum&gt;34&lt;/RecNum&gt;&lt;DisplayText&gt;(35)&lt;/DisplayText&gt;&lt;record&gt;&lt;rec-number&gt;34&lt;/rec-number&gt;&lt;foreign-keys&gt;&lt;key app="EN" db-id="r09sra90sz9r5sepxwcx5fabz9xrtrxap25x" timestamp="1563540801" guid="0d5340e2-b97c-4e17-81f1-f8a023dcb3f2"&gt;34&lt;/key&gt;&lt;/foreign-keys&gt;&lt;ref-type name="Journal Article"&gt;17&lt;/ref-type&gt;&lt;contributors&gt;&lt;authors&gt;&lt;author&gt;Sibley, Stephanie&lt;/author&gt;&lt;author&gt;Muscedere, John&lt;/author&gt;&lt;/authors&gt;&lt;/contributors&gt;&lt;titles&gt;&lt;title&gt;New-onset atrial fibrillation in critically ill patients&lt;/title&gt;&lt;secondary-title&gt;Canadian respiratory journal&lt;/secondary-title&gt;&lt;alt-title&gt;Can Respir J&lt;/alt-title&gt;&lt;/titles&gt;&lt;periodical&gt;&lt;full-title&gt;Canadian respiratory journal&lt;/full-title&gt;&lt;abbr-1&gt;Can Respir J&lt;/abbr-1&gt;&lt;/periodical&gt;&lt;alt-periodical&gt;&lt;full-title&gt;Canadian respiratory journal&lt;/full-title&gt;&lt;abbr-1&gt;Can Respir J&lt;/abbr-1&gt;&lt;/alt-periodical&gt;&lt;pages&gt;179-182&lt;/pages&gt;&lt;volume&gt;22&lt;/volume&gt;&lt;number&gt;3&lt;/number&gt;&lt;keywords&gt;&lt;keyword&gt;Atrial Fibrillation/diagnosis/*etiology/*therapy&lt;/keyword&gt;&lt;keyword&gt;*Critical Care&lt;/keyword&gt;&lt;keyword&gt;Humans&lt;/keyword&gt;&lt;/keywords&gt;&lt;dates&gt;&lt;year&gt;2015&lt;/year&gt;&lt;pub-dates&gt;&lt;date&gt;May-Jun&lt;/date&gt;&lt;/pub-dates&gt;&lt;/dates&gt;&lt;publisher&gt;Pulsus Group Inc&lt;/publisher&gt;&lt;isbn&gt;1916-7245&amp;#xD;1198-2241&lt;/isbn&gt;&lt;accession-num&gt;26057373&lt;/accession-num&gt;&lt;urls&gt;&lt;related-urls&gt;&lt;url&gt;https://www.ncbi.nlm.nih.gov/pubmed/26057373&lt;/url&gt;&lt;url&gt;https://www.ncbi.nlm.nih.gov/pmc/articles/PMC4470554/&lt;/url&gt;&lt;/related-urls&gt;&lt;/urls&gt;&lt;electronic-resource-num&gt;10.1155/2015/394961&lt;/electronic-resource-num&gt;&lt;remote-database-name&gt;PubMed&lt;/remote-database-name&gt;&lt;language&gt;eng&lt;/language&gt;&lt;/record&gt;&lt;/Cite&gt;&lt;/EndNote&gt;</w:instrText>
      </w:r>
      <w:r w:rsidR="00A316FB">
        <w:fldChar w:fldCharType="separate"/>
      </w:r>
      <w:r w:rsidR="00A316FB">
        <w:rPr>
          <w:noProof/>
        </w:rPr>
        <w:t>(35)</w:t>
      </w:r>
      <w:r w:rsidR="00A316FB">
        <w:fldChar w:fldCharType="end"/>
      </w:r>
      <w:r>
        <w:t xml:space="preserve">. </w:t>
      </w:r>
    </w:p>
    <w:p w14:paraId="44D69A83" w14:textId="45149F07" w:rsidR="00BE26D8" w:rsidRDefault="00BE26D8" w:rsidP="00BE26D8">
      <w:pPr>
        <w:pStyle w:val="Heading2"/>
      </w:pPr>
      <w:bookmarkStart w:id="19" w:name="_Toc69725768"/>
      <w:r>
        <w:lastRenderedPageBreak/>
        <w:t>Surveys and opinion pieces</w:t>
      </w:r>
      <w:bookmarkEnd w:id="19"/>
    </w:p>
    <w:p w14:paraId="77F2658F" w14:textId="74A8CDE9" w:rsidR="00BE26D8" w:rsidRDefault="00BE26D8" w:rsidP="00BE26D8">
      <w:pPr>
        <w:pStyle w:val="Heading3"/>
      </w:pPr>
      <w:bookmarkStart w:id="20" w:name="_Toc69725769"/>
      <w:r>
        <w:t>Surveys</w:t>
      </w:r>
      <w:bookmarkEnd w:id="20"/>
    </w:p>
    <w:p w14:paraId="0AF0698C" w14:textId="77777777" w:rsidR="00D329BE" w:rsidRPr="00D329BE" w:rsidRDefault="00D329BE" w:rsidP="00D329BE"/>
    <w:p w14:paraId="292F1437" w14:textId="3B420BC9" w:rsidR="00BE26D8" w:rsidRDefault="00BE26D8" w:rsidP="00571490">
      <w:pPr>
        <w:spacing w:line="480" w:lineRule="auto"/>
      </w:pPr>
      <w:r>
        <w:t>Only one survey</w:t>
      </w:r>
      <w:r w:rsidR="00937D4F">
        <w:t xml:space="preserve"> </w:t>
      </w:r>
      <w:r w:rsidR="00937D4F">
        <w:fldChar w:fldCharType="begin"/>
      </w:r>
      <w:r w:rsidR="00937D4F">
        <w:instrText xml:space="preserve"> ADDIN EN.CITE &lt;EndNote&gt;&lt;Cite&gt;&lt;Author&gt;Chean&lt;/Author&gt;&lt;Year&gt;2017&lt;/Year&gt;&lt;RecNum&gt;41&lt;/RecNum&gt;&lt;DisplayText&gt;(39)&lt;/DisplayText&gt;&lt;record&gt;&lt;rec-number&gt;41&lt;/rec-number&gt;&lt;foreign-keys&gt;&lt;key app="EN" db-id="r09sra90sz9r5sepxwcx5fabz9xrtrxap25x" timestamp="1563541278" guid="c9ebf94f-5815-4929-a5c0-7432d17f850d"&gt;41&lt;/key&gt;&lt;/foreign-keys&gt;&lt;ref-type name="Journal Article"&gt;17&lt;/ref-type&gt;&lt;contributors&gt;&lt;authors&gt;&lt;author&gt;Chean, C. S.&lt;/author&gt;&lt;author&gt;McAuley, D.&lt;/author&gt;&lt;author&gt;Gordon, A.&lt;/author&gt;&lt;author&gt;Welters, I. D.&lt;/author&gt;&lt;/authors&gt;&lt;/contributors&gt;&lt;auth-address&gt;Intensive Care Unit, Royal Liverpool University Hospital, Liverpool, United Kingdom.&amp;#xD;School of Medicine, Dentistry and Biomedical Sciences, The Queen&amp;apos;s University Belfast, Belfast, United Kingdom.&amp;#xD;Faculty of Medicine, Department of Surgery &amp;amp; Cancer, Section of Anaesthetics, Pain Medicine and Intensive Care, Imperial College London, London, United Kingdom.&amp;#xD;Institute of Ageing and Chronic Disease, University of Liverpool, Liverpool, United Kingdom.&lt;/auth-address&gt;&lt;titles&gt;&lt;title&gt;Current practice in the management of new-onset atrial fibrillation in critically ill patients: a UK-wide survey&lt;/title&gt;&lt;secondary-title&gt;PeerJ&lt;/secondary-title&gt;&lt;alt-title&gt;PeerJ&lt;/alt-title&gt;&lt;/titles&gt;&lt;periodical&gt;&lt;full-title&gt;PeerJ&lt;/full-title&gt;&lt;abbr-1&gt;PeerJ&lt;/abbr-1&gt;&lt;/periodical&gt;&lt;alt-periodical&gt;&lt;full-title&gt;PeerJ&lt;/full-title&gt;&lt;abbr-1&gt;PeerJ&lt;/abbr-1&gt;&lt;/alt-periodical&gt;&lt;pages&gt;e3716&lt;/pages&gt;&lt;volume&gt;5&lt;/volume&gt;&lt;edition&gt;2017/09/21&lt;/edition&gt;&lt;keywords&gt;&lt;keyword&gt;Anti-arrhythmics&lt;/keyword&gt;&lt;keyword&gt;Anti-coagulation&lt;/keyword&gt;&lt;keyword&gt;Arrhythmia&lt;/keyword&gt;&lt;keyword&gt;Atrial fibrillation&lt;/keyword&gt;&lt;keyword&gt;Critical care&lt;/keyword&gt;&lt;keyword&gt;Sepsis&lt;/keyword&gt;&lt;/keywords&gt;&lt;dates&gt;&lt;year&gt;2017&lt;/year&gt;&lt;/dates&gt;&lt;isbn&gt;2167-8359 (Print)&amp;#xD;2167-8359&lt;/isbn&gt;&lt;accession-num&gt;28929012&lt;/accession-num&gt;&lt;urls&gt;&lt;/urls&gt;&lt;custom2&gt;PMC5592903&lt;/custom2&gt;&lt;electronic-resource-num&gt;10.7717/peerj.3716&lt;/electronic-resource-num&gt;&lt;remote-database-provider&gt;NLM&lt;/remote-database-provider&gt;&lt;language&gt;eng&lt;/language&gt;&lt;/record&gt;&lt;/Cite&gt;&lt;/EndNote&gt;</w:instrText>
      </w:r>
      <w:r w:rsidR="00937D4F">
        <w:fldChar w:fldCharType="separate"/>
      </w:r>
      <w:r w:rsidR="00937D4F">
        <w:rPr>
          <w:noProof/>
        </w:rPr>
        <w:t>(39)</w:t>
      </w:r>
      <w:r w:rsidR="00937D4F">
        <w:fldChar w:fldCharType="end"/>
      </w:r>
      <w:r>
        <w:t xml:space="preserve"> was identified in the current review. The UK-wide survey on the practice of the management of NOAF in critically ill patients was conducted in 2016 and was sent to all members of the Intensive Care Society. Three thousand one hundred fifty-two questionnaires were sent, and 397 responses were received. The survey included questions on demographic variables of participants and their critical care unit, and a set of questions aimed to determine the management strategies for NOAF and anticoagulation practice. Seventy-two percent of respondents were consultants, 46% worked in a District General Hospital, and 81% worked in a mixed ICU. The authors reported that 81% of respondents used amiodarone for the treatment of NOAF. Only 12% of respondents reported using beta-blockers. It was reported that 64% of respondents would not use anticoagulant therapy in critically ill patients with NOAF, while 31% of respondents would start anticoagulation within 72 hours. The survey revealed that low or high molecular weight heparin was considered appropriate for anticoagulant therapy</w:t>
      </w:r>
      <w:r w:rsidR="009305BB">
        <w:t xml:space="preserve"> </w:t>
      </w:r>
      <w:r w:rsidR="009305BB">
        <w:fldChar w:fldCharType="begin"/>
      </w:r>
      <w:r w:rsidR="009305BB">
        <w:instrText xml:space="preserve"> ADDIN EN.CITE &lt;EndNote&gt;&lt;Cite&gt;&lt;Author&gt;Chean&lt;/Author&gt;&lt;Year&gt;2017&lt;/Year&gt;&lt;RecNum&gt;41&lt;/RecNum&gt;&lt;DisplayText&gt;(39)&lt;/DisplayText&gt;&lt;record&gt;&lt;rec-number&gt;41&lt;/rec-number&gt;&lt;foreign-keys&gt;&lt;key app="EN" db-id="r09sra90sz9r5sepxwcx5fabz9xrtrxap25x" timestamp="1563541278" guid="c9ebf94f-5815-4929-a5c0-7432d17f850d"&gt;41&lt;/key&gt;&lt;/foreign-keys&gt;&lt;ref-type name="Journal Article"&gt;17&lt;/ref-type&gt;&lt;contributors&gt;&lt;authors&gt;&lt;author&gt;Chean, C. S.&lt;/author&gt;&lt;author&gt;McAuley, D.&lt;/author&gt;&lt;author&gt;Gordon, A.&lt;/author&gt;&lt;author&gt;Welters, I. D.&lt;/author&gt;&lt;/authors&gt;&lt;/contributors&gt;&lt;auth-address&gt;Intensive Care Unit, Royal Liverpool University Hospital, Liverpool, United Kingdom.&amp;#xD;School of Medicine, Dentistry and Biomedical Sciences, The Queen&amp;apos;s University Belfast, Belfast, United Kingdom.&amp;#xD;Faculty of Medicine, Department of Surgery &amp;amp; Cancer, Section of Anaesthetics, Pain Medicine and Intensive Care, Imperial College London, London, United Kingdom.&amp;#xD;Institute of Ageing and Chronic Disease, University of Liverpool, Liverpool, United Kingdom.&lt;/auth-address&gt;&lt;titles&gt;&lt;title&gt;Current practice in the management of new-onset atrial fibrillation in critically ill patients: a UK-wide survey&lt;/title&gt;&lt;secondary-title&gt;PeerJ&lt;/secondary-title&gt;&lt;alt-title&gt;PeerJ&lt;/alt-title&gt;&lt;/titles&gt;&lt;periodical&gt;&lt;full-title&gt;PeerJ&lt;/full-title&gt;&lt;abbr-1&gt;PeerJ&lt;/abbr-1&gt;&lt;/periodical&gt;&lt;alt-periodical&gt;&lt;full-title&gt;PeerJ&lt;/full-title&gt;&lt;abbr-1&gt;PeerJ&lt;/abbr-1&gt;&lt;/alt-periodical&gt;&lt;pages&gt;e3716&lt;/pages&gt;&lt;volume&gt;5&lt;/volume&gt;&lt;edition&gt;2017/09/21&lt;/edition&gt;&lt;keywords&gt;&lt;keyword&gt;Anti-arrhythmics&lt;/keyword&gt;&lt;keyword&gt;Anti-coagulation&lt;/keyword&gt;&lt;keyword&gt;Arrhythmia&lt;/keyword&gt;&lt;keyword&gt;Atrial fibrillation&lt;/keyword&gt;&lt;keyword&gt;Critical care&lt;/keyword&gt;&lt;keyword&gt;Sepsis&lt;/keyword&gt;&lt;/keywords&gt;&lt;dates&gt;&lt;year&gt;2017&lt;/year&gt;&lt;/dates&gt;&lt;isbn&gt;2167-8359 (Print)&amp;#xD;2167-8359&lt;/isbn&gt;&lt;accession-num&gt;28929012&lt;/accession-num&gt;&lt;urls&gt;&lt;/urls&gt;&lt;custom2&gt;PMC5592903&lt;/custom2&gt;&lt;electronic-resource-num&gt;10.7717/peerj.3716&lt;/electronic-resource-num&gt;&lt;remote-database-provider&gt;NLM&lt;/remote-database-provider&gt;&lt;language&gt;eng&lt;/language&gt;&lt;/record&gt;&lt;/Cite&gt;&lt;/EndNote&gt;</w:instrText>
      </w:r>
      <w:r w:rsidR="009305BB">
        <w:fldChar w:fldCharType="separate"/>
      </w:r>
      <w:r w:rsidR="009305BB">
        <w:rPr>
          <w:noProof/>
        </w:rPr>
        <w:t>(39)</w:t>
      </w:r>
      <w:r w:rsidR="009305BB">
        <w:fldChar w:fldCharType="end"/>
      </w:r>
      <w:r>
        <w:t xml:space="preserve">. The limitations of this survey should be considered. Firstly, it was sent only to the members of the Intensive Care Society and this cohort represents two thirds of practicing intensivists in the UK. And secondly, the survey had a very low response rate of 13%, indicating that the results might not represent current practice in the UK. </w:t>
      </w:r>
    </w:p>
    <w:p w14:paraId="5F1B76D0" w14:textId="32C7FD69" w:rsidR="00D329BE" w:rsidRPr="00D329BE" w:rsidRDefault="00BE26D8" w:rsidP="00D329BE">
      <w:pPr>
        <w:pStyle w:val="Heading3"/>
        <w:spacing w:line="480" w:lineRule="auto"/>
      </w:pPr>
      <w:bookmarkStart w:id="21" w:name="_Toc69725770"/>
      <w:r>
        <w:t>Opinion pieces</w:t>
      </w:r>
      <w:bookmarkEnd w:id="21"/>
    </w:p>
    <w:p w14:paraId="12C74955" w14:textId="37D4B7E5" w:rsidR="00BE26D8" w:rsidRDefault="00BE26D8" w:rsidP="00571490">
      <w:pPr>
        <w:spacing w:line="480" w:lineRule="auto"/>
      </w:pPr>
      <w:r>
        <w:t>Four opinion pieces</w:t>
      </w:r>
      <w:r w:rsidR="000326DC">
        <w:t xml:space="preserve"> </w:t>
      </w:r>
      <w:r w:rsidR="00E360E3">
        <w:fldChar w:fldCharType="begin">
          <w:fldData xml:space="preserve">PEVuZE5vdGU+PENpdGU+PEF1dGhvcj5XYWxrZXk8L0F1dGhvcj48WWVhcj4yMDE1PC9ZZWFyPjxS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</w:fldData>
        </w:fldChar>
      </w:r>
      <w:r w:rsidR="00E360E3">
        <w:instrText xml:space="preserve"> ADDIN EN.CITE </w:instrText>
      </w:r>
      <w:r w:rsidR="00E360E3">
        <w:fldChar w:fldCharType="begin">
          <w:fldData xml:space="preserve">PEVuZE5vdGU+PENpdGU+PEF1dGhvcj5XYWxrZXk8L0F1dGhvcj48WWVhcj4yMDE1PC9ZZWFyPjxS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</w:fldData>
        </w:fldChar>
      </w:r>
      <w:r w:rsidR="00E360E3">
        <w:instrText xml:space="preserve"> ADDIN EN.CITE.DATA </w:instrText>
      </w:r>
      <w:r w:rsidR="00E360E3">
        <w:fldChar w:fldCharType="end"/>
      </w:r>
      <w:r w:rsidR="00E360E3">
        <w:fldChar w:fldCharType="separate"/>
      </w:r>
      <w:r w:rsidR="00E360E3">
        <w:rPr>
          <w:noProof/>
        </w:rPr>
        <w:t>(40-43)</w:t>
      </w:r>
      <w:r w:rsidR="00E360E3">
        <w:fldChar w:fldCharType="end"/>
      </w:r>
      <w:r w:rsidR="000326DC">
        <w:t xml:space="preserve"> </w:t>
      </w:r>
      <w:r>
        <w:t>were identified in the current review. Two</w:t>
      </w:r>
      <w:r w:rsidR="00E360E3">
        <w:t xml:space="preserve"> </w:t>
      </w:r>
      <w:r w:rsidR="00495A71">
        <w:fldChar w:fldCharType="begin">
          <w:fldData xml:space="preserve">PEVuZE5vdGU+PENpdGU+PEF1dGhvcj5XYWx0b248L0F1dGhvcj48WWVhcj4yMDA4PC9ZZWFyPjxS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</w:fldData>
        </w:fldChar>
      </w:r>
      <w:r w:rsidR="00495A71">
        <w:instrText xml:space="preserve"> ADDIN EN.CITE </w:instrText>
      </w:r>
      <w:r w:rsidR="00495A71">
        <w:fldChar w:fldCharType="begin">
          <w:fldData xml:space="preserve">PEVuZE5vdGU+PENpdGU+PEF1dGhvcj5XYWx0b248L0F1dGhvcj48WWVhcj4yMDA4PC9ZZWFyPjxS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</w:fldData>
        </w:fldChar>
      </w:r>
      <w:r w:rsidR="00495A71">
        <w:instrText xml:space="preserve"> ADDIN EN.CITE.DATA </w:instrText>
      </w:r>
      <w:r w:rsidR="00495A71">
        <w:fldChar w:fldCharType="end"/>
      </w:r>
      <w:r w:rsidR="00495A71">
        <w:fldChar w:fldCharType="separate"/>
      </w:r>
      <w:r w:rsidR="00495A71">
        <w:rPr>
          <w:noProof/>
        </w:rPr>
        <w:t>(42, 43)</w:t>
      </w:r>
      <w:r w:rsidR="00495A71">
        <w:fldChar w:fldCharType="end"/>
      </w:r>
      <w:r>
        <w:t xml:space="preserve"> were published in 2008 and are responses to a systematic review of RCTs investigating treatments for NOAF in critically-ill non cardiac ICU population</w:t>
      </w:r>
      <w:r w:rsidR="00B802CF">
        <w:t xml:space="preserve"> </w:t>
      </w:r>
      <w:r w:rsidR="00B802CF">
        <w:fldChar w:fldCharType="begin"/>
      </w:r>
      <w:r w:rsidR="00B802CF">
        <w:instrText xml:space="preserve"> ADDIN EN.CITE &lt;EndNote&gt;&lt;Cite&gt;&lt;Author&gt;Kanji&lt;/Author&gt;&lt;Year&gt;2008&lt;/Year&gt;&lt;RecNum&gt;27&lt;/RecNum&gt;&lt;DisplayText&gt;(30)&lt;/DisplayText&gt;&lt;record&gt;&lt;rec-number&gt;27&lt;/rec-number&gt;&lt;foreign-keys&gt;&lt;key app="EN" db-id="r09sra90sz9r5sepxwcx5fabz9xrtrxap25x" timestamp="1563540352" guid="3b2f2900-768d-499f-a831-5612ba52e440"&gt;27&lt;/key&gt;&lt;/foreign-keys&gt;&lt;ref-type name="Journal Article"&gt;17&lt;/ref-type&gt;&lt;contributors&gt;&lt;authors&gt;&lt;author&gt;Kanji, S.&lt;/author&gt;&lt;author&gt;Stewart, R.&lt;/author&gt;&lt;author&gt;Fergusson, D. A.&lt;/author&gt;&lt;author&gt;McIntyre, L.&lt;/author&gt;&lt;author&gt;Turgeon, A. F.&lt;/author&gt;&lt;author&gt;Hebert, P. C.&lt;/author&gt;&lt;/authors&gt;&lt;/contributors&gt;&lt;auth-address&gt;Ottawa Hospital, Canada. skanji@ottawahospital.on.ca&lt;/auth-address&gt;&lt;titles&gt;&lt;title&gt;Treatment of new-onset atrial fibrillation in noncardiac intensive care unit patients: a systematic review of randomized controlled trials&lt;/title&gt;&lt;secondary-title&gt;Crit Care Med&lt;/secondary-title&gt;&lt;alt-title&gt;Critical care medicine&lt;/alt-title&gt;&lt;/titles&gt;&lt;periodical&gt;&lt;full-title&gt;Crit Care Med&lt;/full-title&gt;&lt;abbr-1&gt;Critical care medicine&lt;/abbr-1&gt;&lt;/periodical&gt;&lt;alt-periodical&gt;&lt;full-title&gt;Crit Care Med&lt;/full-title&gt;&lt;abbr-1&gt;Critical care medicine&lt;/abbr-1&gt;&lt;/alt-periodical&gt;&lt;pages&gt;1620-4&lt;/pages&gt;&lt;volume&gt;36&lt;/volume&gt;&lt;number&gt;5&lt;/number&gt;&lt;edition&gt;2008/04/25&lt;/edition&gt;&lt;keywords&gt;&lt;keyword&gt;Atrial Fibrillation/*therapy&lt;/keyword&gt;&lt;keyword&gt;Humans&lt;/keyword&gt;&lt;keyword&gt;*Intensive Care Units&lt;/keyword&gt;&lt;keyword&gt;Randomized Controlled Trials as Topic&lt;/keyword&gt;&lt;/keywords&gt;&lt;dates&gt;&lt;year&gt;2008&lt;/year&gt;&lt;pub-dates&gt;&lt;date&gt;May&lt;/date&gt;&lt;/pub-dates&gt;&lt;/dates&gt;&lt;isbn&gt;0090-3493&lt;/isbn&gt;&lt;accession-num&gt;18434899&lt;/accession-num&gt;&lt;urls&gt;&lt;/urls&gt;&lt;electronic-resource-num&gt;10.1097/CCM.0b013e3181709e43&lt;/electronic-resource-num&gt;&lt;remote-database-provider&gt;NLM&lt;/remote-database-provider&gt;&lt;language&gt;eng&lt;/language&gt;&lt;/record&gt;&lt;/Cite&gt;&lt;/EndNote&gt;</w:instrText>
      </w:r>
      <w:r w:rsidR="00B802CF">
        <w:fldChar w:fldCharType="separate"/>
      </w:r>
      <w:r w:rsidR="00B802CF">
        <w:rPr>
          <w:noProof/>
        </w:rPr>
        <w:t>(30)</w:t>
      </w:r>
      <w:r w:rsidR="00B802CF">
        <w:fldChar w:fldCharType="end"/>
      </w:r>
      <w:r>
        <w:t>. Both authors agree with the conclusion by Kanji et al. (2008) – the evidence is lacking, and the answers still need to be provided. Walton (2008) believes that the best agent for use in NOAF is amiodarone as it combines rapid rate control effects and a low risk of precipitating ventricular tachyarrhythmias</w:t>
      </w:r>
      <w:r w:rsidR="00994A07">
        <w:t xml:space="preserve"> </w:t>
      </w:r>
      <w:r w:rsidR="00994A07">
        <w:fldChar w:fldCharType="begin"/>
      </w:r>
      <w:r w:rsidR="00994A07">
        <w:instrText xml:space="preserve"> ADDIN EN.CITE &lt;EndNote&gt;&lt;Cite&gt;&lt;Author&gt;Walton&lt;/Author&gt;&lt;Year&gt;2008&lt;/Year&gt;&lt;RecNum&gt;61&lt;/RecNum&gt;&lt;DisplayText&gt;(42)&lt;/DisplayText&gt;&lt;record&gt;&lt;rec-number&gt;61&lt;/rec-number&gt;&lt;foreign-keys&gt;&lt;key app="EN" db-id="r09sra90sz9r5sepxwcx5fabz9xrtrxap25x" timestamp="1575023713" guid="26fed944-d70f-43cf-b792-a2697c2ff880"&gt;61&lt;/key&gt;&lt;/foreign-keys&gt;&lt;ref-type name="Journal Article"&gt;17&lt;/ref-type&gt;&lt;contributors&gt;&lt;authors&gt;&lt;author&gt;Walton, J.&lt;/author&gt;&lt;/authors&gt;&lt;/contributors&gt;&lt;titles&gt;&lt;title&gt;The need for adequate rate control points to amiodarone as the drug of choice for treating critically ill patients with acute onset atrial fibrillation&lt;/title&gt;&lt;secondary-title&gt;Crit Care Med&lt;/secondary-title&gt;&lt;alt-title&gt;Critical care medicine&lt;/alt-title&gt;&lt;/titles&gt;&lt;periodical&gt;&lt;full-title&gt;Crit Care Med&lt;/full-title&gt;&lt;abbr-1&gt;Critical care medicine&lt;/abbr-1&gt;&lt;/periodical&gt;&lt;alt-periodical&gt;&lt;full-title&gt;Crit Care Med&lt;/full-title&gt;&lt;abbr-1&gt;Critical care medicine&lt;/abbr-1&gt;&lt;/alt-periodical&gt;&lt;pages&gt;3132-3&lt;/pages&gt;&lt;volume&gt;36&lt;/volume&gt;&lt;number&gt;11&lt;/number&gt;&lt;edition&gt;2008/10/23&lt;/edition&gt;&lt;keywords&gt;&lt;keyword&gt;Amiodarone/*therapeutic use&lt;/keyword&gt;&lt;keyword&gt;Anti-Arrhythmia Agents/*therapeutic use&lt;/keyword&gt;&lt;keyword&gt;Atrial Fibrillation/*drug therapy&lt;/keyword&gt;&lt;keyword&gt;*Critical Illness&lt;/keyword&gt;&lt;keyword&gt;Humans&lt;/keyword&gt;&lt;/keywords&gt;&lt;dates&gt;&lt;year&gt;2008&lt;/year&gt;&lt;pub-dates&gt;&lt;date&gt;Nov&lt;/date&gt;&lt;/pub-dates&gt;&lt;/dates&gt;&lt;isbn&gt;0090-3493&lt;/isbn&gt;&lt;accession-num&gt;18941343&lt;/accession-num&gt;&lt;urls&gt;&lt;/urls&gt;&lt;electronic-resource-num&gt;10.1097/CCM.0b013e31818be8ad&lt;/electronic-resource-num&gt;&lt;remote-database-provider&gt;NLM&lt;/remote-database-provider&gt;&lt;language&gt;eng&lt;/language&gt;&lt;/record&gt;&lt;/Cite&gt;&lt;/EndNote&gt;</w:instrText>
      </w:r>
      <w:r w:rsidR="00994A07">
        <w:fldChar w:fldCharType="separate"/>
      </w:r>
      <w:r w:rsidR="00994A07">
        <w:rPr>
          <w:noProof/>
        </w:rPr>
        <w:t>(42)</w:t>
      </w:r>
      <w:r w:rsidR="00994A07">
        <w:fldChar w:fldCharType="end"/>
      </w:r>
      <w:r>
        <w:t>. However, Trohman (2008) favours the use of beta-blockers as the initial pharmacotherapy</w:t>
      </w:r>
      <w:r w:rsidR="00DA4A53">
        <w:t xml:space="preserve"> </w:t>
      </w:r>
      <w:r w:rsidR="00DA4A53">
        <w:fldChar w:fldCharType="begin"/>
      </w:r>
      <w:r w:rsidR="00DA4A53">
        <w:instrText xml:space="preserve"> ADDIN EN.CITE &lt;EndNote&gt;&lt;Cite&gt;&lt;Author&gt;Trohman&lt;/Author&gt;&lt;Year&gt;2008&lt;/Year&gt;&lt;RecNum&gt;42&lt;/RecNum&gt;&lt;DisplayText&gt;(43)&lt;/DisplayText&gt;&lt;record&gt;&lt;rec-number&gt;42&lt;/rec-number&gt;&lt;foreign-keys&gt;&lt;key app="EN" db-id="r09sra90sz9r5sepxwcx5fabz9xrtrxap25x" timestamp="1563541330" guid="5aa32aab-ce91-4af5-878f-926b1babdfa3"&gt;42&lt;/key&gt;&lt;/foreign-keys&gt;&lt;ref-type name="Journal Article"&gt;17&lt;/ref-type&gt;&lt;contributors&gt;&lt;authors&gt;&lt;author&gt;Trohman, R. G.&lt;/author&gt;&lt;/authors&gt;&lt;/contributors&gt;&lt;titles&gt;&lt;title&gt;Atrial fibrillation in the critically ill: common sense for a common problem&lt;/title&gt;&lt;secondary-title&gt;Crit Care Med&lt;/secondary-title&gt;&lt;alt-title&gt;Critical care medicine&lt;/alt-title&gt;&lt;/titles&gt;&lt;periodical&gt;&lt;full-title&gt;Crit Care Med&lt;/full-title&gt;&lt;abbr-1&gt;Critical care medicine&lt;/abbr-1&gt;&lt;/periodical&gt;&lt;alt-periodical&gt;&lt;full-title&gt;Crit Care Med&lt;/full-title&gt;&lt;abbr-1&gt;Critical care medicine&lt;/abbr-1&gt;&lt;/alt-periodical&gt;&lt;pages&gt;1681-2&lt;/pages&gt;&lt;volume&gt;36&lt;/volume&gt;&lt;number&gt;5&lt;/number&gt;&lt;edition&gt;2008/05/02&lt;/edition&gt;&lt;keywords&gt;&lt;keyword&gt;Atrial Fibrillation/diagnosis/etiology/*therapy&lt;/keyword&gt;&lt;keyword&gt;*Critical Illness&lt;/keyword&gt;&lt;keyword&gt;Humans&lt;/keyword&gt;&lt;/keywords&gt;&lt;dates&gt;&lt;year&gt;2008&lt;/year&gt;&lt;pub-dates&gt;&lt;date&gt;May&lt;/date&gt;&lt;/pub-dates&gt;&lt;/dates&gt;&lt;isbn&gt;0090-3493&lt;/isbn&gt;&lt;accession-num&gt;18448943&lt;/accession-num&gt;&lt;urls&gt;&lt;/urls&gt;&lt;electronic-resource-num&gt;10.1097/CCM.0b013e31817014d2&lt;/electronic-resource-num&gt;&lt;remote-database-provider&gt;NLM&lt;/remote-database-provider&gt;&lt;language&gt;eng&lt;/language&gt;&lt;/record&gt;&lt;/Cite&gt;&lt;/EndNote&gt;</w:instrText>
      </w:r>
      <w:r w:rsidR="00DA4A53">
        <w:fldChar w:fldCharType="separate"/>
      </w:r>
      <w:r w:rsidR="00DA4A53">
        <w:rPr>
          <w:noProof/>
        </w:rPr>
        <w:t>(43)</w:t>
      </w:r>
      <w:r w:rsidR="00DA4A53">
        <w:fldChar w:fldCharType="end"/>
      </w:r>
      <w:r>
        <w:t>. Both authors</w:t>
      </w:r>
      <w:r w:rsidR="00DA4A53">
        <w:t xml:space="preserve"> </w:t>
      </w:r>
      <w:r w:rsidR="00DA4A53">
        <w:fldChar w:fldCharType="begin">
          <w:fldData xml:space="preserve">PEVuZE5vdGU+PENpdGU+PEF1dGhvcj5Ucm9obWFuPC9BdXRob3I+PFllYXI+MjAwODwvWWVhcj48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</w:fldData>
        </w:fldChar>
      </w:r>
      <w:r w:rsidR="00DA4A53">
        <w:instrText xml:space="preserve"> ADDIN EN.CITE </w:instrText>
      </w:r>
      <w:r w:rsidR="00DA4A53">
        <w:fldChar w:fldCharType="begin">
          <w:fldData xml:space="preserve">PEVuZE5vdGU+PENpdGU+PEF1dGhvcj5Ucm9obWFuPC9BdXRob3I+PFllYXI+MjAwODwvWWVhcj48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</w:fldData>
        </w:fldChar>
      </w:r>
      <w:r w:rsidR="00DA4A53">
        <w:instrText xml:space="preserve"> ADDIN EN.CITE.DATA </w:instrText>
      </w:r>
      <w:r w:rsidR="00DA4A53">
        <w:fldChar w:fldCharType="end"/>
      </w:r>
      <w:r w:rsidR="00DA4A53">
        <w:fldChar w:fldCharType="separate"/>
      </w:r>
      <w:r w:rsidR="00DA4A53">
        <w:rPr>
          <w:noProof/>
        </w:rPr>
        <w:t>(42, 43)</w:t>
      </w:r>
      <w:r w:rsidR="00DA4A53">
        <w:fldChar w:fldCharType="end"/>
      </w:r>
      <w:r>
        <w:t xml:space="preserve"> emphasised that treatments </w:t>
      </w:r>
      <w:r>
        <w:lastRenderedPageBreak/>
        <w:t>must be carefully studied to design an evidence-based approach to guide treatment strategies in NOAF patients on an ICU.</w:t>
      </w:r>
    </w:p>
    <w:p w14:paraId="0254FBA7" w14:textId="76B4165D" w:rsidR="00BE26D8" w:rsidRDefault="00BE26D8" w:rsidP="00571490">
      <w:pPr>
        <w:spacing w:line="480" w:lineRule="auto"/>
      </w:pPr>
      <w:r>
        <w:t>Walkey et al. (2015) recommends beta-blockers as a reasonable first choice of initial AF therapy, given the limited and indirect evidence</w:t>
      </w:r>
      <w:r w:rsidR="001803CA">
        <w:t xml:space="preserve"> </w:t>
      </w:r>
      <w:r w:rsidR="001803CA">
        <w:fldChar w:fldCharType="begin"/>
      </w:r>
      <w:r w:rsidR="001803CA">
        <w:instrText xml:space="preserve"> ADDIN EN.CITE &lt;EndNote&gt;&lt;Cite&gt;&lt;Author&gt;Walkey&lt;/Author&gt;&lt;Year&gt;2015&lt;/Year&gt;&lt;RecNum&gt;38&lt;/RecNum&gt;&lt;DisplayText&gt;(40)&lt;/DisplayText&gt;&lt;record&gt;&lt;rec-number&gt;38&lt;/rec-number&gt;&lt;foreign-keys&gt;&lt;key app="EN" db-id="r09sra90sz9r5sepxwcx5fabz9xrtrxap25x" timestamp="1563541151" guid="eb2a2aaa-60b6-4b82-a77c-fac823425746"&gt;38&lt;/key&gt;&lt;/foreign-keys&gt;&lt;ref-type name="Journal Article"&gt;17&lt;/ref-type&gt;&lt;contributors&gt;&lt;authors&gt;&lt;author&gt;Walkey, A. J.&lt;/author&gt;&lt;author&gt;Hogarth, D. K.&lt;/author&gt;&lt;author&gt;Lip, G. Y. H.&lt;/author&gt;&lt;/authors&gt;&lt;/contributors&gt;&lt;auth-address&gt;Division of Pulmonary and Critical Care Medicine, The Pulmonary Center, Boston University School of Medicine, Boston, MA. Electronic address: alwalkey@bu.edu.&amp;#xD;Section of Pulmonary and Critical Care Medicine, Department of Medicine, University of Chicago Medicine, Chicago, IL.&amp;#xD;Centre for Cardiovascular Sciences, University of Birmingham, Birmingham, England; Aalborg Thrombosis Research Unit, Department of Clinical Medicine, Aalborg University, Aalborg, Denmark.&lt;/auth-address&gt;&lt;titles&gt;&lt;title&gt;Optimizing atrial fibrillation management: from ICU and beyond&lt;/title&gt;&lt;secondary-title&gt;Chest&lt;/secondary-title&gt;&lt;alt-title&gt;Chest&lt;/alt-title&gt;&lt;/titles&gt;&lt;periodical&gt;&lt;full-title&gt;CHEST&lt;/full-title&gt;&lt;/periodical&gt;&lt;alt-periodical&gt;&lt;full-title&gt;CHEST&lt;/full-title&gt;&lt;/alt-periodical&gt;&lt;pages&gt;859-864&lt;/pages&gt;&lt;volume&gt;148&lt;/volume&gt;&lt;number&gt;4&lt;/number&gt;&lt;edition&gt;2015/05/08&lt;/edition&gt;&lt;keywords&gt;&lt;keyword&gt;Atrial Fibrillation/*therapy&lt;/keyword&gt;&lt;keyword&gt;Cardiac Resynchronization Therapy/*methods&lt;/keyword&gt;&lt;keyword&gt;*Disease Management&lt;/keyword&gt;&lt;keyword&gt;Humans&lt;/keyword&gt;&lt;keyword&gt;*Intensive Care Units&lt;/keyword&gt;&lt;/keywords&gt;&lt;dates&gt;&lt;year&gt;2015&lt;/year&gt;&lt;pub-dates&gt;&lt;date&gt;Oct&lt;/date&gt;&lt;/pub-dates&gt;&lt;/dates&gt;&lt;isbn&gt;0012-3692&lt;/isbn&gt;&lt;accession-num&gt;25951122&lt;/accession-num&gt;&lt;urls&gt;&lt;/urls&gt;&lt;custom2&gt;PMC4594627&lt;/custom2&gt;&lt;electronic-resource-num&gt;10.1378/chest.15-0358&lt;/electronic-resource-num&gt;&lt;remote-database-provider&gt;NLM&lt;/remote-database-provider&gt;&lt;language&gt;eng&lt;/language&gt;&lt;/record&gt;&lt;/Cite&gt;&lt;/EndNote&gt;</w:instrText>
      </w:r>
      <w:r w:rsidR="001803CA">
        <w:fldChar w:fldCharType="separate"/>
      </w:r>
      <w:r w:rsidR="001803CA">
        <w:rPr>
          <w:noProof/>
        </w:rPr>
        <w:t>(40)</w:t>
      </w:r>
      <w:r w:rsidR="001803CA">
        <w:fldChar w:fldCharType="end"/>
      </w:r>
      <w:r>
        <w:t>. The authors also commented on managing risks of stroke and concluded that evidence is currently lacking on risks of bleeding and estimates of stroke risk reduction associated with use of anticoagulation in critically ill patients. Therefore, the authors did not recommend using anticoagulation in NOAF patients with elevated bleeding risk as it is not currently known whether the benefits outweigh the risks</w:t>
      </w:r>
      <w:r w:rsidR="001803CA">
        <w:t xml:space="preserve"> </w:t>
      </w:r>
      <w:r w:rsidR="001803CA">
        <w:fldChar w:fldCharType="begin"/>
      </w:r>
      <w:r w:rsidR="001803CA">
        <w:instrText xml:space="preserve"> ADDIN EN.CITE &lt;EndNote&gt;&lt;Cite&gt;&lt;Author&gt;Walkey&lt;/Author&gt;&lt;Year&gt;2015&lt;/Year&gt;&lt;RecNum&gt;38&lt;/RecNum&gt;&lt;DisplayText&gt;(40)&lt;/DisplayText&gt;&lt;record&gt;&lt;rec-number&gt;38&lt;/rec-number&gt;&lt;foreign-keys&gt;&lt;key app="EN" db-id="r09sra90sz9r5sepxwcx5fabz9xrtrxap25x" timestamp="1563541151" guid="eb2a2aaa-60b6-4b82-a77c-fac823425746"&gt;38&lt;/key&gt;&lt;/foreign-keys&gt;&lt;ref-type name="Journal Article"&gt;17&lt;/ref-type&gt;&lt;contributors&gt;&lt;authors&gt;&lt;author&gt;Walkey, A. J.&lt;/author&gt;&lt;author&gt;Hogarth, D. K.&lt;/author&gt;&lt;author&gt;Lip, G. Y. H.&lt;/author&gt;&lt;/authors&gt;&lt;/contributors&gt;&lt;auth-address&gt;Division of Pulmonary and Critical Care Medicine, The Pulmonary Center, Boston University School of Medicine, Boston, MA. Electronic address: alwalkey@bu.edu.&amp;#xD;Section of Pulmonary and Critical Care Medicine, Department of Medicine, University of Chicago Medicine, Chicago, IL.&amp;#xD;Centre for Cardiovascular Sciences, University of Birmingham, Birmingham, England; Aalborg Thrombosis Research Unit, Department of Clinical Medicine, Aalborg University, Aalborg, Denmark.&lt;/auth-address&gt;&lt;titles&gt;&lt;title&gt;Optimizing atrial fibrillation management: from ICU and beyond&lt;/title&gt;&lt;secondary-title&gt;Chest&lt;/secondary-title&gt;&lt;alt-title&gt;Chest&lt;/alt-title&gt;&lt;/titles&gt;&lt;periodical&gt;&lt;full-title&gt;CHEST&lt;/full-title&gt;&lt;/periodical&gt;&lt;alt-periodical&gt;&lt;full-title&gt;CHEST&lt;/full-title&gt;&lt;/alt-periodical&gt;&lt;pages&gt;859-864&lt;/pages&gt;&lt;volume&gt;148&lt;/volume&gt;&lt;number&gt;4&lt;/number&gt;&lt;edition&gt;2015/05/08&lt;/edition&gt;&lt;keywords&gt;&lt;keyword&gt;Atrial Fibrillation/*therapy&lt;/keyword&gt;&lt;keyword&gt;Cardiac Resynchronization Therapy/*methods&lt;/keyword&gt;&lt;keyword&gt;*Disease Management&lt;/keyword&gt;&lt;keyword&gt;Humans&lt;/keyword&gt;&lt;keyword&gt;*Intensive Care Units&lt;/keyword&gt;&lt;/keywords&gt;&lt;dates&gt;&lt;year&gt;2015&lt;/year&gt;&lt;pub-dates&gt;&lt;date&gt;Oct&lt;/date&gt;&lt;/pub-dates&gt;&lt;/dates&gt;&lt;isbn&gt;0012-3692&lt;/isbn&gt;&lt;accession-num&gt;25951122&lt;/accession-num&gt;&lt;urls&gt;&lt;/urls&gt;&lt;custom2&gt;PMC4594627&lt;/custom2&gt;&lt;electronic-resource-num&gt;10.1378/chest.15-0358&lt;/electronic-resource-num&gt;&lt;remote-database-provider&gt;NLM&lt;/remote-database-provider&gt;&lt;language&gt;eng&lt;/language&gt;&lt;/record&gt;&lt;/Cite&gt;&lt;/EndNote&gt;</w:instrText>
      </w:r>
      <w:r w:rsidR="001803CA">
        <w:fldChar w:fldCharType="separate"/>
      </w:r>
      <w:r w:rsidR="001803CA">
        <w:rPr>
          <w:noProof/>
        </w:rPr>
        <w:t>(40)</w:t>
      </w:r>
      <w:r w:rsidR="001803CA">
        <w:fldChar w:fldCharType="end"/>
      </w:r>
      <w:r>
        <w:t xml:space="preserve">. </w:t>
      </w:r>
    </w:p>
    <w:p w14:paraId="0FB2D9B7" w14:textId="77777777" w:rsidR="00BA331A" w:rsidRDefault="00BE26D8" w:rsidP="00571490">
      <w:pPr>
        <w:spacing w:line="480" w:lineRule="auto"/>
      </w:pPr>
      <w:r>
        <w:t>Vieillard</w:t>
      </w:r>
      <w:r>
        <w:rPr>
          <w:rFonts w:ascii="Cambria Math" w:hAnsi="Cambria Math" w:cs="Cambria Math"/>
        </w:rPr>
        <w:t>‑</w:t>
      </w:r>
      <w:r>
        <w:t>Baron and Boyd (2017) suggest a non-antiarrhythmic-based approach to reduce NOAF by optimising electrolytes and fluid status, limitation of sympathetic activation, and control of the central venous catheter position before considering any anti-arrhythmic drugs</w:t>
      </w:r>
      <w:r w:rsidR="00DF48B3">
        <w:t xml:space="preserve"> </w:t>
      </w:r>
      <w:r w:rsidR="00DF48B3">
        <w:fldChar w:fldCharType="begin">
          <w:fldData xml:space="preserve">PEVuZE5vdGU+PENpdGU+PEF1dGhvcj5WaWVpbGxhcmQtQmFyb248L0F1dGhvcj48WWVhcj4yMDE4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</w:fldData>
        </w:fldChar>
      </w:r>
      <w:r w:rsidR="00DF48B3">
        <w:instrText xml:space="preserve"> ADDIN EN.CITE </w:instrText>
      </w:r>
      <w:r w:rsidR="00DF48B3">
        <w:fldChar w:fldCharType="begin">
          <w:fldData xml:space="preserve">PEVuZE5vdGU+PENpdGU+PEF1dGhvcj5WaWVpbGxhcmQtQmFyb248L0F1dGhvcj48WWVhcj4yMDE4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</w:fldData>
        </w:fldChar>
      </w:r>
      <w:r w:rsidR="00DF48B3">
        <w:instrText xml:space="preserve"> ADDIN EN.CITE.DATA </w:instrText>
      </w:r>
      <w:r w:rsidR="00DF48B3">
        <w:fldChar w:fldCharType="end"/>
      </w:r>
      <w:r w:rsidR="00DF48B3">
        <w:fldChar w:fldCharType="separate"/>
      </w:r>
      <w:r w:rsidR="00DF48B3">
        <w:rPr>
          <w:noProof/>
        </w:rPr>
        <w:t>(41)</w:t>
      </w:r>
      <w:r w:rsidR="00DF48B3">
        <w:fldChar w:fldCharType="end"/>
      </w:r>
      <w:r>
        <w:t>. It must be noted that this treatment strategy was developed by the authors and was based on pathophysiology of AF and its risk factors present in patients with sepsis. No high-quality evidence is available to support this treatment approach.</w:t>
      </w:r>
    </w:p>
    <w:p w14:paraId="78CC8FC5" w14:textId="77777777" w:rsidR="007D491A" w:rsidRDefault="007D491A" w:rsidP="00571490">
      <w:pPr>
        <w:spacing w:line="480" w:lineRule="auto"/>
      </w:pPr>
    </w:p>
    <w:p w14:paraId="58842F92" w14:textId="77777777" w:rsidR="007D491A" w:rsidRDefault="007D491A" w:rsidP="00571490">
      <w:pPr>
        <w:spacing w:line="480" w:lineRule="auto"/>
      </w:pPr>
    </w:p>
    <w:p w14:paraId="421C5008" w14:textId="336CCBFF" w:rsidR="007D491A" w:rsidRDefault="007D491A" w:rsidP="00571490">
      <w:pPr>
        <w:spacing w:line="480" w:lineRule="auto"/>
      </w:pPr>
    </w:p>
    <w:p w14:paraId="481A48EF" w14:textId="30BB7B93" w:rsidR="007D491A" w:rsidRDefault="007D491A" w:rsidP="007D491A">
      <w:pPr>
        <w:sectPr w:rsidR="007D491A" w:rsidSect="002A78CE">
          <w:pgSz w:w="11906" w:h="16838"/>
          <w:pgMar w:top="1440" w:right="1440" w:bottom="1440" w:left="1440" w:header="708" w:footer="708" w:gutter="0"/>
          <w:cols w:space="708"/>
          <w:docGrid w:linePitch="360"/>
        </w:sectPr>
      </w:pPr>
      <w:r>
        <w:br w:type="page"/>
      </w:r>
    </w:p>
    <w:p w14:paraId="129E1511" w14:textId="67E27115" w:rsidR="007D491A" w:rsidRDefault="007D491A" w:rsidP="007D491A">
      <w:pPr>
        <w:pStyle w:val="Heading1"/>
      </w:pPr>
      <w:bookmarkStart w:id="22" w:name="_Toc69725771"/>
      <w:r>
        <w:lastRenderedPageBreak/>
        <w:t>Excluded studies</w:t>
      </w:r>
      <w:bookmarkEnd w:id="22"/>
    </w:p>
    <w:p w14:paraId="29EB24F4" w14:textId="5CBC0B3B" w:rsidR="000253D5" w:rsidRPr="006C78CF" w:rsidRDefault="002B6F35" w:rsidP="006C78CF">
      <w:pPr>
        <w:pStyle w:val="Heading2"/>
      </w:pPr>
      <w:bookmarkStart w:id="23" w:name="_Toc69725772"/>
      <w:r>
        <w:t>Excluded studies on full text with reason for exclusion</w:t>
      </w:r>
      <w:bookmarkEnd w:id="23"/>
    </w:p>
    <w:tbl>
      <w:tblPr>
        <w:tblStyle w:val="PlainTable2"/>
        <w:tblW w:w="9634" w:type="dxa"/>
        <w:tblLayout w:type="fixed"/>
        <w:tblLook w:val="04A0" w:firstRow="1" w:lastRow="0" w:firstColumn="1" w:lastColumn="0" w:noHBand="0" w:noVBand="1"/>
      </w:tblPr>
      <w:tblGrid>
        <w:gridCol w:w="3114"/>
        <w:gridCol w:w="1630"/>
        <w:gridCol w:w="1630"/>
        <w:gridCol w:w="1630"/>
        <w:gridCol w:w="1630"/>
      </w:tblGrid>
      <w:tr w:rsidR="00E2070A" w:rsidRPr="003977DE" w14:paraId="02398D53" w14:textId="77777777" w:rsidTr="00E2070A">
        <w:trPr>
          <w:cnfStyle w:val="100000000000" w:firstRow="1" w:lastRow="0" w:firstColumn="0" w:lastColumn="0" w:oddVBand="0" w:evenVBand="0" w:oddHBand="0" w:evenHBand="0" w:firstRowFirstColumn="0" w:firstRowLastColumn="0" w:lastRowFirstColumn="0" w:lastRowLastColumn="0"/>
          <w:trHeight w:val="285"/>
          <w:tblHeader/>
        </w:trPr>
        <w:tc>
          <w:tcPr>
            <w:cnfStyle w:val="001000000000" w:firstRow="0" w:lastRow="0" w:firstColumn="1" w:lastColumn="0" w:oddVBand="0" w:evenVBand="0" w:oddHBand="0" w:evenHBand="0" w:firstRowFirstColumn="0" w:firstRowLastColumn="0" w:lastRowFirstColumn="0" w:lastRowLastColumn="0"/>
            <w:tcW w:w="3114" w:type="dxa"/>
            <w:noWrap/>
          </w:tcPr>
          <w:p w14:paraId="12822281" w14:textId="77777777" w:rsidR="00E2070A" w:rsidRDefault="00E2070A" w:rsidP="00AF3B85"/>
          <w:p w14:paraId="25725ED2" w14:textId="77777777" w:rsidR="00E2070A" w:rsidRDefault="00E2070A" w:rsidP="00AF3B85">
            <w:r>
              <w:t>Study</w:t>
            </w:r>
          </w:p>
        </w:tc>
        <w:tc>
          <w:tcPr>
            <w:tcW w:w="6520" w:type="dxa"/>
            <w:gridSpan w:val="4"/>
          </w:tcPr>
          <w:p w14:paraId="2FAC5B5B" w14:textId="77777777" w:rsidR="00E2070A" w:rsidRDefault="00E2070A" w:rsidP="00AF3B85">
            <w:pPr>
              <w:jc w:val="center"/>
              <w:cnfStyle w:val="100000000000" w:firstRow="1" w:lastRow="0" w:firstColumn="0" w:lastColumn="0" w:oddVBand="0" w:evenVBand="0" w:oddHBand="0" w:evenHBand="0" w:firstRowFirstColumn="0" w:firstRowLastColumn="0" w:lastRowFirstColumn="0" w:lastRowLastColumn="0"/>
            </w:pPr>
            <w:r>
              <w:t>Excluded based on</w:t>
            </w:r>
          </w:p>
        </w:tc>
      </w:tr>
      <w:tr w:rsidR="00E2070A" w:rsidRPr="003977DE" w14:paraId="35F55318" w14:textId="77777777" w:rsidTr="00E2070A">
        <w:trPr>
          <w:cnfStyle w:val="100000000000" w:firstRow="1" w:lastRow="0" w:firstColumn="0" w:lastColumn="0" w:oddVBand="0" w:evenVBand="0" w:oddHBand="0" w:evenHBand="0" w:firstRowFirstColumn="0" w:firstRowLastColumn="0" w:lastRowFirstColumn="0" w:lastRowLastColumn="0"/>
          <w:trHeight w:val="285"/>
          <w:tblHeader/>
        </w:trPr>
        <w:tc>
          <w:tcPr>
            <w:cnfStyle w:val="001000000000" w:firstRow="0" w:lastRow="0" w:firstColumn="1" w:lastColumn="0" w:oddVBand="0" w:evenVBand="0" w:oddHBand="0" w:evenHBand="0" w:firstRowFirstColumn="0" w:firstRowLastColumn="0" w:lastRowFirstColumn="0" w:lastRowLastColumn="0"/>
            <w:tcW w:w="3114" w:type="dxa"/>
            <w:noWrap/>
          </w:tcPr>
          <w:p w14:paraId="74EF65C4" w14:textId="77777777" w:rsidR="00E2070A" w:rsidRDefault="00E2070A" w:rsidP="00AF3B85"/>
        </w:tc>
        <w:tc>
          <w:tcPr>
            <w:tcW w:w="1630" w:type="dxa"/>
          </w:tcPr>
          <w:p w14:paraId="1F200E63" w14:textId="77777777" w:rsidR="00E2070A" w:rsidRPr="003977DE" w:rsidRDefault="00E2070A" w:rsidP="00AF3B85">
            <w:pPr>
              <w:cnfStyle w:val="100000000000" w:firstRow="1" w:lastRow="0" w:firstColumn="0" w:lastColumn="0" w:oddVBand="0" w:evenVBand="0" w:oddHBand="0" w:evenHBand="0" w:firstRowFirstColumn="0" w:firstRowLastColumn="0" w:lastRowFirstColumn="0" w:lastRowLastColumn="0"/>
            </w:pPr>
            <w:r>
              <w:t>Population</w:t>
            </w:r>
          </w:p>
        </w:tc>
        <w:tc>
          <w:tcPr>
            <w:tcW w:w="1630" w:type="dxa"/>
          </w:tcPr>
          <w:p w14:paraId="2BD4B206" w14:textId="77777777" w:rsidR="00E2070A" w:rsidRPr="003977DE" w:rsidRDefault="00E2070A" w:rsidP="00AF3B85">
            <w:pPr>
              <w:cnfStyle w:val="100000000000" w:firstRow="1" w:lastRow="0" w:firstColumn="0" w:lastColumn="0" w:oddVBand="0" w:evenVBand="0" w:oddHBand="0" w:evenHBand="0" w:firstRowFirstColumn="0" w:firstRowLastColumn="0" w:lastRowFirstColumn="0" w:lastRowLastColumn="0"/>
            </w:pPr>
            <w:r>
              <w:t>Study design</w:t>
            </w:r>
          </w:p>
        </w:tc>
        <w:tc>
          <w:tcPr>
            <w:tcW w:w="1630" w:type="dxa"/>
          </w:tcPr>
          <w:p w14:paraId="19BE63A7" w14:textId="77777777" w:rsidR="00E2070A" w:rsidRPr="003977DE" w:rsidRDefault="00E2070A" w:rsidP="00AF3B85">
            <w:pPr>
              <w:cnfStyle w:val="100000000000" w:firstRow="1" w:lastRow="0" w:firstColumn="0" w:lastColumn="0" w:oddVBand="0" w:evenVBand="0" w:oddHBand="0" w:evenHBand="0" w:firstRowFirstColumn="0" w:firstRowLastColumn="0" w:lastRowFirstColumn="0" w:lastRowLastColumn="0"/>
            </w:pPr>
            <w:r>
              <w:t>Outcome</w:t>
            </w:r>
          </w:p>
        </w:tc>
        <w:tc>
          <w:tcPr>
            <w:tcW w:w="1630" w:type="dxa"/>
          </w:tcPr>
          <w:p w14:paraId="3801BE7B" w14:textId="77777777" w:rsidR="00E2070A" w:rsidRPr="003977DE" w:rsidRDefault="00E2070A" w:rsidP="00AF3B85">
            <w:pPr>
              <w:cnfStyle w:val="100000000000" w:firstRow="1" w:lastRow="0" w:firstColumn="0" w:lastColumn="0" w:oddVBand="0" w:evenVBand="0" w:oddHBand="0" w:evenHBand="0" w:firstRowFirstColumn="0" w:firstRowLastColumn="0" w:lastRowFirstColumn="0" w:lastRowLastColumn="0"/>
            </w:pPr>
            <w:r>
              <w:t>Intervention</w:t>
            </w:r>
          </w:p>
        </w:tc>
      </w:tr>
      <w:tr w:rsidR="00E2070A" w:rsidRPr="003977DE" w14:paraId="28245CC1"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1F819477" w14:textId="77777777" w:rsidR="00E2070A" w:rsidRPr="003977DE" w:rsidRDefault="00E2070A" w:rsidP="00AF3B85">
            <w:r w:rsidRPr="00F068DC">
              <w:rPr>
                <w:i/>
                <w:iCs/>
              </w:rPr>
              <w:t>AACN Bold Voices</w:t>
            </w:r>
            <w:r>
              <w:t xml:space="preserve"> (2018)</w:t>
            </w:r>
          </w:p>
        </w:tc>
        <w:tc>
          <w:tcPr>
            <w:tcW w:w="1630" w:type="dxa"/>
          </w:tcPr>
          <w:p w14:paraId="49295D6A"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2F19096"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1844A59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C92005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26961872" w14:textId="77777777" w:rsidTr="00E2070A">
        <w:trPr>
          <w:trHeight w:val="293"/>
        </w:trPr>
        <w:tc>
          <w:tcPr>
            <w:cnfStyle w:val="001000000000" w:firstRow="0" w:lastRow="0" w:firstColumn="1" w:lastColumn="0" w:oddVBand="0" w:evenVBand="0" w:oddHBand="0" w:evenHBand="0" w:firstRowFirstColumn="0" w:firstRowLastColumn="0" w:lastRowFirstColumn="0" w:lastRowLastColumn="0"/>
            <w:tcW w:w="3114" w:type="dxa"/>
            <w:noWrap/>
            <w:hideMark/>
          </w:tcPr>
          <w:p w14:paraId="16072CB6" w14:textId="77777777" w:rsidR="00E2070A" w:rsidRPr="003977DE" w:rsidRDefault="00E2070A" w:rsidP="00AF3B85">
            <w:r w:rsidRPr="003977DE">
              <w:t xml:space="preserve">Agnihotri </w:t>
            </w:r>
            <w:r>
              <w:t>et al. (2017)</w:t>
            </w:r>
          </w:p>
        </w:tc>
        <w:tc>
          <w:tcPr>
            <w:tcW w:w="1630" w:type="dxa"/>
          </w:tcPr>
          <w:p w14:paraId="2C4AF85E"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5326F51B"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1895E72D"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49D25F12"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532D2B68"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7349E42" w14:textId="77777777" w:rsidR="00E2070A" w:rsidRPr="003977DE" w:rsidRDefault="00E2070A" w:rsidP="00AF3B85">
            <w:r w:rsidRPr="003977DE">
              <w:t xml:space="preserve">Akella </w:t>
            </w:r>
            <w:r>
              <w:t>et al. (2017)</w:t>
            </w:r>
          </w:p>
        </w:tc>
        <w:tc>
          <w:tcPr>
            <w:tcW w:w="1630" w:type="dxa"/>
          </w:tcPr>
          <w:p w14:paraId="68A849CD"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1B243908"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7ACAF89"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6D70D7D"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1FA90E91"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6E71B10" w14:textId="77777777" w:rsidR="00E2070A" w:rsidRPr="003977DE" w:rsidRDefault="00E2070A" w:rsidP="00AF3B85">
            <w:r w:rsidRPr="003977DE">
              <w:t xml:space="preserve">Akhtar </w:t>
            </w:r>
            <w:r>
              <w:t>et al. (2011)</w:t>
            </w:r>
          </w:p>
        </w:tc>
        <w:tc>
          <w:tcPr>
            <w:tcW w:w="1630" w:type="dxa"/>
          </w:tcPr>
          <w:p w14:paraId="6B05E5F7"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5C541490"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20A5BE71"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1187BEA2"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08A2EDCD"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33A08F9E" w14:textId="77777777" w:rsidR="00E2070A" w:rsidRPr="003977DE" w:rsidRDefault="00E2070A" w:rsidP="00AF3B85">
            <w:r w:rsidRPr="003977DE">
              <w:t xml:space="preserve">Al-Hashimi </w:t>
            </w:r>
            <w:r>
              <w:t>et al. (2012)</w:t>
            </w:r>
          </w:p>
        </w:tc>
        <w:tc>
          <w:tcPr>
            <w:tcW w:w="1630" w:type="dxa"/>
          </w:tcPr>
          <w:p w14:paraId="31B26A0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249B63C5"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784F3762"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20C9AFF"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48108BBB" w14:textId="77777777" w:rsidTr="00E2070A">
        <w:trPr>
          <w:trHeight w:val="293"/>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D8977AF" w14:textId="77777777" w:rsidR="00E2070A" w:rsidRPr="003977DE" w:rsidRDefault="00E2070A" w:rsidP="00AF3B85">
            <w:r w:rsidRPr="003977DE">
              <w:t xml:space="preserve">Al-Khafaji </w:t>
            </w:r>
            <w:r>
              <w:t>et al. (2006)</w:t>
            </w:r>
          </w:p>
        </w:tc>
        <w:tc>
          <w:tcPr>
            <w:tcW w:w="1630" w:type="dxa"/>
          </w:tcPr>
          <w:p w14:paraId="4DC166D7"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F93201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1A431854"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1B091FA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228A36CB" w14:textId="77777777" w:rsidTr="00E2070A">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3114" w:type="dxa"/>
            <w:noWrap/>
            <w:hideMark/>
          </w:tcPr>
          <w:p w14:paraId="3DCD7002" w14:textId="77777777" w:rsidR="00E2070A" w:rsidRPr="003977DE" w:rsidRDefault="00E2070A" w:rsidP="00AF3B85">
            <w:r w:rsidRPr="003977DE">
              <w:t xml:space="preserve">Ambrus </w:t>
            </w:r>
            <w:r>
              <w:t>et al. (2015)</w:t>
            </w:r>
          </w:p>
        </w:tc>
        <w:tc>
          <w:tcPr>
            <w:tcW w:w="1630" w:type="dxa"/>
          </w:tcPr>
          <w:p w14:paraId="0D4EC5D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22094730"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8FCD41A"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7661D736"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r>
      <w:tr w:rsidR="00E2070A" w:rsidRPr="003977DE" w14:paraId="0F0266F1"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2B64CD1C" w14:textId="77777777" w:rsidR="00E2070A" w:rsidRPr="003977DE" w:rsidRDefault="00E2070A" w:rsidP="00AF3B85">
            <w:r w:rsidRPr="003977DE">
              <w:t xml:space="preserve">Anane </w:t>
            </w:r>
            <w:r>
              <w:t>et al. (2011)</w:t>
            </w:r>
          </w:p>
        </w:tc>
        <w:tc>
          <w:tcPr>
            <w:tcW w:w="1630" w:type="dxa"/>
          </w:tcPr>
          <w:p w14:paraId="551D69F6"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6476E472"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4026E0B3"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2E871376"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22602EDA"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A33F38E" w14:textId="77777777" w:rsidR="00E2070A" w:rsidRPr="003977DE" w:rsidRDefault="00E2070A" w:rsidP="00AF3B85">
            <w:r w:rsidRPr="003977DE">
              <w:t xml:space="preserve">Ando </w:t>
            </w:r>
            <w:r>
              <w:t>et al. (2004)</w:t>
            </w:r>
          </w:p>
        </w:tc>
        <w:tc>
          <w:tcPr>
            <w:tcW w:w="1630" w:type="dxa"/>
          </w:tcPr>
          <w:p w14:paraId="66137DC7"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14CD2A6A"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DE0E64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7EFB784"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369AAD4B"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5EF22A40" w14:textId="77777777" w:rsidR="00E2070A" w:rsidRPr="003977DE" w:rsidRDefault="00E2070A" w:rsidP="00AF3B85">
            <w:r w:rsidRPr="003977DE">
              <w:t xml:space="preserve">Arita </w:t>
            </w:r>
            <w:r>
              <w:t>et al. (2017)</w:t>
            </w:r>
          </w:p>
        </w:tc>
        <w:tc>
          <w:tcPr>
            <w:tcW w:w="1630" w:type="dxa"/>
          </w:tcPr>
          <w:p w14:paraId="0B4BB6E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72B4E46E"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20AC3D5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ABAAD65"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6F914F95"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6F6F986" w14:textId="77777777" w:rsidR="00E2070A" w:rsidRPr="003977DE" w:rsidRDefault="00E2070A" w:rsidP="00AF3B85">
            <w:r w:rsidRPr="003977DE">
              <w:t xml:space="preserve">Arnautovic </w:t>
            </w:r>
            <w:r>
              <w:t>et al. (2018)</w:t>
            </w:r>
          </w:p>
        </w:tc>
        <w:tc>
          <w:tcPr>
            <w:tcW w:w="1630" w:type="dxa"/>
          </w:tcPr>
          <w:p w14:paraId="2BCF7D5F"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52096A5F"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E429594"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6B712B26"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38689E3F"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34A6EDDB" w14:textId="77777777" w:rsidR="00E2070A" w:rsidRPr="003977DE" w:rsidRDefault="00E2070A" w:rsidP="00AF3B85">
            <w:r w:rsidRPr="003977DE">
              <w:t xml:space="preserve">Arrigo </w:t>
            </w:r>
            <w:r>
              <w:t>et al. (2014)</w:t>
            </w:r>
          </w:p>
        </w:tc>
        <w:tc>
          <w:tcPr>
            <w:tcW w:w="1630" w:type="dxa"/>
          </w:tcPr>
          <w:p w14:paraId="02FFC59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294C4CA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6F25AD36"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1372DBD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579E5A51"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208BBA3E" w14:textId="77777777" w:rsidR="00E2070A" w:rsidRPr="003977DE" w:rsidRDefault="00E2070A" w:rsidP="00AF3B85">
            <w:r w:rsidRPr="003977DE">
              <w:t xml:space="preserve">Arrigo </w:t>
            </w:r>
            <w:r>
              <w:t>et al. (2015)</w:t>
            </w:r>
          </w:p>
        </w:tc>
        <w:tc>
          <w:tcPr>
            <w:tcW w:w="1630" w:type="dxa"/>
          </w:tcPr>
          <w:p w14:paraId="2B74B0D2"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36B02907"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F22C8FD"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485446A"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6948F3BA"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70FBBE06" w14:textId="77777777" w:rsidR="00E2070A" w:rsidRPr="003977DE" w:rsidRDefault="00E2070A" w:rsidP="00AF3B85">
            <w:r w:rsidRPr="003977DE">
              <w:t xml:space="preserve">Arrigo </w:t>
            </w:r>
            <w:r>
              <w:t>et al. (2016)</w:t>
            </w:r>
          </w:p>
        </w:tc>
        <w:tc>
          <w:tcPr>
            <w:tcW w:w="1630" w:type="dxa"/>
          </w:tcPr>
          <w:p w14:paraId="04B5DBE7"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4FC1D9CD"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5ACD5FBE"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13DEE6CD"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568D9428"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2EBB1BAF" w14:textId="77777777" w:rsidR="00E2070A" w:rsidRPr="003977DE" w:rsidRDefault="00E2070A" w:rsidP="00AF3B85">
            <w:r w:rsidRPr="003977DE">
              <w:t xml:space="preserve">Arrigo </w:t>
            </w:r>
            <w:r>
              <w:t>et al. (2018)</w:t>
            </w:r>
          </w:p>
        </w:tc>
        <w:tc>
          <w:tcPr>
            <w:tcW w:w="1630" w:type="dxa"/>
          </w:tcPr>
          <w:p w14:paraId="5B21DEB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3D6AF484"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B334F75"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A7C1DBD"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r>
      <w:tr w:rsidR="00E2070A" w:rsidRPr="003977DE" w14:paraId="1B8FBD04"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10799ABA" w14:textId="77777777" w:rsidR="00E2070A" w:rsidRPr="003977DE" w:rsidRDefault="00E2070A" w:rsidP="00AF3B85">
            <w:r w:rsidRPr="003977DE">
              <w:t xml:space="preserve">Arrigo </w:t>
            </w:r>
            <w:r>
              <w:t>et al. (2018)</w:t>
            </w:r>
          </w:p>
        </w:tc>
        <w:tc>
          <w:tcPr>
            <w:tcW w:w="1630" w:type="dxa"/>
          </w:tcPr>
          <w:p w14:paraId="24317D0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19965CDF"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38759CFF"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1314AF24"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r>
      <w:tr w:rsidR="00E2070A" w:rsidRPr="003977DE" w14:paraId="6D7FAD94"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7452FA1F" w14:textId="77777777" w:rsidR="00E2070A" w:rsidRPr="003977DE" w:rsidRDefault="00E2070A" w:rsidP="00AF3B85">
            <w:r w:rsidRPr="003977DE">
              <w:t xml:space="preserve">Arsura </w:t>
            </w:r>
            <w:r>
              <w:t>et al. (1987)</w:t>
            </w:r>
          </w:p>
        </w:tc>
        <w:tc>
          <w:tcPr>
            <w:tcW w:w="1630" w:type="dxa"/>
          </w:tcPr>
          <w:p w14:paraId="2E5275E4"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2C8184C5"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7FCF4457"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D7DC872"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0BA71F68"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563303BF" w14:textId="77777777" w:rsidR="00E2070A" w:rsidRPr="003977DE" w:rsidRDefault="00E2070A" w:rsidP="00AF3B85">
            <w:r w:rsidRPr="003977DE">
              <w:t xml:space="preserve">Aydogdu </w:t>
            </w:r>
            <w:r>
              <w:t>et al. (2017)</w:t>
            </w:r>
            <w:r w:rsidRPr="003977DE">
              <w:t xml:space="preserve"> </w:t>
            </w:r>
          </w:p>
        </w:tc>
        <w:tc>
          <w:tcPr>
            <w:tcW w:w="1630" w:type="dxa"/>
          </w:tcPr>
          <w:p w14:paraId="7E238F53"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353E544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3334A5E0"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5CC5A0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4DE22026"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256C903B" w14:textId="77777777" w:rsidR="00E2070A" w:rsidRPr="003977DE" w:rsidRDefault="00E2070A" w:rsidP="00AF3B85">
            <w:r w:rsidRPr="003977DE">
              <w:t xml:space="preserve">Badheka </w:t>
            </w:r>
            <w:r>
              <w:t>et al. (2012)</w:t>
            </w:r>
          </w:p>
        </w:tc>
        <w:tc>
          <w:tcPr>
            <w:tcW w:w="1630" w:type="dxa"/>
          </w:tcPr>
          <w:p w14:paraId="50E5EAC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1F6D52E7"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01223A3"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2EDF524"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3CDF44E9"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76F822E0" w14:textId="77777777" w:rsidR="00E2070A" w:rsidRPr="003977DE" w:rsidRDefault="00E2070A" w:rsidP="00AF3B85">
            <w:r w:rsidRPr="003977DE">
              <w:t xml:space="preserve">Balik </w:t>
            </w:r>
            <w:r>
              <w:t>(2018)</w:t>
            </w:r>
          </w:p>
        </w:tc>
        <w:tc>
          <w:tcPr>
            <w:tcW w:w="1630" w:type="dxa"/>
          </w:tcPr>
          <w:p w14:paraId="285ED9BF"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59D43D4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3E4035F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40634F20"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5174DD71"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5C6360A8" w14:textId="77777777" w:rsidR="00E2070A" w:rsidRPr="003977DE" w:rsidRDefault="00E2070A" w:rsidP="00AF3B85">
            <w:r w:rsidRPr="003977DE">
              <w:t xml:space="preserve">Balik </w:t>
            </w:r>
            <w:r>
              <w:t>et al. (2016)</w:t>
            </w:r>
          </w:p>
        </w:tc>
        <w:tc>
          <w:tcPr>
            <w:tcW w:w="1630" w:type="dxa"/>
          </w:tcPr>
          <w:p w14:paraId="6B7FE7D8"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24EE2901"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FA7D59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44BAE876"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6F9F142D"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B602B72" w14:textId="77777777" w:rsidR="00E2070A" w:rsidRPr="003977DE" w:rsidRDefault="00E2070A" w:rsidP="00AF3B85">
            <w:r w:rsidRPr="003977DE">
              <w:t xml:space="preserve">Barranco </w:t>
            </w:r>
            <w:r>
              <w:t>et al. (1994)</w:t>
            </w:r>
          </w:p>
        </w:tc>
        <w:tc>
          <w:tcPr>
            <w:tcW w:w="1630" w:type="dxa"/>
          </w:tcPr>
          <w:p w14:paraId="036F5D67"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625EF99B"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709A8A32"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73B486A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0F44C0C5"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44D5FC42" w14:textId="77777777" w:rsidR="00E2070A" w:rsidRPr="003977DE" w:rsidRDefault="00E2070A" w:rsidP="00AF3B85">
            <w:r w:rsidRPr="003977DE">
              <w:t xml:space="preserve">Bender </w:t>
            </w:r>
            <w:r>
              <w:t>et al. (1996)</w:t>
            </w:r>
          </w:p>
        </w:tc>
        <w:tc>
          <w:tcPr>
            <w:tcW w:w="1630" w:type="dxa"/>
          </w:tcPr>
          <w:p w14:paraId="603B37D5"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AD9C7A2"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6FCC8936"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14B8C405"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16FA8317"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5BA40DF2" w14:textId="77777777" w:rsidR="00E2070A" w:rsidRPr="003977DE" w:rsidRDefault="00E2070A" w:rsidP="00AF3B85">
            <w:r w:rsidRPr="003977DE">
              <w:t xml:space="preserve">Bernal </w:t>
            </w:r>
            <w:r>
              <w:t>et al. (2018)</w:t>
            </w:r>
          </w:p>
        </w:tc>
        <w:tc>
          <w:tcPr>
            <w:tcW w:w="1630" w:type="dxa"/>
          </w:tcPr>
          <w:p w14:paraId="3FB7E896"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D629D02"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1B2E1964"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5290C5A1"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r>
      <w:tr w:rsidR="00E2070A" w:rsidRPr="003977DE" w14:paraId="6B385275"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2383B56A" w14:textId="77777777" w:rsidR="00E2070A" w:rsidRPr="003977DE" w:rsidRDefault="00E2070A" w:rsidP="00AF3B85">
            <w:r w:rsidRPr="003977DE">
              <w:t xml:space="preserve">Bernard </w:t>
            </w:r>
            <w:r>
              <w:t>et al. (2003)</w:t>
            </w:r>
          </w:p>
        </w:tc>
        <w:tc>
          <w:tcPr>
            <w:tcW w:w="1630" w:type="dxa"/>
          </w:tcPr>
          <w:p w14:paraId="0ED375D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615D1DEF"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C524FB0"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CC7E211"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56F7CD1D"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AC039C1" w14:textId="77777777" w:rsidR="00E2070A" w:rsidRPr="003977DE" w:rsidRDefault="00E2070A" w:rsidP="00AF3B85">
            <w:r w:rsidRPr="003977DE">
              <w:t xml:space="preserve">Bowles </w:t>
            </w:r>
            <w:r>
              <w:t>et al. (1990)</w:t>
            </w:r>
          </w:p>
        </w:tc>
        <w:tc>
          <w:tcPr>
            <w:tcW w:w="1630" w:type="dxa"/>
          </w:tcPr>
          <w:p w14:paraId="6B7486A4"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705E2023"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6603C18B"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3924E1D0"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4C18CA22"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7B84C898" w14:textId="77777777" w:rsidR="00E2070A" w:rsidRPr="003977DE" w:rsidRDefault="00E2070A" w:rsidP="00AF3B85">
            <w:r w:rsidRPr="003977DE">
              <w:t xml:space="preserve">Carrera </w:t>
            </w:r>
            <w:r>
              <w:t>et al. (2016)</w:t>
            </w:r>
          </w:p>
        </w:tc>
        <w:tc>
          <w:tcPr>
            <w:tcW w:w="1630" w:type="dxa"/>
          </w:tcPr>
          <w:p w14:paraId="3010611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7F6A4C9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2C09C38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D9FF222"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r>
      <w:tr w:rsidR="00E2070A" w:rsidRPr="003977DE" w14:paraId="601A338C"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E0F54A3" w14:textId="77777777" w:rsidR="00E2070A" w:rsidRPr="003977DE" w:rsidRDefault="00E2070A" w:rsidP="00AF3B85">
            <w:r w:rsidRPr="003977DE">
              <w:t xml:space="preserve">Champion </w:t>
            </w:r>
            <w:r>
              <w:t>(2015)</w:t>
            </w:r>
          </w:p>
        </w:tc>
        <w:tc>
          <w:tcPr>
            <w:tcW w:w="1630" w:type="dxa"/>
          </w:tcPr>
          <w:p w14:paraId="5D2EECB2"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6C3B4FB0"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3A6D09C6"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41CCE12"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6911532E"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83865BD" w14:textId="77777777" w:rsidR="00E2070A" w:rsidRPr="003977DE" w:rsidRDefault="00E2070A" w:rsidP="00AF3B85">
            <w:r w:rsidRPr="003977DE">
              <w:t xml:space="preserve">Champion </w:t>
            </w:r>
            <w:r>
              <w:t>(2017)</w:t>
            </w:r>
          </w:p>
        </w:tc>
        <w:tc>
          <w:tcPr>
            <w:tcW w:w="1630" w:type="dxa"/>
          </w:tcPr>
          <w:p w14:paraId="56A3E25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683020C3"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1965D945"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734CEC47"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69233DBC"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58B1016C" w14:textId="77777777" w:rsidR="00E2070A" w:rsidRPr="003977DE" w:rsidRDefault="00E2070A" w:rsidP="00AF3B85">
            <w:r w:rsidRPr="003977DE">
              <w:t xml:space="preserve">Champion </w:t>
            </w:r>
            <w:r>
              <w:t>et al. (2018)</w:t>
            </w:r>
          </w:p>
        </w:tc>
        <w:tc>
          <w:tcPr>
            <w:tcW w:w="1630" w:type="dxa"/>
          </w:tcPr>
          <w:p w14:paraId="199073C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55B6C0E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5F136AC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6F46715"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1FBDD1C1"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8043C7A" w14:textId="77777777" w:rsidR="00E2070A" w:rsidRPr="003977DE" w:rsidRDefault="00E2070A" w:rsidP="00AF3B85">
            <w:r w:rsidRPr="003977DE">
              <w:t xml:space="preserve">Chapman </w:t>
            </w:r>
            <w:r>
              <w:t>et al. (1993)</w:t>
            </w:r>
          </w:p>
        </w:tc>
        <w:tc>
          <w:tcPr>
            <w:tcW w:w="1630" w:type="dxa"/>
          </w:tcPr>
          <w:p w14:paraId="2590CC5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3EFD06E5"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BFE4361"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346B9EF4"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7F0816E1"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5024AE28" w14:textId="77777777" w:rsidR="00E2070A" w:rsidRPr="003977DE" w:rsidRDefault="00E2070A" w:rsidP="00AF3B85">
            <w:r w:rsidRPr="003977DE">
              <w:t xml:space="preserve">Clayton </w:t>
            </w:r>
            <w:r>
              <w:t>et al. (2018)</w:t>
            </w:r>
          </w:p>
        </w:tc>
        <w:tc>
          <w:tcPr>
            <w:tcW w:w="1630" w:type="dxa"/>
          </w:tcPr>
          <w:p w14:paraId="2A3A1497"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1134B974"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2EBB4D64"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6294BC4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r>
      <w:tr w:rsidR="00E2070A" w:rsidRPr="003977DE" w14:paraId="7B125FE1"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7462B830" w14:textId="77777777" w:rsidR="00E2070A" w:rsidRPr="003977DE" w:rsidRDefault="00E2070A" w:rsidP="00AF3B85">
            <w:r w:rsidRPr="003977DE">
              <w:t xml:space="preserve">Clemo </w:t>
            </w:r>
            <w:r>
              <w:t>et al. (1998)</w:t>
            </w:r>
          </w:p>
        </w:tc>
        <w:tc>
          <w:tcPr>
            <w:tcW w:w="1630" w:type="dxa"/>
          </w:tcPr>
          <w:p w14:paraId="0A40EC6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77BA9CC2"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D1CC127"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632AC69D"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351CD66C"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AF53BB2" w14:textId="77777777" w:rsidR="00E2070A" w:rsidRPr="003977DE" w:rsidRDefault="00E2070A" w:rsidP="00AF3B85">
            <w:r w:rsidRPr="003977DE">
              <w:t xml:space="preserve">Crawford </w:t>
            </w:r>
            <w:r>
              <w:t>et al. (2007)</w:t>
            </w:r>
          </w:p>
        </w:tc>
        <w:tc>
          <w:tcPr>
            <w:tcW w:w="1630" w:type="dxa"/>
          </w:tcPr>
          <w:p w14:paraId="7CFFC000"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7A75C3DF"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12E8363B"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71751E6B"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082CCDFE"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2E5AC846" w14:textId="77777777" w:rsidR="00E2070A" w:rsidRPr="003977DE" w:rsidRDefault="00E2070A" w:rsidP="00AF3B85">
            <w:r w:rsidRPr="003977DE">
              <w:t xml:space="preserve">Darwish </w:t>
            </w:r>
            <w:r>
              <w:t>et al. (2011)</w:t>
            </w:r>
          </w:p>
        </w:tc>
        <w:tc>
          <w:tcPr>
            <w:tcW w:w="1630" w:type="dxa"/>
          </w:tcPr>
          <w:p w14:paraId="6BC1F381"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0AA7800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6E7FA4A"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C79CFFD"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265DACD8"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39E73BC7" w14:textId="77777777" w:rsidR="00E2070A" w:rsidRPr="003977DE" w:rsidRDefault="00E2070A" w:rsidP="00AF3B85">
            <w:r w:rsidRPr="003977DE">
              <w:t xml:space="preserve">Darwish </w:t>
            </w:r>
            <w:r>
              <w:t>et al. (2013)</w:t>
            </w:r>
          </w:p>
        </w:tc>
        <w:tc>
          <w:tcPr>
            <w:tcW w:w="1630" w:type="dxa"/>
          </w:tcPr>
          <w:p w14:paraId="76ED051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7DE99F0B"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68758B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116337BB"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64EC26E6"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72BC9EE0" w14:textId="77777777" w:rsidR="00E2070A" w:rsidRPr="003977DE" w:rsidRDefault="00E2070A" w:rsidP="00AF3B85">
            <w:r w:rsidRPr="003977DE">
              <w:t xml:space="preserve">Davies </w:t>
            </w:r>
            <w:r>
              <w:t>et al. (1992)</w:t>
            </w:r>
          </w:p>
        </w:tc>
        <w:tc>
          <w:tcPr>
            <w:tcW w:w="1630" w:type="dxa"/>
          </w:tcPr>
          <w:p w14:paraId="4927F15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1C63252D"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2295DF27"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6A9EB0A9"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5289E0EB"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529D27C9" w14:textId="77777777" w:rsidR="00E2070A" w:rsidRPr="003977DE" w:rsidRDefault="00E2070A" w:rsidP="00AF3B85">
            <w:r w:rsidRPr="003977DE">
              <w:t xml:space="preserve">Delle Karth </w:t>
            </w:r>
            <w:r>
              <w:t>et al. (2003)</w:t>
            </w:r>
          </w:p>
        </w:tc>
        <w:tc>
          <w:tcPr>
            <w:tcW w:w="1630" w:type="dxa"/>
          </w:tcPr>
          <w:p w14:paraId="720C28E0"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578917EE"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4167D75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47BDAC5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r>
      <w:tr w:rsidR="00E2070A" w:rsidRPr="003977DE" w14:paraId="13150549"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E868A9D" w14:textId="77777777" w:rsidR="00E2070A" w:rsidRPr="003977DE" w:rsidRDefault="00E2070A" w:rsidP="00AF3B85">
            <w:r w:rsidRPr="003977DE">
              <w:t xml:space="preserve">Duarte </w:t>
            </w:r>
            <w:r>
              <w:t>et al. (2017)</w:t>
            </w:r>
          </w:p>
        </w:tc>
        <w:tc>
          <w:tcPr>
            <w:tcW w:w="1630" w:type="dxa"/>
          </w:tcPr>
          <w:p w14:paraId="5A806A72"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B808736"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CCFD664"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2C60A7E0"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r>
      <w:tr w:rsidR="00E2070A" w:rsidRPr="003977DE" w14:paraId="613040B5"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28786AE2" w14:textId="77777777" w:rsidR="00E2070A" w:rsidRPr="003977DE" w:rsidRDefault="00E2070A" w:rsidP="00AF3B85">
            <w:r w:rsidRPr="003977DE">
              <w:lastRenderedPageBreak/>
              <w:t xml:space="preserve">Duarte </w:t>
            </w:r>
            <w:r>
              <w:t>et al. (2019)</w:t>
            </w:r>
          </w:p>
        </w:tc>
        <w:tc>
          <w:tcPr>
            <w:tcW w:w="1630" w:type="dxa"/>
          </w:tcPr>
          <w:p w14:paraId="2EA91DC5"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28E7D4D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60DD7135"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2A4CD912"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3CB91760"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132F504D" w14:textId="77777777" w:rsidR="00E2070A" w:rsidRPr="003977DE" w:rsidRDefault="00E2070A" w:rsidP="00AF3B85">
            <w:r w:rsidRPr="003977DE">
              <w:t xml:space="preserve">Duby </w:t>
            </w:r>
            <w:r>
              <w:t>et al. (2017)</w:t>
            </w:r>
          </w:p>
        </w:tc>
        <w:tc>
          <w:tcPr>
            <w:tcW w:w="1630" w:type="dxa"/>
          </w:tcPr>
          <w:p w14:paraId="192846B5"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392D5217"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AB30902"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616D6498"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r>
      <w:tr w:rsidR="00E2070A" w:rsidRPr="003977DE" w14:paraId="3576C13C"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23C296E4" w14:textId="77777777" w:rsidR="00E2070A" w:rsidRPr="003977DE" w:rsidRDefault="00E2070A" w:rsidP="00AF3B85">
            <w:r w:rsidRPr="003977DE">
              <w:t xml:space="preserve">Eckardt </w:t>
            </w:r>
            <w:r>
              <w:t>(2014)</w:t>
            </w:r>
          </w:p>
        </w:tc>
        <w:tc>
          <w:tcPr>
            <w:tcW w:w="1630" w:type="dxa"/>
          </w:tcPr>
          <w:p w14:paraId="7B237A92"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1B2239C3"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0B0EB81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4EB94AC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0CD472E9"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27DFE7D3" w14:textId="77777777" w:rsidR="00E2070A" w:rsidRPr="003977DE" w:rsidRDefault="00E2070A" w:rsidP="00AF3B85">
            <w:r w:rsidRPr="003977DE">
              <w:t xml:space="preserve">Edwards </w:t>
            </w:r>
            <w:r>
              <w:t>et al. (1986)</w:t>
            </w:r>
          </w:p>
        </w:tc>
        <w:tc>
          <w:tcPr>
            <w:tcW w:w="1630" w:type="dxa"/>
          </w:tcPr>
          <w:p w14:paraId="53CD5900"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07DC3C8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270BC81D"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A08C0AD"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660FE69A"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4D4901C0" w14:textId="77777777" w:rsidR="00E2070A" w:rsidRPr="003977DE" w:rsidRDefault="00E2070A" w:rsidP="00AF3B85">
            <w:r w:rsidRPr="003977DE">
              <w:t xml:space="preserve">Edwards </w:t>
            </w:r>
            <w:r>
              <w:t>et al. (1987)</w:t>
            </w:r>
          </w:p>
        </w:tc>
        <w:tc>
          <w:tcPr>
            <w:tcW w:w="1630" w:type="dxa"/>
          </w:tcPr>
          <w:p w14:paraId="04D509EE"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7BEAA781"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7428FAF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6330E6B7"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764289F0"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B0E7FE9" w14:textId="77777777" w:rsidR="00E2070A" w:rsidRPr="003977DE" w:rsidRDefault="00E2070A" w:rsidP="00AF3B85">
            <w:r w:rsidRPr="003977DE">
              <w:t xml:space="preserve">Faniel </w:t>
            </w:r>
            <w:r>
              <w:t>et all. (1981)</w:t>
            </w:r>
          </w:p>
        </w:tc>
        <w:tc>
          <w:tcPr>
            <w:tcW w:w="1630" w:type="dxa"/>
          </w:tcPr>
          <w:p w14:paraId="464DB894"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2EAEE2A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63AE9AF"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D238218"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50F504F2"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71B2B75E" w14:textId="77777777" w:rsidR="00E2070A" w:rsidRPr="003977DE" w:rsidRDefault="00E2070A" w:rsidP="00AF3B85">
            <w:r w:rsidRPr="003977DE">
              <w:t xml:space="preserve">Flato </w:t>
            </w:r>
            <w:r>
              <w:t>et al. (2011)</w:t>
            </w:r>
          </w:p>
        </w:tc>
        <w:tc>
          <w:tcPr>
            <w:tcW w:w="1630" w:type="dxa"/>
          </w:tcPr>
          <w:p w14:paraId="703182A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366E94C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4B4EEBE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2DBD4461"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4A48E3D2"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2CB8B3C" w14:textId="77777777" w:rsidR="00E2070A" w:rsidRPr="003977DE" w:rsidRDefault="00E2070A" w:rsidP="00AF3B85">
            <w:r w:rsidRPr="003977DE">
              <w:t xml:space="preserve">Friedman </w:t>
            </w:r>
            <w:r>
              <w:t>et al. (1991)</w:t>
            </w:r>
          </w:p>
        </w:tc>
        <w:tc>
          <w:tcPr>
            <w:tcW w:w="1630" w:type="dxa"/>
          </w:tcPr>
          <w:p w14:paraId="35A9560A"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3C567DE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D299ABA"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2021C32A"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5881C4A4"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958C6A7" w14:textId="77777777" w:rsidR="00E2070A" w:rsidRPr="003977DE" w:rsidRDefault="00E2070A" w:rsidP="00AF3B85">
            <w:r w:rsidRPr="003977DE">
              <w:t xml:space="preserve">Fu </w:t>
            </w:r>
            <w:r>
              <w:t>et al. (2018)</w:t>
            </w:r>
          </w:p>
        </w:tc>
        <w:tc>
          <w:tcPr>
            <w:tcW w:w="1630" w:type="dxa"/>
          </w:tcPr>
          <w:p w14:paraId="0DC9ECEE"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16932E65"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27679A8E"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4CA10676"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r>
      <w:tr w:rsidR="00E2070A" w:rsidRPr="003977DE" w14:paraId="4A0D8CA6"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561B760" w14:textId="77777777" w:rsidR="00E2070A" w:rsidRPr="003977DE" w:rsidRDefault="00E2070A" w:rsidP="00AF3B85">
            <w:r w:rsidRPr="003977DE">
              <w:t xml:space="preserve">Gandhi </w:t>
            </w:r>
            <w:r>
              <w:t>et al. (2015)</w:t>
            </w:r>
          </w:p>
        </w:tc>
        <w:tc>
          <w:tcPr>
            <w:tcW w:w="1630" w:type="dxa"/>
          </w:tcPr>
          <w:p w14:paraId="10C491A7"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60147AD9"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CB9C61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4DF1A32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1378BAC7"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4D9A8F4" w14:textId="77777777" w:rsidR="00E2070A" w:rsidRPr="003977DE" w:rsidRDefault="00E2070A" w:rsidP="00AF3B85">
            <w:r w:rsidRPr="003977DE">
              <w:t xml:space="preserve">Ganguly </w:t>
            </w:r>
            <w:r>
              <w:t>et al. (2015)</w:t>
            </w:r>
          </w:p>
        </w:tc>
        <w:tc>
          <w:tcPr>
            <w:tcW w:w="1630" w:type="dxa"/>
          </w:tcPr>
          <w:p w14:paraId="2D335AA7"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2629937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240BB53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7033EF85"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r>
      <w:tr w:rsidR="00E2070A" w:rsidRPr="003977DE" w14:paraId="27541D22"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19A228B5" w14:textId="77777777" w:rsidR="00E2070A" w:rsidRPr="003977DE" w:rsidRDefault="00E2070A" w:rsidP="00AF3B85">
            <w:r w:rsidRPr="003977DE">
              <w:t xml:space="preserve">Gibb </w:t>
            </w:r>
            <w:r>
              <w:t>et al. (2018)</w:t>
            </w:r>
          </w:p>
        </w:tc>
        <w:tc>
          <w:tcPr>
            <w:tcW w:w="1630" w:type="dxa"/>
          </w:tcPr>
          <w:p w14:paraId="7D005502"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0CA22D8"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35A76859"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725AFACA"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7B87043A"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0EE5DAB" w14:textId="77777777" w:rsidR="00E2070A" w:rsidRPr="003977DE" w:rsidRDefault="00E2070A" w:rsidP="00AF3B85">
            <w:r w:rsidRPr="003977DE">
              <w:t xml:space="preserve">Goodman </w:t>
            </w:r>
            <w:r>
              <w:t>et al. (2008)</w:t>
            </w:r>
          </w:p>
        </w:tc>
        <w:tc>
          <w:tcPr>
            <w:tcW w:w="1630" w:type="dxa"/>
          </w:tcPr>
          <w:p w14:paraId="338C4B6E"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28367A6D"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4D037BAB"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19AC2152"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151564CD"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5BA232E" w14:textId="77777777" w:rsidR="00E2070A" w:rsidRPr="003977DE" w:rsidRDefault="00E2070A" w:rsidP="00AF3B85">
            <w:r w:rsidRPr="003977DE">
              <w:t xml:space="preserve">Gray </w:t>
            </w:r>
            <w:r>
              <w:t>(1988)</w:t>
            </w:r>
          </w:p>
        </w:tc>
        <w:tc>
          <w:tcPr>
            <w:tcW w:w="1630" w:type="dxa"/>
          </w:tcPr>
          <w:p w14:paraId="50E443C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6009C9C4"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728E4A2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7C0A8B7"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52C1CCCB"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70C8CAA9" w14:textId="77777777" w:rsidR="00E2070A" w:rsidRPr="003977DE" w:rsidRDefault="00E2070A" w:rsidP="00AF3B85">
            <w:r w:rsidRPr="003977DE">
              <w:t xml:space="preserve">Gray </w:t>
            </w:r>
            <w:r>
              <w:t>et al. (2016)</w:t>
            </w:r>
          </w:p>
        </w:tc>
        <w:tc>
          <w:tcPr>
            <w:tcW w:w="1630" w:type="dxa"/>
          </w:tcPr>
          <w:p w14:paraId="6213AC74"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27CBD01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50FB8036"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5B7280BD"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735A230E"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FDA646E" w14:textId="77777777" w:rsidR="00E2070A" w:rsidRPr="003977DE" w:rsidRDefault="00E2070A" w:rsidP="00AF3B85">
            <w:r w:rsidRPr="003977DE">
              <w:t xml:space="preserve">Guenancia </w:t>
            </w:r>
            <w:r>
              <w:t>et al. (2016)</w:t>
            </w:r>
          </w:p>
        </w:tc>
        <w:tc>
          <w:tcPr>
            <w:tcW w:w="1630" w:type="dxa"/>
          </w:tcPr>
          <w:p w14:paraId="284BC440"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7DB4A17D"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5A43B3D"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8814C54"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r>
      <w:tr w:rsidR="00E2070A" w:rsidRPr="003977DE" w14:paraId="3D1F734D"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3FFC98B" w14:textId="77777777" w:rsidR="00E2070A" w:rsidRPr="003977DE" w:rsidRDefault="00E2070A" w:rsidP="00AF3B85">
            <w:r w:rsidRPr="003977DE">
              <w:t xml:space="preserve">Guenancia </w:t>
            </w:r>
            <w:r>
              <w:t>et al. (2018)</w:t>
            </w:r>
            <w:r w:rsidRPr="003977DE">
              <w:t xml:space="preserve"> </w:t>
            </w:r>
          </w:p>
        </w:tc>
        <w:tc>
          <w:tcPr>
            <w:tcW w:w="1630" w:type="dxa"/>
          </w:tcPr>
          <w:p w14:paraId="66E3C444"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4AED5EB0"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F5654B1"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7DFBBA1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r>
      <w:tr w:rsidR="00E2070A" w:rsidRPr="003977DE" w14:paraId="0C0D5168"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7A97348D" w14:textId="77777777" w:rsidR="00E2070A" w:rsidRPr="003977DE" w:rsidRDefault="00E2070A" w:rsidP="00AF3B85">
            <w:r>
              <w:t>Guha et al. (2019)</w:t>
            </w:r>
          </w:p>
        </w:tc>
        <w:tc>
          <w:tcPr>
            <w:tcW w:w="1630" w:type="dxa"/>
          </w:tcPr>
          <w:p w14:paraId="15C7EE6D"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32127FF9"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AC44C07"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27A5507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r>
      <w:tr w:rsidR="00E2070A" w:rsidRPr="003977DE" w14:paraId="5090DF10"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75F8CAA2" w14:textId="77777777" w:rsidR="00E2070A" w:rsidRPr="003977DE" w:rsidRDefault="00E2070A" w:rsidP="00AF3B85">
            <w:r w:rsidRPr="003977DE">
              <w:t xml:space="preserve">Guillot </w:t>
            </w:r>
            <w:r>
              <w:t>et al. (2009)</w:t>
            </w:r>
          </w:p>
        </w:tc>
        <w:tc>
          <w:tcPr>
            <w:tcW w:w="1630" w:type="dxa"/>
          </w:tcPr>
          <w:p w14:paraId="6482B07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4B8E31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43ED51C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26750B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6278366B"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0CA4D71" w14:textId="77777777" w:rsidR="00E2070A" w:rsidRPr="003977DE" w:rsidRDefault="00E2070A" w:rsidP="00AF3B85">
            <w:r w:rsidRPr="003977DE">
              <w:t xml:space="preserve">Hadjizacharia </w:t>
            </w:r>
            <w:r>
              <w:t>et al. (2011)</w:t>
            </w:r>
          </w:p>
        </w:tc>
        <w:tc>
          <w:tcPr>
            <w:tcW w:w="1630" w:type="dxa"/>
          </w:tcPr>
          <w:p w14:paraId="4C09D6B8"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307F358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B361A7F"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5A33D6D"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7CD1E50E"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38CC8D13" w14:textId="77777777" w:rsidR="00E2070A" w:rsidRPr="003977DE" w:rsidRDefault="00E2070A" w:rsidP="00AF3B85">
            <w:r w:rsidRPr="003977DE">
              <w:t xml:space="preserve">Hampden-Martin </w:t>
            </w:r>
            <w:r>
              <w:t>et al. (2018)</w:t>
            </w:r>
          </w:p>
        </w:tc>
        <w:tc>
          <w:tcPr>
            <w:tcW w:w="1630" w:type="dxa"/>
          </w:tcPr>
          <w:p w14:paraId="1A4CE274"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129839B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74EBA09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0E7D6D2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06E123DC"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1B4D5382" w14:textId="77777777" w:rsidR="00E2070A" w:rsidRPr="003977DE" w:rsidRDefault="00E2070A" w:rsidP="00AF3B85">
            <w:r w:rsidRPr="003977DE">
              <w:t xml:space="preserve">Harazim </w:t>
            </w:r>
            <w:r>
              <w:t>et al. (2017)</w:t>
            </w:r>
          </w:p>
        </w:tc>
        <w:tc>
          <w:tcPr>
            <w:tcW w:w="1630" w:type="dxa"/>
          </w:tcPr>
          <w:p w14:paraId="00895ACD"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306D2345"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65EEDBC4"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771E168"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5C772B97"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6295092" w14:textId="77777777" w:rsidR="00E2070A" w:rsidRPr="003977DE" w:rsidRDefault="00E2070A" w:rsidP="00AF3B85">
            <w:r w:rsidRPr="003977DE">
              <w:t xml:space="preserve">Hayashi </w:t>
            </w:r>
            <w:r>
              <w:t>et al. (2005)</w:t>
            </w:r>
          </w:p>
        </w:tc>
        <w:tc>
          <w:tcPr>
            <w:tcW w:w="1630" w:type="dxa"/>
          </w:tcPr>
          <w:p w14:paraId="7A049381"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1C9BAAF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1AFB476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34EF5406"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30E90A62"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2D02FA6" w14:textId="77777777" w:rsidR="00E2070A" w:rsidRPr="003977DE" w:rsidRDefault="00E2070A" w:rsidP="00AF3B85">
            <w:r w:rsidRPr="003977DE">
              <w:t xml:space="preserve">Heinz </w:t>
            </w:r>
            <w:r>
              <w:t>(2006)</w:t>
            </w:r>
          </w:p>
        </w:tc>
        <w:tc>
          <w:tcPr>
            <w:tcW w:w="1630" w:type="dxa"/>
          </w:tcPr>
          <w:p w14:paraId="67C0CD71"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6A965598"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245E977D"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BE66622"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3CC9AC21"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774017E2" w14:textId="77777777" w:rsidR="00E2070A" w:rsidRPr="003977DE" w:rsidRDefault="00E2070A" w:rsidP="00AF3B85">
            <w:r w:rsidRPr="003977DE">
              <w:t xml:space="preserve">Heinz </w:t>
            </w:r>
            <w:r>
              <w:t>(2008)</w:t>
            </w:r>
          </w:p>
        </w:tc>
        <w:tc>
          <w:tcPr>
            <w:tcW w:w="1630" w:type="dxa"/>
          </w:tcPr>
          <w:p w14:paraId="70E1217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7CE2036"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9B677D6"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381FF36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r>
      <w:tr w:rsidR="00E2070A" w:rsidRPr="003977DE" w14:paraId="4528F826"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1FDD558B" w14:textId="77777777" w:rsidR="00E2070A" w:rsidRPr="003977DE" w:rsidRDefault="00E2070A" w:rsidP="00AF3B85">
            <w:r w:rsidRPr="003977DE">
              <w:t xml:space="preserve">Heinz </w:t>
            </w:r>
            <w:r>
              <w:t>(2013)</w:t>
            </w:r>
          </w:p>
        </w:tc>
        <w:tc>
          <w:tcPr>
            <w:tcW w:w="1630" w:type="dxa"/>
          </w:tcPr>
          <w:p w14:paraId="09276A06"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81B2851"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54E697D9"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2D5C334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7E18920C"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4FC4A837" w14:textId="77777777" w:rsidR="00E2070A" w:rsidRPr="003977DE" w:rsidRDefault="00E2070A" w:rsidP="00AF3B85">
            <w:r w:rsidRPr="003977DE">
              <w:t xml:space="preserve">Hilkens </w:t>
            </w:r>
            <w:r>
              <w:t>et al. (2009)</w:t>
            </w:r>
          </w:p>
        </w:tc>
        <w:tc>
          <w:tcPr>
            <w:tcW w:w="1630" w:type="dxa"/>
          </w:tcPr>
          <w:p w14:paraId="46761AB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3BEC15C1"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6B0B7230"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31289CE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0998B84B"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FA7DCC9" w14:textId="77777777" w:rsidR="00E2070A" w:rsidRPr="003977DE" w:rsidRDefault="00E2070A" w:rsidP="00AF3B85">
            <w:r w:rsidRPr="003977DE">
              <w:t xml:space="preserve">Holt </w:t>
            </w:r>
            <w:r>
              <w:t>(1989)</w:t>
            </w:r>
          </w:p>
        </w:tc>
        <w:tc>
          <w:tcPr>
            <w:tcW w:w="1630" w:type="dxa"/>
          </w:tcPr>
          <w:p w14:paraId="35CDB967"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304E689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B0FC106"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366CDE4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349D55A9"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42E2CEF1" w14:textId="77777777" w:rsidR="00E2070A" w:rsidRPr="003977DE" w:rsidRDefault="00E2070A" w:rsidP="00AF3B85">
            <w:r w:rsidRPr="003977DE">
              <w:t xml:space="preserve">Hughes </w:t>
            </w:r>
            <w:r>
              <w:t>et al. (2000)</w:t>
            </w:r>
          </w:p>
        </w:tc>
        <w:tc>
          <w:tcPr>
            <w:tcW w:w="1630" w:type="dxa"/>
          </w:tcPr>
          <w:p w14:paraId="1229C826"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67F0100D"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7FA4B00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6C02705B"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771659EE"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12EBFEF4" w14:textId="77777777" w:rsidR="00E2070A" w:rsidRPr="003977DE" w:rsidRDefault="00E2070A" w:rsidP="00AF3B85">
            <w:r w:rsidRPr="003977DE">
              <w:t xml:space="preserve">Iberti </w:t>
            </w:r>
            <w:r>
              <w:t>et al. (1986)</w:t>
            </w:r>
          </w:p>
        </w:tc>
        <w:tc>
          <w:tcPr>
            <w:tcW w:w="1630" w:type="dxa"/>
          </w:tcPr>
          <w:p w14:paraId="02A07FD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6255A449"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A8C796A"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A1A8969"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50B828B1"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2F850908" w14:textId="77777777" w:rsidR="00E2070A" w:rsidRPr="003977DE" w:rsidRDefault="00E2070A" w:rsidP="00AF3B85">
            <w:r w:rsidRPr="003977DE">
              <w:t xml:space="preserve">Ito </w:t>
            </w:r>
            <w:r>
              <w:t>et al. (2006)</w:t>
            </w:r>
          </w:p>
        </w:tc>
        <w:tc>
          <w:tcPr>
            <w:tcW w:w="1630" w:type="dxa"/>
          </w:tcPr>
          <w:p w14:paraId="1DB83E44"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40397FAF"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78E43343"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658F979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473EA0E6"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43FDF328" w14:textId="77777777" w:rsidR="00E2070A" w:rsidRPr="003977DE" w:rsidRDefault="00E2070A" w:rsidP="00AF3B85">
            <w:r w:rsidRPr="003977DE">
              <w:t xml:space="preserve">Jelliffe </w:t>
            </w:r>
            <w:r>
              <w:t>(2016)</w:t>
            </w:r>
          </w:p>
        </w:tc>
        <w:tc>
          <w:tcPr>
            <w:tcW w:w="1630" w:type="dxa"/>
          </w:tcPr>
          <w:p w14:paraId="00660BB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65DD3311"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71FCF21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FE109B8"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r>
      <w:tr w:rsidR="00E2070A" w:rsidRPr="003977DE" w14:paraId="23164F9C"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48AF7537" w14:textId="77777777" w:rsidR="00E2070A" w:rsidRPr="003977DE" w:rsidRDefault="00E2070A" w:rsidP="00AF3B85">
            <w:r w:rsidRPr="003977DE">
              <w:t xml:space="preserve">Jenkins </w:t>
            </w:r>
            <w:r>
              <w:t>et al. (2016)</w:t>
            </w:r>
          </w:p>
        </w:tc>
        <w:tc>
          <w:tcPr>
            <w:tcW w:w="1630" w:type="dxa"/>
          </w:tcPr>
          <w:p w14:paraId="0E309AC5"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79AE3E9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2CA454E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375A6D0D"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7098060D"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29F8DCE1" w14:textId="77777777" w:rsidR="00E2070A" w:rsidRPr="003977DE" w:rsidRDefault="00E2070A" w:rsidP="00AF3B85">
            <w:r w:rsidRPr="003977DE">
              <w:t xml:space="preserve">Kanjanahattakij </w:t>
            </w:r>
            <w:r>
              <w:t>et al. (2018)</w:t>
            </w:r>
          </w:p>
        </w:tc>
        <w:tc>
          <w:tcPr>
            <w:tcW w:w="1630" w:type="dxa"/>
          </w:tcPr>
          <w:p w14:paraId="4B3E68F9"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344DEC01"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2C63AA25"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68327B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r>
      <w:tr w:rsidR="00E2070A" w:rsidRPr="003977DE" w14:paraId="50D08338"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132D07C1" w14:textId="77777777" w:rsidR="00E2070A" w:rsidRPr="003977DE" w:rsidRDefault="00E2070A" w:rsidP="00AF3B85">
            <w:r w:rsidRPr="003977DE">
              <w:t xml:space="preserve">Karth </w:t>
            </w:r>
            <w:r>
              <w:t>et al. (2000)</w:t>
            </w:r>
          </w:p>
        </w:tc>
        <w:tc>
          <w:tcPr>
            <w:tcW w:w="1630" w:type="dxa"/>
          </w:tcPr>
          <w:p w14:paraId="418F214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2AFD4491"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513C2DFD"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CBD2F6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6391FB02"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A46DE66" w14:textId="77777777" w:rsidR="00E2070A" w:rsidRPr="003977DE" w:rsidRDefault="00E2070A" w:rsidP="00AF3B85">
            <w:r w:rsidRPr="003977DE">
              <w:t xml:space="preserve">Kerton </w:t>
            </w:r>
            <w:r>
              <w:t>et al. (2018)</w:t>
            </w:r>
            <w:r w:rsidRPr="003977DE">
              <w:t xml:space="preserve"> </w:t>
            </w:r>
          </w:p>
        </w:tc>
        <w:tc>
          <w:tcPr>
            <w:tcW w:w="1630" w:type="dxa"/>
          </w:tcPr>
          <w:p w14:paraId="3BCECDD7"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07BB8255"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3F83A675"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3895BD75"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46A6525F"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72575CD5" w14:textId="77777777" w:rsidR="00E2070A" w:rsidRPr="003977DE" w:rsidRDefault="00E2070A" w:rsidP="00AF3B85">
            <w:r w:rsidRPr="003977DE">
              <w:t xml:space="preserve">Khoguli </w:t>
            </w:r>
            <w:r>
              <w:t>et al. (1994)</w:t>
            </w:r>
          </w:p>
        </w:tc>
        <w:tc>
          <w:tcPr>
            <w:tcW w:w="1630" w:type="dxa"/>
          </w:tcPr>
          <w:p w14:paraId="1C9140CE"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0B6FE832"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5F2B72F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20E685C3"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2B5560F7"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75B2D9C1" w14:textId="77777777" w:rsidR="00E2070A" w:rsidRPr="003977DE" w:rsidRDefault="00E2070A" w:rsidP="00AF3B85">
            <w:r w:rsidRPr="003977DE">
              <w:t xml:space="preserve">Khoury </w:t>
            </w:r>
            <w:r>
              <w:t>et al. (2018)</w:t>
            </w:r>
          </w:p>
        </w:tc>
        <w:tc>
          <w:tcPr>
            <w:tcW w:w="1630" w:type="dxa"/>
          </w:tcPr>
          <w:p w14:paraId="6958B9BF"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BDABF50"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61EA1B41"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6D24797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5117F364"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575B22F" w14:textId="77777777" w:rsidR="00E2070A" w:rsidRPr="003977DE" w:rsidRDefault="00E2070A" w:rsidP="00AF3B85">
            <w:r w:rsidRPr="003977DE">
              <w:t xml:space="preserve">Klein Klouwenberg </w:t>
            </w:r>
            <w:r>
              <w:t>et al. (2017)</w:t>
            </w:r>
          </w:p>
        </w:tc>
        <w:tc>
          <w:tcPr>
            <w:tcW w:w="1630" w:type="dxa"/>
          </w:tcPr>
          <w:p w14:paraId="0F416F5F"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5C5A4F20"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F9A60A2"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3079F0CF"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02ADA73B"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1EE11407" w14:textId="77777777" w:rsidR="00E2070A" w:rsidRPr="003977DE" w:rsidRDefault="00E2070A" w:rsidP="00AF3B85">
            <w:r w:rsidRPr="003977DE">
              <w:t xml:space="preserve">Krumpl </w:t>
            </w:r>
            <w:r>
              <w:t>et al. (2012)</w:t>
            </w:r>
          </w:p>
        </w:tc>
        <w:tc>
          <w:tcPr>
            <w:tcW w:w="1630" w:type="dxa"/>
          </w:tcPr>
          <w:p w14:paraId="3BCA1C12"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53A3BBF9"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B6F2CB4"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312C8CA"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4B8434A4"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5AF53E9A" w14:textId="77777777" w:rsidR="00E2070A" w:rsidRPr="003977DE" w:rsidRDefault="00E2070A" w:rsidP="00AF3B85">
            <w:r w:rsidRPr="003977DE">
              <w:t xml:space="preserve">Kumar </w:t>
            </w:r>
            <w:r>
              <w:t>(1996)</w:t>
            </w:r>
          </w:p>
        </w:tc>
        <w:tc>
          <w:tcPr>
            <w:tcW w:w="1630" w:type="dxa"/>
          </w:tcPr>
          <w:p w14:paraId="0D6F8551"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0A5A2B6D"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4040B483"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D59DD1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6C5C82D0"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29E45DA2" w14:textId="77777777" w:rsidR="00E2070A" w:rsidRPr="003977DE" w:rsidRDefault="00E2070A" w:rsidP="00AF3B85">
            <w:r w:rsidRPr="003977DE">
              <w:t xml:space="preserve">Labakis </w:t>
            </w:r>
            <w:r>
              <w:t>et al. (2013)</w:t>
            </w:r>
          </w:p>
        </w:tc>
        <w:tc>
          <w:tcPr>
            <w:tcW w:w="1630" w:type="dxa"/>
          </w:tcPr>
          <w:p w14:paraId="38E8D277"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6DEE510"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0067BB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3C5F533"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r>
      <w:tr w:rsidR="00E2070A" w:rsidRPr="003977DE" w14:paraId="19E85F88"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341344DF" w14:textId="77777777" w:rsidR="00E2070A" w:rsidRPr="003977DE" w:rsidRDefault="00E2070A" w:rsidP="00AF3B85">
            <w:r w:rsidRPr="003977DE">
              <w:t>Leelathanalerk</w:t>
            </w:r>
            <w:r>
              <w:t xml:space="preserve"> et al. (2017)</w:t>
            </w:r>
          </w:p>
        </w:tc>
        <w:tc>
          <w:tcPr>
            <w:tcW w:w="1630" w:type="dxa"/>
          </w:tcPr>
          <w:p w14:paraId="6245FAA6"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31AD91C4"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6ABDCF6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0ECAECB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193E9EE9"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2A5B495" w14:textId="77777777" w:rsidR="00E2070A" w:rsidRPr="003977DE" w:rsidRDefault="00E2070A" w:rsidP="00AF3B85">
            <w:r w:rsidRPr="003977DE">
              <w:t xml:space="preserve">Lewis </w:t>
            </w:r>
            <w:r>
              <w:t>et al. (2016)</w:t>
            </w:r>
          </w:p>
        </w:tc>
        <w:tc>
          <w:tcPr>
            <w:tcW w:w="1630" w:type="dxa"/>
          </w:tcPr>
          <w:p w14:paraId="2A0D793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61F11372"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7883D7A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74F5EAD3"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r>
      <w:tr w:rsidR="00E2070A" w:rsidRPr="003977DE" w14:paraId="51FAD66A"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126306AC" w14:textId="77777777" w:rsidR="00E2070A" w:rsidRPr="003977DE" w:rsidRDefault="00E2070A" w:rsidP="00AF3B85">
            <w:r w:rsidRPr="003977DE">
              <w:lastRenderedPageBreak/>
              <w:t xml:space="preserve">Lim </w:t>
            </w:r>
            <w:r>
              <w:t>et al. (2004)</w:t>
            </w:r>
          </w:p>
        </w:tc>
        <w:tc>
          <w:tcPr>
            <w:tcW w:w="1630" w:type="dxa"/>
          </w:tcPr>
          <w:p w14:paraId="7C03A68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3318BC7F"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57042F2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56929F6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52BBCF32"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1F0074BB" w14:textId="77777777" w:rsidR="00E2070A" w:rsidRPr="003977DE" w:rsidRDefault="00E2070A" w:rsidP="00AF3B85">
            <w:r w:rsidRPr="003977DE">
              <w:t xml:space="preserve">Makrygiannis </w:t>
            </w:r>
            <w:r>
              <w:t>et al. (2014)</w:t>
            </w:r>
          </w:p>
        </w:tc>
        <w:tc>
          <w:tcPr>
            <w:tcW w:w="1630" w:type="dxa"/>
          </w:tcPr>
          <w:p w14:paraId="6F8AE3B3"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3E4E4BF4"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CC4A848"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7F78A76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4814174F"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A089FD6" w14:textId="77777777" w:rsidR="00E2070A" w:rsidRPr="003977DE" w:rsidRDefault="00E2070A" w:rsidP="00AF3B85">
            <w:r w:rsidRPr="003977DE">
              <w:t xml:space="preserve">Malik </w:t>
            </w:r>
            <w:r>
              <w:t>et al. (2013)</w:t>
            </w:r>
          </w:p>
        </w:tc>
        <w:tc>
          <w:tcPr>
            <w:tcW w:w="1630" w:type="dxa"/>
          </w:tcPr>
          <w:p w14:paraId="07E89316"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005F6B44"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67A2D2FD"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6C85121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4135D95B"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45CEFD74" w14:textId="77777777" w:rsidR="00E2070A" w:rsidRPr="003977DE" w:rsidRDefault="00E2070A" w:rsidP="00AF3B85">
            <w:r w:rsidRPr="003977DE">
              <w:t xml:space="preserve">Marik </w:t>
            </w:r>
            <w:r>
              <w:t>et al. (2000)</w:t>
            </w:r>
          </w:p>
        </w:tc>
        <w:tc>
          <w:tcPr>
            <w:tcW w:w="1630" w:type="dxa"/>
          </w:tcPr>
          <w:p w14:paraId="30DE171F"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5329BAC8"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2EF5F2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342316F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2569A0EE"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49E042B0" w14:textId="77777777" w:rsidR="00E2070A" w:rsidRPr="003977DE" w:rsidRDefault="00E2070A" w:rsidP="00AF3B85">
            <w:r w:rsidRPr="003977DE">
              <w:t xml:space="preserve">Marinheiro </w:t>
            </w:r>
            <w:r>
              <w:t>et al. (2016)</w:t>
            </w:r>
          </w:p>
        </w:tc>
        <w:tc>
          <w:tcPr>
            <w:tcW w:w="1630" w:type="dxa"/>
          </w:tcPr>
          <w:p w14:paraId="3B6B307B"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1A2FB0A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3298EBEF"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2F9FED91"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40162030"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04F885A" w14:textId="77777777" w:rsidR="00E2070A" w:rsidRPr="003977DE" w:rsidRDefault="00E2070A" w:rsidP="00AF3B85">
            <w:r w:rsidRPr="003977DE">
              <w:t xml:space="preserve">Marque </w:t>
            </w:r>
            <w:r>
              <w:t>et al. (2012)</w:t>
            </w:r>
          </w:p>
        </w:tc>
        <w:tc>
          <w:tcPr>
            <w:tcW w:w="1630" w:type="dxa"/>
          </w:tcPr>
          <w:p w14:paraId="662EBFE2"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2A841D1D"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295DBD79"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C3A9FE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532C91EB"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2BDDAA27" w14:textId="77777777" w:rsidR="00E2070A" w:rsidRPr="003977DE" w:rsidRDefault="00E2070A" w:rsidP="00AF3B85">
            <w:r w:rsidRPr="003977DE">
              <w:t xml:space="preserve">Meierhenrich </w:t>
            </w:r>
            <w:r>
              <w:t>et al. (2010)</w:t>
            </w:r>
          </w:p>
        </w:tc>
        <w:tc>
          <w:tcPr>
            <w:tcW w:w="1630" w:type="dxa"/>
          </w:tcPr>
          <w:p w14:paraId="71D57667"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252C3E43"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2D5D591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712FD5DE"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5908F45B"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FE6D057" w14:textId="77777777" w:rsidR="00E2070A" w:rsidRPr="003977DE" w:rsidRDefault="00E2070A" w:rsidP="00AF3B85">
            <w:r w:rsidRPr="003977DE">
              <w:t xml:space="preserve">Miller </w:t>
            </w:r>
            <w:r>
              <w:t>et al. (2018)</w:t>
            </w:r>
          </w:p>
        </w:tc>
        <w:tc>
          <w:tcPr>
            <w:tcW w:w="1630" w:type="dxa"/>
          </w:tcPr>
          <w:p w14:paraId="04D38FFF"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347DCD0"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36EEF3BA"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808EA16"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5D54BBD3"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479320E6" w14:textId="77777777" w:rsidR="00E2070A" w:rsidRPr="003977DE" w:rsidRDefault="00E2070A" w:rsidP="00AF3B85">
            <w:r w:rsidRPr="003977DE">
              <w:t xml:space="preserve">Mirhoseini </w:t>
            </w:r>
            <w:r>
              <w:t>et al. (2018)</w:t>
            </w:r>
            <w:r w:rsidRPr="003977DE">
              <w:t xml:space="preserve"> </w:t>
            </w:r>
          </w:p>
        </w:tc>
        <w:tc>
          <w:tcPr>
            <w:tcW w:w="1630" w:type="dxa"/>
          </w:tcPr>
          <w:p w14:paraId="7261E93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313D2F76"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1352902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61719457"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2D6A2C64"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16B66EEA" w14:textId="77777777" w:rsidR="00E2070A" w:rsidRPr="003977DE" w:rsidRDefault="00E2070A" w:rsidP="00AF3B85">
            <w:r w:rsidRPr="003977DE">
              <w:t xml:space="preserve">Moran </w:t>
            </w:r>
            <w:r>
              <w:t>et al. (1995)</w:t>
            </w:r>
          </w:p>
        </w:tc>
        <w:tc>
          <w:tcPr>
            <w:tcW w:w="1630" w:type="dxa"/>
          </w:tcPr>
          <w:p w14:paraId="6FC9B1A4"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27B0C7F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3F4B523"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DD5C819"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5AE648C0"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5D35D2D7" w14:textId="77777777" w:rsidR="00E2070A" w:rsidRPr="003977DE" w:rsidRDefault="00E2070A" w:rsidP="00AF3B85">
            <w:r w:rsidRPr="003977DE">
              <w:t xml:space="preserve">Moskowitz </w:t>
            </w:r>
            <w:r>
              <w:t>et al. (2016)</w:t>
            </w:r>
          </w:p>
        </w:tc>
        <w:tc>
          <w:tcPr>
            <w:tcW w:w="1630" w:type="dxa"/>
          </w:tcPr>
          <w:p w14:paraId="74E66C20"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46CF08A7"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F8BC06B"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7F6182DD"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1A88DEED"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4F81E051" w14:textId="77777777" w:rsidR="00E2070A" w:rsidRPr="003977DE" w:rsidRDefault="00E2070A" w:rsidP="00AF3B85">
            <w:r w:rsidRPr="003977DE">
              <w:t xml:space="preserve">Moss </w:t>
            </w:r>
            <w:r>
              <w:t>et al. (2016)</w:t>
            </w:r>
          </w:p>
        </w:tc>
        <w:tc>
          <w:tcPr>
            <w:tcW w:w="1630" w:type="dxa"/>
          </w:tcPr>
          <w:p w14:paraId="448752DA"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6823D5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D787C77"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324BA1BF"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r>
      <w:tr w:rsidR="00E2070A" w:rsidRPr="003977DE" w14:paraId="292EDAE1"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FDCE8F7" w14:textId="77777777" w:rsidR="00E2070A" w:rsidRPr="003977DE" w:rsidRDefault="00E2070A" w:rsidP="00AF3B85">
            <w:r w:rsidRPr="003977DE">
              <w:t xml:space="preserve">Murcia </w:t>
            </w:r>
            <w:r>
              <w:t>et al. (1995)</w:t>
            </w:r>
          </w:p>
        </w:tc>
        <w:tc>
          <w:tcPr>
            <w:tcW w:w="1630" w:type="dxa"/>
          </w:tcPr>
          <w:p w14:paraId="28E20E6B"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034FEBAD"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2C11064B"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242B38CD"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1D331E06"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58FAB61" w14:textId="77777777" w:rsidR="00E2070A" w:rsidRPr="003977DE" w:rsidRDefault="00E2070A" w:rsidP="00AF3B85">
            <w:r w:rsidRPr="003977DE">
              <w:t xml:space="preserve">Nadler </w:t>
            </w:r>
            <w:r>
              <w:t>(2016)</w:t>
            </w:r>
          </w:p>
        </w:tc>
        <w:tc>
          <w:tcPr>
            <w:tcW w:w="1630" w:type="dxa"/>
          </w:tcPr>
          <w:p w14:paraId="73AE6035"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03ADC566"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3C7A7C26"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1F98A15"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7A12BE27"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4D139037" w14:textId="77777777" w:rsidR="00E2070A" w:rsidRPr="003977DE" w:rsidRDefault="00E2070A" w:rsidP="00AF3B85">
            <w:r w:rsidRPr="003977DE">
              <w:t xml:space="preserve">Nair </w:t>
            </w:r>
            <w:r>
              <w:t>et al. (2007)</w:t>
            </w:r>
          </w:p>
        </w:tc>
        <w:tc>
          <w:tcPr>
            <w:tcW w:w="1630" w:type="dxa"/>
          </w:tcPr>
          <w:p w14:paraId="02906520"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7884399D"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3A336B3"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2776226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464EE883"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3C15DE39" w14:textId="77777777" w:rsidR="00E2070A" w:rsidRPr="003977DE" w:rsidRDefault="00E2070A" w:rsidP="00AF3B85">
            <w:r w:rsidRPr="003977DE">
              <w:t>Nakos</w:t>
            </w:r>
            <w:r>
              <w:t xml:space="preserve"> et al. (2015)</w:t>
            </w:r>
          </w:p>
        </w:tc>
        <w:tc>
          <w:tcPr>
            <w:tcW w:w="1630" w:type="dxa"/>
          </w:tcPr>
          <w:p w14:paraId="2DFAF485"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0F83548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3C4F94F1"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411B4B8"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55C54A74"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5C3AB21E" w14:textId="77777777" w:rsidR="00E2070A" w:rsidRPr="003977DE" w:rsidRDefault="00E2070A" w:rsidP="00AF3B85">
            <w:r w:rsidRPr="003977DE">
              <w:t xml:space="preserve">Nallapareddy </w:t>
            </w:r>
            <w:r>
              <w:t>et al. (2010)</w:t>
            </w:r>
          </w:p>
        </w:tc>
        <w:tc>
          <w:tcPr>
            <w:tcW w:w="1630" w:type="dxa"/>
          </w:tcPr>
          <w:p w14:paraId="52D02282"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15C8A780"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4DCE9DE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0A8CC745"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6ED13BF5"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CC61A50" w14:textId="77777777" w:rsidR="00E2070A" w:rsidRPr="003977DE" w:rsidRDefault="00E2070A" w:rsidP="00AF3B85">
            <w:r w:rsidRPr="003977DE">
              <w:t xml:space="preserve">Needleman </w:t>
            </w:r>
            <w:r>
              <w:t>et al. (2017)</w:t>
            </w:r>
          </w:p>
        </w:tc>
        <w:tc>
          <w:tcPr>
            <w:tcW w:w="1630" w:type="dxa"/>
          </w:tcPr>
          <w:p w14:paraId="26EC1E32"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B4F214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35BD8F91"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4398C89"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r>
      <w:tr w:rsidR="00E2070A" w:rsidRPr="003977DE" w14:paraId="41E09949"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BF61E30" w14:textId="77777777" w:rsidR="00E2070A" w:rsidRPr="003977DE" w:rsidRDefault="00E2070A" w:rsidP="00AF3B85">
            <w:r w:rsidRPr="003977DE">
              <w:t xml:space="preserve">Niazi </w:t>
            </w:r>
            <w:r>
              <w:t>et al. (2017)</w:t>
            </w:r>
          </w:p>
        </w:tc>
        <w:tc>
          <w:tcPr>
            <w:tcW w:w="1630" w:type="dxa"/>
          </w:tcPr>
          <w:p w14:paraId="5BF0FEC3"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476A6B43"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58A1BCCF"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4FD53860"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r>
      <w:tr w:rsidR="00E2070A" w:rsidRPr="003977DE" w14:paraId="7E9B079C"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0655A43" w14:textId="77777777" w:rsidR="00E2070A" w:rsidRPr="003977DE" w:rsidRDefault="00E2070A" w:rsidP="00AF3B85">
            <w:r w:rsidRPr="003977DE">
              <w:t xml:space="preserve">Nietupski </w:t>
            </w:r>
            <w:r>
              <w:t>et al. (2014)</w:t>
            </w:r>
          </w:p>
        </w:tc>
        <w:tc>
          <w:tcPr>
            <w:tcW w:w="1630" w:type="dxa"/>
          </w:tcPr>
          <w:p w14:paraId="2B44A6E4"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3C3378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7336AA9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133BF7B8"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4E43389E"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1C7FED9A" w14:textId="77777777" w:rsidR="00E2070A" w:rsidRPr="003977DE" w:rsidRDefault="00E2070A" w:rsidP="00AF3B85">
            <w:r w:rsidRPr="003977DE">
              <w:t xml:space="preserve">Nitti </w:t>
            </w:r>
            <w:r>
              <w:t>et al. (2018)</w:t>
            </w:r>
          </w:p>
        </w:tc>
        <w:tc>
          <w:tcPr>
            <w:tcW w:w="1630" w:type="dxa"/>
          </w:tcPr>
          <w:p w14:paraId="72CADF3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6BE262F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66FBDF91"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67BCBA4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0193C38F"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3DFE4C9" w14:textId="77777777" w:rsidR="00E2070A" w:rsidRPr="003977DE" w:rsidRDefault="00E2070A" w:rsidP="00AF3B85">
            <w:r w:rsidRPr="003977DE">
              <w:t xml:space="preserve">Nowakowski </w:t>
            </w:r>
            <w:r>
              <w:t>(1992)</w:t>
            </w:r>
          </w:p>
        </w:tc>
        <w:tc>
          <w:tcPr>
            <w:tcW w:w="1630" w:type="dxa"/>
          </w:tcPr>
          <w:p w14:paraId="3F58AF43"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484878AD"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F4A6EC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5895BCF"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7E4F1BC9"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1CC1F0A3" w14:textId="77777777" w:rsidR="00E2070A" w:rsidRPr="003977DE" w:rsidRDefault="00E2070A" w:rsidP="00AF3B85">
            <w:r w:rsidRPr="003977DE">
              <w:t xml:space="preserve">Okajima </w:t>
            </w:r>
            <w:r>
              <w:t>et al. (2015)</w:t>
            </w:r>
          </w:p>
        </w:tc>
        <w:tc>
          <w:tcPr>
            <w:tcW w:w="1630" w:type="dxa"/>
          </w:tcPr>
          <w:p w14:paraId="57394CB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4C411A54"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789BE4D3"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FA66A77"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3203F5E0"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3BE9F5F1" w14:textId="77777777" w:rsidR="00E2070A" w:rsidRPr="003977DE" w:rsidRDefault="00E2070A" w:rsidP="00AF3B85">
            <w:r w:rsidRPr="003977DE">
              <w:t xml:space="preserve">Papathanasiou </w:t>
            </w:r>
            <w:r>
              <w:t>et al. (2015)</w:t>
            </w:r>
          </w:p>
        </w:tc>
        <w:tc>
          <w:tcPr>
            <w:tcW w:w="1630" w:type="dxa"/>
          </w:tcPr>
          <w:p w14:paraId="198CE536"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4D42071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79178360"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61801A6"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6B431647"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5CFC7188" w14:textId="77777777" w:rsidR="00E2070A" w:rsidRPr="003977DE" w:rsidRDefault="00E2070A" w:rsidP="00AF3B85">
            <w:r w:rsidRPr="003977DE">
              <w:t xml:space="preserve">Personett </w:t>
            </w:r>
            <w:r>
              <w:t>et al. (2014)</w:t>
            </w:r>
          </w:p>
        </w:tc>
        <w:tc>
          <w:tcPr>
            <w:tcW w:w="1630" w:type="dxa"/>
          </w:tcPr>
          <w:p w14:paraId="5B9C627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197A7D4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B258F13"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3AEE83CD"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4EEF49C5"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7BA9496" w14:textId="77777777" w:rsidR="00E2070A" w:rsidRPr="003977DE" w:rsidRDefault="00E2070A" w:rsidP="00AF3B85">
            <w:r w:rsidRPr="003977DE">
              <w:t xml:space="preserve">Philip </w:t>
            </w:r>
            <w:r>
              <w:t>et al. (2010)</w:t>
            </w:r>
          </w:p>
        </w:tc>
        <w:tc>
          <w:tcPr>
            <w:tcW w:w="1630" w:type="dxa"/>
          </w:tcPr>
          <w:p w14:paraId="1BE2FC76"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6DFBF6A8"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76328948"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BC991E9"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r>
      <w:tr w:rsidR="00E2070A" w:rsidRPr="003977DE" w14:paraId="61E2EB5D"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4CEDF843" w14:textId="77777777" w:rsidR="00E2070A" w:rsidRPr="003977DE" w:rsidRDefault="00E2070A" w:rsidP="00AF3B85">
            <w:r w:rsidRPr="003977DE">
              <w:t xml:space="preserve">Pinski </w:t>
            </w:r>
            <w:r>
              <w:t>(2004)</w:t>
            </w:r>
          </w:p>
        </w:tc>
        <w:tc>
          <w:tcPr>
            <w:tcW w:w="1630" w:type="dxa"/>
          </w:tcPr>
          <w:p w14:paraId="6059F92E"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76B9478E"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3CFAF75D"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02F0907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07276EAB"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596C293A" w14:textId="77777777" w:rsidR="00E2070A" w:rsidRPr="003977DE" w:rsidRDefault="00E2070A" w:rsidP="00AF3B85">
            <w:r w:rsidRPr="003977DE">
              <w:t xml:space="preserve">Poveda-Jaramillo </w:t>
            </w:r>
            <w:r>
              <w:t>et al. (2018)</w:t>
            </w:r>
            <w:r w:rsidRPr="003977DE">
              <w:t xml:space="preserve"> </w:t>
            </w:r>
          </w:p>
        </w:tc>
        <w:tc>
          <w:tcPr>
            <w:tcW w:w="1630" w:type="dxa"/>
          </w:tcPr>
          <w:p w14:paraId="257669C4"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4AC459E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69BA84C7"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3384C286"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75E3ADAD"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ECD3D63" w14:textId="77777777" w:rsidR="00E2070A" w:rsidRPr="003977DE" w:rsidRDefault="00E2070A" w:rsidP="00AF3B85">
            <w:r w:rsidRPr="003977DE">
              <w:t xml:space="preserve">Pravinkumar </w:t>
            </w:r>
            <w:r>
              <w:t>(2003)</w:t>
            </w:r>
          </w:p>
        </w:tc>
        <w:tc>
          <w:tcPr>
            <w:tcW w:w="1630" w:type="dxa"/>
          </w:tcPr>
          <w:p w14:paraId="72B8B955"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33AADED3"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3D3322B0"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6DC69233"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0C12A0A0"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3A8ACF7E" w14:textId="77777777" w:rsidR="00E2070A" w:rsidRPr="003977DE" w:rsidRDefault="00E2070A" w:rsidP="00AF3B85">
            <w:r w:rsidRPr="003977DE">
              <w:t xml:space="preserve">Pye </w:t>
            </w:r>
            <w:r>
              <w:t>et al. (1994)</w:t>
            </w:r>
          </w:p>
        </w:tc>
        <w:tc>
          <w:tcPr>
            <w:tcW w:w="1630" w:type="dxa"/>
          </w:tcPr>
          <w:p w14:paraId="7A46E22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0C5FA42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C2A254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7E58B03"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5898957F"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41A8C5E2" w14:textId="77777777" w:rsidR="00E2070A" w:rsidRPr="003977DE" w:rsidRDefault="00E2070A" w:rsidP="00AF3B85">
            <w:r w:rsidRPr="003977DE">
              <w:t xml:space="preserve">Quasim </w:t>
            </w:r>
            <w:r>
              <w:t>et al. (2010)</w:t>
            </w:r>
          </w:p>
        </w:tc>
        <w:tc>
          <w:tcPr>
            <w:tcW w:w="1630" w:type="dxa"/>
          </w:tcPr>
          <w:p w14:paraId="02BC4BF1"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CBA120E"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59534AB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6B668F6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r>
      <w:tr w:rsidR="00E2070A" w:rsidRPr="003977DE" w14:paraId="1EE568B0"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70AC07C5" w14:textId="77777777" w:rsidR="00E2070A" w:rsidRPr="003977DE" w:rsidRDefault="00E2070A" w:rsidP="00AF3B85">
            <w:r w:rsidRPr="003977DE">
              <w:t xml:space="preserve">Quon </w:t>
            </w:r>
            <w:r>
              <w:t>et al. (2018)</w:t>
            </w:r>
          </w:p>
        </w:tc>
        <w:tc>
          <w:tcPr>
            <w:tcW w:w="1630" w:type="dxa"/>
          </w:tcPr>
          <w:p w14:paraId="12B2FA38"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7735EE50"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6B046733"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22F7FE59"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0A8436E5"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1EDDEEF" w14:textId="77777777" w:rsidR="00E2070A" w:rsidRPr="003977DE" w:rsidRDefault="00E2070A" w:rsidP="00AF3B85">
            <w:r w:rsidRPr="003977DE">
              <w:t xml:space="preserve">Ratnaparkhi </w:t>
            </w:r>
            <w:r>
              <w:t>et al. (2010)</w:t>
            </w:r>
          </w:p>
        </w:tc>
        <w:tc>
          <w:tcPr>
            <w:tcW w:w="1630" w:type="dxa"/>
          </w:tcPr>
          <w:p w14:paraId="7D8E5D1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599685F6"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7E9E0E32"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1093A095"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3EF8F60B"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D3A9C9A" w14:textId="77777777" w:rsidR="00E2070A" w:rsidRPr="003977DE" w:rsidRDefault="00E2070A" w:rsidP="00AF3B85">
            <w:r w:rsidRPr="003977DE">
              <w:t xml:space="preserve">Richards </w:t>
            </w:r>
            <w:r>
              <w:t>et al. (2006)</w:t>
            </w:r>
          </w:p>
        </w:tc>
        <w:tc>
          <w:tcPr>
            <w:tcW w:w="1630" w:type="dxa"/>
          </w:tcPr>
          <w:p w14:paraId="1C967645"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534402F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7333A083"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EA1C46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6D1D2CE0"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7003CE2C" w14:textId="77777777" w:rsidR="00E2070A" w:rsidRPr="003977DE" w:rsidRDefault="00E2070A" w:rsidP="00AF3B85">
            <w:r w:rsidRPr="003977DE">
              <w:t xml:space="preserve">Rudiger </w:t>
            </w:r>
            <w:r>
              <w:t>et al. (2013)</w:t>
            </w:r>
          </w:p>
        </w:tc>
        <w:tc>
          <w:tcPr>
            <w:tcW w:w="1630" w:type="dxa"/>
          </w:tcPr>
          <w:p w14:paraId="5D096771"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4CD244D3"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39A72646"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5C741A2E"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180865D2"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134F893C" w14:textId="77777777" w:rsidR="00E2070A" w:rsidRPr="003977DE" w:rsidRDefault="00E2070A" w:rsidP="00AF3B85">
            <w:r w:rsidRPr="003977DE">
              <w:t xml:space="preserve">Salem </w:t>
            </w:r>
            <w:r>
              <w:t>et al. (2016)</w:t>
            </w:r>
          </w:p>
        </w:tc>
        <w:tc>
          <w:tcPr>
            <w:tcW w:w="1630" w:type="dxa"/>
          </w:tcPr>
          <w:p w14:paraId="6D508003"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444BDC4A"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2D4EDD9F"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598F554"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1B184621"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1536D5A6" w14:textId="77777777" w:rsidR="00E2070A" w:rsidRPr="003977DE" w:rsidRDefault="00E2070A" w:rsidP="00AF3B85">
            <w:r w:rsidRPr="003977DE">
              <w:t xml:space="preserve">Salem </w:t>
            </w:r>
            <w:r>
              <w:t>et al. (2017)</w:t>
            </w:r>
          </w:p>
        </w:tc>
        <w:tc>
          <w:tcPr>
            <w:tcW w:w="1630" w:type="dxa"/>
          </w:tcPr>
          <w:p w14:paraId="73AF092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1CFF4B27"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8F2E852"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69C73A66"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6454BA10"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D47291F" w14:textId="77777777" w:rsidR="00E2070A" w:rsidRPr="003977DE" w:rsidRDefault="00E2070A" w:rsidP="00AF3B85">
            <w:r w:rsidRPr="003977DE">
              <w:t xml:space="preserve">Salerno </w:t>
            </w:r>
            <w:r>
              <w:t>(1992)</w:t>
            </w:r>
          </w:p>
        </w:tc>
        <w:tc>
          <w:tcPr>
            <w:tcW w:w="1630" w:type="dxa"/>
          </w:tcPr>
          <w:p w14:paraId="7E014886"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12483AB6"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78011FA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E28F53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2FBD6125"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2172EBA7" w14:textId="77777777" w:rsidR="00E2070A" w:rsidRPr="003977DE" w:rsidRDefault="00E2070A" w:rsidP="00AF3B85">
            <w:r w:rsidRPr="003977DE">
              <w:t xml:space="preserve">Salman </w:t>
            </w:r>
            <w:r>
              <w:t>et al. (2006)</w:t>
            </w:r>
          </w:p>
        </w:tc>
        <w:tc>
          <w:tcPr>
            <w:tcW w:w="1630" w:type="dxa"/>
          </w:tcPr>
          <w:p w14:paraId="50C73877"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5CDFC0F"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4A4B823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4DCF9614"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5DFCEE73"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F44A727" w14:textId="77777777" w:rsidR="00E2070A" w:rsidRPr="003977DE" w:rsidRDefault="00E2070A" w:rsidP="00AF3B85">
            <w:r w:rsidRPr="003977DE">
              <w:t xml:space="preserve">Samarin </w:t>
            </w:r>
            <w:r>
              <w:t>et al. (2015)</w:t>
            </w:r>
          </w:p>
        </w:tc>
        <w:tc>
          <w:tcPr>
            <w:tcW w:w="1630" w:type="dxa"/>
          </w:tcPr>
          <w:p w14:paraId="57CD4D6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7A20024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39050430"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07E728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67AEB260"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4B549535" w14:textId="77777777" w:rsidR="00E2070A" w:rsidRPr="003977DE" w:rsidRDefault="00E2070A" w:rsidP="00AF3B85">
            <w:r w:rsidRPr="003977DE">
              <w:t xml:space="preserve">Sanai </w:t>
            </w:r>
            <w:r>
              <w:t>et al. (1993)</w:t>
            </w:r>
          </w:p>
        </w:tc>
        <w:tc>
          <w:tcPr>
            <w:tcW w:w="1630" w:type="dxa"/>
          </w:tcPr>
          <w:p w14:paraId="06ECED85"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4A60C3EF"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7D497FA3"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7B28BED"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520F5AF3"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33FDFE51" w14:textId="77777777" w:rsidR="00E2070A" w:rsidRPr="003977DE" w:rsidRDefault="00E2070A" w:rsidP="00AF3B85">
            <w:r w:rsidRPr="003977DE">
              <w:t xml:space="preserve">Sargent </w:t>
            </w:r>
            <w:r>
              <w:t>(1999)</w:t>
            </w:r>
          </w:p>
        </w:tc>
        <w:tc>
          <w:tcPr>
            <w:tcW w:w="1630" w:type="dxa"/>
          </w:tcPr>
          <w:p w14:paraId="3212436A"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01B1191F"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21D650D"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3CBA4C56"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0B5F169B"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3220FB10" w14:textId="77777777" w:rsidR="00E2070A" w:rsidRPr="003977DE" w:rsidRDefault="00E2070A" w:rsidP="00AF3B85">
            <w:r w:rsidRPr="003977DE">
              <w:t xml:space="preserve">Schoaps </w:t>
            </w:r>
            <w:r>
              <w:t>et al.</w:t>
            </w:r>
            <w:r w:rsidRPr="003977DE">
              <w:t xml:space="preserve"> </w:t>
            </w:r>
            <w:r>
              <w:t>(2016)</w:t>
            </w:r>
          </w:p>
        </w:tc>
        <w:tc>
          <w:tcPr>
            <w:tcW w:w="1630" w:type="dxa"/>
          </w:tcPr>
          <w:p w14:paraId="364C660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2BF33D37"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2D802792"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287AD58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271C36A1"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59F2FB5E" w14:textId="77777777" w:rsidR="00E2070A" w:rsidRPr="003977DE" w:rsidRDefault="00E2070A" w:rsidP="00AF3B85">
            <w:r w:rsidRPr="003977DE">
              <w:t xml:space="preserve">Seemann </w:t>
            </w:r>
            <w:r>
              <w:t>et al. (2015)</w:t>
            </w:r>
          </w:p>
        </w:tc>
        <w:tc>
          <w:tcPr>
            <w:tcW w:w="1630" w:type="dxa"/>
          </w:tcPr>
          <w:p w14:paraId="59A234CA"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3ED01BF3"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0CD08B3"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64D3A98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08F1BF68"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0687F01" w14:textId="77777777" w:rsidR="00E2070A" w:rsidRPr="003977DE" w:rsidRDefault="00E2070A" w:rsidP="00AF3B85">
            <w:r w:rsidRPr="003977DE">
              <w:lastRenderedPageBreak/>
              <w:t xml:space="preserve">Seguin </w:t>
            </w:r>
            <w:r>
              <w:t>et al. (2006)</w:t>
            </w:r>
          </w:p>
        </w:tc>
        <w:tc>
          <w:tcPr>
            <w:tcW w:w="1630" w:type="dxa"/>
          </w:tcPr>
          <w:p w14:paraId="43DD0BE6"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121E5BC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31B3FF1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614E03B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53EC4F83"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3D489B2D" w14:textId="77777777" w:rsidR="00E2070A" w:rsidRPr="003977DE" w:rsidRDefault="00E2070A" w:rsidP="00AF3B85">
            <w:r w:rsidRPr="003977DE">
              <w:t xml:space="preserve">Sekhri </w:t>
            </w:r>
            <w:r>
              <w:t>et al. (2009)</w:t>
            </w:r>
          </w:p>
        </w:tc>
        <w:tc>
          <w:tcPr>
            <w:tcW w:w="1630" w:type="dxa"/>
          </w:tcPr>
          <w:p w14:paraId="2575CF23"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339837A0"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719ABAA8"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7F7AE73"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0CA6B295"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2BB33759" w14:textId="77777777" w:rsidR="00E2070A" w:rsidRPr="003977DE" w:rsidRDefault="00E2070A" w:rsidP="00AF3B85">
            <w:r w:rsidRPr="003977DE">
              <w:t xml:space="preserve">Sekhri </w:t>
            </w:r>
            <w:r>
              <w:t>et al. (2009)</w:t>
            </w:r>
          </w:p>
        </w:tc>
        <w:tc>
          <w:tcPr>
            <w:tcW w:w="1630" w:type="dxa"/>
          </w:tcPr>
          <w:p w14:paraId="155F143F"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7B98703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22165BE1"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4ECF957D"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6ABC76D1"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721DAD42" w14:textId="77777777" w:rsidR="00E2070A" w:rsidRPr="003977DE" w:rsidRDefault="00E2070A" w:rsidP="00AF3B85">
            <w:r w:rsidRPr="003977DE">
              <w:t xml:space="preserve">Sen </w:t>
            </w:r>
            <w:r>
              <w:t>et al. (2015)</w:t>
            </w:r>
            <w:r w:rsidRPr="003977DE">
              <w:t xml:space="preserve"> </w:t>
            </w:r>
          </w:p>
        </w:tc>
        <w:tc>
          <w:tcPr>
            <w:tcW w:w="1630" w:type="dxa"/>
          </w:tcPr>
          <w:p w14:paraId="778CA07A"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68F570EA"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2AF99FF2"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579BFB6"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24CA4927"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5B2717A0" w14:textId="77777777" w:rsidR="00E2070A" w:rsidRPr="003977DE" w:rsidRDefault="00E2070A" w:rsidP="00AF3B85">
            <w:r w:rsidRPr="003977DE">
              <w:t xml:space="preserve">Shah </w:t>
            </w:r>
            <w:r>
              <w:t>et al. (2014)</w:t>
            </w:r>
          </w:p>
        </w:tc>
        <w:tc>
          <w:tcPr>
            <w:tcW w:w="1630" w:type="dxa"/>
          </w:tcPr>
          <w:p w14:paraId="05C23DF4"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7CF718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3C4381F1"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4DCC6FB"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r>
      <w:tr w:rsidR="00E2070A" w:rsidRPr="003977DE" w14:paraId="22EEDC94"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7F6518F5" w14:textId="77777777" w:rsidR="00E2070A" w:rsidRPr="003977DE" w:rsidRDefault="00E2070A" w:rsidP="00AF3B85">
            <w:r w:rsidRPr="003977DE">
              <w:t xml:space="preserve">Shaver </w:t>
            </w:r>
            <w:r>
              <w:t>et al. (2015)</w:t>
            </w:r>
          </w:p>
        </w:tc>
        <w:tc>
          <w:tcPr>
            <w:tcW w:w="1630" w:type="dxa"/>
          </w:tcPr>
          <w:p w14:paraId="647B6D42"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6E1B595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2A401D34"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78AD1440"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r>
      <w:tr w:rsidR="00E2070A" w:rsidRPr="003977DE" w14:paraId="61BC7EB4"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4090E106" w14:textId="77777777" w:rsidR="00E2070A" w:rsidRPr="003977DE" w:rsidRDefault="00E2070A" w:rsidP="00AF3B85">
            <w:r w:rsidRPr="003977DE">
              <w:t xml:space="preserve">Shibata </w:t>
            </w:r>
            <w:r>
              <w:t>et al. (2016)</w:t>
            </w:r>
          </w:p>
        </w:tc>
        <w:tc>
          <w:tcPr>
            <w:tcW w:w="1630" w:type="dxa"/>
          </w:tcPr>
          <w:p w14:paraId="1115730E"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7EEBABAF"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3226635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5BDE9B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346A1312"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tcPr>
          <w:p w14:paraId="17559C14" w14:textId="77777777" w:rsidR="00E2070A" w:rsidRPr="003977DE" w:rsidRDefault="00E2070A" w:rsidP="00AF3B85">
            <w:r w:rsidRPr="002547A4">
              <w:t>Smith et al. (2018)</w:t>
            </w:r>
          </w:p>
        </w:tc>
        <w:tc>
          <w:tcPr>
            <w:tcW w:w="1630" w:type="dxa"/>
          </w:tcPr>
          <w:p w14:paraId="4A517931" w14:textId="77777777" w:rsidR="00E2070A"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32A3230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37843975"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669D1CE3"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358F3BEF"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46A74E0" w14:textId="77777777" w:rsidR="00E2070A" w:rsidRPr="003977DE" w:rsidRDefault="00E2070A" w:rsidP="00AF3B85">
            <w:r w:rsidRPr="003977DE">
              <w:t>Thomas T</w:t>
            </w:r>
            <w:r>
              <w:t xml:space="preserve"> et al. (2018)</w:t>
            </w:r>
          </w:p>
        </w:tc>
        <w:tc>
          <w:tcPr>
            <w:tcW w:w="1630" w:type="dxa"/>
          </w:tcPr>
          <w:p w14:paraId="63129F52"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5C7706D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5D4E888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28D95B45"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62F8FDB7"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52FB1FCE" w14:textId="77777777" w:rsidR="00E2070A" w:rsidRPr="003977DE" w:rsidRDefault="00E2070A" w:rsidP="00AF3B85">
            <w:r w:rsidRPr="003977DE">
              <w:t xml:space="preserve">Tober </w:t>
            </w:r>
            <w:r>
              <w:t>et al. (2012)</w:t>
            </w:r>
          </w:p>
        </w:tc>
        <w:tc>
          <w:tcPr>
            <w:tcW w:w="1630" w:type="dxa"/>
          </w:tcPr>
          <w:p w14:paraId="070015D4"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29522063"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EB13C8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06CA4C0"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r>
      <w:tr w:rsidR="00E2070A" w:rsidRPr="003977DE" w14:paraId="385FCA65"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52A3685" w14:textId="77777777" w:rsidR="00E2070A" w:rsidRPr="003977DE" w:rsidRDefault="00E2070A" w:rsidP="00AF3B85">
            <w:r w:rsidRPr="003977DE">
              <w:t xml:space="preserve">Tracy </w:t>
            </w:r>
            <w:r>
              <w:t>et al. (2014)</w:t>
            </w:r>
          </w:p>
        </w:tc>
        <w:tc>
          <w:tcPr>
            <w:tcW w:w="1630" w:type="dxa"/>
          </w:tcPr>
          <w:p w14:paraId="3F7A2D83"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4D30BFF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624194F0"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8FBA11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10EC509A"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4DE452C4" w14:textId="77777777" w:rsidR="00E2070A" w:rsidRPr="003977DE" w:rsidRDefault="00E2070A" w:rsidP="00AF3B85">
            <w:r w:rsidRPr="003977DE">
              <w:t xml:space="preserve">Trappe </w:t>
            </w:r>
            <w:r>
              <w:t>(2010)</w:t>
            </w:r>
          </w:p>
        </w:tc>
        <w:tc>
          <w:tcPr>
            <w:tcW w:w="1630" w:type="dxa"/>
          </w:tcPr>
          <w:p w14:paraId="4B480D62"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26363CD3"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9C8246D"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E2A1EC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6548D611"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54DCEB47" w14:textId="77777777" w:rsidR="00E2070A" w:rsidRPr="003977DE" w:rsidRDefault="00E2070A" w:rsidP="00AF3B85">
            <w:r w:rsidRPr="003977DE">
              <w:t xml:space="preserve">Trappe </w:t>
            </w:r>
            <w:r>
              <w:t>et al. (2003)</w:t>
            </w:r>
          </w:p>
        </w:tc>
        <w:tc>
          <w:tcPr>
            <w:tcW w:w="1630" w:type="dxa"/>
          </w:tcPr>
          <w:p w14:paraId="3A3AD9A3"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7EBC09B1"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ECCD672"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634B92B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176F53F6"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3649249D" w14:textId="77777777" w:rsidR="00E2070A" w:rsidRPr="003977DE" w:rsidRDefault="00E2070A" w:rsidP="00AF3B85">
            <w:r w:rsidRPr="003977DE">
              <w:t xml:space="preserve">Trohman </w:t>
            </w:r>
            <w:r>
              <w:t>(2000)</w:t>
            </w:r>
          </w:p>
        </w:tc>
        <w:tc>
          <w:tcPr>
            <w:tcW w:w="1630" w:type="dxa"/>
          </w:tcPr>
          <w:p w14:paraId="2F0E7E17"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5A081723"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36C914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770F0CEA"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4DFA2448"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24F4CE06" w14:textId="77777777" w:rsidR="00E2070A" w:rsidRPr="003977DE" w:rsidRDefault="00E2070A" w:rsidP="00AF3B85">
            <w:r w:rsidRPr="003977DE">
              <w:t xml:space="preserve">Trottier </w:t>
            </w:r>
            <w:r>
              <w:t>et al. (2012)</w:t>
            </w:r>
          </w:p>
        </w:tc>
        <w:tc>
          <w:tcPr>
            <w:tcW w:w="1630" w:type="dxa"/>
          </w:tcPr>
          <w:p w14:paraId="5E9084D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6945CD1A"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35DA4ED7"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130F5344"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7960F37A"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104EAA10" w14:textId="77777777" w:rsidR="00E2070A" w:rsidRPr="003977DE" w:rsidRDefault="00E2070A" w:rsidP="00AF3B85">
            <w:r w:rsidRPr="003977DE">
              <w:t xml:space="preserve">Van der Does </w:t>
            </w:r>
            <w:r>
              <w:t>et al. (2018)</w:t>
            </w:r>
          </w:p>
        </w:tc>
        <w:tc>
          <w:tcPr>
            <w:tcW w:w="1630" w:type="dxa"/>
          </w:tcPr>
          <w:p w14:paraId="34DEDB5D"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6492576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D30C5DD"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3323A440"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5DF6AA90"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1769936C" w14:textId="77777777" w:rsidR="00E2070A" w:rsidRPr="003977DE" w:rsidRDefault="00E2070A" w:rsidP="00AF3B85">
            <w:r w:rsidRPr="003977DE">
              <w:t xml:space="preserve">Varriale </w:t>
            </w:r>
            <w:r>
              <w:t>at al. (2000)</w:t>
            </w:r>
          </w:p>
        </w:tc>
        <w:tc>
          <w:tcPr>
            <w:tcW w:w="1630" w:type="dxa"/>
          </w:tcPr>
          <w:p w14:paraId="484952B4"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3FF68D45"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70966DA6"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55F9747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51CC0139"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5AFA3745" w14:textId="77777777" w:rsidR="00E2070A" w:rsidRPr="003977DE" w:rsidRDefault="00E2070A" w:rsidP="00AF3B85">
            <w:r w:rsidRPr="003977DE">
              <w:t xml:space="preserve">Walkey </w:t>
            </w:r>
            <w:r>
              <w:t>et al. (2014)</w:t>
            </w:r>
          </w:p>
        </w:tc>
        <w:tc>
          <w:tcPr>
            <w:tcW w:w="1630" w:type="dxa"/>
          </w:tcPr>
          <w:p w14:paraId="4C272D8E"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60B721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02567A0"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6053B98"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r>
      <w:tr w:rsidR="00E2070A" w:rsidRPr="003977DE" w14:paraId="0F8B2B22"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1A57BABB" w14:textId="77777777" w:rsidR="00E2070A" w:rsidRPr="003977DE" w:rsidRDefault="00E2070A" w:rsidP="00AF3B85">
            <w:r w:rsidRPr="003977DE">
              <w:t xml:space="preserve">Walkey </w:t>
            </w:r>
            <w:r>
              <w:t>et al. (2015)</w:t>
            </w:r>
          </w:p>
        </w:tc>
        <w:tc>
          <w:tcPr>
            <w:tcW w:w="1630" w:type="dxa"/>
          </w:tcPr>
          <w:p w14:paraId="32A3554D"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3F0C3BBF"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535CE0E2"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2D2C176B"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2E03C8B7"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90260DC" w14:textId="77777777" w:rsidR="00E2070A" w:rsidRPr="003977DE" w:rsidRDefault="00E2070A" w:rsidP="00AF3B85">
            <w:r w:rsidRPr="003977DE">
              <w:t xml:space="preserve">Walkey </w:t>
            </w:r>
            <w:r>
              <w:t>et al. (2017)</w:t>
            </w:r>
          </w:p>
        </w:tc>
        <w:tc>
          <w:tcPr>
            <w:tcW w:w="1630" w:type="dxa"/>
          </w:tcPr>
          <w:p w14:paraId="1B4AC9E4"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F2FEDDF"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CC546C7"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738EDB4"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r>
      <w:tr w:rsidR="00E2070A" w:rsidRPr="003977DE" w14:paraId="346040CC" w14:textId="77777777" w:rsidTr="00E2070A">
        <w:trPr>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237E267" w14:textId="77777777" w:rsidR="00E2070A" w:rsidRPr="003977DE" w:rsidRDefault="00E2070A" w:rsidP="00AF3B85">
            <w:r w:rsidRPr="003977DE">
              <w:t xml:space="preserve">Willich </w:t>
            </w:r>
            <w:r>
              <w:t>et al. (2012)</w:t>
            </w:r>
          </w:p>
        </w:tc>
        <w:tc>
          <w:tcPr>
            <w:tcW w:w="1630" w:type="dxa"/>
          </w:tcPr>
          <w:p w14:paraId="14F58607"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2A2370A5"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2CA522F7"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563B19F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100E49F6"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BA295B1" w14:textId="77777777" w:rsidR="00E2070A" w:rsidRPr="003977DE" w:rsidRDefault="00E2070A" w:rsidP="00AF3B85">
            <w:r w:rsidRPr="003977DE">
              <w:t xml:space="preserve">Wong </w:t>
            </w:r>
            <w:r>
              <w:t>et al. (2012)</w:t>
            </w:r>
          </w:p>
        </w:tc>
        <w:tc>
          <w:tcPr>
            <w:tcW w:w="1630" w:type="dxa"/>
          </w:tcPr>
          <w:p w14:paraId="5755A15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c>
          <w:tcPr>
            <w:tcW w:w="1630" w:type="dxa"/>
          </w:tcPr>
          <w:p w14:paraId="0B1C1C38"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507342FF"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70DE0261"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r>
      <w:tr w:rsidR="00E2070A" w:rsidRPr="003977DE" w14:paraId="3CD8AB6C" w14:textId="77777777" w:rsidTr="00E2070A">
        <w:trPr>
          <w:trHeight w:val="293"/>
        </w:trPr>
        <w:tc>
          <w:tcPr>
            <w:cnfStyle w:val="001000000000" w:firstRow="0" w:lastRow="0" w:firstColumn="1" w:lastColumn="0" w:oddVBand="0" w:evenVBand="0" w:oddHBand="0" w:evenHBand="0" w:firstRowFirstColumn="0" w:firstRowLastColumn="0" w:lastRowFirstColumn="0" w:lastRowLastColumn="0"/>
            <w:tcW w:w="3114" w:type="dxa"/>
            <w:noWrap/>
            <w:hideMark/>
          </w:tcPr>
          <w:p w14:paraId="0F382CA0" w14:textId="77777777" w:rsidR="00E2070A" w:rsidRPr="003977DE" w:rsidRDefault="00E2070A" w:rsidP="00AF3B85">
            <w:r w:rsidRPr="003977DE">
              <w:t xml:space="preserve">Wood </w:t>
            </w:r>
            <w:r>
              <w:t>et al. (2009)</w:t>
            </w:r>
          </w:p>
        </w:tc>
        <w:tc>
          <w:tcPr>
            <w:tcW w:w="1630" w:type="dxa"/>
          </w:tcPr>
          <w:p w14:paraId="7914A9D3"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28C3EA3B"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7EFDA688"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63EAAC16"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7A80F9D0"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5F35297F" w14:textId="77777777" w:rsidR="00E2070A" w:rsidRPr="003977DE" w:rsidRDefault="00E2070A" w:rsidP="00AF3B85">
            <w:r w:rsidRPr="003977DE">
              <w:t xml:space="preserve">Yokota </w:t>
            </w:r>
            <w:r>
              <w:t>et al. (2018)</w:t>
            </w:r>
          </w:p>
        </w:tc>
        <w:tc>
          <w:tcPr>
            <w:tcW w:w="1630" w:type="dxa"/>
          </w:tcPr>
          <w:p w14:paraId="1585D01F"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498DE6B7"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63D8CFD2"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FA9A739"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r>
      <w:tr w:rsidR="00E2070A" w:rsidRPr="003977DE" w14:paraId="3549A020" w14:textId="77777777" w:rsidTr="00E2070A">
        <w:trPr>
          <w:trHeight w:val="293"/>
        </w:trPr>
        <w:tc>
          <w:tcPr>
            <w:cnfStyle w:val="001000000000" w:firstRow="0" w:lastRow="0" w:firstColumn="1" w:lastColumn="0" w:oddVBand="0" w:evenVBand="0" w:oddHBand="0" w:evenHBand="0" w:firstRowFirstColumn="0" w:firstRowLastColumn="0" w:lastRowFirstColumn="0" w:lastRowLastColumn="0"/>
            <w:tcW w:w="3114" w:type="dxa"/>
            <w:noWrap/>
            <w:hideMark/>
          </w:tcPr>
          <w:p w14:paraId="40FCA509" w14:textId="77777777" w:rsidR="00E2070A" w:rsidRPr="003977DE" w:rsidRDefault="00E2070A" w:rsidP="00AF3B85">
            <w:r w:rsidRPr="003977DE">
              <w:t xml:space="preserve">Yoshida </w:t>
            </w:r>
            <w:r>
              <w:t>et al. (2018)</w:t>
            </w:r>
          </w:p>
        </w:tc>
        <w:tc>
          <w:tcPr>
            <w:tcW w:w="1630" w:type="dxa"/>
          </w:tcPr>
          <w:p w14:paraId="37542981"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32C90E89"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663F5AFC"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27925EBF"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r w:rsidR="00E2070A" w:rsidRPr="003977DE" w14:paraId="677DC242" w14:textId="77777777" w:rsidTr="00E2070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14" w:type="dxa"/>
            <w:noWrap/>
            <w:hideMark/>
          </w:tcPr>
          <w:p w14:paraId="6490C430" w14:textId="77777777" w:rsidR="00E2070A" w:rsidRPr="003977DE" w:rsidRDefault="00E2070A" w:rsidP="00AF3B85">
            <w:r w:rsidRPr="003977DE">
              <w:t xml:space="preserve">Yucel </w:t>
            </w:r>
            <w:r>
              <w:t>et al. (2015)</w:t>
            </w:r>
          </w:p>
        </w:tc>
        <w:tc>
          <w:tcPr>
            <w:tcW w:w="1630" w:type="dxa"/>
          </w:tcPr>
          <w:p w14:paraId="20C35A1A"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1646A2C"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0449BB7B"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p>
        </w:tc>
        <w:tc>
          <w:tcPr>
            <w:tcW w:w="1630" w:type="dxa"/>
          </w:tcPr>
          <w:p w14:paraId="1BAA1895" w14:textId="77777777" w:rsidR="00E2070A" w:rsidRPr="003977DE" w:rsidRDefault="00E2070A" w:rsidP="00AF3B85">
            <w:pPr>
              <w:cnfStyle w:val="000000100000" w:firstRow="0" w:lastRow="0" w:firstColumn="0" w:lastColumn="0" w:oddVBand="0" w:evenVBand="0" w:oddHBand="1" w:evenHBand="0" w:firstRowFirstColumn="0" w:firstRowLastColumn="0" w:lastRowFirstColumn="0" w:lastRowLastColumn="0"/>
            </w:pPr>
            <w:r>
              <w:t>X</w:t>
            </w:r>
          </w:p>
        </w:tc>
      </w:tr>
      <w:tr w:rsidR="00E2070A" w:rsidRPr="003977DE" w14:paraId="6B1B86A1" w14:textId="77777777" w:rsidTr="00E2070A">
        <w:trPr>
          <w:trHeight w:val="293"/>
        </w:trPr>
        <w:tc>
          <w:tcPr>
            <w:cnfStyle w:val="001000000000" w:firstRow="0" w:lastRow="0" w:firstColumn="1" w:lastColumn="0" w:oddVBand="0" w:evenVBand="0" w:oddHBand="0" w:evenHBand="0" w:firstRowFirstColumn="0" w:firstRowLastColumn="0" w:lastRowFirstColumn="0" w:lastRowLastColumn="0"/>
            <w:tcW w:w="3114" w:type="dxa"/>
            <w:noWrap/>
            <w:hideMark/>
          </w:tcPr>
          <w:p w14:paraId="5E924C62" w14:textId="77777777" w:rsidR="00E2070A" w:rsidRPr="003977DE" w:rsidRDefault="00E2070A" w:rsidP="00AF3B85">
            <w:r w:rsidRPr="003977DE">
              <w:t xml:space="preserve">Zochios </w:t>
            </w:r>
            <w:r>
              <w:t>et al. (2013)</w:t>
            </w:r>
          </w:p>
        </w:tc>
        <w:tc>
          <w:tcPr>
            <w:tcW w:w="1630" w:type="dxa"/>
          </w:tcPr>
          <w:p w14:paraId="2D892B10"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0245C807"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r>
              <w:t>X</w:t>
            </w:r>
          </w:p>
        </w:tc>
        <w:tc>
          <w:tcPr>
            <w:tcW w:w="1630" w:type="dxa"/>
          </w:tcPr>
          <w:p w14:paraId="4A176565"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c>
          <w:tcPr>
            <w:tcW w:w="1630" w:type="dxa"/>
          </w:tcPr>
          <w:p w14:paraId="7E99BE03" w14:textId="77777777" w:rsidR="00E2070A" w:rsidRPr="003977DE" w:rsidRDefault="00E2070A" w:rsidP="00AF3B85">
            <w:pPr>
              <w:cnfStyle w:val="000000000000" w:firstRow="0" w:lastRow="0" w:firstColumn="0" w:lastColumn="0" w:oddVBand="0" w:evenVBand="0" w:oddHBand="0" w:evenHBand="0" w:firstRowFirstColumn="0" w:firstRowLastColumn="0" w:lastRowFirstColumn="0" w:lastRowLastColumn="0"/>
            </w:pPr>
          </w:p>
        </w:tc>
      </w:tr>
    </w:tbl>
    <w:p w14:paraId="335C7F0B" w14:textId="77777777" w:rsidR="002B6F35" w:rsidRDefault="002B6F35" w:rsidP="002B6F35"/>
    <w:p w14:paraId="703B70A0" w14:textId="3796B84A" w:rsidR="002B6F35" w:rsidRDefault="002B6F35" w:rsidP="002B6F35">
      <w:pPr>
        <w:pStyle w:val="Heading2"/>
      </w:pPr>
      <w:bookmarkStart w:id="24" w:name="_Toc69725773"/>
      <w:r>
        <w:t>List of excluded studies</w:t>
      </w:r>
      <w:r w:rsidR="001D353F">
        <w:t xml:space="preserve"> on full text</w:t>
      </w:r>
      <w:bookmarkEnd w:id="24"/>
    </w:p>
    <w:p w14:paraId="18769902" w14:textId="77777777" w:rsidR="002B6F35" w:rsidRPr="002B6F35" w:rsidRDefault="002B6F35" w:rsidP="002B6F35"/>
    <w:p w14:paraId="6E3D96BD" w14:textId="67787964" w:rsidR="002B6F35" w:rsidRDefault="001D353F" w:rsidP="002B6F35">
      <w:r>
        <w:t>AACN</w:t>
      </w:r>
      <w:r w:rsidR="002B6F35">
        <w:t>: Preventing New-Onset Atrial Fibrillation in the ICU. AACN Bold Voices 2018; 10(8):20-20</w:t>
      </w:r>
    </w:p>
    <w:p w14:paraId="4BCCB60A" w14:textId="49B8285A" w:rsidR="002B6F35" w:rsidRDefault="002B6F35" w:rsidP="002B6F35">
      <w:r>
        <w:t>Agnihotri K, Patel P, Charilou P, Patel NJ, et al: Impact of atrial fibrillation on mortality, length of stay and cost in patients with sepsis. 38th Annual Scientific Sessions of the Heart Rhythm Society, Heart Rhythm 2017 United States 2017; 14(5 Supplement 1):S409-S410</w:t>
      </w:r>
    </w:p>
    <w:p w14:paraId="07706E56" w14:textId="5EEFE3FC" w:rsidR="002B6F35" w:rsidRDefault="002B6F35" w:rsidP="002B6F35">
      <w:r>
        <w:t>Akella K, Akella S, Akella SL, Chendrasekhar A: Atrial fibrillation in elderly (age &gt; 65 years) trauma patients is associated with increased mortality and morbidity. CHEST 2017 Annual Meeting Canada 2017; 152(4 Supplement 1):A66</w:t>
      </w:r>
    </w:p>
    <w:p w14:paraId="7F457E67" w14:textId="1685372D" w:rsidR="002B6F35" w:rsidRDefault="002B6F35" w:rsidP="002B6F35">
      <w:r>
        <w:t>Akhtar MI, Ullah H, Hamid M: Magnesium, a drug of diverse use. Journal of the Pakistan Medical Association 2011; 61(12):1220-1225</w:t>
      </w:r>
    </w:p>
    <w:p w14:paraId="280F3938" w14:textId="45C60F35" w:rsidR="002B6F35" w:rsidRDefault="002B6F35" w:rsidP="002B6F35">
      <w:r>
        <w:lastRenderedPageBreak/>
        <w:t>Al-Hashimi M, Thompson JP: Drugs acting on the heart: Anti-arrhythmics. Anaesthesia and Intensive Care Medicine 2012; 13(8):374-377</w:t>
      </w:r>
    </w:p>
    <w:p w14:paraId="6B12E04C" w14:textId="5A423F11" w:rsidR="002B6F35" w:rsidRDefault="002B6F35" w:rsidP="002B6F35">
      <w:r>
        <w:t>Al-Khafaji A, Cho Su M: Atrial fibrillation in critical care. [Comment on: Intensive Care Med 2006 Mar;32(3):398-404; PMID: 16496203 [https://wwwncbinlmnihgov/pubmed/16496203]] 2006; 32(7):1099-1100</w:t>
      </w:r>
    </w:p>
    <w:p w14:paraId="4E33C456" w14:textId="0BCA827A" w:rsidR="002B6F35" w:rsidRDefault="002B6F35" w:rsidP="002B6F35">
      <w:r>
        <w:t>Ambrus Daniel B, Benjamin Emelia J, Bajwa Ednan K, Hibbert Kathryn A, et al: Risk factors and outcomes associated with new-onset atrial fibrillation during acute respiratory distress syndrome. Journal of Critical Care 2015; 30(5):994-997</w:t>
      </w:r>
    </w:p>
    <w:p w14:paraId="32FFF37B" w14:textId="28FDF5D6" w:rsidR="002B6F35" w:rsidRDefault="002B6F35" w:rsidP="002B6F35">
      <w:r>
        <w:t>Anane C, Owusu IK, Attakorah J: Monitoring amiodarone therapy in cardiac arrthythmias in the intensive care unit of a teaching hospital in Ghana. Internet Journal of Cardiology 2011; 10(1)</w:t>
      </w:r>
    </w:p>
    <w:p w14:paraId="202C802A" w14:textId="31CCD20F" w:rsidR="002B6F35" w:rsidRDefault="002B6F35" w:rsidP="002B6F35">
      <w:r>
        <w:t>Ando G, Di Rosa S, Rizzo F, Carerj S, et al: Ibutilide for cardioversion of atrial flutter: Efficacy of a single close in recent-onset arrhythmias. Minerva Cardioangiologica 2004; 52(1):37-42</w:t>
      </w:r>
    </w:p>
    <w:p w14:paraId="663D93DC" w14:textId="19A34F96" w:rsidR="002B6F35" w:rsidRDefault="002B6F35" w:rsidP="002B6F35">
      <w:r>
        <w:t>Arita Y, Segawa T, Yamamoto S, Hasegawa S: Landiolol is effective for the treatment of tachycardia-induced cardiogenic shock in patients during septic shock therapy. BMJ case reports 2017; 2017</w:t>
      </w:r>
    </w:p>
    <w:p w14:paraId="635E5F7F" w14:textId="2930E192" w:rsidR="002B6F35" w:rsidRDefault="002B6F35" w:rsidP="002B6F35">
      <w:r>
        <w:t>Arnautovic J, Mazhar A, Souther B, Mikhjian G, et al: New-onset atrial fibrillation in patients with septic shock. 47th Society of Critical Care Medicine Critical Care Congress, SCCM 2018 United States 2018; 46(Supplement 1):74</w:t>
      </w:r>
    </w:p>
    <w:p w14:paraId="36827FA7" w14:textId="534A5ABB" w:rsidR="002B6F35" w:rsidRDefault="002B6F35" w:rsidP="002B6F35">
      <w:r>
        <w:t>Arrigo M, Bettex D, Rudiger A: Management of atrial fibrillation in critically ill patients. [Comment in: Crit Care Res Pract 2016;2016:8985161; PMID: 27641992 [https://wwwncbinlmnihgov/pubmed/27641992]][Comment in: Crit Care Res Pract 2016;2016:9724504; PMID: 27642081 [https://wwwncbinlmnihgov/pubmed/27642081]] 2014; 2014:840615</w:t>
      </w:r>
    </w:p>
    <w:p w14:paraId="4767EE74" w14:textId="668796B7" w:rsidR="002B6F35" w:rsidRDefault="002B6F35" w:rsidP="002B6F35">
      <w:r>
        <w:t>Arrigo M, Bettex D, Rudiger A: Treatment of atrial fibrillation in intensive care units and emergency departments. Behandlung von Vorhofflimmern in der Intensiv- und Notfallmedizin 2015; 110(8):614-620</w:t>
      </w:r>
    </w:p>
    <w:p w14:paraId="7933A83C" w14:textId="7AADE210" w:rsidR="002B6F35" w:rsidRDefault="002B6F35" w:rsidP="002B6F35">
      <w:r>
        <w:t>Arrigo M, Bettex D, Rudiger A: Response to: Comment on "Management of Atrial Fibrillation in Critically Ill Patients". [Comment on: Crit Care Res Pract 2014;2014:840615; PMID: 24527212 [https://wwwncbinlmnihgov/pubmed/24527212]] 2016; 2016:9724504</w:t>
      </w:r>
    </w:p>
    <w:p w14:paraId="4DCA0CAB" w14:textId="7BC67C1D" w:rsidR="002B6F35" w:rsidRDefault="002B6F35" w:rsidP="002B6F35">
      <w:r>
        <w:t>Arrigo M, Feliot E, Gayat E, Mebazaa A: Cardiovascular events after ICU discharge in patients with new-onset atrial fibrillation: A report from the FROG-ICU study. [Comment on: Int J Cardiol 2018 Nov 1;270:189; PMID: 30219534 [https://wwwncbinlmnihgov/pubmed/30219534]][Comment on: Int J Cardiol 2018 Sep 1;266:95-99; PMID: 29887481 [https://wwwncbinlmnihgov/pubmed/29887481]] 2018; 270:203</w:t>
      </w:r>
    </w:p>
    <w:p w14:paraId="5B54D429" w14:textId="089471EE" w:rsidR="002B6F35" w:rsidRDefault="002B6F35" w:rsidP="002B6F35">
      <w:r>
        <w:t>Arrigo M, Ishihara S, Feliot E, Rudiger A, et al: New-onset atrial fibrillation in critically ill patients and its association with mortality: A report from the FROG-ICU study. [Comment in: Int J Cardiol 2018 Sep 1;266:147-148; PMID: 29887432 [https://wwwncbinlmnihgov/pubmed/29887432]][Comment in: Int J Cardiol 2018 Nov 1;270:189; PMID: 30219534 [https://wwwncbinlmnihgov/pubmed/30219534]][Comment in: Int J Cardiol 2018 Nov 1;270:203; PMID: 30045823 [https://wwwncbinlmnihgov/pubmed/30045823]] 2018; 266:95-99</w:t>
      </w:r>
    </w:p>
    <w:p w14:paraId="605C1324" w14:textId="41E361A5" w:rsidR="002B6F35" w:rsidRDefault="002B6F35" w:rsidP="002B6F35">
      <w:r>
        <w:t>Arsura EL, Solar M, Lefkin AS, Scher DL, et al: Metoprolol in the treatment of multifocal atrial tachycardia. Critical care medicine 1987; 15(6):591-594</w:t>
      </w:r>
    </w:p>
    <w:p w14:paraId="47573BA5" w14:textId="4B25DAE5" w:rsidR="002B6F35" w:rsidRDefault="002B6F35" w:rsidP="002B6F35">
      <w:r>
        <w:lastRenderedPageBreak/>
        <w:t>Aydogdu M, Hanazay C, Aldag Y, Baha A, et al: Effects of Atrial Fibrillation on Intensive Care Unit Outcomes in Patients with Respiratory Failure. JOURNAL OF MEDICAL AND SURGICAL INTENSIVE CARE MEDICINE 2017; 8:32-38</w:t>
      </w:r>
    </w:p>
    <w:p w14:paraId="78981489" w14:textId="064B68DF" w:rsidR="002B6F35" w:rsidRDefault="002B6F35" w:rsidP="002B6F35">
      <w:r>
        <w:t>Badheka AO, Tuliani T, Rathod A, Shenoy M, et al: Role of lipid lowering therapy and renin angiotensin blockade in outcomes of patients with atrial fibrillation. American Journal of Cardiology 2012; 109(8):1238</w:t>
      </w:r>
    </w:p>
    <w:p w14:paraId="7D58C5AD" w14:textId="1602F926" w:rsidR="002B6F35" w:rsidRDefault="002B6F35" w:rsidP="002B6F35">
      <w:r>
        <w:t>Balik M: New-onset atrial fibrillation in critically ill patients - Implications for rhythm rather than rate control therapy? INTERNATIONAL JOURNAL OF CARDIOLOGY 2018; 266:147-148</w:t>
      </w:r>
    </w:p>
    <w:p w14:paraId="51A46C11" w14:textId="0B1CDAE2" w:rsidR="002B6F35" w:rsidRDefault="002B6F35" w:rsidP="002B6F35">
      <w:r>
        <w:t>Balik M, Kolnikova I, Maly M, Waldauf P, et al: Antiarrhythmic therapy for supraventricular arrhythmias in septic shock. 29th Annual Congress of the European Society of Intensive Care Medicine, ESICM 2016 Italy 2016; 4(Supplement 1)</w:t>
      </w:r>
    </w:p>
    <w:p w14:paraId="2BD2A982" w14:textId="6D05CCCB" w:rsidR="002B6F35" w:rsidRDefault="002B6F35" w:rsidP="002B6F35">
      <w:r>
        <w:t>Barranco F, Sanchez M, Rodriguez J, Guerrero M: Efficacy of flecainide in patients with supraventricular arrhythmias and respiratory insufficiency. Intensive care medicine 1994; 20(1):42-44</w:t>
      </w:r>
    </w:p>
    <w:p w14:paraId="4BBDB831" w14:textId="128E6689" w:rsidR="002B6F35" w:rsidRDefault="002B6F35" w:rsidP="002B6F35">
      <w:r>
        <w:t>Bender JS: Supraventricular tachyarrhythmias in the surgical intensive care unit: an under-recognized event. The American surgeon 1996; 62(1):73-75</w:t>
      </w:r>
    </w:p>
    <w:p w14:paraId="48501315" w14:textId="30BF164E" w:rsidR="002B6F35" w:rsidRDefault="002B6F35" w:rsidP="002B6F35">
      <w:r>
        <w:t>Bernal E, Wolf S, Cripps M: New-onset, postoperative tachyarrhythmias in critically ill surgical patients. BURNS 2018; 44:249-255</w:t>
      </w:r>
    </w:p>
    <w:p w14:paraId="42F8D9F4" w14:textId="7C0040B3" w:rsidR="002B6F35" w:rsidRDefault="002B6F35" w:rsidP="002B6F35">
      <w:r>
        <w:t>Bernard EO, Schmid ER, Schmidlin D, Scharf C, et al: Ibutilide versus amiodarone in atrial fibrillation: A double-blinded, randomized study. CRITICAL CARE MEDICINE 2003; 31:1031-1034</w:t>
      </w:r>
    </w:p>
    <w:p w14:paraId="5FCE50DD" w14:textId="2DC76ACE" w:rsidR="002B6F35" w:rsidRDefault="002B6F35" w:rsidP="002B6F35">
      <w:r>
        <w:t>Bowles HF, Thangathurai D, Morgan GE, Mikhail M: Management of supraventricular tachycardia in septic patients. Anaesthesia 1990; 45(9):787-788</w:t>
      </w:r>
    </w:p>
    <w:p w14:paraId="0901055B" w14:textId="56592AB7" w:rsidR="002B6F35" w:rsidRDefault="002B6F35" w:rsidP="002B6F35">
      <w:r>
        <w:t>Carrera P, Thongprayoon C, Cheungpasitporn W, Iyer Vivek N, et al: Epidemiology and outcome of new-onset atrial fibrillation in the medical intensive care unit. Journal of critical care 2016; 36:102-106</w:t>
      </w:r>
    </w:p>
    <w:p w14:paraId="07372A16" w14:textId="35C88C11" w:rsidR="002B6F35" w:rsidRDefault="002B6F35" w:rsidP="002B6F35">
      <w:r>
        <w:t>Champion S: Comment on "management of atrial fibrillation in critically ill patients". Critical care research and practice 2015; 2015:732598</w:t>
      </w:r>
    </w:p>
    <w:p w14:paraId="6A56400B" w14:textId="69B23CFE" w:rsidR="002B6F35" w:rsidRDefault="002B6F35" w:rsidP="002B6F35">
      <w:r>
        <w:t xml:space="preserve">Champion S: An Overlook of New-Onset Atrial Fibrillation in the Critically </w:t>
      </w:r>
      <w:proofErr w:type="gramStart"/>
      <w:r>
        <w:t>Ill Using</w:t>
      </w:r>
      <w:proofErr w:type="gramEnd"/>
      <w:r>
        <w:t xml:space="preserve"> Automated Detection: Have We Over Looked at It? Critical Care Medicine 2017; 45(11)</w:t>
      </w:r>
    </w:p>
    <w:p w14:paraId="09E3CCBA" w14:textId="75DACDC9" w:rsidR="002B6F35" w:rsidRDefault="002B6F35" w:rsidP="002B6F35">
      <w:r>
        <w:t>Champion S, Gauzere BA, Vandroux D, Lefort Y: [Is it worth delivering Direct-Current Counter shock to critically ill patients with supra-ventricular tachyarrhythmia?]. Annales de cardiologie et d'angeiologie 2018; 67(4):260-263</w:t>
      </w:r>
    </w:p>
    <w:p w14:paraId="0331B02D" w14:textId="66159F57" w:rsidR="002B6F35" w:rsidRDefault="002B6F35" w:rsidP="002B6F35">
      <w:r>
        <w:t>Chapman MJ, Moran JL, O'Fathartaigh MS, Peisach AR, et al: Management of atrial tachyarrhythmias in the critically ill: a comparison of intravenous procainamide and amiodarone. Intensive care medicine 1993; 19(1):48-52</w:t>
      </w:r>
    </w:p>
    <w:p w14:paraId="24404F18" w14:textId="668EA83E" w:rsidR="002B6F35" w:rsidRDefault="002B6F35" w:rsidP="002B6F35">
      <w:r>
        <w:t>Clayton B, Ball S, Read J, Waddy S: Risk of thromboembolism in patients developing critical illness-associated atrial fibrillation. Clinical medicine (London, England) 2018; 18(4):282-287</w:t>
      </w:r>
    </w:p>
    <w:p w14:paraId="52270DA8" w14:textId="09D931FC" w:rsidR="002B6F35" w:rsidRDefault="002B6F35" w:rsidP="002B6F35">
      <w:r>
        <w:lastRenderedPageBreak/>
        <w:t>Clemo HF, Wood MA, Gilligan DM, Ellenbogen KA: Intravenous Amiodarone for acute heart rate control in the critically ill patient with atrial tachyarrhythmias. AMERICAN JOURNAL OF CARDIOLOGY 1998; 81:594-598</w:t>
      </w:r>
    </w:p>
    <w:p w14:paraId="3F43D0E1" w14:textId="6C5F53C1" w:rsidR="002B6F35" w:rsidRDefault="002B6F35" w:rsidP="002B6F35">
      <w:r>
        <w:t>Crawford TC, Oral H: Cardiac Arrhythmias: Management of Atrial Fibrillation in the Critically Ill Patient. Critical Care Clinics 2007; 23(4):855-872</w:t>
      </w:r>
    </w:p>
    <w:p w14:paraId="27B12254" w14:textId="201D10B2" w:rsidR="002B6F35" w:rsidRDefault="002B6F35" w:rsidP="002B6F35">
      <w:r>
        <w:t>Darwish OS, Strube S, Phan A, Tanios M: The safety and efficacy of anticoagulation for atrial fibrillation in patients with severe sepsis in the medical intensive care unit. Quality of Care and Outcomes Research in Cardiovascular Disease and Stroke 2010 Scientific Sessions, QCOR 2010 Washington, DC United States 2011; 4(6 MeetingAbstracts2010)</w:t>
      </w:r>
    </w:p>
    <w:p w14:paraId="517EBB25" w14:textId="161640A0" w:rsidR="002B6F35" w:rsidRDefault="002B6F35" w:rsidP="002B6F35">
      <w:r>
        <w:t xml:space="preserve">Darwish Omar S, Strube S, Nguyen Huan M, Tanios Maged A: Challenges of Anticoagulation for Atrial Fibrillation in Patients </w:t>
      </w:r>
      <w:proofErr w:type="gramStart"/>
      <w:r>
        <w:t>With</w:t>
      </w:r>
      <w:proofErr w:type="gramEnd"/>
      <w:r>
        <w:t xml:space="preserve"> Severe Sepsis. ANNALS OF PHARMACOTHERAPY 2013; 47:1266-1271</w:t>
      </w:r>
    </w:p>
    <w:p w14:paraId="05DE50FD" w14:textId="6EBA0A4C" w:rsidR="002B6F35" w:rsidRDefault="002B6F35" w:rsidP="002B6F35">
      <w:r>
        <w:t>Davies GE, Cudworth P, Lawler PG: Intravenous magnesium therapy in critically ill patients [18]. Anaesthesia 1992; 47(12):1104</w:t>
      </w:r>
    </w:p>
    <w:p w14:paraId="3CD5A585" w14:textId="7229ED15" w:rsidR="002B6F35" w:rsidRDefault="002B6F35" w:rsidP="002B6F35">
      <w:r>
        <w:t>Delle K, Georg, Reinelt P, Buberl A, et al: Circadian variation in ventricular tachycardia and atrial fibrillation in a medical-cardiological ICU. Intensive care medicine 2003; 29(6):963-968</w:t>
      </w:r>
    </w:p>
    <w:p w14:paraId="6B3BAE37" w14:textId="4D7938FC" w:rsidR="002B6F35" w:rsidRDefault="002B6F35" w:rsidP="002B6F35">
      <w:r>
        <w:t>Duarte Péricles AD, Leichtweis Gustavo E, Andriolo L, Delevatti Yasmim A, et al: Factors Associated with the Incidence and Severity of New-Onset Atrial Fibrillation in Adult Critically Ill Patients. Critical Care Research and Practice 2017; 2017:1-8</w:t>
      </w:r>
    </w:p>
    <w:p w14:paraId="6B975815" w14:textId="3E8C0D37" w:rsidR="002B6F35" w:rsidRDefault="002B6F35" w:rsidP="002B6F35">
      <w:r>
        <w:t>Duarte Péricles AD, Leichtweis Gustavo E, Andriolo L, Delevatti Yasmim A, et al: Corrigendum to "Factors Associated with the Incidence and Severity of New-Onset Atrial Fibrillation in Adult Critically Ill Patients". Critical Care Research &amp; Practice 2019:1-1</w:t>
      </w:r>
    </w:p>
    <w:p w14:paraId="281B113F" w14:textId="1DE3BF83" w:rsidR="002B6F35" w:rsidRDefault="002B6F35" w:rsidP="002B6F35">
      <w:r>
        <w:t>Duby Jeremiah J, Heintz Shannon J, Bajorek Sarah A, Heintz Brett H, et al: Prevalence and Course of Atrial Fibrillation in Critically Ill Trauma Patients. Journal of intensive care medicine 2017; 32(2):140-145</w:t>
      </w:r>
    </w:p>
    <w:p w14:paraId="31715BDB" w14:textId="4536D7D6" w:rsidR="002B6F35" w:rsidRDefault="002B6F35" w:rsidP="002B6F35">
      <w:r>
        <w:t>Eckardt L: Innovations to the Therapy of Atrial Fibrillations in Intensive Care Medicine. MEDIZINISCHE KLINIK-INTENSIVMEDIZIN UND NOTFALLMEDIZIN 2014; 109:564-565</w:t>
      </w:r>
    </w:p>
    <w:p w14:paraId="64DD9C59" w14:textId="6402FF03" w:rsidR="002B6F35" w:rsidRDefault="002B6F35" w:rsidP="002B6F35">
      <w:r>
        <w:t>Edwards JD, Kishen R: Significance and management of intractable supraventricular arrhythmias in critically ill patients. Critical Care Medicine 1986; 14(4):280-282</w:t>
      </w:r>
    </w:p>
    <w:p w14:paraId="24C40097" w14:textId="6AEC1365" w:rsidR="002B6F35" w:rsidRDefault="002B6F35" w:rsidP="002B6F35">
      <w:r>
        <w:t>Edwards JD, Wilkins RG: Atrial fibrillation precipitated by acute hypovolaemia. British medical journal (Clinical research ed) 1987; 294(6567):283-284</w:t>
      </w:r>
    </w:p>
    <w:p w14:paraId="0E5756CF" w14:textId="2D89E0CB" w:rsidR="002B6F35" w:rsidRDefault="002B6F35" w:rsidP="002B6F35">
      <w:r>
        <w:t>Faniel R, Schoenfeld P: Intravenous amiodarone: A successful treatment for rapid atrial fibrillation in intensive care patients. European Heart Journal 1981; 2(Suppl.A):115</w:t>
      </w:r>
    </w:p>
    <w:p w14:paraId="47A9EE48" w14:textId="1D819B53" w:rsidR="002B6F35" w:rsidRDefault="002B6F35" w:rsidP="002B6F35">
      <w:r>
        <w:t>Flato Uri Adrian P, Buhatem T, Merluzzi T, Bianco Antonio Carlos M: New anticoagulants in critical care settings. Novos anticoagulantes em cuidados intensivos 2011; 23(1):68-77</w:t>
      </w:r>
    </w:p>
    <w:p w14:paraId="5D272B01" w14:textId="10307A63" w:rsidR="002B6F35" w:rsidRDefault="002B6F35" w:rsidP="002B6F35">
      <w:r>
        <w:t>Friedman HZ, Goldberg SF, Bonema JD, Cragg DR, et al: Acute complications associated with new-onset atrial fibrillation. [Comment in: Am J Cardiol 1992 Mar 15;69(8):842; PMID: 1546679 [https://wwwncbinlmnihgov/pubmed/1546679]] 1991; 67(5):437-439</w:t>
      </w:r>
    </w:p>
    <w:p w14:paraId="42A99FF4" w14:textId="2ED3DEC7" w:rsidR="002B6F35" w:rsidRDefault="002B6F35" w:rsidP="002B6F35">
      <w:r>
        <w:t>Fu J, Bi H, Xia Y, Fang H, et al: [Risk factors of atrial fibrillation in critical ill patients]. Zhonghua wei zhong bing ji jiu yi xue 2018; 30(4):337-341</w:t>
      </w:r>
    </w:p>
    <w:p w14:paraId="006A1E46" w14:textId="111639F9" w:rsidR="002B6F35" w:rsidRDefault="002B6F35" w:rsidP="002B6F35">
      <w:r>
        <w:lastRenderedPageBreak/>
        <w:t>Gandhi S, Litt D, Narula N: New-onset atrial fibrillation in sepsis is associated with increased morbidity and mortality. NETHERLANDS HEART JOURNAL 2015; 23:82-88</w:t>
      </w:r>
    </w:p>
    <w:p w14:paraId="0218139D" w14:textId="1CBAADBC" w:rsidR="002B6F35" w:rsidRDefault="002B6F35" w:rsidP="002B6F35">
      <w:r>
        <w:t>Ganguly S, Brown T, Pritchett C, Edie S, et al: Atrial fibrillation in intensive care. Intensive Care Medicine Experimental 2015; 3(Supplement 1):A209</w:t>
      </w:r>
    </w:p>
    <w:p w14:paraId="70B519A4" w14:textId="40A7BDD5" w:rsidR="002B6F35" w:rsidRDefault="002B6F35" w:rsidP="002B6F35">
      <w:r>
        <w:t xml:space="preserve">Gibb S, Rehberg S: The role of the ultra short-acting beta1-adrenoreceptor antagonist Landiolol in the treatment of atrial fibrillation: Pharmacology, clinical application and current evidence in anaesthesiology, intensive </w:t>
      </w:r>
      <w:proofErr w:type="gramStart"/>
      <w:r>
        <w:t>care</w:t>
      </w:r>
      <w:proofErr w:type="gramEnd"/>
      <w:r>
        <w:t xml:space="preserve"> and emergency medicine. Rolle des ultrakurzwirksamen beta1-Adrenorezeptor-Antagonisten Landiolol in der Therapie des Vorhofflimmerns: Pharmakologie, klinische Anwendung und derzeitige Evidenz in der Anasthesiologie, Intensiv- und Notfallmedizin 2018; 59(7-8):407-421</w:t>
      </w:r>
    </w:p>
    <w:p w14:paraId="6EA5A956" w14:textId="7E2A5CDE" w:rsidR="002B6F35" w:rsidRDefault="002B6F35" w:rsidP="002B6F35">
      <w:r>
        <w:t>Goodman S, Weiss Y, Weissman C: Update on cardiac arrhythmias in the ICU. Current Opinion in Critical Care 2008; 14(5):549-554</w:t>
      </w:r>
    </w:p>
    <w:p w14:paraId="645E4A64" w14:textId="3A39B9EB" w:rsidR="002B6F35" w:rsidRDefault="002B6F35" w:rsidP="002B6F35">
      <w:r>
        <w:t>Gray RJ: Managing critically ill patients with esmolol. An ultra short-acting beta-adrenergic blocker. Chest 1988; 93(2):398-403</w:t>
      </w:r>
    </w:p>
    <w:p w14:paraId="1058CBCD" w14:textId="539E3D38" w:rsidR="002B6F35" w:rsidRDefault="002B6F35" w:rsidP="002B6F35">
      <w:r>
        <w:t>Gray J, Haydock P, Wong A, Pierce JMT: Cardiac arrhythmias in the critically ill. ANAESTHESIA AND INTENSIVE CARE MEDICINE 2016; 17:38-47</w:t>
      </w:r>
    </w:p>
    <w:p w14:paraId="398F3969" w14:textId="789F66CE" w:rsidR="002B6F35" w:rsidRDefault="002B6F35" w:rsidP="002B6F35">
      <w:r>
        <w:t>Guenancia C, Laurent G, Bruyère R, Quenot J-P: New-Onset Atrial Fibrillation in Sepsis: So Common, but So Different. Critical Care Medicine 2016; 44(5)</w:t>
      </w:r>
    </w:p>
    <w:p w14:paraId="469A44FD" w14:textId="1637E865" w:rsidR="002B6F35" w:rsidRDefault="002B6F35" w:rsidP="002B6F35">
      <w:r>
        <w:t>Guenancia C, Dargent A, Large A, Andreu P, et al: New-onset atrial fibrillation in ICU: A FROG in the throat. [Comment on: Int J Cardiol 2018 Sep 1;266:95-99; PMID: 29887481 [https://wwwncbinlmnihgov/pubmed/29887481]][Comment in: Int J Cardiol 2018 Nov 1;270:203; PMID: 30045823 [https://wwwncbinlmnihgov/pubmed/30045823]] 2018; 270:189</w:t>
      </w:r>
    </w:p>
    <w:p w14:paraId="27558191" w14:textId="79DB3265" w:rsidR="002B6F35" w:rsidRDefault="002B6F35" w:rsidP="002B6F35">
      <w:r>
        <w:t>Guha K, Clayton B: Atrial fibrillation...Clayton B , Ball S , Read J , Waddy S . Risk of thromboembolism in patients developing critical illness associated atrial fibrillation . Clin Med 2018 ; 18 : 282 – 7. Clinical Medicine 2019; 19(1):90-90</w:t>
      </w:r>
    </w:p>
    <w:p w14:paraId="1658617C" w14:textId="6929465F" w:rsidR="002B6F35" w:rsidRDefault="002B6F35" w:rsidP="002B6F35">
      <w:r>
        <w:t>Guillot M, Diouf M, Harlay ML, Janssen-Langenstein R, et al: Supraventricular rhythm disorders of the rate/rhythm in critically ill patients. Les troubles du rythme supraventriculaires en reanimation 2009; 18(3):246-253</w:t>
      </w:r>
    </w:p>
    <w:p w14:paraId="57A0824D" w14:textId="6F7DAA1D" w:rsidR="002B6F35" w:rsidRDefault="002B6F35" w:rsidP="002B6F35">
      <w:r>
        <w:t>Hadjizacharia P, O'Keeffe T, Brown Carlos VR, Inaba K, et al: Incidence, risk factors, and outcomes for atrial arrhythmias in trauma patients. The American surgeon 2011; 77(5):634-639</w:t>
      </w:r>
    </w:p>
    <w:p w14:paraId="43B39CEA" w14:textId="42F40130" w:rsidR="002B6F35" w:rsidRDefault="002B6F35" w:rsidP="002B6F35">
      <w:r>
        <w:t>Hampden-Martin A, Miller N, Johnston B, Welters I: A retrospective observational cohort study of patients admitted to a mixed medical and surgical intensive care unit in the United Kingdom with atrial fibrillation: Incidence, risk factors and treatment efficacy. 31st European Society of Intensive Care Medicine Annual Congress, ESICM 2018 France 2018; 6(Supplement 2)</w:t>
      </w:r>
    </w:p>
    <w:p w14:paraId="5C9787C9" w14:textId="25DE6295" w:rsidR="002B6F35" w:rsidRDefault="002B6F35" w:rsidP="002B6F35">
      <w:r>
        <w:t>Harazim M, Karvunidis T, Radej J, Horak J, et al: Atrial fibrillation in critically ill patients. Fibrilace sini u kriticky nemocnych 2017; 28(4):248-254</w:t>
      </w:r>
    </w:p>
    <w:p w14:paraId="3C410E80" w14:textId="5F78C74B" w:rsidR="002B6F35" w:rsidRDefault="002B6F35" w:rsidP="002B6F35">
      <w:r>
        <w:t>Hayashi M, Tanaka K, Kato T, Morita N, et al: Enhancing electrical cardioversion and preventing immediate reinitiation of hemodynamically deleterious atrial fibrillation with class III drug pretreatment. Journal of cardiovascular electrophysiology 2005; 16(7):740-747</w:t>
      </w:r>
    </w:p>
    <w:p w14:paraId="26D60E3B" w14:textId="378267EE" w:rsidR="002B6F35" w:rsidRDefault="002B6F35" w:rsidP="002B6F35">
      <w:r>
        <w:t>Heinz G: Atrial fibrillation in the intensive care unit. INTENSIVE CARE MEDICINE 2006; 32:345-348</w:t>
      </w:r>
    </w:p>
    <w:p w14:paraId="7CECBD14" w14:textId="78E602AA" w:rsidR="002B6F35" w:rsidRDefault="002B6F35" w:rsidP="002B6F35">
      <w:r>
        <w:lastRenderedPageBreak/>
        <w:t>Heinz G: Arrhythmias in the ICU: What do we know? AMERICAN JOURNAL OF RESPIRATORY AND CRITICAL CARE MEDICINE 2008; 178:1-2</w:t>
      </w:r>
    </w:p>
    <w:p w14:paraId="211EABB1" w14:textId="2B012307" w:rsidR="002B6F35" w:rsidRDefault="002B6F35" w:rsidP="002B6F35">
      <w:r>
        <w:t>Heinz G: [Atrial fibrillation in the ICU. Distinct entity--special treatment?]. Vorhofflimmern auf der Intensivstation Eigene Entitat--spezielle Behandlung? 2013; 108(7):549-554</w:t>
      </w:r>
    </w:p>
    <w:p w14:paraId="30AD6FDB" w14:textId="65A99357" w:rsidR="002B6F35" w:rsidRDefault="002B6F35" w:rsidP="002B6F35">
      <w:r>
        <w:t>Hilkens M, Pickkers P, Peters WH, van der Hoeven JG, et al: No elevation of glutathione S-transferase-a1-1 by amiodarone loading in intensive care unit patients with atrial fibrillation. Anaesthesia &amp; Intensive Care 2009; 37(2):281-285</w:t>
      </w:r>
    </w:p>
    <w:p w14:paraId="08A8F423" w14:textId="35865B9B" w:rsidR="002B6F35" w:rsidRDefault="002B6F35" w:rsidP="002B6F35">
      <w:r>
        <w:t>Holt AW: Hemodynamic responses to amiodarone in critically ill patients receiving catecholamine infusions. Critical care medicine 1989; 17(12):1270-1276</w:t>
      </w:r>
    </w:p>
    <w:p w14:paraId="54AA9271" w14:textId="7E750B77" w:rsidR="002B6F35" w:rsidRDefault="002B6F35" w:rsidP="002B6F35">
      <w:r>
        <w:t>Hughes M, Binning A: Intravenous amiodarone in intensive care. Time for a reappraisal? Intensive care medicine 2000; 26(12):1730-1739</w:t>
      </w:r>
    </w:p>
    <w:p w14:paraId="2EC0EDF1" w14:textId="6B45E357" w:rsidR="002B6F35" w:rsidRDefault="002B6F35" w:rsidP="002B6F35">
      <w:r>
        <w:t>Iberti TJ, Benjamin E, Paluch TA, Gentili DR, et al: Use of constant-infusion verapamil for the treatment of postoperative supraventricular tachycardia. Critical care medicine 1986; 14(4):283-284</w:t>
      </w:r>
    </w:p>
    <w:p w14:paraId="3A74F7D0" w14:textId="732F7E68" w:rsidR="002B6F35" w:rsidRDefault="002B6F35" w:rsidP="002B6F35">
      <w:r>
        <w:t>Ito H, Sobue K, So M, Hirate H, et al: Use of landiolol in the perioperative management of supraventricular tachycardia [2]. Journal of Anesthesia 2006; 20(3):253-254</w:t>
      </w:r>
    </w:p>
    <w:p w14:paraId="3453C86B" w14:textId="00115B17" w:rsidR="002B6F35" w:rsidRDefault="002B6F35" w:rsidP="002B6F35">
      <w:r>
        <w:t>Jelliffe R: Comment on "Management of Atrial Fibrillation in Critically Ill Patients". Critical Care Research &amp; Practice 2016:1-2</w:t>
      </w:r>
    </w:p>
    <w:p w14:paraId="0D3C9341" w14:textId="34E025D9" w:rsidR="002B6F35" w:rsidRDefault="002B6F35" w:rsidP="002B6F35">
      <w:r>
        <w:t xml:space="preserve">Jenkins SA, Griffin R: New-onset atrial fibrillation in intensive care: Incidence, </w:t>
      </w:r>
      <w:proofErr w:type="gramStart"/>
      <w:r>
        <w:t>management</w:t>
      </w:r>
      <w:proofErr w:type="gramEnd"/>
      <w:r>
        <w:t xml:space="preserve"> and outcome. 36th International Symposium on Intensive Care and Emergency Medicine Brussels Belgium 2016; 20(SUPPL. 2)</w:t>
      </w:r>
    </w:p>
    <w:p w14:paraId="67E9EB0B" w14:textId="1618BAEC" w:rsidR="002B6F35" w:rsidRDefault="002B6F35" w:rsidP="002B6F35">
      <w:r>
        <w:t>Kanjanahattakij N, Rattanawong P, Krishnamoorthy P, Horn B, et al: New-onset atrial fibrillation is associated with increased mortality in critically ill patients: a systematic review and meta-analysis. Acta cardiologica 2018:1-8</w:t>
      </w:r>
    </w:p>
    <w:p w14:paraId="13EAFB50" w14:textId="4DC79C9E" w:rsidR="002B6F35" w:rsidRDefault="002B6F35" w:rsidP="002B6F35">
      <w:r>
        <w:t>Karth GD, Geppert A, Haumer M, Neunteufl T, et al: Tachycardial atrial fibrillation and atrial flutter in intensive-care patients: Comparison of diltiazem and amiodarone for control of heart rate - Preliminary results. Tachykardes vorhofflimmern und vorhofflatern bei intensivpatienten: Vergleich von diltiazem und amiodaron zur herzfrequenzkontrolle - Vorlaufige ergebnisse 2000; 7(1):50</w:t>
      </w:r>
    </w:p>
    <w:p w14:paraId="38B7D845" w14:textId="7DD02BAB" w:rsidR="002B6F35" w:rsidRDefault="002B6F35" w:rsidP="002B6F35">
      <w:r>
        <w:t>Kerton M, Wiggins J, Purkiss M: Cardiac arrhythmias in the critically ill. ANAESTHESIA AND INTENSIVE CARE MEDICINE 2018; 19:298-307</w:t>
      </w:r>
    </w:p>
    <w:p w14:paraId="7FF0AF58" w14:textId="362829E5" w:rsidR="002B6F35" w:rsidRDefault="002B6F35" w:rsidP="002B6F35">
      <w:r>
        <w:t>Khoguli SS, Hopkinson RB, Beattie JM, Parmar M, et al: Supraventricular tachydysrhythmias in the ICU [1]. British Journal of Intensive Care 1994; 4(2):44</w:t>
      </w:r>
    </w:p>
    <w:p w14:paraId="4F83D2D5" w14:textId="3DDC09E3" w:rsidR="002B6F35" w:rsidRDefault="002B6F35" w:rsidP="002B6F35">
      <w:r>
        <w:t>Khoury J, Azzam ZS: Propafenone for supraventricular arrhythmias in septic shock-Comparison to amiodarone and metoprolol. Journal of Critical Care 2018; 45:247</w:t>
      </w:r>
    </w:p>
    <w:p w14:paraId="0F3C05A1" w14:textId="3D741F2F" w:rsidR="002B6F35" w:rsidRDefault="002B6F35" w:rsidP="002B6F35">
      <w:r>
        <w:t>Klein K, Peter MC, Frencken Jos F, Kuipers S, et al: Incidence, Predictors, and Outcomes of New-Onset Atrial Fibrillation in Critically Ill Patients with Sepsis. A Cohort Study. [Comment in: Am J Respir Crit Care Med 2017 Jan 15;195(2):152-154; PMID: 28084820 [https://wwwncbinlmnihgov/pubmed/28084820]] 2017; 195(2):205-211</w:t>
      </w:r>
    </w:p>
    <w:p w14:paraId="0CB0B993" w14:textId="2ADD201F" w:rsidR="002B6F35" w:rsidRDefault="002B6F35" w:rsidP="002B6F35">
      <w:r>
        <w:t xml:space="preserve">Krumpl G, Domanovits H, Stix G, Heinz G, et al: Esmolol in cardiology, </w:t>
      </w:r>
      <w:proofErr w:type="gramStart"/>
      <w:r>
        <w:t>emergency</w:t>
      </w:r>
      <w:proofErr w:type="gramEnd"/>
      <w:r>
        <w:t xml:space="preserve"> and critical-care medicine. Esmolol in kardiologie, notfall- und intensivmedizin 2012; 19(SUPPL. A):2-8</w:t>
      </w:r>
    </w:p>
    <w:p w14:paraId="72CBE5D6" w14:textId="00261B22" w:rsidR="002B6F35" w:rsidRDefault="002B6F35" w:rsidP="002B6F35">
      <w:r>
        <w:lastRenderedPageBreak/>
        <w:t>Kumar A: Intravenous amiodarone for therapy of atrial fibrillation and flutter in critically ill patients with severely depressed left ventricular function. Southern medical journal 1996; 89(8):779-785</w:t>
      </w:r>
    </w:p>
    <w:p w14:paraId="133D2DBE" w14:textId="50EBA0F9" w:rsidR="002B6F35" w:rsidRDefault="002B6F35" w:rsidP="002B6F35">
      <w:r>
        <w:t>Labakis M, Makrygiannis S, Margariti A, Rizikou D, et al: Prognostic impact of new-onset atrial fibrillation in intensive care unit patients. 26th Annual Congress of the European Society of Intensive Care Medicine, ESICM 2013 Paris France 2013; 39(SUPPL. 2):S401</w:t>
      </w:r>
    </w:p>
    <w:p w14:paraId="2D109430" w14:textId="7A8B3E15" w:rsidR="002B6F35" w:rsidRDefault="002B6F35" w:rsidP="002B6F35">
      <w:r>
        <w:t>Leelathanalerk A, Dongtai W, Huckleberry Y, Kopp B, et al: Evaluation of Deprescribing Amiodarone After New-Onset Atrial Fibrillation in Critical Illness. AMERICAN JOURNAL OF MEDICINE 2017; 130:864-866</w:t>
      </w:r>
    </w:p>
    <w:p w14:paraId="7011B7D2" w14:textId="4AD99ABF" w:rsidR="002B6F35" w:rsidRDefault="002B6F35" w:rsidP="002B6F35">
      <w:r>
        <w:t>Lewis O D, Ngwa J, Gillum Richard F, Thomas A, et al: Incidence, Risk Factors and Outcomes of New Onset Supraventricular Arrhythmias in African American Patients with Severe Sepsis. Ethnicity &amp; Disease 2016; 26(2):205-212</w:t>
      </w:r>
    </w:p>
    <w:p w14:paraId="72C5F0F1" w14:textId="1912799D" w:rsidR="002B6F35" w:rsidRDefault="002B6F35" w:rsidP="002B6F35">
      <w:r>
        <w:t>Lim Hoong S, Hamaad A, Lip Gregory YH: Clinical review: clinical management of atrial fibrillation - rate control versus rhythm control. Critical care (London, England) 2004; 8(4):271-279</w:t>
      </w:r>
    </w:p>
    <w:p w14:paraId="2EB93EEB" w14:textId="74D048E9" w:rsidR="002B6F35" w:rsidRDefault="002B6F35" w:rsidP="002B6F35">
      <w:r>
        <w:t>Makrygiannis SS, Margariti A, Rizikou D, Lampakis M, et al: Incidence and predictors of new-onset atrial fibrillation in noncardiac intensive care unit patients. Journal of Critical Care 2014; 29(4):697</w:t>
      </w:r>
    </w:p>
    <w:p w14:paraId="13AF9078" w14:textId="7589FA6B" w:rsidR="002B6F35" w:rsidRDefault="002B6F35" w:rsidP="002B6F35">
      <w:r>
        <w:t>Malik A, Candilio L, Hausenloy DJ: Atrial fibrillation in the intensive care setting. Journal of the Intensive Care Society 2013; 14(2):141-149</w:t>
      </w:r>
    </w:p>
    <w:p w14:paraId="51460FED" w14:textId="4958CABD" w:rsidR="002B6F35" w:rsidRDefault="002B6F35" w:rsidP="002B6F35">
      <w:r>
        <w:t>Marik PE, Zaloga GP: The management of atrial fibrillation in the ICU. Journal of Intensive Care Medicine 2000; 15(4):181-190</w:t>
      </w:r>
    </w:p>
    <w:p w14:paraId="07DDEA1E" w14:textId="6E6695D7" w:rsidR="002B6F35" w:rsidRDefault="002B6F35" w:rsidP="002B6F35">
      <w:r>
        <w:t xml:space="preserve">Marinheiro AR, Amador P, Ribeiro R, Alves I, et al: Incidence, </w:t>
      </w:r>
      <w:proofErr w:type="gramStart"/>
      <w:r>
        <w:t>management</w:t>
      </w:r>
      <w:proofErr w:type="gramEnd"/>
      <w:r>
        <w:t xml:space="preserve"> and impact of atrial fibrillation in septic shock. Acute Cardiovascular Care 2016 Portugal 2016; 5(Supplement 1):60-61</w:t>
      </w:r>
    </w:p>
    <w:p w14:paraId="676B2D67" w14:textId="708F497F" w:rsidR="002B6F35" w:rsidRDefault="002B6F35" w:rsidP="002B6F35">
      <w:r>
        <w:t>Marque S, Launey Y: Treatment of atrial fibrillation in ICU (apart from anticoagulation). Traitement de la fibrillation atriale en reanimation (hors anticoagulation) 2012; 21(2):180-187</w:t>
      </w:r>
    </w:p>
    <w:p w14:paraId="15B9C494" w14:textId="440378A9" w:rsidR="002B6F35" w:rsidRDefault="002B6F35" w:rsidP="002B6F35">
      <w:r>
        <w:t>Meierhenrich R, Steinhilber E, Eggermann C, Weiss M, et al: Incidence and prognostic impact of new-onset atrial fibrillation in patients with septic shock: A prospective observational study. Critical Care 2010; 14:R108-R108</w:t>
      </w:r>
    </w:p>
    <w:p w14:paraId="12B7146C" w14:textId="5438B80C" w:rsidR="002B6F35" w:rsidRDefault="002B6F35" w:rsidP="002B6F35">
      <w:r>
        <w:t>Miller N, Hampden-Martin A, Johnston B, Welters I: Retrospective observational cohort study of anticoagulation practices, thromboembolic events and bleeding events in patients that develop atrial fibrillation admitted to a mixed surgical and medical ICU in the United Kingdom. 31st European Society of Intensive Care Medicine Annual Congress, ESICM 2018 France 2018; 6(Supplement 2)</w:t>
      </w:r>
    </w:p>
    <w:p w14:paraId="14971E9F" w14:textId="1EF9773B" w:rsidR="002B6F35" w:rsidRDefault="002B6F35" w:rsidP="002B6F35">
      <w:r>
        <w:t>Mirhoseini MF, Hamblin SE, Moore WP, Pouliot J, et al: Antioxidant supplementation and atrial arrhythmias in critically ill trauma patients. The Journal of surgical research 2018; 222:10-16</w:t>
      </w:r>
    </w:p>
    <w:p w14:paraId="047E73C3" w14:textId="635FE83A" w:rsidR="002B6F35" w:rsidRDefault="002B6F35" w:rsidP="002B6F35">
      <w:r>
        <w:t>Moran JL, Gallagher J, Peake SL, Cunningham DN, et al: PARENTERAL MAGNESIUM-SULFATE VERSUS AMIODARONE IN THE THERAPY OF ATRIAL TACHYARRHYTHMIAS - A PROSPECTIVE, RANDOMIZED STUDY. CRITICAL CARE MEDICINE 1995; 23:1816-1824</w:t>
      </w:r>
    </w:p>
    <w:p w14:paraId="022BA396" w14:textId="715CD215" w:rsidR="002B6F35" w:rsidRDefault="002B6F35" w:rsidP="002B6F35">
      <w:r>
        <w:t xml:space="preserve">Moskowitz A, Chen K, Cooper A, Chahin A, et al: Management </w:t>
      </w:r>
      <w:proofErr w:type="gramStart"/>
      <w:r>
        <w:t>Of</w:t>
      </w:r>
      <w:proofErr w:type="gramEnd"/>
      <w:r>
        <w:t xml:space="preserve"> Atrial Fibrillation With Rapid Ventricular Response In The Intensive Care Unit: A Secondary Analysis Of Electronic Health Record Data. AMERICAN JOURNAL OF RESPIRATORY AND CRITICAL CARE MEDICINE 2016; 193</w:t>
      </w:r>
    </w:p>
    <w:p w14:paraId="5F2F5741" w14:textId="10F467BE" w:rsidR="002B6F35" w:rsidRDefault="002B6F35" w:rsidP="002B6F35">
      <w:r>
        <w:lastRenderedPageBreak/>
        <w:t>Moss TJ, Ruminski C, Lake DE, Calland JF, et al: The impact of incident atrial fibrillation in the intensive care unit. 65th Annual Scientific Session of the American College of Cardiology and i2 Summit: Innovation in Intervention, ACC16 Chicago, IL United States 2016; 67(13 SUPPL. 1):2358</w:t>
      </w:r>
    </w:p>
    <w:p w14:paraId="3633476F" w14:textId="0B3C9E19" w:rsidR="002B6F35" w:rsidRDefault="002B6F35" w:rsidP="002B6F35">
      <w:r>
        <w:t>Murcia Llacer B, Broch Porcar MJ, Olivares Toledo D, Alvarez Cebrian F, et al: Intravenous amiodarone in the treatment of supraventricular tachyarrhytmias in critically ill patients with different diseases. AMIODARONA POR VIA INTRAVENOSA EN EL TRATAMIENTO DE LAS TAQUIARRITMIAS SUPRAVENTRICULARES EN PACIENTES CRITICOS CON DISTINTAS PATOLOGIAS 1995; 19(3):118-124</w:t>
      </w:r>
    </w:p>
    <w:p w14:paraId="6848509A" w14:textId="2F89CFCB" w:rsidR="002B6F35" w:rsidRDefault="002B6F35" w:rsidP="002B6F35">
      <w:r>
        <w:t>Nadler S: What is the Best Rate Control Agent for Patients with Sepsis and Atrial Fibrillation? Critical Care Alert 2016; 24(1):4-5</w:t>
      </w:r>
    </w:p>
    <w:p w14:paraId="394917A3" w14:textId="54F566C0" w:rsidR="002B6F35" w:rsidRDefault="002B6F35" w:rsidP="002B6F35">
      <w:r>
        <w:t>Nair GM, Morillo CA: Magnesium in the acute management of atrial fibrillation: Noise or music? Polskie Archiwum Medycyny Wewnetrznej 2007; 117(10):446-447</w:t>
      </w:r>
    </w:p>
    <w:p w14:paraId="441C8D13" w14:textId="6573C2F1" w:rsidR="002B6F35" w:rsidRDefault="002B6F35" w:rsidP="002B6F35">
      <w:r>
        <w:t>Nakos G, Roustanis E, Zikou X, Saranti M, et al: Prevalence of atrial fibrillation in the Intensive Care Unit (ICU) setting and challenges in its management. An observational, prospective, single-center study. American Thoracic Society International Conference, ATS 2015 Denver, CO United States 2015; 191(MeetingAbstracts)</w:t>
      </w:r>
    </w:p>
    <w:p w14:paraId="165CE8F9" w14:textId="250A86AC" w:rsidR="002B6F35" w:rsidRDefault="002B6F35" w:rsidP="002B6F35">
      <w:r>
        <w:t>Nallapareddy S, Naik M, Nortje J: AUDIT ON MANAGEMENT OF NEW ONSET ATRIAL FIBRILLATION IN GENERAL INTENSIVE CARE UNIT AT UNIVERSITY TEACHING HOSPITAL. INTENSIVE CARE MEDICINE 2010; 36:S123-S123</w:t>
      </w:r>
    </w:p>
    <w:p w14:paraId="05624E7C" w14:textId="1FDD3646" w:rsidR="002B6F35" w:rsidRDefault="002B6F35" w:rsidP="002B6F35">
      <w:r>
        <w:t>Needleman JS, Yeh DD, Belcher DM, Quraishi SA: Vitamin D status is associated with new-onset atrial fibrillation in critically ill surgical patients. Clinical Nutrition Week , CNW 2017 United States 2017; 41(2):279-280</w:t>
      </w:r>
    </w:p>
    <w:p w14:paraId="27699D1A" w14:textId="0477E157" w:rsidR="002B6F35" w:rsidRDefault="002B6F35" w:rsidP="002B6F35">
      <w:r>
        <w:t>Niazi OT, Alkhalil A, Olusanya A, Jain S, et al: Comparison of in-hospital outcomes of septic shock patients with and without atrial fibrillation: A retrospective propensity-matched analysis. 66th Annual Scientific Session of the American College of Cardiology and i2 Summit: Innovation in Intervention, ACC17 United States 2017; 69(11 Supplement 1):548</w:t>
      </w:r>
    </w:p>
    <w:p w14:paraId="19BCAED0" w14:textId="060C8C25" w:rsidR="002B6F35" w:rsidRDefault="002B6F35" w:rsidP="002B6F35">
      <w:r>
        <w:t>Nietupski R, Bellamy C, Miano T, Mikkelsen M, et al: Continuation of amiodarone at discharge for new-onset atrial fibrillation in critically ill patients. Critical Care Congress 2015 Phoenix, AZ United States 2014; 42(12 SUPPL. 1):A1403</w:t>
      </w:r>
    </w:p>
    <w:p w14:paraId="768B1629" w14:textId="2A690A23" w:rsidR="002B6F35" w:rsidRDefault="002B6F35" w:rsidP="002B6F35">
      <w:r>
        <w:t>Nitti C, Falsetti L, Rucco M, Gentili T, et al: CHA2DS2-VASc and HAS-BLED scores do not predict NVAF-related events in a population of critically ill patients. 23 Congresso Nazionale della Societa Scientifica FADOI Italy 2018; 12(2 Supplement 1):89</w:t>
      </w:r>
    </w:p>
    <w:p w14:paraId="50DE105D" w14:textId="1AB69804" w:rsidR="002B6F35" w:rsidRDefault="002B6F35" w:rsidP="002B6F35">
      <w:r>
        <w:t>Nowakowski PA: Supraventricular tachyarrhythmias in the intensive care unit. [Comment on: Postgrad Med 1992 May 1;91(6):293-6, 299-303, 307-10; PMID: 1349745 [https://wwwncbinlmnihgov/pubmed/1349745]] 1992; 92(4):34</w:t>
      </w:r>
    </w:p>
    <w:p w14:paraId="7226A828" w14:textId="69F286E0" w:rsidR="002B6F35" w:rsidRDefault="002B6F35" w:rsidP="002B6F35">
      <w:r>
        <w:t>Okajima M, Takamura M, Taniguchi T: Landiolol, an ultra-short-acting beta1-blocker, is useful for managing supraventricular tachyarrhythmias in sepsis. World journal of critical care medicine 2015; 4(3):251-257</w:t>
      </w:r>
    </w:p>
    <w:p w14:paraId="500E07B5" w14:textId="182D2CC6" w:rsidR="002B6F35" w:rsidRDefault="002B6F35" w:rsidP="002B6F35">
      <w:r>
        <w:t>Papathanasiou A, Roustanis E, Zikou X, Galiatsou E, et al: The burden of new onset atrial fibrillation in the intensive care unit (ICU). an observational, prospective, single-center study. Intensive Care Medicine Experimental 2015; 3(Supplement 1):A212</w:t>
      </w:r>
    </w:p>
    <w:p w14:paraId="454A8A4A" w14:textId="181B62E7" w:rsidR="002B6F35" w:rsidRDefault="002B6F35" w:rsidP="002B6F35">
      <w:r>
        <w:lastRenderedPageBreak/>
        <w:t>Personett Heather A, Smoot Dustin L, Stollings Joanna L, Sawyer M, et al: Intravenous metoprolol versus diltiazem for rate control in noncardiac, nonthoracic postoperative atrial fibrillation. The Annals of pharmacotherapy 2014; 48(3):314-319</w:t>
      </w:r>
    </w:p>
    <w:p w14:paraId="57A80310" w14:textId="6DADE985" w:rsidR="002B6F35" w:rsidRDefault="002B6F35" w:rsidP="002B6F35">
      <w:r>
        <w:t>Philip I, Allou N, Mouren S, Bourel P: Atrial fibrillation and anaesthesia-intensive care: An update. Fibrillation auriculaire et anesthesie-reanimation: Mise au point 2010; 22(6):311-320</w:t>
      </w:r>
    </w:p>
    <w:p w14:paraId="638A4FE8" w14:textId="43E47699" w:rsidR="002B6F35" w:rsidRDefault="002B6F35" w:rsidP="002B6F35">
      <w:r>
        <w:t>Pinski SL: Atrial fibrillation in the surgical intensive care unit: Common but understudied. CRITICAL CARE MEDICINE 2004; 32:890-891</w:t>
      </w:r>
    </w:p>
    <w:p w14:paraId="4C2861FB" w14:textId="572F9962" w:rsidR="002B6F35" w:rsidRDefault="002B6F35" w:rsidP="002B6F35">
      <w:r>
        <w:t xml:space="preserve">Poveda-Jaramillo R, Monaco F, Zangrillo A, Landoni G: Ultra-Short-Acting </w:t>
      </w:r>
      <w:proofErr w:type="gramStart"/>
      <w:r>
        <w:t>beta-Blockers</w:t>
      </w:r>
      <w:proofErr w:type="gramEnd"/>
      <w:r>
        <w:t xml:space="preserve"> (Esmolol and Landiolol) in the Perioperative Period and in Critically Ill Patients. JOURNAL OF CARDIOTHORACIC AND VASCULAR ANESTHESIA 2018; 32:1415-1425</w:t>
      </w:r>
    </w:p>
    <w:p w14:paraId="4443A6D6" w14:textId="581C3358" w:rsidR="002B6F35" w:rsidRDefault="002B6F35" w:rsidP="002B6F35">
      <w:r>
        <w:t>Pravinkumar E: Rate and rhythm are important in critically ill patients. [Comment on: BMJ 2003 Jun 28;326(7404):1411-2; PMID: 12829529 [https://wwwncbinlmnihgov/pubmed/12829529]] 2003; 327(7420):931-932</w:t>
      </w:r>
    </w:p>
    <w:p w14:paraId="7264329C" w14:textId="4CEAA2A4" w:rsidR="002B6F35" w:rsidRDefault="002B6F35" w:rsidP="002B6F35">
      <w:r>
        <w:t>Pye M, Camm AJ: Use of antiarrhythmic drugs in intensive care. Clinical Intensive Care 1994; 5(6):303-310</w:t>
      </w:r>
    </w:p>
    <w:p w14:paraId="08F686D5" w14:textId="606E4817" w:rsidR="002B6F35" w:rsidRDefault="002B6F35" w:rsidP="002B6F35">
      <w:r>
        <w:t>Quasim T, Riddell L, Kinsella J: ATRIAL FIBRILLATION IN THE INTENSIVE CARE UNIT. CRITICAL CARE MEDICINE 2010; 38:U124-U124</w:t>
      </w:r>
    </w:p>
    <w:p w14:paraId="749F4C1A" w14:textId="01D08462" w:rsidR="002B6F35" w:rsidRDefault="002B6F35" w:rsidP="002B6F35">
      <w:r>
        <w:t xml:space="preserve">Quon Michael J, Behlouli H, Pilote L: Anticoagulant Use and Risk of Ischemic Stroke and Bleeding in Patients </w:t>
      </w:r>
      <w:proofErr w:type="gramStart"/>
      <w:r>
        <w:t>With</w:t>
      </w:r>
      <w:proofErr w:type="gramEnd"/>
      <w:r>
        <w:t xml:space="preserve"> Secondary Atrial Fibrillation Associated With Acute Coronary Syndromes, AcutePulmonary Disease, or Sepsis. JACC Clinical electrophysiology 2018; 4:386-393</w:t>
      </w:r>
    </w:p>
    <w:p w14:paraId="1E378087" w14:textId="377357E7" w:rsidR="002B6F35" w:rsidRDefault="002B6F35" w:rsidP="002B6F35">
      <w:r>
        <w:t xml:space="preserve">Ratnaparkhi AB, Walton J: THE PRACTICE OF THE USE OF ANTICOAGULATION FOR ACUTE-ONSET ATRIAL FIBRILLATION IN THE INTENSIVE CARE UNITS OF THE </w:t>
      </w:r>
      <w:proofErr w:type="gramStart"/>
      <w:r>
        <w:t>NORTH EAST</w:t>
      </w:r>
      <w:proofErr w:type="gramEnd"/>
      <w:r>
        <w:t xml:space="preserve"> REGION OF UK; A REGIONAL AUDIT. INTENSIVE CARE MEDICINE 2010; 36:S124-S124</w:t>
      </w:r>
    </w:p>
    <w:p w14:paraId="524A70EA" w14:textId="5F000A84" w:rsidR="002B6F35" w:rsidRDefault="002B6F35" w:rsidP="002B6F35">
      <w:r>
        <w:t>Richards KJC, Cohen AT: Cardiac arrhythmias in the critically ill. Anaesthesia and Intensive Care Medicine 2006; 7(8):289-293</w:t>
      </w:r>
    </w:p>
    <w:p w14:paraId="0CDAB1DA" w14:textId="1FA05361" w:rsidR="002B6F35" w:rsidRDefault="002B6F35" w:rsidP="002B6F35">
      <w:r>
        <w:t xml:space="preserve">Rudiger A, Breitenstein A, Arrigo M, Salzberg S, et al: Suitability, </w:t>
      </w:r>
      <w:proofErr w:type="gramStart"/>
      <w:r>
        <w:t>safety</w:t>
      </w:r>
      <w:proofErr w:type="gramEnd"/>
      <w:r>
        <w:t xml:space="preserve"> and efficacy of vernakalant for new onset atrial fibrillation in critically ill patients. 26th Annual Congress of the European Society of Intensive Care Medicine, ESICM 2013 Paris France 2013; 39(SUPPL. 2):S291</w:t>
      </w:r>
    </w:p>
    <w:p w14:paraId="3CE5C0CD" w14:textId="64AB7984" w:rsidR="002B6F35" w:rsidRDefault="002B6F35" w:rsidP="002B6F35">
      <w:r>
        <w:t>Salem J-E, El-Aissaoui M, Alazard M, Hulot J-S, et al: Modeling of Amiodarone Effect on Heart Rate Control in Critically Ill Patients with Atrial Tachyarrhythmias. Clinical Pharmacokinetics 2016; 55(8):991-1002</w:t>
      </w:r>
    </w:p>
    <w:p w14:paraId="552252AF" w14:textId="2161AF85" w:rsidR="002B6F35" w:rsidRDefault="002B6F35" w:rsidP="002B6F35">
      <w:r>
        <w:t>Salem J-E, Dureau P, Funck-Brentano C, Hulot J-S, et al: Effectiveness of heart rate control on hemodynamics in critically ill patients with atrial tachyarrhythmias managed by amiodarone. PHARMACOLOGICAL RESEARCH 2017; 122:118-126</w:t>
      </w:r>
    </w:p>
    <w:p w14:paraId="20CAF817" w14:textId="3B9750BE" w:rsidR="002B6F35" w:rsidRDefault="002B6F35" w:rsidP="002B6F35">
      <w:r>
        <w:t>Salerno DM: Supraventricular tachyarrhythmias in the intensive care unit. [Comment in: Postgrad Med 1992 Sep 15;92(4):34; PMID: 1528815 [https://wwwncbinlmnihgov/pubmed/1528815]] 1992; 91(6):293-210</w:t>
      </w:r>
    </w:p>
    <w:p w14:paraId="259C4F24" w14:textId="3701512E" w:rsidR="002B6F35" w:rsidRDefault="002B6F35" w:rsidP="002B6F35">
      <w:r>
        <w:t>Salman Salam S, Bajwa Abubakr A, Afessa B: Paroxysmal atrial fibrillation in patients with sepsis admitted to the intensive care unit (ICU). CHEST 2006; 130:225S-225S</w:t>
      </w:r>
    </w:p>
    <w:p w14:paraId="7894E82C" w14:textId="4894287A" w:rsidR="002B6F35" w:rsidRDefault="002B6F35" w:rsidP="002B6F35">
      <w:r>
        <w:lastRenderedPageBreak/>
        <w:t>Samarin Michael J, Mohrien Kerry M, Oliphant Carrie S: Continuous Intravenous Antiarrhythmic Agents in the Intensive Care Unit Strategies for Safe and Effective Use of Amiodarone, Lidocaine, and Procainamide. CRITICAL CARE NURSING QUARTERLY 2015; 38:329-344</w:t>
      </w:r>
    </w:p>
    <w:p w14:paraId="039BE6DC" w14:textId="76E1B732" w:rsidR="002B6F35" w:rsidRDefault="002B6F35" w:rsidP="002B6F35">
      <w:r>
        <w:t>Sanai L, Armstrong IR: Supraventricular tachydysrhythmias in the critically ill. A review of antidysrhythmic therapy in patients with SVT. British Journal of Intensive Care 1993; 3(10):358</w:t>
      </w:r>
    </w:p>
    <w:p w14:paraId="0EF4379A" w14:textId="4C3DE210" w:rsidR="002B6F35" w:rsidRDefault="002B6F35" w:rsidP="002B6F35">
      <w:r>
        <w:t>Sargent DA: Using ibutilide to convert atrial fibrillation and flutter. Dimensions of critical care nursing : DCCN 1999; 18(4):2-12</w:t>
      </w:r>
    </w:p>
    <w:p w14:paraId="4A05D2D4" w14:textId="7D16650A" w:rsidR="002B6F35" w:rsidRDefault="002B6F35" w:rsidP="002B6F35">
      <w:r>
        <w:t>Schoaps R, Donovan J, Hazard S, Karamchandani K: Anticoagulation on hospital discharge in critically ill patients with new-onset atrial fibrillation. 46th Critical Care Congress of the Society of Critical Care Medicine, SCCM 2016 United States 2016; 44(12 Supplement 1):128</w:t>
      </w:r>
    </w:p>
    <w:p w14:paraId="5C75FE95" w14:textId="5F2F19AE" w:rsidR="002B6F35" w:rsidRDefault="002B6F35" w:rsidP="002B6F35">
      <w:r>
        <w:t>Seemann A, Boissier F, Razazi K, Carteaux G, et al: New-onset supraventricular arrhythmia during septic shock: prevalence, risk factors and prognosis. Annals of Intensive Care 2015; 5:27-27</w:t>
      </w:r>
    </w:p>
    <w:p w14:paraId="35B485BA" w14:textId="1D3B5ED2" w:rsidR="002B6F35" w:rsidRDefault="002B6F35" w:rsidP="002B6F35">
      <w:r>
        <w:t>Seguin P, Laviolle B, Maurice A, Leclercq C, et al: Atrial fibrillation in trauma patients requiring intensive care. Intensive Care Medicine 2006; 32:398-404</w:t>
      </w:r>
    </w:p>
    <w:p w14:paraId="697B041D" w14:textId="09B15C2F" w:rsidR="002B6F35" w:rsidRDefault="002B6F35" w:rsidP="002B6F35">
      <w:r>
        <w:t>Sekhri A, Aronow WS, Sekhri V, Palaniswamy C, et al: Treatment of patients with supraventricular tachyarrhythmias in a medical intensive care unit. Comprehensive Therapy 2009; 35(3-4):188-191</w:t>
      </w:r>
    </w:p>
    <w:p w14:paraId="2F59BAAE" w14:textId="742A2BE5" w:rsidR="002B6F35" w:rsidRDefault="002B6F35" w:rsidP="002B6F35">
      <w:r>
        <w:t>Sekhri A, Aronow WS, Sekhri V, Palaniswamy C, et al: Treatment of supraventricular tachyarrhythmias in a medical intensive care unit supervised by a pulmonary critical care specialist. American College of Chest Physicians Annual Meeting, CHEST 2009 San Diego, CA United States 2009; 136(4)</w:t>
      </w:r>
    </w:p>
    <w:p w14:paraId="205B7F80" w14:textId="2FB159AC" w:rsidR="002B6F35" w:rsidRDefault="002B6F35" w:rsidP="002B6F35">
      <w:r>
        <w:t xml:space="preserve">Sen P, Kundu A, Sardar P, Chetterjee S, et al: Outcomes after cardioversion in patients treated with </w:t>
      </w:r>
      <w:proofErr w:type="gramStart"/>
      <w:r>
        <w:t>non vitamin</w:t>
      </w:r>
      <w:proofErr w:type="gramEnd"/>
      <w:r>
        <w:t>-K antagonist oral anti coagulants (NOACS)-insights from a meta analysis. American Thoracic Society International Conference, ATS 2015 Denver, CO United States 2015; 191(MeetingAbstracts)</w:t>
      </w:r>
    </w:p>
    <w:p w14:paraId="7137269E" w14:textId="41C9F673" w:rsidR="002B6F35" w:rsidRDefault="002B6F35" w:rsidP="002B6F35">
      <w:r>
        <w:t xml:space="preserve">Shah A, Pillai MV, Gandhi U, Eden E, et al: New-Onset Atrial Fibrillation/atrial Flutter </w:t>
      </w:r>
      <w:proofErr w:type="gramStart"/>
      <w:r>
        <w:t>In</w:t>
      </w:r>
      <w:proofErr w:type="gramEnd"/>
      <w:r>
        <w:t xml:space="preserve"> Medical Intensive Care Unit (MICU) Patients With Severe Sepsis Is Associated With Stroke And Increased Mortality. AMERICAN JOURNAL OF RESPIRATORY AND CRITICAL CARE MEDICINE 2014; 189</w:t>
      </w:r>
    </w:p>
    <w:p w14:paraId="6BD1626C" w14:textId="7C0060E2" w:rsidR="002B6F35" w:rsidRDefault="002B6F35" w:rsidP="002B6F35">
      <w:r>
        <w:t>Shaver Ciara M, Chen W, Janz David R, May Addison K, et al: Atrial fibrillation is an independent predictor of mortality in critically ill patients. Critical Care Medicine 2015; 43:2104-2111</w:t>
      </w:r>
    </w:p>
    <w:p w14:paraId="5AB9C025" w14:textId="3591A667" w:rsidR="002B6F35" w:rsidRDefault="002B6F35" w:rsidP="002B6F35">
      <w:r>
        <w:t>Shibata Sho C, Uchiyama A, Ohta N, Fujino Y: Efficacy and Safety of Landiolol Compared to Amiodarone for the Management of Postoperative Atrial Fibrillation in Intensive Care Patients. Journal of cardiothoracic and vascular anesthesia 2016; 30(2):418-422</w:t>
      </w:r>
    </w:p>
    <w:p w14:paraId="230D2F79" w14:textId="2FA99144" w:rsidR="002B6F35" w:rsidRDefault="002B6F35" w:rsidP="002B6F35">
      <w:r>
        <w:t xml:space="preserve">Smith H, Yeung C, Gowing S, Sadek M, et al: A review and analysis of strategies for prediction, </w:t>
      </w:r>
      <w:proofErr w:type="gramStart"/>
      <w:r>
        <w:t>prevention</w:t>
      </w:r>
      <w:proofErr w:type="gramEnd"/>
      <w:r>
        <w:t xml:space="preserve"> and management of post-operative atrial fibrillation after non-cardiac thoracic surgery. Journal of thoracic disease 2018; 10(Suppl 32):S3799-s3808</w:t>
      </w:r>
    </w:p>
    <w:p w14:paraId="4BE2FB3D" w14:textId="17369AFF" w:rsidR="002B6F35" w:rsidRDefault="002B6F35" w:rsidP="002B6F35">
      <w:r>
        <w:t>Joseph Thomas T, DiMeglio M, Huffenberger A, Laudanski K: Behavioural patterns of electrolyte repletion in intensive care units: lessons from a large electronic dataset. SCIENTIFIC REPORTS 2018; 8</w:t>
      </w:r>
    </w:p>
    <w:p w14:paraId="5DCD3B89" w14:textId="24E4F271" w:rsidR="002B6F35" w:rsidRDefault="002B6F35" w:rsidP="002B6F35">
      <w:r>
        <w:t>Tober K, Quasim T, Kinsella J: ATRIAL FIBRILLATION; HAEMODYNAMICS AND MORTALITY IN POST-OPERATIVE PATIENTS ON A GENERAL INTENSIVE CARE UNIT. INTENSIVE CARE MEDICINE 2012; 38:S159-S159</w:t>
      </w:r>
    </w:p>
    <w:p w14:paraId="2571D196" w14:textId="7E35AFAA" w:rsidR="002B6F35" w:rsidRDefault="002B6F35" w:rsidP="002B6F35">
      <w:r>
        <w:lastRenderedPageBreak/>
        <w:t>Tracy C, Boushahri A: Managing Arrhythmias in the Intensive Care Unit. CRITICAL CARE CLINICS 2014; 30:365+-365+</w:t>
      </w:r>
    </w:p>
    <w:p w14:paraId="1A8220AA" w14:textId="6CA10C0F" w:rsidR="002B6F35" w:rsidRDefault="002B6F35" w:rsidP="002B6F35">
      <w:r>
        <w:t>Trappe H-J: Treating critical supraventricular and ventricular arrhythmias. Journal of emergencies, trauma, and shock 2010; 3(2):143-152</w:t>
      </w:r>
    </w:p>
    <w:p w14:paraId="0D2BE3F1" w14:textId="79588CAA" w:rsidR="002B6F35" w:rsidRDefault="002B6F35" w:rsidP="002B6F35">
      <w:r>
        <w:t>Trappe H-J, Brandts B, Weismueller P: Arrhythmias in the intensive care patient. Current opinion in critical care 2003; 9(5):345-355</w:t>
      </w:r>
    </w:p>
    <w:p w14:paraId="67D44148" w14:textId="55194147" w:rsidR="002B6F35" w:rsidRDefault="002B6F35" w:rsidP="002B6F35">
      <w:r>
        <w:t>Trohman RG: Supraventricular tachycardia: Implications for the intensivist. CRITICAL CARE MEDICINE 2000; 28:N129-N135</w:t>
      </w:r>
    </w:p>
    <w:p w14:paraId="54D951DA" w14:textId="44EA33CF" w:rsidR="002B6F35" w:rsidRDefault="002B6F35" w:rsidP="002B6F35">
      <w:r>
        <w:t>Trottier S, Bowie D, Stovall M: Acute atrial fibrillation in the ICU: Therapeutic interventions and hospital course. 42nd Critical Care Congress of the Society of Critical Care Medicine, SCCM 2013 San Juan Puerto Rico 2012; 40(12 SUPPL. 1):67</w:t>
      </w:r>
    </w:p>
    <w:p w14:paraId="30260B36" w14:textId="67D25F11" w:rsidR="002B6F35" w:rsidRDefault="002B6F35" w:rsidP="002B6F35">
      <w:r>
        <w:t>Van der Does WFB, De Groot NMS: Prophylaxis with amiodarone for postoperative atrial fibrillation: When and who? Journal of Thoracic Disease 2018; 10(Supplement33):S3831-S3833</w:t>
      </w:r>
    </w:p>
    <w:p w14:paraId="3E88E97D" w14:textId="0C960B56" w:rsidR="002B6F35" w:rsidRDefault="002B6F35" w:rsidP="002B6F35">
      <w:r>
        <w:t>Varriale P, Sedighi A: Acute management of atrial fibrillation and atrial flutter in the critical care unit: should it be ibutilide? Clinical cardiology 2000; 23(4):265-268</w:t>
      </w:r>
    </w:p>
    <w:p w14:paraId="25723634" w14:textId="733D94E4" w:rsidR="002B6F35" w:rsidRDefault="002B6F35" w:rsidP="002B6F35">
      <w:r>
        <w:t>Walkey AJ, Benjamin EJ, Lubitz SA: New-onset atrial fibrillation during hospitalization. Journal of the American College of Cardiology 2014; 64(22):2432-2433</w:t>
      </w:r>
    </w:p>
    <w:p w14:paraId="299641E8" w14:textId="1C85E6F1" w:rsidR="002B6F35" w:rsidRDefault="002B6F35" w:rsidP="002B6F35">
      <w:r>
        <w:t>Walkey AJ, Evans SR, Winter M, Benjamin E: Comparative effectiveness of heart rate control medications for atrial fibrillation during sepsis: A propensity-matched cohort study. American Thoracic Society International Conference, ATS 2015 Denver, CO United States 2015; 191(MeetingAbstracts)</w:t>
      </w:r>
    </w:p>
    <w:p w14:paraId="046B3308" w14:textId="57F9659E" w:rsidR="002B6F35" w:rsidRDefault="002B6F35" w:rsidP="002B6F35">
      <w:r>
        <w:t>Walkey AJ, McManus D: When Rhythm Changes Cause the Blues: New-Onset Atrial Fibrillation during Sepsis. American Journal of Respiratory and Critical Care Medicine 2017; 195(2):152-153</w:t>
      </w:r>
    </w:p>
    <w:p w14:paraId="1F9173E7" w14:textId="15BC55D6" w:rsidR="002B6F35" w:rsidRDefault="002B6F35" w:rsidP="002B6F35">
      <w:r>
        <w:t>Willich T, Hammwohner M, Goette A: Therapy of atrial fibrillation in the critically ill. Therapie des Vorhofflimmern beim kritisch Kranken 2012; 107(5):368-376</w:t>
      </w:r>
    </w:p>
    <w:p w14:paraId="2A182F06" w14:textId="7535BABF" w:rsidR="002B6F35" w:rsidRDefault="002B6F35" w:rsidP="002B6F35">
      <w:r>
        <w:t>Wong A, Pierce T: Cardiac arrhythmias in the critically ill. Anaesthesia and Intensive Care Medicine 2012; 13(8):360-368</w:t>
      </w:r>
    </w:p>
    <w:p w14:paraId="7CD0C54E" w14:textId="749FC123" w:rsidR="002B6F35" w:rsidRDefault="002B6F35" w:rsidP="002B6F35">
      <w:r>
        <w:t>Wood M, Thompson J: Drugs acting on the heart: anti-arrhythmics. Anaesthesia and Intensive Care Medicine 2009; 10(8):388-391</w:t>
      </w:r>
    </w:p>
    <w:p w14:paraId="702E3027" w14:textId="2FC14E0F" w:rsidR="002B6F35" w:rsidRDefault="002B6F35" w:rsidP="002B6F35">
      <w:r>
        <w:t>Yokota T, Uchino S, Yoshida T, Fujii T, et al: Predictors for sustained new-onset atrial fibrillation in critically ill patients: a retrospective observational study. JOURNAL OF ANESTHESIA 2018; 32:681-687</w:t>
      </w:r>
    </w:p>
    <w:p w14:paraId="36FA3AE2" w14:textId="25DC501F" w:rsidR="002B6F35" w:rsidRDefault="002B6F35" w:rsidP="002B6F35">
      <w:r>
        <w:t>Yoshida T, Uchino S, Yokota T, Fujii T, et al: The impact of sustained new-onset atrial fibrillation on mortality and stroke incidence in critically ill patients: A retrospective cohort study. JOURNAL OF CRITICAL CARE 2018; 44:267-272</w:t>
      </w:r>
    </w:p>
    <w:p w14:paraId="38B1CD8A" w14:textId="0FFA715C" w:rsidR="002B6F35" w:rsidRDefault="002B6F35" w:rsidP="002B6F35">
      <w:r>
        <w:t>Yucel E, Hollenberg S: Atrial Fibrillation in Critical Illness: Innocent Bystander or Guilty Party? Critical Care Medicine 2015; 43(10):2254-2255</w:t>
      </w:r>
    </w:p>
    <w:p w14:paraId="3577A000" w14:textId="77777777" w:rsidR="00775C7D" w:rsidRDefault="002B6F35" w:rsidP="00775C7D">
      <w:r>
        <w:t>Zochios VA, Wilkinson J: Correspondence regarding: Atrial fibrillation in the intensive care setting. Journal of the Intensive Care Society 2013; 14(3):276-277</w:t>
      </w:r>
    </w:p>
    <w:p w14:paraId="3CC9A88C" w14:textId="22C9DEDE" w:rsidR="00F15A0C" w:rsidRDefault="00F15A0C" w:rsidP="00775C7D">
      <w:pPr>
        <w:pStyle w:val="Heading1"/>
      </w:pPr>
      <w:bookmarkStart w:id="25" w:name="_Toc69725774"/>
      <w:r>
        <w:lastRenderedPageBreak/>
        <w:t>References</w:t>
      </w:r>
      <w:bookmarkEnd w:id="25"/>
    </w:p>
    <w:p w14:paraId="6CEAEBDB" w14:textId="77777777" w:rsidR="00F15A0C" w:rsidRDefault="00F15A0C" w:rsidP="00F15A0C"/>
    <w:p w14:paraId="55FE82CB" w14:textId="77777777" w:rsidR="00AC44D7" w:rsidRPr="00AC44D7" w:rsidRDefault="00F15A0C" w:rsidP="00AC44D7">
      <w:pPr>
        <w:pStyle w:val="EndNoteBibliography"/>
        <w:spacing w:after="0"/>
      </w:pPr>
      <w:r>
        <w:fldChar w:fldCharType="begin"/>
      </w:r>
      <w:r>
        <w:instrText xml:space="preserve"> ADDIN EN.REFLIST </w:instrText>
      </w:r>
      <w:r>
        <w:fldChar w:fldCharType="separate"/>
      </w:r>
      <w:r w:rsidR="00AC44D7" w:rsidRPr="00AC44D7">
        <w:t>1.</w:t>
      </w:r>
      <w:r w:rsidR="00AC44D7" w:rsidRPr="00AC44D7">
        <w:tab/>
        <w:t xml:space="preserve">Balser JR, Martinez EA, Winters BD, Perdue PW, et al: Beta-adrenergic blockade accelerates conversion of postoperative supraventricular tachyarrhythmias. </w:t>
      </w:r>
      <w:r w:rsidR="00AC44D7" w:rsidRPr="00AC44D7">
        <w:rPr>
          <w:i/>
        </w:rPr>
        <w:t xml:space="preserve">Anesthesiology </w:t>
      </w:r>
      <w:r w:rsidR="00AC44D7" w:rsidRPr="00AC44D7">
        <w:t>1998; 89(5):1052-1059</w:t>
      </w:r>
    </w:p>
    <w:p w14:paraId="4EBB3676" w14:textId="77777777" w:rsidR="00AC44D7" w:rsidRPr="00AC44D7" w:rsidRDefault="00AC44D7" w:rsidP="00AC44D7">
      <w:pPr>
        <w:pStyle w:val="EndNoteBibliography"/>
        <w:spacing w:after="0"/>
      </w:pPr>
      <w:r w:rsidRPr="00AC44D7">
        <w:t>2.</w:t>
      </w:r>
      <w:r w:rsidRPr="00AC44D7">
        <w:tab/>
        <w:t xml:space="preserve">Delle Karth G, Geppert A, Neunteufl T, Priglinger U, et al: Amiodarone versus diltiazem for rate control in critically ill patients with atrial tachyarrhythmias. </w:t>
      </w:r>
      <w:r w:rsidRPr="00AC44D7">
        <w:rPr>
          <w:i/>
        </w:rPr>
        <w:t xml:space="preserve">Critical care medicine </w:t>
      </w:r>
      <w:r w:rsidRPr="00AC44D7">
        <w:t>2001; 29(6):1149-1153</w:t>
      </w:r>
    </w:p>
    <w:p w14:paraId="28822F17" w14:textId="77777777" w:rsidR="00AC44D7" w:rsidRPr="00AC44D7" w:rsidRDefault="00AC44D7" w:rsidP="00AC44D7">
      <w:pPr>
        <w:pStyle w:val="EndNoteBibliography"/>
        <w:spacing w:after="0"/>
      </w:pPr>
      <w:r w:rsidRPr="00AC44D7">
        <w:t>3.</w:t>
      </w:r>
      <w:r w:rsidRPr="00AC44D7">
        <w:tab/>
        <w:t>Gerlach A, Kane-Gill S, F Dasta J, Steinberg S, et al: Diltiazem versus Amiodarone for New-Onset Atrial Arrhythmias in Non-Cardiac Post Surgical Patients: A Cohort Study. 2008</w:t>
      </w:r>
    </w:p>
    <w:p w14:paraId="145B48FC" w14:textId="77777777" w:rsidR="00AC44D7" w:rsidRPr="00AC44D7" w:rsidRDefault="00AC44D7" w:rsidP="00AC44D7">
      <w:pPr>
        <w:pStyle w:val="EndNoteBibliography"/>
        <w:spacing w:after="0"/>
      </w:pPr>
      <w:r w:rsidRPr="00AC44D7">
        <w:t>4.</w:t>
      </w:r>
      <w:r w:rsidRPr="00AC44D7">
        <w:tab/>
        <w:t xml:space="preserve">Launey Y, Lasocki S, Asehnoune K, Gaudriot B, et al: Impact of Low-Dose Hydrocortisone on the Incidence of Atrial Fibrillation in Patients With Septic Shock: A Propensity Score-Inverse Probability of Treatment Weighting Cohort Study. </w:t>
      </w:r>
      <w:r w:rsidRPr="00AC44D7">
        <w:rPr>
          <w:i/>
        </w:rPr>
        <w:t xml:space="preserve">Journal of intensive care medicine </w:t>
      </w:r>
      <w:r w:rsidRPr="00AC44D7">
        <w:t>2019; 34(3):238-244</w:t>
      </w:r>
    </w:p>
    <w:p w14:paraId="503C74D6" w14:textId="77777777" w:rsidR="00AC44D7" w:rsidRPr="00AC44D7" w:rsidRDefault="00AC44D7" w:rsidP="00AC44D7">
      <w:pPr>
        <w:pStyle w:val="EndNoteBibliography"/>
        <w:spacing w:after="0"/>
      </w:pPr>
      <w:r w:rsidRPr="00AC44D7">
        <w:t>5.</w:t>
      </w:r>
      <w:r w:rsidRPr="00AC44D7">
        <w:tab/>
        <w:t xml:space="preserve">Balik M, Kolnikova I, Maly M, Waldauf P, et al: Propafenone for supraventricular arrhythmias in septic shock-Comparison to amiodarone and metoprolol. </w:t>
      </w:r>
      <w:r w:rsidRPr="00AC44D7">
        <w:rPr>
          <w:i/>
        </w:rPr>
        <w:t xml:space="preserve">Journal of critical care </w:t>
      </w:r>
      <w:r w:rsidRPr="00AC44D7">
        <w:t>2017; 41:16-23</w:t>
      </w:r>
    </w:p>
    <w:p w14:paraId="1C5EC411" w14:textId="77777777" w:rsidR="00AC44D7" w:rsidRPr="00AC44D7" w:rsidRDefault="00AC44D7" w:rsidP="00AC44D7">
      <w:pPr>
        <w:pStyle w:val="EndNoteBibliography"/>
        <w:spacing w:after="0"/>
      </w:pPr>
      <w:r w:rsidRPr="00AC44D7">
        <w:t>6.</w:t>
      </w:r>
      <w:r w:rsidRPr="00AC44D7">
        <w:tab/>
        <w:t xml:space="preserve">Cho MS, Nam G-B, Kim YN, Hwang J, et al: Abstract 20382: Comparison of Outcomes After Rhythm or Rate Control Strategy for the New-Onset Atrial Fibrillation in Critically Ill Sepsis Patients Managed in the Medical Intensive Care Unit. </w:t>
      </w:r>
      <w:r w:rsidRPr="00AC44D7">
        <w:rPr>
          <w:i/>
        </w:rPr>
        <w:t xml:space="preserve">Circulation </w:t>
      </w:r>
      <w:r w:rsidRPr="00AC44D7">
        <w:t>2017; 136(suppl_1):A20382-A20382</w:t>
      </w:r>
    </w:p>
    <w:p w14:paraId="2BF1E1AB" w14:textId="77777777" w:rsidR="00AC44D7" w:rsidRPr="00AC44D7" w:rsidRDefault="00AC44D7" w:rsidP="00AC44D7">
      <w:pPr>
        <w:pStyle w:val="EndNoteBibliography"/>
        <w:spacing w:after="0"/>
      </w:pPr>
      <w:r w:rsidRPr="00AC44D7">
        <w:t>7.</w:t>
      </w:r>
      <w:r w:rsidRPr="00AC44D7">
        <w:tab/>
        <w:t xml:space="preserve">Jaffer F, Anand S, Ajay-obe A, Parbtani R, et al: Use of Amiodarone in Management of Atrial Tachyarrhythmia in Septic Shock. </w:t>
      </w:r>
      <w:r w:rsidRPr="00AC44D7">
        <w:rPr>
          <w:i/>
        </w:rPr>
        <w:t xml:space="preserve">CHEST </w:t>
      </w:r>
      <w:r w:rsidRPr="00AC44D7">
        <w:t>2016; 150(4):361A</w:t>
      </w:r>
    </w:p>
    <w:p w14:paraId="671FC68B" w14:textId="77777777" w:rsidR="00AC44D7" w:rsidRPr="00AC44D7" w:rsidRDefault="00AC44D7" w:rsidP="00AC44D7">
      <w:pPr>
        <w:pStyle w:val="EndNoteBibliography"/>
        <w:spacing w:after="0"/>
      </w:pPr>
      <w:r w:rsidRPr="00AC44D7">
        <w:t>8.</w:t>
      </w:r>
      <w:r w:rsidRPr="00AC44D7">
        <w:tab/>
        <w:t>Kane S, Hanes S (Eds): 946: IMPACT OF HYDROCORTISONE ON ATRIAL FIBRILLATION IN SEPTIC SHOCK. 2014</w:t>
      </w:r>
    </w:p>
    <w:p w14:paraId="09CCAAE6" w14:textId="77777777" w:rsidR="00AC44D7" w:rsidRPr="00AC44D7" w:rsidRDefault="00AC44D7" w:rsidP="00AC44D7">
      <w:pPr>
        <w:pStyle w:val="EndNoteBibliography"/>
        <w:spacing w:after="0"/>
      </w:pPr>
      <w:r w:rsidRPr="00AC44D7">
        <w:t>9.</w:t>
      </w:r>
      <w:r w:rsidRPr="00AC44D7">
        <w:tab/>
        <w:t xml:space="preserve">Matsumoto Y, Shibata SC, Maeda A, Imada T, et al: Comparison of the short acting beta1 blocker landiolol with amiodarone for pharmacological cardioversion for atrial fibrillation in intensive care unit patients. </w:t>
      </w:r>
      <w:r w:rsidRPr="00AC44D7">
        <w:rPr>
          <w:i/>
        </w:rPr>
        <w:t xml:space="preserve">2015 Annual Meeting of the International Anesthesia Research Society, IARS 2015 Honolulu, HI United States </w:t>
      </w:r>
      <w:r w:rsidRPr="00AC44D7">
        <w:t>2015; 120(3 SUPPL. 1):S109</w:t>
      </w:r>
    </w:p>
    <w:p w14:paraId="4E037D88" w14:textId="77777777" w:rsidR="00AC44D7" w:rsidRPr="00AC44D7" w:rsidRDefault="00AC44D7" w:rsidP="00AC44D7">
      <w:pPr>
        <w:pStyle w:val="EndNoteBibliography"/>
        <w:spacing w:after="0"/>
      </w:pPr>
      <w:r w:rsidRPr="00AC44D7">
        <w:t>10.</w:t>
      </w:r>
      <w:r w:rsidRPr="00AC44D7">
        <w:tab/>
        <w:t xml:space="preserve">Brown M, Nassoiy S, Chaney W, Plackett TP, et al: Impact and treatment success of new-onset atrial fibrillation with rapid ventricular rate development in the surgical intensive care unit. </w:t>
      </w:r>
      <w:r w:rsidRPr="00AC44D7">
        <w:rPr>
          <w:i/>
        </w:rPr>
        <w:t xml:space="preserve">The Journal of surgical research </w:t>
      </w:r>
      <w:r w:rsidRPr="00AC44D7">
        <w:t>2018; 229:66-75</w:t>
      </w:r>
    </w:p>
    <w:p w14:paraId="4DC38B3D" w14:textId="77777777" w:rsidR="00AC44D7" w:rsidRPr="00AC44D7" w:rsidRDefault="00AC44D7" w:rsidP="00AC44D7">
      <w:pPr>
        <w:pStyle w:val="EndNoteBibliography"/>
        <w:spacing w:after="0"/>
      </w:pPr>
      <w:r w:rsidRPr="00AC44D7">
        <w:t>11.</w:t>
      </w:r>
      <w:r w:rsidRPr="00AC44D7">
        <w:tab/>
        <w:t xml:space="preserve">Mieure KD, Moranville MP, Park JJ, Lat I, et al: A comparison of intravenous rate control agents for new onset atrial fibrillation with rapid ventricular rate. </w:t>
      </w:r>
      <w:r w:rsidRPr="00AC44D7">
        <w:rPr>
          <w:i/>
        </w:rPr>
        <w:t xml:space="preserve">32nd Annual Scientific Sessions of the Heart Rhythm Society, Heart Rhythm San Francisco, CA United States </w:t>
      </w:r>
      <w:r w:rsidRPr="00AC44D7">
        <w:t>2011; 8(5 SUPPL. 1):S216-S217</w:t>
      </w:r>
    </w:p>
    <w:p w14:paraId="16F2DBB3" w14:textId="77777777" w:rsidR="00AC44D7" w:rsidRPr="00AC44D7" w:rsidRDefault="00AC44D7" w:rsidP="00AC44D7">
      <w:pPr>
        <w:pStyle w:val="EndNoteBibliography"/>
        <w:spacing w:after="0"/>
      </w:pPr>
      <w:r w:rsidRPr="00AC44D7">
        <w:t>12.</w:t>
      </w:r>
      <w:r w:rsidRPr="00AC44D7">
        <w:tab/>
        <w:t xml:space="preserve">Walkey AJ, Evans SR, Winter MR, Benjamin EJ: Practice Patterns and Outcomes of Treatments for Atrial Fibrillation During Sepsis: A Propensity-Matched Cohort Study. </w:t>
      </w:r>
      <w:r w:rsidRPr="00AC44D7">
        <w:rPr>
          <w:i/>
        </w:rPr>
        <w:t xml:space="preserve">Chest </w:t>
      </w:r>
      <w:r w:rsidRPr="00AC44D7">
        <w:t>2016; 149(1):74-83</w:t>
      </w:r>
    </w:p>
    <w:p w14:paraId="7988D041" w14:textId="77777777" w:rsidR="00AC44D7" w:rsidRPr="00AC44D7" w:rsidRDefault="00AC44D7" w:rsidP="00AC44D7">
      <w:pPr>
        <w:pStyle w:val="EndNoteBibliography"/>
        <w:spacing w:after="0"/>
      </w:pPr>
      <w:r w:rsidRPr="00AC44D7">
        <w:t>13.</w:t>
      </w:r>
      <w:r w:rsidRPr="00AC44D7">
        <w:tab/>
        <w:t xml:space="preserve">Walkey AJ, Quinn EK, Winter MR, McManus DD, et al: Practice Patterns and Outcomes Associated With Use of Anticoagulation Among Patients With Atrial Fibrillation During Sepsis. </w:t>
      </w:r>
      <w:r w:rsidRPr="00AC44D7">
        <w:rPr>
          <w:i/>
        </w:rPr>
        <w:t xml:space="preserve">JAMA Cardiology </w:t>
      </w:r>
      <w:r w:rsidRPr="00AC44D7">
        <w:t>2016; 1(6):682-690</w:t>
      </w:r>
    </w:p>
    <w:p w14:paraId="66AC3191" w14:textId="77777777" w:rsidR="00AC44D7" w:rsidRPr="00AC44D7" w:rsidRDefault="00AC44D7" w:rsidP="00AC44D7">
      <w:pPr>
        <w:pStyle w:val="EndNoteBibliography"/>
        <w:spacing w:after="0"/>
      </w:pPr>
      <w:r w:rsidRPr="00AC44D7">
        <w:t>14.</w:t>
      </w:r>
      <w:r w:rsidRPr="00AC44D7">
        <w:tab/>
        <w:t xml:space="preserve">Delle Karth G, Schillinger M, Geppert A, Haumer M, et al: Ibutilide for rapid conversion of atrial fibrillation or flutter in a mixed critically ill patient population. </w:t>
      </w:r>
      <w:r w:rsidRPr="00AC44D7">
        <w:rPr>
          <w:i/>
        </w:rPr>
        <w:t xml:space="preserve">Wiener klinische Wochenschrift </w:t>
      </w:r>
      <w:r w:rsidRPr="00AC44D7">
        <w:t>2005; 117(3):92-97</w:t>
      </w:r>
    </w:p>
    <w:p w14:paraId="52ACD2BD" w14:textId="77777777" w:rsidR="00AC44D7" w:rsidRPr="00AC44D7" w:rsidRDefault="00AC44D7" w:rsidP="00AC44D7">
      <w:pPr>
        <w:pStyle w:val="EndNoteBibliography"/>
        <w:spacing w:after="0"/>
      </w:pPr>
      <w:r w:rsidRPr="00AC44D7">
        <w:t>15.</w:t>
      </w:r>
      <w:r w:rsidRPr="00AC44D7">
        <w:tab/>
        <w:t xml:space="preserve">Hennersdorf MG, Perings SM, Zuhlke C, Heidland UE, et al: Conversion of recent-onset atrial fibrillation or flutter with ibutilide after amiodarone has failed. </w:t>
      </w:r>
      <w:r w:rsidRPr="00AC44D7">
        <w:rPr>
          <w:i/>
        </w:rPr>
        <w:t xml:space="preserve">Intensive care medicine </w:t>
      </w:r>
      <w:r w:rsidRPr="00AC44D7">
        <w:t>2002; 28(7):925-929</w:t>
      </w:r>
    </w:p>
    <w:p w14:paraId="6F96D74E" w14:textId="77777777" w:rsidR="00AC44D7" w:rsidRPr="00AC44D7" w:rsidRDefault="00AC44D7" w:rsidP="00AC44D7">
      <w:pPr>
        <w:pStyle w:val="EndNoteBibliography"/>
        <w:spacing w:after="0"/>
      </w:pPr>
      <w:r w:rsidRPr="00AC44D7">
        <w:t>16.</w:t>
      </w:r>
      <w:r w:rsidRPr="00AC44D7">
        <w:tab/>
        <w:t xml:space="preserve">Mayr A, Ritsch N, Knotzer H, Dunser M, et al: Effectiveness of direct-current cardioversion for treatment of supraventricular tachyarrhythmias, in particular atrial fibrillation, in surgical intensive care patients. </w:t>
      </w:r>
      <w:r w:rsidRPr="00AC44D7">
        <w:rPr>
          <w:i/>
        </w:rPr>
        <w:t xml:space="preserve">Critical care medicine </w:t>
      </w:r>
      <w:r w:rsidRPr="00AC44D7">
        <w:t>2003; 31(2):401-405</w:t>
      </w:r>
    </w:p>
    <w:p w14:paraId="7CD6E7BE" w14:textId="77777777" w:rsidR="00AC44D7" w:rsidRPr="00AC44D7" w:rsidRDefault="00AC44D7" w:rsidP="00AC44D7">
      <w:pPr>
        <w:pStyle w:val="EndNoteBibliography"/>
        <w:spacing w:after="0"/>
      </w:pPr>
      <w:r w:rsidRPr="00AC44D7">
        <w:lastRenderedPageBreak/>
        <w:t>17.</w:t>
      </w:r>
      <w:r w:rsidRPr="00AC44D7">
        <w:tab/>
        <w:t xml:space="preserve">Nakamura K, Inokuchi R, Hiruma T, Tokunaga K, et al: Switching therapy from intravenous beta blocker to bisoprolol transdermal patch for atrial fibrillation tachycardia. </w:t>
      </w:r>
      <w:r w:rsidRPr="00AC44D7">
        <w:rPr>
          <w:i/>
        </w:rPr>
        <w:t xml:space="preserve">Journal of anesthesia </w:t>
      </w:r>
      <w:r w:rsidRPr="00AC44D7">
        <w:t>2016; 30(5):891-894</w:t>
      </w:r>
    </w:p>
    <w:p w14:paraId="001537B5" w14:textId="77777777" w:rsidR="00AC44D7" w:rsidRPr="00AC44D7" w:rsidRDefault="00AC44D7" w:rsidP="00AC44D7">
      <w:pPr>
        <w:pStyle w:val="EndNoteBibliography"/>
        <w:spacing w:after="0"/>
      </w:pPr>
      <w:r w:rsidRPr="00AC44D7">
        <w:t>18.</w:t>
      </w:r>
      <w:r w:rsidRPr="00AC44D7">
        <w:tab/>
        <w:t xml:space="preserve">Slavik RS, de Lemos J, Gorman SK, Buchkowsky S: Patterns of practice for the acute management of new-onset atrial fibrillation in critically-ill intensive care unit patients. </w:t>
      </w:r>
      <w:r w:rsidRPr="00AC44D7">
        <w:rPr>
          <w:i/>
        </w:rPr>
        <w:t xml:space="preserve">Critical care medicine </w:t>
      </w:r>
      <w:r w:rsidRPr="00AC44D7">
        <w:t>2003; 31(12):A137-A137</w:t>
      </w:r>
    </w:p>
    <w:p w14:paraId="23B37E8F" w14:textId="77777777" w:rsidR="00AC44D7" w:rsidRPr="00AC44D7" w:rsidRDefault="00AC44D7" w:rsidP="00AC44D7">
      <w:pPr>
        <w:pStyle w:val="EndNoteBibliography"/>
        <w:spacing w:after="0"/>
      </w:pPr>
      <w:r w:rsidRPr="00AC44D7">
        <w:t>19.</w:t>
      </w:r>
      <w:r w:rsidRPr="00AC44D7">
        <w:tab/>
        <w:t xml:space="preserve">Sleeswijk ME, Tulleken JE, Van Noord T, Meertens JH, et al: Efficacy of magnesium-amiodarone step-up scheme in critically ill patients with new-onset atrial fibrillation: a prospective observational study. </w:t>
      </w:r>
      <w:r w:rsidRPr="00AC44D7">
        <w:rPr>
          <w:i/>
        </w:rPr>
        <w:t xml:space="preserve">Journal of intensive care medicine </w:t>
      </w:r>
      <w:r w:rsidRPr="00AC44D7">
        <w:t>2008; 23(1):61-66</w:t>
      </w:r>
    </w:p>
    <w:p w14:paraId="737311B8" w14:textId="77777777" w:rsidR="00AC44D7" w:rsidRPr="00AC44D7" w:rsidRDefault="00AC44D7" w:rsidP="00AC44D7">
      <w:pPr>
        <w:pStyle w:val="EndNoteBibliography"/>
        <w:spacing w:after="0"/>
      </w:pPr>
      <w:r w:rsidRPr="00AC44D7">
        <w:t>20.</w:t>
      </w:r>
      <w:r w:rsidRPr="00AC44D7">
        <w:tab/>
        <w:t xml:space="preserve">Burris JM, Subramanian A, Sansgiry S, Palacio CH, et al: Perioperative atrial arrhythmias in noncardiothoracic patients: a review of risk factors and treatment strategies in the veteran population. </w:t>
      </w:r>
      <w:r w:rsidRPr="00AC44D7">
        <w:rPr>
          <w:i/>
        </w:rPr>
        <w:t xml:space="preserve">American journal of surgery </w:t>
      </w:r>
      <w:r w:rsidRPr="00AC44D7">
        <w:t>2010; 200(5):601-605</w:t>
      </w:r>
    </w:p>
    <w:p w14:paraId="4C7DA972" w14:textId="77777777" w:rsidR="00AC44D7" w:rsidRPr="00AC44D7" w:rsidRDefault="00AC44D7" w:rsidP="00AC44D7">
      <w:pPr>
        <w:pStyle w:val="EndNoteBibliography"/>
        <w:spacing w:after="0"/>
      </w:pPr>
      <w:r w:rsidRPr="00AC44D7">
        <w:t>21.</w:t>
      </w:r>
      <w:r w:rsidRPr="00AC44D7">
        <w:tab/>
        <w:t xml:space="preserve">Kanji S, Williamson DR, Yaghchi BM, Albert M, et al: Epidemiology and management of atrial fibrillation in medical and noncardiac surgical adult intensive care unit patients. </w:t>
      </w:r>
      <w:r w:rsidRPr="00AC44D7">
        <w:rPr>
          <w:i/>
        </w:rPr>
        <w:t xml:space="preserve">Journal of critical care </w:t>
      </w:r>
      <w:r w:rsidRPr="00AC44D7">
        <w:t>2012; 27(3):326.e321-328</w:t>
      </w:r>
    </w:p>
    <w:p w14:paraId="6FC2904A" w14:textId="77777777" w:rsidR="00AC44D7" w:rsidRPr="00AC44D7" w:rsidRDefault="00AC44D7" w:rsidP="00AC44D7">
      <w:pPr>
        <w:pStyle w:val="EndNoteBibliography"/>
        <w:spacing w:after="0"/>
      </w:pPr>
      <w:r w:rsidRPr="00AC44D7">
        <w:t>22.</w:t>
      </w:r>
      <w:r w:rsidRPr="00AC44D7">
        <w:tab/>
        <w:t xml:space="preserve">Kyo M, Hosokawa K, Ohshimo S, Kida Y, et al: High serum potassium level is associated with successful electrical cardioversion for new-onset atrial fibrillation in the intensive care unit: A retrospective observational study. </w:t>
      </w:r>
      <w:r w:rsidRPr="00AC44D7">
        <w:rPr>
          <w:i/>
        </w:rPr>
        <w:t xml:space="preserve">Anaesthesia and intensive care </w:t>
      </w:r>
      <w:r w:rsidRPr="00AC44D7">
        <w:t>2019; 47(1):52-59</w:t>
      </w:r>
    </w:p>
    <w:p w14:paraId="6E416AF5" w14:textId="77777777" w:rsidR="00AC44D7" w:rsidRPr="00AC44D7" w:rsidRDefault="00AC44D7" w:rsidP="00AC44D7">
      <w:pPr>
        <w:pStyle w:val="EndNoteBibliography"/>
        <w:spacing w:after="0"/>
      </w:pPr>
      <w:r w:rsidRPr="00AC44D7">
        <w:t>23.</w:t>
      </w:r>
      <w:r w:rsidRPr="00AC44D7">
        <w:tab/>
        <w:t xml:space="preserve">Liu WC, Lin WY, Lin CS, Huang HB, et al: Prognostic impact of restored sinus rhythm in patients with sepsis and new-onset atrial fibrillation. </w:t>
      </w:r>
      <w:r w:rsidRPr="00AC44D7">
        <w:rPr>
          <w:i/>
        </w:rPr>
        <w:t xml:space="preserve">Critical care (London, England) </w:t>
      </w:r>
      <w:r w:rsidRPr="00AC44D7">
        <w:t>2016; 20(1):373</w:t>
      </w:r>
    </w:p>
    <w:p w14:paraId="3A34EA72" w14:textId="77777777" w:rsidR="00AC44D7" w:rsidRPr="00AC44D7" w:rsidRDefault="00AC44D7" w:rsidP="00AC44D7">
      <w:pPr>
        <w:pStyle w:val="EndNoteBibliography"/>
        <w:spacing w:after="0"/>
      </w:pPr>
      <w:r w:rsidRPr="00AC44D7">
        <w:t>24.</w:t>
      </w:r>
      <w:r w:rsidRPr="00AC44D7">
        <w:tab/>
        <w:t xml:space="preserve">Mayr AJ, Dunser MW, Ritsch N, Pajk W, et al: High-dosage continuous amiodarone therapy to treat new-onset supraventricular tachyarrhythmias in surgical intensive care patients: an observational study. </w:t>
      </w:r>
      <w:r w:rsidRPr="00AC44D7">
        <w:rPr>
          <w:i/>
        </w:rPr>
        <w:t xml:space="preserve">Wiener klinische Wochenschrift </w:t>
      </w:r>
      <w:r w:rsidRPr="00AC44D7">
        <w:t>2004; 116(9-10):310-317</w:t>
      </w:r>
    </w:p>
    <w:p w14:paraId="6A66E356" w14:textId="77777777" w:rsidR="00AC44D7" w:rsidRPr="00AC44D7" w:rsidRDefault="00AC44D7" w:rsidP="00AC44D7">
      <w:pPr>
        <w:pStyle w:val="EndNoteBibliography"/>
        <w:spacing w:after="0"/>
      </w:pPr>
      <w:r w:rsidRPr="00AC44D7">
        <w:t>25.</w:t>
      </w:r>
      <w:r w:rsidRPr="00AC44D7">
        <w:tab/>
        <w:t xml:space="preserve">Mitric G, Udy A, Bandeshe H, Clement P, et al: Variable use of amiodarone is associated with a greater risk of recurrence of atrial fibrillation in the critically ill. </w:t>
      </w:r>
      <w:r w:rsidRPr="00AC44D7">
        <w:rPr>
          <w:i/>
        </w:rPr>
        <w:t xml:space="preserve">Critical care </w:t>
      </w:r>
      <w:r w:rsidRPr="00AC44D7">
        <w:t>2016; 20:90</w:t>
      </w:r>
    </w:p>
    <w:p w14:paraId="63F3D084" w14:textId="77777777" w:rsidR="00AC44D7" w:rsidRPr="00AC44D7" w:rsidRDefault="00AC44D7" w:rsidP="00AC44D7">
      <w:pPr>
        <w:pStyle w:val="EndNoteBibliography"/>
        <w:spacing w:after="0"/>
      </w:pPr>
      <w:r w:rsidRPr="00AC44D7">
        <w:t>26.</w:t>
      </w:r>
      <w:r w:rsidRPr="00AC44D7">
        <w:tab/>
        <w:t xml:space="preserve">Bedford JP, Harford M, Petrinic T, Young JD, et al: Risk factors for new-onset atrial fibrillation on the general adult ICU: A systematic review. </w:t>
      </w:r>
      <w:r w:rsidRPr="00AC44D7">
        <w:rPr>
          <w:i/>
        </w:rPr>
        <w:t xml:space="preserve">Journal of critical care </w:t>
      </w:r>
      <w:r w:rsidRPr="00AC44D7">
        <w:t>2019; 53:169-175</w:t>
      </w:r>
    </w:p>
    <w:p w14:paraId="7C70A1CE" w14:textId="77777777" w:rsidR="00AC44D7" w:rsidRPr="00AC44D7" w:rsidRDefault="00AC44D7" w:rsidP="00AC44D7">
      <w:pPr>
        <w:pStyle w:val="EndNoteBibliography"/>
        <w:spacing w:after="0"/>
      </w:pPr>
      <w:r w:rsidRPr="00AC44D7">
        <w:t>27.</w:t>
      </w:r>
      <w:r w:rsidRPr="00AC44D7">
        <w:tab/>
        <w:t xml:space="preserve">Yoshida T, Fujii T, Uchino S, Takinami M: Epidemiology, prevention, and treatment of new-onset atrial fibrillation in critically ill: a systematic review. </w:t>
      </w:r>
      <w:r w:rsidRPr="00AC44D7">
        <w:rPr>
          <w:i/>
        </w:rPr>
        <w:t xml:space="preserve">Journal of intensive care </w:t>
      </w:r>
      <w:r w:rsidRPr="00AC44D7">
        <w:t>2015; 3(1):19</w:t>
      </w:r>
    </w:p>
    <w:p w14:paraId="24B3AC2A" w14:textId="77777777" w:rsidR="00AC44D7" w:rsidRPr="00AC44D7" w:rsidRDefault="00AC44D7" w:rsidP="00AC44D7">
      <w:pPr>
        <w:pStyle w:val="EndNoteBibliography"/>
        <w:spacing w:after="0"/>
      </w:pPr>
      <w:r w:rsidRPr="00AC44D7">
        <w:t>28.</w:t>
      </w:r>
      <w:r w:rsidRPr="00AC44D7">
        <w:tab/>
        <w:t xml:space="preserve">Balik M, Matousek V, Maly M, Brozek T: Management of arrhythmia in sepsis and septic shock. </w:t>
      </w:r>
      <w:r w:rsidRPr="00AC44D7">
        <w:rPr>
          <w:i/>
        </w:rPr>
        <w:t xml:space="preserve">Anaesthesiology intensive therapy </w:t>
      </w:r>
      <w:r w:rsidRPr="00AC44D7">
        <w:t>2017; 49(5):419-429</w:t>
      </w:r>
    </w:p>
    <w:p w14:paraId="12E49584" w14:textId="77777777" w:rsidR="00AC44D7" w:rsidRPr="00AC44D7" w:rsidRDefault="00AC44D7" w:rsidP="00AC44D7">
      <w:pPr>
        <w:pStyle w:val="EndNoteBibliography"/>
        <w:spacing w:after="0"/>
      </w:pPr>
      <w:r w:rsidRPr="00AC44D7">
        <w:t>29.</w:t>
      </w:r>
      <w:r w:rsidRPr="00AC44D7">
        <w:tab/>
        <w:t xml:space="preserve">Bosch NA, Cimini J, Walkey AJ: Atrial Fibrillation in the ICU. </w:t>
      </w:r>
      <w:r w:rsidRPr="00AC44D7">
        <w:rPr>
          <w:i/>
        </w:rPr>
        <w:t xml:space="preserve">Chest </w:t>
      </w:r>
      <w:r w:rsidRPr="00AC44D7">
        <w:t>2018; 154(6):1424-1434</w:t>
      </w:r>
    </w:p>
    <w:p w14:paraId="3D7668F8" w14:textId="77777777" w:rsidR="00AC44D7" w:rsidRPr="00AC44D7" w:rsidRDefault="00AC44D7" w:rsidP="00AC44D7">
      <w:pPr>
        <w:pStyle w:val="EndNoteBibliography"/>
        <w:spacing w:after="0"/>
      </w:pPr>
      <w:r w:rsidRPr="00AC44D7">
        <w:t>30.</w:t>
      </w:r>
      <w:r w:rsidRPr="00AC44D7">
        <w:tab/>
        <w:t xml:space="preserve">Kanji S, Stewart R, Fergusson DA, McIntyre L, et al: Treatment of new-onset atrial fibrillation in noncardiac intensive care unit patients: a systematic review of randomized controlled trials. </w:t>
      </w:r>
      <w:r w:rsidRPr="00AC44D7">
        <w:rPr>
          <w:i/>
        </w:rPr>
        <w:t xml:space="preserve">Critical care medicine </w:t>
      </w:r>
      <w:r w:rsidRPr="00AC44D7">
        <w:t>2008; 36(5):1620-1624</w:t>
      </w:r>
    </w:p>
    <w:p w14:paraId="6AE79412" w14:textId="77777777" w:rsidR="00AC44D7" w:rsidRPr="00AC44D7" w:rsidRDefault="00AC44D7" w:rsidP="00AC44D7">
      <w:pPr>
        <w:pStyle w:val="EndNoteBibliography"/>
        <w:spacing w:after="0"/>
      </w:pPr>
      <w:r w:rsidRPr="00AC44D7">
        <w:t>31.</w:t>
      </w:r>
      <w:r w:rsidRPr="00AC44D7">
        <w:tab/>
        <w:t xml:space="preserve">Keller M, Meierhenrich R: [New onset atrial fibrillation in patients with sepsis]. </w:t>
      </w:r>
      <w:r w:rsidRPr="00AC44D7">
        <w:rPr>
          <w:i/>
        </w:rPr>
        <w:t xml:space="preserve">Der Anaesthesist </w:t>
      </w:r>
      <w:r w:rsidRPr="00AC44D7">
        <w:t>2017; 66(10):786-794</w:t>
      </w:r>
    </w:p>
    <w:p w14:paraId="18F5F8E6" w14:textId="77777777" w:rsidR="00AC44D7" w:rsidRPr="00AC44D7" w:rsidRDefault="00AC44D7" w:rsidP="00AC44D7">
      <w:pPr>
        <w:pStyle w:val="EndNoteBibliography"/>
        <w:spacing w:after="0"/>
      </w:pPr>
      <w:r w:rsidRPr="00AC44D7">
        <w:t>32.</w:t>
      </w:r>
      <w:r w:rsidRPr="00AC44D7">
        <w:tab/>
        <w:t xml:space="preserve">Rehberg S, Joannidis M, Whitehouse T, Morelli A: Landiolol for managing atrial fibrillation in intensive care. </w:t>
      </w:r>
      <w:r w:rsidRPr="00AC44D7">
        <w:rPr>
          <w:i/>
        </w:rPr>
        <w:t xml:space="preserve">European heart journal supplements : journal of the European Society of Cardiology </w:t>
      </w:r>
      <w:r w:rsidRPr="00AC44D7">
        <w:t>2018; 20(Suppl A):A15-a18</w:t>
      </w:r>
    </w:p>
    <w:p w14:paraId="2252A8B3" w14:textId="77777777" w:rsidR="00AC44D7" w:rsidRPr="00AC44D7" w:rsidRDefault="00AC44D7" w:rsidP="00AC44D7">
      <w:pPr>
        <w:pStyle w:val="EndNoteBibliography"/>
        <w:spacing w:after="0"/>
      </w:pPr>
      <w:r w:rsidRPr="00AC44D7">
        <w:t>33.</w:t>
      </w:r>
      <w:r w:rsidRPr="00AC44D7">
        <w:tab/>
        <w:t xml:space="preserve">Schwartz A, Brotfain E, Koyfman L, Klein M: Cardiac Arrhythmias in a Septic ICU Population: A Review. </w:t>
      </w:r>
      <w:r w:rsidRPr="00AC44D7">
        <w:rPr>
          <w:i/>
        </w:rPr>
        <w:t xml:space="preserve">Journal of critical care medicine (Universitatea de Medicina si Farmacie din Targu-Mures) </w:t>
      </w:r>
      <w:r w:rsidRPr="00AC44D7">
        <w:t>2015; 1(4):140-146</w:t>
      </w:r>
    </w:p>
    <w:p w14:paraId="2B3EAF25" w14:textId="77777777" w:rsidR="00AC44D7" w:rsidRPr="00AC44D7" w:rsidRDefault="00AC44D7" w:rsidP="00AC44D7">
      <w:pPr>
        <w:pStyle w:val="EndNoteBibliography"/>
        <w:spacing w:after="0"/>
      </w:pPr>
      <w:r w:rsidRPr="00AC44D7">
        <w:t>34.</w:t>
      </w:r>
      <w:r w:rsidRPr="00AC44D7">
        <w:tab/>
        <w:t xml:space="preserve">Shapiro WA, Schulze K: An Algorithm for the Practical Management of the New Onset of Atrial Fibrillation in Patients Admitted to the ICU. </w:t>
      </w:r>
      <w:r w:rsidRPr="00AC44D7">
        <w:rPr>
          <w:i/>
        </w:rPr>
        <w:t xml:space="preserve">ICU Director </w:t>
      </w:r>
      <w:r w:rsidRPr="00AC44D7">
        <w:t>2012; 3(4):179-184</w:t>
      </w:r>
    </w:p>
    <w:p w14:paraId="1BC3D789" w14:textId="77777777" w:rsidR="00AC44D7" w:rsidRPr="00AC44D7" w:rsidRDefault="00AC44D7" w:rsidP="00AC44D7">
      <w:pPr>
        <w:pStyle w:val="EndNoteBibliography"/>
        <w:spacing w:after="0"/>
      </w:pPr>
      <w:r w:rsidRPr="00AC44D7">
        <w:t>35.</w:t>
      </w:r>
      <w:r w:rsidRPr="00AC44D7">
        <w:tab/>
        <w:t xml:space="preserve">Sibley S, Muscedere J: New-onset atrial fibrillation in critically ill patients. </w:t>
      </w:r>
      <w:r w:rsidRPr="00AC44D7">
        <w:rPr>
          <w:i/>
        </w:rPr>
        <w:t xml:space="preserve">Can Respir J </w:t>
      </w:r>
      <w:r w:rsidRPr="00AC44D7">
        <w:t>2015; 22(3):179-182</w:t>
      </w:r>
    </w:p>
    <w:p w14:paraId="32F698C8" w14:textId="77777777" w:rsidR="00AC44D7" w:rsidRPr="00AC44D7" w:rsidRDefault="00AC44D7" w:rsidP="00AC44D7">
      <w:pPr>
        <w:pStyle w:val="EndNoteBibliography"/>
        <w:spacing w:after="0"/>
      </w:pPr>
      <w:r w:rsidRPr="00AC44D7">
        <w:t>36.</w:t>
      </w:r>
      <w:r w:rsidRPr="00AC44D7">
        <w:tab/>
        <w:t xml:space="preserve">Sleeswijk ME, Van Noord T, Tulleken JE, Ligtenberg JJ, et al: Clinical review: treatment of new-onset atrial fibrillation in medical intensive care patients--a clinical framework. </w:t>
      </w:r>
      <w:r w:rsidRPr="00AC44D7">
        <w:rPr>
          <w:i/>
        </w:rPr>
        <w:t xml:space="preserve">Critical care (London, England) </w:t>
      </w:r>
      <w:r w:rsidRPr="00AC44D7">
        <w:t>2007; 11(6):233</w:t>
      </w:r>
    </w:p>
    <w:p w14:paraId="4A908B45" w14:textId="77777777" w:rsidR="00AC44D7" w:rsidRPr="00AC44D7" w:rsidRDefault="00AC44D7" w:rsidP="00AC44D7">
      <w:pPr>
        <w:pStyle w:val="EndNoteBibliography"/>
        <w:spacing w:after="0"/>
      </w:pPr>
      <w:r w:rsidRPr="00AC44D7">
        <w:t>37.</w:t>
      </w:r>
      <w:r w:rsidRPr="00AC44D7">
        <w:tab/>
        <w:t xml:space="preserve">Tran B: Atrial Fibrillation in Sepsis: Should We Worry? </w:t>
      </w:r>
      <w:r w:rsidRPr="00AC44D7">
        <w:rPr>
          <w:i/>
        </w:rPr>
        <w:t xml:space="preserve">Relias Media </w:t>
      </w:r>
      <w:r w:rsidRPr="00AC44D7">
        <w:t>2018</w:t>
      </w:r>
    </w:p>
    <w:p w14:paraId="15B138F7" w14:textId="77777777" w:rsidR="00AC44D7" w:rsidRPr="00AC44D7" w:rsidRDefault="00AC44D7" w:rsidP="00AC44D7">
      <w:pPr>
        <w:pStyle w:val="EndNoteBibliography"/>
        <w:spacing w:after="0"/>
      </w:pPr>
      <w:r w:rsidRPr="00AC44D7">
        <w:lastRenderedPageBreak/>
        <w:t>38.</w:t>
      </w:r>
      <w:r w:rsidRPr="00AC44D7">
        <w:tab/>
        <w:t xml:space="preserve">Labbe V, Ederhy S, Fartoukh M, Cohen A: Should we administrate anticoagulants to critically ill patients with new onset supraventricular arrhythmias? </w:t>
      </w:r>
      <w:r w:rsidRPr="00AC44D7">
        <w:rPr>
          <w:i/>
        </w:rPr>
        <w:t xml:space="preserve">Archives of cardiovascular diseases </w:t>
      </w:r>
      <w:r w:rsidRPr="00AC44D7">
        <w:t>2015; 108(4):217-219</w:t>
      </w:r>
    </w:p>
    <w:p w14:paraId="0266C5F7" w14:textId="77777777" w:rsidR="00AC44D7" w:rsidRPr="00AC44D7" w:rsidRDefault="00AC44D7" w:rsidP="00AC44D7">
      <w:pPr>
        <w:pStyle w:val="EndNoteBibliography"/>
        <w:spacing w:after="0"/>
      </w:pPr>
      <w:r w:rsidRPr="00AC44D7">
        <w:t>39.</w:t>
      </w:r>
      <w:r w:rsidRPr="00AC44D7">
        <w:tab/>
        <w:t xml:space="preserve">Chean CS, McAuley D, Gordon A, Welters ID: Current practice in the management of new-onset atrial fibrillation in critically ill patients: a UK-wide survey. </w:t>
      </w:r>
      <w:r w:rsidRPr="00AC44D7">
        <w:rPr>
          <w:i/>
        </w:rPr>
        <w:t xml:space="preserve">PeerJ </w:t>
      </w:r>
      <w:r w:rsidRPr="00AC44D7">
        <w:t>2017; 5:e3716</w:t>
      </w:r>
    </w:p>
    <w:p w14:paraId="6209D137" w14:textId="77777777" w:rsidR="00AC44D7" w:rsidRPr="00AC44D7" w:rsidRDefault="00AC44D7" w:rsidP="00AC44D7">
      <w:pPr>
        <w:pStyle w:val="EndNoteBibliography"/>
        <w:spacing w:after="0"/>
      </w:pPr>
      <w:r w:rsidRPr="00AC44D7">
        <w:t>40.</w:t>
      </w:r>
      <w:r w:rsidRPr="00AC44D7">
        <w:tab/>
        <w:t xml:space="preserve">Walkey AJ, Hogarth DK, Lip GYH: Optimizing atrial fibrillation management: from ICU and beyond. </w:t>
      </w:r>
      <w:r w:rsidRPr="00AC44D7">
        <w:rPr>
          <w:i/>
        </w:rPr>
        <w:t xml:space="preserve">Chest </w:t>
      </w:r>
      <w:r w:rsidRPr="00AC44D7">
        <w:t>2015; 148(4):859-864</w:t>
      </w:r>
    </w:p>
    <w:p w14:paraId="40AE338A" w14:textId="77777777" w:rsidR="00AC44D7" w:rsidRPr="00AC44D7" w:rsidRDefault="00AC44D7" w:rsidP="00AC44D7">
      <w:pPr>
        <w:pStyle w:val="EndNoteBibliography"/>
        <w:spacing w:after="0"/>
      </w:pPr>
      <w:r w:rsidRPr="00AC44D7">
        <w:t>41.</w:t>
      </w:r>
      <w:r w:rsidRPr="00AC44D7">
        <w:tab/>
        <w:t xml:space="preserve">Vieillard-Baron A, Boyd J: Non-antiarrhythmic interventions in new onset and paroxysmal sepsis-related atrial fibrillation. </w:t>
      </w:r>
      <w:r w:rsidRPr="00AC44D7">
        <w:rPr>
          <w:i/>
        </w:rPr>
        <w:t xml:space="preserve">Intensive care medicine </w:t>
      </w:r>
      <w:r w:rsidRPr="00AC44D7">
        <w:t>2018; 44(1):94-97</w:t>
      </w:r>
    </w:p>
    <w:p w14:paraId="60366AE1" w14:textId="77777777" w:rsidR="00AC44D7" w:rsidRPr="00AC44D7" w:rsidRDefault="00AC44D7" w:rsidP="00AC44D7">
      <w:pPr>
        <w:pStyle w:val="EndNoteBibliography"/>
        <w:spacing w:after="0"/>
      </w:pPr>
      <w:r w:rsidRPr="00AC44D7">
        <w:t>42.</w:t>
      </w:r>
      <w:r w:rsidRPr="00AC44D7">
        <w:tab/>
        <w:t xml:space="preserve">Walton J: The need for adequate rate control points to amiodarone as the drug of choice for treating critically ill patients with acute onset atrial fibrillation. </w:t>
      </w:r>
      <w:r w:rsidRPr="00AC44D7">
        <w:rPr>
          <w:i/>
        </w:rPr>
        <w:t xml:space="preserve">Critical care medicine </w:t>
      </w:r>
      <w:r w:rsidRPr="00AC44D7">
        <w:t>2008; 36(11):3132-3133</w:t>
      </w:r>
    </w:p>
    <w:p w14:paraId="3DEF245F" w14:textId="77777777" w:rsidR="00AC44D7" w:rsidRPr="00AC44D7" w:rsidRDefault="00AC44D7" w:rsidP="00AC44D7">
      <w:pPr>
        <w:pStyle w:val="EndNoteBibliography"/>
      </w:pPr>
      <w:r w:rsidRPr="00AC44D7">
        <w:t>43.</w:t>
      </w:r>
      <w:r w:rsidRPr="00AC44D7">
        <w:tab/>
        <w:t xml:space="preserve">Trohman RG: Atrial fibrillation in the critically ill: common sense for a common problem. </w:t>
      </w:r>
      <w:r w:rsidRPr="00AC44D7">
        <w:rPr>
          <w:i/>
        </w:rPr>
        <w:t xml:space="preserve">Critical care medicine </w:t>
      </w:r>
      <w:r w:rsidRPr="00AC44D7">
        <w:t>2008; 36(5):1681-1682</w:t>
      </w:r>
    </w:p>
    <w:p w14:paraId="17CAA4B6" w14:textId="45BB53D7" w:rsidR="00F15A0C" w:rsidRPr="00F15A0C" w:rsidRDefault="00F15A0C" w:rsidP="00F15A0C">
      <w:r>
        <w:fldChar w:fldCharType="end"/>
      </w:r>
    </w:p>
    <w:sectPr w:rsidR="00F15A0C" w:rsidRPr="00F15A0C" w:rsidSect="00BA331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9569B" w14:textId="77777777" w:rsidR="00996607" w:rsidRDefault="00996607" w:rsidP="0098088F">
      <w:pPr>
        <w:spacing w:after="0" w:line="240" w:lineRule="auto"/>
      </w:pPr>
      <w:r>
        <w:separator/>
      </w:r>
    </w:p>
  </w:endnote>
  <w:endnote w:type="continuationSeparator" w:id="0">
    <w:p w14:paraId="6C59F899" w14:textId="77777777" w:rsidR="00996607" w:rsidRDefault="00996607" w:rsidP="0098088F">
      <w:pPr>
        <w:spacing w:after="0" w:line="240" w:lineRule="auto"/>
      </w:pPr>
      <w:r>
        <w:continuationSeparator/>
      </w:r>
    </w:p>
  </w:endnote>
  <w:endnote w:type="continuationNotice" w:id="1">
    <w:p w14:paraId="51CBB115" w14:textId="77777777" w:rsidR="00996607" w:rsidRDefault="009966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18DBC" w14:textId="77777777" w:rsidR="00996607" w:rsidRDefault="00996607" w:rsidP="0098088F">
      <w:pPr>
        <w:spacing w:after="0" w:line="240" w:lineRule="auto"/>
      </w:pPr>
      <w:r>
        <w:separator/>
      </w:r>
    </w:p>
  </w:footnote>
  <w:footnote w:type="continuationSeparator" w:id="0">
    <w:p w14:paraId="23579003" w14:textId="77777777" w:rsidR="00996607" w:rsidRDefault="00996607" w:rsidP="0098088F">
      <w:pPr>
        <w:spacing w:after="0" w:line="240" w:lineRule="auto"/>
      </w:pPr>
      <w:r>
        <w:continuationSeparator/>
      </w:r>
    </w:p>
  </w:footnote>
  <w:footnote w:type="continuationNotice" w:id="1">
    <w:p w14:paraId="37BFE8CC" w14:textId="77777777" w:rsidR="00996607" w:rsidRDefault="00996607">
      <w:pPr>
        <w:spacing w:after="0" w:line="240" w:lineRule="auto"/>
      </w:pPr>
    </w:p>
  </w:footnote>
  <w:footnote w:id="2">
    <w:p w14:paraId="0EA417CA" w14:textId="77777777" w:rsidR="004322C7" w:rsidRDefault="004322C7" w:rsidP="004322C7">
      <w:pPr>
        <w:pStyle w:val="FootnoteText"/>
      </w:pPr>
      <w:r>
        <w:rPr>
          <w:rStyle w:val="FootnoteReference"/>
        </w:rPr>
        <w:footnoteRef/>
      </w:r>
      <w:r>
        <w:t xml:space="preserve"> Hydrocortisone </w:t>
      </w:r>
    </w:p>
  </w:footnote>
  <w:footnote w:id="3">
    <w:p w14:paraId="53D823A4" w14:textId="33464C06" w:rsidR="0005386B" w:rsidRDefault="0005386B" w:rsidP="0098088F">
      <w:pPr>
        <w:pStyle w:val="FootnoteText"/>
      </w:pPr>
      <w:r>
        <w:rPr>
          <w:rStyle w:val="FootnoteReference"/>
        </w:rPr>
        <w:footnoteRef/>
      </w:r>
      <w:r>
        <w:t xml:space="preserve"> </w:t>
      </w:r>
      <w:r w:rsidRPr="00EE6D4B">
        <w:t xml:space="preserve">Includes calcium channel blockers and </w:t>
      </w:r>
      <w:r>
        <w:t xml:space="preserve">amiodarone </w:t>
      </w:r>
      <w:r w:rsidRPr="00EE6D4B">
        <w:t>(see T groups</w:t>
      </w:r>
    </w:p>
  </w:footnote>
  <w:footnote w:id="4">
    <w:p w14:paraId="4388E328" w14:textId="7ABD77EC" w:rsidR="0005386B" w:rsidRDefault="0005386B" w:rsidP="0098088F">
      <w:pPr>
        <w:pStyle w:val="FootnoteText"/>
      </w:pPr>
      <w:r>
        <w:rPr>
          <w:rStyle w:val="FootnoteReference"/>
        </w:rPr>
        <w:footnoteRef/>
      </w:r>
      <w:r>
        <w:t xml:space="preserve"> Relative risk</w:t>
      </w:r>
    </w:p>
  </w:footnote>
  <w:footnote w:id="5">
    <w:p w14:paraId="6F286052" w14:textId="6C055961" w:rsidR="001855CF" w:rsidRDefault="0005386B" w:rsidP="0040720C">
      <w:pPr>
        <w:pStyle w:val="FootnoteText"/>
      </w:pPr>
      <w:r>
        <w:rPr>
          <w:rStyle w:val="FootnoteReference"/>
        </w:rPr>
        <w:footnoteRef/>
      </w:r>
      <w:r>
        <w:t xml:space="preserve"> Relative risk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2775B"/>
    <w:multiLevelType w:val="multilevel"/>
    <w:tmpl w:val="EE5A7486"/>
    <w:lvl w:ilvl="0">
      <w:start w:val="1"/>
      <w:numFmt w:val="decimal"/>
      <w:pStyle w:val="Heading1"/>
      <w:lvlText w:val="%1"/>
      <w:lvlJc w:val="left"/>
      <w:pPr>
        <w:ind w:left="574" w:hanging="432"/>
      </w:pPr>
    </w:lvl>
    <w:lvl w:ilvl="1">
      <w:start w:val="1"/>
      <w:numFmt w:val="decimal"/>
      <w:pStyle w:val="Heading2"/>
      <w:lvlText w:val="%1.%2"/>
      <w:lvlJc w:val="left"/>
      <w:pPr>
        <w:ind w:left="576" w:hanging="576"/>
      </w:pPr>
      <w:rPr>
        <w:sz w:val="28"/>
        <w:szCs w:val="28"/>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51F15475"/>
    <w:multiLevelType w:val="hybridMultilevel"/>
    <w:tmpl w:val="AF12E6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ritical Care Medicine (1)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09sra90sz9r5sepxwcx5fabz9xrtrxap25x&quot;&gt;CAFE endnote library-&lt;record-ids&gt;&lt;item&gt;1&lt;/item&gt;&lt;item&gt;2&lt;/item&gt;&lt;item&gt;4&lt;/item&gt;&lt;item&gt;5&lt;/item&gt;&lt;item&gt;6&lt;/item&gt;&lt;item&gt;7&lt;/item&gt;&lt;item&gt;8&lt;/item&gt;&lt;item&gt;9&lt;/item&gt;&lt;item&gt;11&lt;/item&gt;&lt;item&gt;12&lt;/item&gt;&lt;item&gt;13&lt;/item&gt;&lt;item&gt;15&lt;/item&gt;&lt;item&gt;16&lt;/item&gt;&lt;item&gt;17&lt;/item&gt;&lt;item&gt;18&lt;/item&gt;&lt;item&gt;19&lt;/item&gt;&lt;item&gt;20&lt;/item&gt;&lt;item&gt;22&lt;/item&gt;&lt;item&gt;23&lt;/item&gt;&lt;item&gt;24&lt;/item&gt;&lt;item&gt;25&lt;/item&gt;&lt;item&gt;26&lt;/item&gt;&lt;item&gt;27&lt;/item&gt;&lt;item&gt;28&lt;/item&gt;&lt;item&gt;30&lt;/item&gt;&lt;item&gt;31&lt;/item&gt;&lt;item&gt;32&lt;/item&gt;&lt;item&gt;33&lt;/item&gt;&lt;item&gt;34&lt;/item&gt;&lt;item&gt;35&lt;/item&gt;&lt;item&gt;37&lt;/item&gt;&lt;item&gt;38&lt;/item&gt;&lt;item&gt;39&lt;/item&gt;&lt;item&gt;41&lt;/item&gt;&lt;item&gt;42&lt;/item&gt;&lt;item&gt;44&lt;/item&gt;&lt;item&gt;45&lt;/item&gt;&lt;item&gt;53&lt;/item&gt;&lt;item&gt;56&lt;/item&gt;&lt;item&gt;58&lt;/item&gt;&lt;item&gt;60&lt;/item&gt;&lt;item&gt;61&lt;/item&gt;&lt;/record-ids&gt;&lt;/item&gt;&lt;/Libraries&gt;"/>
  </w:docVars>
  <w:rsids>
    <w:rsidRoot w:val="00040B58"/>
    <w:rsid w:val="000110FA"/>
    <w:rsid w:val="000253D5"/>
    <w:rsid w:val="000326DC"/>
    <w:rsid w:val="00040B58"/>
    <w:rsid w:val="00044CCE"/>
    <w:rsid w:val="0005386B"/>
    <w:rsid w:val="00054AA1"/>
    <w:rsid w:val="00056AF6"/>
    <w:rsid w:val="00062181"/>
    <w:rsid w:val="00063A44"/>
    <w:rsid w:val="000815AB"/>
    <w:rsid w:val="00084C21"/>
    <w:rsid w:val="00091E30"/>
    <w:rsid w:val="000A6305"/>
    <w:rsid w:val="000B4843"/>
    <w:rsid w:val="000C0DAF"/>
    <w:rsid w:val="000C3BA9"/>
    <w:rsid w:val="000D06B5"/>
    <w:rsid w:val="000E053D"/>
    <w:rsid w:val="000E0EFA"/>
    <w:rsid w:val="000E12F6"/>
    <w:rsid w:val="000E1C05"/>
    <w:rsid w:val="000E5A4E"/>
    <w:rsid w:val="000F301F"/>
    <w:rsid w:val="000F34F8"/>
    <w:rsid w:val="000F3E0C"/>
    <w:rsid w:val="001009C7"/>
    <w:rsid w:val="001048F1"/>
    <w:rsid w:val="00110F07"/>
    <w:rsid w:val="00125E4C"/>
    <w:rsid w:val="0013019D"/>
    <w:rsid w:val="00133CA5"/>
    <w:rsid w:val="00136446"/>
    <w:rsid w:val="00136998"/>
    <w:rsid w:val="00144721"/>
    <w:rsid w:val="00145642"/>
    <w:rsid w:val="001512EF"/>
    <w:rsid w:val="00163C5E"/>
    <w:rsid w:val="001803CA"/>
    <w:rsid w:val="001855CF"/>
    <w:rsid w:val="001866B4"/>
    <w:rsid w:val="00191487"/>
    <w:rsid w:val="001A0FE2"/>
    <w:rsid w:val="001A3982"/>
    <w:rsid w:val="001A409A"/>
    <w:rsid w:val="001A6E33"/>
    <w:rsid w:val="001C592E"/>
    <w:rsid w:val="001D237F"/>
    <w:rsid w:val="001D353F"/>
    <w:rsid w:val="001D6C00"/>
    <w:rsid w:val="001F21CA"/>
    <w:rsid w:val="001F334E"/>
    <w:rsid w:val="00203813"/>
    <w:rsid w:val="0022199C"/>
    <w:rsid w:val="002618B5"/>
    <w:rsid w:val="00265F32"/>
    <w:rsid w:val="002663D2"/>
    <w:rsid w:val="00291B9F"/>
    <w:rsid w:val="002A0FEC"/>
    <w:rsid w:val="002A1E24"/>
    <w:rsid w:val="002A78CE"/>
    <w:rsid w:val="002B6F35"/>
    <w:rsid w:val="002C6CA2"/>
    <w:rsid w:val="002C7BE7"/>
    <w:rsid w:val="002D0840"/>
    <w:rsid w:val="002D3819"/>
    <w:rsid w:val="002D71FB"/>
    <w:rsid w:val="002E0308"/>
    <w:rsid w:val="002F05AA"/>
    <w:rsid w:val="002F3715"/>
    <w:rsid w:val="00301947"/>
    <w:rsid w:val="00314AB2"/>
    <w:rsid w:val="0032239A"/>
    <w:rsid w:val="00327AB4"/>
    <w:rsid w:val="00327EA8"/>
    <w:rsid w:val="00330111"/>
    <w:rsid w:val="00331088"/>
    <w:rsid w:val="003323AC"/>
    <w:rsid w:val="00356492"/>
    <w:rsid w:val="00371DD2"/>
    <w:rsid w:val="00373E6A"/>
    <w:rsid w:val="00377145"/>
    <w:rsid w:val="00377E13"/>
    <w:rsid w:val="003837C6"/>
    <w:rsid w:val="00385352"/>
    <w:rsid w:val="00385BFB"/>
    <w:rsid w:val="00391A70"/>
    <w:rsid w:val="00391ACE"/>
    <w:rsid w:val="003A05B2"/>
    <w:rsid w:val="003B0A66"/>
    <w:rsid w:val="003D0AD0"/>
    <w:rsid w:val="003D2229"/>
    <w:rsid w:val="003D3762"/>
    <w:rsid w:val="003E2B77"/>
    <w:rsid w:val="003E5231"/>
    <w:rsid w:val="0040720C"/>
    <w:rsid w:val="00414CA5"/>
    <w:rsid w:val="00417A80"/>
    <w:rsid w:val="0042492E"/>
    <w:rsid w:val="004322C7"/>
    <w:rsid w:val="004352C9"/>
    <w:rsid w:val="00441491"/>
    <w:rsid w:val="0044374B"/>
    <w:rsid w:val="00454D8B"/>
    <w:rsid w:val="00465EBE"/>
    <w:rsid w:val="004805C5"/>
    <w:rsid w:val="004835B3"/>
    <w:rsid w:val="00492210"/>
    <w:rsid w:val="00495A71"/>
    <w:rsid w:val="004B036B"/>
    <w:rsid w:val="004B1D40"/>
    <w:rsid w:val="004C03C3"/>
    <w:rsid w:val="004C6F65"/>
    <w:rsid w:val="004D7579"/>
    <w:rsid w:val="004E13C4"/>
    <w:rsid w:val="004E1C1A"/>
    <w:rsid w:val="004E27B0"/>
    <w:rsid w:val="004E5937"/>
    <w:rsid w:val="004F06EA"/>
    <w:rsid w:val="00500123"/>
    <w:rsid w:val="005025B3"/>
    <w:rsid w:val="00507125"/>
    <w:rsid w:val="00507A99"/>
    <w:rsid w:val="005115B3"/>
    <w:rsid w:val="00561B96"/>
    <w:rsid w:val="00563E85"/>
    <w:rsid w:val="00564C39"/>
    <w:rsid w:val="00571490"/>
    <w:rsid w:val="00593BC0"/>
    <w:rsid w:val="005978EB"/>
    <w:rsid w:val="00597C21"/>
    <w:rsid w:val="00597CAF"/>
    <w:rsid w:val="005A32E3"/>
    <w:rsid w:val="005A3784"/>
    <w:rsid w:val="005A3E7A"/>
    <w:rsid w:val="005B0D97"/>
    <w:rsid w:val="005C5D6A"/>
    <w:rsid w:val="005D3970"/>
    <w:rsid w:val="005D522C"/>
    <w:rsid w:val="005E7BA4"/>
    <w:rsid w:val="005F4526"/>
    <w:rsid w:val="00600C6F"/>
    <w:rsid w:val="00612703"/>
    <w:rsid w:val="00621F5A"/>
    <w:rsid w:val="0062487E"/>
    <w:rsid w:val="00633146"/>
    <w:rsid w:val="00634527"/>
    <w:rsid w:val="00637089"/>
    <w:rsid w:val="006467A2"/>
    <w:rsid w:val="006617A2"/>
    <w:rsid w:val="00680A40"/>
    <w:rsid w:val="006A1065"/>
    <w:rsid w:val="006B772E"/>
    <w:rsid w:val="006C218F"/>
    <w:rsid w:val="006C4D22"/>
    <w:rsid w:val="006C78CF"/>
    <w:rsid w:val="006E35B6"/>
    <w:rsid w:val="006E5625"/>
    <w:rsid w:val="006E7F00"/>
    <w:rsid w:val="00703308"/>
    <w:rsid w:val="00703EAF"/>
    <w:rsid w:val="00704D4C"/>
    <w:rsid w:val="00710D40"/>
    <w:rsid w:val="00720C02"/>
    <w:rsid w:val="00723167"/>
    <w:rsid w:val="00732AE8"/>
    <w:rsid w:val="00742385"/>
    <w:rsid w:val="00765F6D"/>
    <w:rsid w:val="00766924"/>
    <w:rsid w:val="00775C7D"/>
    <w:rsid w:val="00783907"/>
    <w:rsid w:val="007902E6"/>
    <w:rsid w:val="007C500E"/>
    <w:rsid w:val="007C5E7F"/>
    <w:rsid w:val="007D1FD5"/>
    <w:rsid w:val="007D491A"/>
    <w:rsid w:val="007E5F8D"/>
    <w:rsid w:val="007F1F56"/>
    <w:rsid w:val="008077A2"/>
    <w:rsid w:val="00810DCF"/>
    <w:rsid w:val="00814D5C"/>
    <w:rsid w:val="00845FE8"/>
    <w:rsid w:val="00847D8F"/>
    <w:rsid w:val="00852D10"/>
    <w:rsid w:val="00867A19"/>
    <w:rsid w:val="0087024F"/>
    <w:rsid w:val="008827DF"/>
    <w:rsid w:val="00896344"/>
    <w:rsid w:val="00896E7F"/>
    <w:rsid w:val="00897498"/>
    <w:rsid w:val="008A4257"/>
    <w:rsid w:val="008B69E0"/>
    <w:rsid w:val="008C06DF"/>
    <w:rsid w:val="008E61F4"/>
    <w:rsid w:val="008E719E"/>
    <w:rsid w:val="008F2E4E"/>
    <w:rsid w:val="008F3DD7"/>
    <w:rsid w:val="008F4784"/>
    <w:rsid w:val="0090029E"/>
    <w:rsid w:val="0090696D"/>
    <w:rsid w:val="009122DB"/>
    <w:rsid w:val="00920825"/>
    <w:rsid w:val="00927AAC"/>
    <w:rsid w:val="009305BB"/>
    <w:rsid w:val="00937D4F"/>
    <w:rsid w:val="00943F0D"/>
    <w:rsid w:val="00955739"/>
    <w:rsid w:val="009708EA"/>
    <w:rsid w:val="0098088F"/>
    <w:rsid w:val="00984DA1"/>
    <w:rsid w:val="00994A07"/>
    <w:rsid w:val="00996607"/>
    <w:rsid w:val="00997293"/>
    <w:rsid w:val="009A26CC"/>
    <w:rsid w:val="009C1CDC"/>
    <w:rsid w:val="009D2243"/>
    <w:rsid w:val="009D25F8"/>
    <w:rsid w:val="009F0756"/>
    <w:rsid w:val="00A02B27"/>
    <w:rsid w:val="00A07C12"/>
    <w:rsid w:val="00A163EC"/>
    <w:rsid w:val="00A168F6"/>
    <w:rsid w:val="00A216E8"/>
    <w:rsid w:val="00A316FB"/>
    <w:rsid w:val="00A41F9B"/>
    <w:rsid w:val="00A50BCF"/>
    <w:rsid w:val="00A71B9E"/>
    <w:rsid w:val="00A8371B"/>
    <w:rsid w:val="00AB28D6"/>
    <w:rsid w:val="00AC0D0C"/>
    <w:rsid w:val="00AC44D7"/>
    <w:rsid w:val="00AC66EE"/>
    <w:rsid w:val="00AD7EDE"/>
    <w:rsid w:val="00AE7ED5"/>
    <w:rsid w:val="00AF3B85"/>
    <w:rsid w:val="00AF6B56"/>
    <w:rsid w:val="00B03FB1"/>
    <w:rsid w:val="00B10042"/>
    <w:rsid w:val="00B15ED3"/>
    <w:rsid w:val="00B229D2"/>
    <w:rsid w:val="00B257A9"/>
    <w:rsid w:val="00B30C14"/>
    <w:rsid w:val="00B310B8"/>
    <w:rsid w:val="00B51292"/>
    <w:rsid w:val="00B521D5"/>
    <w:rsid w:val="00B64FD6"/>
    <w:rsid w:val="00B73502"/>
    <w:rsid w:val="00B75863"/>
    <w:rsid w:val="00B802CF"/>
    <w:rsid w:val="00B84680"/>
    <w:rsid w:val="00B96E9B"/>
    <w:rsid w:val="00BA25CF"/>
    <w:rsid w:val="00BA331A"/>
    <w:rsid w:val="00BA495E"/>
    <w:rsid w:val="00BB203B"/>
    <w:rsid w:val="00BB662D"/>
    <w:rsid w:val="00BC42B6"/>
    <w:rsid w:val="00BC478E"/>
    <w:rsid w:val="00BD7C6D"/>
    <w:rsid w:val="00BE26D8"/>
    <w:rsid w:val="00BF50A7"/>
    <w:rsid w:val="00BF579D"/>
    <w:rsid w:val="00C01264"/>
    <w:rsid w:val="00C0481F"/>
    <w:rsid w:val="00C21A76"/>
    <w:rsid w:val="00C238FA"/>
    <w:rsid w:val="00C4274E"/>
    <w:rsid w:val="00C5022C"/>
    <w:rsid w:val="00C5168D"/>
    <w:rsid w:val="00C555AD"/>
    <w:rsid w:val="00C63E48"/>
    <w:rsid w:val="00C641B5"/>
    <w:rsid w:val="00C66183"/>
    <w:rsid w:val="00C76E0B"/>
    <w:rsid w:val="00C8125A"/>
    <w:rsid w:val="00C8152E"/>
    <w:rsid w:val="00C97A71"/>
    <w:rsid w:val="00CB1A73"/>
    <w:rsid w:val="00CB1C03"/>
    <w:rsid w:val="00CC7EA7"/>
    <w:rsid w:val="00CD227D"/>
    <w:rsid w:val="00CD5AA0"/>
    <w:rsid w:val="00CD7190"/>
    <w:rsid w:val="00CF1391"/>
    <w:rsid w:val="00CF39C0"/>
    <w:rsid w:val="00D03901"/>
    <w:rsid w:val="00D0615A"/>
    <w:rsid w:val="00D272DC"/>
    <w:rsid w:val="00D3116A"/>
    <w:rsid w:val="00D329BE"/>
    <w:rsid w:val="00D3793E"/>
    <w:rsid w:val="00D42BDC"/>
    <w:rsid w:val="00D4706D"/>
    <w:rsid w:val="00D5720C"/>
    <w:rsid w:val="00D652D0"/>
    <w:rsid w:val="00D86637"/>
    <w:rsid w:val="00D9553B"/>
    <w:rsid w:val="00DA129B"/>
    <w:rsid w:val="00DA3B26"/>
    <w:rsid w:val="00DA461A"/>
    <w:rsid w:val="00DA4A53"/>
    <w:rsid w:val="00DA7ECC"/>
    <w:rsid w:val="00DB47E1"/>
    <w:rsid w:val="00DB6CFE"/>
    <w:rsid w:val="00DC3F87"/>
    <w:rsid w:val="00DC636F"/>
    <w:rsid w:val="00DD5340"/>
    <w:rsid w:val="00DD5B7A"/>
    <w:rsid w:val="00DD6050"/>
    <w:rsid w:val="00DD73BD"/>
    <w:rsid w:val="00DE0902"/>
    <w:rsid w:val="00DE4C0B"/>
    <w:rsid w:val="00DF48B3"/>
    <w:rsid w:val="00E0418D"/>
    <w:rsid w:val="00E1122E"/>
    <w:rsid w:val="00E12457"/>
    <w:rsid w:val="00E2070A"/>
    <w:rsid w:val="00E23836"/>
    <w:rsid w:val="00E25402"/>
    <w:rsid w:val="00E26E06"/>
    <w:rsid w:val="00E360E3"/>
    <w:rsid w:val="00E42969"/>
    <w:rsid w:val="00E55D55"/>
    <w:rsid w:val="00E61F63"/>
    <w:rsid w:val="00E80A1E"/>
    <w:rsid w:val="00E96DC5"/>
    <w:rsid w:val="00EA2397"/>
    <w:rsid w:val="00EA322A"/>
    <w:rsid w:val="00EA3699"/>
    <w:rsid w:val="00EB5508"/>
    <w:rsid w:val="00EB6B74"/>
    <w:rsid w:val="00EC183E"/>
    <w:rsid w:val="00EC70B9"/>
    <w:rsid w:val="00ED00F7"/>
    <w:rsid w:val="00ED3A16"/>
    <w:rsid w:val="00ED5248"/>
    <w:rsid w:val="00EE1265"/>
    <w:rsid w:val="00EF466D"/>
    <w:rsid w:val="00F00305"/>
    <w:rsid w:val="00F15A0C"/>
    <w:rsid w:val="00F21431"/>
    <w:rsid w:val="00F23D6E"/>
    <w:rsid w:val="00F23F0F"/>
    <w:rsid w:val="00F311F0"/>
    <w:rsid w:val="00F50E6B"/>
    <w:rsid w:val="00F7784B"/>
    <w:rsid w:val="00F82E97"/>
    <w:rsid w:val="00F87772"/>
    <w:rsid w:val="00F90AD4"/>
    <w:rsid w:val="00F95243"/>
    <w:rsid w:val="00F95F8C"/>
    <w:rsid w:val="00FA137B"/>
    <w:rsid w:val="00FA4804"/>
    <w:rsid w:val="00FB6BCF"/>
    <w:rsid w:val="00FC4C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7EFBD6"/>
  <w15:chartTrackingRefBased/>
  <w15:docId w15:val="{1BC2F7B5-C847-440B-8B3A-22B67688B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B7A"/>
  </w:style>
  <w:style w:type="paragraph" w:styleId="Heading1">
    <w:name w:val="heading 1"/>
    <w:basedOn w:val="Normal"/>
    <w:next w:val="Normal"/>
    <w:link w:val="Heading1Char"/>
    <w:uiPriority w:val="9"/>
    <w:qFormat/>
    <w:rsid w:val="00DD5B7A"/>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DD5B7A"/>
    <w:pPr>
      <w:keepNext/>
      <w:keepLines/>
      <w:numPr>
        <w:ilvl w:val="1"/>
        <w:numId w:val="10"/>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DD5B7A"/>
    <w:pPr>
      <w:keepNext/>
      <w:keepLines/>
      <w:numPr>
        <w:ilvl w:val="2"/>
        <w:numId w:val="10"/>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DD5B7A"/>
    <w:pPr>
      <w:keepNext/>
      <w:keepLines/>
      <w:numPr>
        <w:ilvl w:val="3"/>
        <w:numId w:val="10"/>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DD5B7A"/>
    <w:pPr>
      <w:keepNext/>
      <w:keepLines/>
      <w:numPr>
        <w:ilvl w:val="4"/>
        <w:numId w:val="10"/>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DD5B7A"/>
    <w:pPr>
      <w:keepNext/>
      <w:keepLines/>
      <w:numPr>
        <w:ilvl w:val="5"/>
        <w:numId w:val="10"/>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DD5B7A"/>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D5B7A"/>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D5B7A"/>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5352"/>
    <w:pPr>
      <w:spacing w:before="40" w:after="40" w:line="240" w:lineRule="auto"/>
    </w:pPr>
    <w:rPr>
      <w:rFonts w:ascii="Times New Roman" w:hAnsi="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styleId="PlainTable4">
    <w:name w:val="Plain Table 4"/>
    <w:basedOn w:val="TableNormal"/>
    <w:uiPriority w:val="44"/>
    <w:rsid w:val="0038535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D381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4D7579"/>
    <w:pPr>
      <w:spacing w:after="200" w:line="240" w:lineRule="auto"/>
    </w:pPr>
    <w:rPr>
      <w:i/>
      <w:iCs/>
      <w:szCs w:val="18"/>
    </w:rPr>
  </w:style>
  <w:style w:type="paragraph" w:styleId="FootnoteText">
    <w:name w:val="footnote text"/>
    <w:basedOn w:val="Normal"/>
    <w:link w:val="FootnoteTextChar"/>
    <w:uiPriority w:val="99"/>
    <w:semiHidden/>
    <w:unhideWhenUsed/>
    <w:rsid w:val="0098088F"/>
    <w:pPr>
      <w:spacing w:after="0" w:line="240" w:lineRule="auto"/>
    </w:pPr>
    <w:rPr>
      <w:rFonts w:eastAsiaTheme="minorHAnsi"/>
      <w:sz w:val="20"/>
      <w:szCs w:val="20"/>
    </w:rPr>
  </w:style>
  <w:style w:type="character" w:customStyle="1" w:styleId="FootnoteTextChar">
    <w:name w:val="Footnote Text Char"/>
    <w:basedOn w:val="DefaultParagraphFont"/>
    <w:link w:val="FootnoteText"/>
    <w:uiPriority w:val="99"/>
    <w:semiHidden/>
    <w:rsid w:val="0098088F"/>
    <w:rPr>
      <w:sz w:val="20"/>
      <w:szCs w:val="20"/>
    </w:rPr>
  </w:style>
  <w:style w:type="character" w:styleId="FootnoteReference">
    <w:name w:val="footnote reference"/>
    <w:basedOn w:val="DefaultParagraphFont"/>
    <w:uiPriority w:val="99"/>
    <w:semiHidden/>
    <w:unhideWhenUsed/>
    <w:rsid w:val="0098088F"/>
    <w:rPr>
      <w:vertAlign w:val="superscript"/>
    </w:rPr>
  </w:style>
  <w:style w:type="paragraph" w:styleId="NoSpacing">
    <w:name w:val="No Spacing"/>
    <w:uiPriority w:val="1"/>
    <w:qFormat/>
    <w:rsid w:val="00DD5B7A"/>
    <w:pPr>
      <w:spacing w:after="0" w:line="240" w:lineRule="auto"/>
    </w:pPr>
  </w:style>
  <w:style w:type="paragraph" w:styleId="BalloonText">
    <w:name w:val="Balloon Text"/>
    <w:basedOn w:val="Normal"/>
    <w:link w:val="BalloonTextChar"/>
    <w:uiPriority w:val="99"/>
    <w:semiHidden/>
    <w:unhideWhenUsed/>
    <w:rsid w:val="007231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167"/>
    <w:rPr>
      <w:rFonts w:ascii="Segoe UI" w:eastAsiaTheme="minorEastAsia" w:hAnsi="Segoe UI" w:cs="Segoe UI"/>
      <w:sz w:val="18"/>
      <w:szCs w:val="18"/>
    </w:rPr>
  </w:style>
  <w:style w:type="table" w:styleId="PlainTable3">
    <w:name w:val="Plain Table 3"/>
    <w:basedOn w:val="TableNormal"/>
    <w:uiPriority w:val="43"/>
    <w:rsid w:val="0072316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DD5B7A"/>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sid w:val="00DD5B7A"/>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DD5B7A"/>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DD5B7A"/>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DD5B7A"/>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DD5B7A"/>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DD5B7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D5B7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D5B7A"/>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DD5B7A"/>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DD5B7A"/>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DD5B7A"/>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DD5B7A"/>
    <w:rPr>
      <w:color w:val="5A5A5A" w:themeColor="text1" w:themeTint="A5"/>
      <w:spacing w:val="10"/>
    </w:rPr>
  </w:style>
  <w:style w:type="character" w:styleId="Strong">
    <w:name w:val="Strong"/>
    <w:basedOn w:val="DefaultParagraphFont"/>
    <w:uiPriority w:val="22"/>
    <w:qFormat/>
    <w:rsid w:val="00DD5B7A"/>
    <w:rPr>
      <w:b/>
      <w:bCs/>
      <w:color w:val="000000" w:themeColor="text1"/>
    </w:rPr>
  </w:style>
  <w:style w:type="character" w:styleId="Emphasis">
    <w:name w:val="Emphasis"/>
    <w:basedOn w:val="DefaultParagraphFont"/>
    <w:uiPriority w:val="20"/>
    <w:qFormat/>
    <w:rsid w:val="00DD5B7A"/>
    <w:rPr>
      <w:i/>
      <w:iCs/>
      <w:color w:val="auto"/>
    </w:rPr>
  </w:style>
  <w:style w:type="paragraph" w:styleId="Quote">
    <w:name w:val="Quote"/>
    <w:basedOn w:val="Normal"/>
    <w:next w:val="Normal"/>
    <w:link w:val="QuoteChar"/>
    <w:uiPriority w:val="29"/>
    <w:qFormat/>
    <w:rsid w:val="00DD5B7A"/>
    <w:pPr>
      <w:spacing w:before="160"/>
      <w:ind w:left="720" w:right="720"/>
    </w:pPr>
    <w:rPr>
      <w:i/>
      <w:iCs/>
      <w:color w:val="000000" w:themeColor="text1"/>
    </w:rPr>
  </w:style>
  <w:style w:type="character" w:customStyle="1" w:styleId="QuoteChar">
    <w:name w:val="Quote Char"/>
    <w:basedOn w:val="DefaultParagraphFont"/>
    <w:link w:val="Quote"/>
    <w:uiPriority w:val="29"/>
    <w:rsid w:val="00DD5B7A"/>
    <w:rPr>
      <w:i/>
      <w:iCs/>
      <w:color w:val="000000" w:themeColor="text1"/>
    </w:rPr>
  </w:style>
  <w:style w:type="paragraph" w:styleId="IntenseQuote">
    <w:name w:val="Intense Quote"/>
    <w:basedOn w:val="Normal"/>
    <w:next w:val="Normal"/>
    <w:link w:val="IntenseQuoteChar"/>
    <w:uiPriority w:val="30"/>
    <w:qFormat/>
    <w:rsid w:val="00DD5B7A"/>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DD5B7A"/>
    <w:rPr>
      <w:color w:val="000000" w:themeColor="text1"/>
      <w:shd w:val="clear" w:color="auto" w:fill="F2F2F2" w:themeFill="background1" w:themeFillShade="F2"/>
    </w:rPr>
  </w:style>
  <w:style w:type="character" w:styleId="SubtleEmphasis">
    <w:name w:val="Subtle Emphasis"/>
    <w:basedOn w:val="DefaultParagraphFont"/>
    <w:uiPriority w:val="19"/>
    <w:qFormat/>
    <w:rsid w:val="00DD5B7A"/>
    <w:rPr>
      <w:i/>
      <w:iCs/>
      <w:color w:val="404040" w:themeColor="text1" w:themeTint="BF"/>
    </w:rPr>
  </w:style>
  <w:style w:type="character" w:styleId="IntenseEmphasis">
    <w:name w:val="Intense Emphasis"/>
    <w:basedOn w:val="DefaultParagraphFont"/>
    <w:uiPriority w:val="21"/>
    <w:qFormat/>
    <w:rsid w:val="00DD5B7A"/>
    <w:rPr>
      <w:b/>
      <w:bCs/>
      <w:i/>
      <w:iCs/>
      <w:caps/>
    </w:rPr>
  </w:style>
  <w:style w:type="character" w:styleId="SubtleReference">
    <w:name w:val="Subtle Reference"/>
    <w:basedOn w:val="DefaultParagraphFont"/>
    <w:uiPriority w:val="31"/>
    <w:qFormat/>
    <w:rsid w:val="00DD5B7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DD5B7A"/>
    <w:rPr>
      <w:b/>
      <w:bCs/>
      <w:smallCaps/>
      <w:u w:val="single"/>
    </w:rPr>
  </w:style>
  <w:style w:type="character" w:styleId="BookTitle">
    <w:name w:val="Book Title"/>
    <w:basedOn w:val="DefaultParagraphFont"/>
    <w:uiPriority w:val="33"/>
    <w:qFormat/>
    <w:rsid w:val="00DD5B7A"/>
    <w:rPr>
      <w:b w:val="0"/>
      <w:bCs w:val="0"/>
      <w:smallCaps/>
      <w:spacing w:val="5"/>
    </w:rPr>
  </w:style>
  <w:style w:type="paragraph" w:styleId="TOCHeading">
    <w:name w:val="TOC Heading"/>
    <w:basedOn w:val="Heading1"/>
    <w:next w:val="Normal"/>
    <w:uiPriority w:val="39"/>
    <w:unhideWhenUsed/>
    <w:qFormat/>
    <w:rsid w:val="00DD5B7A"/>
    <w:pPr>
      <w:outlineLvl w:val="9"/>
    </w:pPr>
  </w:style>
  <w:style w:type="paragraph" w:styleId="ListParagraph">
    <w:name w:val="List Paragraph"/>
    <w:basedOn w:val="Normal"/>
    <w:uiPriority w:val="34"/>
    <w:qFormat/>
    <w:rsid w:val="00EE1265"/>
    <w:pPr>
      <w:spacing w:before="120" w:after="240" w:line="360" w:lineRule="auto"/>
      <w:ind w:left="720"/>
      <w:contextualSpacing/>
    </w:pPr>
    <w:rPr>
      <w:rFonts w:ascii="Times New Roman" w:hAnsi="Times New Roman"/>
    </w:rPr>
  </w:style>
  <w:style w:type="paragraph" w:customStyle="1" w:styleId="EndNoteBibliographyTitle">
    <w:name w:val="EndNote Bibliography Title"/>
    <w:basedOn w:val="Normal"/>
    <w:link w:val="EndNoteBibliographyTitleChar"/>
    <w:rsid w:val="00F15A0C"/>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F15A0C"/>
    <w:rPr>
      <w:rFonts w:ascii="Calibri" w:hAnsi="Calibri" w:cs="Calibri"/>
      <w:noProof/>
      <w:lang w:val="en-US"/>
    </w:rPr>
  </w:style>
  <w:style w:type="paragraph" w:customStyle="1" w:styleId="EndNoteBibliography">
    <w:name w:val="EndNote Bibliography"/>
    <w:basedOn w:val="Normal"/>
    <w:link w:val="EndNoteBibliographyChar"/>
    <w:rsid w:val="00F15A0C"/>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F15A0C"/>
    <w:rPr>
      <w:rFonts w:ascii="Calibri" w:hAnsi="Calibri" w:cs="Calibri"/>
      <w:noProof/>
      <w:lang w:val="en-US"/>
    </w:rPr>
  </w:style>
  <w:style w:type="paragraph" w:styleId="TOC1">
    <w:name w:val="toc 1"/>
    <w:basedOn w:val="Normal"/>
    <w:next w:val="Normal"/>
    <w:autoRedefine/>
    <w:uiPriority w:val="39"/>
    <w:unhideWhenUsed/>
    <w:rsid w:val="00AE7ED5"/>
    <w:pPr>
      <w:spacing w:after="100"/>
    </w:pPr>
  </w:style>
  <w:style w:type="paragraph" w:styleId="TOC2">
    <w:name w:val="toc 2"/>
    <w:basedOn w:val="Normal"/>
    <w:next w:val="Normal"/>
    <w:autoRedefine/>
    <w:uiPriority w:val="39"/>
    <w:unhideWhenUsed/>
    <w:rsid w:val="00AE7ED5"/>
    <w:pPr>
      <w:spacing w:after="100"/>
      <w:ind w:left="220"/>
    </w:pPr>
  </w:style>
  <w:style w:type="character" w:styleId="Hyperlink">
    <w:name w:val="Hyperlink"/>
    <w:basedOn w:val="DefaultParagraphFont"/>
    <w:uiPriority w:val="99"/>
    <w:unhideWhenUsed/>
    <w:rsid w:val="00AE7ED5"/>
    <w:rPr>
      <w:color w:val="0563C1" w:themeColor="hyperlink"/>
      <w:u w:val="single"/>
    </w:rPr>
  </w:style>
  <w:style w:type="character" w:styleId="UnresolvedMention">
    <w:name w:val="Unresolved Mention"/>
    <w:basedOn w:val="DefaultParagraphFont"/>
    <w:uiPriority w:val="99"/>
    <w:semiHidden/>
    <w:unhideWhenUsed/>
    <w:rsid w:val="002D0840"/>
    <w:rPr>
      <w:color w:val="605E5C"/>
      <w:shd w:val="clear" w:color="auto" w:fill="E1DFDD"/>
    </w:rPr>
  </w:style>
  <w:style w:type="paragraph" w:styleId="TOC3">
    <w:name w:val="toc 3"/>
    <w:basedOn w:val="Normal"/>
    <w:next w:val="Normal"/>
    <w:autoRedefine/>
    <w:uiPriority w:val="39"/>
    <w:unhideWhenUsed/>
    <w:rsid w:val="00BE26D8"/>
    <w:pPr>
      <w:spacing w:after="100"/>
      <w:ind w:left="440"/>
    </w:pPr>
  </w:style>
  <w:style w:type="paragraph" w:styleId="Header">
    <w:name w:val="header"/>
    <w:basedOn w:val="Normal"/>
    <w:link w:val="HeaderChar"/>
    <w:uiPriority w:val="99"/>
    <w:unhideWhenUsed/>
    <w:rsid w:val="00163C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3C5E"/>
  </w:style>
  <w:style w:type="paragraph" w:styleId="Footer">
    <w:name w:val="footer"/>
    <w:basedOn w:val="Normal"/>
    <w:link w:val="FooterChar"/>
    <w:uiPriority w:val="99"/>
    <w:unhideWhenUsed/>
    <w:rsid w:val="00163C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3C5E"/>
  </w:style>
  <w:style w:type="paragraph" w:customStyle="1" w:styleId="Nonnumberedheading1">
    <w:name w:val="Non numbered heading 1"/>
    <w:basedOn w:val="Normal"/>
    <w:next w:val="Normal"/>
    <w:link w:val="Nonnumberedheading1Char"/>
    <w:qFormat/>
    <w:rsid w:val="001009C7"/>
    <w:pPr>
      <w:spacing w:before="480" w:after="0" w:line="240" w:lineRule="auto"/>
    </w:pPr>
    <w:rPr>
      <w:rFonts w:ascii="Times New Roman" w:hAnsi="Times New Roman"/>
      <w:b/>
      <w:sz w:val="28"/>
      <w:szCs w:val="28"/>
    </w:rPr>
  </w:style>
  <w:style w:type="character" w:customStyle="1" w:styleId="Nonnumberedheading1Char">
    <w:name w:val="Non numbered heading 1 Char"/>
    <w:basedOn w:val="DefaultParagraphFont"/>
    <w:link w:val="Nonnumberedheading1"/>
    <w:rsid w:val="001009C7"/>
    <w:rPr>
      <w:rFonts w:ascii="Times New Roman" w:hAnsi="Times New Roman"/>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vidsp.ovid.com/" TargetMode="External"/><Relationship Id="rId13" Type="http://schemas.openxmlformats.org/officeDocument/2006/relationships/hyperlink" Target="http://dx.doi.org/10.1097/00000542-199811000-0000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x.doi.org/10.1097/00003246-200106000-0001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nc-nd/4.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clinicaltrials.gov/" TargetMode="External"/><Relationship Id="rId14" Type="http://schemas.openxmlformats.org/officeDocument/2006/relationships/hyperlink" Target="http://creativecommons.org/licenses/by-nc-nd/4.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58BF46684664615BC5F207ACF0B87FA"/>
        <w:category>
          <w:name w:val="General"/>
          <w:gallery w:val="placeholder"/>
        </w:category>
        <w:types>
          <w:type w:val="bbPlcHdr"/>
        </w:types>
        <w:behaviors>
          <w:behavior w:val="content"/>
        </w:behaviors>
        <w:guid w:val="{F1C6DFD6-5C90-49D4-AACE-62F46B36A883}"/>
      </w:docPartPr>
      <w:docPartBody>
        <w:p w:rsidR="009A454D" w:rsidRDefault="003F65B9" w:rsidP="003F65B9">
          <w:pPr>
            <w:pStyle w:val="F58BF46684664615BC5F207ACF0B87FA"/>
          </w:pPr>
          <w:r w:rsidRPr="00D047CC">
            <w:rPr>
              <w:rStyle w:val="PlaceholderText"/>
            </w:rPr>
            <w:t>Click here to enter text.</w:t>
          </w:r>
        </w:p>
      </w:docPartBody>
    </w:docPart>
    <w:docPart>
      <w:docPartPr>
        <w:name w:val="195D93CBAE6046F5BB178FA4765AF5F5"/>
        <w:category>
          <w:name w:val="General"/>
          <w:gallery w:val="placeholder"/>
        </w:category>
        <w:types>
          <w:type w:val="bbPlcHdr"/>
        </w:types>
        <w:behaviors>
          <w:behavior w:val="content"/>
        </w:behaviors>
        <w:guid w:val="{9B74E0D8-AED0-4574-9580-520333666AD5}"/>
      </w:docPartPr>
      <w:docPartBody>
        <w:p w:rsidR="009A454D" w:rsidRDefault="003F65B9" w:rsidP="003F65B9">
          <w:pPr>
            <w:pStyle w:val="195D93CBAE6046F5BB178FA4765AF5F5"/>
          </w:pPr>
          <w:r w:rsidRPr="00D047C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5B9"/>
    <w:rsid w:val="0009094C"/>
    <w:rsid w:val="00120F9B"/>
    <w:rsid w:val="00186821"/>
    <w:rsid w:val="001D2FC5"/>
    <w:rsid w:val="003F65B9"/>
    <w:rsid w:val="009A454D"/>
    <w:rsid w:val="00F643A4"/>
    <w:rsid w:val="00FF04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65B9"/>
    <w:rPr>
      <w:color w:val="808080"/>
    </w:rPr>
  </w:style>
  <w:style w:type="paragraph" w:customStyle="1" w:styleId="F58BF46684664615BC5F207ACF0B87FA">
    <w:name w:val="F58BF46684664615BC5F207ACF0B87FA"/>
    <w:rsid w:val="003F65B9"/>
  </w:style>
  <w:style w:type="paragraph" w:customStyle="1" w:styleId="195D93CBAE6046F5BB178FA4765AF5F5">
    <w:name w:val="195D93CBAE6046F5BB178FA4765AF5F5"/>
    <w:rsid w:val="003F65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8ABA7-6E0F-4DE8-BFA5-C66C470E4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640</TotalTime>
  <Pages>92</Pages>
  <Words>31733</Words>
  <Characters>180884</Characters>
  <Application>Microsoft Office Word</Application>
  <DocSecurity>0</DocSecurity>
  <Lines>1507</Lines>
  <Paragraphs>424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Bedford</dc:creator>
  <cp:keywords/>
  <dc:description/>
  <cp:lastModifiedBy>Laura Drikite</cp:lastModifiedBy>
  <cp:revision>339</cp:revision>
  <dcterms:created xsi:type="dcterms:W3CDTF">2021-02-03T18:41:00Z</dcterms:created>
  <dcterms:modified xsi:type="dcterms:W3CDTF">2021-06-22T07:48:00Z</dcterms:modified>
</cp:coreProperties>
</file>