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742" w:type="dxa"/>
        <w:tblLayout w:type="fixed"/>
        <w:tblLook w:val="04A0" w:firstRow="1" w:lastRow="0" w:firstColumn="1" w:lastColumn="0" w:noHBand="0" w:noVBand="1"/>
      </w:tblPr>
      <w:tblGrid>
        <w:gridCol w:w="1946"/>
        <w:gridCol w:w="1474"/>
        <w:gridCol w:w="1366"/>
        <w:gridCol w:w="1666"/>
        <w:gridCol w:w="1116"/>
        <w:gridCol w:w="1972"/>
        <w:gridCol w:w="1843"/>
        <w:gridCol w:w="3359"/>
      </w:tblGrid>
      <w:tr w:rsidR="00D04502" w:rsidRPr="00D04502" w14:paraId="0DCABA35" w14:textId="48424379" w:rsidTr="00B468E0">
        <w:trPr>
          <w:trHeight w:val="234"/>
        </w:trPr>
        <w:tc>
          <w:tcPr>
            <w:tcW w:w="954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E0CAD7" w14:textId="764C75F6" w:rsidR="004A5816" w:rsidRPr="00D04502" w:rsidRDefault="00230B66" w:rsidP="004570EA">
            <w:pPr>
              <w:spacing w:after="100" w:afterAutospacing="1" w:line="360" w:lineRule="auto"/>
              <w:ind w:right="-39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Additional file</w:t>
            </w:r>
            <w:r w:rsidR="004A5816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Table 1.</w:t>
            </w:r>
            <w:r w:rsidR="004A5816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Characteristics of </w:t>
            </w:r>
            <w:r w:rsidR="004D32E3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included </w:t>
            </w:r>
            <w:r w:rsidR="004A5816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studies.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93784B" w14:textId="77777777" w:rsidR="004A5816" w:rsidRPr="00D04502" w:rsidRDefault="004A5816" w:rsidP="004570EA">
            <w:pPr>
              <w:spacing w:after="100" w:afterAutospacing="1" w:line="360" w:lineRule="auto"/>
              <w:ind w:right="-39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235798" w14:textId="77777777" w:rsidR="004A5816" w:rsidRPr="00D04502" w:rsidRDefault="004A5816" w:rsidP="004570EA">
            <w:pPr>
              <w:spacing w:after="100" w:afterAutospacing="1" w:line="360" w:lineRule="auto"/>
              <w:ind w:right="-39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D04502" w:rsidRPr="00D04502" w14:paraId="5198CA3A" w14:textId="33E430F8" w:rsidTr="00B468E0">
        <w:trPr>
          <w:trHeight w:val="243"/>
        </w:trPr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5635AE" w14:textId="66A6AB6E" w:rsidR="004A5816" w:rsidRPr="00D04502" w:rsidRDefault="004A5816" w:rsidP="00E05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6376A" w14:textId="56122540" w:rsidR="004A5816" w:rsidRPr="00D04502" w:rsidRDefault="004A5816" w:rsidP="00E05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 design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765AEB" w14:textId="1EE97360" w:rsidR="004A5816" w:rsidRPr="00D04502" w:rsidRDefault="004A5816" w:rsidP="00E05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Centers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D64FA8" w14:textId="16EB56B2" w:rsidR="004A5816" w:rsidRPr="00D04502" w:rsidRDefault="004A5816" w:rsidP="00E05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BA9CF3" w14:textId="1374F513" w:rsidR="004A5816" w:rsidRPr="00D04502" w:rsidRDefault="004A5816" w:rsidP="00E05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Setting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23E39B" w14:textId="294496B8" w:rsidR="004A5816" w:rsidRPr="00D04502" w:rsidRDefault="004A5816" w:rsidP="00E05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Inclusion start date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52FFB" w14:textId="226D1D16" w:rsidR="004A5816" w:rsidRPr="00D04502" w:rsidRDefault="004A5816" w:rsidP="00E05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Inclusion end date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77043" w14:textId="70AB07C9" w:rsidR="004A5816" w:rsidRPr="00D04502" w:rsidRDefault="004A5816" w:rsidP="00E054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Patients with suspect of COVID-19 infection</w:t>
            </w:r>
            <w:r w:rsidR="00DA4853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D07768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on</w:t>
            </w:r>
            <w:r w:rsidR="00DA4853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hospital admission (No)</w:t>
            </w:r>
          </w:p>
        </w:tc>
      </w:tr>
      <w:tr w:rsidR="00D04502" w:rsidRPr="00D04502" w14:paraId="46E04B83" w14:textId="6DDA8FD5" w:rsidTr="00B468E0">
        <w:trPr>
          <w:trHeight w:val="234"/>
        </w:trPr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930269" w14:textId="77777777" w:rsidR="004A5816" w:rsidRPr="00D04502" w:rsidRDefault="004A5816" w:rsidP="00E054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07333" w14:textId="77777777" w:rsidR="004A5816" w:rsidRPr="00D04502" w:rsidRDefault="004A5816" w:rsidP="00E054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711C5E" w14:textId="77777777" w:rsidR="004A5816" w:rsidRPr="00D04502" w:rsidRDefault="004A5816" w:rsidP="00E054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526AF" w14:textId="77777777" w:rsidR="004A5816" w:rsidRPr="00D04502" w:rsidRDefault="004A5816" w:rsidP="00E054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6A0A53" w14:textId="77777777" w:rsidR="004A5816" w:rsidRPr="00D04502" w:rsidRDefault="004A5816" w:rsidP="00E054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B0192" w14:textId="77777777" w:rsidR="004A5816" w:rsidRPr="00D04502" w:rsidRDefault="004A5816" w:rsidP="00E054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AF198" w14:textId="77777777" w:rsidR="004A5816" w:rsidRPr="00D04502" w:rsidRDefault="004A5816" w:rsidP="00E054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CC1E1" w14:textId="77777777" w:rsidR="004A5816" w:rsidRPr="00D04502" w:rsidRDefault="004A5816" w:rsidP="00E054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502" w:rsidRPr="00D04502" w14:paraId="11ABB711" w14:textId="6E36DD54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DAE38" w14:textId="3660AEDE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Menzella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154B6" w14:textId="778E8B44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82B4A" w14:textId="1B2053A8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B7DD1" w14:textId="0B611810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681F5" w14:textId="6F660E98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7555" w14:textId="4035FF69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10-March-20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19652" w14:textId="51DB5A2B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14-April-20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49D5E4D0" w14:textId="0A7026B5" w:rsidR="004A5816" w:rsidRPr="00D04502" w:rsidRDefault="00DA4853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</w:t>
            </w:r>
          </w:p>
        </w:tc>
      </w:tr>
      <w:tr w:rsidR="00D04502" w:rsidRPr="00D04502" w14:paraId="0B1E8EE0" w14:textId="2DB7DECC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ABEDA" w14:textId="2561DCCF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Franco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86319" w14:textId="24F8650F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8409E" w14:textId="22898333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A0B0" w14:textId="6F4A1DCB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34D6" w14:textId="2E80806A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4D8B9" w14:textId="1847A34C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1-March-20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77FE3" w14:textId="1EF2D7A7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10-May-20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01EB0CC8" w14:textId="2C0B5AC3" w:rsidR="004A5816" w:rsidRPr="00D04502" w:rsidRDefault="00DA4853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704</w:t>
            </w:r>
          </w:p>
        </w:tc>
      </w:tr>
      <w:tr w:rsidR="00D04502" w:rsidRPr="00D04502" w14:paraId="6F8E085E" w14:textId="315611E0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BE438" w14:textId="0AFBD178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Ramirez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FEB4" w14:textId="3438E4CC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025BC" w14:textId="7FE8A404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DCCBD" w14:textId="5B6352E2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43386" w14:textId="5CD0EE13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94C61" w14:textId="698A9F4E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25-February-20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5380A" w14:textId="45FD65CE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15-April-20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4DF88136" w14:textId="52F30A57" w:rsidR="004A5816" w:rsidRPr="00D04502" w:rsidRDefault="00DA4853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</w:tr>
      <w:tr w:rsidR="00D04502" w:rsidRPr="00D04502" w14:paraId="313B3400" w14:textId="5181E65C" w:rsidTr="00B468E0">
        <w:trPr>
          <w:trHeight w:val="243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3FB34" w14:textId="799F9D57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Avdeev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8D9DF" w14:textId="6849B2C2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B1AB7" w14:textId="3256DB6E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EED67" w14:textId="6E98C5F1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Russia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4FBF" w14:textId="6D141739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8855C2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E4F97" w14:textId="308C1A9C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8-April-20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008B4" w14:textId="527D4A41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10-June-20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7F6F26EB" w14:textId="01BA4FF1" w:rsidR="004A5816" w:rsidRPr="00D04502" w:rsidRDefault="00DA4853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297</w:t>
            </w:r>
          </w:p>
        </w:tc>
      </w:tr>
      <w:tr w:rsidR="00D04502" w:rsidRPr="00D04502" w14:paraId="5204188E" w14:textId="6634FADB" w:rsidTr="00B468E0">
        <w:trPr>
          <w:trHeight w:val="243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CFA16" w14:textId="2754463D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Brusasco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2FDE7" w14:textId="6717646E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34D94" w14:textId="0774BABD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E542" w14:textId="242C91EB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EDB30" w14:textId="32C3FA7C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B7B7C" w14:textId="1972826F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16-March-20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CFC9F" w14:textId="59028B74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12-April-20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19889C92" w14:textId="40F6E810" w:rsidR="004A5816" w:rsidRPr="00D04502" w:rsidRDefault="00DA4853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258</w:t>
            </w:r>
          </w:p>
        </w:tc>
      </w:tr>
      <w:tr w:rsidR="00D04502" w:rsidRPr="00D04502" w14:paraId="7E3E639F" w14:textId="28EB4DEE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6C4BB" w14:textId="4626B18B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Duca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626E2" w14:textId="55760407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D559" w14:textId="2B8554EA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554CE" w14:textId="35175CB7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34871" w14:textId="5C4CABCD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ED638" w14:textId="0467B0B7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29-February-20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7307A" w14:textId="18F31CC6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10-March-20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66196279" w14:textId="46125EA0" w:rsidR="004A5816" w:rsidRPr="00D04502" w:rsidRDefault="00DA4853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611</w:t>
            </w:r>
          </w:p>
        </w:tc>
      </w:tr>
      <w:tr w:rsidR="00D04502" w:rsidRPr="00D04502" w14:paraId="13AF7BDD" w14:textId="76E3B2F1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FBD8" w14:textId="328FAC58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Aliberti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44E96" w14:textId="4CD38090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77E0D" w14:textId="68F7F0EC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B7CFB" w14:textId="0AE27B0F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6953A" w14:textId="2D97A273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7CF6D" w14:textId="2D3FF1DE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7-March-20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D5E17" w14:textId="092E8E32" w:rsidR="004A5816" w:rsidRPr="00D04502" w:rsidRDefault="004A5816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21-April-20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1854B27A" w14:textId="2DE25CE2" w:rsidR="004A5816" w:rsidRPr="00D04502" w:rsidRDefault="00DA4853" w:rsidP="00E054DD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</w:tr>
      <w:tr w:rsidR="00D04502" w:rsidRPr="00D04502" w14:paraId="34459EB9" w14:textId="044FAD98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8F275" w14:textId="188C09B1" w:rsidR="004A5816" w:rsidRPr="00D04502" w:rsidRDefault="004A5816" w:rsidP="009024B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Domenico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A3DBC" w14:textId="3431EE35" w:rsidR="004A5816" w:rsidRPr="00D04502" w:rsidRDefault="004A5816" w:rsidP="009024B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16DC" w14:textId="75CB3D85" w:rsidR="004A5816" w:rsidRPr="00D04502" w:rsidRDefault="004A5816" w:rsidP="009024B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5ECCCD49" w14:textId="70BAF30A" w:rsidR="004A5816" w:rsidRPr="00D04502" w:rsidRDefault="004A5816" w:rsidP="009024B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61C7" w14:textId="35F2AEF0" w:rsidR="004A5816" w:rsidRPr="00D04502" w:rsidRDefault="004A5816" w:rsidP="009024B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ED/RICU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FFD97" w14:textId="085CDF5D" w:rsidR="004A5816" w:rsidRPr="00D04502" w:rsidRDefault="004A5816" w:rsidP="009024B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29-February-20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04BB8" w14:textId="11102C7B" w:rsidR="004A5816" w:rsidRPr="00D04502" w:rsidRDefault="004A5816" w:rsidP="009024B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19-March-20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7FC34754" w14:textId="5A72576D" w:rsidR="004A5816" w:rsidRPr="00D04502" w:rsidRDefault="00DA4853" w:rsidP="009024B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776</w:t>
            </w:r>
          </w:p>
        </w:tc>
      </w:tr>
      <w:tr w:rsidR="00D04502" w:rsidRPr="00D04502" w14:paraId="3A9D5470" w14:textId="01945AAE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CDE88" w14:textId="297A7EBF" w:rsidR="004A5816" w:rsidRPr="00D04502" w:rsidRDefault="004A5816" w:rsidP="00205E8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Faraone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1EF56" w14:textId="7A8C419D" w:rsidR="004A5816" w:rsidRPr="00D04502" w:rsidRDefault="004A5816" w:rsidP="00205E8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7673F" w14:textId="5059FCD7" w:rsidR="004A5816" w:rsidRPr="00D04502" w:rsidRDefault="004A5816" w:rsidP="00205E8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07F0ADC9" w14:textId="4F0AC111" w:rsidR="004A5816" w:rsidRPr="00D04502" w:rsidRDefault="004A5816" w:rsidP="00205E8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7BFF4" w14:textId="454EA3D7" w:rsidR="004A5816" w:rsidRPr="00D04502" w:rsidRDefault="004A5816" w:rsidP="00205E8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8855C2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BB580" w14:textId="679C8BF4" w:rsidR="004A5816" w:rsidRPr="00D04502" w:rsidRDefault="004A5816" w:rsidP="00205E8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6-March-2020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EE2BE" w14:textId="79F084BF" w:rsidR="004A5816" w:rsidRPr="00D04502" w:rsidRDefault="004A5816" w:rsidP="00205E8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7-May-2020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33676DC0" w14:textId="585B6C8F" w:rsidR="004A5816" w:rsidRPr="00D04502" w:rsidRDefault="00DA4853" w:rsidP="00205E8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</w:t>
            </w:r>
          </w:p>
        </w:tc>
      </w:tr>
      <w:tr w:rsidR="00D04502" w:rsidRPr="00D04502" w14:paraId="6B0D277B" w14:textId="21EA1C7F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39B76" w14:textId="50FC2888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Potalivo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FA881" w14:textId="71BE267C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01DE6" w14:textId="15EEDE32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47B7F3DF" w14:textId="6A9D7B85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7A64" w14:textId="74F04678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8855C2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B3A00" w14:textId="08EE6B7F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26-February-20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CEC96" w14:textId="545B5F37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18-April-20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2D53E687" w14:textId="1980E52B" w:rsidR="004A5816" w:rsidRPr="00D04502" w:rsidRDefault="00DA4853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1424</w:t>
            </w:r>
          </w:p>
        </w:tc>
      </w:tr>
      <w:tr w:rsidR="00D04502" w:rsidRPr="00D04502" w14:paraId="1769EC3E" w14:textId="06BF9596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7246E" w14:textId="1645BDA6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Lecce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D4A41" w14:textId="26D74607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68597" w14:textId="1EDC0D68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458FD3DD" w14:textId="36988F0F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F8F3D" w14:textId="56D8368F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6FBB8" w14:textId="4CC0F1FE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11-March-2020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36C2E" w14:textId="393FE917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31-May-2020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7EDA50BA" w14:textId="5992E824" w:rsidR="004A5816" w:rsidRPr="00D04502" w:rsidRDefault="00DA4853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</w:tr>
      <w:tr w:rsidR="00D04502" w:rsidRPr="00D04502" w14:paraId="5CC180C0" w14:textId="1857DEBB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89E28" w14:textId="7FF99724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Bellani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827BF" w14:textId="2BA6526F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97B3E" w14:textId="36272650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</w:tcPr>
          <w:p w14:paraId="3EB9BD7C" w14:textId="15B501F3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70E38" w14:textId="40CC61DB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8855C2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961D3" w14:textId="1CF43C4B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26-March-2020*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A894A" w14:textId="716F6CBC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31-March-2020*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7E085E0F" w14:textId="64EA8647" w:rsidR="004A5816" w:rsidRPr="00D04502" w:rsidRDefault="00DA4853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8753</w:t>
            </w:r>
          </w:p>
        </w:tc>
      </w:tr>
      <w:tr w:rsidR="00D04502" w:rsidRPr="00D04502" w14:paraId="714574C6" w14:textId="220D5325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A73B5" w14:textId="5FCB0BAD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Vaschetto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5BAAD" w14:textId="0B8BCB16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7431C" w14:textId="0CFAB94D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64EDA" w14:textId="09A37C31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BFE8C" w14:textId="5FE026A3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13CB7" w14:textId="353715F4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1-March-20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31BFD" w14:textId="1D520A35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15-April-20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743B8948" w14:textId="04EC1882" w:rsidR="004A5816" w:rsidRPr="00D04502" w:rsidRDefault="00DA4853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2845</w:t>
            </w:r>
          </w:p>
        </w:tc>
      </w:tr>
      <w:tr w:rsidR="00D04502" w:rsidRPr="00D04502" w14:paraId="6718F8A2" w14:textId="2B0E7D01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BB647" w14:textId="1B238B59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Coppadoro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C8500" w14:textId="4E89403D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74E95" w14:textId="654CC7AC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E6E18" w14:textId="6A147BE5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23888" w14:textId="7BD2D690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8855C2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F7A86" w14:textId="2AB4782F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3-March-20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C1FB3" w14:textId="57268191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3-April-20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65DE4DED" w14:textId="207FB869" w:rsidR="004A5816" w:rsidRPr="00D04502" w:rsidRDefault="00DA4853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306</w:t>
            </w:r>
          </w:p>
        </w:tc>
      </w:tr>
      <w:tr w:rsidR="00D04502" w:rsidRPr="00D04502" w14:paraId="37BFF563" w14:textId="1C6070A4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73A30" w14:textId="06811E36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Gidaro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02D62" w14:textId="027241C0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A02A8" w14:textId="2D5C3EE2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4E31E" w14:textId="5C189666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9A196" w14:textId="627E4181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8855C2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8A6FF" w14:textId="5EE29C3C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21-February-2020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B649F" w14:textId="0A7AC5A1" w:rsidR="004A5816" w:rsidRPr="00D04502" w:rsidRDefault="004A5816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6-March-2020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3ACDFA80" w14:textId="0C754248" w:rsidR="004A5816" w:rsidRPr="00D04502" w:rsidRDefault="00DA4853" w:rsidP="00AE7559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1016</w:t>
            </w:r>
          </w:p>
        </w:tc>
      </w:tr>
      <w:tr w:rsidR="00D04502" w:rsidRPr="00D04502" w14:paraId="3089653B" w14:textId="0B0FDFD0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5B7B2" w14:textId="4B6FEEF5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Ahmed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5149C" w14:textId="74511134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4828E" w14:textId="7E7CEA58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17248" w14:textId="6C7DABB0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United Kingdom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9EED4" w14:textId="5E45522A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BF71C" w14:textId="37F6AACD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1-March-20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3BA92" w14:textId="6AFE1FA8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30-April-20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7B09E3D5" w14:textId="0725F21B" w:rsidR="004A5816" w:rsidRPr="00D04502" w:rsidRDefault="00DA4853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</w:t>
            </w:r>
          </w:p>
        </w:tc>
      </w:tr>
      <w:tr w:rsidR="00D04502" w:rsidRPr="00D04502" w14:paraId="3470720A" w14:textId="45766833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D5B62" w14:textId="5EDFD033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Lawton et al.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77501" w14:textId="1C9DB9EF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Retrospective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055E5" w14:textId="508E09AE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</w:t>
            </w:r>
            <w:bookmarkStart w:id="0" w:name="_GoBack"/>
            <w:bookmarkEnd w:id="0"/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gle center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C0451" w14:textId="569D1366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United Kingdom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E4DE5" w14:textId="20A3E0FC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8855C2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F4C6A" w14:textId="622957C3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26-February-20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37305" w14:textId="2D5DF904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1-May-20</w:t>
            </w: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</w:tcPr>
          <w:p w14:paraId="6A885640" w14:textId="313D6904" w:rsidR="004A5816" w:rsidRPr="00D04502" w:rsidRDefault="00DA4853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559</w:t>
            </w:r>
          </w:p>
        </w:tc>
      </w:tr>
      <w:tr w:rsidR="00D04502" w:rsidRPr="00D04502" w14:paraId="6E3D1216" w14:textId="0B61BA68" w:rsidTr="00B468E0">
        <w:trPr>
          <w:trHeight w:val="234"/>
        </w:trPr>
        <w:tc>
          <w:tcPr>
            <w:tcW w:w="194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14405C" w14:textId="50DE34F0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F5EEF4" w14:textId="376FA373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DDCBED5" w14:textId="49C8CD0F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91FA6D" w14:textId="546F381F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40E39E" w14:textId="798DEAA2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68EAD4" w14:textId="32261204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05BD53" w14:textId="1C3ED961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38E380" w14:textId="77777777" w:rsidR="004A5816" w:rsidRPr="00D04502" w:rsidRDefault="004A5816" w:rsidP="004F66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0CDE572" w14:textId="77777777" w:rsidR="008A6E70" w:rsidRPr="00D04502" w:rsidRDefault="008A6E70" w:rsidP="003611A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63CBE18" w14:textId="77777777" w:rsidR="009B7C40" w:rsidRPr="00D04502" w:rsidRDefault="009B7C40" w:rsidP="004B5ACD">
      <w:pPr>
        <w:spacing w:line="360" w:lineRule="auto"/>
        <w:jc w:val="both"/>
        <w:rPr>
          <w:rFonts w:ascii="Arial Narrow" w:hAnsi="Arial Narrow" w:cs="Arial"/>
          <w:sz w:val="20"/>
          <w:szCs w:val="20"/>
          <w:lang w:val="en-US"/>
        </w:rPr>
      </w:pPr>
    </w:p>
    <w:p w14:paraId="60C361FB" w14:textId="7765F287" w:rsidR="008A6E70" w:rsidRPr="00D04502" w:rsidRDefault="00D07768" w:rsidP="004B5A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COVID-19, coronavirus-19 disease </w:t>
      </w:r>
      <w:r w:rsidR="00D87670" w:rsidRPr="00D04502">
        <w:rPr>
          <w:rFonts w:ascii="Times New Roman" w:hAnsi="Times New Roman" w:cs="Times New Roman"/>
          <w:sz w:val="20"/>
          <w:szCs w:val="20"/>
          <w:lang w:val="en-US"/>
        </w:rPr>
        <w:t>PU, p</w:t>
      </w:r>
      <w:r w:rsidR="004F665B" w:rsidRPr="00D04502">
        <w:rPr>
          <w:rFonts w:ascii="Times New Roman" w:hAnsi="Times New Roman" w:cs="Times New Roman"/>
          <w:sz w:val="20"/>
          <w:szCs w:val="20"/>
          <w:lang w:val="en-US"/>
        </w:rPr>
        <w:t>ulmon</w:t>
      </w:r>
      <w:r w:rsidR="00D87670" w:rsidRPr="00D04502">
        <w:rPr>
          <w:rFonts w:ascii="Times New Roman" w:hAnsi="Times New Roman" w:cs="Times New Roman"/>
          <w:sz w:val="20"/>
          <w:szCs w:val="20"/>
          <w:lang w:val="en-US"/>
        </w:rPr>
        <w:t>ology unit</w:t>
      </w:r>
      <w:r w:rsidR="00E33C36" w:rsidRPr="00D04502">
        <w:rPr>
          <w:rFonts w:ascii="Times New Roman" w:hAnsi="Times New Roman" w:cs="Times New Roman"/>
          <w:sz w:val="20"/>
          <w:szCs w:val="20"/>
          <w:lang w:val="en-US"/>
        </w:rPr>
        <w:t>; IMU, internal medicine unit; C</w:t>
      </w:r>
      <w:r w:rsidR="008855C2" w:rsidRPr="00D04502">
        <w:rPr>
          <w:rFonts w:ascii="Times New Roman" w:hAnsi="Times New Roman" w:cs="Times New Roman"/>
          <w:sz w:val="20"/>
          <w:szCs w:val="20"/>
          <w:lang w:val="en-US"/>
        </w:rPr>
        <w:t>19</w:t>
      </w:r>
      <w:r w:rsidR="00E33C36" w:rsidRPr="00D04502">
        <w:rPr>
          <w:rFonts w:ascii="Times New Roman" w:hAnsi="Times New Roman" w:cs="Times New Roman"/>
          <w:sz w:val="20"/>
          <w:szCs w:val="20"/>
          <w:lang w:val="en-US"/>
        </w:rPr>
        <w:t>CU</w:t>
      </w:r>
      <w:r w:rsidR="00655B37" w:rsidRPr="00D04502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E33C36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41127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COVID-19 care unit; </w:t>
      </w:r>
      <w:r w:rsidR="004F665B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SICU, sub-intensive care unit; </w:t>
      </w:r>
      <w:r w:rsidR="00141127" w:rsidRPr="00D04502">
        <w:rPr>
          <w:rFonts w:ascii="Times New Roman" w:hAnsi="Times New Roman" w:cs="Times New Roman"/>
          <w:sz w:val="20"/>
          <w:szCs w:val="20"/>
          <w:lang w:val="en-US"/>
        </w:rPr>
        <w:t>RICU, respiratory intermediate care unit</w:t>
      </w:r>
      <w:r w:rsidR="0003392C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; ED, emergency department; </w:t>
      </w:r>
      <w:r w:rsidR="00447C55" w:rsidRPr="00D04502">
        <w:rPr>
          <w:rFonts w:ascii="Times New Roman" w:hAnsi="Times New Roman" w:cs="Times New Roman"/>
          <w:sz w:val="20"/>
          <w:szCs w:val="20"/>
          <w:lang w:val="en-US"/>
        </w:rPr>
        <w:t>HDU, high-dependency unit.</w:t>
      </w:r>
      <w:r w:rsidR="00655B37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 *single day study</w:t>
      </w:r>
      <w:r w:rsidR="00DA4853" w:rsidRPr="00D04502">
        <w:rPr>
          <w:rFonts w:ascii="Times New Roman" w:hAnsi="Times New Roman" w:cs="Times New Roman"/>
          <w:sz w:val="20"/>
          <w:szCs w:val="20"/>
          <w:lang w:val="en-US"/>
        </w:rPr>
        <w:t>, COVID-19, novel coronavirus 19 disease.</w:t>
      </w:r>
    </w:p>
    <w:p w14:paraId="4B5F4A8A" w14:textId="21BB7583" w:rsidR="00DF5EF1" w:rsidRPr="00D04502" w:rsidRDefault="00DF5EF1" w:rsidP="004B5A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9C414B0" w14:textId="225A90F6" w:rsidR="00DF5EF1" w:rsidRPr="00D04502" w:rsidRDefault="00DF5EF1" w:rsidP="004B5A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A968497" w14:textId="77777777" w:rsidR="00DF5EF1" w:rsidRPr="00D04502" w:rsidRDefault="00DF5EF1" w:rsidP="007C5B66">
      <w:pPr>
        <w:rPr>
          <w:b/>
          <w:bCs/>
          <w:lang w:val="en-US"/>
        </w:rPr>
      </w:pPr>
    </w:p>
    <w:tbl>
      <w:tblPr>
        <w:tblStyle w:val="TableGrid"/>
        <w:tblW w:w="15593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701"/>
        <w:gridCol w:w="1559"/>
        <w:gridCol w:w="1985"/>
        <w:gridCol w:w="1842"/>
        <w:gridCol w:w="2127"/>
        <w:gridCol w:w="1701"/>
        <w:gridCol w:w="1559"/>
      </w:tblGrid>
      <w:tr w:rsidR="00D04502" w:rsidRPr="00D04502" w14:paraId="3F0D56DB" w14:textId="77777777" w:rsidTr="00D04502">
        <w:trPr>
          <w:trHeight w:val="243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698493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0FCE94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 clearly stated aim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4A8B5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Inclusion of consecutive patients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78F048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Prospective data collection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6F3C3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Endpoints appropriate to the aim of the study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E27879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Unbiased assessment of the study endpoint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4A4E1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Follow-up period appropriate to the aim of the study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62D5E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Loss to follow-up less than 5%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2762FC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Prospective calculation of the study size</w:t>
            </w:r>
          </w:p>
        </w:tc>
      </w:tr>
      <w:tr w:rsidR="00D04502" w:rsidRPr="00D04502" w14:paraId="0E504F5A" w14:textId="77777777" w:rsidTr="00D04502">
        <w:trPr>
          <w:trHeight w:val="234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C9EC51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7BDAAF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813DC6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B925F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9B1E40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E471FD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F5D0C0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6276C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33339F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502" w:rsidRPr="00D04502" w14:paraId="47C89515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0FB7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Menzella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B36C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06AF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58D2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50D2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7426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C299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F43F2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28797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04502" w:rsidRPr="00D04502" w14:paraId="6D4D0139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C321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Franco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EED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DD77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01D8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A163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3291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BC0B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1D7EF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9C393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04502" w:rsidRPr="00D04502" w14:paraId="60A16285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4D1B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Ramirez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ECDA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5180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8790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7ADE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73EC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0132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4CE96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A42EB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04502" w:rsidRPr="00D04502" w14:paraId="27B48996" w14:textId="77777777" w:rsidTr="00D04502">
        <w:trPr>
          <w:trHeight w:val="24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771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Avdeev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D661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38DC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2CEF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A414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81F1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D48F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35DC0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46519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04502" w:rsidRPr="00D04502" w14:paraId="5CD3E955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F0BC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Brusasco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5AF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536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D6D8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0EA4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986A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EB5A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6C192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0E5B5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25F64D23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B46F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Duca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E001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753F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C24A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8292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EFC3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449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3A055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EB7BB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04502" w:rsidRPr="00D04502" w14:paraId="79483741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A04E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Aliberti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A7C1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843E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70F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5022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A28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8FC4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31F4D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8B124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039811E0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CAB2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Domenico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D33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68DB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884A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67B6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7D0E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58B7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A3A5B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18A5A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04502" w:rsidRPr="00D04502" w14:paraId="4E48072C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26AC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Faraone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8560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9015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451C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2E2F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AE29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4B80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344B8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41EDA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5650D486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8109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Potalivo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1DA2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C08A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5B94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0B55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AF7B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E319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D0A52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5D81F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04502" w:rsidRPr="00D04502" w14:paraId="48F978FC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5FE0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Lecce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0561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2DB7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A1F7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73EF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7CF9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4AF3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82FAD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DE01D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685021AB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33A5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Bellani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1A01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7DB6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84BE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556E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2CDC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D358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DBDEB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FB64A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7C9B19EC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88B4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Vaschetto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389F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1AA6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2A55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E649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6725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D39F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2581B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EDF9F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397FB1AC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E5E7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Coppadoro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B765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6CEE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C46B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1A94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8F27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ADD5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F9C36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C9D86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03EE09F4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FED9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Gidaro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BDA4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2D1C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5B6C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1A5B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4AE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854B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C67BB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85251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41C3F3D8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09A8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Ahmed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F79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D521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2083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27FC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D901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CFE6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A7944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EF19F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545B47D3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E7A8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Lawton et al.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ED3A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A5BE6" w14:textId="31935969" w:rsidR="00DF5EF1" w:rsidRPr="00D04502" w:rsidRDefault="009555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4632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D2F9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71B2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89D1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DEC4C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310A0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4502" w:rsidRPr="00D04502" w14:paraId="31846B18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DF3ED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7AD27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1E8EB9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A2907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8DF1B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7DC48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E955D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8F216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012F6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tbl>
      <w:tblPr>
        <w:tblStyle w:val="TableGrid"/>
        <w:tblpPr w:leftFromText="141" w:rightFromText="141" w:vertAnchor="page" w:horzAnchor="margin" w:tblpY="1573"/>
        <w:tblW w:w="12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9"/>
      </w:tblGrid>
      <w:tr w:rsidR="00D04502" w:rsidRPr="00D04502" w14:paraId="58947CEA" w14:textId="77777777" w:rsidTr="00602BAF">
        <w:trPr>
          <w:trHeight w:val="405"/>
        </w:trPr>
        <w:tc>
          <w:tcPr>
            <w:tcW w:w="12129" w:type="dxa"/>
            <w:vAlign w:val="center"/>
          </w:tcPr>
          <w:p w14:paraId="400D481E" w14:textId="234A72FD" w:rsidR="00DF5EF1" w:rsidRPr="00D04502" w:rsidRDefault="00230B66" w:rsidP="00602BAF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Additional file </w:t>
            </w:r>
            <w:r w:rsidR="00B57A52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</w:t>
            </w:r>
            <w:r w:rsidR="00DF5EF1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able 2. </w:t>
            </w:r>
            <w:r w:rsidR="00DF5EF1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Methodological index for non-randomized studies (MINORS) tool</w:t>
            </w:r>
            <w:r w:rsidR="00DF5EF1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criteria and scores.</w:t>
            </w:r>
          </w:p>
        </w:tc>
      </w:tr>
    </w:tbl>
    <w:p w14:paraId="53890AED" w14:textId="77777777" w:rsidR="00DF5EF1" w:rsidRPr="00D04502" w:rsidRDefault="00DF5EF1" w:rsidP="007C5B66">
      <w:pPr>
        <w:rPr>
          <w:b/>
          <w:bCs/>
          <w:lang w:val="en-US"/>
        </w:rPr>
      </w:pPr>
    </w:p>
    <w:p w14:paraId="653A6CF3" w14:textId="6339280E" w:rsidR="00DF5EF1" w:rsidRPr="00D04502" w:rsidRDefault="00DF5EF1" w:rsidP="007C5B6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>MINORS, methodological index for non-randomized studies. Each item was scored as follows: 0 (not reported), 1 (reported but inadequate), or 2 (reported and adequate).</w:t>
      </w:r>
    </w:p>
    <w:tbl>
      <w:tblPr>
        <w:tblStyle w:val="TableGrid"/>
        <w:tblW w:w="16464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150"/>
        <w:gridCol w:w="992"/>
        <w:gridCol w:w="1134"/>
        <w:gridCol w:w="992"/>
        <w:gridCol w:w="1276"/>
        <w:gridCol w:w="1418"/>
        <w:gridCol w:w="1275"/>
        <w:gridCol w:w="1560"/>
        <w:gridCol w:w="992"/>
        <w:gridCol w:w="992"/>
        <w:gridCol w:w="1422"/>
      </w:tblGrid>
      <w:tr w:rsidR="00D04502" w:rsidRPr="00D04502" w14:paraId="2E46920F" w14:textId="77777777" w:rsidTr="00D04502">
        <w:trPr>
          <w:trHeight w:val="243"/>
        </w:trPr>
        <w:tc>
          <w:tcPr>
            <w:tcW w:w="16464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AB8628" w14:textId="77777777" w:rsidR="00F87D98" w:rsidRPr="00D04502" w:rsidRDefault="00F87D98" w:rsidP="00D04502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 xml:space="preserve">Additional file Table 3. </w:t>
            </w:r>
            <w:r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Patients’ demographic characteristics and comorbidities.</w:t>
            </w:r>
          </w:p>
        </w:tc>
      </w:tr>
      <w:tr w:rsidR="00D04502" w:rsidRPr="00D04502" w14:paraId="21C494A5" w14:textId="77777777" w:rsidTr="00D04502">
        <w:trPr>
          <w:trHeight w:val="243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E2815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49748" w14:textId="617A6838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Patients with NI</w:t>
            </w:r>
            <w:r w:rsidR="00C35E97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RS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No.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C5CF9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Male </w:t>
            </w:r>
          </w:p>
          <w:p w14:paraId="38A7C906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7BBBB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49B286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BMI (kg/m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852A45C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DNI </w:t>
            </w:r>
          </w:p>
          <w:p w14:paraId="6578238E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 (%)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8D906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Charlson index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A9E3D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Hypertension No. (%)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54296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Respiratory No. (%)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581F5A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Cardiovascular No.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B7ACA2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Kidney</w:t>
            </w:r>
          </w:p>
          <w:p w14:paraId="6C669173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 (%)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6D75F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Diabetes No. (%)</w:t>
            </w: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3E1353F" w14:textId="77777777" w:rsidR="00F87D98" w:rsidRPr="00D04502" w:rsidRDefault="00F87D98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Active Smoke No. (%)</w:t>
            </w:r>
          </w:p>
        </w:tc>
      </w:tr>
      <w:tr w:rsidR="00D04502" w:rsidRPr="00D04502" w14:paraId="7FA863BB" w14:textId="77777777" w:rsidTr="00D04502">
        <w:trPr>
          <w:trHeight w:val="234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874101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D58CA5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816225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9EF4DE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24B0CE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9FA59A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A0EBD2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83C031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70D6AA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E820CF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F7226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0B0A8C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A088AE" w14:textId="77777777" w:rsidR="00F87D98" w:rsidRPr="00D04502" w:rsidRDefault="00F87D98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502" w:rsidRPr="00D04502" w14:paraId="01B84406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70C0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Menzella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5FFC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3346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56 (71)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E915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67±11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B61D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29.7±5.2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D66D9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83CC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3±2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0C48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48 (61)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17E3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 (15)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2C1E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24 (30)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61CF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 (8)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27D0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18 (23)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3906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 (4)</w:t>
            </w:r>
          </w:p>
        </w:tc>
      </w:tr>
      <w:tr w:rsidR="00D04502" w:rsidRPr="00D04502" w14:paraId="0B4BCBA6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643E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Franco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8488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DF0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350 (69)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1BDD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69±13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BEB5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CF6DF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9CFE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AB05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237 (47)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82A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37 (7)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0D98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76 (15)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4D54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22 (4)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5C93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93 (18)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6014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5AE65845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646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Ramirez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815E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E684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72 (80)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3990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62±14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2799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28.0±5*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1F336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2D97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CAFB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(33)*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E26B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(6)*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04AD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(33)*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5015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(5)*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02BA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(19)*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7C4D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0A912110" w14:textId="77777777" w:rsidTr="00D04502">
        <w:trPr>
          <w:trHeight w:val="24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540E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Avdeev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6F49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1500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37 (61)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8891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62±13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0220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31.9±4.8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873FB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5088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51F3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29 (48)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AC08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9663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 (5)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438E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 (3)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7003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 (13)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FBD6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 (50)</w:t>
            </w:r>
          </w:p>
        </w:tc>
      </w:tr>
      <w:tr w:rsidR="00D04502" w:rsidRPr="00D04502" w14:paraId="4AF26CB2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E08B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Brusasco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19DF7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5D0D7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41 (64)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9A637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A6B3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2FF1A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650E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9D74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22 (34)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57FB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 (9)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141B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10 (16)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1BBE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10 (16)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1706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 (19)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19B6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 (17)</w:t>
            </w:r>
          </w:p>
        </w:tc>
      </w:tr>
      <w:tr w:rsidR="00D04502" w:rsidRPr="00D04502" w14:paraId="20DBA9B7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0B2B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Duca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41BD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C3A3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66 (85)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2B55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70±13.5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37E2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8B9D2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9764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3±2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A6A5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44 (56)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47F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 (8)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8312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 (10)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1C8D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 (1)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35BC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 (24)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5333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2CB46061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AA34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Aliberti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7A84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057F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117 (74.5)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B1E8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65±15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E319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27.3±4.0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C29D2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35BF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D317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69 (44)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F3DF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 (8)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9B6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98 (62)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F59A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 (6)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EFFD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36 (23)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A6A7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27 (17)</w:t>
            </w:r>
          </w:p>
        </w:tc>
      </w:tr>
      <w:tr w:rsidR="00D04502" w:rsidRPr="00D04502" w14:paraId="10ADF20C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245B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Domenico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C36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D75C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 (80)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B221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65±14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8FF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29.2±4.42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A9E43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61A9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77E5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 (55)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73EE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(11)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5EA1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20 (22)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1F54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 (8)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A9F5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 (21)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FDFE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14 (15)</w:t>
            </w:r>
          </w:p>
        </w:tc>
      </w:tr>
      <w:tr w:rsidR="00D04502" w:rsidRPr="00D04502" w14:paraId="69F53E43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B684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Faraone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BAB2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0F44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 (66)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7C86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 xml:space="preserve"> ±11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F8F8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A2EB4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9524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5F97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(56)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0CA6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(20)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1F91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36 (72)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E6E4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10 (20)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9821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 (24)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0BD9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21637EBD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2815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Potalivo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8706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DB13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 (78)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41B8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15C7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F436A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2DD6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2.4±1.4*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4556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(42)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65DA8A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1C3D7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6F423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4D24F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14:paraId="758F9C1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06373787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1D9A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Lecce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6951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31FA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69 (88)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003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70±14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D46F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28.0±5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B8D9C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BC4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4±3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DC0F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63 (80)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1664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 (10)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E813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53 (68)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12F97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46 (59)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BAEA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 (38)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87E6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 (5)</w:t>
            </w:r>
          </w:p>
        </w:tc>
      </w:tr>
      <w:tr w:rsidR="00D04502" w:rsidRPr="00D04502" w14:paraId="6EF6AF56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9E94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Bellani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7C56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BD9A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595 (75)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8C29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67±11.9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DF12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27.4±4.5*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4A086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1A5C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1598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438 (55)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527A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76 (10)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FED3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200 (25)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B467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32 (4)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A4E9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160 (20)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F1A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36 (5)</w:t>
            </w:r>
          </w:p>
        </w:tc>
      </w:tr>
      <w:tr w:rsidR="00D04502" w:rsidRPr="00D04502" w14:paraId="3063CC81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16E2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Vaschetto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AB37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2CC8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391 (73)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CD55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68±12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07DE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28.0±4.5*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CA31C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5522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1±1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C687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278 (52)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A5E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7747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66 (12)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C3E1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5F28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138 (26)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63BD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2B070E8B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9395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Coppadoro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8CB1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321B7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236 (77)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161D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66±11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25DD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27.0±6.0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364BC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51EB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8A9D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159 (52)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7DEF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23 (8)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279D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68 (22)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9C09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18 (6)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F433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62 (20)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187E4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1CC59930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5C6B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Gidaro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5E4C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66EE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139 (72)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947C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64±15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31EB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DE3DA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F199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3±2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5700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6880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DD1E1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9944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B600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073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6F2BA536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27AB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Ahmed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B764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4946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34 (65)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DDF66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61±12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03DD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28.6±6.2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F26A7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BBA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C21F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22 (42)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FA34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 (37)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78427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 (25)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5B03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 (17)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55ACF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 (25)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99F9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62FF1F5D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E0E8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Lawton et al.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FA83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4D36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96 (58)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90E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62±15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8AA4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30±7.2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B95BE2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6AAC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20DD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3D37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B125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C5A25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B078B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D51F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71984C5B" w14:textId="77777777" w:rsidTr="00D04502">
        <w:trPr>
          <w:trHeight w:val="234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063257F" w14:textId="77777777" w:rsidR="00F87D98" w:rsidRPr="00D04502" w:rsidRDefault="00F87D98" w:rsidP="00D04502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A27CD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29CEA5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D73DCA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6A1F9D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4B8A79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0C25E3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165ED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403A3E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070690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9371F7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880A28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FA4E3C" w14:textId="77777777" w:rsidR="00F87D98" w:rsidRPr="00D04502" w:rsidRDefault="00F87D98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DDB94D" w14:textId="35C4CB0E" w:rsidR="00DF5EF1" w:rsidRPr="00D04502" w:rsidRDefault="00DF5EF1" w:rsidP="007C5B6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>Data are presented as number and percentage or mean and standard deviation. NI</w:t>
      </w:r>
      <w:r w:rsidR="00C35E97" w:rsidRPr="00D04502">
        <w:rPr>
          <w:rFonts w:ascii="Times New Roman" w:hAnsi="Times New Roman" w:cs="Times New Roman"/>
          <w:sz w:val="20"/>
          <w:szCs w:val="20"/>
          <w:lang w:val="en-US"/>
        </w:rPr>
        <w:t>RS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, noninvasive </w:t>
      </w:r>
      <w:r w:rsidR="00C35E97" w:rsidRPr="00D04502">
        <w:rPr>
          <w:rFonts w:ascii="Times New Roman" w:hAnsi="Times New Roman" w:cs="Times New Roman"/>
          <w:sz w:val="20"/>
          <w:szCs w:val="20"/>
          <w:lang w:val="en-US"/>
        </w:rPr>
        <w:t>respiratory support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; BMI, body mass index; </w:t>
      </w:r>
      <w:r w:rsidR="007821E9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DNI, “do-not-intubate” orders 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>*, not available for the whole study population.</w:t>
      </w:r>
    </w:p>
    <w:p w14:paraId="7F8A5C64" w14:textId="7A076D9F" w:rsidR="00DF5EF1" w:rsidRPr="00D04502" w:rsidRDefault="00DF5EF1" w:rsidP="004B5A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A05725D" w14:textId="72AD0462" w:rsidR="00DF5EF1" w:rsidRPr="00D04502" w:rsidRDefault="00DF5EF1" w:rsidP="004B5AC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6254" w:type="dxa"/>
        <w:tblLayout w:type="fixed"/>
        <w:tblLook w:val="04A0" w:firstRow="1" w:lastRow="0" w:firstColumn="1" w:lastColumn="0" w:noHBand="0" w:noVBand="1"/>
      </w:tblPr>
      <w:tblGrid>
        <w:gridCol w:w="1877"/>
        <w:gridCol w:w="1383"/>
        <w:gridCol w:w="992"/>
        <w:gridCol w:w="1134"/>
        <w:gridCol w:w="1701"/>
        <w:gridCol w:w="1276"/>
        <w:gridCol w:w="1134"/>
        <w:gridCol w:w="992"/>
        <w:gridCol w:w="188"/>
        <w:gridCol w:w="1514"/>
        <w:gridCol w:w="94"/>
        <w:gridCol w:w="1040"/>
        <w:gridCol w:w="47"/>
        <w:gridCol w:w="1134"/>
        <w:gridCol w:w="95"/>
        <w:gridCol w:w="1606"/>
        <w:gridCol w:w="47"/>
      </w:tblGrid>
      <w:tr w:rsidR="00D04502" w:rsidRPr="00D04502" w14:paraId="247DA632" w14:textId="77777777" w:rsidTr="00D04502">
        <w:trPr>
          <w:trHeight w:val="243"/>
        </w:trPr>
        <w:tc>
          <w:tcPr>
            <w:tcW w:w="1625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1B0438" w14:textId="24B49C60" w:rsidR="00DF5EF1" w:rsidRPr="00D04502" w:rsidRDefault="00230B66" w:rsidP="00D0450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 xml:space="preserve">Additional file </w:t>
            </w:r>
            <w:r w:rsidR="002F463A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</w:t>
            </w:r>
            <w:r w:rsidR="00DF5EF1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able 4. </w:t>
            </w:r>
            <w:r w:rsidR="00DF5EF1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Laboratory test findings, oxygenation, and respiratory rate at hospital admission.</w:t>
            </w:r>
          </w:p>
        </w:tc>
      </w:tr>
      <w:tr w:rsidR="00D04502" w:rsidRPr="00D04502" w14:paraId="721BD14E" w14:textId="77777777" w:rsidTr="00D04502">
        <w:trPr>
          <w:trHeight w:val="243"/>
        </w:trPr>
        <w:tc>
          <w:tcPr>
            <w:tcW w:w="187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5D9B71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0F845" w14:textId="7D45E141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Patients enrolled with NI</w:t>
            </w:r>
            <w:r w:rsidR="00C35E97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RS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No.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14E13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CRP (mg/dl)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7D1508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LDH (U/l)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C9D7C" w14:textId="77777777" w:rsidR="00DF5EF1" w:rsidRPr="00D04502" w:rsidRDefault="00DF5EF1" w:rsidP="00D045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D-</w:t>
            </w: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dimer</w:t>
            </w: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(μgFEU/l)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52861F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Creatinine (mg/dl)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F03890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Ferritin (ng/ml)</w:t>
            </w:r>
          </w:p>
        </w:tc>
        <w:tc>
          <w:tcPr>
            <w:tcW w:w="118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6DC54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IL-6 (pg/ml)</w:t>
            </w:r>
          </w:p>
        </w:tc>
        <w:tc>
          <w:tcPr>
            <w:tcW w:w="151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F718E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Lymphocyte count (x10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μl)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45C23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White cell count (x10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μ</w:t>
            </w: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l)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F4E74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PaO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2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/FiO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2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(mmHg)</w:t>
            </w:r>
          </w:p>
        </w:tc>
        <w:tc>
          <w:tcPr>
            <w:tcW w:w="165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1AAA2" w14:textId="77777777" w:rsidR="00DF5EF1" w:rsidRPr="00D04502" w:rsidRDefault="00DF5EF1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Respiratory rate (breaths/min)</w:t>
            </w:r>
          </w:p>
        </w:tc>
      </w:tr>
      <w:tr w:rsidR="00D04502" w:rsidRPr="00D04502" w14:paraId="2BD73BF3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98FFA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5405D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01C3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B73E61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CCFA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2491F0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F70D8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8BAF9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9DE9E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0620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DD258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B2FD7" w14:textId="77777777" w:rsidR="00DF5EF1" w:rsidRPr="00D04502" w:rsidRDefault="00DF5EF1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502" w:rsidRPr="00D04502" w14:paraId="54D1CA79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3A20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Menzella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BF50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5068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12±7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77CB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688±245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79FD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775±917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BD98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471B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689±684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AA44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147±180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D709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0.8±0.4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441A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6.4±2.7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8128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120±42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C14A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25±5</w:t>
            </w:r>
          </w:p>
        </w:tc>
      </w:tr>
      <w:tr w:rsidR="00D04502" w:rsidRPr="00D04502" w14:paraId="14D49534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1627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Franco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A64C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8734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DD2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31F2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DCF1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D7AB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AB45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6892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9C6D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DD5D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147±82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1415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29±7</w:t>
            </w:r>
          </w:p>
        </w:tc>
      </w:tr>
      <w:tr w:rsidR="00D04502" w:rsidRPr="00D04502" w14:paraId="2866A43C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CA34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Ramirez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0241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595F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14±10*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8130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481±146*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FDB8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4880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1±0.2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450A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7397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53EE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±0.4*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C3E7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8.1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±4.6</w:t>
            </w: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4A3A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6603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30±8</w:t>
            </w:r>
          </w:p>
        </w:tc>
      </w:tr>
      <w:tr w:rsidR="00D04502" w:rsidRPr="00D04502" w14:paraId="63FF0C20" w14:textId="77777777" w:rsidTr="00D04502">
        <w:trPr>
          <w:gridAfter w:val="1"/>
          <w:wAfter w:w="47" w:type="dxa"/>
          <w:trHeight w:val="243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7527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Avdeev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3495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16B9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14±10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969A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17C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1064±538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87E5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3C74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58B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741C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0.9±0.5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4954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7.6±3.3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011B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165±52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4B7E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24±6</w:t>
            </w:r>
          </w:p>
        </w:tc>
      </w:tr>
      <w:tr w:rsidR="00D04502" w:rsidRPr="00D04502" w14:paraId="0772366E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11C3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Brusasco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435B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E394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7±5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8134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357±134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9B89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1849±2915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1C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D40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989±788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52AB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48E2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1.2±1.9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EB95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9.0±4.7*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A62B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124±41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A650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33±5</w:t>
            </w:r>
          </w:p>
        </w:tc>
      </w:tr>
      <w:tr w:rsidR="00D04502" w:rsidRPr="00D04502" w14:paraId="1C31D01A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EC39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Duca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3844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75A2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9B43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3E1C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A28F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1C3F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71AA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6E05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9821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0520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143±68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857E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00755772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9475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Aliberti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2C2E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D9C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15±19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E9A8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B3B2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438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C860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D9B8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512C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DB8E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C402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148±80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4F84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5353A07F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64D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Domenico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251D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9BAF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69DC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95E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4270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AC68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358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3B87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1.2*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7ACE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007C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8626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6F754F32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0FFE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Faraone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5291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7173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2CFC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AF37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B101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4555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A931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8D05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C5E6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FAC3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130±64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E259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4B0F6B4E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C319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Potalivo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7549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4B31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77DD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2B14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7B3A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3023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943A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4928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5A4A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B48B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106±5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102A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08FFC931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4676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Lecce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EB82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A6CD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12±8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DEC9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334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B169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2429±3794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E19E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1±1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4D9E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838±915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97B0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367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0.9±0.7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2A62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7.8±3.8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C1D5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191±114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EC59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6D36D998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6164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Bellani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13B1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D6D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11±8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1153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7772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4134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1±0.8*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35B8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B761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DB8E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B556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10.2±8.9*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72D7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162±102*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76BF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06C8D948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92C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Vaschetto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8DDB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F7D9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11±8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1F33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585±279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BFA9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1118±1002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85D0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1±0.4*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4980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1087±801*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9F66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E926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±0.4*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444A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7.2±3.3*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7BF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112±64*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F616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27±7*</w:t>
            </w:r>
          </w:p>
        </w:tc>
      </w:tr>
      <w:tr w:rsidR="00D04502" w:rsidRPr="00D04502" w14:paraId="5B83B827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4545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Coppadoro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4FF8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C8B8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11±9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29D6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425±143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E4C7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6FD4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1±0.4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9FD9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7BE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611A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03CB7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7.7±3.4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5FFE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131±71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6854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27±7</w:t>
            </w:r>
          </w:p>
        </w:tc>
      </w:tr>
      <w:tr w:rsidR="00D04502" w:rsidRPr="00D04502" w14:paraId="50D56C5E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C955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Gidaro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94CD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6D7F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17±10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6CC4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6D10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842.2±217.2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EA7E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B398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9F0B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139±377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56B9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±2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C322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7.0±8.8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DD16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220±101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702D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28±8</w:t>
            </w:r>
          </w:p>
        </w:tc>
      </w:tr>
      <w:tr w:rsidR="00D04502" w:rsidRPr="00D04502" w14:paraId="02723AC7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B1FB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Ahmed et al.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BEFC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B097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65E4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C0AB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49D9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DCAA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314C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0AFB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1093E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C77C1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123±60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ACDB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28*</w:t>
            </w:r>
          </w:p>
        </w:tc>
      </w:tr>
      <w:tr w:rsidR="00D04502" w:rsidRPr="00D04502" w14:paraId="1CB2D807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45836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Lawton et al.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E556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FBC5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DA3B76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280B7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4D8A4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BEDE2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C2FAB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9D75E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C049E0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EEA1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118±46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C68A4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29±8</w:t>
            </w:r>
          </w:p>
        </w:tc>
      </w:tr>
      <w:tr w:rsidR="00D04502" w:rsidRPr="00D04502" w14:paraId="07AEF1BE" w14:textId="77777777" w:rsidTr="00D04502">
        <w:trPr>
          <w:gridAfter w:val="1"/>
          <w:wAfter w:w="47" w:type="dxa"/>
          <w:trHeight w:val="234"/>
        </w:trPr>
        <w:tc>
          <w:tcPr>
            <w:tcW w:w="18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16340D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79058" w14:textId="77777777" w:rsidR="00DF5EF1" w:rsidRPr="00D04502" w:rsidRDefault="00DF5EF1" w:rsidP="00D04502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C94D99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B2A0F3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5773A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BA39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FC88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4D83E5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C9A448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B051EC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43968F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F3E542" w14:textId="77777777" w:rsidR="00DF5EF1" w:rsidRPr="00D04502" w:rsidRDefault="00DF5EF1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7E96A16" w14:textId="77777777" w:rsidR="00552EEB" w:rsidRPr="00D04502" w:rsidRDefault="00552EE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7C766B8" w14:textId="1E85A3BE" w:rsidR="00552EEB" w:rsidRPr="00D04502" w:rsidRDefault="00552EE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Data are presented as raw number or mean and standard deviation. </w:t>
      </w:r>
      <w:r w:rsidR="00C35E97" w:rsidRPr="00D04502">
        <w:rPr>
          <w:rFonts w:ascii="Times New Roman" w:hAnsi="Times New Roman" w:cs="Times New Roman"/>
          <w:sz w:val="20"/>
          <w:szCs w:val="20"/>
          <w:lang w:val="en-US"/>
        </w:rPr>
        <w:t>NIRS, noninvasive respiratory support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; CRP, C-reactive protein; LDH, lactate dehydrogenase; IL-6, interleukin-6; </w:t>
      </w:r>
      <w:r w:rsidRPr="00D04502">
        <w:rPr>
          <w:rFonts w:ascii="Times New Roman" w:hAnsi="Times New Roman" w:cs="Times New Roman"/>
          <w:bCs/>
          <w:sz w:val="20"/>
          <w:szCs w:val="20"/>
          <w:lang w:val="en-US"/>
        </w:rPr>
        <w:t>PaO</w:t>
      </w:r>
      <w:r w:rsidRPr="00D04502">
        <w:rPr>
          <w:rFonts w:ascii="Times New Roman" w:hAnsi="Times New Roman" w:cs="Times New Roman"/>
          <w:bCs/>
          <w:sz w:val="20"/>
          <w:szCs w:val="20"/>
          <w:vertAlign w:val="subscript"/>
          <w:lang w:val="en-US"/>
        </w:rPr>
        <w:t>2</w:t>
      </w:r>
      <w:r w:rsidRPr="00D04502">
        <w:rPr>
          <w:rFonts w:ascii="Times New Roman" w:hAnsi="Times New Roman" w:cs="Times New Roman"/>
          <w:bCs/>
          <w:sz w:val="20"/>
          <w:szCs w:val="20"/>
          <w:lang w:val="en-US"/>
        </w:rPr>
        <w:t>/FiO</w:t>
      </w:r>
      <w:r w:rsidRPr="00D04502">
        <w:rPr>
          <w:rFonts w:ascii="Times New Roman" w:hAnsi="Times New Roman" w:cs="Times New Roman"/>
          <w:bCs/>
          <w:sz w:val="20"/>
          <w:szCs w:val="20"/>
          <w:vertAlign w:val="subscript"/>
          <w:lang w:val="en-US"/>
        </w:rPr>
        <w:t>2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>, arterial oxygen partial pressure to fractional inspired oxygen ratio; *not available for whole study population.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0A8B8E3B" w14:textId="27D56A8B" w:rsidR="00552EEB" w:rsidRPr="00D04502" w:rsidRDefault="00552EEB" w:rsidP="004B5A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W w:w="16585" w:type="dxa"/>
        <w:tblLayout w:type="fixed"/>
        <w:tblLook w:val="04A0" w:firstRow="1" w:lastRow="0" w:firstColumn="1" w:lastColumn="0" w:noHBand="0" w:noVBand="1"/>
      </w:tblPr>
      <w:tblGrid>
        <w:gridCol w:w="1701"/>
        <w:gridCol w:w="142"/>
        <w:gridCol w:w="1559"/>
        <w:gridCol w:w="2127"/>
        <w:gridCol w:w="1072"/>
        <w:gridCol w:w="1182"/>
        <w:gridCol w:w="1606"/>
        <w:gridCol w:w="1455"/>
        <w:gridCol w:w="2125"/>
        <w:gridCol w:w="1984"/>
        <w:gridCol w:w="1632"/>
      </w:tblGrid>
      <w:tr w:rsidR="00D04502" w:rsidRPr="00D04502" w14:paraId="76E7A8D2" w14:textId="77777777" w:rsidTr="00D04502">
        <w:trPr>
          <w:trHeight w:val="243"/>
        </w:trPr>
        <w:tc>
          <w:tcPr>
            <w:tcW w:w="16585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3AFC23" w14:textId="4AA768FA" w:rsidR="00552EEB" w:rsidRPr="00D04502" w:rsidRDefault="00230B66" w:rsidP="00D0450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Additional file </w:t>
            </w:r>
            <w:r w:rsidR="00552EEB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Table 5. </w:t>
            </w:r>
            <w:r w:rsidR="00552EEB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Pharmacological treatments and awake prone position</w:t>
            </w:r>
            <w:r w:rsidR="00552EEB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</w:tc>
      </w:tr>
      <w:tr w:rsidR="00D04502" w:rsidRPr="00D04502" w14:paraId="35D06D6F" w14:textId="77777777" w:rsidTr="00D04502">
        <w:trPr>
          <w:trHeight w:val="243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4485E3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12A35" w14:textId="0FEE7A7C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Patients enrolled with NI</w:t>
            </w:r>
            <w:r w:rsidR="00C35E97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RS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No.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4D1DCE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Hydroxychloroquine No. (%)</w:t>
            </w:r>
          </w:p>
        </w:tc>
        <w:tc>
          <w:tcPr>
            <w:tcW w:w="10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7D268C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Antivirals No. (%)</w:t>
            </w:r>
          </w:p>
        </w:tc>
        <w:tc>
          <w:tcPr>
            <w:tcW w:w="118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CCA57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Steroids</w:t>
            </w: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No. 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(%)</w:t>
            </w:r>
          </w:p>
        </w:tc>
        <w:tc>
          <w:tcPr>
            <w:tcW w:w="16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2B1A4A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Anticoagulation No. (%)</w:t>
            </w:r>
          </w:p>
        </w:tc>
        <w:tc>
          <w:tcPr>
            <w:tcW w:w="14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C4295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Antiplatelets No. (%)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B2FC5B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Thromboprophylaxis No. (%)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883209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Immunomodulators No. (%)</w:t>
            </w:r>
          </w:p>
        </w:tc>
        <w:tc>
          <w:tcPr>
            <w:tcW w:w="16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F44A3B" w14:textId="77777777" w:rsidR="00552EEB" w:rsidRPr="00D04502" w:rsidRDefault="00552EEB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Awake prone position (yes/no)</w:t>
            </w:r>
          </w:p>
        </w:tc>
      </w:tr>
      <w:tr w:rsidR="00D04502" w:rsidRPr="00D04502" w14:paraId="3AFE0BD7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03176A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A5FA0D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769591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54DB82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75B934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4EFBD3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1FA8C4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9A3C3F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061CF2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914483" w14:textId="77777777" w:rsidR="00552EEB" w:rsidRPr="00D04502" w:rsidRDefault="00552EEB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502" w:rsidRPr="00D04502" w14:paraId="0D67054A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8FE1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Menzella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7862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3487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75 (95)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EAD3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41 (52)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88147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55 (70)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4809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20 (25)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7291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0C66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73B5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41 (52)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CA37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2E6C9306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2964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Franco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B72E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3538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135 (27)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8D69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28 (6)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DF3B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170 (34)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B938A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61 (12)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7E9BA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E612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27 (5)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30F0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114 (22)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805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04502" w:rsidRPr="00D04502" w14:paraId="2D914033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12BF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Ramirez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073F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D2D95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A941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FB32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8008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951C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3EAA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D156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BE8D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D04502" w:rsidRPr="00D04502" w14:paraId="7FA3597E" w14:textId="77777777" w:rsidTr="00D04502">
        <w:trPr>
          <w:trHeight w:val="243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8BD2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Avdeev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DEFE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8CC6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603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2158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10B8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3FCF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BFE6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C50A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EBAD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04502" w:rsidRPr="00D04502" w14:paraId="269E01B6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D336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Brusasco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8ECC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4E47" w14:textId="422077B7" w:rsidR="00552EEB" w:rsidRPr="00D04502" w:rsidRDefault="004A44E4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64 (100)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7FEA5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0B55E" w14:textId="31205AC7" w:rsidR="00552EEB" w:rsidRPr="00D04502" w:rsidRDefault="00631F3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64 (100)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A9E2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32C0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D79F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CB5A5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16EA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D04502" w:rsidRPr="00D04502" w14:paraId="2467FD41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47A3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Duca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0397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93C47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A7CE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5C52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8C42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9F05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65A8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CB35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9859F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3380B461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B6DF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Aliberti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5B3C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DE0F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152 (97)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BFBC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90 (59)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70D4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72 (46)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4828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45 (29)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F6D6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5B89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695B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59 (38)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CE8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04502" w:rsidRPr="00D04502" w14:paraId="3724ADCB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4C9B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Domenico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AB76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B19D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A95F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7BDD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A687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5D62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4550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DD6D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8AB6A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52097150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C05A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Faraone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0FD3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910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CB10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F7B4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35 (70)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9660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20 (40)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BF175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B0A5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 (60)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7A61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17 (24)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B599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0A3B9A69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CFA6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Potalivo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E3FCA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21F7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71 (100)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23F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 (100)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8B1F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57 (80)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0FDDF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8080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372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99C4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60 (84)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C3A7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6951C90E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F63F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Lecce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9FE6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2685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71 (91)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911FF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35 (45)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40EF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25 (32)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E334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78 (100)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3059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9311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18 (23)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C252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A2A3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04502" w:rsidRPr="00D04502" w14:paraId="53ACECF9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B18D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Bellani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3F7FF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DC4F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9CFB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2316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D8C9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8413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AE78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1B66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F97B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6B307689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F8F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Vaschetto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A831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3795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21D9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5619F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F0D1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2C2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AB77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E3DE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8CA2A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76F825E4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0585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Coppadoro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9AAB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80A27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A267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1F107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87EE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9F46F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311E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3958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B38A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04502" w:rsidRPr="00D04502" w14:paraId="5DFCBC32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29EE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Gidaro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5EBB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18EDF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120 (62)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2D95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120 (62)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9317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 (16)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B0E3A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20 (10)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D8DE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80 (41)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8BD2B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174 (92)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DD89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65 (34)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AD4A7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04502" w:rsidRPr="00D04502" w14:paraId="055505C0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CA67A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Ahmed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B67C5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B50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68E5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E5DB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D25D7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1A170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3B19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7203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B108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2957DB59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A44E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Lawton et al.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DE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4482C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1C057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C82E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79637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A86D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384D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B7E9F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59026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04502" w:rsidRPr="00D04502" w14:paraId="3EFCD3DB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869B22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FA2ADE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04B2D0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0AA5ED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8C6D2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439921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056506A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57F303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128158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FF90334" w14:textId="77777777" w:rsidR="00552EEB" w:rsidRPr="00D04502" w:rsidRDefault="00552EE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9E89F5" w14:textId="469935B0" w:rsidR="009906D5" w:rsidRPr="00D04502" w:rsidRDefault="00DF5EF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Data are presented as number and percentage in brackets. Also, the application of awake prone position was reported. </w:t>
      </w:r>
      <w:r w:rsidR="00C35E97" w:rsidRPr="00D04502">
        <w:rPr>
          <w:rFonts w:ascii="Times New Roman" w:hAnsi="Times New Roman" w:cs="Times New Roman"/>
          <w:sz w:val="20"/>
          <w:szCs w:val="20"/>
          <w:lang w:val="en-US"/>
        </w:rPr>
        <w:t>NIRS, noninvasive respiratory support</w:t>
      </w:r>
    </w:p>
    <w:p w14:paraId="7EAD7F92" w14:textId="77777777" w:rsidR="00C35E97" w:rsidRPr="00D04502" w:rsidRDefault="00C35E97">
      <w:pPr>
        <w:rPr>
          <w:rFonts w:ascii="Times New Roman" w:hAnsi="Times New Roman" w:cs="Times New Roman"/>
          <w:b/>
          <w:lang w:val="en-US"/>
        </w:rPr>
      </w:pPr>
    </w:p>
    <w:p w14:paraId="00621B64" w14:textId="77777777" w:rsidR="004A5816" w:rsidRPr="00D04502" w:rsidRDefault="004A5816">
      <w:pPr>
        <w:rPr>
          <w:rFonts w:ascii="Arial Narrow" w:hAnsi="Arial Narrow" w:cs="Times New Roman"/>
          <w:b/>
          <w:lang w:val="en-US"/>
        </w:rPr>
      </w:pPr>
    </w:p>
    <w:p w14:paraId="689654F2" w14:textId="77777777" w:rsidR="00E23BAC" w:rsidRPr="00D04502" w:rsidRDefault="00E23BA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32398A8" w14:textId="2ECDDF7A" w:rsidR="00DF5EF1" w:rsidRPr="00D04502" w:rsidRDefault="00230B6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Additional file</w:t>
      </w:r>
      <w:r w:rsidR="00E23BAC" w:rsidRPr="00D0450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Table</w:t>
      </w:r>
      <w:r w:rsidR="00E23BAC" w:rsidRPr="00D0450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6.</w:t>
      </w:r>
      <w:r w:rsidR="00E23BAC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 Noninvasive </w:t>
      </w:r>
      <w:r w:rsidR="00C35E97" w:rsidRPr="00D04502">
        <w:rPr>
          <w:rFonts w:ascii="Times New Roman" w:hAnsi="Times New Roman" w:cs="Times New Roman"/>
          <w:sz w:val="20"/>
          <w:szCs w:val="20"/>
          <w:lang w:val="en-US"/>
        </w:rPr>
        <w:t>respiratory support</w:t>
      </w:r>
      <w:r w:rsidR="00E23BAC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 devices and settings.</w:t>
      </w:r>
    </w:p>
    <w:tbl>
      <w:tblPr>
        <w:tblStyle w:val="TableGrid"/>
        <w:tblW w:w="10530" w:type="dxa"/>
        <w:tblLayout w:type="fixed"/>
        <w:tblLook w:val="04A0" w:firstRow="1" w:lastRow="0" w:firstColumn="1" w:lastColumn="0" w:noHBand="0" w:noVBand="1"/>
      </w:tblPr>
      <w:tblGrid>
        <w:gridCol w:w="1144"/>
        <w:gridCol w:w="599"/>
        <w:gridCol w:w="1706"/>
        <w:gridCol w:w="1269"/>
        <w:gridCol w:w="884"/>
        <w:gridCol w:w="1307"/>
        <w:gridCol w:w="1307"/>
        <w:gridCol w:w="1180"/>
        <w:gridCol w:w="1134"/>
      </w:tblGrid>
      <w:tr w:rsidR="00D04502" w:rsidRPr="00D04502" w14:paraId="287A5934" w14:textId="77777777" w:rsidTr="00D04502">
        <w:trPr>
          <w:trHeight w:val="241"/>
        </w:trPr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EE6919" w14:textId="77777777" w:rsidR="002918B6" w:rsidRPr="00D04502" w:rsidRDefault="002918B6" w:rsidP="00D04502">
            <w:pPr>
              <w:spacing w:after="100" w:afterAutospacing="1" w:line="360" w:lineRule="auto"/>
              <w:ind w:right="-39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252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42BF46" w14:textId="77777777" w:rsidR="002918B6" w:rsidRPr="00D04502" w:rsidRDefault="002918B6" w:rsidP="00D04502">
            <w:pPr>
              <w:spacing w:after="100" w:afterAutospacing="1" w:line="360" w:lineRule="auto"/>
              <w:ind w:right="-39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B09615" w14:textId="77777777" w:rsidR="002918B6" w:rsidRPr="00D04502" w:rsidRDefault="002918B6" w:rsidP="00D04502">
            <w:pPr>
              <w:spacing w:after="100" w:afterAutospacing="1" w:line="360" w:lineRule="auto"/>
              <w:ind w:right="-39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D04502" w:rsidRPr="00D04502" w14:paraId="3E536E4F" w14:textId="77777777" w:rsidTr="00D04502">
        <w:trPr>
          <w:trHeight w:val="249"/>
        </w:trPr>
        <w:tc>
          <w:tcPr>
            <w:tcW w:w="1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CF4DB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0A7504" w14:textId="309AE635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Patients enrolled with NI</w:t>
            </w:r>
            <w:r w:rsidR="00C35E97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RS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No.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37CCE2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CPAP</w:t>
            </w:r>
          </w:p>
          <w:p w14:paraId="17BBB6F2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662846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PSV </w:t>
            </w:r>
          </w:p>
          <w:p w14:paraId="4523CE69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268D7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Helmet </w:t>
            </w:r>
          </w:p>
          <w:p w14:paraId="1C6CB9A7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1B0254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Mask </w:t>
            </w:r>
          </w:p>
          <w:p w14:paraId="31350F02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D85EF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PEEP (cmH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2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8033B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FiO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2</w:t>
            </w:r>
          </w:p>
          <w:p w14:paraId="4E80CD5E" w14:textId="77777777" w:rsidR="002918B6" w:rsidRPr="00D04502" w:rsidRDefault="002918B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(%)</w:t>
            </w:r>
          </w:p>
        </w:tc>
      </w:tr>
      <w:tr w:rsidR="00D04502" w:rsidRPr="00D04502" w14:paraId="2AC385F7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B9A67" w14:textId="77777777" w:rsidR="002918B6" w:rsidRPr="00D04502" w:rsidRDefault="002918B6" w:rsidP="00D04502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1F22C2" w14:textId="77777777" w:rsidR="002918B6" w:rsidRPr="00D04502" w:rsidRDefault="002918B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852EF1" w14:textId="77777777" w:rsidR="002918B6" w:rsidRPr="00D04502" w:rsidRDefault="002918B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68B73" w14:textId="77777777" w:rsidR="002918B6" w:rsidRPr="00D04502" w:rsidRDefault="002918B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08195" w14:textId="77777777" w:rsidR="002918B6" w:rsidRPr="00D04502" w:rsidRDefault="002918B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823EB" w14:textId="77777777" w:rsidR="002918B6" w:rsidRPr="00D04502" w:rsidRDefault="002918B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6D2B4" w14:textId="77777777" w:rsidR="002918B6" w:rsidRPr="00D04502" w:rsidRDefault="002918B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CDFF2E" w14:textId="77777777" w:rsidR="002918B6" w:rsidRPr="00D04502" w:rsidRDefault="002918B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502" w:rsidRPr="00D04502" w14:paraId="52CC4777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7310B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Menzella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1447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B8DE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F8B24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9D511" w14:textId="742D7EF4" w:rsidR="002918B6" w:rsidRPr="00D04502" w:rsidRDefault="00A65209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FEA15" w14:textId="4C74414E" w:rsidR="002918B6" w:rsidRPr="00D04502" w:rsidRDefault="00A65209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0253F9AE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9E37B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6EEAB75C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E84D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Franco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BC396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B3F45" w14:textId="3C9BF522" w:rsidR="002918B6" w:rsidRPr="00D04502" w:rsidRDefault="00742AE5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6E226" w14:textId="79AEA80D" w:rsidR="002918B6" w:rsidRPr="00D04502" w:rsidRDefault="00742AE5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177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ED2D3" w14:textId="4722A39D" w:rsidR="002918B6" w:rsidRPr="00D04502" w:rsidRDefault="001A358F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AE5B4" w14:textId="6961A4B2" w:rsidR="002918B6" w:rsidRPr="00D04502" w:rsidRDefault="001A358F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14BB30AA" w14:textId="145557D2" w:rsidR="002918B6" w:rsidRPr="00D04502" w:rsidRDefault="000964DF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10±2*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46B06A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3B9C368A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93125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Ramirez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F217F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4E2CC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D87E5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34996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AE0D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246FD69F" w14:textId="68D093B4" w:rsidR="002918B6" w:rsidRPr="00D04502" w:rsidRDefault="00742AE5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894EA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53±45</w:t>
            </w:r>
          </w:p>
        </w:tc>
      </w:tr>
      <w:tr w:rsidR="00D04502" w:rsidRPr="00D04502" w14:paraId="369D3724" w14:textId="77777777" w:rsidTr="00D04502">
        <w:trPr>
          <w:trHeight w:val="249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510F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Avdeev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9B75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6124" w14:textId="39D1367B" w:rsidR="002918B6" w:rsidRPr="00D04502" w:rsidRDefault="00742AE5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A886D" w14:textId="74249046" w:rsidR="002918B6" w:rsidRPr="00D04502" w:rsidRDefault="00742AE5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0C272" w14:textId="5AFD286F" w:rsidR="002918B6" w:rsidRPr="00D04502" w:rsidRDefault="00742AE5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06B33" w14:textId="0D80CBB6" w:rsidR="002918B6" w:rsidRPr="00D04502" w:rsidRDefault="00742AE5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27FD70ED" w14:textId="7AC99C53" w:rsidR="002918B6" w:rsidRPr="00D04502" w:rsidRDefault="00742AE5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E1EF11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4C7293BE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435C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Brusasco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9EDC0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2A39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B6EB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4250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E15C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2AE633A8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588EFE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</w:tr>
      <w:tr w:rsidR="00D04502" w:rsidRPr="00D04502" w14:paraId="3D0A5F78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AC85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Duca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3EBFF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1C81794B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6FC0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05557" w14:textId="435170DC" w:rsidR="002918B6" w:rsidRPr="00D04502" w:rsidRDefault="00EE233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6C38B" w14:textId="3648896D" w:rsidR="002918B6" w:rsidRPr="00D04502" w:rsidRDefault="007E55C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7A689CA2" w14:textId="14FFA104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15±4</w:t>
            </w:r>
            <w:r w:rsidR="00896A6D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4DFDB2" w14:textId="20C086C9" w:rsidR="002918B6" w:rsidRPr="00D04502" w:rsidRDefault="00896A6D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60*</w:t>
            </w:r>
          </w:p>
        </w:tc>
      </w:tr>
      <w:tr w:rsidR="00D04502" w:rsidRPr="00D04502" w14:paraId="69C5F6BD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5536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Aliberti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AD18E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600625BA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2353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FBD3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9EE9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453234D9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11±2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22528F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60±7</w:t>
            </w:r>
          </w:p>
        </w:tc>
      </w:tr>
      <w:tr w:rsidR="00D04502" w:rsidRPr="00D04502" w14:paraId="729F9CAF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792B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Domenico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553F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1FD24B59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1666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26BCB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DED3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0C921FB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D8577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611262F9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AD178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Faraone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2D804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5C8D3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62969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F6F86" w14:textId="0F4807A1" w:rsidR="002918B6" w:rsidRPr="00D04502" w:rsidRDefault="00A20DB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61B01" w14:textId="525B1858" w:rsidR="002918B6" w:rsidRPr="00D04502" w:rsidRDefault="00A20DB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15F6DF7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E79380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128F6F96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BE39E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Potalivo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F339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AAED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265D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9CCFC" w14:textId="3A07F1CC" w:rsidR="002918B6" w:rsidRPr="00D04502" w:rsidRDefault="0034611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9BE41" w14:textId="285E4FD0" w:rsidR="002918B6" w:rsidRPr="00D04502" w:rsidRDefault="0034611B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3A34B43B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F31593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704C1D7A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89666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Lecce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96C6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B345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31A83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CDC9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6A3BB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36F41CD8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12±2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035120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67±18</w:t>
            </w:r>
          </w:p>
        </w:tc>
      </w:tr>
      <w:tr w:rsidR="00D04502" w:rsidRPr="00D04502" w14:paraId="33DD1797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3BDE4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Bellani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8B550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07D9B" w14:textId="25FFD529" w:rsidR="002918B6" w:rsidRPr="00D04502" w:rsidRDefault="001C4E5E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778</w:t>
            </w:r>
            <w:r w:rsidR="002D6AAE" w:rsidRPr="00D045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F57FB" w14:textId="233F04AF" w:rsidR="002918B6" w:rsidRPr="00D04502" w:rsidRDefault="001C4E5E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  <w:r w:rsidR="002D6AAE" w:rsidRPr="00D045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2CA0" w14:textId="43A36E16" w:rsidR="002918B6" w:rsidRPr="00D04502" w:rsidRDefault="001C4E5E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617</w:t>
            </w:r>
            <w:r w:rsidR="002D6AAE" w:rsidRPr="00D045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FB3F2" w14:textId="6FC32AE4" w:rsidR="002918B6" w:rsidRPr="00D04502" w:rsidRDefault="001C4E5E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248</w:t>
            </w:r>
            <w:r w:rsidR="002D6AAE" w:rsidRPr="00D045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§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36C6F8C5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11±2*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427DB4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68±21*</w:t>
            </w:r>
          </w:p>
        </w:tc>
      </w:tr>
      <w:tr w:rsidR="00D04502" w:rsidRPr="00D04502" w14:paraId="3569EB1A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ED459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Vaschetto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21AA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94D99" w14:textId="48906EA0" w:rsidR="002918B6" w:rsidRPr="00D04502" w:rsidRDefault="00224FD4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D46C" w14:textId="71A92F29" w:rsidR="002918B6" w:rsidRPr="00D04502" w:rsidRDefault="00224FD4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C3E60" w14:textId="5CB015A2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399</w:t>
            </w:r>
            <w:r w:rsidR="00082826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1CE8E" w14:textId="6A3AC223" w:rsidR="002918B6" w:rsidRPr="00D04502" w:rsidRDefault="00224FD4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</w:t>
            </w:r>
            <w:r w:rsidR="00082826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103DE3CC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11±2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58C427" w14:textId="010EAAA5" w:rsidR="002918B6" w:rsidRPr="00D04502" w:rsidRDefault="005627D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D04502" w:rsidRPr="00D04502" w14:paraId="7F5D23FA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D239B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Coppadoro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BBF0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B976E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D196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5227F" w14:textId="40445210" w:rsidR="002918B6" w:rsidRPr="00D04502" w:rsidRDefault="00224FD4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306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928F2" w14:textId="452FD4BF" w:rsidR="002918B6" w:rsidRPr="00D04502" w:rsidRDefault="00224FD4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2CC49858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7±4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1525F0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63±30</w:t>
            </w:r>
          </w:p>
        </w:tc>
      </w:tr>
      <w:tr w:rsidR="00D04502" w:rsidRPr="00D04502" w14:paraId="482D1C74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A2C13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Gidaro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9B14A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33C4C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D1657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EBC36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7045B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6B4F25B8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10±2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66FE0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63±9</w:t>
            </w:r>
          </w:p>
        </w:tc>
      </w:tr>
      <w:tr w:rsidR="00D04502" w:rsidRPr="00D04502" w14:paraId="74AB53BD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95EEB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Ahmed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B0981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8732E" w14:textId="24357AE6" w:rsidR="002918B6" w:rsidRPr="00D04502" w:rsidRDefault="006C22C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772F8" w14:textId="6C496A80" w:rsidR="002918B6" w:rsidRPr="00D04502" w:rsidRDefault="006C22C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263F8" w14:textId="01F46A05" w:rsidR="002918B6" w:rsidRPr="00D04502" w:rsidRDefault="006C22C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1ECB3" w14:textId="07093C7A" w:rsidR="002918B6" w:rsidRPr="00D04502" w:rsidRDefault="006C22C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3A724D12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036E4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58A569CE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87CB5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Lawton et al.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5201F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DFC2F" w14:textId="66552E82" w:rsidR="002918B6" w:rsidRPr="00D04502" w:rsidRDefault="00B32AF2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07662" w14:textId="2178D1F0" w:rsidR="002918B6" w:rsidRPr="00D04502" w:rsidRDefault="00B32AF2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A693E" w14:textId="793CED73" w:rsidR="002918B6" w:rsidRPr="00D04502" w:rsidRDefault="00B32AF2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4289E" w14:textId="0FF008CE" w:rsidR="002918B6" w:rsidRPr="00D04502" w:rsidRDefault="00B32AF2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14:paraId="13C71EFA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FC0DAC" w14:textId="45493CC4" w:rsidR="002918B6" w:rsidRPr="00D04502" w:rsidRDefault="00B32AF2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D04502" w:rsidRPr="00D04502" w14:paraId="4498F2CB" w14:textId="77777777" w:rsidTr="00D04502">
        <w:trPr>
          <w:trHeight w:val="241"/>
        </w:trPr>
        <w:tc>
          <w:tcPr>
            <w:tcW w:w="17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D8FA5F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09F5FE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2EBED5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5BB5A3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541A43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805354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09B94D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167525" w14:textId="77777777" w:rsidR="002918B6" w:rsidRPr="00D04502" w:rsidRDefault="002918B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CD54F0B" w14:textId="59AEA8DB" w:rsidR="00F5623C" w:rsidRPr="00D04502" w:rsidRDefault="00DF5EF1" w:rsidP="004B5A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Data are presented as raw number or mean and standard deviation. </w:t>
      </w:r>
      <w:r w:rsidR="00C35E97" w:rsidRPr="00D04502">
        <w:rPr>
          <w:rFonts w:ascii="Times New Roman" w:hAnsi="Times New Roman" w:cs="Times New Roman"/>
          <w:sz w:val="20"/>
          <w:szCs w:val="20"/>
          <w:lang w:val="en-US"/>
        </w:rPr>
        <w:t>NIRS, noninvasive respiratory support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>; CPAP, continuous positive airway pressure; PSV, pressure support ventilation; PEEP, positive end-expiratory pressure; FiO</w:t>
      </w:r>
      <w:r w:rsidRPr="00D04502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>, inspired oxygen fraction.</w:t>
      </w:r>
      <w:r w:rsidR="00D07768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 *not available for the whole study population</w:t>
      </w:r>
      <w:r w:rsidR="002E6BE2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2E6BE2" w:rsidRPr="00D0450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§</w:t>
      </w:r>
      <w:r w:rsidR="002E6BE2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data referring to the </w:t>
      </w:r>
      <w:r w:rsidR="00D0355C" w:rsidRPr="00D04502">
        <w:rPr>
          <w:rFonts w:ascii="Times New Roman" w:hAnsi="Times New Roman" w:cs="Times New Roman"/>
          <w:sz w:val="20"/>
          <w:szCs w:val="20"/>
          <w:lang w:val="en-US"/>
        </w:rPr>
        <w:t>entire population under NIV at enrollment, not the one in which the outcome could be determined</w:t>
      </w:r>
      <w:r w:rsidR="007821E9" w:rsidRPr="00D0450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D0355C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1C4DB5C5" w14:textId="77777777" w:rsidR="00D0355C" w:rsidRPr="00D04502" w:rsidRDefault="00D0355C" w:rsidP="004B5A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W w:w="11664" w:type="dxa"/>
        <w:tblLayout w:type="fixed"/>
        <w:tblLook w:val="04A0" w:firstRow="1" w:lastRow="0" w:firstColumn="1" w:lastColumn="0" w:noHBand="0" w:noVBand="1"/>
      </w:tblPr>
      <w:tblGrid>
        <w:gridCol w:w="2066"/>
        <w:gridCol w:w="1899"/>
        <w:gridCol w:w="1770"/>
        <w:gridCol w:w="2159"/>
        <w:gridCol w:w="2211"/>
        <w:gridCol w:w="1559"/>
      </w:tblGrid>
      <w:tr w:rsidR="00D04502" w:rsidRPr="00D04502" w14:paraId="266F2A88" w14:textId="77777777" w:rsidTr="00D04502">
        <w:trPr>
          <w:trHeight w:val="231"/>
        </w:trPr>
        <w:tc>
          <w:tcPr>
            <w:tcW w:w="11664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85432F" w14:textId="52F16C2D" w:rsidR="00AA6336" w:rsidRPr="00D04502" w:rsidRDefault="00230B66" w:rsidP="00D04502">
            <w:pPr>
              <w:spacing w:after="100" w:afterAutospacing="1" w:line="360" w:lineRule="auto"/>
              <w:ind w:right="-39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 xml:space="preserve">Additional file </w:t>
            </w:r>
            <w:r w:rsidR="00AA6336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Table 7.</w:t>
            </w:r>
            <w:r w:rsidR="00AA6336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Presence of clear criteria and reasons for endotracheal intubation.</w:t>
            </w:r>
          </w:p>
        </w:tc>
      </w:tr>
      <w:tr w:rsidR="00D04502" w:rsidRPr="00D04502" w14:paraId="1B5E37A4" w14:textId="77777777" w:rsidTr="00D04502">
        <w:trPr>
          <w:trHeight w:val="240"/>
        </w:trPr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BF6FB0" w14:textId="77777777" w:rsidR="00AA6336" w:rsidRPr="00D04502" w:rsidRDefault="00AA633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C62F7" w14:textId="77777777" w:rsidR="00AA6336" w:rsidRPr="00D04502" w:rsidRDefault="00AA633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ETI Criteria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D8821" w14:textId="77777777" w:rsidR="00AA6336" w:rsidRPr="00D04502" w:rsidRDefault="00AA633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Decreased level of consciousness No.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BC3122" w14:textId="77777777" w:rsidR="00AA6336" w:rsidRPr="00D04502" w:rsidRDefault="00AA633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Exhaustion </w:t>
            </w:r>
          </w:p>
          <w:p w14:paraId="28B5A258" w14:textId="77777777" w:rsidR="00AA6336" w:rsidRPr="00D04502" w:rsidRDefault="00AA633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21DE43" w14:textId="77777777" w:rsidR="00AA6336" w:rsidRPr="00D04502" w:rsidRDefault="00AA633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Refractory Hypoxemia No.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589771" w14:textId="77777777" w:rsidR="00AA6336" w:rsidRPr="00D04502" w:rsidRDefault="00AA633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Other </w:t>
            </w:r>
          </w:p>
          <w:p w14:paraId="0AB6A17F" w14:textId="77777777" w:rsidR="00AA6336" w:rsidRPr="00D04502" w:rsidRDefault="00AA633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No.</w:t>
            </w:r>
          </w:p>
        </w:tc>
      </w:tr>
      <w:tr w:rsidR="00D04502" w:rsidRPr="00D04502" w14:paraId="4FD77D49" w14:textId="77777777" w:rsidTr="00D04502">
        <w:trPr>
          <w:trHeight w:val="231"/>
        </w:trPr>
        <w:tc>
          <w:tcPr>
            <w:tcW w:w="20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895264" w14:textId="77777777" w:rsidR="00AA6336" w:rsidRPr="00D04502" w:rsidRDefault="00AA6336" w:rsidP="00D04502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2A8891" w14:textId="77777777" w:rsidR="00AA6336" w:rsidRPr="00D04502" w:rsidRDefault="00AA633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C5EC08" w14:textId="77777777" w:rsidR="00AA6336" w:rsidRPr="00D04502" w:rsidRDefault="00AA633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FCC214" w14:textId="77777777" w:rsidR="00AA6336" w:rsidRPr="00D04502" w:rsidRDefault="00AA633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E4492" w14:textId="77777777" w:rsidR="00AA6336" w:rsidRPr="00D04502" w:rsidRDefault="00AA633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895D92" w14:textId="77777777" w:rsidR="00AA6336" w:rsidRPr="00D04502" w:rsidRDefault="00AA633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502" w:rsidRPr="00D04502" w14:paraId="146CFCB5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E2BC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Menzella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2CF29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20526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77E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14889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ABA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D04502" w:rsidRPr="00D04502" w14:paraId="4E503BAC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6E97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Franco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A7197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clearly stated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ACC8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5695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64182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C067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1DD30918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E23C7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Ramirez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F7184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clearly stated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2C844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C786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82BF5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2C66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3F78D091" w14:textId="77777777" w:rsidTr="00D04502">
        <w:trPr>
          <w:trHeight w:val="240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08E7F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Avdeev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7817E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F931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9DA47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7AD3C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DAFAA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D04502" w:rsidRPr="00D04502" w14:paraId="65CD0153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63347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Brusasco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9F426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828F9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8CA1F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EF63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90FB8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D04502" w:rsidRPr="00D04502" w14:paraId="71C3DFE3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B42F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Duca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3CE5192F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3FD10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0124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8E70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315B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6317A3D9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10520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Aliberti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4DE4144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AA0BA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4D3F2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38C4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8934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D04502" w:rsidRPr="00D04502" w14:paraId="12A2C075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5A27C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Domenico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667430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C83A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51AA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9038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8863D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2360019E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E0A5F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Faraone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08505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clearly stated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C1EF5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6682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56A56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D284E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65654617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AD69A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Potalivo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7A15F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clearly stated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681A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953E4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41257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07C8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31975E0E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EC967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Lecce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16794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FA00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A67B0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88130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0D565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3DF1DC3A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01B2D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Bellani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F49E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280AE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466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C202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95580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551CE2FD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A76EA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Vaschetto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09A50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CEED2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2AD27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99A38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E234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0E24D538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CEFB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Coppadoro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5C162" w14:textId="1FA97CF8" w:rsidR="00AA6336" w:rsidRPr="00D04502" w:rsidRDefault="00A81E9C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Not </w:t>
            </w:r>
            <w:r w:rsidR="00AA6336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8AE62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6C10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7810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CF94D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D04502" w:rsidRPr="00D04502" w14:paraId="06EDBA2A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7B7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Gidaro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07D6F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8EDEE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C9ECC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E20F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12D25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58172AD1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B88F0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Ahmed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15B6A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F7DB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D5A4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C7DAD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3EAC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D04502" w:rsidRPr="00D04502" w14:paraId="44D6769A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28811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Lawton et al.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ABC7C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Reported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D9F6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8779A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1123C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53F9D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1125E9E8" w14:textId="77777777" w:rsidTr="00D04502">
        <w:trPr>
          <w:trHeight w:val="231"/>
        </w:trPr>
        <w:tc>
          <w:tcPr>
            <w:tcW w:w="20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290D992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9F797E5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8B0EB8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3C0A393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502C79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C6F15A" w14:textId="77777777" w:rsidR="00AA6336" w:rsidRPr="00D04502" w:rsidRDefault="00AA633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E1BC363" w14:textId="0ED34DCB" w:rsidR="00DF5EF1" w:rsidRPr="00D04502" w:rsidRDefault="00DF5EF1" w:rsidP="007C5B6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>Data are presented as raw number; ETI, endotracheal intubation.</w:t>
      </w:r>
    </w:p>
    <w:p w14:paraId="3A23B1BD" w14:textId="77777777" w:rsidR="00DF5EF1" w:rsidRPr="00D04502" w:rsidRDefault="00DF5EF1" w:rsidP="007C5B6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6667468" w14:textId="77777777" w:rsidR="00DF5EF1" w:rsidRPr="00D04502" w:rsidRDefault="00DF5EF1" w:rsidP="007C5B6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6306" w:type="dxa"/>
        <w:tblInd w:w="-8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  <w:gridCol w:w="2020"/>
        <w:gridCol w:w="2020"/>
        <w:gridCol w:w="2020"/>
        <w:gridCol w:w="2020"/>
        <w:gridCol w:w="146"/>
      </w:tblGrid>
      <w:tr w:rsidR="00D04502" w:rsidRPr="00D04502" w14:paraId="2FD423AC" w14:textId="77777777" w:rsidTr="007C5B66">
        <w:trPr>
          <w:gridAfter w:val="1"/>
          <w:wAfter w:w="146" w:type="dxa"/>
          <w:trHeight w:val="450"/>
        </w:trPr>
        <w:tc>
          <w:tcPr>
            <w:tcW w:w="16160" w:type="dxa"/>
            <w:gridSpan w:val="8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ACB622" w14:textId="605E4C1E" w:rsidR="00DF5EF1" w:rsidRPr="00D04502" w:rsidRDefault="00230B66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Additional file </w:t>
            </w:r>
            <w:r w:rsidR="00DF5EF1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table 8. </w:t>
            </w:r>
            <w:r w:rsidR="00DF5EF1"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Criteria for endotracheal intubation (when reported).</w:t>
            </w:r>
          </w:p>
        </w:tc>
      </w:tr>
      <w:tr w:rsidR="00D04502" w:rsidRPr="00D04502" w14:paraId="6AC62AD7" w14:textId="77777777" w:rsidTr="007C5B66">
        <w:trPr>
          <w:gridAfter w:val="1"/>
          <w:wAfter w:w="146" w:type="dxa"/>
          <w:trHeight w:val="450"/>
        </w:trPr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6957D8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lastRenderedPageBreak/>
              <w:t>Menzella et al.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5BFBEA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Avdeev et al.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DC4959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Brusasco et al.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F6D995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Duca et al.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062BE1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Aliberti et al.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CE2F3B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Di Domenico et al.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F6B1C4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Vaschetto et al.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0E830B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Lawton et al.</w:t>
            </w:r>
          </w:p>
        </w:tc>
      </w:tr>
      <w:tr w:rsidR="00D04502" w:rsidRPr="00D04502" w14:paraId="7B44FDDE" w14:textId="77777777" w:rsidTr="007C5B66">
        <w:trPr>
          <w:trHeight w:val="201"/>
        </w:trPr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665F0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8A986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6C3792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9CB73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2E0816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F8E99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2534A4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61770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46B3" w14:textId="77777777" w:rsidR="00DF5EF1" w:rsidRPr="00D04502" w:rsidRDefault="00DF5EF1" w:rsidP="007C5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04502" w:rsidRPr="00D04502" w14:paraId="0355B285" w14:textId="77777777" w:rsidTr="007C5B66">
        <w:trPr>
          <w:trHeight w:val="201"/>
        </w:trPr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CC1A5F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1C779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23D356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6F660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AA07F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FF6385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99BD5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02364F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3DE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04502" w:rsidRPr="00D04502" w14:paraId="53BA6A80" w14:textId="77777777" w:rsidTr="007C5B66">
        <w:trPr>
          <w:gridBefore w:val="1"/>
          <w:wBefore w:w="2020" w:type="dxa"/>
          <w:trHeight w:val="312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E458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D074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D2F7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1FD9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B116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6899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80C3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3FE8741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04502" w:rsidRPr="00D04502" w14:paraId="1BB91124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489A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PaO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/FiO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ratio &lt;100 mmHg, RR &gt;36/min (NIV);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21E7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Worsening ARF with respiratory distress;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6AD2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- 4 days of unsuccessful CPAP;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E157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PaO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&lt;60 mmHg on NIV with 100% FiO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AAE7B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- Either 1 major or two minor criteria for &gt;1 h.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47142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SpO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&lt;90% with oxygen 12 L/min or CPAP/NIV;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9E33F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Cardiac or respiratory arrest;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F9B83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RR ≥20 and SpO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≤94% and ≥15 L/min oxygen</w:t>
            </w:r>
          </w:p>
        </w:tc>
        <w:tc>
          <w:tcPr>
            <w:tcW w:w="146" w:type="dxa"/>
            <w:vAlign w:val="center"/>
            <w:hideMark/>
          </w:tcPr>
          <w:p w14:paraId="3DCDD033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04502" w:rsidRPr="00D04502" w14:paraId="4F0A1DFD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590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Coma or convulsive disorder;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B88A2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SpO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below 88% without response to NIV;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58AF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PaO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/FIO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tending to decrease;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FFC1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Age, comorbidities and ARF severity.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6F592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Major criteria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7953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PaO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/FiO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&lt;200 mmHg;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43B24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- Inability to protect the airway;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BDF3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PaO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/FiO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&lt;200mmHg </w:t>
            </w:r>
          </w:p>
        </w:tc>
        <w:tc>
          <w:tcPr>
            <w:tcW w:w="146" w:type="dxa"/>
            <w:vAlign w:val="center"/>
            <w:hideMark/>
          </w:tcPr>
          <w:p w14:paraId="1C9D065F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04502" w:rsidRPr="00D04502" w14:paraId="0B7B9E7B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D4495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Abundant tracheal and/or bronchial secretions;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CE185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Respiratory acidosis with a pH below 7.30;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4798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RR &gt;30/min;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7954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5843B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Respiratory arrest;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85F4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Persistent respiratory fatigue.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5B62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Coma or psychomotor agitation;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A188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647C314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04502" w:rsidRPr="00D04502" w14:paraId="11AEBB28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B89CF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Hemodynamic or ECG instability.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9BB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Hemodynamic instability;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CD3A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PaO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 xml:space="preserve">2 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&lt;60 mmHg.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0D0D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9794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Respiratory pause with unconsciousness;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EDEE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A27A6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- Unmanageable secretions or uncontrolled vomiting;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FDC14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7BDABDC2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04502" w:rsidRPr="00D04502" w14:paraId="5F48DFD1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EB4C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A7942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Exhaustion.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AA4B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E65E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87CAE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Severe haemodynamic instability;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3DB4E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10CBD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- Life-threatening arrhythmias or ECG signs of ischemia;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27A7D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2941E05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04502" w:rsidRPr="00D04502" w14:paraId="25A9B61E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F503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3ED33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F73FF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1FFD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18F70" w14:textId="36DF5271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Intolerance to helmet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8807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5720E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Hemodynamic instability;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563AB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5BFD762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04502" w:rsidRPr="00D04502" w14:paraId="2542E0B9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C667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43E66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A8E12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9192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724D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Minor criteria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C477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F268E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Intolerance to all interfaces;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6EC8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21CBDF5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04502" w:rsidRPr="00D04502" w14:paraId="0B4D9325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3D8D3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1D24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D779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0B3DE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11C5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- Reduction of </w:t>
            </w:r>
            <w:r w:rsidRPr="00D04502">
              <w:rPr>
                <w:rFonts w:ascii="Cambria Math" w:eastAsia="Times New Roman" w:hAnsi="Cambria Math" w:cs="Cambria Math"/>
                <w:sz w:val="20"/>
                <w:szCs w:val="20"/>
                <w:lang w:eastAsia="it-IT"/>
              </w:rPr>
              <w:t>⩾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30% of basal PaO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/FIO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ratio;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94DDD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CCE5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- Dyspnoea or RR &gt;30 breaths/min during CPAP;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5664E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097291B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04502" w:rsidRPr="00D04502" w14:paraId="17501B82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2AE9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16B0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44CB5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F68C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3C73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PaO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/FIO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ratio &lt;100;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EDE9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E8E5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SpO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&lt;92% or pH &lt; 7.35 during CPAP.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6814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25FA886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04502" w:rsidRPr="00D04502" w14:paraId="121245FB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C16C3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238CD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89FFBE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4EBC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4E26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- 20% increase of arterial carbon dioxide tension;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EE92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3658B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B605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166A963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04502" w:rsidRPr="00D04502" w14:paraId="0A4E7969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35AE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3ADB5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BC56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0F9A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6517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Worsening of alertness;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FF4E2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253D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78C30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50B9FDE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04502" w:rsidRPr="00D04502" w14:paraId="10029D6E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4799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9D53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5C23F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9E34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1B07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- New onset or persistent respiratory distress;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C184D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D35F6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BFF1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7FB64F06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D04502" w:rsidRPr="00D04502" w14:paraId="69418CFE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E4F5D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78AC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41F5A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3B3E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9C0EC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SpO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it-IT"/>
              </w:rPr>
              <w:t>2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&lt;90%;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AD7F4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B8AA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2E86E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6" w:type="dxa"/>
            <w:vAlign w:val="center"/>
            <w:hideMark/>
          </w:tcPr>
          <w:p w14:paraId="6E4BB3E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04502" w:rsidRPr="00D04502" w14:paraId="53DC9054" w14:textId="77777777" w:rsidTr="00BD07FB">
        <w:trPr>
          <w:trHeight w:val="397"/>
        </w:trPr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12CAD1A8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09D9C44B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024C35CF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40B90165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4774634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Exhaustion.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ECD0073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59970129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11146361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6353FC7" w14:textId="77777777" w:rsidR="00DF5EF1" w:rsidRPr="00D04502" w:rsidRDefault="00DF5EF1" w:rsidP="007C5B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35506A50" w14:textId="77777777" w:rsidR="00196974" w:rsidRPr="00D04502" w:rsidRDefault="00196974" w:rsidP="00196974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690B3DB3" w14:textId="77777777" w:rsidR="00196974" w:rsidRPr="00D04502" w:rsidRDefault="00196974" w:rsidP="00196974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bCs/>
          <w:sz w:val="20"/>
          <w:szCs w:val="20"/>
          <w:lang w:val="en-US"/>
        </w:rPr>
        <w:t>PaO</w:t>
      </w:r>
      <w:r w:rsidRPr="00D04502">
        <w:rPr>
          <w:rFonts w:ascii="Times New Roman" w:hAnsi="Times New Roman" w:cs="Times New Roman"/>
          <w:bCs/>
          <w:sz w:val="20"/>
          <w:szCs w:val="20"/>
          <w:vertAlign w:val="subscript"/>
          <w:lang w:val="en-US"/>
        </w:rPr>
        <w:t>2</w:t>
      </w:r>
      <w:r w:rsidRPr="00D04502">
        <w:rPr>
          <w:rFonts w:ascii="Times New Roman" w:hAnsi="Times New Roman" w:cs="Times New Roman"/>
          <w:bCs/>
          <w:sz w:val="20"/>
          <w:szCs w:val="20"/>
          <w:lang w:val="en-US"/>
        </w:rPr>
        <w:t>/FiO</w:t>
      </w:r>
      <w:r w:rsidRPr="00D04502">
        <w:rPr>
          <w:rFonts w:ascii="Times New Roman" w:hAnsi="Times New Roman" w:cs="Times New Roman"/>
          <w:bCs/>
          <w:sz w:val="20"/>
          <w:szCs w:val="20"/>
          <w:vertAlign w:val="subscript"/>
          <w:lang w:val="en-US"/>
        </w:rPr>
        <w:t>2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>, arterial oxygen partial pressure to fractional inspired oxygen ratio; RR, respiratory rate; NIV, non-invasive ventilation, ECG, electrocardiography; ARF, acute respiratory failure, SpO</w:t>
      </w:r>
      <w:r w:rsidRPr="00D04502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Pr="00D04502">
        <w:rPr>
          <w:rFonts w:ascii="Times New Roman" w:hAnsi="Times New Roman" w:cs="Times New Roman"/>
          <w:sz w:val="20"/>
          <w:szCs w:val="20"/>
          <w:lang w:val="en-US"/>
        </w:rPr>
        <w:t>, peripheral oxygen saturation; CPAP, continuous positive airway pressure.</w:t>
      </w:r>
    </w:p>
    <w:p w14:paraId="09DC245B" w14:textId="77777777" w:rsidR="00DF5EF1" w:rsidRPr="00D04502" w:rsidRDefault="00DF5EF1" w:rsidP="00D04502">
      <w:pPr>
        <w:ind w:firstLine="708"/>
        <w:rPr>
          <w:b/>
          <w:bCs/>
          <w:lang w:val="en-US"/>
        </w:rPr>
      </w:pPr>
    </w:p>
    <w:p w14:paraId="4221627A" w14:textId="77777777" w:rsidR="00DF5EF1" w:rsidRPr="00D04502" w:rsidRDefault="00DF5EF1" w:rsidP="007C5B6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A228F53" w14:textId="77777777" w:rsidR="00DF5EF1" w:rsidRPr="00D04502" w:rsidRDefault="00DF5EF1" w:rsidP="007C5B6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pPr w:leftFromText="141" w:rightFromText="141" w:vertAnchor="page" w:horzAnchor="margin" w:tblpY="985"/>
        <w:tblW w:w="1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97"/>
      </w:tblGrid>
      <w:tr w:rsidR="00D04502" w:rsidRPr="00D04502" w14:paraId="1F32C327" w14:textId="77777777" w:rsidTr="00E23BAC">
        <w:trPr>
          <w:trHeight w:val="215"/>
        </w:trPr>
        <w:tc>
          <w:tcPr>
            <w:tcW w:w="14397" w:type="dxa"/>
            <w:vAlign w:val="center"/>
          </w:tcPr>
          <w:p w14:paraId="56B60035" w14:textId="3EAE3D0B" w:rsidR="00CF77D6" w:rsidRPr="00D04502" w:rsidRDefault="00230B66" w:rsidP="00CF77D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Additional file </w:t>
            </w:r>
            <w:r w:rsidR="00CF77D6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table 9. </w:t>
            </w:r>
            <w:r w:rsidR="00CF77D6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Hospital length of stay, </w:t>
            </w:r>
            <w:r w:rsidR="00E23BAC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noninvasive</w:t>
            </w:r>
            <w:r w:rsidR="00CF77D6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E23BAC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ventilation </w:t>
            </w:r>
            <w:r w:rsidR="00CF77D6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and </w:t>
            </w:r>
            <w:r w:rsidR="00E23BAC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mechanical ventilation</w:t>
            </w:r>
            <w:r w:rsidR="00CF77D6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duration, time-lag between </w:t>
            </w:r>
            <w:r w:rsidR="00E23BAC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noninvasive ventilation</w:t>
            </w:r>
            <w:r w:rsidR="00CF77D6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and </w:t>
            </w:r>
            <w:r w:rsidR="00E23BAC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intubation</w:t>
            </w:r>
            <w:r w:rsidR="00CF77D6" w:rsidRPr="00D045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</w:tc>
      </w:tr>
    </w:tbl>
    <w:tbl>
      <w:tblPr>
        <w:tblStyle w:val="TableGrid"/>
        <w:tblW w:w="11908" w:type="dxa"/>
        <w:tblLayout w:type="fixed"/>
        <w:tblLook w:val="04A0" w:firstRow="1" w:lastRow="0" w:firstColumn="1" w:lastColumn="0" w:noHBand="0" w:noVBand="1"/>
      </w:tblPr>
      <w:tblGrid>
        <w:gridCol w:w="1701"/>
        <w:gridCol w:w="142"/>
        <w:gridCol w:w="1701"/>
        <w:gridCol w:w="1559"/>
        <w:gridCol w:w="1498"/>
        <w:gridCol w:w="1480"/>
        <w:gridCol w:w="1701"/>
        <w:gridCol w:w="2126"/>
      </w:tblGrid>
      <w:tr w:rsidR="00D04502" w:rsidRPr="00D04502" w14:paraId="7DA66042" w14:textId="77777777" w:rsidTr="00D04502">
        <w:trPr>
          <w:trHeight w:val="243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A2D9F" w14:textId="77777777" w:rsidR="00CF77D6" w:rsidRPr="00D04502" w:rsidRDefault="00CF77D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51942" w14:textId="77777777" w:rsidR="00CF77D6" w:rsidRPr="00D04502" w:rsidRDefault="00CF77D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Patients enrolled with NIV No.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6D36B" w14:textId="77777777" w:rsidR="00CF77D6" w:rsidRPr="00D04502" w:rsidRDefault="00CF77D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Hospital LOS</w:t>
            </w:r>
          </w:p>
          <w:p w14:paraId="09696C91" w14:textId="77777777" w:rsidR="00CF77D6" w:rsidRPr="00D04502" w:rsidRDefault="00CF77D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(days)</w:t>
            </w:r>
          </w:p>
        </w:tc>
        <w:tc>
          <w:tcPr>
            <w:tcW w:w="14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76AF1A" w14:textId="77777777" w:rsidR="00CF77D6" w:rsidRPr="00D04502" w:rsidRDefault="00CF77D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NIV duration (days)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83A4C" w14:textId="5C0E1734" w:rsidR="00CF77D6" w:rsidRPr="00D04502" w:rsidRDefault="00CF77D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IMV</w:t>
            </w:r>
            <w:r w:rsidR="00E23BAC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duration</w:t>
            </w:r>
          </w:p>
          <w:p w14:paraId="0251599B" w14:textId="77777777" w:rsidR="00CF77D6" w:rsidRPr="00D04502" w:rsidRDefault="00CF77D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(days)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E73EF8" w14:textId="037EAFBC" w:rsidR="00CF77D6" w:rsidRPr="00D04502" w:rsidRDefault="00CF77D6" w:rsidP="00D0450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Total </w:t>
            </w:r>
            <w:r w:rsidR="00E23BAC"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duration </w:t>
            </w:r>
            <w:r w:rsidRPr="00D045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NIV+IMV (days)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7514B" w14:textId="1F700E0F" w:rsidR="00CF77D6" w:rsidRPr="00D04502" w:rsidRDefault="00CF77D6" w:rsidP="00D0450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NIV-</w:t>
            </w:r>
            <w:r w:rsidR="00E23BAC"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to-</w:t>
            </w:r>
            <w:r w:rsidRPr="00D045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ETI time-lag (hours)</w:t>
            </w:r>
          </w:p>
        </w:tc>
      </w:tr>
      <w:tr w:rsidR="00D04502" w:rsidRPr="00D04502" w14:paraId="6963E64B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7B381" w14:textId="77777777" w:rsidR="00CF77D6" w:rsidRPr="00D04502" w:rsidRDefault="00CF77D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3E5744" w14:textId="77777777" w:rsidR="00CF77D6" w:rsidRPr="00D04502" w:rsidRDefault="00CF77D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A6D233" w14:textId="77777777" w:rsidR="00CF77D6" w:rsidRPr="00D04502" w:rsidRDefault="00CF77D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DACA2B" w14:textId="77777777" w:rsidR="00CF77D6" w:rsidRPr="00D04502" w:rsidRDefault="00CF77D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8A8CB8" w14:textId="77777777" w:rsidR="00CF77D6" w:rsidRPr="00D04502" w:rsidRDefault="00CF77D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45320D" w14:textId="77777777" w:rsidR="00CF77D6" w:rsidRPr="00D04502" w:rsidRDefault="00CF77D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E1A4D" w14:textId="77777777" w:rsidR="00CF77D6" w:rsidRPr="00D04502" w:rsidRDefault="00CF77D6" w:rsidP="00D04502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502" w:rsidRPr="00D04502" w14:paraId="676137C2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C1C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Menzella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4FD2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FD54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5A2B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F25F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10B8A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4828E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4692F435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4F3D5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Franco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AEA8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30C3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±13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85A0B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33D7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93C5E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DC8F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18FA09C0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F7EAE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Ramirez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BA27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587F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E515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285EA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834A8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8D1EC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158DCA6B" w14:textId="77777777" w:rsidTr="00D04502">
        <w:trPr>
          <w:trHeight w:val="243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4DB6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Avdeev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0C1F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DE1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00FC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80A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99E8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441D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0CBA0A8F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B1607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Brusasco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8FC5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62BF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174B4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8±4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6EC7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976BB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CA8F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81±32</w:t>
            </w:r>
          </w:p>
        </w:tc>
      </w:tr>
      <w:tr w:rsidR="00D04502" w:rsidRPr="00D04502" w14:paraId="2725ED33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BDBB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Duca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881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C06C5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C655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7C5A5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61E6A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9895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47123129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99245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Aliberti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D4B9E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AAB4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9126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3532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8F9CC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3D4A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72±53</w:t>
            </w:r>
          </w:p>
        </w:tc>
      </w:tr>
      <w:tr w:rsidR="00D04502" w:rsidRPr="00D04502" w14:paraId="4385755C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4BC9A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Domenico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4171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6C19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CCD5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D56A4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1D6F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00E68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04502" w:rsidRPr="00D04502" w14:paraId="1C4A2B4B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4327F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Faraone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2177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A13B5" w14:textId="7D955288" w:rsidR="00CF77D6" w:rsidRPr="00D04502" w:rsidRDefault="00090193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±15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2CF6F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B68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2634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6A02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55±81</w:t>
            </w:r>
          </w:p>
        </w:tc>
      </w:tr>
      <w:tr w:rsidR="00D04502" w:rsidRPr="00D04502" w14:paraId="5B934383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BA82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Potalivo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E93B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5D27C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±27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8B45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4±2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A560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312C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413AB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</w:tr>
      <w:tr w:rsidR="00D04502" w:rsidRPr="00D04502" w14:paraId="78738896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1E1D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Di Lecce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2BCF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930B8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17±11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ED185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8AA85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2639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294C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36±33</w:t>
            </w:r>
          </w:p>
        </w:tc>
      </w:tr>
      <w:tr w:rsidR="00D04502" w:rsidRPr="00D04502" w14:paraId="10CC3F5E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BD61C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Bellani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1AE24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256E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B97E8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F728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9775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322D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</w:tr>
      <w:tr w:rsidR="00D04502" w:rsidRPr="00D04502" w14:paraId="2EE6BDEA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7A18A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Vaschetto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CDAEF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7FEAF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±13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23CB7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4±5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01AB7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D96FA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5CD04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171DC27B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07AF8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Coppadoro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A687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5838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4A386" w14:textId="2224523D" w:rsidR="00CF77D6" w:rsidRPr="00D04502" w:rsidRDefault="005C7022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2035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76BF6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5954F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113±72</w:t>
            </w:r>
          </w:p>
        </w:tc>
      </w:tr>
      <w:tr w:rsidR="00D04502" w:rsidRPr="00D04502" w14:paraId="15426639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AA6CC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Gidaro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DD03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92A8A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±15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1CD45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±6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CA17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A299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97E6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7B5FF507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84C69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Ahmed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8185B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B4E73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D6120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3F02C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1C93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E94E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425A042F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80761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Lawton et 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FEC2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28A4C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07D6B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85CB8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9D96F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741F5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502" w:rsidRPr="00D04502" w14:paraId="6DC4C1AC" w14:textId="77777777" w:rsidTr="00D04502">
        <w:trPr>
          <w:trHeight w:val="234"/>
        </w:trPr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25F510D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B5084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0AB014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11E2E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39B5FE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07AC77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7006E2" w14:textId="77777777" w:rsidR="00CF77D6" w:rsidRPr="00D04502" w:rsidRDefault="00CF77D6" w:rsidP="00D04502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B8D386B" w14:textId="0F6AC121" w:rsidR="008862A3" w:rsidRPr="00D04502" w:rsidRDefault="00DF5EF1" w:rsidP="004B5A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>Data are presented as raw number or mean and standard deviation (when available). LOS, length of stay; NIV, non-invasive ventilation; IMV, invasive mechanical ventilation; ETI, endotracheal intubation.</w:t>
      </w:r>
    </w:p>
    <w:tbl>
      <w:tblPr>
        <w:tblW w:w="114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2135"/>
        <w:gridCol w:w="2968"/>
      </w:tblGrid>
      <w:tr w:rsidR="00D04502" w:rsidRPr="00D04502" w14:paraId="252C36BB" w14:textId="77777777" w:rsidTr="00D04502">
        <w:trPr>
          <w:trHeight w:val="320"/>
        </w:trPr>
        <w:tc>
          <w:tcPr>
            <w:tcW w:w="114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700994" w14:textId="1257348F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 xml:space="preserve">Additional table </w:t>
            </w:r>
            <w:r w:rsidR="00846898"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>10</w:t>
            </w: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>.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="002F20E4"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Peer-reviewed s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tudies excluded after full-text reading</w:t>
            </w:r>
          </w:p>
        </w:tc>
      </w:tr>
      <w:tr w:rsidR="00D04502" w:rsidRPr="00D04502" w14:paraId="1E577D85" w14:textId="77777777" w:rsidTr="00D04502">
        <w:trPr>
          <w:trHeight w:val="320"/>
        </w:trPr>
        <w:tc>
          <w:tcPr>
            <w:tcW w:w="63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C3C5936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Title</w:t>
            </w:r>
          </w:p>
        </w:tc>
        <w:tc>
          <w:tcPr>
            <w:tcW w:w="21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23725B7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Author</w:t>
            </w:r>
          </w:p>
        </w:tc>
        <w:tc>
          <w:tcPr>
            <w:tcW w:w="29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8AEA0B1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Reason for exclusion</w:t>
            </w:r>
          </w:p>
        </w:tc>
      </w:tr>
      <w:tr w:rsidR="00D04502" w:rsidRPr="00D04502" w14:paraId="28D4F640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1D771B47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outcomes in diabetic vs non-diabetic patients with severe covid-19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7D5E42F6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Poon et al. 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243BE535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&lt; 50 patients; no data about type of NIRS and related outcome </w:t>
            </w:r>
          </w:p>
        </w:tc>
      </w:tr>
      <w:tr w:rsidR="00D04502" w:rsidRPr="00D04502" w14:paraId="71A22782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0CF7C07B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association of race, ethnicity, and outcomes of patients with covid-19 in new york city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179FF040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Maeda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6DD07840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Outcome</w:t>
            </w:r>
          </w:p>
        </w:tc>
      </w:tr>
      <w:tr w:rsidR="00D04502" w:rsidRPr="00D04502" w14:paraId="62512540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74D29498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 nomogram to predict the risk of unfavourable outcome in COVID-19: a retrospective cohort of 279 hospitalized patients in Paris area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4D9B7A7D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Nguyen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60B6DD35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407C05DE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5E0EF0C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Patient characteristics and predictors of mortality in 470 adults admitted to a district general hospital in England with Covid-19.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7E37C4AD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Thompson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C811E81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6211EE75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70F9E8AB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Effect of tocilizumab in hospitalized patients with severe COVID-19 pneumonia: A case-control cohort study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3E5FCBDA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Rossi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7C1C3B0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2344D0F9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64F5FA35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 and outcomes of critically ill patients with novel coronavirus infectious disease (COVID-19) in China: a retrospective multicenter study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4B8CBF2F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Xie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718F588B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4B8B65DE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22119954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 and Outcomes of Non-ICU Hospitalization for COVID-19 in a Nonepicenter, Centrally Monitored Healthcare System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18340030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Nemer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1DF7EEA8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6CF0B379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3DCFD063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Incidence of deep vein thrombosis among non-ICU patients hospitalized for COVID-19 despite pharmacological thromboprophylaxis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687A3E87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Santoliquido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4BDB5B5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43864AA1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6922172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Outcomes of COVID-19 hospitalized patients previously treated with renin-angiotensin system inhibitors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5BDFFAAE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Cordeanu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AA0BD2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&lt;50 patients, no data about type of NIRS, location of NIRS and related outcome </w:t>
            </w:r>
          </w:p>
        </w:tc>
      </w:tr>
      <w:tr w:rsidR="00D04502" w:rsidRPr="00D04502" w14:paraId="4653D761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11E9CFD1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Baseline Characteristics and Outcomes of 1591 Patients Infected with SARS-CoV-2 Admitted to ICUs of the Lombardy Region, Italy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51D649C9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Grasselli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24D97B17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NIRS in ICU</w:t>
            </w:r>
          </w:p>
        </w:tc>
      </w:tr>
      <w:tr w:rsidR="00D04502" w:rsidRPr="00D04502" w14:paraId="23E35E24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197A7CA8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 and laboratory indicator analysis of 67 COVID-19 pneumonia patients in Suzhou, China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0B0CF966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Wang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0BC872A8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69BADB81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649F4D03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Continuous positive airway pressure to avoid intubation in SARS-CoV-2 pneumonia: a two-period retrospective case-control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4E5A664C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Oranger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7D135543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&lt; 50 patients, no agreement for data sharing</w:t>
            </w:r>
          </w:p>
        </w:tc>
      </w:tr>
      <w:tr w:rsidR="00D04502" w:rsidRPr="00D04502" w14:paraId="5E6BCF6A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4083E0EB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 and day-90 outcomes of 4244 critically ill adults with COVID-19: a prospective cohort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1E587748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Scmidth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2E4CBD0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4910C308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69010214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Beneficial effect of corticosteroids in preventing mortality in patients receiving tocilizumab to treat severe COVID-19 illness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66B99AAC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Rubio-Rivas et al 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796F976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of NIRS outcome</w:t>
            </w:r>
          </w:p>
        </w:tc>
      </w:tr>
      <w:tr w:rsidR="00D04502" w:rsidRPr="00D04502" w14:paraId="0247C5E4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2316D7C2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lastRenderedPageBreak/>
              <w:t>﻿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CPAP management of COVID-19 respiratory failure: a first quantitative analysis from an inpatient service evaluation.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3E5FFCC0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Ashish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0370325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5B3F31AC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167F7B98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Characteristics and outcomes of patients with COVID-19 at a district general hospital in Surrey, UK.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33B53FCD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Knights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B5D7430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136A6479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22618454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Continuous Positive Airway Pressure (CPAP) face-mask ventilation is an easy and cheap option to manage a massive influx of patients presenting acute respiratory failure during the SARS-CoV-2 outbreak: A retrospective cohort study</w:t>
            </w:r>
          </w:p>
        </w:tc>
        <w:tc>
          <w:tcPr>
            <w:tcW w:w="2135" w:type="dxa"/>
            <w:shd w:val="clear" w:color="FFFFFF" w:fill="FFFFFF"/>
            <w:noWrap/>
            <w:hideMark/>
          </w:tcPr>
          <w:p w14:paraId="121E5320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Alviset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067A67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34FA018E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739D3AB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Coronavirus disease 2019 (COVID-19) associated coagulopathy and its impact on outcomes in Shenzhen, China: A retrospective cohort study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71E35B1E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Luan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A2B94D8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5E4CD7F8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761A6B51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Characteristics of mechanically ventilated patients with COVID-19 and persons under investigation negative for COVID-19 at an academic medical center: A retrospective cross-sectional pilot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6E93EE3F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Lam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C27CF6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6D0A0A3B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4506235B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characteristics, symptoms and outcomes of 1054 adults presenting to hospital with suspected COVID-19: a comparison of patients with and without SARS-CoV-2 infection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178720DE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Brendish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604B114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type of NIRS, location of NIRS and related outcome</w:t>
            </w:r>
          </w:p>
        </w:tc>
      </w:tr>
      <w:tr w:rsidR="00D04502" w:rsidRPr="00D04502" w14:paraId="4EA62641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35375B97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 and outcomes of immunosuppressed patients hospitalized with COVID-19: experience from London.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27C187E6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Vaid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6874671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location of NIRS and related outcome. Composite outcome</w:t>
            </w:r>
          </w:p>
        </w:tc>
      </w:tr>
      <w:tr w:rsidR="00D04502" w:rsidRPr="00D04502" w14:paraId="252216EC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5716773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Helmet Continuous Positive Airway Pressure in the Treatment of COVID-19 Patients with Acute Respiratory Failure could be an Effective Strategy: A Feasibility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13E8262A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Alharthy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C0CE10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339862B3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27D630DB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Effect of Hydroxychloroquine on Clinical Status at 14 Days in Hospitalized Patients with COVID-19: A Randomized Clinical Trial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5F1D0238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Self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76EB152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type of NIRS, location of NIRS and related outcome</w:t>
            </w:r>
          </w:p>
        </w:tc>
      </w:tr>
      <w:tr w:rsidR="00D04502" w:rsidRPr="00D04502" w14:paraId="17FBB197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780F3089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An integrated multidisciplinary model of COVID-19 recovery care.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79C5EADB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O'brien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8CFD3C3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type of NIRS, &lt; 50 patients</w:t>
            </w:r>
          </w:p>
        </w:tc>
      </w:tr>
      <w:tr w:rsidR="00D04502" w:rsidRPr="00D04502" w14:paraId="0D710BE8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2DD8A7D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Risk factors for non-invasive/invasive ventilatory support in patients with COVID-19 pneumonia: A retrospective study within a multidisciplinary approach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6BAC204C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Suardi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55FF61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405268B0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44E26932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﻿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At the peak of Covid-19 age and disease severity but not comorbidities are predictors of mortality. Covid-19 burden in Bergamo, Italy.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3CEA798F" w14:textId="71FB4E88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Novelli</w:t>
            </w:r>
            <w:r w:rsidR="00967571"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0A4626F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Same group of Duca, no data about location of NIRS </w:t>
            </w:r>
          </w:p>
        </w:tc>
      </w:tr>
      <w:tr w:rsidR="00D04502" w:rsidRPr="00D04502" w14:paraId="4414863D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34870B4B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Preparedness and response to the covid-19 emergency: Experience from the teaching hospital of Pisa, italy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3BC9108A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Baggiani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2B8C653C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Main outcome</w:t>
            </w:r>
          </w:p>
        </w:tc>
      </w:tr>
      <w:tr w:rsidR="00D04502" w:rsidRPr="00D04502" w14:paraId="51D684F7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626EAB0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Prone positioning in patients treated with non-invasive ventilation for COVID-19 pneumonia in an Italian emergency department.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4AA3EF5A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Bastoni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0E22384C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444C8168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2DB7CAE7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Continuous positive airway pressure-treated patients' behaviors during the COVID-19 crisis.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7EEFCB38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Pepin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5054123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Main outcome</w:t>
            </w:r>
          </w:p>
        </w:tc>
      </w:tr>
      <w:tr w:rsidR="00D04502" w:rsidRPr="00D04502" w14:paraId="663D4E39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460D450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lastRenderedPageBreak/>
              <w:t>Corticosteroids for COVID-19 patients requiring oxygen support? Yes, but not for everyone: Effect of corticosteroids on mortality and intensive care unit admission in patients with COVID-19 according to patients' oxygen requirements.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061EEE80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Tortajada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6BB051C1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type of NIRS, location of NIRS and related outcome</w:t>
            </w:r>
          </w:p>
        </w:tc>
      </w:tr>
      <w:tr w:rsidR="00D04502" w:rsidRPr="00D04502" w14:paraId="60499E6B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58EEDD50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Effects of Comorbid Factors on Prognosis of Three Different Geriatric Groups with COVID-19 Diagnosis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5EAD2286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Görgülü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3124E11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0F803237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034F4A3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Effect of Tocilizumab vs Usual Care in Adults Hospitalized With COVID-19 and Moderate or Severe Pneumonia: A Randomized Clinical Trial.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13DEBD35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Hermine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630D479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67FD1714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441330F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Characteristics, comorbidities and survival analysis of young adults hospitalized with COVID-19 in New York City.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2F4A2410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Altonen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A56335B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731045E1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736B3F1E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Epidemiology, outcomes, and the use of intensive care unit resources of critically ill patients diagnosed with COVID-19 in Sao Paulo, Brazil: A cohort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74614E77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Socolovithc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540C3313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Outocme, NIRS location</w:t>
            </w:r>
          </w:p>
        </w:tc>
      </w:tr>
      <w:tr w:rsidR="00D04502" w:rsidRPr="00D04502" w14:paraId="30572E98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5255AABE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Feasibility and physiological effects of prone positioning in non-intubated patients with acute respiratory failure due to COVID-19 (PRON-COVID): a prospective cohort study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3B842B57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Coppo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587F8D28" w14:textId="2DCB0FE5" w:rsidR="008862A3" w:rsidRPr="00D04502" w:rsidRDefault="00967571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</w:t>
            </w:r>
            <w:r w:rsidR="008862A3"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ame group of Coppadoro</w:t>
            </w:r>
          </w:p>
        </w:tc>
      </w:tr>
      <w:tr w:rsidR="00D04502" w:rsidRPr="00D04502" w14:paraId="7BCED029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</w:tcPr>
          <w:p w14:paraId="1BA348C0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Epidemiology, outcomes, and the use of intensive care unit resources of critically ill patients diagnosed with COVID-19 in Sao Paulo, Brazil: a cohort study</w:t>
            </w:r>
          </w:p>
        </w:tc>
        <w:tc>
          <w:tcPr>
            <w:tcW w:w="2135" w:type="dxa"/>
            <w:shd w:val="clear" w:color="auto" w:fill="auto"/>
            <w:noWrap/>
          </w:tcPr>
          <w:p w14:paraId="622AA4D2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Socolovitch et al</w:t>
            </w:r>
          </w:p>
        </w:tc>
        <w:tc>
          <w:tcPr>
            <w:tcW w:w="2968" w:type="dxa"/>
            <w:shd w:val="clear" w:color="auto" w:fill="auto"/>
            <w:noWrap/>
          </w:tcPr>
          <w:p w14:paraId="1901F98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NIRS location</w:t>
            </w:r>
          </w:p>
        </w:tc>
      </w:tr>
      <w:tr w:rsidR="00D04502" w:rsidRPr="00D04502" w14:paraId="7401EE52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4814BB77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Eculizumab treatment in patients with COVID-19: preliminary results from real life ASL Napoli 2 Nord experience.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5E68A6C2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Diurno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6FD25B35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12CCE404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0920B98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 and predictors of survival in adults with coronavirus disease 2019 receiving tocilizumab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477B1024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Morrison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57271E93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Outcome, NIRS location, &lt; 50 patients</w:t>
            </w:r>
          </w:p>
        </w:tc>
      </w:tr>
      <w:tr w:rsidR="00D04502" w:rsidRPr="00D04502" w14:paraId="6BC93353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</w:tcPr>
          <w:p w14:paraId="38C76616" w14:textId="43C43647" w:rsidR="009664C3" w:rsidRPr="00D04502" w:rsidRDefault="009664C3" w:rsidP="009664C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 characteristics of coronavirus disease 2019 in China</w:t>
            </w:r>
          </w:p>
        </w:tc>
        <w:tc>
          <w:tcPr>
            <w:tcW w:w="2135" w:type="dxa"/>
            <w:shd w:val="clear" w:color="auto" w:fill="auto"/>
            <w:noWrap/>
          </w:tcPr>
          <w:p w14:paraId="54A42EE3" w14:textId="59632299" w:rsidR="009664C3" w:rsidRPr="00D04502" w:rsidRDefault="009664C3" w:rsidP="009664C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Guan et al</w:t>
            </w:r>
          </w:p>
        </w:tc>
        <w:tc>
          <w:tcPr>
            <w:tcW w:w="2968" w:type="dxa"/>
            <w:shd w:val="clear" w:color="auto" w:fill="auto"/>
            <w:noWrap/>
          </w:tcPr>
          <w:p w14:paraId="39A78C96" w14:textId="4B333B7F" w:rsidR="009664C3" w:rsidRPr="00D04502" w:rsidRDefault="009664C3" w:rsidP="009664C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NIRS location and type of NIRS with related outcome</w:t>
            </w:r>
          </w:p>
        </w:tc>
      </w:tr>
      <w:tr w:rsidR="00D04502" w:rsidRPr="00D04502" w14:paraId="25AFF803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59543588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Prone Positioning for Pregnant Women With Hypoxemia Due to Coronavirus Disease 2019 (COVID-19).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0E969892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Tolcher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267DDAC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5AD9F4BA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6ACA4D79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 comprehensive strategy for the early treatment of COVID-19 with azithromycin/hydroxychloroquine and/or corticosteroids: Results of a retrospective observational study in the French overseas department of Réunion Island.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6E0B189C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Dubernet et al.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ABC0A0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2F8F7425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768E6E44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Outcomes of COVID-19 in 79 patients with IBD in Italy: an IG-IBD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512919B8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Bezzio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0CC7AC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491E7CB3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2D67845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Outcome of non-invasive ventilation in COVID-19 critically ill patients: A Retrospective observational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774CA95C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Mukthar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530A319F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location, &lt; 50 patients</w:t>
            </w:r>
          </w:p>
        </w:tc>
      </w:tr>
      <w:tr w:rsidR="00D04502" w:rsidRPr="00D04502" w14:paraId="5F61EAC1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31A2B3FF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Severity of respiratory failure at admission and in-hospital mortality in patients with COVID-19: a prospective observational multicentre study.</w:t>
            </w:r>
          </w:p>
        </w:tc>
        <w:tc>
          <w:tcPr>
            <w:tcW w:w="2135" w:type="dxa"/>
            <w:shd w:val="clear" w:color="FFFFFF" w:fill="FFFFFF"/>
            <w:noWrap/>
            <w:hideMark/>
          </w:tcPr>
          <w:p w14:paraId="49E016BA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Santus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34D4B649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&lt;50 patients in the emergency dept, no data of CPAP location in hospital and related outcome</w:t>
            </w:r>
          </w:p>
        </w:tc>
      </w:tr>
      <w:tr w:rsidR="00D04502" w:rsidRPr="00D04502" w14:paraId="115AF19E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4A77DEF4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lastRenderedPageBreak/>
              <w:t>COVID-19-associated hyperinflammation and escalation of patient care: a retrospective longitudinal cohort study.</w:t>
            </w:r>
          </w:p>
        </w:tc>
        <w:tc>
          <w:tcPr>
            <w:tcW w:w="2135" w:type="dxa"/>
            <w:shd w:val="clear" w:color="FFFFFF" w:fill="FFFFFF"/>
            <w:noWrap/>
            <w:hideMark/>
          </w:tcPr>
          <w:p w14:paraId="73B1259B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Manson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6DFCABE2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NIRS location</w:t>
            </w:r>
          </w:p>
        </w:tc>
      </w:tr>
      <w:tr w:rsidR="00D04502" w:rsidRPr="00D04502" w14:paraId="01909019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68F3FF41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Non-severe immunosuppression might be associated with a lower risk of moderate-severe acute respiratory distress syndrome in COVID-19: A pilot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73945E0A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Monreal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1DE8A863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NIRS location and type of NIRS</w:t>
            </w:r>
          </w:p>
        </w:tc>
      </w:tr>
      <w:tr w:rsidR="00D04502" w:rsidRPr="00D04502" w14:paraId="1AE99A6C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21F4B00D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Case characteristics, resource use, and outcomes of 10 021 patients with COVID-19 admitted to 920 German hospitals: an observational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4312B991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Karagiannidis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065C2A9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NIRS location and type of NIRS with related outcome</w:t>
            </w:r>
          </w:p>
        </w:tc>
      </w:tr>
      <w:tr w:rsidR="00D04502" w:rsidRPr="00D04502" w14:paraId="536F1E95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0ED5F09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characteristics, management and in-hospital mortality of patients with coronavirus disease 2019 in Genoa, Italy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407B6BAE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Vena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59DECD19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NIRS location and type of NIRS with related outcome</w:t>
            </w:r>
          </w:p>
        </w:tc>
      </w:tr>
      <w:tr w:rsidR="00D04502" w:rsidRPr="00D04502" w14:paraId="21E611BB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68F5268C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Efficacy and safety of tocilizumab in severe COVID-19 patients: a single-center retrospective cohort study.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1FD4C2B2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Campochiaro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03DE77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&lt;50 patients, no data about NIRS location and type of NIRS with related outcome</w:t>
            </w:r>
          </w:p>
        </w:tc>
      </w:tr>
      <w:tr w:rsidR="00D04502" w:rsidRPr="00D04502" w14:paraId="0263DDAF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  <w:hideMark/>
          </w:tcPr>
          <w:p w14:paraId="124307AE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Bilevel and continuous positive airway pressure and factors linked to all-cause mortality in COVID-19 patients in an intermediate respiratory intensive care unit in Italy.</w:t>
            </w:r>
          </w:p>
        </w:tc>
        <w:tc>
          <w:tcPr>
            <w:tcW w:w="2135" w:type="dxa"/>
            <w:shd w:val="clear" w:color="auto" w:fill="auto"/>
            <w:noWrap/>
            <w:hideMark/>
          </w:tcPr>
          <w:p w14:paraId="308A6266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Carpagnano et al</w:t>
            </w:r>
          </w:p>
        </w:tc>
        <w:tc>
          <w:tcPr>
            <w:tcW w:w="2968" w:type="dxa"/>
            <w:shd w:val="clear" w:color="auto" w:fill="auto"/>
            <w:noWrap/>
            <w:hideMark/>
          </w:tcPr>
          <w:p w14:paraId="47EDA1C5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Same group of Di Lecce</w:t>
            </w:r>
          </w:p>
        </w:tc>
      </w:tr>
      <w:tr w:rsidR="00D04502" w:rsidRPr="00D04502" w14:paraId="36A9DD2D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</w:tcPr>
          <w:p w14:paraId="4C3C3141" w14:textId="77777777" w:rsidR="008862A3" w:rsidRPr="00D04502" w:rsidRDefault="008862A3" w:rsidP="00F633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Tocilizumab for the treatment of severe COVID-19 pneumonia with hyperinflammatory syndrome and acute respiratory failure: A single center study of 100 patients in Brescia, Italy</w:t>
            </w:r>
          </w:p>
        </w:tc>
        <w:tc>
          <w:tcPr>
            <w:tcW w:w="2135" w:type="dxa"/>
            <w:shd w:val="clear" w:color="auto" w:fill="auto"/>
            <w:noWrap/>
          </w:tcPr>
          <w:p w14:paraId="3C3A6AAD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Toniati et al</w:t>
            </w:r>
          </w:p>
        </w:tc>
        <w:tc>
          <w:tcPr>
            <w:tcW w:w="2968" w:type="dxa"/>
            <w:shd w:val="clear" w:color="auto" w:fill="auto"/>
            <w:noWrap/>
          </w:tcPr>
          <w:p w14:paraId="281B3415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data about NIRS location and type of NIRS with related outcome</w:t>
            </w:r>
          </w:p>
        </w:tc>
      </w:tr>
      <w:tr w:rsidR="00D04502" w:rsidRPr="00D04502" w14:paraId="59C5A0AB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</w:tcPr>
          <w:p w14:paraId="2D96CF21" w14:textId="77777777" w:rsidR="008862A3" w:rsidRPr="00D04502" w:rsidRDefault="008862A3" w:rsidP="00F633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 of critical care resources during the first 2 weeks (February 24–March 8, 2020) of the Covid-19 outbreak in Italy</w:t>
            </w:r>
          </w:p>
        </w:tc>
        <w:tc>
          <w:tcPr>
            <w:tcW w:w="2135" w:type="dxa"/>
            <w:shd w:val="clear" w:color="auto" w:fill="auto"/>
            <w:noWrap/>
          </w:tcPr>
          <w:p w14:paraId="0D94FF48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Tonetti et al</w:t>
            </w:r>
          </w:p>
        </w:tc>
        <w:tc>
          <w:tcPr>
            <w:tcW w:w="2968" w:type="dxa"/>
            <w:shd w:val="clear" w:color="auto" w:fill="auto"/>
            <w:noWrap/>
          </w:tcPr>
          <w:p w14:paraId="28121BEA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Incomplete data about NIRS outcome after discussing with corresponding author and principal investigation</w:t>
            </w:r>
          </w:p>
        </w:tc>
      </w:tr>
      <w:tr w:rsidR="00D04502" w:rsidRPr="00D04502" w14:paraId="450CABE0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</w:tcPr>
          <w:p w14:paraId="0DB1B6F6" w14:textId="77777777" w:rsidR="008862A3" w:rsidRPr="00D04502" w:rsidRDefault="008862A3" w:rsidP="00F633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Prone and Lateral Positioning in Spontaneously Breathing Patients With COVID-19 Pneumonia Undergoing Noninvasive Helmet CPAP Treatment</w:t>
            </w:r>
          </w:p>
        </w:tc>
        <w:tc>
          <w:tcPr>
            <w:tcW w:w="2135" w:type="dxa"/>
            <w:shd w:val="clear" w:color="auto" w:fill="auto"/>
            <w:noWrap/>
          </w:tcPr>
          <w:p w14:paraId="75C4B1FD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Retucci et al</w:t>
            </w:r>
          </w:p>
        </w:tc>
        <w:tc>
          <w:tcPr>
            <w:tcW w:w="2968" w:type="dxa"/>
            <w:shd w:val="clear" w:color="auto" w:fill="auto"/>
            <w:noWrap/>
          </w:tcPr>
          <w:p w14:paraId="15ED20B6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&lt; 50 patients</w:t>
            </w:r>
          </w:p>
        </w:tc>
      </w:tr>
      <w:tr w:rsidR="00D04502" w:rsidRPr="00D04502" w14:paraId="09998BE6" w14:textId="77777777" w:rsidTr="00D04502">
        <w:trPr>
          <w:trHeight w:val="320"/>
        </w:trPr>
        <w:tc>
          <w:tcPr>
            <w:tcW w:w="6379" w:type="dxa"/>
            <w:shd w:val="clear" w:color="auto" w:fill="auto"/>
            <w:noWrap/>
          </w:tcPr>
          <w:p w14:paraId="122A8E57" w14:textId="77777777" w:rsidR="008862A3" w:rsidRPr="00D04502" w:rsidRDefault="008862A3" w:rsidP="00F633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45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Respiratory Parameters in Patients With COVID-19 After Using Noninvasive Ventilation in the Prone Position Outside the Intensive Care Unit</w:t>
            </w:r>
          </w:p>
          <w:p w14:paraId="05A34A8B" w14:textId="77777777" w:rsidR="008862A3" w:rsidRPr="00D04502" w:rsidRDefault="008862A3" w:rsidP="00F633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35" w:type="dxa"/>
            <w:shd w:val="clear" w:color="auto" w:fill="auto"/>
            <w:noWrap/>
          </w:tcPr>
          <w:p w14:paraId="646F6D0B" w14:textId="77777777" w:rsidR="008862A3" w:rsidRPr="00D04502" w:rsidRDefault="008862A3" w:rsidP="00F633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Sartini et al</w:t>
            </w:r>
          </w:p>
        </w:tc>
        <w:tc>
          <w:tcPr>
            <w:tcW w:w="2968" w:type="dxa"/>
            <w:shd w:val="clear" w:color="auto" w:fill="auto"/>
            <w:noWrap/>
          </w:tcPr>
          <w:p w14:paraId="21B721D4" w14:textId="77777777" w:rsidR="008862A3" w:rsidRPr="00D04502" w:rsidRDefault="008862A3" w:rsidP="00F633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&lt; 50 patients</w:t>
            </w:r>
          </w:p>
        </w:tc>
      </w:tr>
    </w:tbl>
    <w:p w14:paraId="317E77E5" w14:textId="09D1EC7D" w:rsidR="008862A3" w:rsidRPr="00D04502" w:rsidRDefault="008862A3" w:rsidP="008862A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04502">
        <w:rPr>
          <w:rFonts w:ascii="Times New Roman" w:hAnsi="Times New Roman" w:cs="Times New Roman"/>
          <w:sz w:val="20"/>
          <w:szCs w:val="20"/>
          <w:lang w:val="en-US"/>
        </w:rPr>
        <w:t>NIRS, noninvasive respiratory</w:t>
      </w:r>
      <w:r w:rsidR="001D0E9B" w:rsidRPr="00D04502">
        <w:rPr>
          <w:rFonts w:ascii="Times New Roman" w:hAnsi="Times New Roman" w:cs="Times New Roman"/>
          <w:sz w:val="20"/>
          <w:szCs w:val="20"/>
          <w:lang w:val="en-US"/>
        </w:rPr>
        <w:t xml:space="preserve"> support</w:t>
      </w:r>
      <w:r w:rsidR="00526A03" w:rsidRPr="00D04502">
        <w:rPr>
          <w:rFonts w:ascii="Times New Roman" w:hAnsi="Times New Roman" w:cs="Times New Roman"/>
          <w:sz w:val="20"/>
          <w:szCs w:val="20"/>
          <w:lang w:val="en-US"/>
        </w:rPr>
        <w:t>, ICU, intensive care unit</w:t>
      </w:r>
    </w:p>
    <w:p w14:paraId="68D35B84" w14:textId="2F240243" w:rsidR="00966B46" w:rsidRPr="00D04502" w:rsidRDefault="00966B46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1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2135"/>
        <w:gridCol w:w="2968"/>
      </w:tblGrid>
      <w:tr w:rsidR="00D04502" w:rsidRPr="00D04502" w14:paraId="28C1143F" w14:textId="77777777" w:rsidTr="004419FB">
        <w:trPr>
          <w:trHeight w:val="320"/>
        </w:trPr>
        <w:tc>
          <w:tcPr>
            <w:tcW w:w="114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DAFA4C" w14:textId="43B1D821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>Additional table 11.</w:t>
            </w: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Pre-prints excluded after full-text reading</w:t>
            </w:r>
          </w:p>
        </w:tc>
      </w:tr>
      <w:tr w:rsidR="00D04502" w:rsidRPr="00D04502" w14:paraId="2B3F0834" w14:textId="77777777" w:rsidTr="004419FB">
        <w:trPr>
          <w:trHeight w:val="3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2782D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Title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90E2C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Author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16DD2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Reason for exclusion</w:t>
            </w:r>
          </w:p>
        </w:tc>
      </w:tr>
      <w:tr w:rsidR="00D04502" w:rsidRPr="00D04502" w14:paraId="57B2F6CF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A707C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Course And Risk Factors For In-hospital Death In Critical COVID-19 In Wuhan, China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A045C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629EB" w14:textId="416B425C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6145C5BC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34642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Presence of Ambulatory Hypoxia as an Early Predictor of Moderate to Severe COVID-19 Disease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B0A67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Bhasin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ABC46" w14:textId="13BBE87D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7E4EAB0B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FA453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Azithromycin in Hospitalised Patients with COVID-19 (RECOVERY): a randomised, controlled, open-label, platform trial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FD49F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Horby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CDB1C" w14:textId="1F3FEE12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13331A44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4B816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lastRenderedPageBreak/>
              <w:t>Cardiovascular disease and severe hypoxemia associated with higher rates of non-invasive respiratory support failure in COVID-19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6FDD4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Wang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4A60D" w14:textId="6B9F60AC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5C3990C8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35881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SARS-COV-2 comorbidity network and outcome in hospitalized patients in Crema, Italy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71061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Benelli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BFF9A" w14:textId="57BB3CCF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clear data on NIRS location</w:t>
            </w:r>
          </w:p>
        </w:tc>
      </w:tr>
      <w:tr w:rsidR="00D04502" w:rsidRPr="00D04502" w14:paraId="6A3461CB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440B1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characteristics of critically ill patients with COVID-19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29FB1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Carboni Bisso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51786" w14:textId="775CF066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2D4C4AB5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89B15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Combination therapy with tocilizumab and corticosteroids for aged patients with severe COVID-19 pneumonia: a single-center retrospective study.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27BE0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Lopez-Medrano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714F8" w14:textId="306007DE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clear data on NIRS location</w:t>
            </w:r>
          </w:p>
        </w:tc>
      </w:tr>
      <w:tr w:rsidR="00D04502" w:rsidRPr="00D04502" w14:paraId="1F2B528D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AC8B6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Characteristics of patients with COVID-19 during epidemic ongoing outbreak in Wuhan, China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2C87A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Luo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1F2C5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 50 patients</w:t>
            </w:r>
          </w:p>
        </w:tc>
      </w:tr>
      <w:tr w:rsidR="00D04502" w:rsidRPr="00D04502" w14:paraId="46DAB79F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A9CAD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Descriptive epidemiology of 16,780 hospitalized COVID-19 patients in the United States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96E32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Rizzo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5235F" w14:textId="4649C189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location</w:t>
            </w:r>
          </w:p>
        </w:tc>
      </w:tr>
      <w:tr w:rsidR="00D04502" w:rsidRPr="00D04502" w14:paraId="47A1322A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32CDF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Tocilizumab in Hospitalized Patients With COVID-19 Pneumonia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D4640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Rosas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CB38E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Composite outcome</w:t>
            </w:r>
          </w:p>
        </w:tc>
      </w:tr>
      <w:tr w:rsidR="00D04502" w:rsidRPr="00D04502" w14:paraId="4BF788A8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E5E76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Hydroxychloroquine with or without azithromycin and in-hospital mortality or discharge in patients hospitalized for COVID-19 infection: a cohort study of 4,642 in-patients in France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A893E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Sbidian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FE817" w14:textId="480D5EFA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1495BAA4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267C0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Anakinra and Intravenous IgG versus Tocilizumab in the Treatment of COVID-19 Pneumonia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31EF7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Zantah et al. 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7F16D" w14:textId="13120391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clear data on NIRS location</w:t>
            </w:r>
          </w:p>
        </w:tc>
      </w:tr>
      <w:tr w:rsidR="00D04502" w:rsidRPr="00D04502" w14:paraId="54500547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5E976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Clinical features and outcomes of 221 patients with COVID-19 in Wuhan, China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A436F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Zhang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9E4EB" w14:textId="5C283173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NIRS in ICU</w:t>
            </w:r>
          </w:p>
        </w:tc>
      </w:tr>
      <w:tr w:rsidR="00D04502" w:rsidRPr="00D04502" w14:paraId="04BB8BFF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76304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Role of intermediate care unit admission and non-invasive respiratory support during the COVID-19 pandemic: a retrospective cohort study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E4B58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Grosgurin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D6654" w14:textId="17258832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clear data of NIRS type and related outcome. Emailing attempt without no reply</w:t>
            </w:r>
          </w:p>
        </w:tc>
      </w:tr>
      <w:tr w:rsidR="00D04502" w:rsidRPr="00D04502" w14:paraId="2476314D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66332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Incidence and Characteristics of Co-infection and Secondary Infection in Patients with COVID-19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8396C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Guo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FD048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6C821198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E13F6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Randomized controlled trial of convalescent plasma therapy against standard therapy in patients with severe COVID-19 disease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0BF05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AlQahtani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D3048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7C6422DA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9F372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Continuous positive airway pressure face-mask ventilation to manage massive influx of patients requiring respiratory support during the SARS-CoV-2 outbreak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D46BD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Alviset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F90D6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2BEC4693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9FF7B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Early CPAP reduced mortality in covid-19 patients. Audit results from Wrightington, Wigan and Leigh Teaching Hospitals NHS Foundation Trust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AD5F2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Ashish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E6A98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1566BBDA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C4AD3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Effectiveness of Convalescent Plasma for Treatment of COVID-19 Patients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F36D3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Chen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72301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6859F507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14F8C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Favipiravir versus Arbidol for COVID-19: A Randomized Clinical Trial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56DEC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Chen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6DC30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71CB8397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9F458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Efficacy and safety of interferon β-1a in treatment of severe COVID-19: A randomized clinical trial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FB5E7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Davoudi-Monfared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221E7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2D0F4225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42E8B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lastRenderedPageBreak/>
              <w:t>Acute Lung injury evolution in Covid-19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A598C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Doglioni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A1B89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16CE9E68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94415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Early Awake Prone and Lateral Position in Non-intubated Severe and Critical Patients with COVID-19 in Wuhan: A Respective Cohort Study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5ADC7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Dong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85E17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280E5381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FAD9D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68 Consecutive patients assessed for COVID-19 infection; experience from a UK regional infectious disease unit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40B7E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Easom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9C81A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2F66E6E2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64F55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Effectiveness of remdesivir with and without dexamethasone in hospitalized patients with COVID-19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E570E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Garibaldi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E9280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65D356B5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4304A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Association of Obstructive Sleep Apnea and severity of COVID-19: A hospital based observational study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D4599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Kar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3D9B3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2A8E0ED5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23DD0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Laboratory biomarkers associated with COVID-19 severity and management.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402A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Keddie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C3871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3EAE24E9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BDBAB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 two-arm, randomized, controlled, multi-centric, open-label Phase-2 study to evaluate the efficacy and safety of Itolizumab in moderate to severe ARDS patients due to COVID-19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7043D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Kumar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A7F2F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38FD7E8A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ADBA2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Gastrointestinal involvement attenuates COVID-19 severity and mortality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8994A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Livanos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D71A3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2192F27F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C4594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COVID-19 Case Series at UnityPoint Health St. Lukes Hospital in Cedar Rapids, IA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6299D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McGrail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746C5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126BE8AA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DC097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 associations between physical activity and clinical outcomes among hospitalized patients with severe COVID-19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21B27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Pinto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866C9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1B95629B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98BB6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Effect of tocilizumab in hospitalized patients with severe pneumonia COVID-19: a cohort study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1A9AB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Rossi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6FC2E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  <w:tr w:rsidR="00D04502" w:rsidRPr="00D04502" w14:paraId="5602F442" w14:textId="77777777" w:rsidTr="004419FB"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48B61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Feasibility of non-invasive nitric oxide inhalation in acute hypoxemic respiratory failure: potential role during the COVID-19 pandemic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3F57B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Shekar et al.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D6971" w14:textId="77777777" w:rsidR="00AB1D0C" w:rsidRPr="00D04502" w:rsidRDefault="00AB1D0C" w:rsidP="00AB1D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0450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&lt;50 patients</w:t>
            </w:r>
          </w:p>
        </w:tc>
      </w:tr>
    </w:tbl>
    <w:p w14:paraId="03597EC7" w14:textId="207FAB13" w:rsidR="00AB1D0C" w:rsidRPr="00D04502" w:rsidRDefault="00AB1D0C" w:rsidP="00AB1D0C">
      <w:pPr>
        <w:rPr>
          <w:rFonts w:ascii="Times New Roman" w:hAnsi="Times New Roman" w:cs="Times New Roman"/>
          <w:sz w:val="21"/>
          <w:szCs w:val="21"/>
          <w:lang w:val="en-US"/>
        </w:rPr>
      </w:pPr>
      <w:r w:rsidRPr="00D04502">
        <w:rPr>
          <w:rFonts w:ascii="Times New Roman" w:hAnsi="Times New Roman" w:cs="Times New Roman"/>
          <w:sz w:val="21"/>
          <w:szCs w:val="21"/>
          <w:lang w:val="en-US"/>
        </w:rPr>
        <w:t>NIRS, non-invasive respiratory; ICU, intensive care unit</w:t>
      </w:r>
    </w:p>
    <w:sectPr w:rsidR="00AB1D0C" w:rsidRPr="00D04502" w:rsidSect="00DF5EF1">
      <w:footerReference w:type="default" r:id="rId7"/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F8094" w14:textId="77777777" w:rsidR="00D278B4" w:rsidRDefault="00D278B4" w:rsidP="00AE0DAC">
      <w:r>
        <w:separator/>
      </w:r>
    </w:p>
  </w:endnote>
  <w:endnote w:type="continuationSeparator" w:id="0">
    <w:p w14:paraId="2AF0B7BE" w14:textId="77777777" w:rsidR="00D278B4" w:rsidRDefault="00D278B4" w:rsidP="00AE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9533123"/>
      <w:docPartObj>
        <w:docPartGallery w:val="Page Numbers (Bottom of Page)"/>
        <w:docPartUnique/>
      </w:docPartObj>
    </w:sdtPr>
    <w:sdtEndPr/>
    <w:sdtContent>
      <w:p w14:paraId="0ABF3D66" w14:textId="77777777" w:rsidR="004A5816" w:rsidRDefault="004A5816">
        <w:pPr>
          <w:pStyle w:val="Footer"/>
          <w:jc w:val="right"/>
          <w:rPr>
            <w:rFonts w:ascii="Arial" w:hAnsi="Arial" w:cs="Arial"/>
          </w:rPr>
        </w:pPr>
      </w:p>
      <w:p w14:paraId="696FEA7E" w14:textId="693DD363" w:rsidR="004A5816" w:rsidRDefault="004A581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502">
          <w:rPr>
            <w:noProof/>
          </w:rPr>
          <w:t>2</w:t>
        </w:r>
        <w:r>
          <w:fldChar w:fldCharType="end"/>
        </w:r>
      </w:p>
    </w:sdtContent>
  </w:sdt>
  <w:p w14:paraId="598AF3AA" w14:textId="77777777" w:rsidR="004A5816" w:rsidRDefault="004A58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3AB71" w14:textId="77777777" w:rsidR="00D278B4" w:rsidRDefault="00D278B4" w:rsidP="00AE0DAC">
      <w:r>
        <w:separator/>
      </w:r>
    </w:p>
  </w:footnote>
  <w:footnote w:type="continuationSeparator" w:id="0">
    <w:p w14:paraId="21D30EEE" w14:textId="77777777" w:rsidR="00D278B4" w:rsidRDefault="00D278B4" w:rsidP="00AE0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12059"/>
    <w:multiLevelType w:val="hybridMultilevel"/>
    <w:tmpl w:val="51349E3C"/>
    <w:lvl w:ilvl="0" w:tplc="4ED6FEC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A7400D"/>
    <w:multiLevelType w:val="hybridMultilevel"/>
    <w:tmpl w:val="05A26106"/>
    <w:lvl w:ilvl="0" w:tplc="26527EA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51"/>
    <w:rsid w:val="000175A2"/>
    <w:rsid w:val="00023E9A"/>
    <w:rsid w:val="0003392C"/>
    <w:rsid w:val="00037A2E"/>
    <w:rsid w:val="00042224"/>
    <w:rsid w:val="0004653E"/>
    <w:rsid w:val="00056EA3"/>
    <w:rsid w:val="0008180A"/>
    <w:rsid w:val="00082826"/>
    <w:rsid w:val="00090193"/>
    <w:rsid w:val="000964DF"/>
    <w:rsid w:val="000B010C"/>
    <w:rsid w:val="000C6344"/>
    <w:rsid w:val="000F1328"/>
    <w:rsid w:val="00114297"/>
    <w:rsid w:val="0012221D"/>
    <w:rsid w:val="00141127"/>
    <w:rsid w:val="00154D7C"/>
    <w:rsid w:val="00162A36"/>
    <w:rsid w:val="00190801"/>
    <w:rsid w:val="00196974"/>
    <w:rsid w:val="001A358F"/>
    <w:rsid w:val="001B2882"/>
    <w:rsid w:val="001C4E5E"/>
    <w:rsid w:val="001D0E9B"/>
    <w:rsid w:val="001F4673"/>
    <w:rsid w:val="00205E8B"/>
    <w:rsid w:val="00224FD4"/>
    <w:rsid w:val="00230044"/>
    <w:rsid w:val="00230B66"/>
    <w:rsid w:val="002450A5"/>
    <w:rsid w:val="002537D2"/>
    <w:rsid w:val="00271F51"/>
    <w:rsid w:val="00272E5E"/>
    <w:rsid w:val="00273ABB"/>
    <w:rsid w:val="00284AE3"/>
    <w:rsid w:val="002918B6"/>
    <w:rsid w:val="002A28C1"/>
    <w:rsid w:val="002A5EA1"/>
    <w:rsid w:val="002B1730"/>
    <w:rsid w:val="002D6AAE"/>
    <w:rsid w:val="002E4103"/>
    <w:rsid w:val="002E6BE2"/>
    <w:rsid w:val="002F20E4"/>
    <w:rsid w:val="002F463A"/>
    <w:rsid w:val="00310F17"/>
    <w:rsid w:val="0034611B"/>
    <w:rsid w:val="003611AE"/>
    <w:rsid w:val="0039504A"/>
    <w:rsid w:val="0039591D"/>
    <w:rsid w:val="003B5CCF"/>
    <w:rsid w:val="003C0176"/>
    <w:rsid w:val="003C395C"/>
    <w:rsid w:val="003F4CDA"/>
    <w:rsid w:val="004419FB"/>
    <w:rsid w:val="00447C55"/>
    <w:rsid w:val="00454803"/>
    <w:rsid w:val="004570EA"/>
    <w:rsid w:val="00467187"/>
    <w:rsid w:val="00477F05"/>
    <w:rsid w:val="00483174"/>
    <w:rsid w:val="00487CCD"/>
    <w:rsid w:val="004A44E4"/>
    <w:rsid w:val="004A5816"/>
    <w:rsid w:val="004B2001"/>
    <w:rsid w:val="004B5ACD"/>
    <w:rsid w:val="004C35AC"/>
    <w:rsid w:val="004D32E3"/>
    <w:rsid w:val="004D6116"/>
    <w:rsid w:val="004D7518"/>
    <w:rsid w:val="004F665B"/>
    <w:rsid w:val="00524EC2"/>
    <w:rsid w:val="00526A03"/>
    <w:rsid w:val="0052753A"/>
    <w:rsid w:val="00542DA1"/>
    <w:rsid w:val="00551DBD"/>
    <w:rsid w:val="00552EEB"/>
    <w:rsid w:val="005627DC"/>
    <w:rsid w:val="005642C2"/>
    <w:rsid w:val="00570BB9"/>
    <w:rsid w:val="005A0EEA"/>
    <w:rsid w:val="005A1D89"/>
    <w:rsid w:val="005A2AA2"/>
    <w:rsid w:val="005C7022"/>
    <w:rsid w:val="005D190A"/>
    <w:rsid w:val="005F029A"/>
    <w:rsid w:val="005F2401"/>
    <w:rsid w:val="006023D4"/>
    <w:rsid w:val="00602BAF"/>
    <w:rsid w:val="006060E9"/>
    <w:rsid w:val="00610AF5"/>
    <w:rsid w:val="00631F3C"/>
    <w:rsid w:val="0063208C"/>
    <w:rsid w:val="00635DB3"/>
    <w:rsid w:val="0063608A"/>
    <w:rsid w:val="00641D76"/>
    <w:rsid w:val="00655B37"/>
    <w:rsid w:val="00680D44"/>
    <w:rsid w:val="00681A5B"/>
    <w:rsid w:val="006C22CC"/>
    <w:rsid w:val="006E4FDF"/>
    <w:rsid w:val="006E7A65"/>
    <w:rsid w:val="006F5231"/>
    <w:rsid w:val="006F57AE"/>
    <w:rsid w:val="0070152F"/>
    <w:rsid w:val="00703BF7"/>
    <w:rsid w:val="0072213B"/>
    <w:rsid w:val="00724592"/>
    <w:rsid w:val="00735563"/>
    <w:rsid w:val="00741502"/>
    <w:rsid w:val="00742AE5"/>
    <w:rsid w:val="00751D8A"/>
    <w:rsid w:val="0075247D"/>
    <w:rsid w:val="0075491C"/>
    <w:rsid w:val="00763B0B"/>
    <w:rsid w:val="007821E9"/>
    <w:rsid w:val="00787DF2"/>
    <w:rsid w:val="0079381F"/>
    <w:rsid w:val="007A5F19"/>
    <w:rsid w:val="007C5B66"/>
    <w:rsid w:val="007E55CB"/>
    <w:rsid w:val="0081708E"/>
    <w:rsid w:val="00846898"/>
    <w:rsid w:val="008507AC"/>
    <w:rsid w:val="0087548E"/>
    <w:rsid w:val="0088466E"/>
    <w:rsid w:val="008855C2"/>
    <w:rsid w:val="008862A3"/>
    <w:rsid w:val="00896A6D"/>
    <w:rsid w:val="008A6E70"/>
    <w:rsid w:val="008C58FA"/>
    <w:rsid w:val="008D4DB4"/>
    <w:rsid w:val="009024B8"/>
    <w:rsid w:val="00914A7D"/>
    <w:rsid w:val="00924054"/>
    <w:rsid w:val="00944A0B"/>
    <w:rsid w:val="009555D6"/>
    <w:rsid w:val="00960BD9"/>
    <w:rsid w:val="009664C3"/>
    <w:rsid w:val="00966B46"/>
    <w:rsid w:val="00967571"/>
    <w:rsid w:val="00977027"/>
    <w:rsid w:val="009906D5"/>
    <w:rsid w:val="009A061C"/>
    <w:rsid w:val="009B51D1"/>
    <w:rsid w:val="009B7C40"/>
    <w:rsid w:val="009F726E"/>
    <w:rsid w:val="00A104A0"/>
    <w:rsid w:val="00A20DBC"/>
    <w:rsid w:val="00A65209"/>
    <w:rsid w:val="00A72F20"/>
    <w:rsid w:val="00A74C49"/>
    <w:rsid w:val="00A81E9C"/>
    <w:rsid w:val="00A857DE"/>
    <w:rsid w:val="00AA6336"/>
    <w:rsid w:val="00AB1D0C"/>
    <w:rsid w:val="00AD3F26"/>
    <w:rsid w:val="00AE0DAC"/>
    <w:rsid w:val="00AE45EA"/>
    <w:rsid w:val="00AE617A"/>
    <w:rsid w:val="00AE6428"/>
    <w:rsid w:val="00AE7559"/>
    <w:rsid w:val="00AF199B"/>
    <w:rsid w:val="00AF7A22"/>
    <w:rsid w:val="00B167B0"/>
    <w:rsid w:val="00B23C5F"/>
    <w:rsid w:val="00B32AF2"/>
    <w:rsid w:val="00B468E0"/>
    <w:rsid w:val="00B47C3E"/>
    <w:rsid w:val="00B53190"/>
    <w:rsid w:val="00B57A52"/>
    <w:rsid w:val="00B61C81"/>
    <w:rsid w:val="00BA522D"/>
    <w:rsid w:val="00BC4898"/>
    <w:rsid w:val="00BD07FB"/>
    <w:rsid w:val="00BD0ADB"/>
    <w:rsid w:val="00BE137A"/>
    <w:rsid w:val="00C02FE1"/>
    <w:rsid w:val="00C17032"/>
    <w:rsid w:val="00C225B6"/>
    <w:rsid w:val="00C35E97"/>
    <w:rsid w:val="00C6788D"/>
    <w:rsid w:val="00C94B36"/>
    <w:rsid w:val="00CF114B"/>
    <w:rsid w:val="00CF77D6"/>
    <w:rsid w:val="00D0355C"/>
    <w:rsid w:val="00D04502"/>
    <w:rsid w:val="00D06034"/>
    <w:rsid w:val="00D07768"/>
    <w:rsid w:val="00D11F43"/>
    <w:rsid w:val="00D136AC"/>
    <w:rsid w:val="00D278B4"/>
    <w:rsid w:val="00D63855"/>
    <w:rsid w:val="00D708D1"/>
    <w:rsid w:val="00D85F07"/>
    <w:rsid w:val="00D8625B"/>
    <w:rsid w:val="00D87670"/>
    <w:rsid w:val="00DA4853"/>
    <w:rsid w:val="00DB3F15"/>
    <w:rsid w:val="00DE50F8"/>
    <w:rsid w:val="00DF1323"/>
    <w:rsid w:val="00DF2384"/>
    <w:rsid w:val="00DF46EA"/>
    <w:rsid w:val="00DF5EF1"/>
    <w:rsid w:val="00E054DD"/>
    <w:rsid w:val="00E10E6E"/>
    <w:rsid w:val="00E13EDA"/>
    <w:rsid w:val="00E23B6B"/>
    <w:rsid w:val="00E23BAC"/>
    <w:rsid w:val="00E25976"/>
    <w:rsid w:val="00E33C36"/>
    <w:rsid w:val="00E63030"/>
    <w:rsid w:val="00E81CDD"/>
    <w:rsid w:val="00E91E27"/>
    <w:rsid w:val="00E920C3"/>
    <w:rsid w:val="00E95F7B"/>
    <w:rsid w:val="00E96331"/>
    <w:rsid w:val="00EA6E9F"/>
    <w:rsid w:val="00EB30DB"/>
    <w:rsid w:val="00EE233C"/>
    <w:rsid w:val="00F12A93"/>
    <w:rsid w:val="00F1681C"/>
    <w:rsid w:val="00F34144"/>
    <w:rsid w:val="00F42BEB"/>
    <w:rsid w:val="00F43149"/>
    <w:rsid w:val="00F522F6"/>
    <w:rsid w:val="00F5623C"/>
    <w:rsid w:val="00F657FE"/>
    <w:rsid w:val="00F87D98"/>
    <w:rsid w:val="00FD6E65"/>
    <w:rsid w:val="00FD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BC08D"/>
  <w14:defaultImageDpi w14:val="32767"/>
  <w15:chartTrackingRefBased/>
  <w15:docId w15:val="{62AE4C15-DC9B-2943-8A38-ED25E498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1F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0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0DA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0DAC"/>
  </w:style>
  <w:style w:type="paragraph" w:styleId="Footer">
    <w:name w:val="footer"/>
    <w:basedOn w:val="Normal"/>
    <w:link w:val="FooterChar"/>
    <w:uiPriority w:val="99"/>
    <w:unhideWhenUsed/>
    <w:rsid w:val="00AE0DA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0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8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15</Pages>
  <Words>4184</Words>
  <Characters>23852</Characters>
  <Application>Microsoft Office Word</Application>
  <DocSecurity>0</DocSecurity>
  <Lines>198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Gianmaria Cammarota</dc:creator>
  <cp:keywords/>
  <dc:description/>
  <cp:lastModifiedBy>Thamodaran P.</cp:lastModifiedBy>
  <cp:revision>55</cp:revision>
  <dcterms:created xsi:type="dcterms:W3CDTF">2021-06-22T15:12:00Z</dcterms:created>
  <dcterms:modified xsi:type="dcterms:W3CDTF">2021-07-24T08:59:00Z</dcterms:modified>
</cp:coreProperties>
</file>