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F5AB07" w14:textId="77777777" w:rsidR="004C7E83" w:rsidRPr="004C7E83" w:rsidRDefault="004C7E83" w:rsidP="004C7E83">
      <w:pPr>
        <w:spacing w:after="0" w:line="480" w:lineRule="auto"/>
        <w:contextualSpacing/>
        <w:rPr>
          <w:rFonts w:ascii="Times New Roman" w:eastAsiaTheme="majorEastAsia" w:hAnsi="Times New Roman" w:cs="Times New Roman"/>
          <w:b/>
          <w:bCs/>
          <w:spacing w:val="-10"/>
          <w:kern w:val="28"/>
          <w:sz w:val="24"/>
          <w:szCs w:val="24"/>
          <w:lang w:val="en-US" w:eastAsia="it-IT"/>
        </w:rPr>
      </w:pPr>
      <w:r w:rsidRPr="004C7E83">
        <w:rPr>
          <w:rFonts w:ascii="Times New Roman" w:eastAsiaTheme="majorEastAsia" w:hAnsi="Times New Roman" w:cs="Times New Roman"/>
          <w:b/>
          <w:bCs/>
          <w:spacing w:val="-10"/>
          <w:kern w:val="28"/>
          <w:sz w:val="24"/>
          <w:szCs w:val="24"/>
          <w:lang w:val="en-US" w:eastAsia="it-IT"/>
        </w:rPr>
        <w:t>Head Helmets to deliver non-invasive ventilation: a review of technical and clinical aspects</w:t>
      </w:r>
    </w:p>
    <w:p w14:paraId="46AEE829" w14:textId="77777777" w:rsidR="004C7E83" w:rsidRPr="004C7E83" w:rsidRDefault="004C7E83" w:rsidP="004C7E83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it-IT"/>
        </w:rPr>
      </w:pPr>
    </w:p>
    <w:p w14:paraId="3F0D44B6" w14:textId="77777777" w:rsidR="004C7E83" w:rsidRPr="004C7E83" w:rsidRDefault="004C7E83" w:rsidP="004C7E83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  <w:r w:rsidRPr="004C7E83">
        <w:rPr>
          <w:rFonts w:ascii="Times New Roman" w:eastAsia="Times New Roman" w:hAnsi="Times New Roman" w:cs="Times New Roman"/>
          <w:sz w:val="24"/>
          <w:szCs w:val="24"/>
          <w:lang w:eastAsia="ja-JP"/>
        </w:rPr>
        <w:t>Andrea Coppadoro</w:t>
      </w:r>
      <w:r w:rsidRPr="004C7E83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ja-JP"/>
        </w:rPr>
        <w:t>1</w:t>
      </w:r>
      <w:r w:rsidRPr="004C7E83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 M.D., Elisabetta Zago</w:t>
      </w:r>
      <w:r w:rsidRPr="004C7E83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ja-JP"/>
        </w:rPr>
        <w:t>1,2</w:t>
      </w:r>
      <w:r w:rsidRPr="004C7E83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  M.D., Fabio Pavan</w:t>
      </w:r>
      <w:r w:rsidRPr="004C7E83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ja-JP"/>
        </w:rPr>
        <w:t>1,2</w:t>
      </w:r>
      <w:r w:rsidRPr="004C7E83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  M.D., Giuseppe Foti</w:t>
      </w:r>
      <w:r w:rsidRPr="004C7E83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ja-JP"/>
        </w:rPr>
        <w:t>1,2</w:t>
      </w:r>
      <w:r w:rsidRPr="004C7E83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 M.D., Giacomo Bellani</w:t>
      </w:r>
      <w:r w:rsidRPr="004C7E83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ja-JP"/>
        </w:rPr>
        <w:t>1,2</w:t>
      </w:r>
      <w:r w:rsidRPr="004C7E83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 M.D. </w:t>
      </w:r>
      <w:proofErr w:type="spellStart"/>
      <w:r w:rsidRPr="004C7E83">
        <w:rPr>
          <w:rFonts w:ascii="Times New Roman" w:eastAsia="Times New Roman" w:hAnsi="Times New Roman" w:cs="Times New Roman"/>
          <w:sz w:val="24"/>
          <w:szCs w:val="24"/>
          <w:lang w:eastAsia="ja-JP"/>
        </w:rPr>
        <w:t>Ph.D</w:t>
      </w:r>
      <w:proofErr w:type="spellEnd"/>
      <w:r w:rsidRPr="004C7E83">
        <w:rPr>
          <w:rFonts w:ascii="Times New Roman" w:eastAsia="Times New Roman" w:hAnsi="Times New Roman" w:cs="Times New Roman"/>
          <w:sz w:val="24"/>
          <w:szCs w:val="24"/>
          <w:lang w:eastAsia="ja-JP"/>
        </w:rPr>
        <w:t>.</w:t>
      </w:r>
    </w:p>
    <w:p w14:paraId="7B11CF75" w14:textId="77777777" w:rsidR="004C7E83" w:rsidRPr="004C7E83" w:rsidRDefault="004C7E83" w:rsidP="004C7E83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</w:p>
    <w:p w14:paraId="7550B76F" w14:textId="77777777" w:rsidR="004C7E83" w:rsidRPr="004C7E83" w:rsidRDefault="004C7E83" w:rsidP="004C7E83">
      <w:pPr>
        <w:spacing w:after="0" w:line="48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4C7E83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ja-JP"/>
        </w:rPr>
        <w:t>1</w:t>
      </w:r>
      <w:r w:rsidRPr="004C7E83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ASST Monza, San Gerardo Hospital, Monza, </w:t>
      </w:r>
      <w:proofErr w:type="spellStart"/>
      <w:r w:rsidRPr="004C7E83">
        <w:rPr>
          <w:rFonts w:ascii="Times New Roman" w:eastAsia="MS Mincho" w:hAnsi="Times New Roman" w:cs="Times New Roman"/>
          <w:sz w:val="24"/>
          <w:szCs w:val="24"/>
          <w:lang w:eastAsia="ja-JP"/>
        </w:rPr>
        <w:t>Italy</w:t>
      </w:r>
      <w:proofErr w:type="spellEnd"/>
      <w:r w:rsidRPr="004C7E83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</w:t>
      </w:r>
    </w:p>
    <w:p w14:paraId="349A07F3" w14:textId="142FBB0A" w:rsidR="004C7E83" w:rsidRDefault="004C7E83" w:rsidP="004C7E83">
      <w:pPr>
        <w:spacing w:after="0" w:line="480" w:lineRule="auto"/>
        <w:rPr>
          <w:rFonts w:ascii="Times New Roman" w:eastAsia="MS Mincho" w:hAnsi="Times New Roman" w:cs="Times New Roman"/>
          <w:sz w:val="24"/>
          <w:szCs w:val="24"/>
          <w:lang w:val="en-US" w:eastAsia="ja-JP"/>
        </w:rPr>
      </w:pPr>
      <w:r w:rsidRPr="004C7E83">
        <w:rPr>
          <w:rFonts w:ascii="Times New Roman" w:eastAsia="MS Mincho" w:hAnsi="Times New Roman" w:cs="Times New Roman"/>
          <w:sz w:val="24"/>
          <w:szCs w:val="24"/>
          <w:vertAlign w:val="superscript"/>
          <w:lang w:val="en-US" w:eastAsia="ja-JP"/>
        </w:rPr>
        <w:t xml:space="preserve">2 </w:t>
      </w:r>
      <w:r w:rsidRPr="004C7E83">
        <w:rPr>
          <w:rFonts w:ascii="Times New Roman" w:eastAsia="MS Mincho" w:hAnsi="Times New Roman" w:cs="Times New Roman"/>
          <w:sz w:val="24"/>
          <w:szCs w:val="24"/>
          <w:lang w:val="en-US" w:eastAsia="ja-JP"/>
        </w:rPr>
        <w:t xml:space="preserve">Department of Medicine and Surgery, University of Milan-Bicocca, Monza, Italy </w:t>
      </w:r>
    </w:p>
    <w:p w14:paraId="3926C7F1" w14:textId="77777777" w:rsidR="00FB311D" w:rsidRDefault="00FB311D" w:rsidP="004C7E83">
      <w:pPr>
        <w:spacing w:after="0" w:line="480" w:lineRule="auto"/>
        <w:rPr>
          <w:rFonts w:ascii="Times New Roman" w:eastAsia="MS Mincho" w:hAnsi="Times New Roman" w:cs="Times New Roman"/>
          <w:sz w:val="24"/>
          <w:szCs w:val="24"/>
          <w:lang w:val="en-US" w:eastAsia="ja-JP"/>
        </w:rPr>
      </w:pPr>
    </w:p>
    <w:p w14:paraId="3EC1C0D8" w14:textId="0C6D2C71" w:rsidR="004C7E83" w:rsidRDefault="00FB311D" w:rsidP="004C7E83">
      <w:pPr>
        <w:spacing w:after="0" w:line="480" w:lineRule="auto"/>
        <w:rPr>
          <w:rFonts w:ascii="Times New Roman" w:eastAsia="MS Mincho" w:hAnsi="Times New Roman" w:cs="Times New Roman"/>
          <w:sz w:val="24"/>
          <w:szCs w:val="24"/>
          <w:lang w:val="en-US" w:eastAsia="ja-JP"/>
        </w:rPr>
      </w:pPr>
      <w:r>
        <w:rPr>
          <w:rFonts w:ascii="Times New Roman" w:eastAsia="MS Mincho" w:hAnsi="Times New Roman" w:cs="Times New Roman"/>
          <w:sz w:val="24"/>
          <w:szCs w:val="24"/>
          <w:lang w:val="en-US" w:eastAsia="ja-JP"/>
        </w:rPr>
        <w:t xml:space="preserve">Additional File </w:t>
      </w:r>
      <w:r w:rsidR="009445D2">
        <w:rPr>
          <w:rFonts w:ascii="Times New Roman" w:eastAsia="MS Mincho" w:hAnsi="Times New Roman" w:cs="Times New Roman"/>
          <w:sz w:val="24"/>
          <w:szCs w:val="24"/>
          <w:lang w:val="en-US" w:eastAsia="ja-JP"/>
        </w:rPr>
        <w:t>2</w:t>
      </w:r>
    </w:p>
    <w:p w14:paraId="534EA618" w14:textId="351976D4" w:rsidR="009445D2" w:rsidRDefault="009445D2">
      <w:pPr>
        <w:rPr>
          <w:rFonts w:ascii="Times New Roman" w:eastAsia="MS Mincho" w:hAnsi="Times New Roman" w:cs="Times New Roman"/>
          <w:sz w:val="24"/>
          <w:szCs w:val="24"/>
          <w:lang w:val="en-US" w:eastAsia="ja-JP"/>
        </w:rPr>
      </w:pPr>
      <w:r>
        <w:rPr>
          <w:rFonts w:ascii="Times New Roman" w:eastAsia="MS Mincho" w:hAnsi="Times New Roman" w:cs="Times New Roman"/>
          <w:sz w:val="24"/>
          <w:szCs w:val="24"/>
          <w:lang w:val="en-US" w:eastAsia="ja-JP"/>
        </w:rPr>
        <w:br w:type="page"/>
      </w:r>
    </w:p>
    <w:p w14:paraId="2CF070B8" w14:textId="4EE0E272" w:rsidR="009445D2" w:rsidRDefault="009445D2" w:rsidP="004C7E83">
      <w:pPr>
        <w:spacing w:after="0" w:line="480" w:lineRule="auto"/>
        <w:rPr>
          <w:rFonts w:ascii="Times New Roman" w:eastAsia="MS Mincho" w:hAnsi="Times New Roman" w:cs="Times New Roman"/>
          <w:sz w:val="24"/>
          <w:szCs w:val="24"/>
          <w:lang w:val="en-US" w:eastAsia="ja-JP"/>
        </w:rPr>
      </w:pPr>
      <w:r>
        <w:rPr>
          <w:rFonts w:ascii="Times New Roman" w:eastAsia="MS Mincho" w:hAnsi="Times New Roman" w:cs="Times New Roman"/>
          <w:noProof/>
          <w:sz w:val="24"/>
          <w:szCs w:val="24"/>
          <w:lang w:val="en-US" w:eastAsia="ja-JP"/>
        </w:rPr>
        <w:lastRenderedPageBreak/>
        <w:drawing>
          <wp:inline distT="0" distB="0" distL="0" distR="0" wp14:anchorId="2EA10308" wp14:editId="7D44AE55">
            <wp:extent cx="6120130" cy="4590415"/>
            <wp:effectExtent l="0" t="0" r="0" b="635"/>
            <wp:docPr id="1" name="Immagine 1" descr="Immagine che contiene parete, interni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Immagine che contiene parete, interni&#10;&#10;Descrizione generata automaticamente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854AB8" w14:textId="479C3D96" w:rsidR="009445D2" w:rsidRPr="009445D2" w:rsidRDefault="009445D2" w:rsidP="009445D2">
      <w:pPr>
        <w:spacing w:after="0" w:line="480" w:lineRule="auto"/>
        <w:rPr>
          <w:rFonts w:ascii="Times New Roman" w:eastAsia="MS Mincho" w:hAnsi="Times New Roman" w:cs="Times New Roman"/>
          <w:sz w:val="24"/>
          <w:szCs w:val="24"/>
          <w:lang w:val="en-US" w:eastAsia="ja-JP"/>
        </w:rPr>
      </w:pPr>
      <w:r w:rsidRPr="009445D2">
        <w:rPr>
          <w:rFonts w:ascii="Times New Roman" w:eastAsia="MS Mincho" w:hAnsi="Times New Roman" w:cs="Times New Roman"/>
          <w:sz w:val="24"/>
          <w:szCs w:val="24"/>
          <w:lang w:val="en-US" w:eastAsia="ja-JP"/>
        </w:rPr>
        <w:t xml:space="preserve">Figure </w:t>
      </w:r>
      <w:r>
        <w:rPr>
          <w:rFonts w:ascii="Times New Roman" w:eastAsia="MS Mincho" w:hAnsi="Times New Roman" w:cs="Times New Roman"/>
          <w:sz w:val="24"/>
          <w:szCs w:val="24"/>
          <w:lang w:val="en-US" w:eastAsia="ja-JP"/>
        </w:rPr>
        <w:t>e</w:t>
      </w:r>
      <w:r w:rsidRPr="009445D2">
        <w:rPr>
          <w:rFonts w:ascii="Times New Roman" w:eastAsia="MS Mincho" w:hAnsi="Times New Roman" w:cs="Times New Roman"/>
          <w:sz w:val="24"/>
          <w:szCs w:val="24"/>
          <w:lang w:val="en-US" w:eastAsia="ja-JP"/>
        </w:rPr>
        <w:t xml:space="preserve">1. A typical patient undergoing helmet CPAP for COVID-19 acute respiratory failure treatment outside the ICU. A Venturi system (1) is used to generate a 60L/min flow with an FiO2 of 50%, as measured by the FiO2 meter (2). A HME filter (3) is set before helmet to reduce noise; the helmet is equipped with an anti-suffocation valve (4). An optional HEPA filter (5) is set before the PEEP valve to minimize environmental contamination. The helmet is secured by two armpit braces (6); for prolonged therapy, braces should be passed above the arms (dotted line) and connected to </w:t>
      </w:r>
      <w:proofErr w:type="spellStart"/>
      <w:r w:rsidRPr="009445D2">
        <w:rPr>
          <w:rFonts w:ascii="Times New Roman" w:eastAsia="MS Mincho" w:hAnsi="Times New Roman" w:cs="Times New Roman"/>
          <w:sz w:val="24"/>
          <w:szCs w:val="24"/>
          <w:lang w:val="en-US" w:eastAsia="ja-JP"/>
        </w:rPr>
        <w:t>counterwheighs</w:t>
      </w:r>
      <w:proofErr w:type="spellEnd"/>
      <w:r w:rsidRPr="009445D2">
        <w:rPr>
          <w:rFonts w:ascii="Times New Roman" w:eastAsia="MS Mincho" w:hAnsi="Times New Roman" w:cs="Times New Roman"/>
          <w:sz w:val="24"/>
          <w:szCs w:val="24"/>
          <w:lang w:val="en-US" w:eastAsia="ja-JP"/>
        </w:rPr>
        <w:t xml:space="preserve"> (black artwork).</w:t>
      </w:r>
    </w:p>
    <w:p w14:paraId="245C1B17" w14:textId="77777777" w:rsidR="009445D2" w:rsidRDefault="009445D2" w:rsidP="004C7E83">
      <w:pPr>
        <w:spacing w:after="0" w:line="480" w:lineRule="auto"/>
        <w:rPr>
          <w:rFonts w:ascii="Times New Roman" w:eastAsia="MS Mincho" w:hAnsi="Times New Roman" w:cs="Times New Roman"/>
          <w:sz w:val="24"/>
          <w:szCs w:val="24"/>
          <w:lang w:val="en-US" w:eastAsia="ja-JP"/>
        </w:rPr>
      </w:pPr>
    </w:p>
    <w:p w14:paraId="78CB4533" w14:textId="77777777" w:rsidR="004C7E83" w:rsidRPr="004C7E83" w:rsidRDefault="004C7E83" w:rsidP="004C7E83">
      <w:pPr>
        <w:spacing w:after="0" w:line="480" w:lineRule="auto"/>
        <w:rPr>
          <w:rFonts w:ascii="Times New Roman" w:eastAsia="MS Mincho" w:hAnsi="Times New Roman" w:cs="Times New Roman"/>
          <w:sz w:val="24"/>
          <w:szCs w:val="24"/>
          <w:lang w:val="en-US" w:eastAsia="ja-JP"/>
        </w:rPr>
      </w:pPr>
    </w:p>
    <w:p w14:paraId="14398DC4" w14:textId="292ABE6C" w:rsidR="004C7E83" w:rsidRDefault="004C7E83">
      <w:pPr>
        <w:rPr>
          <w:lang w:val="en-US"/>
        </w:rPr>
      </w:pPr>
      <w:r>
        <w:rPr>
          <w:lang w:val="en-US"/>
        </w:rPr>
        <w:br w:type="page"/>
      </w:r>
    </w:p>
    <w:sectPr w:rsidR="004C7E83" w:rsidSect="009445D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666C"/>
    <w:rsid w:val="004C7E83"/>
    <w:rsid w:val="0064722C"/>
    <w:rsid w:val="0070666C"/>
    <w:rsid w:val="00787137"/>
    <w:rsid w:val="009445D2"/>
    <w:rsid w:val="00B53062"/>
    <w:rsid w:val="00FB3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C876E"/>
  <w15:chartTrackingRefBased/>
  <w15:docId w15:val="{E35A1E6C-9FD6-4B37-BC1A-CA0EB1756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70666C"/>
    <w:rPr>
      <w:color w:val="0563C1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70666C"/>
    <w:rPr>
      <w:color w:val="954F72"/>
      <w:u w:val="single"/>
    </w:rPr>
  </w:style>
  <w:style w:type="paragraph" w:customStyle="1" w:styleId="msonormal0">
    <w:name w:val="msonormal"/>
    <w:basedOn w:val="Normale"/>
    <w:rsid w:val="007066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xl63">
    <w:name w:val="xl63"/>
    <w:basedOn w:val="Normale"/>
    <w:rsid w:val="007066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customStyle="1" w:styleId="xl64">
    <w:name w:val="xl64"/>
    <w:basedOn w:val="Normale"/>
    <w:rsid w:val="0070666C"/>
    <w:pPr>
      <w:shd w:val="clear" w:color="000000" w:fill="FFF2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xl65">
    <w:name w:val="xl65"/>
    <w:basedOn w:val="Normale"/>
    <w:rsid w:val="007871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customStyle="1" w:styleId="xl66">
    <w:name w:val="xl66"/>
    <w:basedOn w:val="Normale"/>
    <w:rsid w:val="00787137"/>
    <w:pPr>
      <w:shd w:val="clear" w:color="000000" w:fill="FFF2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08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9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5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148</Words>
  <Characters>844</Characters>
  <Application>Microsoft Office Word</Application>
  <DocSecurity>0</DocSecurity>
  <Lines>7</Lines>
  <Paragraphs>1</Paragraphs>
  <ScaleCrop>false</ScaleCrop>
  <Company/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giacomo.bellani1@unimib.it</dc:creator>
  <cp:keywords/>
  <dc:description/>
  <cp:lastModifiedBy>giacomo.bellani1@unimib.it</cp:lastModifiedBy>
  <cp:revision>3</cp:revision>
  <dcterms:created xsi:type="dcterms:W3CDTF">2021-07-29T14:26:00Z</dcterms:created>
  <dcterms:modified xsi:type="dcterms:W3CDTF">2021-07-29T14:28:00Z</dcterms:modified>
</cp:coreProperties>
</file>