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2FF73" w14:textId="21101F19" w:rsidR="005E2E56" w:rsidRDefault="005E2E56" w:rsidP="003C6AB3">
      <w:pPr>
        <w:jc w:val="center"/>
        <w:rPr>
          <w:rFonts w:ascii="Times New Roman" w:hAnsi="Times New Roman" w:cs="Times New Roman"/>
          <w:b/>
          <w:sz w:val="28"/>
          <w:szCs w:val="28"/>
          <w:lang w:val="en-GB"/>
        </w:rPr>
      </w:pPr>
      <w:r w:rsidRPr="005E2E56">
        <w:rPr>
          <w:rFonts w:ascii="Times New Roman" w:hAnsi="Times New Roman" w:cs="Times New Roman"/>
          <w:b/>
          <w:sz w:val="28"/>
          <w:szCs w:val="28"/>
          <w:lang w:val="en-GB"/>
        </w:rPr>
        <w:t xml:space="preserve">Additional file </w:t>
      </w:r>
      <w:r w:rsidR="009D3E8F">
        <w:rPr>
          <w:rFonts w:ascii="Times New Roman" w:hAnsi="Times New Roman" w:cs="Times New Roman"/>
          <w:b/>
          <w:sz w:val="28"/>
          <w:szCs w:val="28"/>
          <w:lang w:val="en-GB"/>
        </w:rPr>
        <w:t>3</w:t>
      </w:r>
    </w:p>
    <w:p w14:paraId="04CD5B67" w14:textId="77777777" w:rsidR="005E2E56" w:rsidRDefault="005E2E56" w:rsidP="003C6AB3">
      <w:pPr>
        <w:jc w:val="center"/>
        <w:rPr>
          <w:rFonts w:ascii="Times New Roman" w:hAnsi="Times New Roman" w:cs="Times New Roman"/>
          <w:b/>
          <w:sz w:val="28"/>
          <w:szCs w:val="28"/>
          <w:lang w:val="en-GB"/>
        </w:rPr>
      </w:pPr>
    </w:p>
    <w:p w14:paraId="6A8F9A00" w14:textId="521EDB3C" w:rsidR="003C6AB3" w:rsidRPr="003C6AB3" w:rsidRDefault="003C6AB3" w:rsidP="003C6AB3">
      <w:pPr>
        <w:jc w:val="center"/>
        <w:rPr>
          <w:rFonts w:ascii="Arial" w:hAnsi="Arial" w:cs="Arial"/>
          <w:b/>
          <w:sz w:val="28"/>
          <w:szCs w:val="28"/>
        </w:rPr>
      </w:pPr>
      <w:r w:rsidRPr="00AD0042">
        <w:rPr>
          <w:rFonts w:ascii="Arial" w:hAnsi="Arial" w:cs="Arial"/>
          <w:b/>
          <w:sz w:val="28"/>
          <w:szCs w:val="28"/>
          <w:lang w:val="en-GB"/>
        </w:rPr>
        <w:t xml:space="preserve">Development of a new score for early mortality prediction in trauma ICU patients. </w:t>
      </w:r>
      <w:r w:rsidRPr="003C6AB3">
        <w:rPr>
          <w:rFonts w:ascii="Arial" w:hAnsi="Arial" w:cs="Arial"/>
          <w:b/>
          <w:sz w:val="28"/>
          <w:szCs w:val="28"/>
        </w:rPr>
        <w:t>RETRASCORE</w:t>
      </w:r>
    </w:p>
    <w:p w14:paraId="2213E3D1" w14:textId="77777777" w:rsidR="003C6AB3" w:rsidRPr="003C6AB3" w:rsidRDefault="003C6AB3" w:rsidP="003C6AB3">
      <w:pPr>
        <w:jc w:val="center"/>
        <w:rPr>
          <w:rFonts w:ascii="Arial" w:hAnsi="Arial" w:cs="Arial"/>
          <w:b/>
        </w:rPr>
      </w:pPr>
    </w:p>
    <w:p w14:paraId="70179F64" w14:textId="77777777" w:rsidR="003C6AB3" w:rsidRPr="003C6AB3" w:rsidRDefault="003C6AB3" w:rsidP="003C6AB3">
      <w:pPr>
        <w:pStyle w:val="NormalWeb"/>
        <w:spacing w:after="0"/>
        <w:ind w:right="279"/>
        <w:jc w:val="both"/>
        <w:rPr>
          <w:rFonts w:ascii="Arial" w:hAnsi="Arial" w:cs="Arial"/>
          <w:color w:val="000000"/>
          <w:vertAlign w:val="superscript"/>
        </w:rPr>
      </w:pPr>
      <w:r w:rsidRPr="003C6AB3">
        <w:rPr>
          <w:rFonts w:ascii="Arial" w:hAnsi="Arial" w:cs="Arial"/>
          <w:color w:val="000000"/>
        </w:rPr>
        <w:t>Luis Serviá</w:t>
      </w:r>
      <w:r w:rsidRPr="003C6AB3">
        <w:rPr>
          <w:rFonts w:ascii="Arial" w:hAnsi="Arial" w:cs="Arial"/>
          <w:color w:val="000000"/>
          <w:vertAlign w:val="superscript"/>
        </w:rPr>
        <w:t>1</w:t>
      </w:r>
      <w:r w:rsidRPr="003C6AB3">
        <w:rPr>
          <w:rFonts w:ascii="Arial" w:hAnsi="Arial" w:cs="Arial"/>
          <w:color w:val="000000"/>
        </w:rPr>
        <w:t>, Juan Antonio Llompart-Pou</w:t>
      </w:r>
      <w:r w:rsidRPr="003C6AB3">
        <w:rPr>
          <w:rFonts w:ascii="Arial" w:hAnsi="Arial" w:cs="Arial"/>
          <w:color w:val="000000"/>
          <w:vertAlign w:val="superscript"/>
        </w:rPr>
        <w:t>2</w:t>
      </w:r>
      <w:r w:rsidRPr="003C6AB3">
        <w:rPr>
          <w:rFonts w:ascii="Arial" w:hAnsi="Arial" w:cs="Arial"/>
          <w:color w:val="000000"/>
        </w:rPr>
        <w:t>, Mario Chico-Fernández</w:t>
      </w:r>
      <w:r w:rsidRPr="003C6AB3">
        <w:rPr>
          <w:rFonts w:ascii="Arial" w:hAnsi="Arial" w:cs="Arial"/>
          <w:color w:val="000000"/>
          <w:vertAlign w:val="superscript"/>
        </w:rPr>
        <w:t>3</w:t>
      </w:r>
      <w:r w:rsidRPr="003C6AB3">
        <w:rPr>
          <w:rFonts w:ascii="Arial" w:hAnsi="Arial" w:cs="Arial"/>
          <w:color w:val="000000"/>
        </w:rPr>
        <w:t>, Neus Montserrat</w:t>
      </w:r>
      <w:r w:rsidRPr="003C6AB3">
        <w:rPr>
          <w:rFonts w:ascii="Arial" w:hAnsi="Arial" w:cs="Arial"/>
          <w:color w:val="000000"/>
          <w:vertAlign w:val="superscript"/>
        </w:rPr>
        <w:t>1</w:t>
      </w:r>
      <w:r w:rsidRPr="003C6AB3">
        <w:rPr>
          <w:rFonts w:ascii="Arial" w:hAnsi="Arial" w:cs="Arial"/>
          <w:color w:val="000000"/>
        </w:rPr>
        <w:t>, Mariona Badia</w:t>
      </w:r>
      <w:r w:rsidRPr="003C6AB3">
        <w:rPr>
          <w:rFonts w:ascii="Arial" w:hAnsi="Arial" w:cs="Arial"/>
          <w:color w:val="000000"/>
          <w:vertAlign w:val="superscript"/>
        </w:rPr>
        <w:t>1</w:t>
      </w:r>
      <w:r w:rsidRPr="003C6AB3">
        <w:rPr>
          <w:rFonts w:ascii="Arial" w:hAnsi="Arial" w:cs="Arial"/>
          <w:color w:val="000000"/>
        </w:rPr>
        <w:t>, Jesús Abelardo Barea-Mendoza</w:t>
      </w:r>
      <w:r w:rsidRPr="003C6AB3">
        <w:rPr>
          <w:rFonts w:ascii="Arial" w:hAnsi="Arial" w:cs="Arial"/>
          <w:color w:val="000000"/>
          <w:vertAlign w:val="superscript"/>
        </w:rPr>
        <w:t>3</w:t>
      </w:r>
      <w:r w:rsidRPr="003C6AB3">
        <w:rPr>
          <w:rFonts w:ascii="Arial" w:hAnsi="Arial" w:cs="Arial"/>
          <w:color w:val="000000"/>
        </w:rPr>
        <w:t>, María Ángeles Ballesteros-Sanz</w:t>
      </w:r>
      <w:r w:rsidRPr="003C6AB3">
        <w:rPr>
          <w:rFonts w:ascii="Arial" w:hAnsi="Arial" w:cs="Arial"/>
          <w:color w:val="000000"/>
          <w:vertAlign w:val="superscript"/>
        </w:rPr>
        <w:t>4</w:t>
      </w:r>
      <w:r w:rsidRPr="003C6AB3">
        <w:rPr>
          <w:rFonts w:ascii="Arial" w:hAnsi="Arial" w:cs="Arial"/>
          <w:color w:val="000000"/>
        </w:rPr>
        <w:t>, and Javier Trujillano</w:t>
      </w:r>
      <w:r w:rsidRPr="003C6AB3">
        <w:rPr>
          <w:rFonts w:ascii="Arial" w:hAnsi="Arial" w:cs="Arial"/>
          <w:color w:val="000000"/>
          <w:vertAlign w:val="superscript"/>
        </w:rPr>
        <w:t>1*</w:t>
      </w:r>
    </w:p>
    <w:p w14:paraId="554AB0B2" w14:textId="77777777" w:rsidR="003C6AB3" w:rsidRPr="003C6AB3" w:rsidRDefault="003C6AB3" w:rsidP="003C6AB3">
      <w:pPr>
        <w:pStyle w:val="NormalWeb"/>
        <w:spacing w:after="0"/>
        <w:ind w:right="279"/>
        <w:jc w:val="both"/>
        <w:rPr>
          <w:rFonts w:ascii="Arial" w:hAnsi="Arial" w:cs="Arial"/>
          <w:vertAlign w:val="superscript"/>
        </w:rPr>
      </w:pPr>
    </w:p>
    <w:p w14:paraId="2D696FC3" w14:textId="77777777" w:rsidR="003C6AB3" w:rsidRPr="005D27F6" w:rsidRDefault="003C6AB3" w:rsidP="003C6AB3">
      <w:pPr>
        <w:pStyle w:val="NormalWeb"/>
        <w:spacing w:after="0"/>
        <w:ind w:right="279"/>
        <w:jc w:val="both"/>
        <w:rPr>
          <w:rFonts w:ascii="Arial" w:eastAsia="Times New Roman" w:hAnsi="Arial" w:cs="Arial"/>
          <w:color w:val="000000"/>
          <w:lang w:val="en-GB" w:eastAsia="es-ES"/>
        </w:rPr>
      </w:pPr>
      <w:r w:rsidRPr="005D27F6">
        <w:rPr>
          <w:rFonts w:ascii="Arial" w:eastAsia="Times New Roman" w:hAnsi="Arial" w:cs="Arial"/>
          <w:color w:val="000000"/>
          <w:lang w:val="en-GB" w:eastAsia="es-ES"/>
        </w:rPr>
        <w:t xml:space="preserve">On behalf of the </w:t>
      </w:r>
      <w:proofErr w:type="spellStart"/>
      <w:r w:rsidRPr="005D27F6">
        <w:rPr>
          <w:rFonts w:ascii="Arial" w:eastAsia="Times New Roman" w:hAnsi="Arial" w:cs="Arial"/>
          <w:color w:val="000000"/>
          <w:lang w:val="en-GB" w:eastAsia="es-ES"/>
        </w:rPr>
        <w:t>Neurointensive</w:t>
      </w:r>
      <w:proofErr w:type="spellEnd"/>
      <w:r w:rsidRPr="005D27F6">
        <w:rPr>
          <w:rFonts w:ascii="Arial" w:eastAsia="Times New Roman" w:hAnsi="Arial" w:cs="Arial"/>
          <w:color w:val="000000"/>
          <w:lang w:val="en-GB" w:eastAsia="es-ES"/>
        </w:rPr>
        <w:t xml:space="preserve"> Care and Trauma Working Group of the Spanish Society of Intensive Care Medicine (SEMICYUC)</w:t>
      </w:r>
    </w:p>
    <w:p w14:paraId="40F1502D" w14:textId="77777777" w:rsidR="003C6AB3" w:rsidRPr="005D27F6" w:rsidRDefault="003C6AB3" w:rsidP="003C6AB3">
      <w:pPr>
        <w:jc w:val="center"/>
        <w:rPr>
          <w:rFonts w:ascii="Arial" w:eastAsia="Times New Roman" w:hAnsi="Arial" w:cs="Arial"/>
          <w:b/>
          <w:lang w:val="en-GB" w:eastAsia="ca-ES"/>
        </w:rPr>
      </w:pPr>
    </w:p>
    <w:p w14:paraId="049D9B01" w14:textId="77777777" w:rsidR="003C6AB3" w:rsidRPr="005D27F6" w:rsidRDefault="003C6AB3" w:rsidP="003C6AB3">
      <w:pPr>
        <w:numPr>
          <w:ilvl w:val="0"/>
          <w:numId w:val="1"/>
        </w:numPr>
        <w:spacing w:after="200" w:line="240" w:lineRule="auto"/>
        <w:rPr>
          <w:rFonts w:ascii="Arial" w:eastAsia="Times New Roman" w:hAnsi="Arial" w:cs="Arial"/>
          <w:sz w:val="24"/>
          <w:szCs w:val="24"/>
          <w:lang w:val="en-GB" w:eastAsia="ca-ES"/>
        </w:rPr>
      </w:pPr>
      <w:proofErr w:type="spellStart"/>
      <w:r w:rsidRPr="005D27F6">
        <w:rPr>
          <w:rFonts w:ascii="Arial" w:eastAsia="Times New Roman" w:hAnsi="Arial" w:cs="Arial"/>
          <w:color w:val="000000"/>
          <w:lang w:eastAsia="ca-ES"/>
        </w:rPr>
        <w:t>Servei</w:t>
      </w:r>
      <w:proofErr w:type="spellEnd"/>
      <w:r w:rsidRPr="005D27F6">
        <w:rPr>
          <w:rFonts w:ascii="Arial" w:eastAsia="Times New Roman" w:hAnsi="Arial" w:cs="Arial"/>
          <w:color w:val="000000"/>
          <w:lang w:eastAsia="ca-ES"/>
        </w:rPr>
        <w:t xml:space="preserve"> de Medicina Intensiva. Hospital </w:t>
      </w:r>
      <w:proofErr w:type="spellStart"/>
      <w:r w:rsidRPr="005D27F6">
        <w:rPr>
          <w:rFonts w:ascii="Arial" w:eastAsia="Times New Roman" w:hAnsi="Arial" w:cs="Arial"/>
          <w:color w:val="000000"/>
          <w:lang w:eastAsia="ca-ES"/>
        </w:rPr>
        <w:t>Universitari</w:t>
      </w:r>
      <w:proofErr w:type="spellEnd"/>
      <w:r w:rsidRPr="005D27F6">
        <w:rPr>
          <w:rFonts w:ascii="Arial" w:eastAsia="Times New Roman" w:hAnsi="Arial" w:cs="Arial"/>
          <w:color w:val="000000"/>
          <w:lang w:eastAsia="ca-ES"/>
        </w:rPr>
        <w:t xml:space="preserve"> Arnau de Vilanova. </w:t>
      </w:r>
      <w:proofErr w:type="spellStart"/>
      <w:r w:rsidRPr="005D27F6">
        <w:rPr>
          <w:rFonts w:ascii="Arial" w:eastAsia="Times New Roman" w:hAnsi="Arial" w:cs="Arial"/>
          <w:color w:val="000000"/>
          <w:lang w:val="en-GB" w:eastAsia="ca-ES"/>
        </w:rPr>
        <w:t>Universitat</w:t>
      </w:r>
      <w:proofErr w:type="spellEnd"/>
      <w:r w:rsidRPr="005D27F6">
        <w:rPr>
          <w:rFonts w:ascii="Arial" w:eastAsia="Times New Roman" w:hAnsi="Arial" w:cs="Arial"/>
          <w:color w:val="000000"/>
          <w:lang w:val="en-GB" w:eastAsia="ca-ES"/>
        </w:rPr>
        <w:t xml:space="preserve"> de Lleida. </w:t>
      </w:r>
      <w:proofErr w:type="spellStart"/>
      <w:r w:rsidRPr="005D27F6">
        <w:rPr>
          <w:rFonts w:ascii="Arial" w:eastAsia="Times New Roman" w:hAnsi="Arial" w:cs="Arial"/>
          <w:color w:val="000000"/>
          <w:lang w:val="en-GB" w:eastAsia="ca-ES"/>
        </w:rPr>
        <w:t>IRBLleida</w:t>
      </w:r>
      <w:proofErr w:type="spellEnd"/>
      <w:r w:rsidRPr="005D27F6">
        <w:rPr>
          <w:rFonts w:ascii="Arial" w:eastAsia="Times New Roman" w:hAnsi="Arial" w:cs="Arial"/>
          <w:color w:val="000000"/>
          <w:lang w:val="en-GB" w:eastAsia="ca-ES"/>
        </w:rPr>
        <w:t>. Lleida.</w:t>
      </w:r>
    </w:p>
    <w:p w14:paraId="2D5021DF" w14:textId="77777777" w:rsidR="003C6AB3" w:rsidRPr="005D27F6" w:rsidRDefault="003C6AB3" w:rsidP="003C6AB3">
      <w:pPr>
        <w:numPr>
          <w:ilvl w:val="0"/>
          <w:numId w:val="1"/>
        </w:numPr>
        <w:spacing w:after="200" w:line="240" w:lineRule="auto"/>
        <w:rPr>
          <w:rFonts w:ascii="Arial" w:eastAsia="Times New Roman" w:hAnsi="Arial" w:cs="Arial"/>
          <w:sz w:val="24"/>
          <w:szCs w:val="24"/>
          <w:lang w:val="en-GB" w:eastAsia="ca-ES"/>
        </w:rPr>
      </w:pPr>
      <w:proofErr w:type="spellStart"/>
      <w:r w:rsidRPr="005D27F6">
        <w:rPr>
          <w:rFonts w:ascii="Arial" w:eastAsia="Times New Roman" w:hAnsi="Arial" w:cs="Arial"/>
          <w:color w:val="000000"/>
          <w:lang w:eastAsia="ca-ES"/>
        </w:rPr>
        <w:t>Servei</w:t>
      </w:r>
      <w:proofErr w:type="spellEnd"/>
      <w:r w:rsidRPr="005D27F6">
        <w:rPr>
          <w:rFonts w:ascii="Arial" w:eastAsia="Times New Roman" w:hAnsi="Arial" w:cs="Arial"/>
          <w:color w:val="000000"/>
          <w:lang w:eastAsia="ca-ES"/>
        </w:rPr>
        <w:t xml:space="preserve"> de Medicina Intensiva. Hospital </w:t>
      </w:r>
      <w:proofErr w:type="spellStart"/>
      <w:r w:rsidRPr="005D27F6">
        <w:rPr>
          <w:rFonts w:ascii="Arial" w:eastAsia="Times New Roman" w:hAnsi="Arial" w:cs="Arial"/>
          <w:color w:val="000000"/>
          <w:lang w:eastAsia="ca-ES"/>
        </w:rPr>
        <w:t>Universitari</w:t>
      </w:r>
      <w:proofErr w:type="spellEnd"/>
      <w:r w:rsidRPr="005D27F6">
        <w:rPr>
          <w:rFonts w:ascii="Arial" w:eastAsia="Times New Roman" w:hAnsi="Arial" w:cs="Arial"/>
          <w:color w:val="000000"/>
          <w:lang w:eastAsia="ca-ES"/>
        </w:rPr>
        <w:t xml:space="preserve"> Son </w:t>
      </w:r>
      <w:proofErr w:type="spellStart"/>
      <w:r w:rsidRPr="005D27F6">
        <w:rPr>
          <w:rFonts w:ascii="Arial" w:eastAsia="Times New Roman" w:hAnsi="Arial" w:cs="Arial"/>
          <w:color w:val="000000"/>
          <w:lang w:eastAsia="ca-ES"/>
        </w:rPr>
        <w:t>Espases</w:t>
      </w:r>
      <w:proofErr w:type="spellEnd"/>
      <w:r w:rsidRPr="005D27F6">
        <w:rPr>
          <w:rFonts w:ascii="Arial" w:eastAsia="Times New Roman" w:hAnsi="Arial" w:cs="Arial"/>
          <w:color w:val="000000"/>
          <w:lang w:eastAsia="ca-ES"/>
        </w:rPr>
        <w:t xml:space="preserve">. </w:t>
      </w:r>
      <w:proofErr w:type="spellStart"/>
      <w:r w:rsidRPr="005D27F6">
        <w:rPr>
          <w:rFonts w:ascii="Arial" w:eastAsia="Times New Roman" w:hAnsi="Arial" w:cs="Arial"/>
          <w:color w:val="000000"/>
          <w:lang w:val="en-GB" w:eastAsia="ca-ES"/>
        </w:rPr>
        <w:t>Institut</w:t>
      </w:r>
      <w:proofErr w:type="spellEnd"/>
      <w:r w:rsidRPr="005D27F6">
        <w:rPr>
          <w:rFonts w:ascii="Arial" w:eastAsia="Times New Roman" w:hAnsi="Arial" w:cs="Arial"/>
          <w:color w:val="000000"/>
          <w:lang w:val="en-GB" w:eastAsia="ca-ES"/>
        </w:rPr>
        <w:t xml:space="preserve"> </w:t>
      </w:r>
      <w:proofErr w:type="spellStart"/>
      <w:r w:rsidRPr="005D27F6">
        <w:rPr>
          <w:rFonts w:ascii="Arial" w:eastAsia="Times New Roman" w:hAnsi="Arial" w:cs="Arial"/>
          <w:color w:val="000000"/>
          <w:lang w:val="en-GB" w:eastAsia="ca-ES"/>
        </w:rPr>
        <w:t>d’Investigació</w:t>
      </w:r>
      <w:proofErr w:type="spellEnd"/>
      <w:r w:rsidRPr="005D27F6">
        <w:rPr>
          <w:rFonts w:ascii="Arial" w:eastAsia="Times New Roman" w:hAnsi="Arial" w:cs="Arial"/>
          <w:color w:val="000000"/>
          <w:lang w:val="en-GB" w:eastAsia="ca-ES"/>
        </w:rPr>
        <w:t xml:space="preserve"> </w:t>
      </w:r>
      <w:proofErr w:type="spellStart"/>
      <w:r w:rsidRPr="005D27F6">
        <w:rPr>
          <w:rFonts w:ascii="Arial" w:eastAsia="Times New Roman" w:hAnsi="Arial" w:cs="Arial"/>
          <w:color w:val="000000"/>
          <w:lang w:val="en-GB" w:eastAsia="ca-ES"/>
        </w:rPr>
        <w:t>Sanitària</w:t>
      </w:r>
      <w:proofErr w:type="spellEnd"/>
      <w:r w:rsidRPr="005D27F6">
        <w:rPr>
          <w:rFonts w:ascii="Arial" w:eastAsia="Times New Roman" w:hAnsi="Arial" w:cs="Arial"/>
          <w:color w:val="000000"/>
          <w:lang w:val="en-GB" w:eastAsia="ca-ES"/>
        </w:rPr>
        <w:t xml:space="preserve"> </w:t>
      </w:r>
      <w:proofErr w:type="spellStart"/>
      <w:r w:rsidRPr="005D27F6">
        <w:rPr>
          <w:rFonts w:ascii="Arial" w:eastAsia="Times New Roman" w:hAnsi="Arial" w:cs="Arial"/>
          <w:color w:val="000000"/>
          <w:lang w:val="en-GB" w:eastAsia="ca-ES"/>
        </w:rPr>
        <w:t>Illes</w:t>
      </w:r>
      <w:proofErr w:type="spellEnd"/>
      <w:r w:rsidRPr="005D27F6">
        <w:rPr>
          <w:rFonts w:ascii="Arial" w:eastAsia="Times New Roman" w:hAnsi="Arial" w:cs="Arial"/>
          <w:color w:val="000000"/>
          <w:lang w:val="en-GB" w:eastAsia="ca-ES"/>
        </w:rPr>
        <w:t xml:space="preserve"> </w:t>
      </w:r>
      <w:proofErr w:type="spellStart"/>
      <w:r w:rsidRPr="005D27F6">
        <w:rPr>
          <w:rFonts w:ascii="Arial" w:eastAsia="Times New Roman" w:hAnsi="Arial" w:cs="Arial"/>
          <w:color w:val="000000"/>
          <w:lang w:val="en-GB" w:eastAsia="ca-ES"/>
        </w:rPr>
        <w:t>Balears</w:t>
      </w:r>
      <w:proofErr w:type="spellEnd"/>
      <w:r w:rsidRPr="005D27F6">
        <w:rPr>
          <w:rFonts w:ascii="Arial" w:eastAsia="Times New Roman" w:hAnsi="Arial" w:cs="Arial"/>
          <w:color w:val="000000"/>
          <w:lang w:val="en-GB" w:eastAsia="ca-ES"/>
        </w:rPr>
        <w:t xml:space="preserve"> (</w:t>
      </w:r>
      <w:proofErr w:type="spellStart"/>
      <w:r w:rsidRPr="005D27F6">
        <w:rPr>
          <w:rFonts w:ascii="Arial" w:eastAsia="Times New Roman" w:hAnsi="Arial" w:cs="Arial"/>
          <w:color w:val="000000"/>
          <w:lang w:val="en-GB" w:eastAsia="ca-ES"/>
        </w:rPr>
        <w:t>IdISBa</w:t>
      </w:r>
      <w:proofErr w:type="spellEnd"/>
      <w:r w:rsidRPr="005D27F6">
        <w:rPr>
          <w:rFonts w:ascii="Arial" w:eastAsia="Times New Roman" w:hAnsi="Arial" w:cs="Arial"/>
          <w:color w:val="000000"/>
          <w:lang w:val="en-GB" w:eastAsia="ca-ES"/>
        </w:rPr>
        <w:t>). Palma de Mallorca.</w:t>
      </w:r>
    </w:p>
    <w:p w14:paraId="76303DCD" w14:textId="77777777" w:rsidR="003C6AB3" w:rsidRPr="005D27F6" w:rsidRDefault="003C6AB3" w:rsidP="003C6AB3">
      <w:pPr>
        <w:numPr>
          <w:ilvl w:val="0"/>
          <w:numId w:val="1"/>
        </w:numPr>
        <w:spacing w:after="200" w:line="240" w:lineRule="auto"/>
        <w:rPr>
          <w:rFonts w:ascii="Arial" w:eastAsia="Times New Roman" w:hAnsi="Arial" w:cs="Arial"/>
          <w:sz w:val="24"/>
          <w:szCs w:val="24"/>
          <w:lang w:val="en-GB" w:eastAsia="ca-ES"/>
        </w:rPr>
      </w:pPr>
      <w:r w:rsidRPr="005D27F6">
        <w:rPr>
          <w:rFonts w:ascii="Arial" w:eastAsia="Times New Roman" w:hAnsi="Arial" w:cs="Arial"/>
          <w:color w:val="000000"/>
          <w:lang w:eastAsia="ca-ES"/>
        </w:rPr>
        <w:t xml:space="preserve">UCI de Trauma y Emergencias. Servicio de Medicina Intensiva. Hospital Universitario 12 de Octubre. </w:t>
      </w:r>
      <w:r w:rsidRPr="005D27F6">
        <w:rPr>
          <w:rFonts w:ascii="Arial" w:eastAsia="Times New Roman" w:hAnsi="Arial" w:cs="Arial"/>
          <w:color w:val="000000"/>
          <w:lang w:val="en-GB" w:eastAsia="ca-ES"/>
        </w:rPr>
        <w:t>Madrid. </w:t>
      </w:r>
    </w:p>
    <w:p w14:paraId="33BFE0DA" w14:textId="77777777" w:rsidR="003C6AB3" w:rsidRPr="005D27F6" w:rsidRDefault="003C6AB3" w:rsidP="003C6AB3">
      <w:pPr>
        <w:numPr>
          <w:ilvl w:val="0"/>
          <w:numId w:val="1"/>
        </w:numPr>
        <w:spacing w:after="200" w:line="240" w:lineRule="auto"/>
        <w:rPr>
          <w:rFonts w:ascii="Arial" w:eastAsia="Times New Roman" w:hAnsi="Arial" w:cs="Arial"/>
          <w:sz w:val="24"/>
          <w:szCs w:val="24"/>
          <w:lang w:val="en-GB" w:eastAsia="ca-ES"/>
        </w:rPr>
      </w:pPr>
      <w:r w:rsidRPr="005D27F6">
        <w:rPr>
          <w:rFonts w:ascii="Arial" w:eastAsia="Times New Roman" w:hAnsi="Arial" w:cs="Arial"/>
          <w:color w:val="000000"/>
          <w:lang w:eastAsia="ca-ES"/>
        </w:rPr>
        <w:t xml:space="preserve">Servicio de Medicina Intensiva. Hospital Universitario Marqués de Valdecilla. </w:t>
      </w:r>
      <w:r w:rsidRPr="005D27F6">
        <w:rPr>
          <w:rFonts w:ascii="Arial" w:eastAsia="Times New Roman" w:hAnsi="Arial" w:cs="Arial"/>
          <w:color w:val="000000"/>
          <w:lang w:val="en-GB" w:eastAsia="ca-ES"/>
        </w:rPr>
        <w:t>Santander.</w:t>
      </w:r>
    </w:p>
    <w:p w14:paraId="6321DCF1" w14:textId="77777777" w:rsidR="003C6AB3" w:rsidRPr="00AD0042" w:rsidRDefault="003C6AB3" w:rsidP="003C6AB3">
      <w:pPr>
        <w:rPr>
          <w:rFonts w:ascii="Arial" w:hAnsi="Arial" w:cs="Arial"/>
          <w:b/>
          <w:lang w:val="en-GB"/>
        </w:rPr>
      </w:pPr>
    </w:p>
    <w:p w14:paraId="2525E9E9" w14:textId="77777777" w:rsidR="003C6AB3" w:rsidRPr="00AD0042" w:rsidRDefault="00F254E9" w:rsidP="003C6AB3">
      <w:pPr>
        <w:spacing w:line="240" w:lineRule="auto"/>
        <w:rPr>
          <w:rFonts w:ascii="Arial" w:eastAsia="Times New Roman" w:hAnsi="Arial" w:cs="Arial"/>
          <w:color w:val="000000"/>
          <w:lang w:val="en-GB" w:eastAsia="ca-ES"/>
        </w:rPr>
      </w:pPr>
      <w:hyperlink r:id="rId7" w:history="1">
        <w:r w:rsidR="003C6AB3" w:rsidRPr="00AD0042">
          <w:rPr>
            <w:rFonts w:ascii="Arial" w:eastAsia="Times New Roman" w:hAnsi="Arial" w:cs="Arial"/>
            <w:color w:val="0563C1" w:themeColor="hyperlink"/>
            <w:u w:val="single"/>
            <w:lang w:val="en-GB" w:eastAsia="ca-ES"/>
          </w:rPr>
          <w:t>lserviag@gmail.com</w:t>
        </w:r>
      </w:hyperlink>
    </w:p>
    <w:p w14:paraId="3A8B59C0" w14:textId="77777777" w:rsidR="003C6AB3" w:rsidRPr="005D27F6" w:rsidRDefault="00F254E9" w:rsidP="003C6AB3">
      <w:pPr>
        <w:spacing w:line="240" w:lineRule="auto"/>
        <w:rPr>
          <w:rFonts w:ascii="Arial" w:eastAsia="Times New Roman" w:hAnsi="Arial" w:cs="Arial"/>
          <w:color w:val="000000"/>
          <w:lang w:val="en-GB" w:eastAsia="ca-ES"/>
        </w:rPr>
      </w:pPr>
      <w:hyperlink r:id="rId8" w:history="1">
        <w:r w:rsidR="003C6AB3" w:rsidRPr="005D27F6">
          <w:rPr>
            <w:rFonts w:ascii="Arial" w:eastAsia="Times New Roman" w:hAnsi="Arial" w:cs="Arial"/>
            <w:color w:val="0563C1" w:themeColor="hyperlink"/>
            <w:u w:val="single"/>
            <w:lang w:val="en-GB" w:eastAsia="ca-ES"/>
          </w:rPr>
          <w:t>juanantonio.llompart@ssib.es</w:t>
        </w:r>
      </w:hyperlink>
    </w:p>
    <w:p w14:paraId="0EFEE6E1" w14:textId="77777777" w:rsidR="003C6AB3" w:rsidRPr="005D27F6" w:rsidRDefault="00F254E9" w:rsidP="003C6AB3">
      <w:pPr>
        <w:spacing w:line="240" w:lineRule="auto"/>
        <w:rPr>
          <w:rFonts w:ascii="Arial" w:eastAsia="Times New Roman" w:hAnsi="Arial" w:cs="Arial"/>
          <w:color w:val="000000"/>
          <w:lang w:val="en-GB" w:eastAsia="ca-ES"/>
        </w:rPr>
      </w:pPr>
      <w:hyperlink r:id="rId9" w:history="1">
        <w:r w:rsidR="003C6AB3" w:rsidRPr="005D27F6">
          <w:rPr>
            <w:rFonts w:ascii="Arial" w:eastAsia="Times New Roman" w:hAnsi="Arial" w:cs="Arial"/>
            <w:color w:val="0563C1" w:themeColor="hyperlink"/>
            <w:u w:val="single"/>
            <w:lang w:val="en-GB" w:eastAsia="ca-ES"/>
          </w:rPr>
          <w:t>murgchico@yahoo.es</w:t>
        </w:r>
      </w:hyperlink>
    </w:p>
    <w:p w14:paraId="63EC0E31" w14:textId="77777777" w:rsidR="003C6AB3" w:rsidRPr="005D27F6" w:rsidRDefault="00F254E9" w:rsidP="003C6AB3">
      <w:pPr>
        <w:spacing w:line="240" w:lineRule="auto"/>
        <w:rPr>
          <w:rFonts w:ascii="Arial" w:eastAsia="Times New Roman" w:hAnsi="Arial" w:cs="Arial"/>
          <w:color w:val="000000"/>
          <w:lang w:val="en-GB" w:eastAsia="ca-ES"/>
        </w:rPr>
      </w:pPr>
      <w:hyperlink r:id="rId10" w:tgtFrame="_blank" w:history="1">
        <w:r w:rsidR="003C6AB3" w:rsidRPr="005D27F6">
          <w:rPr>
            <w:rFonts w:ascii="Arial" w:eastAsia="Calibri" w:hAnsi="Arial" w:cs="Arial"/>
            <w:color w:val="2962FF"/>
            <w:spacing w:val="3"/>
            <w:sz w:val="21"/>
            <w:szCs w:val="21"/>
            <w:u w:val="single"/>
            <w:shd w:val="clear" w:color="auto" w:fill="FFFFFF"/>
            <w:lang w:val="en-GB" w:eastAsia="ca-ES"/>
          </w:rPr>
          <w:t>neus-montserrat@hotmail.es</w:t>
        </w:r>
      </w:hyperlink>
    </w:p>
    <w:p w14:paraId="71E96070" w14:textId="77777777" w:rsidR="003C6AB3" w:rsidRPr="005D27F6" w:rsidRDefault="00F254E9" w:rsidP="003C6AB3">
      <w:pPr>
        <w:spacing w:line="240" w:lineRule="auto"/>
        <w:rPr>
          <w:rFonts w:ascii="Arial" w:eastAsia="Times New Roman" w:hAnsi="Arial" w:cs="Arial"/>
          <w:color w:val="000000"/>
          <w:lang w:val="en-GB" w:eastAsia="ca-ES"/>
        </w:rPr>
      </w:pPr>
      <w:hyperlink r:id="rId11" w:tgtFrame="_blank" w:history="1">
        <w:r w:rsidR="003C6AB3" w:rsidRPr="005D27F6">
          <w:rPr>
            <w:rFonts w:ascii="Arial" w:eastAsia="Calibri" w:hAnsi="Arial" w:cs="Arial"/>
            <w:color w:val="2962FF"/>
            <w:spacing w:val="3"/>
            <w:sz w:val="21"/>
            <w:szCs w:val="21"/>
            <w:u w:val="single"/>
            <w:shd w:val="clear" w:color="auto" w:fill="FFFFFF"/>
            <w:lang w:val="en-GB" w:eastAsia="ca-ES"/>
          </w:rPr>
          <w:t>mbadia26@gmail.com</w:t>
        </w:r>
      </w:hyperlink>
    </w:p>
    <w:p w14:paraId="2125A572" w14:textId="77777777" w:rsidR="003C6AB3" w:rsidRPr="005D27F6" w:rsidRDefault="00F254E9" w:rsidP="003C6AB3">
      <w:pPr>
        <w:spacing w:line="240" w:lineRule="auto"/>
        <w:rPr>
          <w:rFonts w:ascii="Arial" w:eastAsia="Times New Roman" w:hAnsi="Arial" w:cs="Arial"/>
          <w:color w:val="000000"/>
          <w:lang w:val="en-GB" w:eastAsia="ca-ES"/>
        </w:rPr>
      </w:pPr>
      <w:hyperlink r:id="rId12" w:history="1">
        <w:r w:rsidR="003C6AB3" w:rsidRPr="005D27F6">
          <w:rPr>
            <w:rFonts w:ascii="Arial" w:eastAsia="Times New Roman" w:hAnsi="Arial" w:cs="Arial"/>
            <w:color w:val="0563C1" w:themeColor="hyperlink"/>
            <w:u w:val="single"/>
            <w:lang w:val="en-GB" w:eastAsia="ca-ES"/>
          </w:rPr>
          <w:t>elbarea@gmail.com</w:t>
        </w:r>
      </w:hyperlink>
    </w:p>
    <w:p w14:paraId="3C48CA86" w14:textId="77777777" w:rsidR="003C6AB3" w:rsidRPr="005D27F6" w:rsidRDefault="00F254E9" w:rsidP="003C6AB3">
      <w:pPr>
        <w:spacing w:line="240" w:lineRule="auto"/>
        <w:rPr>
          <w:rFonts w:ascii="Arial" w:eastAsia="Calibri" w:hAnsi="Arial" w:cs="Arial"/>
          <w:color w:val="000000"/>
          <w:lang w:val="en-GB" w:eastAsia="ca-ES"/>
        </w:rPr>
      </w:pPr>
      <w:hyperlink r:id="rId13" w:history="1">
        <w:r w:rsidR="003C6AB3" w:rsidRPr="005D27F6">
          <w:rPr>
            <w:rFonts w:ascii="Arial" w:eastAsia="Calibri" w:hAnsi="Arial" w:cs="Arial"/>
            <w:color w:val="0563C1" w:themeColor="hyperlink"/>
            <w:u w:val="single"/>
            <w:lang w:val="en-GB" w:eastAsia="ca-ES"/>
          </w:rPr>
          <w:t>gelesballesteros@yahoo.com</w:t>
        </w:r>
      </w:hyperlink>
    </w:p>
    <w:p w14:paraId="4F8E54CA" w14:textId="77777777" w:rsidR="003C6AB3" w:rsidRPr="005D27F6" w:rsidRDefault="003C6AB3" w:rsidP="003C6AB3">
      <w:pPr>
        <w:spacing w:line="240" w:lineRule="auto"/>
        <w:rPr>
          <w:rFonts w:ascii="Arial" w:eastAsia="Calibri" w:hAnsi="Arial" w:cs="Arial"/>
          <w:color w:val="000000"/>
          <w:lang w:val="en-GB" w:eastAsia="ca-ES"/>
        </w:rPr>
      </w:pPr>
      <w:r w:rsidRPr="005D27F6">
        <w:rPr>
          <w:rFonts w:ascii="Arial" w:eastAsia="Calibri" w:hAnsi="Arial" w:cs="Arial"/>
          <w:color w:val="2962FF"/>
          <w:spacing w:val="3"/>
          <w:sz w:val="21"/>
          <w:szCs w:val="21"/>
          <w:u w:val="single"/>
          <w:shd w:val="clear" w:color="auto" w:fill="FFFFFF"/>
          <w:lang w:val="en-GB" w:eastAsia="ca-ES"/>
        </w:rPr>
        <w:t>jtruji@cmb.udl.es</w:t>
      </w:r>
    </w:p>
    <w:p w14:paraId="2257A89E" w14:textId="77777777" w:rsidR="003C6AB3" w:rsidRDefault="003C6AB3" w:rsidP="003C6AB3">
      <w:pPr>
        <w:spacing w:after="0" w:line="240" w:lineRule="auto"/>
        <w:ind w:right="279"/>
        <w:jc w:val="both"/>
        <w:rPr>
          <w:rFonts w:ascii="Arial" w:eastAsia="Times New Roman" w:hAnsi="Arial" w:cs="Arial"/>
          <w:color w:val="000000"/>
          <w:sz w:val="24"/>
          <w:szCs w:val="24"/>
          <w:lang w:val="en-GB" w:eastAsia="es-ES"/>
        </w:rPr>
      </w:pPr>
    </w:p>
    <w:p w14:paraId="17EC8A12" w14:textId="77777777" w:rsidR="003C6AB3" w:rsidRPr="000F1757" w:rsidRDefault="003C6AB3" w:rsidP="003C6AB3">
      <w:pPr>
        <w:spacing w:after="0" w:line="240" w:lineRule="auto"/>
        <w:ind w:right="279"/>
        <w:jc w:val="both"/>
        <w:rPr>
          <w:rFonts w:ascii="Arial" w:eastAsia="Times New Roman" w:hAnsi="Arial" w:cs="Arial"/>
          <w:sz w:val="24"/>
          <w:szCs w:val="24"/>
          <w:lang w:eastAsia="es-ES"/>
        </w:rPr>
      </w:pPr>
      <w:r w:rsidRPr="000F1757">
        <w:rPr>
          <w:rFonts w:ascii="Arial" w:eastAsia="Times New Roman" w:hAnsi="Arial" w:cs="Arial"/>
          <w:color w:val="000000"/>
          <w:sz w:val="24"/>
          <w:szCs w:val="24"/>
          <w:lang w:eastAsia="es-ES"/>
        </w:rPr>
        <w:t>(*)Correspondence: </w:t>
      </w:r>
    </w:p>
    <w:p w14:paraId="687991C1" w14:textId="77777777" w:rsidR="003C6AB3" w:rsidRPr="005211B1" w:rsidRDefault="003C6AB3" w:rsidP="003C6AB3">
      <w:pPr>
        <w:spacing w:after="0" w:line="240" w:lineRule="auto"/>
        <w:ind w:right="279"/>
        <w:jc w:val="both"/>
        <w:rPr>
          <w:rFonts w:ascii="Arial" w:eastAsia="Times New Roman" w:hAnsi="Arial" w:cs="Arial"/>
          <w:sz w:val="24"/>
          <w:szCs w:val="24"/>
          <w:lang w:eastAsia="es-ES"/>
        </w:rPr>
      </w:pPr>
      <w:r w:rsidRPr="005211B1">
        <w:rPr>
          <w:rFonts w:ascii="Arial" w:eastAsia="Times New Roman" w:hAnsi="Arial" w:cs="Arial"/>
          <w:color w:val="000000"/>
          <w:sz w:val="24"/>
          <w:szCs w:val="24"/>
          <w:lang w:eastAsia="es-ES"/>
        </w:rPr>
        <w:t>Javier Trujillano </w:t>
      </w:r>
    </w:p>
    <w:p w14:paraId="1AD98251" w14:textId="77777777" w:rsidR="003C6AB3" w:rsidRPr="005211B1" w:rsidRDefault="003C6AB3" w:rsidP="003C6AB3">
      <w:pPr>
        <w:spacing w:after="0" w:line="240" w:lineRule="auto"/>
        <w:ind w:right="279"/>
        <w:jc w:val="both"/>
        <w:rPr>
          <w:rFonts w:ascii="Arial" w:eastAsia="Times New Roman" w:hAnsi="Arial" w:cs="Arial"/>
          <w:sz w:val="24"/>
          <w:szCs w:val="24"/>
          <w:lang w:eastAsia="es-ES"/>
        </w:rPr>
      </w:pPr>
      <w:r w:rsidRPr="005211B1">
        <w:rPr>
          <w:rFonts w:ascii="Arial" w:eastAsia="Times New Roman" w:hAnsi="Arial" w:cs="Arial"/>
          <w:color w:val="000000"/>
          <w:sz w:val="24"/>
          <w:szCs w:val="24"/>
          <w:lang w:eastAsia="es-ES"/>
        </w:rPr>
        <w:t xml:space="preserve">Intensive Care </w:t>
      </w:r>
      <w:proofErr w:type="spellStart"/>
      <w:r w:rsidRPr="005211B1">
        <w:rPr>
          <w:rFonts w:ascii="Arial" w:eastAsia="Times New Roman" w:hAnsi="Arial" w:cs="Arial"/>
          <w:color w:val="000000"/>
          <w:sz w:val="24"/>
          <w:szCs w:val="24"/>
          <w:lang w:eastAsia="es-ES"/>
        </w:rPr>
        <w:t>Unit</w:t>
      </w:r>
      <w:proofErr w:type="spellEnd"/>
    </w:p>
    <w:p w14:paraId="256911CD" w14:textId="77777777" w:rsidR="003C6AB3" w:rsidRPr="005211B1" w:rsidRDefault="003C6AB3" w:rsidP="003C6AB3">
      <w:pPr>
        <w:spacing w:after="0" w:line="240" w:lineRule="auto"/>
        <w:ind w:right="279"/>
        <w:jc w:val="both"/>
        <w:rPr>
          <w:rFonts w:ascii="Arial" w:eastAsia="Times New Roman" w:hAnsi="Arial" w:cs="Arial"/>
          <w:sz w:val="24"/>
          <w:szCs w:val="24"/>
          <w:lang w:eastAsia="es-ES"/>
        </w:rPr>
      </w:pPr>
      <w:r w:rsidRPr="005211B1">
        <w:rPr>
          <w:rFonts w:ascii="Arial" w:eastAsia="Times New Roman" w:hAnsi="Arial" w:cs="Arial"/>
          <w:color w:val="000000"/>
          <w:sz w:val="24"/>
          <w:szCs w:val="24"/>
          <w:lang w:eastAsia="es-ES"/>
        </w:rPr>
        <w:t>Hospital Universitario Arnau de Vilanova</w:t>
      </w:r>
    </w:p>
    <w:p w14:paraId="4ADCBE0A" w14:textId="77777777" w:rsidR="003C6AB3" w:rsidRPr="005211B1" w:rsidRDefault="003C6AB3" w:rsidP="003C6AB3">
      <w:pPr>
        <w:spacing w:after="0" w:line="240" w:lineRule="auto"/>
        <w:ind w:right="279"/>
        <w:jc w:val="both"/>
        <w:rPr>
          <w:rFonts w:ascii="Arial" w:eastAsia="Times New Roman" w:hAnsi="Arial" w:cs="Arial"/>
          <w:sz w:val="24"/>
          <w:szCs w:val="24"/>
          <w:lang w:val="en-GB" w:eastAsia="es-ES"/>
        </w:rPr>
      </w:pPr>
      <w:r w:rsidRPr="005211B1">
        <w:rPr>
          <w:rFonts w:ascii="Arial" w:eastAsia="Times New Roman" w:hAnsi="Arial" w:cs="Arial"/>
          <w:color w:val="000000"/>
          <w:sz w:val="24"/>
          <w:szCs w:val="24"/>
          <w:lang w:val="en-GB" w:eastAsia="es-ES"/>
        </w:rPr>
        <w:t xml:space="preserve">Avda </w:t>
      </w:r>
      <w:proofErr w:type="spellStart"/>
      <w:r w:rsidRPr="005211B1">
        <w:rPr>
          <w:rFonts w:ascii="Arial" w:eastAsia="Times New Roman" w:hAnsi="Arial" w:cs="Arial"/>
          <w:color w:val="000000"/>
          <w:sz w:val="24"/>
          <w:szCs w:val="24"/>
          <w:lang w:val="en-GB" w:eastAsia="es-ES"/>
        </w:rPr>
        <w:t>Rovira</w:t>
      </w:r>
      <w:proofErr w:type="spellEnd"/>
      <w:r w:rsidRPr="005211B1">
        <w:rPr>
          <w:rFonts w:ascii="Arial" w:eastAsia="Times New Roman" w:hAnsi="Arial" w:cs="Arial"/>
          <w:color w:val="000000"/>
          <w:sz w:val="24"/>
          <w:szCs w:val="24"/>
          <w:lang w:val="en-GB" w:eastAsia="es-ES"/>
        </w:rPr>
        <w:t xml:space="preserve"> </w:t>
      </w:r>
      <w:proofErr w:type="spellStart"/>
      <w:r w:rsidRPr="005211B1">
        <w:rPr>
          <w:rFonts w:ascii="Arial" w:eastAsia="Times New Roman" w:hAnsi="Arial" w:cs="Arial"/>
          <w:color w:val="000000"/>
          <w:sz w:val="24"/>
          <w:szCs w:val="24"/>
          <w:lang w:val="en-GB" w:eastAsia="es-ES"/>
        </w:rPr>
        <w:t>Roure</w:t>
      </w:r>
      <w:proofErr w:type="spellEnd"/>
      <w:r w:rsidRPr="005211B1">
        <w:rPr>
          <w:rFonts w:ascii="Arial" w:eastAsia="Times New Roman" w:hAnsi="Arial" w:cs="Arial"/>
          <w:color w:val="000000"/>
          <w:sz w:val="24"/>
          <w:szCs w:val="24"/>
          <w:lang w:val="en-GB" w:eastAsia="es-ES"/>
        </w:rPr>
        <w:t xml:space="preserve"> 80</w:t>
      </w:r>
    </w:p>
    <w:p w14:paraId="117353F0" w14:textId="77777777" w:rsidR="003C6AB3" w:rsidRPr="005211B1" w:rsidRDefault="003C6AB3" w:rsidP="003C6AB3">
      <w:pPr>
        <w:spacing w:after="0" w:line="240" w:lineRule="auto"/>
        <w:ind w:right="279"/>
        <w:jc w:val="both"/>
        <w:rPr>
          <w:rFonts w:ascii="Arial" w:eastAsia="Times New Roman" w:hAnsi="Arial" w:cs="Arial"/>
          <w:sz w:val="24"/>
          <w:szCs w:val="24"/>
          <w:lang w:val="en-GB" w:eastAsia="es-ES"/>
        </w:rPr>
      </w:pPr>
      <w:r w:rsidRPr="005211B1">
        <w:rPr>
          <w:rFonts w:ascii="Arial" w:eastAsia="Times New Roman" w:hAnsi="Arial" w:cs="Arial"/>
          <w:color w:val="000000"/>
          <w:sz w:val="24"/>
          <w:szCs w:val="24"/>
          <w:lang w:val="en-GB" w:eastAsia="es-ES"/>
        </w:rPr>
        <w:t>25198 Lleida (Spain)</w:t>
      </w:r>
    </w:p>
    <w:p w14:paraId="1067CA8C" w14:textId="77777777" w:rsidR="003C6AB3" w:rsidRPr="005211B1" w:rsidRDefault="003C6AB3" w:rsidP="003C6AB3">
      <w:pPr>
        <w:spacing w:after="0" w:line="240" w:lineRule="auto"/>
        <w:ind w:right="279"/>
        <w:jc w:val="both"/>
        <w:rPr>
          <w:rFonts w:ascii="Arial" w:eastAsia="Times New Roman" w:hAnsi="Arial" w:cs="Arial"/>
          <w:sz w:val="24"/>
          <w:szCs w:val="24"/>
          <w:lang w:val="en-GB" w:eastAsia="es-ES"/>
        </w:rPr>
      </w:pPr>
      <w:r w:rsidRPr="005211B1">
        <w:rPr>
          <w:rFonts w:ascii="Arial" w:eastAsia="Times New Roman" w:hAnsi="Arial" w:cs="Arial"/>
          <w:color w:val="000000"/>
          <w:sz w:val="24"/>
          <w:szCs w:val="24"/>
          <w:lang w:val="en-GB" w:eastAsia="es-ES"/>
        </w:rPr>
        <w:t xml:space="preserve">e-mail: </w:t>
      </w:r>
      <w:hyperlink r:id="rId14" w:history="1">
        <w:r w:rsidRPr="005211B1">
          <w:rPr>
            <w:rFonts w:ascii="Arial" w:eastAsia="Times New Roman" w:hAnsi="Arial" w:cs="Arial"/>
            <w:color w:val="0000FF"/>
            <w:sz w:val="24"/>
            <w:szCs w:val="24"/>
            <w:u w:val="single"/>
            <w:lang w:val="en-GB" w:eastAsia="es-ES"/>
          </w:rPr>
          <w:t>jtruji@cmb.udl.es</w:t>
        </w:r>
      </w:hyperlink>
    </w:p>
    <w:p w14:paraId="78D224B6" w14:textId="77777777" w:rsidR="003C6AB3" w:rsidRPr="005211B1" w:rsidRDefault="003C6AB3" w:rsidP="003C6AB3">
      <w:pPr>
        <w:spacing w:after="0" w:line="240" w:lineRule="auto"/>
        <w:ind w:right="279"/>
        <w:jc w:val="both"/>
        <w:rPr>
          <w:rFonts w:ascii="Arial" w:eastAsia="Times New Roman" w:hAnsi="Arial" w:cs="Arial"/>
          <w:sz w:val="24"/>
          <w:szCs w:val="24"/>
          <w:lang w:val="en-GB" w:eastAsia="es-ES"/>
        </w:rPr>
      </w:pPr>
      <w:r w:rsidRPr="005211B1">
        <w:rPr>
          <w:rFonts w:ascii="Arial" w:eastAsia="Times New Roman" w:hAnsi="Arial" w:cs="Arial"/>
          <w:color w:val="000000"/>
          <w:sz w:val="24"/>
          <w:szCs w:val="24"/>
          <w:lang w:val="en-GB" w:eastAsia="es-ES"/>
        </w:rPr>
        <w:t>Tel: +34-973705248</w:t>
      </w:r>
    </w:p>
    <w:p w14:paraId="30D761BD" w14:textId="0285CD3D" w:rsidR="003C6AB3" w:rsidRDefault="003C6AB3" w:rsidP="003C6AB3">
      <w:pPr>
        <w:spacing w:after="0" w:line="240" w:lineRule="auto"/>
        <w:ind w:right="279"/>
        <w:jc w:val="both"/>
        <w:rPr>
          <w:rFonts w:ascii="Arial" w:eastAsia="Times New Roman" w:hAnsi="Arial" w:cs="Arial"/>
          <w:color w:val="000000"/>
          <w:sz w:val="24"/>
          <w:szCs w:val="24"/>
          <w:lang w:val="en-GB" w:eastAsia="es-ES"/>
        </w:rPr>
      </w:pPr>
      <w:r w:rsidRPr="005211B1">
        <w:rPr>
          <w:rFonts w:ascii="Arial" w:eastAsia="Times New Roman" w:hAnsi="Arial" w:cs="Arial"/>
          <w:color w:val="000000"/>
          <w:sz w:val="24"/>
          <w:szCs w:val="24"/>
          <w:lang w:val="en-GB" w:eastAsia="es-ES"/>
        </w:rPr>
        <w:t>Fax: +34-973221055</w:t>
      </w:r>
    </w:p>
    <w:p w14:paraId="621F57C1" w14:textId="6776629A" w:rsidR="009D3E8F" w:rsidRDefault="009D3E8F" w:rsidP="003C6AB3">
      <w:pPr>
        <w:spacing w:after="0" w:line="240" w:lineRule="auto"/>
        <w:ind w:right="279"/>
        <w:jc w:val="both"/>
        <w:rPr>
          <w:rFonts w:ascii="Arial" w:eastAsia="Times New Roman" w:hAnsi="Arial" w:cs="Arial"/>
          <w:color w:val="000000"/>
          <w:sz w:val="24"/>
          <w:szCs w:val="24"/>
          <w:lang w:val="en-GB" w:eastAsia="es-ES"/>
        </w:rPr>
      </w:pPr>
    </w:p>
    <w:p w14:paraId="6BAF2707" w14:textId="77777777" w:rsidR="009D3E8F" w:rsidRPr="009D3E8F" w:rsidRDefault="009D3E8F" w:rsidP="009D3E8F">
      <w:pPr>
        <w:spacing w:after="200" w:line="276" w:lineRule="auto"/>
        <w:rPr>
          <w:rFonts w:ascii="Arial" w:eastAsia="Calibri" w:hAnsi="Arial" w:cs="Arial"/>
          <w:sz w:val="24"/>
          <w:szCs w:val="24"/>
          <w:lang w:val="en-GB"/>
        </w:rPr>
      </w:pPr>
      <w:r w:rsidRPr="009D3E8F">
        <w:rPr>
          <w:rFonts w:ascii="Arial" w:eastAsia="Calibri" w:hAnsi="Arial" w:cs="Arial"/>
          <w:b/>
          <w:bCs/>
          <w:sz w:val="24"/>
          <w:szCs w:val="24"/>
          <w:lang w:val="en-GB"/>
        </w:rPr>
        <w:t>Additional file 3:</w:t>
      </w:r>
      <w:r w:rsidRPr="009D3E8F">
        <w:rPr>
          <w:rFonts w:ascii="Arial" w:eastAsia="Calibri" w:hAnsi="Arial" w:cs="Arial"/>
          <w:sz w:val="24"/>
          <w:szCs w:val="24"/>
          <w:lang w:val="en-GB"/>
        </w:rPr>
        <w:t xml:space="preserve"> Comparative analysis between temporal and random partition in the selection of variables and calculated coefficients.</w:t>
      </w:r>
    </w:p>
    <w:p w14:paraId="0C9EA524" w14:textId="3B0AD975" w:rsidR="009D3E8F" w:rsidRPr="009D3E8F" w:rsidRDefault="009D3E8F" w:rsidP="009D3E8F">
      <w:pPr>
        <w:rPr>
          <w:rFonts w:ascii="Arial" w:hAnsi="Arial" w:cs="Arial"/>
          <w:sz w:val="24"/>
          <w:szCs w:val="24"/>
          <w:lang w:val="en-GB"/>
        </w:rPr>
      </w:pPr>
      <w:r w:rsidRPr="009D3E8F">
        <w:rPr>
          <w:rFonts w:ascii="Arial" w:hAnsi="Arial" w:cs="Arial"/>
          <w:sz w:val="24"/>
          <w:szCs w:val="24"/>
          <w:lang w:val="en-GB"/>
        </w:rPr>
        <w:t xml:space="preserve">As a complementary analytical work, a comparison has been made between the temporal and the random partition. The objective of this work is to confirm the stability in the selection of variables of the model used and in the calculation of the logistic regression coefficients that have been used for the creation of the RETRASCORE. </w:t>
      </w:r>
    </w:p>
    <w:p w14:paraId="3D320189" w14:textId="232CC968" w:rsidR="009D3E8F" w:rsidRPr="009D3E8F" w:rsidRDefault="009D3E8F" w:rsidP="009D3E8F">
      <w:pPr>
        <w:rPr>
          <w:rFonts w:ascii="Arial" w:hAnsi="Arial" w:cs="Arial"/>
          <w:sz w:val="24"/>
          <w:szCs w:val="24"/>
          <w:lang w:val="en-GB"/>
        </w:rPr>
      </w:pPr>
      <w:r w:rsidRPr="009D3E8F">
        <w:rPr>
          <w:rFonts w:ascii="Arial" w:hAnsi="Arial" w:cs="Arial"/>
          <w:sz w:val="24"/>
          <w:szCs w:val="24"/>
          <w:lang w:val="en-GB"/>
        </w:rPr>
        <w:t xml:space="preserve">100 random sets were obtained with 5976 patients each (out of a total of 9465). We have kept the same number as </w:t>
      </w:r>
      <w:r w:rsidR="0085553A">
        <w:rPr>
          <w:rFonts w:ascii="Arial" w:hAnsi="Arial" w:cs="Arial"/>
          <w:sz w:val="24"/>
          <w:szCs w:val="24"/>
          <w:lang w:val="en-GB"/>
        </w:rPr>
        <w:t xml:space="preserve">used </w:t>
      </w:r>
      <w:r w:rsidRPr="009D3E8F">
        <w:rPr>
          <w:rFonts w:ascii="Arial" w:hAnsi="Arial" w:cs="Arial"/>
          <w:sz w:val="24"/>
          <w:szCs w:val="24"/>
          <w:lang w:val="en-GB"/>
        </w:rPr>
        <w:t xml:space="preserve">for </w:t>
      </w:r>
      <w:r w:rsidR="0085553A">
        <w:rPr>
          <w:rFonts w:ascii="Arial" w:hAnsi="Arial" w:cs="Arial"/>
          <w:sz w:val="24"/>
          <w:szCs w:val="24"/>
          <w:lang w:val="en-GB"/>
        </w:rPr>
        <w:t xml:space="preserve">the </w:t>
      </w:r>
      <w:r w:rsidRPr="009D3E8F">
        <w:rPr>
          <w:rFonts w:ascii="Arial" w:hAnsi="Arial" w:cs="Arial"/>
          <w:sz w:val="24"/>
          <w:szCs w:val="24"/>
          <w:lang w:val="en-GB"/>
        </w:rPr>
        <w:t>temporal validation.</w:t>
      </w:r>
    </w:p>
    <w:p w14:paraId="1F9ABD72" w14:textId="77777777" w:rsidR="009D3E8F" w:rsidRDefault="009D3E8F" w:rsidP="009D3E8F">
      <w:pPr>
        <w:spacing w:after="200" w:line="276" w:lineRule="auto"/>
        <w:rPr>
          <w:rFonts w:ascii="Arial" w:eastAsia="Calibri" w:hAnsi="Arial" w:cs="Arial"/>
          <w:b/>
          <w:bCs/>
          <w:sz w:val="20"/>
          <w:szCs w:val="20"/>
          <w:lang w:val="en-GB"/>
        </w:rPr>
      </w:pPr>
    </w:p>
    <w:p w14:paraId="5189EE42" w14:textId="20455A02" w:rsidR="009D3E8F" w:rsidRPr="00B950EE" w:rsidRDefault="009D3E8F" w:rsidP="009D3E8F">
      <w:pPr>
        <w:spacing w:after="200" w:line="276" w:lineRule="auto"/>
        <w:rPr>
          <w:rFonts w:ascii="Arial" w:eastAsia="Calibri" w:hAnsi="Arial" w:cs="Arial"/>
          <w:sz w:val="20"/>
          <w:szCs w:val="20"/>
          <w:lang w:val="en-GB"/>
        </w:rPr>
      </w:pPr>
      <w:r w:rsidRPr="00B950EE">
        <w:rPr>
          <w:rFonts w:ascii="Arial" w:eastAsia="Calibri" w:hAnsi="Arial" w:cs="Arial"/>
          <w:b/>
          <w:bCs/>
          <w:sz w:val="20"/>
          <w:szCs w:val="20"/>
          <w:lang w:val="en-GB"/>
        </w:rPr>
        <w:t xml:space="preserve">Table S3-1. </w:t>
      </w:r>
      <w:r w:rsidRPr="00B950EE">
        <w:rPr>
          <w:rFonts w:ascii="Arial" w:eastAsia="Calibri" w:hAnsi="Arial" w:cs="Arial"/>
          <w:sz w:val="20"/>
          <w:szCs w:val="20"/>
          <w:lang w:val="en-GB"/>
        </w:rPr>
        <w:t>Selection percentage of each variable in the 100 randomized partition sets.</w:t>
      </w:r>
    </w:p>
    <w:tbl>
      <w:tblPr>
        <w:tblStyle w:val="TableGrid"/>
        <w:tblW w:w="3970" w:type="dxa"/>
        <w:tblInd w:w="1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08"/>
        <w:gridCol w:w="1276"/>
        <w:gridCol w:w="201"/>
      </w:tblGrid>
      <w:tr w:rsidR="009D3E8F" w:rsidRPr="00B950EE" w14:paraId="23FF193B" w14:textId="77777777" w:rsidTr="00B9621C">
        <w:tc>
          <w:tcPr>
            <w:tcW w:w="1985" w:type="dxa"/>
            <w:tcBorders>
              <w:top w:val="single" w:sz="4" w:space="0" w:color="auto"/>
              <w:bottom w:val="single" w:sz="4" w:space="0" w:color="auto"/>
            </w:tcBorders>
            <w:vAlign w:val="center"/>
          </w:tcPr>
          <w:p w14:paraId="33863E9B" w14:textId="77777777" w:rsidR="009D3E8F" w:rsidRPr="00B950EE" w:rsidRDefault="009D3E8F" w:rsidP="00B9621C">
            <w:pPr>
              <w:jc w:val="center"/>
              <w:rPr>
                <w:rFonts w:ascii="Arial" w:eastAsia="Calibri" w:hAnsi="Arial" w:cs="Arial"/>
                <w:b/>
                <w:bCs/>
                <w:sz w:val="20"/>
                <w:szCs w:val="20"/>
                <w:lang w:val="en-GB"/>
              </w:rPr>
            </w:pPr>
            <w:r w:rsidRPr="00B950EE">
              <w:rPr>
                <w:rFonts w:ascii="Arial" w:eastAsia="Calibri" w:hAnsi="Arial" w:cs="Arial"/>
                <w:b/>
                <w:bCs/>
                <w:sz w:val="20"/>
                <w:szCs w:val="20"/>
                <w:lang w:val="en-GB"/>
              </w:rPr>
              <w:t xml:space="preserve">Variable </w:t>
            </w:r>
          </w:p>
        </w:tc>
        <w:tc>
          <w:tcPr>
            <w:tcW w:w="1985" w:type="dxa"/>
            <w:gridSpan w:val="3"/>
            <w:tcBorders>
              <w:top w:val="single" w:sz="4" w:space="0" w:color="auto"/>
              <w:bottom w:val="single" w:sz="4" w:space="0" w:color="auto"/>
            </w:tcBorders>
            <w:vAlign w:val="center"/>
          </w:tcPr>
          <w:p w14:paraId="401C97FA" w14:textId="77777777" w:rsidR="009D3E8F" w:rsidRPr="00B950EE" w:rsidRDefault="009D3E8F" w:rsidP="00B9621C">
            <w:pPr>
              <w:jc w:val="center"/>
              <w:rPr>
                <w:rFonts w:ascii="Arial" w:eastAsia="Calibri" w:hAnsi="Arial" w:cs="Arial"/>
                <w:b/>
                <w:bCs/>
                <w:sz w:val="20"/>
                <w:szCs w:val="20"/>
                <w:lang w:val="en-GB"/>
              </w:rPr>
            </w:pPr>
            <w:r w:rsidRPr="00B950EE">
              <w:rPr>
                <w:rFonts w:ascii="Arial" w:eastAsia="Calibri" w:hAnsi="Arial" w:cs="Arial"/>
                <w:b/>
                <w:bCs/>
                <w:sz w:val="20"/>
                <w:szCs w:val="20"/>
                <w:lang w:val="en-GB"/>
              </w:rPr>
              <w:t>SELECTED</w:t>
            </w:r>
          </w:p>
        </w:tc>
      </w:tr>
      <w:tr w:rsidR="009D3E8F" w:rsidRPr="00B950EE" w14:paraId="213B0C06" w14:textId="77777777" w:rsidTr="00B9621C">
        <w:trPr>
          <w:gridAfter w:val="1"/>
          <w:wAfter w:w="201" w:type="dxa"/>
        </w:trPr>
        <w:tc>
          <w:tcPr>
            <w:tcW w:w="2493" w:type="dxa"/>
            <w:gridSpan w:val="2"/>
          </w:tcPr>
          <w:p w14:paraId="0C77A3E2"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Age (groups)</w:t>
            </w:r>
          </w:p>
        </w:tc>
        <w:tc>
          <w:tcPr>
            <w:tcW w:w="1276" w:type="dxa"/>
          </w:tcPr>
          <w:p w14:paraId="64D6D876" w14:textId="77777777" w:rsidR="009D3E8F" w:rsidRPr="00B950EE" w:rsidRDefault="009D3E8F" w:rsidP="00B9621C">
            <w:pPr>
              <w:jc w:val="center"/>
              <w:rPr>
                <w:rFonts w:ascii="Arial" w:eastAsia="Calibri" w:hAnsi="Arial" w:cs="Arial"/>
                <w:sz w:val="20"/>
                <w:szCs w:val="20"/>
                <w:lang w:val="en-GB"/>
              </w:rPr>
            </w:pPr>
          </w:p>
        </w:tc>
      </w:tr>
      <w:tr w:rsidR="009D3E8F" w:rsidRPr="00B950EE" w14:paraId="1813F5C1" w14:textId="77777777" w:rsidTr="00B9621C">
        <w:trPr>
          <w:gridAfter w:val="1"/>
          <w:wAfter w:w="201" w:type="dxa"/>
        </w:trPr>
        <w:tc>
          <w:tcPr>
            <w:tcW w:w="2493" w:type="dxa"/>
            <w:gridSpan w:val="2"/>
          </w:tcPr>
          <w:p w14:paraId="7148FDE5" w14:textId="77777777" w:rsidR="009D3E8F" w:rsidRPr="00B950EE" w:rsidRDefault="009D3E8F" w:rsidP="00B9621C">
            <w:pPr>
              <w:jc w:val="center"/>
              <w:rPr>
                <w:rFonts w:ascii="Arial" w:eastAsia="Calibri" w:hAnsi="Arial" w:cs="Arial"/>
                <w:b/>
                <w:bCs/>
                <w:sz w:val="20"/>
                <w:szCs w:val="20"/>
                <w:lang w:val="en-GB"/>
              </w:rPr>
            </w:pPr>
            <w:r w:rsidRPr="00B950EE">
              <w:rPr>
                <w:rFonts w:ascii="Arial" w:eastAsia="Calibri" w:hAnsi="Arial" w:cs="Arial"/>
                <w:b/>
                <w:bCs/>
                <w:sz w:val="20"/>
                <w:szCs w:val="20"/>
                <w:lang w:val="en-GB"/>
              </w:rPr>
              <w:t>&lt; 50</w:t>
            </w:r>
          </w:p>
        </w:tc>
        <w:tc>
          <w:tcPr>
            <w:tcW w:w="1276" w:type="dxa"/>
          </w:tcPr>
          <w:p w14:paraId="1841317B"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0E6F813F" w14:textId="77777777" w:rsidTr="00B9621C">
        <w:trPr>
          <w:gridAfter w:val="1"/>
          <w:wAfter w:w="201" w:type="dxa"/>
        </w:trPr>
        <w:tc>
          <w:tcPr>
            <w:tcW w:w="2493" w:type="dxa"/>
            <w:gridSpan w:val="2"/>
          </w:tcPr>
          <w:p w14:paraId="50C7BE2F" w14:textId="77777777" w:rsidR="009D3E8F" w:rsidRPr="00B950EE" w:rsidRDefault="009D3E8F" w:rsidP="00B9621C">
            <w:pPr>
              <w:jc w:val="center"/>
              <w:rPr>
                <w:rFonts w:ascii="Arial" w:eastAsia="Calibri" w:hAnsi="Arial" w:cs="Arial"/>
                <w:b/>
                <w:bCs/>
                <w:sz w:val="20"/>
                <w:szCs w:val="20"/>
                <w:lang w:val="en-GB"/>
              </w:rPr>
            </w:pPr>
            <w:r w:rsidRPr="00B950EE">
              <w:rPr>
                <w:rFonts w:ascii="Arial" w:eastAsia="Calibri" w:hAnsi="Arial" w:cs="Arial"/>
                <w:b/>
                <w:bCs/>
                <w:sz w:val="20"/>
                <w:szCs w:val="20"/>
                <w:lang w:val="en-GB"/>
              </w:rPr>
              <w:t>50 - 65</w:t>
            </w:r>
          </w:p>
        </w:tc>
        <w:tc>
          <w:tcPr>
            <w:tcW w:w="1276" w:type="dxa"/>
          </w:tcPr>
          <w:p w14:paraId="19D7FF72"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7385C0D7" w14:textId="77777777" w:rsidTr="00B9621C">
        <w:trPr>
          <w:gridAfter w:val="1"/>
          <w:wAfter w:w="201" w:type="dxa"/>
        </w:trPr>
        <w:tc>
          <w:tcPr>
            <w:tcW w:w="2493" w:type="dxa"/>
            <w:gridSpan w:val="2"/>
          </w:tcPr>
          <w:p w14:paraId="66BE16A4" w14:textId="77777777" w:rsidR="009D3E8F" w:rsidRPr="00B950EE" w:rsidRDefault="009D3E8F" w:rsidP="00B9621C">
            <w:pPr>
              <w:jc w:val="center"/>
              <w:rPr>
                <w:rFonts w:ascii="Arial" w:eastAsia="Calibri" w:hAnsi="Arial" w:cs="Arial"/>
                <w:b/>
                <w:bCs/>
                <w:sz w:val="20"/>
                <w:szCs w:val="20"/>
                <w:lang w:val="en-GB"/>
              </w:rPr>
            </w:pPr>
            <w:r w:rsidRPr="00B950EE">
              <w:rPr>
                <w:rFonts w:ascii="Arial" w:eastAsia="Calibri" w:hAnsi="Arial" w:cs="Arial"/>
                <w:b/>
                <w:bCs/>
                <w:sz w:val="20"/>
                <w:szCs w:val="20"/>
                <w:lang w:val="en-GB"/>
              </w:rPr>
              <w:t>65 - 75</w:t>
            </w:r>
          </w:p>
        </w:tc>
        <w:tc>
          <w:tcPr>
            <w:tcW w:w="1276" w:type="dxa"/>
          </w:tcPr>
          <w:p w14:paraId="257779BB"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5FEBBD9B" w14:textId="77777777" w:rsidTr="00B9621C">
        <w:trPr>
          <w:gridAfter w:val="1"/>
          <w:wAfter w:w="201" w:type="dxa"/>
        </w:trPr>
        <w:tc>
          <w:tcPr>
            <w:tcW w:w="2493" w:type="dxa"/>
            <w:gridSpan w:val="2"/>
          </w:tcPr>
          <w:p w14:paraId="6D43E400" w14:textId="77777777" w:rsidR="009D3E8F" w:rsidRPr="00B950EE" w:rsidRDefault="009D3E8F" w:rsidP="00B9621C">
            <w:pPr>
              <w:jc w:val="center"/>
              <w:rPr>
                <w:rFonts w:ascii="Arial" w:eastAsia="Calibri" w:hAnsi="Arial" w:cs="Arial"/>
                <w:b/>
                <w:bCs/>
                <w:sz w:val="20"/>
                <w:szCs w:val="20"/>
                <w:lang w:val="en-GB"/>
              </w:rPr>
            </w:pPr>
            <w:r w:rsidRPr="00B950EE">
              <w:rPr>
                <w:rFonts w:ascii="Arial" w:eastAsia="Calibri" w:hAnsi="Arial" w:cs="Arial"/>
                <w:b/>
                <w:bCs/>
                <w:sz w:val="20"/>
                <w:szCs w:val="20"/>
                <w:lang w:val="en-GB"/>
              </w:rPr>
              <w:t>&gt; 75</w:t>
            </w:r>
          </w:p>
        </w:tc>
        <w:tc>
          <w:tcPr>
            <w:tcW w:w="1276" w:type="dxa"/>
          </w:tcPr>
          <w:p w14:paraId="608EC36B"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236056C7" w14:textId="77777777" w:rsidTr="00B9621C">
        <w:trPr>
          <w:gridAfter w:val="1"/>
          <w:wAfter w:w="201" w:type="dxa"/>
        </w:trPr>
        <w:tc>
          <w:tcPr>
            <w:tcW w:w="2493" w:type="dxa"/>
            <w:gridSpan w:val="2"/>
          </w:tcPr>
          <w:p w14:paraId="71D5C610"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Sex (% male)</w:t>
            </w:r>
          </w:p>
        </w:tc>
        <w:tc>
          <w:tcPr>
            <w:tcW w:w="1276" w:type="dxa"/>
          </w:tcPr>
          <w:p w14:paraId="311C3D17"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4</w:t>
            </w:r>
          </w:p>
        </w:tc>
      </w:tr>
      <w:tr w:rsidR="009D3E8F" w:rsidRPr="00B950EE" w14:paraId="17CD6342" w14:textId="77777777" w:rsidTr="00B9621C">
        <w:trPr>
          <w:gridAfter w:val="1"/>
          <w:wAfter w:w="201" w:type="dxa"/>
        </w:trPr>
        <w:tc>
          <w:tcPr>
            <w:tcW w:w="2493" w:type="dxa"/>
            <w:gridSpan w:val="2"/>
          </w:tcPr>
          <w:p w14:paraId="41EDC558"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PRECOAG</w:t>
            </w:r>
          </w:p>
        </w:tc>
        <w:tc>
          <w:tcPr>
            <w:tcW w:w="1276" w:type="dxa"/>
          </w:tcPr>
          <w:p w14:paraId="59B88B85"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92</w:t>
            </w:r>
          </w:p>
        </w:tc>
      </w:tr>
      <w:tr w:rsidR="009D3E8F" w:rsidRPr="00B950EE" w14:paraId="07885B6C" w14:textId="77777777" w:rsidTr="00B9621C">
        <w:trPr>
          <w:gridAfter w:val="1"/>
          <w:wAfter w:w="201" w:type="dxa"/>
        </w:trPr>
        <w:tc>
          <w:tcPr>
            <w:tcW w:w="2493" w:type="dxa"/>
            <w:gridSpan w:val="2"/>
          </w:tcPr>
          <w:p w14:paraId="3D658AB5" w14:textId="77777777" w:rsidR="009D3E8F" w:rsidRPr="00B950EE" w:rsidRDefault="009D3E8F" w:rsidP="00B9621C">
            <w:pPr>
              <w:rPr>
                <w:rFonts w:ascii="Arial" w:eastAsia="Calibri" w:hAnsi="Arial" w:cs="Arial"/>
                <w:b/>
                <w:bCs/>
                <w:sz w:val="20"/>
                <w:szCs w:val="20"/>
                <w:lang w:val="en-GB"/>
              </w:rPr>
            </w:pPr>
          </w:p>
        </w:tc>
        <w:tc>
          <w:tcPr>
            <w:tcW w:w="1276" w:type="dxa"/>
          </w:tcPr>
          <w:p w14:paraId="7B871047" w14:textId="77777777" w:rsidR="009D3E8F" w:rsidRPr="00B950EE" w:rsidRDefault="009D3E8F" w:rsidP="00B9621C">
            <w:pPr>
              <w:jc w:val="center"/>
              <w:rPr>
                <w:rFonts w:ascii="Arial" w:eastAsia="Calibri" w:hAnsi="Arial" w:cs="Arial"/>
                <w:sz w:val="20"/>
                <w:szCs w:val="20"/>
                <w:lang w:val="en-GB"/>
              </w:rPr>
            </w:pPr>
          </w:p>
        </w:tc>
      </w:tr>
      <w:tr w:rsidR="009D3E8F" w:rsidRPr="00B950EE" w14:paraId="5A235EF6" w14:textId="77777777" w:rsidTr="00B9621C">
        <w:trPr>
          <w:gridAfter w:val="1"/>
          <w:wAfter w:w="201" w:type="dxa"/>
        </w:trPr>
        <w:tc>
          <w:tcPr>
            <w:tcW w:w="2493" w:type="dxa"/>
            <w:gridSpan w:val="2"/>
          </w:tcPr>
          <w:p w14:paraId="1527F9CE"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Pre-hospital attention</w:t>
            </w:r>
          </w:p>
        </w:tc>
        <w:tc>
          <w:tcPr>
            <w:tcW w:w="1276" w:type="dxa"/>
          </w:tcPr>
          <w:p w14:paraId="39A716D3"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4</w:t>
            </w:r>
          </w:p>
        </w:tc>
      </w:tr>
      <w:tr w:rsidR="009D3E8F" w:rsidRPr="00B950EE" w14:paraId="53B09C64" w14:textId="77777777" w:rsidTr="00B9621C">
        <w:trPr>
          <w:gridAfter w:val="1"/>
          <w:wAfter w:w="201" w:type="dxa"/>
        </w:trPr>
        <w:tc>
          <w:tcPr>
            <w:tcW w:w="2493" w:type="dxa"/>
            <w:gridSpan w:val="2"/>
          </w:tcPr>
          <w:p w14:paraId="19FEFA0E"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Pre-hospital intubation</w:t>
            </w:r>
          </w:p>
        </w:tc>
        <w:tc>
          <w:tcPr>
            <w:tcW w:w="1276" w:type="dxa"/>
          </w:tcPr>
          <w:p w14:paraId="65CBBA22"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93</w:t>
            </w:r>
          </w:p>
        </w:tc>
      </w:tr>
      <w:tr w:rsidR="009D3E8F" w:rsidRPr="00B950EE" w14:paraId="49924A0D" w14:textId="77777777" w:rsidTr="00B9621C">
        <w:trPr>
          <w:gridAfter w:val="1"/>
          <w:wAfter w:w="201" w:type="dxa"/>
        </w:trPr>
        <w:tc>
          <w:tcPr>
            <w:tcW w:w="2493" w:type="dxa"/>
            <w:gridSpan w:val="2"/>
          </w:tcPr>
          <w:p w14:paraId="396C93B3" w14:textId="77777777" w:rsidR="009D3E8F" w:rsidRPr="00B950EE" w:rsidRDefault="009D3E8F" w:rsidP="00B9621C">
            <w:pPr>
              <w:rPr>
                <w:rFonts w:ascii="Arial" w:eastAsia="Calibri" w:hAnsi="Arial" w:cs="Arial"/>
                <w:b/>
                <w:bCs/>
                <w:sz w:val="20"/>
                <w:szCs w:val="20"/>
                <w:lang w:val="en-GB"/>
              </w:rPr>
            </w:pPr>
          </w:p>
        </w:tc>
        <w:tc>
          <w:tcPr>
            <w:tcW w:w="1276" w:type="dxa"/>
          </w:tcPr>
          <w:p w14:paraId="156B1F09" w14:textId="77777777" w:rsidR="009D3E8F" w:rsidRPr="00B950EE" w:rsidRDefault="009D3E8F" w:rsidP="00B9621C">
            <w:pPr>
              <w:jc w:val="center"/>
              <w:rPr>
                <w:rFonts w:ascii="Arial" w:eastAsia="Calibri" w:hAnsi="Arial" w:cs="Arial"/>
                <w:sz w:val="20"/>
                <w:szCs w:val="20"/>
                <w:lang w:val="en-GB"/>
              </w:rPr>
            </w:pPr>
          </w:p>
        </w:tc>
      </w:tr>
      <w:tr w:rsidR="009D3E8F" w:rsidRPr="00B950EE" w14:paraId="481B32EC" w14:textId="77777777" w:rsidTr="00B9621C">
        <w:trPr>
          <w:gridAfter w:val="1"/>
          <w:wAfter w:w="201" w:type="dxa"/>
        </w:trPr>
        <w:tc>
          <w:tcPr>
            <w:tcW w:w="2493" w:type="dxa"/>
            <w:gridSpan w:val="2"/>
          </w:tcPr>
          <w:p w14:paraId="0C2FADE4"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High Risk mechanism</w:t>
            </w:r>
          </w:p>
        </w:tc>
        <w:tc>
          <w:tcPr>
            <w:tcW w:w="1276" w:type="dxa"/>
          </w:tcPr>
          <w:p w14:paraId="1C2EBD27"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53F9F629" w14:textId="77777777" w:rsidTr="00B9621C">
        <w:trPr>
          <w:gridAfter w:val="1"/>
          <w:wAfter w:w="201" w:type="dxa"/>
        </w:trPr>
        <w:tc>
          <w:tcPr>
            <w:tcW w:w="2493" w:type="dxa"/>
            <w:gridSpan w:val="2"/>
          </w:tcPr>
          <w:p w14:paraId="567D5296"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Mechanism penetrant</w:t>
            </w:r>
          </w:p>
        </w:tc>
        <w:tc>
          <w:tcPr>
            <w:tcW w:w="1276" w:type="dxa"/>
          </w:tcPr>
          <w:p w14:paraId="20D62FF1"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0</w:t>
            </w:r>
          </w:p>
        </w:tc>
      </w:tr>
      <w:tr w:rsidR="009D3E8F" w:rsidRPr="00B950EE" w14:paraId="181CF8CF" w14:textId="77777777" w:rsidTr="00B9621C">
        <w:trPr>
          <w:gridAfter w:val="1"/>
          <w:wAfter w:w="201" w:type="dxa"/>
        </w:trPr>
        <w:tc>
          <w:tcPr>
            <w:tcW w:w="2493" w:type="dxa"/>
            <w:gridSpan w:val="2"/>
          </w:tcPr>
          <w:p w14:paraId="376552EB" w14:textId="77777777" w:rsidR="009D3E8F" w:rsidRPr="00B950EE" w:rsidRDefault="009D3E8F" w:rsidP="00B9621C">
            <w:pPr>
              <w:rPr>
                <w:rFonts w:ascii="Arial" w:eastAsia="Calibri" w:hAnsi="Arial" w:cs="Arial"/>
                <w:b/>
                <w:bCs/>
                <w:sz w:val="20"/>
                <w:szCs w:val="20"/>
                <w:lang w:val="en-GB"/>
              </w:rPr>
            </w:pPr>
          </w:p>
        </w:tc>
        <w:tc>
          <w:tcPr>
            <w:tcW w:w="1276" w:type="dxa"/>
          </w:tcPr>
          <w:p w14:paraId="452ADAE9" w14:textId="77777777" w:rsidR="009D3E8F" w:rsidRPr="00B950EE" w:rsidRDefault="009D3E8F" w:rsidP="00B9621C">
            <w:pPr>
              <w:jc w:val="center"/>
              <w:rPr>
                <w:rFonts w:ascii="Arial" w:eastAsia="Calibri" w:hAnsi="Arial" w:cs="Arial"/>
                <w:sz w:val="20"/>
                <w:szCs w:val="20"/>
                <w:lang w:val="en-GB"/>
              </w:rPr>
            </w:pPr>
          </w:p>
        </w:tc>
      </w:tr>
      <w:tr w:rsidR="009D3E8F" w:rsidRPr="00B950EE" w14:paraId="4DC0A24F" w14:textId="77777777" w:rsidTr="00B9621C">
        <w:trPr>
          <w:gridAfter w:val="1"/>
          <w:wAfter w:w="201" w:type="dxa"/>
        </w:trPr>
        <w:tc>
          <w:tcPr>
            <w:tcW w:w="2493" w:type="dxa"/>
            <w:gridSpan w:val="2"/>
          </w:tcPr>
          <w:p w14:paraId="2A81E0B6"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PUPILS</w:t>
            </w:r>
          </w:p>
        </w:tc>
        <w:tc>
          <w:tcPr>
            <w:tcW w:w="1276" w:type="dxa"/>
          </w:tcPr>
          <w:p w14:paraId="539672D8" w14:textId="77777777" w:rsidR="009D3E8F" w:rsidRPr="00B950EE" w:rsidRDefault="009D3E8F" w:rsidP="00B9621C">
            <w:pPr>
              <w:jc w:val="center"/>
              <w:rPr>
                <w:rFonts w:ascii="Arial" w:eastAsia="Calibri" w:hAnsi="Arial" w:cs="Arial"/>
                <w:sz w:val="20"/>
                <w:szCs w:val="20"/>
                <w:lang w:val="en-GB"/>
              </w:rPr>
            </w:pPr>
          </w:p>
        </w:tc>
      </w:tr>
      <w:tr w:rsidR="009D3E8F" w:rsidRPr="00B950EE" w14:paraId="54DB1F38" w14:textId="77777777" w:rsidTr="00B9621C">
        <w:trPr>
          <w:gridAfter w:val="1"/>
          <w:wAfter w:w="201" w:type="dxa"/>
        </w:trPr>
        <w:tc>
          <w:tcPr>
            <w:tcW w:w="2493" w:type="dxa"/>
            <w:gridSpan w:val="2"/>
          </w:tcPr>
          <w:p w14:paraId="721F825E" w14:textId="77777777" w:rsidR="009D3E8F" w:rsidRPr="00B950EE" w:rsidRDefault="009D3E8F" w:rsidP="00B9621C">
            <w:pPr>
              <w:jc w:val="right"/>
              <w:rPr>
                <w:rFonts w:ascii="Arial" w:eastAsia="Calibri" w:hAnsi="Arial" w:cs="Arial"/>
                <w:b/>
                <w:bCs/>
                <w:sz w:val="20"/>
                <w:szCs w:val="20"/>
                <w:lang w:val="en-GB"/>
              </w:rPr>
            </w:pPr>
            <w:r w:rsidRPr="00B950EE">
              <w:rPr>
                <w:rFonts w:ascii="Arial" w:eastAsia="Calibri" w:hAnsi="Arial" w:cs="Arial"/>
                <w:b/>
                <w:bCs/>
                <w:sz w:val="20"/>
                <w:szCs w:val="20"/>
                <w:lang w:val="en-GB"/>
              </w:rPr>
              <w:t>Normal</w:t>
            </w:r>
          </w:p>
        </w:tc>
        <w:tc>
          <w:tcPr>
            <w:tcW w:w="1276" w:type="dxa"/>
          </w:tcPr>
          <w:p w14:paraId="3DD94FE7" w14:textId="77777777" w:rsidR="009D3E8F" w:rsidRPr="00B950EE" w:rsidRDefault="009D3E8F" w:rsidP="00B9621C">
            <w:pPr>
              <w:jc w:val="center"/>
              <w:rPr>
                <w:rFonts w:ascii="Arial" w:eastAsia="Calibri" w:hAnsi="Arial" w:cs="Arial"/>
                <w:sz w:val="20"/>
                <w:szCs w:val="20"/>
                <w:lang w:val="en-GB"/>
              </w:rPr>
            </w:pPr>
          </w:p>
        </w:tc>
      </w:tr>
      <w:tr w:rsidR="009D3E8F" w:rsidRPr="00B950EE" w14:paraId="11DA623E" w14:textId="77777777" w:rsidTr="00B9621C">
        <w:trPr>
          <w:gridAfter w:val="1"/>
          <w:wAfter w:w="201" w:type="dxa"/>
        </w:trPr>
        <w:tc>
          <w:tcPr>
            <w:tcW w:w="2493" w:type="dxa"/>
            <w:gridSpan w:val="2"/>
          </w:tcPr>
          <w:p w14:paraId="75497A10" w14:textId="77777777" w:rsidR="009D3E8F" w:rsidRPr="00B950EE" w:rsidRDefault="009D3E8F" w:rsidP="00B9621C">
            <w:pPr>
              <w:jc w:val="right"/>
              <w:rPr>
                <w:rFonts w:ascii="Arial" w:eastAsia="Calibri" w:hAnsi="Arial" w:cs="Arial"/>
                <w:b/>
                <w:bCs/>
                <w:sz w:val="20"/>
                <w:szCs w:val="20"/>
                <w:lang w:val="en-GB"/>
              </w:rPr>
            </w:pPr>
            <w:r w:rsidRPr="00B950EE">
              <w:rPr>
                <w:rFonts w:ascii="Arial" w:eastAsia="Calibri" w:hAnsi="Arial" w:cs="Arial"/>
                <w:b/>
                <w:bCs/>
                <w:sz w:val="20"/>
                <w:szCs w:val="20"/>
                <w:lang w:val="en-GB"/>
              </w:rPr>
              <w:t>Unilateral mydriasis</w:t>
            </w:r>
          </w:p>
        </w:tc>
        <w:tc>
          <w:tcPr>
            <w:tcW w:w="1276" w:type="dxa"/>
          </w:tcPr>
          <w:p w14:paraId="1EDCA609"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4F928D9C" w14:textId="77777777" w:rsidTr="00B9621C">
        <w:trPr>
          <w:gridAfter w:val="1"/>
          <w:wAfter w:w="201" w:type="dxa"/>
        </w:trPr>
        <w:tc>
          <w:tcPr>
            <w:tcW w:w="2493" w:type="dxa"/>
            <w:gridSpan w:val="2"/>
          </w:tcPr>
          <w:p w14:paraId="01F79621" w14:textId="77777777" w:rsidR="009D3E8F" w:rsidRPr="00B950EE" w:rsidRDefault="009D3E8F" w:rsidP="00B9621C">
            <w:pPr>
              <w:jc w:val="right"/>
              <w:rPr>
                <w:rFonts w:ascii="Arial" w:eastAsia="Calibri" w:hAnsi="Arial" w:cs="Arial"/>
                <w:b/>
                <w:bCs/>
                <w:sz w:val="20"/>
                <w:szCs w:val="20"/>
                <w:lang w:val="en-GB"/>
              </w:rPr>
            </w:pPr>
            <w:r w:rsidRPr="00B950EE">
              <w:rPr>
                <w:rFonts w:ascii="Arial" w:eastAsia="Calibri" w:hAnsi="Arial" w:cs="Arial"/>
                <w:b/>
                <w:bCs/>
                <w:sz w:val="20"/>
                <w:szCs w:val="20"/>
                <w:lang w:val="en-GB"/>
              </w:rPr>
              <w:t>Bilateral mydriasis</w:t>
            </w:r>
          </w:p>
        </w:tc>
        <w:tc>
          <w:tcPr>
            <w:tcW w:w="1276" w:type="dxa"/>
          </w:tcPr>
          <w:p w14:paraId="12472CE8"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7FA820C6" w14:textId="77777777" w:rsidTr="00B9621C">
        <w:trPr>
          <w:gridAfter w:val="1"/>
          <w:wAfter w:w="201" w:type="dxa"/>
        </w:trPr>
        <w:tc>
          <w:tcPr>
            <w:tcW w:w="2493" w:type="dxa"/>
            <w:gridSpan w:val="2"/>
          </w:tcPr>
          <w:p w14:paraId="444F7589" w14:textId="77777777" w:rsidR="009D3E8F" w:rsidRPr="00B950EE" w:rsidRDefault="009D3E8F" w:rsidP="00B9621C">
            <w:pPr>
              <w:rPr>
                <w:rFonts w:ascii="Arial" w:eastAsia="Calibri" w:hAnsi="Arial" w:cs="Arial"/>
                <w:b/>
                <w:bCs/>
                <w:sz w:val="20"/>
                <w:szCs w:val="20"/>
                <w:lang w:val="en-GB"/>
              </w:rPr>
            </w:pPr>
          </w:p>
        </w:tc>
        <w:tc>
          <w:tcPr>
            <w:tcW w:w="1276" w:type="dxa"/>
          </w:tcPr>
          <w:p w14:paraId="375CD6C5" w14:textId="77777777" w:rsidR="009D3E8F" w:rsidRPr="00B950EE" w:rsidRDefault="009D3E8F" w:rsidP="00B9621C">
            <w:pPr>
              <w:jc w:val="center"/>
              <w:rPr>
                <w:rFonts w:ascii="Arial" w:eastAsia="Calibri" w:hAnsi="Arial" w:cs="Arial"/>
                <w:sz w:val="20"/>
                <w:szCs w:val="20"/>
                <w:lang w:val="en-GB"/>
              </w:rPr>
            </w:pPr>
          </w:p>
        </w:tc>
      </w:tr>
      <w:tr w:rsidR="009D3E8F" w:rsidRPr="00B950EE" w14:paraId="5C9407B3" w14:textId="77777777" w:rsidTr="00B9621C">
        <w:trPr>
          <w:gridAfter w:val="1"/>
          <w:wAfter w:w="201" w:type="dxa"/>
        </w:trPr>
        <w:tc>
          <w:tcPr>
            <w:tcW w:w="2493" w:type="dxa"/>
            <w:gridSpan w:val="2"/>
          </w:tcPr>
          <w:p w14:paraId="6FFE4AA1"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GCS ≤ 8 (%)</w:t>
            </w:r>
          </w:p>
        </w:tc>
        <w:tc>
          <w:tcPr>
            <w:tcW w:w="1276" w:type="dxa"/>
          </w:tcPr>
          <w:p w14:paraId="098208B0"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0EBD55ED" w14:textId="77777777" w:rsidTr="00B9621C">
        <w:trPr>
          <w:gridAfter w:val="1"/>
          <w:wAfter w:w="201" w:type="dxa"/>
        </w:trPr>
        <w:tc>
          <w:tcPr>
            <w:tcW w:w="2493" w:type="dxa"/>
            <w:gridSpan w:val="2"/>
          </w:tcPr>
          <w:p w14:paraId="35F84DF9" w14:textId="77777777" w:rsidR="009D3E8F" w:rsidRPr="00B950EE" w:rsidRDefault="009D3E8F" w:rsidP="00B9621C">
            <w:pPr>
              <w:rPr>
                <w:rFonts w:ascii="Arial" w:eastAsia="Calibri" w:hAnsi="Arial" w:cs="Arial"/>
                <w:b/>
                <w:bCs/>
                <w:sz w:val="20"/>
                <w:szCs w:val="20"/>
                <w:lang w:val="en-GB"/>
              </w:rPr>
            </w:pPr>
          </w:p>
        </w:tc>
        <w:tc>
          <w:tcPr>
            <w:tcW w:w="1276" w:type="dxa"/>
          </w:tcPr>
          <w:p w14:paraId="11D40B2C" w14:textId="77777777" w:rsidR="009D3E8F" w:rsidRPr="00B950EE" w:rsidRDefault="009D3E8F" w:rsidP="00B9621C">
            <w:pPr>
              <w:jc w:val="center"/>
              <w:rPr>
                <w:rFonts w:ascii="Arial" w:eastAsia="Calibri" w:hAnsi="Arial" w:cs="Arial"/>
                <w:sz w:val="20"/>
                <w:szCs w:val="20"/>
                <w:lang w:val="en-GB"/>
              </w:rPr>
            </w:pPr>
          </w:p>
        </w:tc>
      </w:tr>
      <w:tr w:rsidR="009D3E8F" w:rsidRPr="00B950EE" w14:paraId="61E9CEED" w14:textId="77777777" w:rsidTr="00B9621C">
        <w:trPr>
          <w:gridAfter w:val="1"/>
          <w:wAfter w:w="201" w:type="dxa"/>
        </w:trPr>
        <w:tc>
          <w:tcPr>
            <w:tcW w:w="2493" w:type="dxa"/>
            <w:gridSpan w:val="2"/>
          </w:tcPr>
          <w:p w14:paraId="10962EC1" w14:textId="77777777" w:rsidR="009D3E8F" w:rsidRPr="00B950EE" w:rsidRDefault="009D3E8F" w:rsidP="00B9621C">
            <w:pPr>
              <w:rPr>
                <w:rFonts w:ascii="Arial" w:eastAsia="Calibri" w:hAnsi="Arial" w:cs="Arial"/>
                <w:b/>
                <w:bCs/>
                <w:color w:val="FF0000"/>
                <w:sz w:val="20"/>
                <w:szCs w:val="20"/>
                <w:lang w:val="en-GB"/>
              </w:rPr>
            </w:pPr>
            <w:r w:rsidRPr="00B950EE">
              <w:rPr>
                <w:rFonts w:ascii="Arial" w:eastAsia="Calibri" w:hAnsi="Arial" w:cs="Arial"/>
                <w:b/>
                <w:bCs/>
                <w:sz w:val="20"/>
                <w:szCs w:val="20"/>
                <w:lang w:val="en-GB"/>
              </w:rPr>
              <w:t xml:space="preserve">MAIS-Head </w:t>
            </w:r>
          </w:p>
        </w:tc>
        <w:tc>
          <w:tcPr>
            <w:tcW w:w="1276" w:type="dxa"/>
          </w:tcPr>
          <w:p w14:paraId="6C8C6ACB"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1DCA6F4B" w14:textId="77777777" w:rsidTr="00B9621C">
        <w:trPr>
          <w:gridAfter w:val="1"/>
          <w:wAfter w:w="201" w:type="dxa"/>
        </w:trPr>
        <w:tc>
          <w:tcPr>
            <w:tcW w:w="2493" w:type="dxa"/>
            <w:gridSpan w:val="2"/>
          </w:tcPr>
          <w:p w14:paraId="61B44A90" w14:textId="77777777" w:rsidR="009D3E8F" w:rsidRPr="00B950EE" w:rsidRDefault="009D3E8F" w:rsidP="00B9621C">
            <w:pPr>
              <w:rPr>
                <w:rFonts w:ascii="Arial" w:eastAsia="Calibri" w:hAnsi="Arial" w:cs="Arial"/>
                <w:b/>
                <w:bCs/>
                <w:color w:val="FF0000"/>
                <w:sz w:val="20"/>
                <w:szCs w:val="20"/>
                <w:lang w:val="en-GB"/>
              </w:rPr>
            </w:pPr>
            <w:r w:rsidRPr="00B950EE">
              <w:rPr>
                <w:rFonts w:ascii="Arial" w:eastAsia="Calibri" w:hAnsi="Arial" w:cs="Arial"/>
                <w:b/>
                <w:bCs/>
                <w:sz w:val="20"/>
                <w:szCs w:val="20"/>
                <w:lang w:val="en-GB"/>
              </w:rPr>
              <w:t xml:space="preserve">MAIS-Thorax </w:t>
            </w:r>
          </w:p>
        </w:tc>
        <w:tc>
          <w:tcPr>
            <w:tcW w:w="1276" w:type="dxa"/>
          </w:tcPr>
          <w:p w14:paraId="5C9D68CD"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91</w:t>
            </w:r>
          </w:p>
        </w:tc>
      </w:tr>
      <w:tr w:rsidR="009D3E8F" w:rsidRPr="00B950EE" w14:paraId="4D173803" w14:textId="77777777" w:rsidTr="00B9621C">
        <w:trPr>
          <w:gridAfter w:val="1"/>
          <w:wAfter w:w="201" w:type="dxa"/>
        </w:trPr>
        <w:tc>
          <w:tcPr>
            <w:tcW w:w="2493" w:type="dxa"/>
            <w:gridSpan w:val="2"/>
          </w:tcPr>
          <w:p w14:paraId="7A1C5C85" w14:textId="77777777" w:rsidR="009D3E8F" w:rsidRPr="00B950EE" w:rsidRDefault="009D3E8F" w:rsidP="00B9621C">
            <w:pPr>
              <w:rPr>
                <w:rFonts w:ascii="Arial" w:eastAsia="Calibri" w:hAnsi="Arial" w:cs="Arial"/>
                <w:b/>
                <w:bCs/>
                <w:color w:val="FF0000"/>
                <w:sz w:val="20"/>
                <w:szCs w:val="20"/>
                <w:lang w:val="en-GB"/>
              </w:rPr>
            </w:pPr>
            <w:r w:rsidRPr="00B950EE">
              <w:rPr>
                <w:rFonts w:ascii="Arial" w:eastAsia="Calibri" w:hAnsi="Arial" w:cs="Arial"/>
                <w:b/>
                <w:bCs/>
                <w:sz w:val="20"/>
                <w:szCs w:val="20"/>
                <w:lang w:val="en-GB"/>
              </w:rPr>
              <w:t xml:space="preserve">MAIS-Abdomen </w:t>
            </w:r>
          </w:p>
        </w:tc>
        <w:tc>
          <w:tcPr>
            <w:tcW w:w="1276" w:type="dxa"/>
          </w:tcPr>
          <w:p w14:paraId="2D165713"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0</w:t>
            </w:r>
          </w:p>
        </w:tc>
      </w:tr>
      <w:tr w:rsidR="009D3E8F" w:rsidRPr="00B950EE" w14:paraId="4B855582" w14:textId="77777777" w:rsidTr="00B9621C">
        <w:trPr>
          <w:gridAfter w:val="1"/>
          <w:wAfter w:w="201" w:type="dxa"/>
        </w:trPr>
        <w:tc>
          <w:tcPr>
            <w:tcW w:w="2493" w:type="dxa"/>
            <w:gridSpan w:val="2"/>
          </w:tcPr>
          <w:p w14:paraId="0ECCA934" w14:textId="77777777" w:rsidR="009D3E8F" w:rsidRPr="00B950EE" w:rsidRDefault="009D3E8F" w:rsidP="00B9621C">
            <w:pPr>
              <w:rPr>
                <w:rFonts w:ascii="Arial" w:eastAsia="Calibri" w:hAnsi="Arial" w:cs="Arial"/>
                <w:b/>
                <w:bCs/>
                <w:color w:val="FF0000"/>
                <w:sz w:val="20"/>
                <w:szCs w:val="20"/>
                <w:lang w:val="en-GB"/>
              </w:rPr>
            </w:pPr>
            <w:r w:rsidRPr="00B950EE">
              <w:rPr>
                <w:rFonts w:ascii="Arial" w:eastAsia="Calibri" w:hAnsi="Arial" w:cs="Arial"/>
                <w:b/>
                <w:bCs/>
                <w:sz w:val="20"/>
                <w:szCs w:val="20"/>
                <w:lang w:val="en-GB"/>
              </w:rPr>
              <w:t xml:space="preserve">MAIS-Ext Upper </w:t>
            </w:r>
          </w:p>
        </w:tc>
        <w:tc>
          <w:tcPr>
            <w:tcW w:w="1276" w:type="dxa"/>
          </w:tcPr>
          <w:p w14:paraId="5C83E8C3"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0</w:t>
            </w:r>
          </w:p>
        </w:tc>
      </w:tr>
      <w:tr w:rsidR="009D3E8F" w:rsidRPr="00B950EE" w14:paraId="00785303" w14:textId="77777777" w:rsidTr="00B9621C">
        <w:trPr>
          <w:gridAfter w:val="1"/>
          <w:wAfter w:w="201" w:type="dxa"/>
        </w:trPr>
        <w:tc>
          <w:tcPr>
            <w:tcW w:w="2493" w:type="dxa"/>
            <w:gridSpan w:val="2"/>
          </w:tcPr>
          <w:p w14:paraId="552E3FCE" w14:textId="77777777" w:rsidR="009D3E8F" w:rsidRPr="00B950EE" w:rsidRDefault="009D3E8F" w:rsidP="00B9621C">
            <w:pPr>
              <w:rPr>
                <w:rFonts w:ascii="Arial" w:eastAsia="Calibri" w:hAnsi="Arial" w:cs="Arial"/>
                <w:b/>
                <w:bCs/>
                <w:color w:val="FF0000"/>
                <w:sz w:val="20"/>
                <w:szCs w:val="20"/>
                <w:lang w:val="en-GB"/>
              </w:rPr>
            </w:pPr>
            <w:r w:rsidRPr="00B950EE">
              <w:rPr>
                <w:rFonts w:ascii="Arial" w:eastAsia="Calibri" w:hAnsi="Arial" w:cs="Arial"/>
                <w:b/>
                <w:bCs/>
                <w:sz w:val="20"/>
                <w:szCs w:val="20"/>
                <w:lang w:val="en-GB"/>
              </w:rPr>
              <w:t xml:space="preserve">MAIS-Ext Lower </w:t>
            </w:r>
          </w:p>
        </w:tc>
        <w:tc>
          <w:tcPr>
            <w:tcW w:w="1276" w:type="dxa"/>
          </w:tcPr>
          <w:p w14:paraId="6A52AB08"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9</w:t>
            </w:r>
          </w:p>
        </w:tc>
      </w:tr>
      <w:tr w:rsidR="009D3E8F" w:rsidRPr="00B950EE" w14:paraId="7D548414" w14:textId="77777777" w:rsidTr="00B9621C">
        <w:trPr>
          <w:gridAfter w:val="1"/>
          <w:wAfter w:w="201" w:type="dxa"/>
        </w:trPr>
        <w:tc>
          <w:tcPr>
            <w:tcW w:w="2493" w:type="dxa"/>
            <w:gridSpan w:val="2"/>
          </w:tcPr>
          <w:p w14:paraId="23154C4B" w14:textId="77777777" w:rsidR="009D3E8F" w:rsidRPr="00B950EE" w:rsidRDefault="009D3E8F" w:rsidP="00B9621C">
            <w:pPr>
              <w:rPr>
                <w:rFonts w:ascii="Arial" w:eastAsia="Calibri" w:hAnsi="Arial" w:cs="Arial"/>
                <w:b/>
                <w:bCs/>
                <w:color w:val="FF0000"/>
                <w:sz w:val="20"/>
                <w:szCs w:val="20"/>
                <w:lang w:val="en-GB"/>
              </w:rPr>
            </w:pPr>
            <w:r w:rsidRPr="00B950EE">
              <w:rPr>
                <w:rFonts w:ascii="Arial" w:eastAsia="Calibri" w:hAnsi="Arial" w:cs="Arial"/>
                <w:b/>
                <w:bCs/>
                <w:sz w:val="20"/>
                <w:szCs w:val="20"/>
                <w:lang w:val="en-GB"/>
              </w:rPr>
              <w:t xml:space="preserve">MAIS-External </w:t>
            </w:r>
          </w:p>
        </w:tc>
        <w:tc>
          <w:tcPr>
            <w:tcW w:w="1276" w:type="dxa"/>
          </w:tcPr>
          <w:p w14:paraId="031CA78D"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0</w:t>
            </w:r>
          </w:p>
        </w:tc>
      </w:tr>
      <w:tr w:rsidR="009D3E8F" w:rsidRPr="00B950EE" w14:paraId="7584CE30" w14:textId="77777777" w:rsidTr="00B9621C">
        <w:trPr>
          <w:gridAfter w:val="1"/>
          <w:wAfter w:w="201" w:type="dxa"/>
        </w:trPr>
        <w:tc>
          <w:tcPr>
            <w:tcW w:w="2493" w:type="dxa"/>
            <w:gridSpan w:val="2"/>
          </w:tcPr>
          <w:p w14:paraId="2E5BF023" w14:textId="77777777" w:rsidR="009D3E8F" w:rsidRPr="00B950EE" w:rsidRDefault="009D3E8F" w:rsidP="00B9621C">
            <w:pPr>
              <w:rPr>
                <w:rFonts w:ascii="Arial" w:eastAsia="Calibri" w:hAnsi="Arial" w:cs="Arial"/>
                <w:b/>
                <w:bCs/>
                <w:color w:val="FF0000"/>
                <w:sz w:val="20"/>
                <w:szCs w:val="20"/>
                <w:lang w:val="en-GB"/>
              </w:rPr>
            </w:pPr>
          </w:p>
        </w:tc>
        <w:tc>
          <w:tcPr>
            <w:tcW w:w="1276" w:type="dxa"/>
          </w:tcPr>
          <w:p w14:paraId="18184110" w14:textId="77777777" w:rsidR="009D3E8F" w:rsidRPr="00B950EE" w:rsidRDefault="009D3E8F" w:rsidP="00B9621C">
            <w:pPr>
              <w:jc w:val="center"/>
              <w:rPr>
                <w:rFonts w:ascii="Arial" w:eastAsia="Calibri" w:hAnsi="Arial" w:cs="Arial"/>
                <w:sz w:val="20"/>
                <w:szCs w:val="20"/>
                <w:lang w:val="en-GB"/>
              </w:rPr>
            </w:pPr>
          </w:p>
        </w:tc>
      </w:tr>
      <w:tr w:rsidR="009D3E8F" w:rsidRPr="00B950EE" w14:paraId="23476B9A" w14:textId="77777777" w:rsidTr="00B9621C">
        <w:trPr>
          <w:gridAfter w:val="1"/>
          <w:wAfter w:w="201" w:type="dxa"/>
        </w:trPr>
        <w:tc>
          <w:tcPr>
            <w:tcW w:w="2493" w:type="dxa"/>
            <w:gridSpan w:val="2"/>
          </w:tcPr>
          <w:p w14:paraId="02E6FD4E"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 xml:space="preserve">Haemodynamic failure </w:t>
            </w:r>
          </w:p>
        </w:tc>
        <w:tc>
          <w:tcPr>
            <w:tcW w:w="1276" w:type="dxa"/>
          </w:tcPr>
          <w:p w14:paraId="7290422B"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388AA470" w14:textId="77777777" w:rsidTr="00B9621C">
        <w:trPr>
          <w:gridAfter w:val="1"/>
          <w:wAfter w:w="201" w:type="dxa"/>
        </w:trPr>
        <w:tc>
          <w:tcPr>
            <w:tcW w:w="2493" w:type="dxa"/>
            <w:gridSpan w:val="2"/>
          </w:tcPr>
          <w:p w14:paraId="05F7C6CB"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 xml:space="preserve">Respiratory failure </w:t>
            </w:r>
          </w:p>
        </w:tc>
        <w:tc>
          <w:tcPr>
            <w:tcW w:w="1276" w:type="dxa"/>
          </w:tcPr>
          <w:p w14:paraId="0D92170A"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77D13E91" w14:textId="77777777" w:rsidTr="00B9621C">
        <w:trPr>
          <w:gridAfter w:val="1"/>
          <w:wAfter w:w="201" w:type="dxa"/>
        </w:trPr>
        <w:tc>
          <w:tcPr>
            <w:tcW w:w="2493" w:type="dxa"/>
            <w:gridSpan w:val="2"/>
          </w:tcPr>
          <w:p w14:paraId="39D3334E"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 xml:space="preserve">Coagulopathy </w:t>
            </w:r>
          </w:p>
        </w:tc>
        <w:tc>
          <w:tcPr>
            <w:tcW w:w="1276" w:type="dxa"/>
          </w:tcPr>
          <w:p w14:paraId="76641046"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0C150AAA" w14:textId="77777777" w:rsidTr="00B9621C">
        <w:trPr>
          <w:gridAfter w:val="1"/>
          <w:wAfter w:w="201" w:type="dxa"/>
        </w:trPr>
        <w:tc>
          <w:tcPr>
            <w:tcW w:w="2493" w:type="dxa"/>
            <w:gridSpan w:val="2"/>
          </w:tcPr>
          <w:p w14:paraId="315A4BAB" w14:textId="77777777" w:rsidR="009D3E8F" w:rsidRPr="00B950EE" w:rsidRDefault="009D3E8F" w:rsidP="00B9621C">
            <w:pPr>
              <w:rPr>
                <w:rFonts w:ascii="Arial" w:eastAsia="Calibri" w:hAnsi="Arial" w:cs="Arial"/>
                <w:b/>
                <w:bCs/>
                <w:sz w:val="20"/>
                <w:szCs w:val="20"/>
                <w:lang w:val="en-GB"/>
              </w:rPr>
            </w:pPr>
          </w:p>
        </w:tc>
        <w:tc>
          <w:tcPr>
            <w:tcW w:w="1276" w:type="dxa"/>
          </w:tcPr>
          <w:p w14:paraId="7015B6DC" w14:textId="77777777" w:rsidR="009D3E8F" w:rsidRPr="00B950EE" w:rsidRDefault="009D3E8F" w:rsidP="00B9621C">
            <w:pPr>
              <w:jc w:val="center"/>
              <w:rPr>
                <w:rFonts w:ascii="Arial" w:eastAsia="Calibri" w:hAnsi="Arial" w:cs="Arial"/>
                <w:sz w:val="20"/>
                <w:szCs w:val="20"/>
                <w:lang w:val="en-GB"/>
              </w:rPr>
            </w:pPr>
          </w:p>
        </w:tc>
      </w:tr>
      <w:tr w:rsidR="009D3E8F" w:rsidRPr="00B950EE" w14:paraId="2C308EFC" w14:textId="77777777" w:rsidTr="00B9621C">
        <w:trPr>
          <w:gridAfter w:val="1"/>
          <w:wAfter w:w="201" w:type="dxa"/>
        </w:trPr>
        <w:tc>
          <w:tcPr>
            <w:tcW w:w="2493" w:type="dxa"/>
            <w:gridSpan w:val="2"/>
          </w:tcPr>
          <w:p w14:paraId="1E46CF3C"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 xml:space="preserve">Mechanical ventilation </w:t>
            </w:r>
          </w:p>
        </w:tc>
        <w:tc>
          <w:tcPr>
            <w:tcW w:w="1276" w:type="dxa"/>
          </w:tcPr>
          <w:p w14:paraId="1D890279"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r w:rsidR="009D3E8F" w:rsidRPr="00B950EE" w14:paraId="7BE1DF8C" w14:textId="77777777" w:rsidTr="00B9621C">
        <w:trPr>
          <w:gridAfter w:val="1"/>
          <w:wAfter w:w="201" w:type="dxa"/>
        </w:trPr>
        <w:tc>
          <w:tcPr>
            <w:tcW w:w="2493" w:type="dxa"/>
            <w:gridSpan w:val="2"/>
            <w:tcBorders>
              <w:bottom w:val="single" w:sz="4" w:space="0" w:color="auto"/>
            </w:tcBorders>
          </w:tcPr>
          <w:p w14:paraId="5DEA27C5" w14:textId="77777777" w:rsidR="009D3E8F" w:rsidRPr="00B950EE" w:rsidRDefault="009D3E8F" w:rsidP="00B9621C">
            <w:pPr>
              <w:rPr>
                <w:rFonts w:ascii="Arial" w:eastAsia="Calibri" w:hAnsi="Arial" w:cs="Arial"/>
                <w:b/>
                <w:bCs/>
                <w:sz w:val="20"/>
                <w:szCs w:val="20"/>
                <w:lang w:val="en-GB"/>
              </w:rPr>
            </w:pPr>
            <w:r w:rsidRPr="00B950EE">
              <w:rPr>
                <w:rFonts w:ascii="Arial" w:eastAsia="Calibri" w:hAnsi="Arial" w:cs="Arial"/>
                <w:b/>
                <w:bCs/>
                <w:sz w:val="20"/>
                <w:szCs w:val="20"/>
                <w:lang w:val="en-GB"/>
              </w:rPr>
              <w:t xml:space="preserve">Massive haemorrhage </w:t>
            </w:r>
          </w:p>
        </w:tc>
        <w:tc>
          <w:tcPr>
            <w:tcW w:w="1276" w:type="dxa"/>
            <w:tcBorders>
              <w:bottom w:val="single" w:sz="4" w:space="0" w:color="auto"/>
            </w:tcBorders>
          </w:tcPr>
          <w:p w14:paraId="7B04A2AE" w14:textId="77777777" w:rsidR="009D3E8F" w:rsidRPr="00B950EE" w:rsidRDefault="009D3E8F" w:rsidP="00B9621C">
            <w:pPr>
              <w:jc w:val="center"/>
              <w:rPr>
                <w:rFonts w:ascii="Arial" w:eastAsia="Calibri" w:hAnsi="Arial" w:cs="Arial"/>
                <w:sz w:val="20"/>
                <w:szCs w:val="20"/>
                <w:lang w:val="en-GB"/>
              </w:rPr>
            </w:pPr>
            <w:r w:rsidRPr="00B950EE">
              <w:rPr>
                <w:rFonts w:ascii="Arial" w:eastAsia="Calibri" w:hAnsi="Arial" w:cs="Arial"/>
                <w:sz w:val="20"/>
                <w:szCs w:val="20"/>
                <w:lang w:val="en-GB"/>
              </w:rPr>
              <w:t>100</w:t>
            </w:r>
          </w:p>
        </w:tc>
      </w:tr>
    </w:tbl>
    <w:p w14:paraId="234A0542" w14:textId="77777777" w:rsidR="009D3E8F" w:rsidRPr="00B950EE" w:rsidRDefault="009D3E8F" w:rsidP="009D3E8F">
      <w:pPr>
        <w:spacing w:after="200" w:line="276" w:lineRule="auto"/>
        <w:ind w:left="1134" w:right="1274"/>
        <w:rPr>
          <w:rFonts w:ascii="Arial" w:eastAsia="Calibri" w:hAnsi="Arial" w:cs="Arial"/>
          <w:sz w:val="18"/>
          <w:szCs w:val="18"/>
        </w:rPr>
      </w:pPr>
    </w:p>
    <w:p w14:paraId="69B87124" w14:textId="77777777" w:rsidR="009D3E8F" w:rsidRPr="00F949DF" w:rsidRDefault="009D3E8F" w:rsidP="009D3E8F">
      <w:pPr>
        <w:spacing w:after="200" w:line="276" w:lineRule="auto"/>
        <w:ind w:left="1134" w:right="1274"/>
        <w:rPr>
          <w:rFonts w:ascii="Arial" w:eastAsia="Calibri" w:hAnsi="Arial" w:cs="Arial"/>
          <w:sz w:val="18"/>
          <w:szCs w:val="18"/>
          <w:lang w:val="en-GB"/>
        </w:rPr>
      </w:pPr>
      <w:r w:rsidRPr="00B950EE">
        <w:rPr>
          <w:rFonts w:ascii="Arial" w:eastAsia="Calibri" w:hAnsi="Arial" w:cs="Arial"/>
          <w:sz w:val="18"/>
          <w:szCs w:val="18"/>
          <w:lang w:val="en-GB"/>
        </w:rPr>
        <w:t>SELECTED: Percentage of times the variable has been selected from the total of 100 random partitions. PRECOAG: Prior treatment with antiplatelets or anticoagulants; GCS: Glasgow coma score; AIS: Abbreviated Injury Scale; MAIS: AIS ≥3.</w:t>
      </w:r>
      <w:r w:rsidRPr="00F949DF">
        <w:rPr>
          <w:rFonts w:ascii="Arial" w:eastAsia="Calibri" w:hAnsi="Arial" w:cs="Arial"/>
          <w:sz w:val="18"/>
          <w:szCs w:val="18"/>
          <w:lang w:val="en-GB"/>
        </w:rPr>
        <w:t xml:space="preserve"> </w:t>
      </w:r>
      <w:r w:rsidRPr="00F949DF">
        <w:rPr>
          <w:rFonts w:ascii="Arial" w:eastAsia="Calibri" w:hAnsi="Arial" w:cs="Arial"/>
          <w:sz w:val="18"/>
          <w:szCs w:val="18"/>
          <w:lang w:val="en-GB"/>
        </w:rPr>
        <w:br w:type="page"/>
      </w:r>
    </w:p>
    <w:p w14:paraId="78E5BB0A" w14:textId="640B1BCC" w:rsidR="009D3E8F" w:rsidRPr="009D3E8F" w:rsidRDefault="009D3E8F" w:rsidP="009D3E8F">
      <w:pPr>
        <w:rPr>
          <w:rFonts w:ascii="Arial" w:hAnsi="Arial" w:cs="Arial"/>
          <w:sz w:val="24"/>
          <w:szCs w:val="24"/>
          <w:lang w:val="en-GB"/>
        </w:rPr>
      </w:pPr>
      <w:r w:rsidRPr="009D3E8F">
        <w:rPr>
          <w:rFonts w:ascii="Arial" w:hAnsi="Arial" w:cs="Arial"/>
          <w:sz w:val="24"/>
          <w:szCs w:val="24"/>
          <w:lang w:val="en-GB"/>
        </w:rPr>
        <w:lastRenderedPageBreak/>
        <w:t xml:space="preserve">First, the LASSO variable selection algorithm was used to obtain the selected variables in each of the 100 sets. The table </w:t>
      </w:r>
      <w:r w:rsidR="00291C16">
        <w:rPr>
          <w:rFonts w:ascii="Arial" w:hAnsi="Arial" w:cs="Arial"/>
          <w:sz w:val="24"/>
          <w:szCs w:val="24"/>
          <w:lang w:val="en-GB"/>
        </w:rPr>
        <w:t>S3-1</w:t>
      </w:r>
      <w:r w:rsidRPr="009D3E8F">
        <w:rPr>
          <w:rFonts w:ascii="Arial" w:hAnsi="Arial" w:cs="Arial"/>
          <w:sz w:val="24"/>
          <w:szCs w:val="24"/>
          <w:lang w:val="en-GB"/>
        </w:rPr>
        <w:t>shows the number of times that each variable in the group of candidates was selected. In 82 of the sets, the same selection of variables coincided as that obtained in the temporal validation.</w:t>
      </w:r>
    </w:p>
    <w:p w14:paraId="7E6C0F5D" w14:textId="511352A7" w:rsidR="00B950EE" w:rsidRDefault="00B950EE" w:rsidP="00D66F60">
      <w:pPr>
        <w:rPr>
          <w:rFonts w:ascii="Arial" w:hAnsi="Arial" w:cs="Arial"/>
          <w:sz w:val="24"/>
          <w:szCs w:val="24"/>
          <w:lang w:val="en-GB"/>
        </w:rPr>
      </w:pPr>
      <w:r w:rsidRPr="00B950EE">
        <w:rPr>
          <w:rFonts w:ascii="Arial" w:hAnsi="Arial" w:cs="Arial"/>
          <w:sz w:val="24"/>
          <w:szCs w:val="24"/>
          <w:lang w:val="en-GB"/>
        </w:rPr>
        <w:t xml:space="preserve">Afterwards, the logistic regression coefficients were calculated for each of the 82 random sets that presented the same selection of variables as that used </w:t>
      </w:r>
      <w:r w:rsidR="00D66F60">
        <w:rPr>
          <w:rFonts w:ascii="Arial" w:hAnsi="Arial" w:cs="Arial"/>
          <w:sz w:val="24"/>
          <w:szCs w:val="24"/>
          <w:lang w:val="en-GB"/>
        </w:rPr>
        <w:t>in</w:t>
      </w:r>
      <w:r w:rsidRPr="00B950EE">
        <w:rPr>
          <w:rFonts w:ascii="Arial" w:hAnsi="Arial" w:cs="Arial"/>
          <w:sz w:val="24"/>
          <w:szCs w:val="24"/>
          <w:lang w:val="en-GB"/>
        </w:rPr>
        <w:t xml:space="preserve"> the temporal validation. The following table shows the intervals (95%) of the calculated mean values, ​​</w:t>
      </w:r>
      <w:r w:rsidR="00D66F60" w:rsidRPr="00D66F60">
        <w:rPr>
          <w:lang w:val="en-GB"/>
        </w:rPr>
        <w:t xml:space="preserve"> </w:t>
      </w:r>
      <w:r w:rsidR="00D66F60" w:rsidRPr="00D66F60">
        <w:rPr>
          <w:rFonts w:ascii="Arial" w:hAnsi="Arial" w:cs="Arial"/>
          <w:sz w:val="24"/>
          <w:szCs w:val="24"/>
          <w:lang w:val="en-GB"/>
        </w:rPr>
        <w:t>being compared with the values used in the temporal validation. It is observed that in all cases the values used in the temporal validation are included within the intervals obtained in the random sets.</w:t>
      </w:r>
    </w:p>
    <w:p w14:paraId="6D569F57" w14:textId="77777777" w:rsidR="00D66F60" w:rsidRDefault="00D66F60" w:rsidP="00D66F60">
      <w:pPr>
        <w:rPr>
          <w:rFonts w:ascii="Arial" w:eastAsia="Calibri" w:hAnsi="Arial" w:cs="Arial"/>
          <w:b/>
          <w:bCs/>
          <w:lang w:val="en-GB"/>
        </w:rPr>
      </w:pPr>
    </w:p>
    <w:p w14:paraId="6E206709" w14:textId="1BFAC534" w:rsidR="00B950EE" w:rsidRPr="00B950EE" w:rsidRDefault="00B950EE" w:rsidP="00B950EE">
      <w:pPr>
        <w:spacing w:after="200" w:line="276" w:lineRule="auto"/>
        <w:rPr>
          <w:rFonts w:ascii="Arial" w:eastAsia="Calibri" w:hAnsi="Arial" w:cs="Arial"/>
          <w:lang w:val="en-GB"/>
        </w:rPr>
      </w:pPr>
      <w:r w:rsidRPr="00B950EE">
        <w:rPr>
          <w:rFonts w:ascii="Arial" w:eastAsia="Calibri" w:hAnsi="Arial" w:cs="Arial"/>
          <w:b/>
          <w:bCs/>
          <w:lang w:val="en-GB"/>
        </w:rPr>
        <w:t xml:space="preserve">Table S3-2. </w:t>
      </w:r>
      <w:r w:rsidRPr="00B950EE">
        <w:rPr>
          <w:rFonts w:ascii="Arial" w:eastAsia="Calibri" w:hAnsi="Arial" w:cs="Arial"/>
          <w:bCs/>
          <w:lang w:val="en-GB"/>
        </w:rPr>
        <w:t>Comparison of coefficients obtained by temporal validation against those calculated for 100 random partitions.</w:t>
      </w:r>
    </w:p>
    <w:p w14:paraId="6C1DC046" w14:textId="77777777" w:rsidR="00B950EE" w:rsidRPr="00B950EE" w:rsidRDefault="00B950EE" w:rsidP="00B950EE">
      <w:pPr>
        <w:spacing w:after="200" w:line="276" w:lineRule="auto"/>
        <w:rPr>
          <w:rFonts w:ascii="Arial" w:eastAsia="Calibri" w:hAnsi="Arial" w:cs="Arial"/>
          <w:lang w:val="en-GB"/>
        </w:rPr>
      </w:pPr>
    </w:p>
    <w:tbl>
      <w:tblPr>
        <w:tblStyle w:val="TableGrid1"/>
        <w:tblW w:w="6358" w:type="dxa"/>
        <w:tblInd w:w="1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1802"/>
        <w:gridCol w:w="2039"/>
      </w:tblGrid>
      <w:tr w:rsidR="00B950EE" w:rsidRPr="00B950EE" w14:paraId="00B201EB" w14:textId="77777777" w:rsidTr="00B9621C">
        <w:tc>
          <w:tcPr>
            <w:tcW w:w="2517" w:type="dxa"/>
            <w:tcBorders>
              <w:top w:val="single" w:sz="4" w:space="0" w:color="auto"/>
              <w:bottom w:val="single" w:sz="4" w:space="0" w:color="auto"/>
            </w:tcBorders>
            <w:vAlign w:val="center"/>
          </w:tcPr>
          <w:p w14:paraId="4C662EF2" w14:textId="77777777" w:rsidR="00B950EE" w:rsidRPr="00B950EE" w:rsidRDefault="00B950EE" w:rsidP="00B9621C">
            <w:pPr>
              <w:jc w:val="center"/>
              <w:rPr>
                <w:rFonts w:ascii="Arial" w:eastAsia="Calibri" w:hAnsi="Arial" w:cs="Arial"/>
                <w:b/>
                <w:bCs/>
                <w:lang w:val="en-GB"/>
              </w:rPr>
            </w:pPr>
          </w:p>
        </w:tc>
        <w:tc>
          <w:tcPr>
            <w:tcW w:w="1802" w:type="dxa"/>
            <w:tcBorders>
              <w:top w:val="single" w:sz="4" w:space="0" w:color="auto"/>
              <w:bottom w:val="single" w:sz="4" w:space="0" w:color="auto"/>
            </w:tcBorders>
          </w:tcPr>
          <w:p w14:paraId="0723DAF3" w14:textId="77777777" w:rsidR="00B950EE" w:rsidRPr="00B950EE" w:rsidRDefault="00B950EE" w:rsidP="00B9621C">
            <w:pPr>
              <w:jc w:val="center"/>
              <w:rPr>
                <w:rFonts w:ascii="Arial" w:eastAsia="Calibri" w:hAnsi="Arial" w:cs="Arial"/>
                <w:b/>
                <w:bCs/>
                <w:lang w:val="en-GB"/>
              </w:rPr>
            </w:pPr>
            <w:r w:rsidRPr="00B950EE">
              <w:rPr>
                <w:rFonts w:ascii="Arial" w:eastAsia="Calibri" w:hAnsi="Arial" w:cs="Arial"/>
                <w:b/>
                <w:bCs/>
                <w:lang w:val="en-GB"/>
              </w:rPr>
              <w:t>Temporal validation</w:t>
            </w:r>
          </w:p>
        </w:tc>
        <w:tc>
          <w:tcPr>
            <w:tcW w:w="2039" w:type="dxa"/>
            <w:tcBorders>
              <w:top w:val="single" w:sz="4" w:space="0" w:color="auto"/>
              <w:bottom w:val="single" w:sz="4" w:space="0" w:color="auto"/>
            </w:tcBorders>
            <w:vAlign w:val="center"/>
          </w:tcPr>
          <w:p w14:paraId="05935860" w14:textId="77777777" w:rsidR="00B950EE" w:rsidRPr="00B950EE" w:rsidRDefault="00B950EE" w:rsidP="00B9621C">
            <w:pPr>
              <w:jc w:val="center"/>
              <w:rPr>
                <w:rFonts w:ascii="Arial" w:eastAsia="Calibri" w:hAnsi="Arial" w:cs="Arial"/>
                <w:b/>
                <w:bCs/>
                <w:lang w:val="en-GB"/>
              </w:rPr>
            </w:pPr>
            <w:r w:rsidRPr="00B950EE">
              <w:rPr>
                <w:rFonts w:ascii="Arial" w:eastAsia="Calibri" w:hAnsi="Arial" w:cs="Arial"/>
                <w:b/>
                <w:bCs/>
                <w:lang w:val="en-GB"/>
              </w:rPr>
              <w:t>Randomly splitting (CI 95%)</w:t>
            </w:r>
          </w:p>
        </w:tc>
      </w:tr>
      <w:tr w:rsidR="00B950EE" w:rsidRPr="00B950EE" w14:paraId="73246122" w14:textId="77777777" w:rsidTr="00B9621C">
        <w:tc>
          <w:tcPr>
            <w:tcW w:w="2517" w:type="dxa"/>
            <w:tcBorders>
              <w:top w:val="single" w:sz="4" w:space="0" w:color="auto"/>
              <w:bottom w:val="single" w:sz="4" w:space="0" w:color="auto"/>
            </w:tcBorders>
            <w:vAlign w:val="center"/>
          </w:tcPr>
          <w:p w14:paraId="480039D6" w14:textId="77777777" w:rsidR="00B950EE" w:rsidRPr="00B950EE" w:rsidRDefault="00B950EE" w:rsidP="00B9621C">
            <w:pPr>
              <w:jc w:val="center"/>
              <w:rPr>
                <w:rFonts w:ascii="Arial" w:eastAsia="Calibri" w:hAnsi="Arial" w:cs="Arial"/>
                <w:b/>
                <w:bCs/>
                <w:lang w:val="en-GB"/>
              </w:rPr>
            </w:pPr>
            <w:r w:rsidRPr="00B950EE">
              <w:rPr>
                <w:rFonts w:ascii="Arial" w:eastAsia="Calibri" w:hAnsi="Arial" w:cs="Arial"/>
                <w:b/>
                <w:bCs/>
                <w:lang w:val="en-GB"/>
              </w:rPr>
              <w:t xml:space="preserve">Variable </w:t>
            </w:r>
          </w:p>
        </w:tc>
        <w:tc>
          <w:tcPr>
            <w:tcW w:w="1802" w:type="dxa"/>
            <w:tcBorders>
              <w:top w:val="single" w:sz="4" w:space="0" w:color="auto"/>
              <w:bottom w:val="single" w:sz="4" w:space="0" w:color="auto"/>
            </w:tcBorders>
          </w:tcPr>
          <w:p w14:paraId="4BB799B0" w14:textId="77777777" w:rsidR="00B950EE" w:rsidRPr="00B950EE" w:rsidRDefault="00B950EE" w:rsidP="00B9621C">
            <w:pPr>
              <w:jc w:val="center"/>
              <w:rPr>
                <w:rFonts w:ascii="Arial" w:eastAsia="Calibri" w:hAnsi="Arial" w:cs="Arial"/>
                <w:b/>
                <w:bCs/>
                <w:vertAlign w:val="superscript"/>
                <w:lang w:val="en-GB"/>
              </w:rPr>
            </w:pPr>
            <w:r w:rsidRPr="00B950EE">
              <w:rPr>
                <w:rFonts w:ascii="Arial" w:eastAsia="Calibri" w:hAnsi="Arial" w:cs="Arial"/>
                <w:b/>
                <w:bCs/>
                <w:lang w:val="en-GB"/>
              </w:rPr>
              <w:t>β-coefficients</w:t>
            </w:r>
          </w:p>
        </w:tc>
        <w:tc>
          <w:tcPr>
            <w:tcW w:w="2039" w:type="dxa"/>
            <w:tcBorders>
              <w:top w:val="single" w:sz="4" w:space="0" w:color="auto"/>
              <w:bottom w:val="single" w:sz="4" w:space="0" w:color="auto"/>
            </w:tcBorders>
            <w:vAlign w:val="center"/>
          </w:tcPr>
          <w:p w14:paraId="5D8FDD29" w14:textId="77777777" w:rsidR="00B950EE" w:rsidRPr="00B950EE" w:rsidRDefault="00B950EE" w:rsidP="00B9621C">
            <w:pPr>
              <w:jc w:val="center"/>
              <w:rPr>
                <w:rFonts w:ascii="Arial" w:eastAsia="Calibri" w:hAnsi="Arial" w:cs="Arial"/>
                <w:b/>
                <w:bCs/>
                <w:lang w:val="en-GB"/>
              </w:rPr>
            </w:pPr>
            <w:r w:rsidRPr="00B950EE">
              <w:rPr>
                <w:rFonts w:ascii="Arial" w:eastAsia="Calibri" w:hAnsi="Arial" w:cs="Arial"/>
                <w:b/>
                <w:bCs/>
                <w:lang w:val="en-GB"/>
              </w:rPr>
              <w:t>β-coefficients</w:t>
            </w:r>
          </w:p>
        </w:tc>
      </w:tr>
      <w:tr w:rsidR="00B950EE" w:rsidRPr="00B950EE" w14:paraId="64931F29" w14:textId="77777777" w:rsidTr="00B9621C">
        <w:tc>
          <w:tcPr>
            <w:tcW w:w="2517" w:type="dxa"/>
            <w:tcBorders>
              <w:top w:val="single" w:sz="4" w:space="0" w:color="auto"/>
            </w:tcBorders>
          </w:tcPr>
          <w:p w14:paraId="55AF3D20"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Age groups</w:t>
            </w:r>
          </w:p>
        </w:tc>
        <w:tc>
          <w:tcPr>
            <w:tcW w:w="1802" w:type="dxa"/>
            <w:tcBorders>
              <w:top w:val="single" w:sz="4" w:space="0" w:color="auto"/>
            </w:tcBorders>
          </w:tcPr>
          <w:p w14:paraId="3EC8E47E" w14:textId="77777777" w:rsidR="00B950EE" w:rsidRPr="00B950EE" w:rsidRDefault="00B950EE" w:rsidP="00B9621C">
            <w:pPr>
              <w:jc w:val="center"/>
              <w:rPr>
                <w:rFonts w:ascii="Arial" w:eastAsia="Calibri" w:hAnsi="Arial" w:cs="Arial"/>
                <w:sz w:val="20"/>
                <w:szCs w:val="20"/>
                <w:lang w:val="en-GB"/>
              </w:rPr>
            </w:pPr>
          </w:p>
        </w:tc>
        <w:tc>
          <w:tcPr>
            <w:tcW w:w="2039" w:type="dxa"/>
            <w:tcBorders>
              <w:top w:val="single" w:sz="4" w:space="0" w:color="auto"/>
            </w:tcBorders>
          </w:tcPr>
          <w:p w14:paraId="3BF296E2" w14:textId="77777777" w:rsidR="00B950EE" w:rsidRPr="00B950EE" w:rsidRDefault="00B950EE" w:rsidP="00B9621C">
            <w:pPr>
              <w:jc w:val="center"/>
              <w:rPr>
                <w:rFonts w:ascii="Arial" w:eastAsia="Calibri" w:hAnsi="Arial" w:cs="Arial"/>
                <w:sz w:val="20"/>
                <w:szCs w:val="20"/>
                <w:lang w:val="en-GB"/>
              </w:rPr>
            </w:pPr>
          </w:p>
        </w:tc>
      </w:tr>
      <w:tr w:rsidR="00B950EE" w:rsidRPr="00B950EE" w14:paraId="66DA6F38" w14:textId="77777777" w:rsidTr="00B9621C">
        <w:tc>
          <w:tcPr>
            <w:tcW w:w="2517" w:type="dxa"/>
          </w:tcPr>
          <w:p w14:paraId="7B1F5789" w14:textId="77777777" w:rsidR="00B950EE" w:rsidRPr="00B950EE" w:rsidRDefault="00B950EE" w:rsidP="00B9621C">
            <w:pPr>
              <w:jc w:val="center"/>
              <w:rPr>
                <w:rFonts w:ascii="Arial" w:eastAsia="Calibri" w:hAnsi="Arial" w:cs="Arial"/>
                <w:b/>
                <w:bCs/>
                <w:sz w:val="20"/>
                <w:szCs w:val="20"/>
                <w:lang w:val="en-GB"/>
              </w:rPr>
            </w:pPr>
            <w:r w:rsidRPr="00B950EE">
              <w:rPr>
                <w:rFonts w:ascii="Arial" w:eastAsia="Calibri" w:hAnsi="Arial" w:cs="Arial"/>
                <w:b/>
                <w:bCs/>
                <w:sz w:val="20"/>
                <w:szCs w:val="20"/>
                <w:lang w:val="en-GB"/>
              </w:rPr>
              <w:t>&lt; 50</w:t>
            </w:r>
          </w:p>
        </w:tc>
        <w:tc>
          <w:tcPr>
            <w:tcW w:w="1802" w:type="dxa"/>
          </w:tcPr>
          <w:p w14:paraId="7C6E1555" w14:textId="77777777" w:rsidR="00B950EE" w:rsidRPr="00B950EE" w:rsidRDefault="00B950EE" w:rsidP="00B9621C">
            <w:pPr>
              <w:jc w:val="center"/>
              <w:rPr>
                <w:rFonts w:ascii="Arial" w:eastAsia="Calibri" w:hAnsi="Arial" w:cs="Arial"/>
                <w:sz w:val="20"/>
                <w:szCs w:val="20"/>
                <w:lang w:val="en-GB"/>
              </w:rPr>
            </w:pPr>
          </w:p>
        </w:tc>
        <w:tc>
          <w:tcPr>
            <w:tcW w:w="2039" w:type="dxa"/>
          </w:tcPr>
          <w:p w14:paraId="263553BE" w14:textId="77777777" w:rsidR="00B950EE" w:rsidRPr="00B950EE" w:rsidRDefault="00B950EE" w:rsidP="00B9621C">
            <w:pPr>
              <w:jc w:val="center"/>
              <w:rPr>
                <w:rFonts w:ascii="Arial" w:eastAsia="Calibri" w:hAnsi="Arial" w:cs="Arial"/>
                <w:sz w:val="20"/>
                <w:szCs w:val="20"/>
                <w:lang w:val="en-GB"/>
              </w:rPr>
            </w:pPr>
          </w:p>
        </w:tc>
      </w:tr>
      <w:tr w:rsidR="00B950EE" w:rsidRPr="00B950EE" w14:paraId="34A240E1" w14:textId="77777777" w:rsidTr="00B9621C">
        <w:tc>
          <w:tcPr>
            <w:tcW w:w="2517" w:type="dxa"/>
          </w:tcPr>
          <w:p w14:paraId="64E9B752" w14:textId="77777777" w:rsidR="00B950EE" w:rsidRPr="00B950EE" w:rsidRDefault="00B950EE" w:rsidP="00B9621C">
            <w:pPr>
              <w:jc w:val="center"/>
              <w:rPr>
                <w:rFonts w:ascii="Arial" w:eastAsia="Calibri" w:hAnsi="Arial" w:cs="Arial"/>
                <w:b/>
                <w:bCs/>
                <w:sz w:val="20"/>
                <w:szCs w:val="20"/>
                <w:lang w:val="en-GB"/>
              </w:rPr>
            </w:pPr>
            <w:r w:rsidRPr="00B950EE">
              <w:rPr>
                <w:rFonts w:ascii="Arial" w:eastAsia="Calibri" w:hAnsi="Arial" w:cs="Arial"/>
                <w:b/>
                <w:bCs/>
                <w:sz w:val="20"/>
                <w:szCs w:val="20"/>
                <w:lang w:val="en-GB"/>
              </w:rPr>
              <w:t>50 - 65</w:t>
            </w:r>
          </w:p>
        </w:tc>
        <w:tc>
          <w:tcPr>
            <w:tcW w:w="1802" w:type="dxa"/>
          </w:tcPr>
          <w:p w14:paraId="752AA7EB"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0.598</w:t>
            </w:r>
          </w:p>
        </w:tc>
        <w:tc>
          <w:tcPr>
            <w:tcW w:w="2039" w:type="dxa"/>
          </w:tcPr>
          <w:p w14:paraId="0078C821"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0.582 – 1.025</w:t>
            </w:r>
          </w:p>
        </w:tc>
      </w:tr>
      <w:tr w:rsidR="00B950EE" w:rsidRPr="00B950EE" w14:paraId="3E0D0603" w14:textId="77777777" w:rsidTr="00B9621C">
        <w:tc>
          <w:tcPr>
            <w:tcW w:w="2517" w:type="dxa"/>
          </w:tcPr>
          <w:p w14:paraId="4F9FB5A1" w14:textId="77777777" w:rsidR="00B950EE" w:rsidRPr="00B950EE" w:rsidRDefault="00B950EE" w:rsidP="00B9621C">
            <w:pPr>
              <w:jc w:val="center"/>
              <w:rPr>
                <w:rFonts w:ascii="Arial" w:eastAsia="Calibri" w:hAnsi="Arial" w:cs="Arial"/>
                <w:bCs/>
                <w:sz w:val="20"/>
                <w:szCs w:val="20"/>
                <w:lang w:val="en-GB"/>
              </w:rPr>
            </w:pPr>
            <w:r w:rsidRPr="00B950EE">
              <w:rPr>
                <w:rFonts w:ascii="Arial" w:eastAsia="Calibri" w:hAnsi="Arial" w:cs="Arial"/>
                <w:bCs/>
                <w:sz w:val="20"/>
                <w:szCs w:val="20"/>
                <w:lang w:val="en-GB"/>
              </w:rPr>
              <w:t>65 - 75</w:t>
            </w:r>
          </w:p>
        </w:tc>
        <w:tc>
          <w:tcPr>
            <w:tcW w:w="1802" w:type="dxa"/>
          </w:tcPr>
          <w:p w14:paraId="3D07C82E"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1.239</w:t>
            </w:r>
          </w:p>
        </w:tc>
        <w:tc>
          <w:tcPr>
            <w:tcW w:w="2039" w:type="dxa"/>
          </w:tcPr>
          <w:p w14:paraId="6E97510B"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1.188 – 1.779</w:t>
            </w:r>
          </w:p>
        </w:tc>
      </w:tr>
      <w:tr w:rsidR="00B950EE" w:rsidRPr="00B950EE" w14:paraId="4852BF98" w14:textId="77777777" w:rsidTr="00B9621C">
        <w:tc>
          <w:tcPr>
            <w:tcW w:w="2517" w:type="dxa"/>
          </w:tcPr>
          <w:p w14:paraId="14AC740A" w14:textId="77777777" w:rsidR="00B950EE" w:rsidRPr="00B950EE" w:rsidRDefault="00B950EE" w:rsidP="00B9621C">
            <w:pPr>
              <w:jc w:val="center"/>
              <w:rPr>
                <w:rFonts w:ascii="Arial" w:eastAsia="Calibri" w:hAnsi="Arial" w:cs="Arial"/>
                <w:b/>
                <w:bCs/>
                <w:sz w:val="20"/>
                <w:szCs w:val="20"/>
                <w:lang w:val="en-GB"/>
              </w:rPr>
            </w:pPr>
            <w:r w:rsidRPr="00B950EE">
              <w:rPr>
                <w:rFonts w:ascii="Arial" w:eastAsia="Calibri" w:hAnsi="Arial" w:cs="Arial"/>
                <w:b/>
                <w:bCs/>
                <w:sz w:val="20"/>
                <w:szCs w:val="20"/>
                <w:lang w:val="en-GB"/>
              </w:rPr>
              <w:t>&gt; 75</w:t>
            </w:r>
          </w:p>
        </w:tc>
        <w:tc>
          <w:tcPr>
            <w:tcW w:w="1802" w:type="dxa"/>
          </w:tcPr>
          <w:p w14:paraId="36EC5A08"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2.198</w:t>
            </w:r>
          </w:p>
        </w:tc>
        <w:tc>
          <w:tcPr>
            <w:tcW w:w="2039" w:type="dxa"/>
          </w:tcPr>
          <w:p w14:paraId="2446B9CD"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2.117 – 2.704</w:t>
            </w:r>
          </w:p>
        </w:tc>
      </w:tr>
      <w:tr w:rsidR="00B950EE" w:rsidRPr="00B950EE" w14:paraId="61639001" w14:textId="77777777" w:rsidTr="00B9621C">
        <w:tc>
          <w:tcPr>
            <w:tcW w:w="2517" w:type="dxa"/>
          </w:tcPr>
          <w:p w14:paraId="298D070E" w14:textId="77777777" w:rsidR="00B950EE" w:rsidRPr="00B950EE" w:rsidRDefault="00B950EE" w:rsidP="00B9621C">
            <w:pPr>
              <w:jc w:val="right"/>
              <w:rPr>
                <w:rFonts w:ascii="Arial" w:eastAsia="Calibri" w:hAnsi="Arial" w:cs="Arial"/>
                <w:b/>
                <w:bCs/>
                <w:sz w:val="20"/>
                <w:szCs w:val="20"/>
                <w:lang w:val="en-GB"/>
              </w:rPr>
            </w:pPr>
          </w:p>
        </w:tc>
        <w:tc>
          <w:tcPr>
            <w:tcW w:w="1802" w:type="dxa"/>
          </w:tcPr>
          <w:p w14:paraId="22547FF3" w14:textId="77777777" w:rsidR="00B950EE" w:rsidRPr="00B950EE" w:rsidRDefault="00B950EE" w:rsidP="00B9621C">
            <w:pPr>
              <w:jc w:val="center"/>
              <w:rPr>
                <w:rFonts w:ascii="Arial" w:eastAsia="Calibri" w:hAnsi="Arial" w:cs="Arial"/>
                <w:sz w:val="20"/>
                <w:szCs w:val="20"/>
                <w:lang w:val="en-GB"/>
              </w:rPr>
            </w:pPr>
          </w:p>
        </w:tc>
        <w:tc>
          <w:tcPr>
            <w:tcW w:w="2039" w:type="dxa"/>
          </w:tcPr>
          <w:p w14:paraId="1EBD5B48" w14:textId="77777777" w:rsidR="00B950EE" w:rsidRPr="00B950EE" w:rsidRDefault="00B950EE" w:rsidP="00B9621C">
            <w:pPr>
              <w:jc w:val="center"/>
              <w:rPr>
                <w:rFonts w:ascii="Arial" w:eastAsia="Calibri" w:hAnsi="Arial" w:cs="Arial"/>
                <w:sz w:val="20"/>
                <w:szCs w:val="20"/>
                <w:lang w:val="en-GB"/>
              </w:rPr>
            </w:pPr>
          </w:p>
        </w:tc>
      </w:tr>
      <w:tr w:rsidR="00B950EE" w:rsidRPr="00B950EE" w14:paraId="6FB5288F" w14:textId="77777777" w:rsidTr="00B9621C">
        <w:tc>
          <w:tcPr>
            <w:tcW w:w="2517" w:type="dxa"/>
          </w:tcPr>
          <w:p w14:paraId="43984EB4"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PRECOAG</w:t>
            </w:r>
          </w:p>
        </w:tc>
        <w:tc>
          <w:tcPr>
            <w:tcW w:w="1802" w:type="dxa"/>
          </w:tcPr>
          <w:p w14:paraId="45102F26"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0.349</w:t>
            </w:r>
          </w:p>
        </w:tc>
        <w:tc>
          <w:tcPr>
            <w:tcW w:w="2039" w:type="dxa"/>
          </w:tcPr>
          <w:p w14:paraId="18EDA3E4"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0.183 – 0.489</w:t>
            </w:r>
          </w:p>
        </w:tc>
      </w:tr>
      <w:tr w:rsidR="00B950EE" w:rsidRPr="00B950EE" w14:paraId="653BB519" w14:textId="77777777" w:rsidTr="00B9621C">
        <w:tc>
          <w:tcPr>
            <w:tcW w:w="2517" w:type="dxa"/>
          </w:tcPr>
          <w:p w14:paraId="13E1E1C6" w14:textId="77777777" w:rsidR="00B950EE" w:rsidRPr="00B950EE" w:rsidRDefault="00B950EE" w:rsidP="00B9621C">
            <w:pPr>
              <w:rPr>
                <w:rFonts w:ascii="Arial" w:eastAsia="Calibri" w:hAnsi="Arial" w:cs="Arial"/>
                <w:b/>
                <w:bCs/>
                <w:sz w:val="20"/>
                <w:szCs w:val="20"/>
                <w:lang w:val="en-GB"/>
              </w:rPr>
            </w:pPr>
          </w:p>
        </w:tc>
        <w:tc>
          <w:tcPr>
            <w:tcW w:w="1802" w:type="dxa"/>
          </w:tcPr>
          <w:p w14:paraId="5B9F2B17" w14:textId="77777777" w:rsidR="00B950EE" w:rsidRPr="00B950EE" w:rsidRDefault="00B950EE" w:rsidP="00B9621C">
            <w:pPr>
              <w:jc w:val="center"/>
              <w:rPr>
                <w:rFonts w:ascii="Arial" w:eastAsia="Calibri" w:hAnsi="Arial" w:cs="Arial"/>
                <w:sz w:val="20"/>
                <w:szCs w:val="20"/>
                <w:lang w:val="en-GB"/>
              </w:rPr>
            </w:pPr>
          </w:p>
        </w:tc>
        <w:tc>
          <w:tcPr>
            <w:tcW w:w="2039" w:type="dxa"/>
          </w:tcPr>
          <w:p w14:paraId="0444FA1C" w14:textId="77777777" w:rsidR="00B950EE" w:rsidRPr="00B950EE" w:rsidRDefault="00B950EE" w:rsidP="00B9621C">
            <w:pPr>
              <w:jc w:val="center"/>
              <w:rPr>
                <w:rFonts w:ascii="Arial" w:eastAsia="Calibri" w:hAnsi="Arial" w:cs="Arial"/>
                <w:sz w:val="20"/>
                <w:szCs w:val="20"/>
                <w:lang w:val="en-GB"/>
              </w:rPr>
            </w:pPr>
          </w:p>
        </w:tc>
      </w:tr>
      <w:tr w:rsidR="00B950EE" w:rsidRPr="00B950EE" w14:paraId="435C6CAD" w14:textId="77777777" w:rsidTr="00B9621C">
        <w:tc>
          <w:tcPr>
            <w:tcW w:w="2517" w:type="dxa"/>
          </w:tcPr>
          <w:p w14:paraId="3E9F7160"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Pre-hospital intubation</w:t>
            </w:r>
          </w:p>
        </w:tc>
        <w:tc>
          <w:tcPr>
            <w:tcW w:w="1802" w:type="dxa"/>
          </w:tcPr>
          <w:p w14:paraId="05CD3BEE"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0.336</w:t>
            </w:r>
          </w:p>
        </w:tc>
        <w:tc>
          <w:tcPr>
            <w:tcW w:w="2039" w:type="dxa"/>
          </w:tcPr>
          <w:p w14:paraId="2D80DAF3"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0.167 – 0.500</w:t>
            </w:r>
          </w:p>
        </w:tc>
      </w:tr>
      <w:tr w:rsidR="00B950EE" w:rsidRPr="00B950EE" w14:paraId="31ECCED9" w14:textId="77777777" w:rsidTr="00B9621C">
        <w:tc>
          <w:tcPr>
            <w:tcW w:w="2517" w:type="dxa"/>
          </w:tcPr>
          <w:p w14:paraId="4BC1FEDD" w14:textId="77777777" w:rsidR="00B950EE" w:rsidRPr="00B950EE" w:rsidRDefault="00B950EE" w:rsidP="00B9621C">
            <w:pPr>
              <w:rPr>
                <w:rFonts w:ascii="Arial" w:eastAsia="Calibri" w:hAnsi="Arial" w:cs="Arial"/>
                <w:b/>
                <w:bCs/>
                <w:sz w:val="20"/>
                <w:szCs w:val="20"/>
                <w:lang w:val="en-GB"/>
              </w:rPr>
            </w:pPr>
          </w:p>
        </w:tc>
        <w:tc>
          <w:tcPr>
            <w:tcW w:w="1802" w:type="dxa"/>
          </w:tcPr>
          <w:p w14:paraId="6C5B5234" w14:textId="77777777" w:rsidR="00B950EE" w:rsidRPr="00B950EE" w:rsidRDefault="00B950EE" w:rsidP="00B9621C">
            <w:pPr>
              <w:jc w:val="center"/>
              <w:rPr>
                <w:rFonts w:ascii="Arial" w:eastAsia="Calibri" w:hAnsi="Arial" w:cs="Arial"/>
                <w:sz w:val="20"/>
                <w:szCs w:val="20"/>
                <w:lang w:val="en-GB"/>
              </w:rPr>
            </w:pPr>
          </w:p>
        </w:tc>
        <w:tc>
          <w:tcPr>
            <w:tcW w:w="2039" w:type="dxa"/>
          </w:tcPr>
          <w:p w14:paraId="066D80A4" w14:textId="77777777" w:rsidR="00B950EE" w:rsidRPr="00B950EE" w:rsidRDefault="00B950EE" w:rsidP="00B9621C">
            <w:pPr>
              <w:jc w:val="center"/>
              <w:rPr>
                <w:rFonts w:ascii="Arial" w:eastAsia="Calibri" w:hAnsi="Arial" w:cs="Arial"/>
                <w:sz w:val="20"/>
                <w:szCs w:val="20"/>
                <w:lang w:val="en-GB"/>
              </w:rPr>
            </w:pPr>
          </w:p>
        </w:tc>
      </w:tr>
      <w:tr w:rsidR="00B950EE" w:rsidRPr="00B950EE" w14:paraId="10D0F182" w14:textId="77777777" w:rsidTr="00B9621C">
        <w:tc>
          <w:tcPr>
            <w:tcW w:w="2517" w:type="dxa"/>
          </w:tcPr>
          <w:p w14:paraId="64C8284E"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High Risk mechanism</w:t>
            </w:r>
          </w:p>
        </w:tc>
        <w:tc>
          <w:tcPr>
            <w:tcW w:w="1802" w:type="dxa"/>
          </w:tcPr>
          <w:p w14:paraId="6DBF317E"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0.662</w:t>
            </w:r>
          </w:p>
        </w:tc>
        <w:tc>
          <w:tcPr>
            <w:tcW w:w="2039" w:type="dxa"/>
          </w:tcPr>
          <w:p w14:paraId="5ADAA3F6"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0.490 – 0.810</w:t>
            </w:r>
          </w:p>
        </w:tc>
      </w:tr>
      <w:tr w:rsidR="00B950EE" w:rsidRPr="00B950EE" w14:paraId="67831F34" w14:textId="77777777" w:rsidTr="00B9621C">
        <w:tc>
          <w:tcPr>
            <w:tcW w:w="2517" w:type="dxa"/>
          </w:tcPr>
          <w:p w14:paraId="3ACDB33C" w14:textId="77777777" w:rsidR="00B950EE" w:rsidRPr="00B950EE" w:rsidRDefault="00B950EE" w:rsidP="00B9621C">
            <w:pPr>
              <w:rPr>
                <w:rFonts w:ascii="Arial" w:eastAsia="Calibri" w:hAnsi="Arial" w:cs="Arial"/>
                <w:b/>
                <w:bCs/>
                <w:sz w:val="20"/>
                <w:szCs w:val="20"/>
                <w:lang w:val="en-GB"/>
              </w:rPr>
            </w:pPr>
          </w:p>
        </w:tc>
        <w:tc>
          <w:tcPr>
            <w:tcW w:w="1802" w:type="dxa"/>
          </w:tcPr>
          <w:p w14:paraId="0061E8AE" w14:textId="77777777" w:rsidR="00B950EE" w:rsidRPr="00B950EE" w:rsidRDefault="00B950EE" w:rsidP="00B9621C">
            <w:pPr>
              <w:jc w:val="center"/>
              <w:rPr>
                <w:rFonts w:ascii="Arial" w:eastAsia="Calibri" w:hAnsi="Arial" w:cs="Arial"/>
                <w:sz w:val="20"/>
                <w:szCs w:val="20"/>
                <w:lang w:val="en-GB"/>
              </w:rPr>
            </w:pPr>
          </w:p>
        </w:tc>
        <w:tc>
          <w:tcPr>
            <w:tcW w:w="2039" w:type="dxa"/>
          </w:tcPr>
          <w:p w14:paraId="4728138F" w14:textId="77777777" w:rsidR="00B950EE" w:rsidRPr="00B950EE" w:rsidRDefault="00B950EE" w:rsidP="00B9621C">
            <w:pPr>
              <w:jc w:val="center"/>
              <w:rPr>
                <w:rFonts w:ascii="Arial" w:eastAsia="Calibri" w:hAnsi="Arial" w:cs="Arial"/>
                <w:sz w:val="20"/>
                <w:szCs w:val="20"/>
                <w:lang w:val="en-GB"/>
              </w:rPr>
            </w:pPr>
          </w:p>
        </w:tc>
      </w:tr>
      <w:tr w:rsidR="00B950EE" w:rsidRPr="00B950EE" w14:paraId="2F0DF1CB" w14:textId="77777777" w:rsidTr="00B9621C">
        <w:tc>
          <w:tcPr>
            <w:tcW w:w="2517" w:type="dxa"/>
          </w:tcPr>
          <w:p w14:paraId="2C50F658"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PUPILS</w:t>
            </w:r>
          </w:p>
        </w:tc>
        <w:tc>
          <w:tcPr>
            <w:tcW w:w="1802" w:type="dxa"/>
          </w:tcPr>
          <w:p w14:paraId="39074963" w14:textId="77777777" w:rsidR="00B950EE" w:rsidRPr="00B950EE" w:rsidRDefault="00B950EE" w:rsidP="00B9621C">
            <w:pPr>
              <w:jc w:val="center"/>
              <w:rPr>
                <w:rFonts w:ascii="Arial" w:eastAsia="Calibri" w:hAnsi="Arial" w:cs="Arial"/>
                <w:sz w:val="20"/>
                <w:szCs w:val="20"/>
                <w:lang w:val="en-GB"/>
              </w:rPr>
            </w:pPr>
          </w:p>
        </w:tc>
        <w:tc>
          <w:tcPr>
            <w:tcW w:w="2039" w:type="dxa"/>
          </w:tcPr>
          <w:p w14:paraId="67973660" w14:textId="77777777" w:rsidR="00B950EE" w:rsidRPr="00B950EE" w:rsidRDefault="00B950EE" w:rsidP="00B9621C">
            <w:pPr>
              <w:jc w:val="center"/>
              <w:rPr>
                <w:rFonts w:ascii="Arial" w:eastAsia="Calibri" w:hAnsi="Arial" w:cs="Arial"/>
                <w:sz w:val="20"/>
                <w:szCs w:val="20"/>
                <w:lang w:val="en-GB"/>
              </w:rPr>
            </w:pPr>
          </w:p>
        </w:tc>
      </w:tr>
      <w:tr w:rsidR="00B950EE" w:rsidRPr="00B950EE" w14:paraId="71869CC0" w14:textId="77777777" w:rsidTr="00B9621C">
        <w:tc>
          <w:tcPr>
            <w:tcW w:w="2517" w:type="dxa"/>
          </w:tcPr>
          <w:p w14:paraId="4501C852" w14:textId="77777777" w:rsidR="00B950EE" w:rsidRPr="00B950EE" w:rsidRDefault="00B950EE" w:rsidP="00B9621C">
            <w:pPr>
              <w:jc w:val="right"/>
              <w:rPr>
                <w:rFonts w:ascii="Arial" w:eastAsia="Calibri" w:hAnsi="Arial" w:cs="Arial"/>
                <w:b/>
                <w:bCs/>
                <w:sz w:val="20"/>
                <w:szCs w:val="20"/>
                <w:lang w:val="en-GB"/>
              </w:rPr>
            </w:pPr>
            <w:r w:rsidRPr="00B950EE">
              <w:rPr>
                <w:rFonts w:ascii="Arial" w:eastAsia="Calibri" w:hAnsi="Arial" w:cs="Arial"/>
                <w:b/>
                <w:bCs/>
                <w:sz w:val="20"/>
                <w:szCs w:val="20"/>
                <w:lang w:val="en-GB"/>
              </w:rPr>
              <w:t xml:space="preserve">Normal </w:t>
            </w:r>
          </w:p>
        </w:tc>
        <w:tc>
          <w:tcPr>
            <w:tcW w:w="1802" w:type="dxa"/>
          </w:tcPr>
          <w:p w14:paraId="706EC7E1" w14:textId="77777777" w:rsidR="00B950EE" w:rsidRPr="00B950EE" w:rsidRDefault="00B950EE" w:rsidP="00B9621C">
            <w:pPr>
              <w:jc w:val="center"/>
              <w:rPr>
                <w:rFonts w:ascii="Arial" w:eastAsia="Calibri" w:hAnsi="Arial" w:cs="Arial"/>
                <w:sz w:val="20"/>
                <w:szCs w:val="20"/>
                <w:lang w:val="en-GB"/>
              </w:rPr>
            </w:pPr>
          </w:p>
        </w:tc>
        <w:tc>
          <w:tcPr>
            <w:tcW w:w="2039" w:type="dxa"/>
          </w:tcPr>
          <w:p w14:paraId="64F6F7A0" w14:textId="77777777" w:rsidR="00B950EE" w:rsidRPr="00B950EE" w:rsidRDefault="00B950EE" w:rsidP="00B9621C">
            <w:pPr>
              <w:jc w:val="center"/>
              <w:rPr>
                <w:rFonts w:ascii="Arial" w:eastAsia="Calibri" w:hAnsi="Arial" w:cs="Arial"/>
                <w:sz w:val="20"/>
                <w:szCs w:val="20"/>
                <w:lang w:val="en-GB"/>
              </w:rPr>
            </w:pPr>
          </w:p>
        </w:tc>
      </w:tr>
      <w:tr w:rsidR="00B950EE" w:rsidRPr="00B950EE" w14:paraId="153C0708" w14:textId="77777777" w:rsidTr="00B9621C">
        <w:tc>
          <w:tcPr>
            <w:tcW w:w="2517" w:type="dxa"/>
          </w:tcPr>
          <w:p w14:paraId="5438539B" w14:textId="77777777" w:rsidR="00B950EE" w:rsidRPr="00B950EE" w:rsidRDefault="00B950EE" w:rsidP="00B9621C">
            <w:pPr>
              <w:jc w:val="right"/>
              <w:rPr>
                <w:rFonts w:ascii="Arial" w:eastAsia="Calibri" w:hAnsi="Arial" w:cs="Arial"/>
                <w:b/>
                <w:bCs/>
                <w:sz w:val="20"/>
                <w:szCs w:val="20"/>
                <w:lang w:val="en-GB"/>
              </w:rPr>
            </w:pPr>
            <w:r w:rsidRPr="00B950EE">
              <w:rPr>
                <w:rFonts w:ascii="Arial" w:eastAsia="Calibri" w:hAnsi="Arial" w:cs="Arial"/>
                <w:b/>
                <w:bCs/>
                <w:sz w:val="20"/>
                <w:szCs w:val="20"/>
                <w:lang w:val="en-GB"/>
              </w:rPr>
              <w:t xml:space="preserve">Unilateral mydriasis </w:t>
            </w:r>
          </w:p>
        </w:tc>
        <w:tc>
          <w:tcPr>
            <w:tcW w:w="1802" w:type="dxa"/>
          </w:tcPr>
          <w:p w14:paraId="0FEC43D8"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0.950</w:t>
            </w:r>
          </w:p>
        </w:tc>
        <w:tc>
          <w:tcPr>
            <w:tcW w:w="2039" w:type="dxa"/>
          </w:tcPr>
          <w:p w14:paraId="75F36379"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0.882 – 1.226</w:t>
            </w:r>
          </w:p>
        </w:tc>
      </w:tr>
      <w:tr w:rsidR="00B950EE" w:rsidRPr="00B950EE" w14:paraId="75651113" w14:textId="77777777" w:rsidTr="00B9621C">
        <w:tc>
          <w:tcPr>
            <w:tcW w:w="2517" w:type="dxa"/>
          </w:tcPr>
          <w:p w14:paraId="3AE66AF0" w14:textId="77777777" w:rsidR="00B950EE" w:rsidRPr="00B950EE" w:rsidRDefault="00B950EE" w:rsidP="00B9621C">
            <w:pPr>
              <w:jc w:val="right"/>
              <w:rPr>
                <w:rFonts w:ascii="Arial" w:eastAsia="Calibri" w:hAnsi="Arial" w:cs="Arial"/>
                <w:b/>
                <w:bCs/>
                <w:sz w:val="20"/>
                <w:szCs w:val="20"/>
                <w:lang w:val="en-GB"/>
              </w:rPr>
            </w:pPr>
            <w:r w:rsidRPr="00B950EE">
              <w:rPr>
                <w:rFonts w:ascii="Arial" w:eastAsia="Calibri" w:hAnsi="Arial" w:cs="Arial"/>
                <w:b/>
                <w:bCs/>
                <w:sz w:val="20"/>
                <w:szCs w:val="20"/>
                <w:lang w:val="en-GB"/>
              </w:rPr>
              <w:t xml:space="preserve">Bilateral mydriasis </w:t>
            </w:r>
          </w:p>
        </w:tc>
        <w:tc>
          <w:tcPr>
            <w:tcW w:w="1802" w:type="dxa"/>
          </w:tcPr>
          <w:p w14:paraId="34A15965"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3.217</w:t>
            </w:r>
          </w:p>
        </w:tc>
        <w:tc>
          <w:tcPr>
            <w:tcW w:w="2039" w:type="dxa"/>
          </w:tcPr>
          <w:p w14:paraId="2CEF5A39"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2.939 – 3.418</w:t>
            </w:r>
          </w:p>
        </w:tc>
      </w:tr>
      <w:tr w:rsidR="00B950EE" w:rsidRPr="00B950EE" w14:paraId="65D70AF2" w14:textId="77777777" w:rsidTr="00B9621C">
        <w:tc>
          <w:tcPr>
            <w:tcW w:w="2517" w:type="dxa"/>
          </w:tcPr>
          <w:p w14:paraId="414CF3F9" w14:textId="77777777" w:rsidR="00B950EE" w:rsidRPr="00B950EE" w:rsidRDefault="00B950EE" w:rsidP="00B9621C">
            <w:pPr>
              <w:rPr>
                <w:rFonts w:ascii="Arial" w:eastAsia="Calibri" w:hAnsi="Arial" w:cs="Arial"/>
                <w:b/>
                <w:bCs/>
                <w:sz w:val="20"/>
                <w:szCs w:val="20"/>
                <w:lang w:val="en-GB"/>
              </w:rPr>
            </w:pPr>
          </w:p>
        </w:tc>
        <w:tc>
          <w:tcPr>
            <w:tcW w:w="1802" w:type="dxa"/>
          </w:tcPr>
          <w:p w14:paraId="40386ADA" w14:textId="77777777" w:rsidR="00B950EE" w:rsidRPr="00B950EE" w:rsidRDefault="00B950EE" w:rsidP="00B9621C">
            <w:pPr>
              <w:jc w:val="center"/>
              <w:rPr>
                <w:rFonts w:ascii="Arial" w:eastAsia="Calibri" w:hAnsi="Arial" w:cs="Arial"/>
                <w:sz w:val="20"/>
                <w:szCs w:val="20"/>
                <w:lang w:val="en-GB"/>
              </w:rPr>
            </w:pPr>
          </w:p>
        </w:tc>
        <w:tc>
          <w:tcPr>
            <w:tcW w:w="2039" w:type="dxa"/>
          </w:tcPr>
          <w:p w14:paraId="4F680D67" w14:textId="77777777" w:rsidR="00B950EE" w:rsidRPr="00B950EE" w:rsidRDefault="00B950EE" w:rsidP="00B9621C">
            <w:pPr>
              <w:jc w:val="center"/>
              <w:rPr>
                <w:rFonts w:ascii="Arial" w:eastAsia="Calibri" w:hAnsi="Arial" w:cs="Arial"/>
                <w:sz w:val="20"/>
                <w:szCs w:val="20"/>
                <w:lang w:val="en-GB"/>
              </w:rPr>
            </w:pPr>
          </w:p>
        </w:tc>
      </w:tr>
      <w:tr w:rsidR="00B950EE" w:rsidRPr="00B950EE" w14:paraId="60E74B62" w14:textId="77777777" w:rsidTr="00B9621C">
        <w:tc>
          <w:tcPr>
            <w:tcW w:w="2517" w:type="dxa"/>
          </w:tcPr>
          <w:p w14:paraId="05CBE0A7"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GCS ≤ 8</w:t>
            </w:r>
          </w:p>
        </w:tc>
        <w:tc>
          <w:tcPr>
            <w:tcW w:w="1802" w:type="dxa"/>
          </w:tcPr>
          <w:p w14:paraId="79760802"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0.841</w:t>
            </w:r>
          </w:p>
        </w:tc>
        <w:tc>
          <w:tcPr>
            <w:tcW w:w="2039" w:type="dxa"/>
          </w:tcPr>
          <w:p w14:paraId="401E2E69"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0.731 – 1.037</w:t>
            </w:r>
          </w:p>
        </w:tc>
      </w:tr>
      <w:tr w:rsidR="00B950EE" w:rsidRPr="00B950EE" w14:paraId="3535007B" w14:textId="77777777" w:rsidTr="00B9621C">
        <w:tc>
          <w:tcPr>
            <w:tcW w:w="2517" w:type="dxa"/>
          </w:tcPr>
          <w:p w14:paraId="2443D541"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 xml:space="preserve">MAIS-Head </w:t>
            </w:r>
          </w:p>
        </w:tc>
        <w:tc>
          <w:tcPr>
            <w:tcW w:w="1802" w:type="dxa"/>
          </w:tcPr>
          <w:p w14:paraId="5958F29B"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0.495</w:t>
            </w:r>
          </w:p>
        </w:tc>
        <w:tc>
          <w:tcPr>
            <w:tcW w:w="2039" w:type="dxa"/>
          </w:tcPr>
          <w:p w14:paraId="446015E6"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0.428 – 0.717</w:t>
            </w:r>
          </w:p>
        </w:tc>
      </w:tr>
      <w:tr w:rsidR="00B950EE" w:rsidRPr="00B950EE" w14:paraId="3352FF87" w14:textId="77777777" w:rsidTr="00B9621C">
        <w:tc>
          <w:tcPr>
            <w:tcW w:w="2517" w:type="dxa"/>
          </w:tcPr>
          <w:p w14:paraId="4D60460D"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MAIS-Thorax</w:t>
            </w:r>
          </w:p>
        </w:tc>
        <w:tc>
          <w:tcPr>
            <w:tcW w:w="1802" w:type="dxa"/>
          </w:tcPr>
          <w:p w14:paraId="016C32A0"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-0.271</w:t>
            </w:r>
          </w:p>
        </w:tc>
        <w:tc>
          <w:tcPr>
            <w:tcW w:w="2039" w:type="dxa"/>
          </w:tcPr>
          <w:p w14:paraId="2EDEC5B2"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-0.302 – -0.092</w:t>
            </w:r>
          </w:p>
        </w:tc>
      </w:tr>
      <w:tr w:rsidR="00B950EE" w:rsidRPr="00B950EE" w14:paraId="2F744710" w14:textId="77777777" w:rsidTr="00B9621C">
        <w:tc>
          <w:tcPr>
            <w:tcW w:w="2517" w:type="dxa"/>
          </w:tcPr>
          <w:p w14:paraId="1221B66D" w14:textId="77777777" w:rsidR="00B950EE" w:rsidRPr="00B950EE" w:rsidRDefault="00B950EE" w:rsidP="00B9621C">
            <w:pPr>
              <w:rPr>
                <w:rFonts w:ascii="Arial" w:eastAsia="Calibri" w:hAnsi="Arial" w:cs="Arial"/>
                <w:b/>
                <w:bCs/>
                <w:sz w:val="20"/>
                <w:szCs w:val="20"/>
                <w:lang w:val="en-GB"/>
              </w:rPr>
            </w:pPr>
          </w:p>
        </w:tc>
        <w:tc>
          <w:tcPr>
            <w:tcW w:w="1802" w:type="dxa"/>
          </w:tcPr>
          <w:p w14:paraId="32601D4C" w14:textId="77777777" w:rsidR="00B950EE" w:rsidRPr="00B950EE" w:rsidRDefault="00B950EE" w:rsidP="00B9621C">
            <w:pPr>
              <w:jc w:val="center"/>
              <w:rPr>
                <w:rFonts w:ascii="Arial" w:eastAsia="Calibri" w:hAnsi="Arial" w:cs="Arial"/>
                <w:sz w:val="20"/>
                <w:szCs w:val="20"/>
                <w:lang w:val="en-GB"/>
              </w:rPr>
            </w:pPr>
          </w:p>
        </w:tc>
        <w:tc>
          <w:tcPr>
            <w:tcW w:w="2039" w:type="dxa"/>
          </w:tcPr>
          <w:p w14:paraId="2C50B674" w14:textId="77777777" w:rsidR="00B950EE" w:rsidRPr="00B950EE" w:rsidRDefault="00B950EE" w:rsidP="00B9621C">
            <w:pPr>
              <w:jc w:val="center"/>
              <w:rPr>
                <w:rFonts w:ascii="Arial" w:eastAsia="Calibri" w:hAnsi="Arial" w:cs="Arial"/>
                <w:sz w:val="20"/>
                <w:szCs w:val="20"/>
                <w:lang w:val="en-GB"/>
              </w:rPr>
            </w:pPr>
          </w:p>
        </w:tc>
      </w:tr>
      <w:tr w:rsidR="00B950EE" w:rsidRPr="00B950EE" w14:paraId="69C154E8" w14:textId="77777777" w:rsidTr="00B9621C">
        <w:tc>
          <w:tcPr>
            <w:tcW w:w="2517" w:type="dxa"/>
          </w:tcPr>
          <w:p w14:paraId="1AD6F483"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 xml:space="preserve">Haemodynamic failure </w:t>
            </w:r>
          </w:p>
        </w:tc>
        <w:tc>
          <w:tcPr>
            <w:tcW w:w="1802" w:type="dxa"/>
          </w:tcPr>
          <w:p w14:paraId="436F108E"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1.148</w:t>
            </w:r>
          </w:p>
        </w:tc>
        <w:tc>
          <w:tcPr>
            <w:tcW w:w="2039" w:type="dxa"/>
          </w:tcPr>
          <w:p w14:paraId="16DAFA4F"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0.970 – 1.316</w:t>
            </w:r>
          </w:p>
        </w:tc>
      </w:tr>
      <w:tr w:rsidR="00B950EE" w:rsidRPr="00B950EE" w14:paraId="14750FB9" w14:textId="77777777" w:rsidTr="00B9621C">
        <w:tc>
          <w:tcPr>
            <w:tcW w:w="2517" w:type="dxa"/>
          </w:tcPr>
          <w:p w14:paraId="38E32891"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 xml:space="preserve">Respiratory failure </w:t>
            </w:r>
          </w:p>
        </w:tc>
        <w:tc>
          <w:tcPr>
            <w:tcW w:w="1802" w:type="dxa"/>
          </w:tcPr>
          <w:p w14:paraId="7D9805CF"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0.708</w:t>
            </w:r>
          </w:p>
        </w:tc>
        <w:tc>
          <w:tcPr>
            <w:tcW w:w="2039" w:type="dxa"/>
          </w:tcPr>
          <w:p w14:paraId="4C23CCCF"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0.511 – 0.861</w:t>
            </w:r>
          </w:p>
        </w:tc>
      </w:tr>
      <w:tr w:rsidR="00B950EE" w:rsidRPr="00B950EE" w14:paraId="607E79B4" w14:textId="77777777" w:rsidTr="00B9621C">
        <w:tc>
          <w:tcPr>
            <w:tcW w:w="2517" w:type="dxa"/>
          </w:tcPr>
          <w:p w14:paraId="69E8DC9C"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 xml:space="preserve">Coagulopathy </w:t>
            </w:r>
          </w:p>
        </w:tc>
        <w:tc>
          <w:tcPr>
            <w:tcW w:w="1802" w:type="dxa"/>
          </w:tcPr>
          <w:p w14:paraId="2564338D"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0.567</w:t>
            </w:r>
          </w:p>
        </w:tc>
        <w:tc>
          <w:tcPr>
            <w:tcW w:w="2039" w:type="dxa"/>
          </w:tcPr>
          <w:p w14:paraId="101A6AC3"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0.439 – 0.830</w:t>
            </w:r>
          </w:p>
        </w:tc>
      </w:tr>
      <w:tr w:rsidR="00B950EE" w:rsidRPr="00B950EE" w14:paraId="4011B5C9" w14:textId="77777777" w:rsidTr="00B9621C">
        <w:tc>
          <w:tcPr>
            <w:tcW w:w="2517" w:type="dxa"/>
          </w:tcPr>
          <w:p w14:paraId="6F0FD770" w14:textId="77777777" w:rsidR="00B950EE" w:rsidRPr="00B950EE" w:rsidRDefault="00B950EE" w:rsidP="00B9621C">
            <w:pPr>
              <w:rPr>
                <w:rFonts w:ascii="Arial" w:eastAsia="Calibri" w:hAnsi="Arial" w:cs="Arial"/>
                <w:b/>
                <w:bCs/>
                <w:sz w:val="20"/>
                <w:szCs w:val="20"/>
                <w:lang w:val="en-GB"/>
              </w:rPr>
            </w:pPr>
          </w:p>
        </w:tc>
        <w:tc>
          <w:tcPr>
            <w:tcW w:w="1802" w:type="dxa"/>
          </w:tcPr>
          <w:p w14:paraId="4DC8D6DA" w14:textId="77777777" w:rsidR="00B950EE" w:rsidRPr="00B950EE" w:rsidRDefault="00B950EE" w:rsidP="00B9621C">
            <w:pPr>
              <w:jc w:val="center"/>
              <w:rPr>
                <w:rFonts w:ascii="Arial" w:eastAsia="Calibri" w:hAnsi="Arial" w:cs="Arial"/>
                <w:sz w:val="20"/>
                <w:szCs w:val="20"/>
                <w:lang w:val="en-GB"/>
              </w:rPr>
            </w:pPr>
          </w:p>
        </w:tc>
        <w:tc>
          <w:tcPr>
            <w:tcW w:w="2039" w:type="dxa"/>
          </w:tcPr>
          <w:p w14:paraId="2CE74A14" w14:textId="77777777" w:rsidR="00B950EE" w:rsidRPr="00B950EE" w:rsidRDefault="00B950EE" w:rsidP="00B9621C">
            <w:pPr>
              <w:jc w:val="center"/>
              <w:rPr>
                <w:rFonts w:ascii="Arial" w:eastAsia="Calibri" w:hAnsi="Arial" w:cs="Arial"/>
                <w:sz w:val="20"/>
                <w:szCs w:val="20"/>
                <w:lang w:val="en-GB"/>
              </w:rPr>
            </w:pPr>
          </w:p>
        </w:tc>
      </w:tr>
      <w:tr w:rsidR="00B950EE" w:rsidRPr="00B950EE" w14:paraId="335A488C" w14:textId="77777777" w:rsidTr="00B9621C">
        <w:tc>
          <w:tcPr>
            <w:tcW w:w="2517" w:type="dxa"/>
          </w:tcPr>
          <w:p w14:paraId="0277B5AB"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 xml:space="preserve">Mechanical ventilation </w:t>
            </w:r>
          </w:p>
        </w:tc>
        <w:tc>
          <w:tcPr>
            <w:tcW w:w="1802" w:type="dxa"/>
          </w:tcPr>
          <w:p w14:paraId="458105D6"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0.580</w:t>
            </w:r>
          </w:p>
        </w:tc>
        <w:tc>
          <w:tcPr>
            <w:tcW w:w="2039" w:type="dxa"/>
          </w:tcPr>
          <w:p w14:paraId="01C9BCBD"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0.511 – 0.861</w:t>
            </w:r>
          </w:p>
        </w:tc>
      </w:tr>
      <w:tr w:rsidR="00B950EE" w:rsidRPr="00B950EE" w14:paraId="7002BF79" w14:textId="77777777" w:rsidTr="00B9621C">
        <w:tc>
          <w:tcPr>
            <w:tcW w:w="2517" w:type="dxa"/>
            <w:tcBorders>
              <w:bottom w:val="single" w:sz="4" w:space="0" w:color="auto"/>
            </w:tcBorders>
          </w:tcPr>
          <w:p w14:paraId="299DEAF2" w14:textId="77777777" w:rsidR="00B950EE" w:rsidRPr="00B950EE" w:rsidRDefault="00B950EE" w:rsidP="00B9621C">
            <w:pPr>
              <w:rPr>
                <w:rFonts w:ascii="Arial" w:eastAsia="Calibri" w:hAnsi="Arial" w:cs="Arial"/>
                <w:b/>
                <w:bCs/>
                <w:sz w:val="20"/>
                <w:szCs w:val="20"/>
                <w:lang w:val="en-GB"/>
              </w:rPr>
            </w:pPr>
            <w:r w:rsidRPr="00B950EE">
              <w:rPr>
                <w:rFonts w:ascii="Arial" w:eastAsia="Calibri" w:hAnsi="Arial" w:cs="Arial"/>
                <w:b/>
                <w:bCs/>
                <w:sz w:val="20"/>
                <w:szCs w:val="20"/>
                <w:lang w:val="en-GB"/>
              </w:rPr>
              <w:t xml:space="preserve">Massive haemorrhage </w:t>
            </w:r>
          </w:p>
        </w:tc>
        <w:tc>
          <w:tcPr>
            <w:tcW w:w="1802" w:type="dxa"/>
            <w:tcBorders>
              <w:bottom w:val="single" w:sz="4" w:space="0" w:color="auto"/>
            </w:tcBorders>
          </w:tcPr>
          <w:p w14:paraId="2A4B065B"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0.452</w:t>
            </w:r>
          </w:p>
        </w:tc>
        <w:tc>
          <w:tcPr>
            <w:tcW w:w="2039" w:type="dxa"/>
            <w:tcBorders>
              <w:bottom w:val="single" w:sz="4" w:space="0" w:color="auto"/>
            </w:tcBorders>
          </w:tcPr>
          <w:p w14:paraId="1B3F8CA1" w14:textId="77777777" w:rsidR="00B950EE" w:rsidRPr="00B950EE" w:rsidRDefault="00B950EE" w:rsidP="00B9621C">
            <w:pPr>
              <w:jc w:val="center"/>
              <w:rPr>
                <w:rFonts w:ascii="Arial" w:eastAsia="Calibri" w:hAnsi="Arial" w:cs="Arial"/>
                <w:sz w:val="20"/>
                <w:szCs w:val="20"/>
                <w:lang w:val="en-GB"/>
              </w:rPr>
            </w:pPr>
            <w:r w:rsidRPr="00B950EE">
              <w:rPr>
                <w:rFonts w:ascii="Arial" w:eastAsia="Calibri" w:hAnsi="Arial" w:cs="Arial"/>
                <w:sz w:val="20"/>
                <w:szCs w:val="20"/>
                <w:lang w:val="en-GB"/>
              </w:rPr>
              <w:t>0.345 – 1.041</w:t>
            </w:r>
          </w:p>
        </w:tc>
      </w:tr>
    </w:tbl>
    <w:p w14:paraId="34786DA2" w14:textId="77777777" w:rsidR="00B950EE" w:rsidRPr="00B950EE" w:rsidRDefault="00B950EE" w:rsidP="00B950EE">
      <w:pPr>
        <w:spacing w:after="200" w:line="276" w:lineRule="auto"/>
        <w:rPr>
          <w:rFonts w:ascii="Arial" w:eastAsia="Calibri" w:hAnsi="Arial" w:cs="Arial"/>
          <w:lang w:val="en-GB"/>
        </w:rPr>
      </w:pPr>
    </w:p>
    <w:p w14:paraId="0B12B041" w14:textId="77777777" w:rsidR="00B950EE" w:rsidRPr="00B950EE" w:rsidRDefault="00B950EE" w:rsidP="00B950EE">
      <w:pPr>
        <w:spacing w:after="200" w:line="276" w:lineRule="auto"/>
        <w:rPr>
          <w:rFonts w:ascii="Arial" w:eastAsia="Calibri" w:hAnsi="Arial" w:cs="Arial"/>
          <w:sz w:val="18"/>
          <w:szCs w:val="18"/>
          <w:lang w:val="en-GB"/>
        </w:rPr>
      </w:pPr>
      <w:r w:rsidRPr="00B950EE">
        <w:rPr>
          <w:rFonts w:ascii="Arial" w:eastAsia="Calibri" w:hAnsi="Arial" w:cs="Arial"/>
          <w:sz w:val="18"/>
          <w:szCs w:val="18"/>
          <w:lang w:val="en-GB"/>
        </w:rPr>
        <w:t xml:space="preserve">PRECOAG: Prior treatment with antiplatelets or anticoagulants; GCS: Glasgow coma score; AIS: Abbreviated Injury Scale; MAIS: AIS ≥3. </w:t>
      </w:r>
    </w:p>
    <w:p w14:paraId="08A7316A" w14:textId="77777777" w:rsidR="00B950EE" w:rsidRPr="009D3E8F" w:rsidRDefault="00B950EE" w:rsidP="003C6AB3">
      <w:pPr>
        <w:spacing w:after="0" w:line="240" w:lineRule="auto"/>
        <w:ind w:right="279"/>
        <w:jc w:val="both"/>
        <w:rPr>
          <w:rFonts w:ascii="Arial" w:hAnsi="Arial" w:cs="Arial"/>
          <w:b/>
          <w:sz w:val="24"/>
          <w:szCs w:val="24"/>
          <w:lang w:val="en-GB"/>
        </w:rPr>
      </w:pPr>
    </w:p>
    <w:sectPr w:rsidR="00B950EE" w:rsidRPr="009D3E8F">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F6498" w14:textId="77777777" w:rsidR="00F254E9" w:rsidRDefault="00F254E9" w:rsidP="00E87F09">
      <w:pPr>
        <w:spacing w:after="0" w:line="240" w:lineRule="auto"/>
      </w:pPr>
      <w:r>
        <w:separator/>
      </w:r>
    </w:p>
  </w:endnote>
  <w:endnote w:type="continuationSeparator" w:id="0">
    <w:p w14:paraId="7F2ED90B" w14:textId="77777777" w:rsidR="00F254E9" w:rsidRDefault="00F254E9" w:rsidP="00E87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874976"/>
      <w:docPartObj>
        <w:docPartGallery w:val="Page Numbers (Bottom of Page)"/>
        <w:docPartUnique/>
      </w:docPartObj>
    </w:sdtPr>
    <w:sdtEndPr/>
    <w:sdtContent>
      <w:p w14:paraId="1B4AEEF6" w14:textId="2C0D5C21" w:rsidR="00E87F09" w:rsidRDefault="00E87F09">
        <w:pPr>
          <w:pStyle w:val="Footer"/>
          <w:jc w:val="right"/>
        </w:pPr>
        <w:r>
          <w:fldChar w:fldCharType="begin"/>
        </w:r>
        <w:r>
          <w:instrText>PAGE   \* MERGEFORMAT</w:instrText>
        </w:r>
        <w:r>
          <w:fldChar w:fldCharType="separate"/>
        </w:r>
        <w:r>
          <w:t>2</w:t>
        </w:r>
        <w:r>
          <w:fldChar w:fldCharType="end"/>
        </w:r>
      </w:p>
    </w:sdtContent>
  </w:sdt>
  <w:p w14:paraId="6C7227AA" w14:textId="77777777" w:rsidR="00E87F09" w:rsidRDefault="00E87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0E570" w14:textId="77777777" w:rsidR="00F254E9" w:rsidRDefault="00F254E9" w:rsidP="00E87F09">
      <w:pPr>
        <w:spacing w:after="0" w:line="240" w:lineRule="auto"/>
      </w:pPr>
      <w:r>
        <w:separator/>
      </w:r>
    </w:p>
  </w:footnote>
  <w:footnote w:type="continuationSeparator" w:id="0">
    <w:p w14:paraId="1D56E88A" w14:textId="77777777" w:rsidR="00F254E9" w:rsidRDefault="00F254E9" w:rsidP="00E87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A62563"/>
    <w:multiLevelType w:val="hybridMultilevel"/>
    <w:tmpl w:val="488EC670"/>
    <w:lvl w:ilvl="0" w:tplc="8FCE70D2">
      <w:start w:val="1"/>
      <w:numFmt w:val="decimal"/>
      <w:lvlText w:val="(%1)"/>
      <w:lvlJc w:val="left"/>
      <w:pPr>
        <w:ind w:left="720" w:hanging="360"/>
      </w:pPr>
      <w:rPr>
        <w:rFonts w:ascii="Calibri" w:hAnsi="Calibri" w:hint="default"/>
        <w:color w:val="00000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BB"/>
    <w:rsid w:val="00094A8E"/>
    <w:rsid w:val="000A0C60"/>
    <w:rsid w:val="000B665E"/>
    <w:rsid w:val="000D4BBC"/>
    <w:rsid w:val="000F04BB"/>
    <w:rsid w:val="000F1757"/>
    <w:rsid w:val="0011623F"/>
    <w:rsid w:val="00146DCD"/>
    <w:rsid w:val="00165947"/>
    <w:rsid w:val="001A2294"/>
    <w:rsid w:val="001E44B7"/>
    <w:rsid w:val="00201665"/>
    <w:rsid w:val="00291C16"/>
    <w:rsid w:val="003C6AB3"/>
    <w:rsid w:val="003E6DBB"/>
    <w:rsid w:val="00424CB9"/>
    <w:rsid w:val="004300B7"/>
    <w:rsid w:val="004856C2"/>
    <w:rsid w:val="004A370E"/>
    <w:rsid w:val="0053630C"/>
    <w:rsid w:val="005432A0"/>
    <w:rsid w:val="00566EF3"/>
    <w:rsid w:val="005742C2"/>
    <w:rsid w:val="00593089"/>
    <w:rsid w:val="005E2E56"/>
    <w:rsid w:val="006B1159"/>
    <w:rsid w:val="0070065E"/>
    <w:rsid w:val="0071049F"/>
    <w:rsid w:val="00746726"/>
    <w:rsid w:val="007F617F"/>
    <w:rsid w:val="0082793F"/>
    <w:rsid w:val="0085553A"/>
    <w:rsid w:val="008C055E"/>
    <w:rsid w:val="008D014B"/>
    <w:rsid w:val="009A4067"/>
    <w:rsid w:val="009A5D00"/>
    <w:rsid w:val="009B7230"/>
    <w:rsid w:val="009D3E8F"/>
    <w:rsid w:val="009D409D"/>
    <w:rsid w:val="00AA4C15"/>
    <w:rsid w:val="00AC67B1"/>
    <w:rsid w:val="00B950EE"/>
    <w:rsid w:val="00BA65BA"/>
    <w:rsid w:val="00C11FCC"/>
    <w:rsid w:val="00CE692E"/>
    <w:rsid w:val="00D66F60"/>
    <w:rsid w:val="00DD423E"/>
    <w:rsid w:val="00E12A06"/>
    <w:rsid w:val="00E623B7"/>
    <w:rsid w:val="00E87F09"/>
    <w:rsid w:val="00F0637D"/>
    <w:rsid w:val="00F254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1EA5A"/>
  <w15:chartTrackingRefBased/>
  <w15:docId w15:val="{1711029E-7191-4930-8FD1-B6AD5291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F09"/>
    <w:pPr>
      <w:tabs>
        <w:tab w:val="center" w:pos="4252"/>
        <w:tab w:val="right" w:pos="8504"/>
      </w:tabs>
      <w:spacing w:after="0" w:line="240" w:lineRule="auto"/>
    </w:pPr>
  </w:style>
  <w:style w:type="character" w:customStyle="1" w:styleId="HeaderChar">
    <w:name w:val="Header Char"/>
    <w:basedOn w:val="DefaultParagraphFont"/>
    <w:link w:val="Header"/>
    <w:uiPriority w:val="99"/>
    <w:rsid w:val="00E87F09"/>
  </w:style>
  <w:style w:type="paragraph" w:styleId="Footer">
    <w:name w:val="footer"/>
    <w:basedOn w:val="Normal"/>
    <w:link w:val="FooterChar"/>
    <w:uiPriority w:val="99"/>
    <w:unhideWhenUsed/>
    <w:rsid w:val="00E87F09"/>
    <w:pPr>
      <w:tabs>
        <w:tab w:val="center" w:pos="4252"/>
        <w:tab w:val="right" w:pos="8504"/>
      </w:tabs>
      <w:spacing w:after="0" w:line="240" w:lineRule="auto"/>
    </w:pPr>
  </w:style>
  <w:style w:type="character" w:customStyle="1" w:styleId="FooterChar">
    <w:name w:val="Footer Char"/>
    <w:basedOn w:val="DefaultParagraphFont"/>
    <w:link w:val="Footer"/>
    <w:uiPriority w:val="99"/>
    <w:rsid w:val="00E87F09"/>
  </w:style>
  <w:style w:type="paragraph" w:styleId="NormalWeb">
    <w:name w:val="Normal (Web)"/>
    <w:basedOn w:val="Normal"/>
    <w:uiPriority w:val="99"/>
    <w:semiHidden/>
    <w:unhideWhenUsed/>
    <w:rsid w:val="004A370E"/>
    <w:rPr>
      <w:rFonts w:ascii="Times New Roman" w:hAnsi="Times New Roman" w:cs="Times New Roman"/>
      <w:sz w:val="24"/>
      <w:szCs w:val="24"/>
    </w:rPr>
  </w:style>
  <w:style w:type="table" w:styleId="TableGrid">
    <w:name w:val="Table Grid"/>
    <w:basedOn w:val="TableNormal"/>
    <w:uiPriority w:val="39"/>
    <w:rsid w:val="009D3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95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067826">
      <w:bodyDiv w:val="1"/>
      <w:marLeft w:val="0"/>
      <w:marRight w:val="0"/>
      <w:marTop w:val="0"/>
      <w:marBottom w:val="0"/>
      <w:divBdr>
        <w:top w:val="none" w:sz="0" w:space="0" w:color="auto"/>
        <w:left w:val="none" w:sz="0" w:space="0" w:color="auto"/>
        <w:bottom w:val="none" w:sz="0" w:space="0" w:color="auto"/>
        <w:right w:val="none" w:sz="0" w:space="0" w:color="auto"/>
      </w:divBdr>
    </w:div>
    <w:div w:id="1323848742">
      <w:bodyDiv w:val="1"/>
      <w:marLeft w:val="0"/>
      <w:marRight w:val="0"/>
      <w:marTop w:val="0"/>
      <w:marBottom w:val="0"/>
      <w:divBdr>
        <w:top w:val="none" w:sz="0" w:space="0" w:color="auto"/>
        <w:left w:val="none" w:sz="0" w:space="0" w:color="auto"/>
        <w:bottom w:val="none" w:sz="0" w:space="0" w:color="auto"/>
        <w:right w:val="none" w:sz="0" w:space="0" w:color="auto"/>
      </w:divBdr>
    </w:div>
    <w:div w:id="164615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anantonio.llompart@ssib.es" TargetMode="External"/><Relationship Id="rId13" Type="http://schemas.openxmlformats.org/officeDocument/2006/relationships/hyperlink" Target="mailto:gelesballesteros@yahoo.com" TargetMode="External"/><Relationship Id="rId3" Type="http://schemas.openxmlformats.org/officeDocument/2006/relationships/settings" Target="settings.xml"/><Relationship Id="rId7" Type="http://schemas.openxmlformats.org/officeDocument/2006/relationships/hyperlink" Target="mailto:lserviag@gmail.com" TargetMode="External"/><Relationship Id="rId12" Type="http://schemas.openxmlformats.org/officeDocument/2006/relationships/hyperlink" Target="mailto:elbarea@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badia26@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neus-montserrat@hotmail.es" TargetMode="External"/><Relationship Id="rId4" Type="http://schemas.openxmlformats.org/officeDocument/2006/relationships/webSettings" Target="webSettings.xml"/><Relationship Id="rId9" Type="http://schemas.openxmlformats.org/officeDocument/2006/relationships/hyperlink" Target="mailto:murgchico@yahoo.es" TargetMode="External"/><Relationship Id="rId14" Type="http://schemas.openxmlformats.org/officeDocument/2006/relationships/hyperlink" Target="mailto:marionabadia@wanado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760</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Trujillano</dc:creator>
  <cp:keywords/>
  <dc:description/>
  <cp:lastModifiedBy>Javier Trujillano</cp:lastModifiedBy>
  <cp:revision>6</cp:revision>
  <dcterms:created xsi:type="dcterms:W3CDTF">2021-11-07T11:39:00Z</dcterms:created>
  <dcterms:modified xsi:type="dcterms:W3CDTF">2021-11-09T18:49:00Z</dcterms:modified>
</cp:coreProperties>
</file>