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B4FFF" w14:textId="71016B44" w:rsidR="00697DF2" w:rsidRPr="00520B25" w:rsidRDefault="00697DF2" w:rsidP="00C711B3">
      <w:pPr>
        <w:jc w:val="center"/>
        <w:rPr>
          <w:rFonts w:ascii="Times New Roman" w:hAnsi="Times New Roman" w:cs="Times New Roman"/>
          <w:b/>
          <w:i/>
          <w:sz w:val="32"/>
          <w:szCs w:val="32"/>
          <w:lang w:val="en-US"/>
        </w:rPr>
      </w:pPr>
      <w:r w:rsidRPr="00520B25">
        <w:rPr>
          <w:rFonts w:ascii="Times New Roman" w:hAnsi="Times New Roman" w:cs="Times New Roman"/>
          <w:b/>
          <w:i/>
          <w:sz w:val="32"/>
          <w:szCs w:val="32"/>
          <w:lang w:val="en-US"/>
        </w:rPr>
        <w:t>Supplementary file</w:t>
      </w:r>
    </w:p>
    <w:p w14:paraId="04F8C5CD" w14:textId="77777777" w:rsidR="00697DF2" w:rsidRPr="00520B25" w:rsidRDefault="00697DF2" w:rsidP="00C711B3">
      <w:pPr>
        <w:jc w:val="center"/>
        <w:rPr>
          <w:rFonts w:ascii="Times New Roman" w:hAnsi="Times New Roman" w:cs="Times New Roman"/>
          <w:b/>
          <w:sz w:val="32"/>
          <w:szCs w:val="32"/>
          <w:lang w:val="en-US"/>
        </w:rPr>
      </w:pPr>
    </w:p>
    <w:p w14:paraId="56C90CFB" w14:textId="77777777" w:rsidR="00697DF2" w:rsidRPr="00520B25" w:rsidRDefault="00697DF2" w:rsidP="00C711B3">
      <w:pPr>
        <w:jc w:val="center"/>
        <w:rPr>
          <w:rFonts w:ascii="Times New Roman" w:hAnsi="Times New Roman" w:cs="Times New Roman"/>
          <w:b/>
          <w:sz w:val="32"/>
          <w:szCs w:val="32"/>
          <w:lang w:val="en-US"/>
        </w:rPr>
      </w:pPr>
    </w:p>
    <w:p w14:paraId="7A03EC45" w14:textId="5EA4B6BE" w:rsidR="00697DF2" w:rsidRPr="00520B25" w:rsidRDefault="00697DF2" w:rsidP="00C711B3">
      <w:pPr>
        <w:jc w:val="center"/>
        <w:rPr>
          <w:rFonts w:ascii="Times New Roman" w:hAnsi="Times New Roman" w:cs="Times New Roman"/>
          <w:b/>
          <w:sz w:val="32"/>
          <w:szCs w:val="32"/>
          <w:lang w:val="en-US"/>
        </w:rPr>
      </w:pPr>
      <w:r w:rsidRPr="00520B25">
        <w:rPr>
          <w:rFonts w:ascii="Times New Roman" w:hAnsi="Times New Roman" w:cs="Times New Roman"/>
          <w:b/>
          <w:sz w:val="32"/>
          <w:szCs w:val="32"/>
          <w:lang w:val="en-US"/>
        </w:rPr>
        <w:t>Hyperoxemia in postsurgical sep</w:t>
      </w:r>
      <w:r w:rsidR="00895988" w:rsidRPr="00520B25">
        <w:rPr>
          <w:rFonts w:ascii="Times New Roman" w:hAnsi="Times New Roman" w:cs="Times New Roman"/>
          <w:b/>
          <w:sz w:val="32"/>
          <w:szCs w:val="32"/>
          <w:lang w:val="en-US"/>
        </w:rPr>
        <w:t>sis</w:t>
      </w:r>
      <w:r w:rsidRPr="00520B25">
        <w:rPr>
          <w:rFonts w:ascii="Times New Roman" w:hAnsi="Times New Roman" w:cs="Times New Roman"/>
          <w:b/>
          <w:sz w:val="32"/>
          <w:szCs w:val="32"/>
          <w:lang w:val="en-US"/>
        </w:rPr>
        <w:t>/septic shock patients is associated with reduced mortality</w:t>
      </w:r>
    </w:p>
    <w:p w14:paraId="038C1346" w14:textId="77777777" w:rsidR="00697DF2" w:rsidRPr="00520B25" w:rsidRDefault="00697DF2" w:rsidP="00697DF2">
      <w:pPr>
        <w:rPr>
          <w:rFonts w:ascii="Times New Roman" w:hAnsi="Times New Roman" w:cs="Times New Roman"/>
          <w:b/>
          <w:sz w:val="24"/>
          <w:lang w:val="en-US"/>
        </w:rPr>
      </w:pPr>
    </w:p>
    <w:p w14:paraId="2FCC0FD1" w14:textId="77777777" w:rsidR="00697DF2" w:rsidRPr="00520B25" w:rsidRDefault="00697DF2" w:rsidP="00697DF2">
      <w:pPr>
        <w:rPr>
          <w:rFonts w:ascii="Times New Roman" w:hAnsi="Times New Roman" w:cs="Times New Roman"/>
          <w:b/>
          <w:sz w:val="24"/>
          <w:lang w:val="en-US"/>
        </w:rPr>
      </w:pPr>
    </w:p>
    <w:p w14:paraId="42877EEC" w14:textId="77777777" w:rsidR="00697DF2" w:rsidRPr="00520B25" w:rsidRDefault="00697DF2" w:rsidP="00697DF2">
      <w:pPr>
        <w:rPr>
          <w:rFonts w:ascii="Times New Roman" w:hAnsi="Times New Roman" w:cs="Times New Roman"/>
          <w:b/>
          <w:sz w:val="24"/>
          <w:lang w:val="en-US"/>
        </w:rPr>
      </w:pPr>
    </w:p>
    <w:p w14:paraId="631CEDD6" w14:textId="77777777" w:rsidR="00697DF2" w:rsidRPr="00520B25" w:rsidRDefault="00697DF2" w:rsidP="00697DF2">
      <w:pPr>
        <w:rPr>
          <w:rFonts w:ascii="Times New Roman" w:hAnsi="Times New Roman" w:cs="Times New Roman"/>
          <w:b/>
          <w:sz w:val="24"/>
          <w:lang w:val="en-US"/>
        </w:rPr>
      </w:pPr>
    </w:p>
    <w:p w14:paraId="67DD1D3B" w14:textId="77777777" w:rsidR="00697DF2" w:rsidRPr="00520B25" w:rsidRDefault="00697DF2" w:rsidP="00697DF2">
      <w:pPr>
        <w:rPr>
          <w:rFonts w:ascii="Times New Roman" w:hAnsi="Times New Roman" w:cs="Times New Roman"/>
          <w:b/>
          <w:sz w:val="24"/>
          <w:lang w:val="en-US"/>
        </w:rPr>
      </w:pPr>
    </w:p>
    <w:p w14:paraId="28B74F41" w14:textId="77777777" w:rsidR="00697DF2" w:rsidRPr="00520B25" w:rsidRDefault="00697DF2" w:rsidP="00C711B3">
      <w:pPr>
        <w:spacing w:after="0" w:line="480" w:lineRule="auto"/>
        <w:jc w:val="center"/>
        <w:rPr>
          <w:rFonts w:ascii="Times New Roman" w:hAnsi="Times New Roman" w:cs="Times New Roman"/>
          <w:sz w:val="24"/>
        </w:rPr>
      </w:pPr>
      <w:r w:rsidRPr="00520B25">
        <w:rPr>
          <w:rFonts w:ascii="Times New Roman" w:hAnsi="Times New Roman" w:cs="Times New Roman"/>
          <w:sz w:val="24"/>
        </w:rPr>
        <w:t xml:space="preserve">* Marta Martín-Fernández, * María Heredia-Rodríguez, Irene González-Jiménez, </w:t>
      </w:r>
    </w:p>
    <w:p w14:paraId="1B683CE5" w14:textId="77777777" w:rsidR="00697DF2" w:rsidRPr="00520B25" w:rsidRDefault="00697DF2" w:rsidP="00C711B3">
      <w:pPr>
        <w:spacing w:after="0" w:line="480" w:lineRule="auto"/>
        <w:jc w:val="center"/>
        <w:rPr>
          <w:rFonts w:ascii="Times New Roman" w:hAnsi="Times New Roman" w:cs="Times New Roman"/>
          <w:sz w:val="24"/>
        </w:rPr>
      </w:pPr>
      <w:r w:rsidRPr="00520B25">
        <w:rPr>
          <w:rFonts w:ascii="Times New Roman" w:hAnsi="Times New Roman" w:cs="Times New Roman"/>
          <w:sz w:val="24"/>
        </w:rPr>
        <w:t xml:space="preserve">Mario Lorenzo-López, Estefanía Gómez-Pesquera, Rodrigo </w:t>
      </w:r>
      <w:proofErr w:type="spellStart"/>
      <w:r w:rsidRPr="00520B25">
        <w:rPr>
          <w:rFonts w:ascii="Times New Roman" w:hAnsi="Times New Roman" w:cs="Times New Roman"/>
          <w:sz w:val="24"/>
        </w:rPr>
        <w:t>Poves</w:t>
      </w:r>
      <w:proofErr w:type="spellEnd"/>
      <w:r w:rsidRPr="00520B25">
        <w:rPr>
          <w:rFonts w:ascii="Times New Roman" w:hAnsi="Times New Roman" w:cs="Times New Roman"/>
          <w:sz w:val="24"/>
        </w:rPr>
        <w:t xml:space="preserve">-Álvarez, </w:t>
      </w:r>
    </w:p>
    <w:p w14:paraId="52089B2A" w14:textId="0F9D5010" w:rsidR="00697DF2" w:rsidRPr="00520B25" w:rsidRDefault="00C4180F" w:rsidP="00C711B3">
      <w:pPr>
        <w:spacing w:after="0" w:line="480" w:lineRule="auto"/>
        <w:jc w:val="center"/>
        <w:rPr>
          <w:rFonts w:ascii="Times New Roman" w:hAnsi="Times New Roman" w:cs="Times New Roman"/>
          <w:sz w:val="24"/>
        </w:rPr>
      </w:pPr>
      <w:r w:rsidRPr="00520B25">
        <w:rPr>
          <w:rFonts w:ascii="Times New Roman" w:hAnsi="Times New Roman" w:cs="Times New Roman"/>
          <w:sz w:val="24"/>
        </w:rPr>
        <w:t xml:space="preserve">F </w:t>
      </w:r>
      <w:r w:rsidR="00697DF2" w:rsidRPr="00520B25">
        <w:rPr>
          <w:rFonts w:ascii="Times New Roman" w:hAnsi="Times New Roman" w:cs="Times New Roman"/>
          <w:sz w:val="24"/>
        </w:rPr>
        <w:t xml:space="preserve">Javier Álvarez, Pablo Jorge-Monjas, Juan Beltrán-De Heredia, </w:t>
      </w:r>
      <w:r w:rsidR="005B7618" w:rsidRPr="00520B25">
        <w:rPr>
          <w:rFonts w:ascii="Times New Roman" w:hAnsi="Times New Roman" w:cs="Times New Roman"/>
          <w:sz w:val="24"/>
        </w:rPr>
        <w:t xml:space="preserve">Eduardo Gutiérrez-Abejón, </w:t>
      </w:r>
      <w:r w:rsidR="005E2B8E" w:rsidRPr="00520B25">
        <w:rPr>
          <w:rFonts w:ascii="Times New Roman" w:hAnsi="Times New Roman" w:cs="Times New Roman"/>
          <w:sz w:val="24"/>
        </w:rPr>
        <w:t>Francisco Herrera</w:t>
      </w:r>
      <w:r w:rsidRPr="00520B25">
        <w:rPr>
          <w:rFonts w:ascii="Times New Roman" w:hAnsi="Times New Roman" w:cs="Times New Roman"/>
          <w:sz w:val="24"/>
        </w:rPr>
        <w:t>-Gómez</w:t>
      </w:r>
      <w:r w:rsidR="005E2B8E" w:rsidRPr="00520B25">
        <w:rPr>
          <w:rFonts w:ascii="Times New Roman" w:hAnsi="Times New Roman" w:cs="Times New Roman"/>
          <w:sz w:val="24"/>
        </w:rPr>
        <w:t xml:space="preserve">, </w:t>
      </w:r>
      <w:proofErr w:type="spellStart"/>
      <w:r w:rsidR="005E2B8E" w:rsidRPr="00520B25">
        <w:rPr>
          <w:rFonts w:ascii="Times New Roman" w:hAnsi="Times New Roman" w:cs="Times New Roman"/>
          <w:sz w:val="24"/>
        </w:rPr>
        <w:t>Gabriella</w:t>
      </w:r>
      <w:proofErr w:type="spellEnd"/>
      <w:r w:rsidR="005E2B8E" w:rsidRPr="00520B25">
        <w:rPr>
          <w:rFonts w:ascii="Times New Roman" w:hAnsi="Times New Roman" w:cs="Times New Roman"/>
          <w:sz w:val="24"/>
        </w:rPr>
        <w:t xml:space="preserve"> </w:t>
      </w:r>
      <w:proofErr w:type="spellStart"/>
      <w:r w:rsidR="005E2B8E" w:rsidRPr="00520B25">
        <w:rPr>
          <w:rFonts w:ascii="Times New Roman" w:hAnsi="Times New Roman" w:cs="Times New Roman"/>
          <w:sz w:val="24"/>
        </w:rPr>
        <w:t>Guzzo</w:t>
      </w:r>
      <w:proofErr w:type="spellEnd"/>
      <w:r w:rsidR="005E2B8E" w:rsidRPr="00520B25">
        <w:rPr>
          <w:rFonts w:ascii="Times New Roman" w:hAnsi="Times New Roman" w:cs="Times New Roman"/>
          <w:sz w:val="24"/>
        </w:rPr>
        <w:t xml:space="preserve">, </w:t>
      </w:r>
      <w:r w:rsidR="00697DF2" w:rsidRPr="00520B25">
        <w:rPr>
          <w:rFonts w:ascii="Times New Roman" w:hAnsi="Times New Roman" w:cs="Times New Roman"/>
          <w:sz w:val="24"/>
        </w:rPr>
        <w:t xml:space="preserve">Esther Gómez-Sánchez, Álvaro Tamayo-Velasco, Rocío Aller,  ¶ Paolo </w:t>
      </w:r>
      <w:proofErr w:type="spellStart"/>
      <w:r w:rsidR="00697DF2" w:rsidRPr="00520B25">
        <w:rPr>
          <w:rFonts w:ascii="Times New Roman" w:hAnsi="Times New Roman" w:cs="Times New Roman"/>
          <w:sz w:val="24"/>
        </w:rPr>
        <w:t>Pelosi</w:t>
      </w:r>
      <w:proofErr w:type="spellEnd"/>
      <w:r w:rsidR="00697DF2" w:rsidRPr="00520B25">
        <w:rPr>
          <w:rFonts w:ascii="Times New Roman" w:hAnsi="Times New Roman" w:cs="Times New Roman"/>
          <w:sz w:val="24"/>
        </w:rPr>
        <w:t>, ¶ Jesús Villar, ¶ Eduardo Tamayo</w:t>
      </w:r>
    </w:p>
    <w:p w14:paraId="2F357D9D" w14:textId="77777777" w:rsidR="00697DF2" w:rsidRPr="00520B25" w:rsidRDefault="00697DF2" w:rsidP="00C711B3">
      <w:pPr>
        <w:spacing w:after="0" w:line="480" w:lineRule="auto"/>
        <w:rPr>
          <w:rFonts w:ascii="Times New Roman" w:hAnsi="Times New Roman" w:cs="Times New Roman"/>
          <w:b/>
          <w:sz w:val="24"/>
        </w:rPr>
      </w:pPr>
    </w:p>
    <w:p w14:paraId="3220C455" w14:textId="77777777" w:rsidR="00697DF2" w:rsidRPr="00520B25" w:rsidRDefault="00697DF2" w:rsidP="00C711B3">
      <w:pPr>
        <w:spacing w:after="0" w:line="480" w:lineRule="auto"/>
        <w:rPr>
          <w:rFonts w:ascii="Times New Roman" w:hAnsi="Times New Roman" w:cs="Times New Roman"/>
          <w:b/>
          <w:sz w:val="24"/>
        </w:rPr>
      </w:pPr>
    </w:p>
    <w:p w14:paraId="2E18B19E" w14:textId="77777777" w:rsidR="00697DF2" w:rsidRPr="00520B25" w:rsidRDefault="00697DF2" w:rsidP="00C711B3">
      <w:pPr>
        <w:spacing w:after="0" w:line="480" w:lineRule="auto"/>
        <w:rPr>
          <w:rFonts w:ascii="Times New Roman" w:hAnsi="Times New Roman" w:cs="Times New Roman"/>
          <w:b/>
          <w:sz w:val="24"/>
        </w:rPr>
      </w:pPr>
    </w:p>
    <w:p w14:paraId="0462D1D8" w14:textId="77777777" w:rsidR="00697DF2" w:rsidRPr="00520B25" w:rsidRDefault="00697DF2" w:rsidP="00697DF2">
      <w:pPr>
        <w:spacing w:after="0" w:line="480" w:lineRule="auto"/>
        <w:rPr>
          <w:rFonts w:ascii="Times New Roman" w:hAnsi="Times New Roman" w:cs="Times New Roman"/>
          <w:b/>
          <w:sz w:val="24"/>
        </w:rPr>
      </w:pPr>
    </w:p>
    <w:p w14:paraId="5E18FDF8" w14:textId="77777777" w:rsidR="00697DF2" w:rsidRPr="00520B25" w:rsidRDefault="00697DF2" w:rsidP="00697DF2">
      <w:pPr>
        <w:spacing w:after="0" w:line="480" w:lineRule="auto"/>
        <w:rPr>
          <w:rFonts w:ascii="Times New Roman" w:hAnsi="Times New Roman" w:cs="Times New Roman"/>
          <w:b/>
          <w:sz w:val="24"/>
        </w:rPr>
      </w:pPr>
    </w:p>
    <w:p w14:paraId="7FD3FD43" w14:textId="77777777" w:rsidR="00697DF2" w:rsidRPr="00520B25" w:rsidRDefault="00697DF2" w:rsidP="00697DF2">
      <w:pPr>
        <w:spacing w:after="0" w:line="480" w:lineRule="auto"/>
        <w:rPr>
          <w:rFonts w:ascii="Times New Roman" w:hAnsi="Times New Roman" w:cs="Times New Roman"/>
          <w:b/>
          <w:sz w:val="24"/>
        </w:rPr>
      </w:pPr>
    </w:p>
    <w:p w14:paraId="02A8024F" w14:textId="77777777" w:rsidR="00697DF2" w:rsidRPr="00520B25" w:rsidRDefault="00697DF2" w:rsidP="00C711B3">
      <w:pPr>
        <w:spacing w:after="0" w:line="240" w:lineRule="auto"/>
        <w:rPr>
          <w:rFonts w:ascii="Times New Roman" w:hAnsi="Times New Roman" w:cs="Times New Roman"/>
        </w:rPr>
      </w:pPr>
    </w:p>
    <w:p w14:paraId="026D33B2" w14:textId="77777777" w:rsidR="00697DF2" w:rsidRPr="00520B25" w:rsidRDefault="00697DF2" w:rsidP="00C711B3">
      <w:pPr>
        <w:spacing w:after="0" w:line="240" w:lineRule="auto"/>
        <w:rPr>
          <w:rFonts w:ascii="Times New Roman" w:hAnsi="Times New Roman" w:cs="Times New Roman"/>
        </w:rPr>
      </w:pPr>
    </w:p>
    <w:p w14:paraId="3264E07A" w14:textId="77777777" w:rsidR="00697DF2" w:rsidRPr="00520B25" w:rsidRDefault="00697DF2" w:rsidP="00C711B3">
      <w:pPr>
        <w:spacing w:after="0" w:line="240" w:lineRule="auto"/>
        <w:rPr>
          <w:rFonts w:ascii="Times New Roman" w:hAnsi="Times New Roman" w:cs="Times New Roman"/>
        </w:rPr>
      </w:pPr>
    </w:p>
    <w:p w14:paraId="63046442" w14:textId="77777777" w:rsidR="00697DF2" w:rsidRPr="00520B25" w:rsidRDefault="00697DF2" w:rsidP="00C711B3">
      <w:pPr>
        <w:spacing w:after="0" w:line="240" w:lineRule="auto"/>
        <w:rPr>
          <w:rFonts w:ascii="Times New Roman" w:hAnsi="Times New Roman" w:cs="Times New Roman"/>
        </w:rPr>
      </w:pPr>
    </w:p>
    <w:p w14:paraId="3A871629" w14:textId="77777777" w:rsidR="00697DF2" w:rsidRPr="00520B25" w:rsidRDefault="00697DF2" w:rsidP="00C711B3">
      <w:pPr>
        <w:spacing w:after="0" w:line="240" w:lineRule="auto"/>
        <w:rPr>
          <w:rFonts w:ascii="Times New Roman" w:hAnsi="Times New Roman" w:cs="Times New Roman"/>
          <w:lang w:val="en-US"/>
        </w:rPr>
      </w:pPr>
      <w:r w:rsidRPr="00520B25">
        <w:rPr>
          <w:rFonts w:ascii="Times New Roman" w:hAnsi="Times New Roman" w:cs="Times New Roman"/>
          <w:lang w:val="en-US"/>
        </w:rPr>
        <w:t>(*) These authors have equal contribution as first authors.</w:t>
      </w:r>
    </w:p>
    <w:p w14:paraId="6B6A0918" w14:textId="77777777" w:rsidR="00697DF2" w:rsidRPr="00520B25" w:rsidRDefault="00697DF2" w:rsidP="00C711B3">
      <w:pPr>
        <w:spacing w:after="0" w:line="240" w:lineRule="auto"/>
        <w:rPr>
          <w:rFonts w:ascii="Times New Roman" w:hAnsi="Times New Roman" w:cs="Times New Roman"/>
          <w:lang w:val="en-US"/>
        </w:rPr>
      </w:pPr>
      <w:r w:rsidRPr="00520B25">
        <w:rPr>
          <w:rFonts w:ascii="Times New Roman" w:hAnsi="Times New Roman" w:cs="Times New Roman"/>
          <w:lang w:val="en-US"/>
        </w:rPr>
        <w:t>(¶) These authors have equal contribution as senior authors.</w:t>
      </w:r>
    </w:p>
    <w:p w14:paraId="5DEBD4A1" w14:textId="77777777" w:rsidR="00697DF2" w:rsidRPr="00520B25" w:rsidRDefault="00697DF2" w:rsidP="00C711B3">
      <w:pPr>
        <w:spacing w:after="0" w:line="480" w:lineRule="auto"/>
        <w:rPr>
          <w:rFonts w:ascii="Times New Roman" w:hAnsi="Times New Roman" w:cs="Times New Roman"/>
          <w:b/>
          <w:sz w:val="24"/>
          <w:lang w:val="en-US"/>
        </w:rPr>
      </w:pPr>
    </w:p>
    <w:p w14:paraId="3B490885" w14:textId="77777777" w:rsidR="00697DF2" w:rsidRPr="00520B25" w:rsidRDefault="00697DF2">
      <w:pPr>
        <w:rPr>
          <w:rFonts w:ascii="Times New Roman" w:hAnsi="Times New Roman" w:cs="Times New Roman"/>
          <w:b/>
          <w:sz w:val="24"/>
          <w:lang w:val="en-US"/>
        </w:rPr>
      </w:pPr>
      <w:r w:rsidRPr="00520B25">
        <w:rPr>
          <w:rFonts w:ascii="Times New Roman" w:hAnsi="Times New Roman" w:cs="Times New Roman"/>
          <w:b/>
          <w:sz w:val="24"/>
          <w:lang w:val="en-US"/>
        </w:rPr>
        <w:br w:type="page"/>
      </w:r>
    </w:p>
    <w:p w14:paraId="033E53BB" w14:textId="4FEFF8A2" w:rsidR="005A6C5E" w:rsidRPr="00520B25" w:rsidRDefault="005A6C5E" w:rsidP="004F7FC4">
      <w:pPr>
        <w:spacing w:line="480" w:lineRule="auto"/>
        <w:jc w:val="both"/>
        <w:rPr>
          <w:rFonts w:ascii="Times New Roman" w:hAnsi="Times New Roman" w:cs="Times New Roman"/>
          <w:b/>
          <w:sz w:val="24"/>
          <w:lang w:val="en-US"/>
        </w:rPr>
      </w:pPr>
      <w:r w:rsidRPr="00520B25">
        <w:rPr>
          <w:rFonts w:ascii="Times New Roman" w:hAnsi="Times New Roman" w:cs="Times New Roman"/>
          <w:b/>
          <w:sz w:val="24"/>
          <w:lang w:val="en-US"/>
        </w:rPr>
        <w:lastRenderedPageBreak/>
        <w:t>Supp File 1. Supplementary methods regarding treatment, diagnosis and definitions of patients recruited for the study.</w:t>
      </w:r>
    </w:p>
    <w:p w14:paraId="4B942C5E" w14:textId="77777777" w:rsidR="005A6C5E" w:rsidRPr="00520B25" w:rsidRDefault="005A6C5E" w:rsidP="004F7FC4">
      <w:pPr>
        <w:spacing w:line="480" w:lineRule="auto"/>
        <w:jc w:val="both"/>
        <w:rPr>
          <w:rFonts w:ascii="Times New Roman" w:hAnsi="Times New Roman" w:cs="Times New Roman"/>
          <w:b/>
          <w:lang w:val="en-US"/>
        </w:rPr>
      </w:pPr>
    </w:p>
    <w:p w14:paraId="0276D819" w14:textId="0E76E34D" w:rsidR="005A6C5E" w:rsidRPr="00520B25" w:rsidRDefault="005A6C5E" w:rsidP="004F7FC4">
      <w:pPr>
        <w:spacing w:line="480" w:lineRule="auto"/>
        <w:jc w:val="both"/>
        <w:rPr>
          <w:rFonts w:ascii="Times New Roman" w:hAnsi="Times New Roman" w:cs="Times New Roman"/>
          <w:b/>
          <w:lang w:val="en-US"/>
        </w:rPr>
      </w:pPr>
      <w:r w:rsidRPr="00520B25">
        <w:rPr>
          <w:rFonts w:ascii="Times New Roman" w:hAnsi="Times New Roman" w:cs="Times New Roman"/>
          <w:b/>
          <w:lang w:val="en-US"/>
        </w:rPr>
        <w:t>SUPPLEMENTARY METHODS</w:t>
      </w:r>
    </w:p>
    <w:p w14:paraId="3FFC81F5" w14:textId="091EED00" w:rsidR="004F7FC4" w:rsidRPr="00520B25" w:rsidRDefault="004F7FC4" w:rsidP="001A13E5">
      <w:pPr>
        <w:spacing w:before="120" w:after="0" w:line="480" w:lineRule="auto"/>
        <w:jc w:val="both"/>
        <w:rPr>
          <w:rFonts w:ascii="Times New Roman" w:hAnsi="Times New Roman" w:cs="Times New Roman"/>
          <w:b/>
          <w:lang w:val="en-US"/>
        </w:rPr>
      </w:pPr>
      <w:r w:rsidRPr="00520B25">
        <w:rPr>
          <w:rFonts w:ascii="Times New Roman" w:hAnsi="Times New Roman" w:cs="Times New Roman"/>
          <w:b/>
          <w:lang w:val="en-US"/>
        </w:rPr>
        <w:t>Treatment</w:t>
      </w:r>
    </w:p>
    <w:p w14:paraId="55126EE4" w14:textId="1BFE2398" w:rsidR="004F7FC4" w:rsidRPr="00520B25" w:rsidRDefault="004F7FC4" w:rsidP="00C711B3">
      <w:pPr>
        <w:spacing w:after="0" w:line="480" w:lineRule="auto"/>
        <w:jc w:val="both"/>
        <w:rPr>
          <w:rFonts w:ascii="Times New Roman" w:hAnsi="Times New Roman" w:cs="Times New Roman"/>
          <w:lang w:val="en-US"/>
        </w:rPr>
      </w:pPr>
      <w:r w:rsidRPr="00520B25">
        <w:rPr>
          <w:rFonts w:ascii="Times New Roman" w:hAnsi="Times New Roman" w:cs="Times New Roman"/>
          <w:lang w:val="en-US"/>
        </w:rPr>
        <w:t xml:space="preserve">Patients were </w:t>
      </w:r>
      <w:proofErr w:type="spellStart"/>
      <w:r w:rsidRPr="00520B25">
        <w:rPr>
          <w:rFonts w:ascii="Times New Roman" w:hAnsi="Times New Roman" w:cs="Times New Roman"/>
          <w:lang w:val="en-US"/>
        </w:rPr>
        <w:t>extubated</w:t>
      </w:r>
      <w:proofErr w:type="spellEnd"/>
      <w:r w:rsidRPr="00520B25">
        <w:rPr>
          <w:rFonts w:ascii="Times New Roman" w:hAnsi="Times New Roman" w:cs="Times New Roman"/>
          <w:lang w:val="en-US"/>
        </w:rPr>
        <w:t xml:space="preserve"> when </w:t>
      </w:r>
      <w:r w:rsidR="00697DF2" w:rsidRPr="00520B25">
        <w:rPr>
          <w:rFonts w:ascii="Times New Roman" w:hAnsi="Times New Roman" w:cs="Times New Roman"/>
          <w:lang w:val="en-US"/>
        </w:rPr>
        <w:t xml:space="preserve">they were </w:t>
      </w:r>
      <w:r w:rsidRPr="00520B25">
        <w:rPr>
          <w:rFonts w:ascii="Times New Roman" w:hAnsi="Times New Roman" w:cs="Times New Roman"/>
          <w:lang w:val="en-US"/>
        </w:rPr>
        <w:t xml:space="preserve">hemodynamically stable, </w:t>
      </w:r>
      <w:r w:rsidR="00697DF2" w:rsidRPr="00520B25">
        <w:rPr>
          <w:rFonts w:ascii="Times New Roman" w:hAnsi="Times New Roman" w:cs="Times New Roman"/>
          <w:lang w:val="en-US"/>
        </w:rPr>
        <w:t xml:space="preserve">had </w:t>
      </w:r>
      <w:r w:rsidRPr="00520B25">
        <w:rPr>
          <w:rFonts w:ascii="Times New Roman" w:hAnsi="Times New Roman" w:cs="Times New Roman"/>
          <w:lang w:val="en-US"/>
        </w:rPr>
        <w:t>a Ramsay score of 2 to 3, a Tobin index (respiratory rate [spontaneous]/tidal volume [liters]) less than 105, a partial pressure of arterial oxygen (PaO</w:t>
      </w:r>
      <w:r w:rsidRPr="00520B25">
        <w:rPr>
          <w:rFonts w:ascii="Times New Roman" w:hAnsi="Times New Roman" w:cs="Times New Roman"/>
          <w:vertAlign w:val="subscript"/>
          <w:lang w:val="en-US"/>
        </w:rPr>
        <w:t>2</w:t>
      </w:r>
      <w:r w:rsidRPr="00520B25">
        <w:rPr>
          <w:rFonts w:ascii="Times New Roman" w:hAnsi="Times New Roman" w:cs="Times New Roman"/>
          <w:lang w:val="en-US"/>
        </w:rPr>
        <w:t xml:space="preserve">) </w:t>
      </w:r>
      <w:r w:rsidR="00697DF2" w:rsidRPr="00520B25">
        <w:rPr>
          <w:rFonts w:ascii="Times New Roman" w:hAnsi="Times New Roman" w:cs="Times New Roman"/>
          <w:lang w:val="en-US"/>
        </w:rPr>
        <w:t>&gt;</w:t>
      </w:r>
      <w:r w:rsidRPr="00520B25">
        <w:rPr>
          <w:rFonts w:ascii="Times New Roman" w:hAnsi="Times New Roman" w:cs="Times New Roman"/>
          <w:lang w:val="en-US"/>
        </w:rPr>
        <w:t>60 mmHg</w:t>
      </w:r>
      <w:r w:rsidR="00697DF2" w:rsidRPr="00520B25">
        <w:rPr>
          <w:rFonts w:ascii="Times New Roman" w:hAnsi="Times New Roman" w:cs="Times New Roman"/>
          <w:lang w:val="en-US"/>
        </w:rPr>
        <w:t xml:space="preserve"> on a </w:t>
      </w:r>
      <w:r w:rsidRPr="00520B25">
        <w:rPr>
          <w:rFonts w:ascii="Times New Roman" w:hAnsi="Times New Roman" w:cs="Times New Roman"/>
          <w:lang w:val="en-US"/>
        </w:rPr>
        <w:t>fraction of inspired oxygen (F</w:t>
      </w:r>
      <w:r w:rsidR="004F5433" w:rsidRPr="00520B25">
        <w:rPr>
          <w:rFonts w:ascii="Times New Roman" w:hAnsi="Times New Roman" w:cs="Times New Roman"/>
          <w:lang w:val="en-US"/>
        </w:rPr>
        <w:t>i</w:t>
      </w:r>
      <w:r w:rsidRPr="00520B25">
        <w:rPr>
          <w:rFonts w:ascii="Times New Roman" w:hAnsi="Times New Roman" w:cs="Times New Roman"/>
          <w:lang w:val="en-US"/>
        </w:rPr>
        <w:t>O</w:t>
      </w:r>
      <w:r w:rsidRPr="00520B25">
        <w:rPr>
          <w:rFonts w:ascii="Times New Roman" w:hAnsi="Times New Roman" w:cs="Times New Roman"/>
          <w:vertAlign w:val="subscript"/>
          <w:lang w:val="en-US"/>
        </w:rPr>
        <w:t>2</w:t>
      </w:r>
      <w:r w:rsidRPr="00520B25">
        <w:rPr>
          <w:rFonts w:ascii="Times New Roman" w:hAnsi="Times New Roman" w:cs="Times New Roman"/>
          <w:lang w:val="en-US"/>
        </w:rPr>
        <w:t xml:space="preserve">) </w:t>
      </w:r>
      <w:r w:rsidR="00697DF2" w:rsidRPr="00520B25">
        <w:rPr>
          <w:rFonts w:ascii="Times New Roman" w:hAnsi="Times New Roman" w:cs="Times New Roman"/>
          <w:lang w:val="en-US"/>
        </w:rPr>
        <w:t>&lt;</w:t>
      </w:r>
      <w:r w:rsidRPr="00520B25">
        <w:rPr>
          <w:rFonts w:ascii="Times New Roman" w:hAnsi="Times New Roman" w:cs="Times New Roman"/>
          <w:lang w:val="en-US"/>
        </w:rPr>
        <w:t xml:space="preserve">0.4, </w:t>
      </w:r>
      <w:r w:rsidR="00697DF2" w:rsidRPr="00520B25">
        <w:rPr>
          <w:rFonts w:ascii="Times New Roman" w:hAnsi="Times New Roman" w:cs="Times New Roman"/>
          <w:lang w:val="en-US"/>
        </w:rPr>
        <w:t>PaO</w:t>
      </w:r>
      <w:r w:rsidR="00697DF2" w:rsidRPr="00520B25">
        <w:rPr>
          <w:rFonts w:ascii="Times New Roman" w:hAnsi="Times New Roman" w:cs="Times New Roman"/>
          <w:vertAlign w:val="subscript"/>
          <w:lang w:val="en-US"/>
        </w:rPr>
        <w:t>2</w:t>
      </w:r>
      <w:r w:rsidR="00697DF2" w:rsidRPr="00520B25">
        <w:rPr>
          <w:rFonts w:ascii="Times New Roman" w:hAnsi="Times New Roman" w:cs="Times New Roman"/>
          <w:lang w:val="en-US"/>
        </w:rPr>
        <w:t>/F</w:t>
      </w:r>
      <w:r w:rsidR="004F5433" w:rsidRPr="00520B25">
        <w:rPr>
          <w:rFonts w:ascii="Times New Roman" w:hAnsi="Times New Roman" w:cs="Times New Roman"/>
          <w:lang w:val="en-US"/>
        </w:rPr>
        <w:t>i</w:t>
      </w:r>
      <w:r w:rsidR="00697DF2" w:rsidRPr="00520B25">
        <w:rPr>
          <w:rFonts w:ascii="Times New Roman" w:hAnsi="Times New Roman" w:cs="Times New Roman"/>
          <w:lang w:val="en-US"/>
        </w:rPr>
        <w:t>O</w:t>
      </w:r>
      <w:r w:rsidR="00697DF2" w:rsidRPr="00520B25">
        <w:rPr>
          <w:rFonts w:ascii="Times New Roman" w:hAnsi="Times New Roman" w:cs="Times New Roman"/>
          <w:vertAlign w:val="subscript"/>
          <w:lang w:val="en-US"/>
        </w:rPr>
        <w:t>2</w:t>
      </w:r>
      <w:r w:rsidR="00697DF2" w:rsidRPr="00520B25">
        <w:rPr>
          <w:rFonts w:ascii="Times New Roman" w:hAnsi="Times New Roman" w:cs="Times New Roman"/>
          <w:lang w:val="en-US"/>
        </w:rPr>
        <w:t xml:space="preserve"> ratio &gt;200</w:t>
      </w:r>
      <w:r w:rsidR="00B91EED" w:rsidRPr="00520B25">
        <w:rPr>
          <w:rFonts w:ascii="Times New Roman" w:hAnsi="Times New Roman" w:cs="Times New Roman"/>
          <w:lang w:val="en-US"/>
        </w:rPr>
        <w:t xml:space="preserve"> mmHg</w:t>
      </w:r>
      <w:r w:rsidR="00697DF2" w:rsidRPr="00520B25">
        <w:rPr>
          <w:rFonts w:ascii="Times New Roman" w:hAnsi="Times New Roman" w:cs="Times New Roman"/>
          <w:lang w:val="en-US"/>
        </w:rPr>
        <w:t xml:space="preserve">, a </w:t>
      </w:r>
      <w:r w:rsidRPr="00520B25">
        <w:rPr>
          <w:rFonts w:ascii="Times New Roman" w:hAnsi="Times New Roman" w:cs="Times New Roman"/>
          <w:lang w:val="en-US"/>
        </w:rPr>
        <w:t xml:space="preserve">continuous positive </w:t>
      </w:r>
      <w:bookmarkStart w:id="0" w:name="_GoBack"/>
      <w:r w:rsidRPr="00520B25">
        <w:rPr>
          <w:rFonts w:ascii="Times New Roman" w:hAnsi="Times New Roman" w:cs="Times New Roman"/>
          <w:lang w:val="en-US"/>
        </w:rPr>
        <w:t xml:space="preserve">airway pressure less than </w:t>
      </w:r>
      <w:r w:rsidR="00C711B3" w:rsidRPr="00520B25">
        <w:rPr>
          <w:rFonts w:ascii="Times New Roman" w:hAnsi="Times New Roman" w:cs="Times New Roman"/>
          <w:lang w:val="en-US"/>
        </w:rPr>
        <w:t>5,1 cmH</w:t>
      </w:r>
      <w:r w:rsidR="00C711B3" w:rsidRPr="00520B25">
        <w:rPr>
          <w:rFonts w:ascii="Times New Roman" w:hAnsi="Times New Roman" w:cs="Times New Roman"/>
          <w:vertAlign w:val="subscript"/>
          <w:lang w:val="en-US"/>
        </w:rPr>
        <w:t>2</w:t>
      </w:r>
      <w:r w:rsidR="00C711B3" w:rsidRPr="00520B25">
        <w:rPr>
          <w:rFonts w:ascii="Times New Roman" w:hAnsi="Times New Roman" w:cs="Times New Roman"/>
          <w:lang w:val="en-US"/>
        </w:rPr>
        <w:t>O</w:t>
      </w:r>
      <w:r w:rsidRPr="00520B25">
        <w:rPr>
          <w:rFonts w:ascii="Times New Roman" w:hAnsi="Times New Roman" w:cs="Times New Roman"/>
          <w:lang w:val="en-US"/>
        </w:rPr>
        <w:t xml:space="preserve">, </w:t>
      </w:r>
      <w:r w:rsidR="00697DF2" w:rsidRPr="00520B25">
        <w:rPr>
          <w:rFonts w:ascii="Times New Roman" w:hAnsi="Times New Roman" w:cs="Times New Roman"/>
          <w:lang w:val="en-US"/>
        </w:rPr>
        <w:t xml:space="preserve">a </w:t>
      </w:r>
      <w:r w:rsidRPr="00520B25">
        <w:rPr>
          <w:rFonts w:ascii="Times New Roman" w:hAnsi="Times New Roman" w:cs="Times New Roman"/>
          <w:lang w:val="en-US"/>
        </w:rPr>
        <w:t>PaCO</w:t>
      </w:r>
      <w:r w:rsidRPr="00520B25">
        <w:rPr>
          <w:rFonts w:ascii="Times New Roman" w:hAnsi="Times New Roman" w:cs="Times New Roman"/>
          <w:vertAlign w:val="subscript"/>
          <w:lang w:val="en-US"/>
        </w:rPr>
        <w:t>2</w:t>
      </w:r>
      <w:r w:rsidRPr="00520B25">
        <w:rPr>
          <w:rFonts w:ascii="Times New Roman" w:hAnsi="Times New Roman" w:cs="Times New Roman"/>
          <w:lang w:val="en-US"/>
        </w:rPr>
        <w:t xml:space="preserve"> </w:t>
      </w:r>
      <w:r w:rsidR="00697DF2" w:rsidRPr="00520B25">
        <w:rPr>
          <w:rFonts w:ascii="Times New Roman" w:hAnsi="Times New Roman" w:cs="Times New Roman"/>
          <w:lang w:val="en-US"/>
        </w:rPr>
        <w:t>&lt;</w:t>
      </w:r>
      <w:r w:rsidRPr="00520B25">
        <w:rPr>
          <w:rFonts w:ascii="Times New Roman" w:hAnsi="Times New Roman" w:cs="Times New Roman"/>
          <w:lang w:val="en-US"/>
        </w:rPr>
        <w:t xml:space="preserve">50 mmHg </w:t>
      </w:r>
      <w:r w:rsidR="00697DF2" w:rsidRPr="00520B25">
        <w:rPr>
          <w:rFonts w:ascii="Times New Roman" w:hAnsi="Times New Roman" w:cs="Times New Roman"/>
          <w:lang w:val="en-US"/>
        </w:rPr>
        <w:t xml:space="preserve">with </w:t>
      </w:r>
      <w:r w:rsidRPr="00520B25">
        <w:rPr>
          <w:rFonts w:ascii="Times New Roman" w:hAnsi="Times New Roman" w:cs="Times New Roman"/>
          <w:lang w:val="en-US"/>
        </w:rPr>
        <w:t xml:space="preserve">an arterial pH </w:t>
      </w:r>
      <w:r w:rsidR="00697DF2" w:rsidRPr="00520B25">
        <w:rPr>
          <w:rFonts w:ascii="Times New Roman" w:hAnsi="Times New Roman" w:cs="Times New Roman"/>
          <w:lang w:val="en-US"/>
        </w:rPr>
        <w:t>&gt;</w:t>
      </w:r>
      <w:r w:rsidRPr="00520B25">
        <w:rPr>
          <w:rFonts w:ascii="Times New Roman" w:hAnsi="Times New Roman" w:cs="Times New Roman"/>
          <w:lang w:val="en-US"/>
        </w:rPr>
        <w:t xml:space="preserve">7.35, and there was no significant bleeding. The administration of oxygen concentration was performed according to the criteria of the physician responsible for the patient. </w:t>
      </w:r>
    </w:p>
    <w:p w14:paraId="70670DEF" w14:textId="0942F1B6" w:rsidR="00416B27" w:rsidRPr="00520B25" w:rsidRDefault="004F7FC4" w:rsidP="00C711B3">
      <w:pPr>
        <w:spacing w:after="0" w:line="480" w:lineRule="auto"/>
        <w:ind w:firstLine="708"/>
        <w:jc w:val="both"/>
        <w:rPr>
          <w:rFonts w:ascii="Times New Roman" w:hAnsi="Times New Roman" w:cs="Times New Roman"/>
          <w:lang w:val="en-US"/>
        </w:rPr>
      </w:pPr>
      <w:r w:rsidRPr="00520B25">
        <w:rPr>
          <w:rFonts w:ascii="Times New Roman" w:hAnsi="Times New Roman" w:cs="Times New Roman"/>
          <w:lang w:val="en-US"/>
        </w:rPr>
        <w:t xml:space="preserve">Patients </w:t>
      </w:r>
      <w:r w:rsidR="00E65465" w:rsidRPr="00520B25">
        <w:rPr>
          <w:rFonts w:ascii="Times New Roman" w:hAnsi="Times New Roman" w:cs="Times New Roman"/>
          <w:lang w:val="en-US"/>
        </w:rPr>
        <w:t xml:space="preserve">were managed and treated </w:t>
      </w:r>
      <w:r w:rsidRPr="00520B25">
        <w:rPr>
          <w:rFonts w:ascii="Times New Roman" w:hAnsi="Times New Roman" w:cs="Times New Roman"/>
          <w:lang w:val="en-US"/>
        </w:rPr>
        <w:t xml:space="preserve">according to the standards for sepsis/septic shock </w:t>
      </w:r>
      <w:r w:rsidR="00B91EED" w:rsidRPr="00520B25">
        <w:rPr>
          <w:rFonts w:ascii="Times New Roman" w:hAnsi="Times New Roman" w:cs="Times New Roman"/>
          <w:lang w:val="en-US"/>
        </w:rPr>
        <w:t xml:space="preserve">following </w:t>
      </w:r>
      <w:r w:rsidR="00E65465" w:rsidRPr="00520B25">
        <w:rPr>
          <w:rFonts w:ascii="Times New Roman" w:hAnsi="Times New Roman" w:cs="Times New Roman"/>
          <w:lang w:val="en-US"/>
        </w:rPr>
        <w:t>international guidelines</w:t>
      </w:r>
      <w:r w:rsidR="00C711B3" w:rsidRPr="00520B25">
        <w:rPr>
          <w:rFonts w:ascii="Times New Roman" w:hAnsi="Times New Roman" w:cs="Times New Roman"/>
          <w:lang w:val="en-US"/>
        </w:rPr>
        <w:t xml:space="preserve"> </w:t>
      </w:r>
      <w:r w:rsidR="00895988" w:rsidRPr="00520B25">
        <w:rPr>
          <w:rFonts w:ascii="Times New Roman" w:hAnsi="Times New Roman" w:cs="Times New Roman"/>
          <w:noProof/>
          <w:lang w:val="en-US"/>
        </w:rPr>
        <w:t>[1]</w:t>
      </w:r>
      <w:r w:rsidR="00B91EED" w:rsidRPr="00520B25">
        <w:rPr>
          <w:rFonts w:ascii="Times New Roman" w:hAnsi="Times New Roman" w:cs="Times New Roman"/>
          <w:lang w:val="en-US"/>
        </w:rPr>
        <w:t>,</w:t>
      </w:r>
      <w:r w:rsidR="00E65465" w:rsidRPr="00520B25">
        <w:rPr>
          <w:rFonts w:ascii="Times New Roman" w:hAnsi="Times New Roman" w:cs="Times New Roman"/>
          <w:lang w:val="en-US"/>
        </w:rPr>
        <w:t xml:space="preserve"> </w:t>
      </w:r>
      <w:r w:rsidR="00E65465" w:rsidRPr="00520B25">
        <w:rPr>
          <w:rFonts w:ascii="Times New Roman" w:hAnsi="Times New Roman" w:cs="Times New Roman"/>
          <w:bCs/>
          <w:lang w:val="en-US"/>
        </w:rPr>
        <w:t xml:space="preserve">and </w:t>
      </w:r>
      <w:r w:rsidRPr="00520B25">
        <w:rPr>
          <w:rFonts w:ascii="Times New Roman" w:hAnsi="Times New Roman" w:cs="Times New Roman"/>
          <w:lang w:val="en-US"/>
        </w:rPr>
        <w:t xml:space="preserve">based on our prior experience in identifying the most common bacterial pathogens associated with sepsis in our ICU. Appropriate empirical antibiotic treatment was defined when at least one of the drugs administered immediately after the performance of the microbiological diagnostic test was </w:t>
      </w:r>
      <w:r w:rsidR="00E65465" w:rsidRPr="00520B25">
        <w:rPr>
          <w:rFonts w:ascii="Times New Roman" w:hAnsi="Times New Roman" w:cs="Times New Roman"/>
          <w:lang w:val="en-US"/>
        </w:rPr>
        <w:t xml:space="preserve">confirmed as </w:t>
      </w:r>
      <w:r w:rsidRPr="00520B25">
        <w:rPr>
          <w:rFonts w:ascii="Times New Roman" w:hAnsi="Times New Roman" w:cs="Times New Roman"/>
          <w:lang w:val="en-US"/>
        </w:rPr>
        <w:t xml:space="preserve">effective against the pathogens obtained on the </w:t>
      </w:r>
      <w:proofErr w:type="spellStart"/>
      <w:r w:rsidRPr="00520B25">
        <w:rPr>
          <w:rFonts w:ascii="Times New Roman" w:hAnsi="Times New Roman" w:cs="Times New Roman"/>
          <w:lang w:val="en-US"/>
        </w:rPr>
        <w:t>antibiogram</w:t>
      </w:r>
      <w:proofErr w:type="spellEnd"/>
      <w:r w:rsidRPr="00520B25">
        <w:rPr>
          <w:rFonts w:ascii="Times New Roman" w:hAnsi="Times New Roman" w:cs="Times New Roman"/>
          <w:lang w:val="en-US"/>
        </w:rPr>
        <w:t xml:space="preserve">. The only exception was </w:t>
      </w:r>
      <w:r w:rsidR="00B91EED" w:rsidRPr="00520B25">
        <w:rPr>
          <w:rFonts w:ascii="Times New Roman" w:hAnsi="Times New Roman" w:cs="Times New Roman"/>
          <w:lang w:val="en-US"/>
        </w:rPr>
        <w:t xml:space="preserve">in </w:t>
      </w:r>
      <w:r w:rsidRPr="00520B25">
        <w:rPr>
          <w:rFonts w:ascii="Times New Roman" w:hAnsi="Times New Roman" w:cs="Times New Roman"/>
          <w:lang w:val="en-US"/>
        </w:rPr>
        <w:t xml:space="preserve">case of </w:t>
      </w:r>
      <w:r w:rsidRPr="00520B25">
        <w:rPr>
          <w:rFonts w:ascii="Times New Roman" w:hAnsi="Times New Roman" w:cs="Times New Roman"/>
          <w:i/>
          <w:lang w:val="en-US"/>
        </w:rPr>
        <w:t>Pseudomonas aeruginosa</w:t>
      </w:r>
      <w:r w:rsidRPr="00520B25">
        <w:rPr>
          <w:rFonts w:ascii="Times New Roman" w:hAnsi="Times New Roman" w:cs="Times New Roman"/>
          <w:lang w:val="en-US"/>
        </w:rPr>
        <w:t>, in which two effective drugs were required.</w:t>
      </w:r>
      <w:r w:rsidR="00E65465" w:rsidRPr="00520B25">
        <w:rPr>
          <w:rFonts w:ascii="Times New Roman" w:hAnsi="Times New Roman" w:cs="Times New Roman"/>
          <w:lang w:val="en-US"/>
        </w:rPr>
        <w:t xml:space="preserve"> </w:t>
      </w:r>
      <w:r w:rsidRPr="00520B25">
        <w:rPr>
          <w:rFonts w:ascii="Times New Roman" w:hAnsi="Times New Roman" w:cs="Times New Roman"/>
          <w:lang w:val="en-US"/>
        </w:rPr>
        <w:t xml:space="preserve">Antibiotic administration included initial empirical treatment of methicillin-resistant </w:t>
      </w:r>
      <w:r w:rsidRPr="00520B25">
        <w:rPr>
          <w:rFonts w:ascii="Times New Roman" w:hAnsi="Times New Roman" w:cs="Times New Roman"/>
          <w:i/>
          <w:lang w:val="en-US"/>
        </w:rPr>
        <w:t>Staphylococcus aureus</w:t>
      </w:r>
      <w:r w:rsidRPr="00520B25">
        <w:rPr>
          <w:rFonts w:ascii="Times New Roman" w:hAnsi="Times New Roman" w:cs="Times New Roman"/>
          <w:lang w:val="en-US"/>
        </w:rPr>
        <w:t xml:space="preserve"> with linezolid or </w:t>
      </w:r>
      <w:proofErr w:type="spellStart"/>
      <w:r w:rsidRPr="00520B25">
        <w:rPr>
          <w:rFonts w:ascii="Times New Roman" w:hAnsi="Times New Roman" w:cs="Times New Roman"/>
          <w:lang w:val="en-US"/>
        </w:rPr>
        <w:t>teicoplanin</w:t>
      </w:r>
      <w:proofErr w:type="spellEnd"/>
      <w:r w:rsidRPr="00520B25">
        <w:rPr>
          <w:rFonts w:ascii="Times New Roman" w:hAnsi="Times New Roman" w:cs="Times New Roman"/>
          <w:lang w:val="en-US"/>
        </w:rPr>
        <w:t xml:space="preserve"> and treatment of </w:t>
      </w:r>
      <w:r w:rsidRPr="00520B25">
        <w:rPr>
          <w:rFonts w:ascii="Times New Roman" w:hAnsi="Times New Roman" w:cs="Times New Roman"/>
          <w:i/>
          <w:lang w:val="en-US"/>
        </w:rPr>
        <w:t>Pseudomonas aeruginosa</w:t>
      </w:r>
      <w:r w:rsidRPr="00520B25">
        <w:rPr>
          <w:rFonts w:ascii="Times New Roman" w:hAnsi="Times New Roman" w:cs="Times New Roman"/>
          <w:lang w:val="en-US"/>
        </w:rPr>
        <w:t xml:space="preserve"> with at least one of the following antibiotics: </w:t>
      </w:r>
      <w:proofErr w:type="spellStart"/>
      <w:r w:rsidRPr="00520B25">
        <w:rPr>
          <w:rFonts w:ascii="Times New Roman" w:hAnsi="Times New Roman" w:cs="Times New Roman"/>
          <w:lang w:val="en-US"/>
        </w:rPr>
        <w:t>imipenem</w:t>
      </w:r>
      <w:proofErr w:type="spellEnd"/>
      <w:r w:rsidRPr="00520B25">
        <w:rPr>
          <w:rFonts w:ascii="Times New Roman" w:hAnsi="Times New Roman" w:cs="Times New Roman"/>
          <w:lang w:val="en-US"/>
        </w:rPr>
        <w:t xml:space="preserve">, </w:t>
      </w:r>
      <w:proofErr w:type="spellStart"/>
      <w:r w:rsidRPr="00520B25">
        <w:rPr>
          <w:rFonts w:ascii="Times New Roman" w:hAnsi="Times New Roman" w:cs="Times New Roman"/>
          <w:lang w:val="en-US"/>
        </w:rPr>
        <w:t>cefepime</w:t>
      </w:r>
      <w:proofErr w:type="spellEnd"/>
      <w:r w:rsidRPr="00520B25">
        <w:rPr>
          <w:rFonts w:ascii="Times New Roman" w:hAnsi="Times New Roman" w:cs="Times New Roman"/>
          <w:lang w:val="en-US"/>
        </w:rPr>
        <w:t xml:space="preserve">, or </w:t>
      </w:r>
      <w:proofErr w:type="spellStart"/>
      <w:r w:rsidRPr="00520B25">
        <w:rPr>
          <w:rFonts w:ascii="Times New Roman" w:hAnsi="Times New Roman" w:cs="Times New Roman"/>
          <w:lang w:val="en-US"/>
        </w:rPr>
        <w:t>piperacillin-tazobactam</w:t>
      </w:r>
      <w:proofErr w:type="spellEnd"/>
      <w:r w:rsidRPr="00520B25">
        <w:rPr>
          <w:rFonts w:ascii="Times New Roman" w:hAnsi="Times New Roman" w:cs="Times New Roman"/>
          <w:lang w:val="en-US"/>
        </w:rPr>
        <w:t xml:space="preserve">, in association with amikacin or ciprofloxacin. Mouthwashes with chlorhexidine were </w:t>
      </w:r>
      <w:r w:rsidR="00B91EED" w:rsidRPr="00520B25">
        <w:rPr>
          <w:rFonts w:ascii="Times New Roman" w:hAnsi="Times New Roman" w:cs="Times New Roman"/>
          <w:lang w:val="en-US"/>
        </w:rPr>
        <w:t xml:space="preserve">prescribed </w:t>
      </w:r>
      <w:r w:rsidRPr="00520B25">
        <w:rPr>
          <w:rFonts w:ascii="Times New Roman" w:hAnsi="Times New Roman" w:cs="Times New Roman"/>
          <w:lang w:val="en-US"/>
        </w:rPr>
        <w:t>twice a day.</w:t>
      </w:r>
    </w:p>
    <w:p w14:paraId="3CC69849" w14:textId="77777777" w:rsidR="004F7FC4" w:rsidRPr="00520B25" w:rsidRDefault="004F7FC4" w:rsidP="001A13E5">
      <w:pPr>
        <w:spacing w:before="120" w:after="0" w:line="480" w:lineRule="auto"/>
        <w:jc w:val="both"/>
        <w:rPr>
          <w:rFonts w:ascii="Times New Roman" w:hAnsi="Times New Roman" w:cs="Times New Roman"/>
          <w:b/>
          <w:lang w:val="en-US"/>
        </w:rPr>
      </w:pPr>
      <w:r w:rsidRPr="00520B25">
        <w:rPr>
          <w:rFonts w:ascii="Times New Roman" w:hAnsi="Times New Roman" w:cs="Times New Roman"/>
          <w:b/>
          <w:lang w:val="en-US"/>
        </w:rPr>
        <w:t>Di</w:t>
      </w:r>
      <w:r w:rsidR="00E65465" w:rsidRPr="00520B25">
        <w:rPr>
          <w:rFonts w:ascii="Times New Roman" w:hAnsi="Times New Roman" w:cs="Times New Roman"/>
          <w:b/>
          <w:lang w:val="en-US"/>
        </w:rPr>
        <w:t>a</w:t>
      </w:r>
      <w:r w:rsidRPr="00520B25">
        <w:rPr>
          <w:rFonts w:ascii="Times New Roman" w:hAnsi="Times New Roman" w:cs="Times New Roman"/>
          <w:b/>
          <w:lang w:val="en-US"/>
        </w:rPr>
        <w:t>gnostics and definitions</w:t>
      </w:r>
    </w:p>
    <w:p w14:paraId="29CCED75" w14:textId="0B6DE69C" w:rsidR="00E65465" w:rsidRPr="00520B25" w:rsidRDefault="006E6428" w:rsidP="00C711B3">
      <w:pPr>
        <w:spacing w:after="0" w:line="480" w:lineRule="auto"/>
        <w:jc w:val="both"/>
        <w:rPr>
          <w:rFonts w:ascii="Times New Roman" w:hAnsi="Times New Roman" w:cs="Times New Roman"/>
          <w:lang w:val="en-US"/>
        </w:rPr>
      </w:pPr>
      <w:r w:rsidRPr="00520B25">
        <w:rPr>
          <w:rFonts w:ascii="Times New Roman" w:hAnsi="Times New Roman" w:cs="Times New Roman"/>
          <w:lang w:val="en-US"/>
        </w:rPr>
        <w:t xml:space="preserve">Patients ventilated for &gt;48 h were diagnosed with ventilator-associated pneumonia (VAP) </w:t>
      </w:r>
      <w:r w:rsidR="00E65465" w:rsidRPr="00520B25">
        <w:rPr>
          <w:rFonts w:ascii="Times New Roman" w:hAnsi="Times New Roman" w:cs="Times New Roman"/>
          <w:lang w:val="en-US"/>
        </w:rPr>
        <w:t xml:space="preserve">if they had </w:t>
      </w:r>
      <w:r w:rsidRPr="00520B25">
        <w:rPr>
          <w:rFonts w:ascii="Times New Roman" w:hAnsi="Times New Roman" w:cs="Times New Roman"/>
          <w:lang w:val="en-US"/>
        </w:rPr>
        <w:t>new and/or progressive pulmonary infiltrates on a chest radiograph</w:t>
      </w:r>
      <w:r w:rsidR="00E65465" w:rsidRPr="00520B25">
        <w:rPr>
          <w:rFonts w:ascii="Times New Roman" w:hAnsi="Times New Roman" w:cs="Times New Roman"/>
          <w:lang w:val="en-US"/>
        </w:rPr>
        <w:t>,</w:t>
      </w:r>
      <w:r w:rsidRPr="00520B25">
        <w:rPr>
          <w:rFonts w:ascii="Times New Roman" w:hAnsi="Times New Roman" w:cs="Times New Roman"/>
          <w:lang w:val="en-US"/>
        </w:rPr>
        <w:t xml:space="preserve"> and two or more of the following criteria: fever (≥38.5ºC) or hypothermia (&lt;36ºC), </w:t>
      </w:r>
      <w:r w:rsidR="00B94630" w:rsidRPr="00520B25">
        <w:rPr>
          <w:rFonts w:ascii="Times New Roman" w:hAnsi="Times New Roman" w:cs="Times New Roman"/>
          <w:lang w:val="en-US"/>
        </w:rPr>
        <w:t>leukocytosis</w:t>
      </w:r>
      <w:r w:rsidRPr="00520B25">
        <w:rPr>
          <w:rFonts w:ascii="Times New Roman" w:hAnsi="Times New Roman" w:cs="Times New Roman"/>
          <w:lang w:val="en-US"/>
        </w:rPr>
        <w:t xml:space="preserve"> (≥12×10</w:t>
      </w:r>
      <w:r w:rsidRPr="00520B25">
        <w:rPr>
          <w:rFonts w:ascii="Times New Roman" w:hAnsi="Times New Roman" w:cs="Times New Roman"/>
          <w:vertAlign w:val="superscript"/>
          <w:lang w:val="en-US"/>
        </w:rPr>
        <w:t>9</w:t>
      </w:r>
      <w:r w:rsidRPr="00520B25">
        <w:rPr>
          <w:rFonts w:ascii="Times New Roman" w:hAnsi="Times New Roman" w:cs="Times New Roman"/>
          <w:lang w:val="en-US"/>
        </w:rPr>
        <w:t xml:space="preserve">/L), purulent tracheobronchial secretions, or a decrease in </w:t>
      </w:r>
      <w:r w:rsidR="00E65465" w:rsidRPr="00520B25">
        <w:rPr>
          <w:rFonts w:ascii="Times New Roman" w:hAnsi="Times New Roman" w:cs="Times New Roman"/>
          <w:lang w:val="en-US"/>
        </w:rPr>
        <w:t xml:space="preserve">the </w:t>
      </w:r>
      <w:r w:rsidRPr="00520B25">
        <w:rPr>
          <w:rFonts w:ascii="Times New Roman" w:hAnsi="Times New Roman" w:cs="Times New Roman"/>
          <w:lang w:val="en-US"/>
        </w:rPr>
        <w:t>PaO</w:t>
      </w:r>
      <w:r w:rsidRPr="00520B25">
        <w:rPr>
          <w:rFonts w:ascii="Times New Roman" w:hAnsi="Times New Roman" w:cs="Times New Roman"/>
          <w:vertAlign w:val="subscript"/>
          <w:lang w:val="en-US"/>
        </w:rPr>
        <w:t>2</w:t>
      </w:r>
      <w:r w:rsidRPr="00520B25">
        <w:rPr>
          <w:rFonts w:ascii="Times New Roman" w:hAnsi="Times New Roman" w:cs="Times New Roman"/>
          <w:lang w:val="en-US"/>
        </w:rPr>
        <w:t>/F</w:t>
      </w:r>
      <w:r w:rsidR="004F5433" w:rsidRPr="00520B25">
        <w:rPr>
          <w:rFonts w:ascii="Times New Roman" w:hAnsi="Times New Roman" w:cs="Times New Roman"/>
          <w:lang w:val="en-US"/>
        </w:rPr>
        <w:t>i</w:t>
      </w:r>
      <w:r w:rsidRPr="00520B25">
        <w:rPr>
          <w:rFonts w:ascii="Times New Roman" w:hAnsi="Times New Roman" w:cs="Times New Roman"/>
          <w:lang w:val="en-US"/>
        </w:rPr>
        <w:t>O</w:t>
      </w:r>
      <w:r w:rsidRPr="00520B25">
        <w:rPr>
          <w:rFonts w:ascii="Times New Roman" w:hAnsi="Times New Roman" w:cs="Times New Roman"/>
          <w:vertAlign w:val="subscript"/>
          <w:lang w:val="en-US"/>
        </w:rPr>
        <w:t>2</w:t>
      </w:r>
      <w:r w:rsidRPr="00520B25">
        <w:rPr>
          <w:rFonts w:ascii="Times New Roman" w:hAnsi="Times New Roman" w:cs="Times New Roman"/>
          <w:lang w:val="en-US"/>
        </w:rPr>
        <w:t xml:space="preserve"> ratio of at least 15% in the previous 48 h. Patients showing a </w:t>
      </w:r>
      <w:r w:rsidRPr="00520B25">
        <w:rPr>
          <w:rFonts w:ascii="Times New Roman" w:hAnsi="Times New Roman" w:cs="Times New Roman"/>
          <w:lang w:val="en-US"/>
        </w:rPr>
        <w:lastRenderedPageBreak/>
        <w:t>Clinical Pulmonary Infection Score (CPIS) &gt;6 were also included. Confirmation of diagnosis included the isolation of at least one pathogenic microorganism with a significant bacterial count (i.e. ≥103 colony-forming units (CFU)/mL obtained by telescopic brushing or endotracheal aspiration, respectively)</w:t>
      </w:r>
      <w:r w:rsidR="00C711B3" w:rsidRPr="00520B25">
        <w:rPr>
          <w:rFonts w:ascii="Times New Roman" w:hAnsi="Times New Roman" w:cs="Times New Roman"/>
          <w:bCs/>
          <w:lang w:val="en-US"/>
        </w:rPr>
        <w:t xml:space="preserve"> </w:t>
      </w:r>
      <w:r w:rsidR="00C711B3" w:rsidRPr="00520B25">
        <w:rPr>
          <w:rFonts w:ascii="Times New Roman" w:hAnsi="Times New Roman" w:cs="Times New Roman"/>
          <w:bCs/>
          <w:noProof/>
          <w:lang w:val="en-US"/>
        </w:rPr>
        <w:t>[2]</w:t>
      </w:r>
      <w:r w:rsidRPr="00520B25">
        <w:rPr>
          <w:rFonts w:ascii="Times New Roman" w:hAnsi="Times New Roman" w:cs="Times New Roman"/>
          <w:lang w:val="en-US"/>
        </w:rPr>
        <w:t xml:space="preserve">. </w:t>
      </w:r>
    </w:p>
    <w:p w14:paraId="35BE592D" w14:textId="7AB1CC11" w:rsidR="004F7FC4" w:rsidRPr="00520B25" w:rsidRDefault="006E6428" w:rsidP="00C711B3">
      <w:pPr>
        <w:spacing w:after="0" w:line="480" w:lineRule="auto"/>
        <w:ind w:firstLine="708"/>
        <w:jc w:val="both"/>
        <w:rPr>
          <w:rFonts w:ascii="Times New Roman" w:hAnsi="Times New Roman" w:cs="Times New Roman"/>
          <w:lang w:val="en-US"/>
        </w:rPr>
      </w:pPr>
      <w:r w:rsidRPr="00520B25">
        <w:rPr>
          <w:rFonts w:ascii="Times New Roman" w:hAnsi="Times New Roman" w:cs="Times New Roman"/>
          <w:lang w:val="en-US"/>
        </w:rPr>
        <w:t xml:space="preserve">Intra-abdominal infection was diagnosed based on: </w:t>
      </w:r>
      <w:proofErr w:type="spellStart"/>
      <w:r w:rsidRPr="00520B25">
        <w:rPr>
          <w:rFonts w:ascii="Times New Roman" w:hAnsi="Times New Roman" w:cs="Times New Roman"/>
          <w:lang w:val="en-US"/>
        </w:rPr>
        <w:t>i</w:t>
      </w:r>
      <w:proofErr w:type="spellEnd"/>
      <w:r w:rsidRPr="00520B25">
        <w:rPr>
          <w:rFonts w:ascii="Times New Roman" w:hAnsi="Times New Roman" w:cs="Times New Roman"/>
          <w:lang w:val="en-US"/>
        </w:rPr>
        <w:t xml:space="preserve">) a positive culture from an abscess or purulent material from </w:t>
      </w:r>
      <w:proofErr w:type="spellStart"/>
      <w:r w:rsidRPr="00520B25">
        <w:rPr>
          <w:rFonts w:ascii="Times New Roman" w:hAnsi="Times New Roman" w:cs="Times New Roman"/>
          <w:lang w:val="en-US"/>
        </w:rPr>
        <w:t>intraabdominal</w:t>
      </w:r>
      <w:proofErr w:type="spellEnd"/>
      <w:r w:rsidRPr="00520B25">
        <w:rPr>
          <w:rFonts w:ascii="Times New Roman" w:hAnsi="Times New Roman" w:cs="Times New Roman"/>
          <w:lang w:val="en-US"/>
        </w:rPr>
        <w:t xml:space="preserve"> space, or ii) an abscess or other </w:t>
      </w:r>
      <w:proofErr w:type="spellStart"/>
      <w:r w:rsidRPr="00520B25">
        <w:rPr>
          <w:rFonts w:ascii="Times New Roman" w:hAnsi="Times New Roman" w:cs="Times New Roman"/>
          <w:lang w:val="en-US"/>
        </w:rPr>
        <w:t>intraabdominal</w:t>
      </w:r>
      <w:proofErr w:type="spellEnd"/>
      <w:r w:rsidRPr="00520B25">
        <w:rPr>
          <w:rFonts w:ascii="Times New Roman" w:hAnsi="Times New Roman" w:cs="Times New Roman"/>
          <w:lang w:val="en-US"/>
        </w:rPr>
        <w:t xml:space="preserve"> infection on gross anatomic or histopathologic exam, or iii) the presence of an abscess or other evidence of </w:t>
      </w:r>
      <w:proofErr w:type="spellStart"/>
      <w:r w:rsidRPr="00520B25">
        <w:rPr>
          <w:rFonts w:ascii="Times New Roman" w:hAnsi="Times New Roman" w:cs="Times New Roman"/>
          <w:lang w:val="en-US"/>
        </w:rPr>
        <w:t>intraabdominal</w:t>
      </w:r>
      <w:proofErr w:type="spellEnd"/>
      <w:r w:rsidRPr="00520B25">
        <w:rPr>
          <w:rFonts w:ascii="Times New Roman" w:hAnsi="Times New Roman" w:cs="Times New Roman"/>
          <w:lang w:val="en-US"/>
        </w:rPr>
        <w:t xml:space="preserve"> infection on gross anatomic or histopathologic exam and a positive culture, or iv) the presence of fever (&gt;38.0°C), hypotension, nausea, vomiting, abdominal pain or tenderness, elevated transaminase level(s), or jaundice</w:t>
      </w:r>
      <w:r w:rsidR="00E65465" w:rsidRPr="00520B25">
        <w:rPr>
          <w:rFonts w:ascii="Times New Roman" w:hAnsi="Times New Roman" w:cs="Times New Roman"/>
          <w:lang w:val="en-US"/>
        </w:rPr>
        <w:t>,</w:t>
      </w:r>
      <w:r w:rsidRPr="00520B25">
        <w:rPr>
          <w:rFonts w:ascii="Times New Roman" w:hAnsi="Times New Roman" w:cs="Times New Roman"/>
          <w:lang w:val="en-US"/>
        </w:rPr>
        <w:t xml:space="preserve"> and at least organism(s) seen on Gram stain and/or identified from </w:t>
      </w:r>
      <w:proofErr w:type="spellStart"/>
      <w:r w:rsidRPr="00520B25">
        <w:rPr>
          <w:rFonts w:ascii="Times New Roman" w:hAnsi="Times New Roman" w:cs="Times New Roman"/>
          <w:lang w:val="en-US"/>
        </w:rPr>
        <w:t>intraabdominal</w:t>
      </w:r>
      <w:proofErr w:type="spellEnd"/>
      <w:r w:rsidRPr="00520B25">
        <w:rPr>
          <w:rFonts w:ascii="Times New Roman" w:hAnsi="Times New Roman" w:cs="Times New Roman"/>
          <w:lang w:val="en-US"/>
        </w:rPr>
        <w:t xml:space="preserve"> fluid or tissue obtained during invasive procedure or from an aseptically-placed drain in the </w:t>
      </w:r>
      <w:proofErr w:type="spellStart"/>
      <w:r w:rsidRPr="00520B25">
        <w:rPr>
          <w:rFonts w:ascii="Times New Roman" w:hAnsi="Times New Roman" w:cs="Times New Roman"/>
          <w:lang w:val="en-US"/>
        </w:rPr>
        <w:t>intraabdominal</w:t>
      </w:r>
      <w:proofErr w:type="spellEnd"/>
      <w:r w:rsidRPr="00520B25">
        <w:rPr>
          <w:rFonts w:ascii="Times New Roman" w:hAnsi="Times New Roman" w:cs="Times New Roman"/>
          <w:lang w:val="en-US"/>
        </w:rPr>
        <w:t xml:space="preserve"> space</w:t>
      </w:r>
      <w:r w:rsidR="00E65465" w:rsidRPr="00520B25">
        <w:rPr>
          <w:rFonts w:ascii="Times New Roman" w:hAnsi="Times New Roman" w:cs="Times New Roman"/>
          <w:lang w:val="en-US"/>
        </w:rPr>
        <w:t>,</w:t>
      </w:r>
      <w:r w:rsidRPr="00520B25">
        <w:rPr>
          <w:rFonts w:ascii="Times New Roman" w:hAnsi="Times New Roman" w:cs="Times New Roman"/>
          <w:lang w:val="en-US"/>
        </w:rPr>
        <w:t xml:space="preserve"> or organism(s) identified from blood by a culture or non-culture based microbiologic testing method</w:t>
      </w:r>
      <w:r w:rsidR="00E65465" w:rsidRPr="00520B25">
        <w:rPr>
          <w:rFonts w:ascii="Times New Roman" w:hAnsi="Times New Roman" w:cs="Times New Roman"/>
          <w:lang w:val="en-US"/>
        </w:rPr>
        <w:t xml:space="preserve">, </w:t>
      </w:r>
      <w:r w:rsidRPr="00520B25">
        <w:rPr>
          <w:rFonts w:ascii="Times New Roman" w:hAnsi="Times New Roman" w:cs="Times New Roman"/>
          <w:lang w:val="en-US"/>
        </w:rPr>
        <w:t>performed for purposes of clinical diagnosis or treatment and imaging test evidence suggestive of infection</w:t>
      </w:r>
      <w:r w:rsidR="00C711B3" w:rsidRPr="00520B25">
        <w:rPr>
          <w:rFonts w:ascii="Times New Roman" w:hAnsi="Times New Roman" w:cs="Times New Roman"/>
          <w:bCs/>
          <w:lang w:val="en-US"/>
        </w:rPr>
        <w:t xml:space="preserve"> </w:t>
      </w:r>
      <w:r w:rsidR="00C711B3" w:rsidRPr="00520B25">
        <w:rPr>
          <w:rFonts w:ascii="Times New Roman" w:hAnsi="Times New Roman" w:cs="Times New Roman"/>
          <w:bCs/>
          <w:noProof/>
          <w:lang w:val="en-US"/>
        </w:rPr>
        <w:t>[2]</w:t>
      </w:r>
      <w:r w:rsidRPr="00520B25">
        <w:rPr>
          <w:rFonts w:ascii="Times New Roman" w:hAnsi="Times New Roman" w:cs="Times New Roman"/>
          <w:lang w:val="en-US"/>
        </w:rPr>
        <w:t>.</w:t>
      </w:r>
    </w:p>
    <w:p w14:paraId="626FEB9D" w14:textId="0B1737C6" w:rsidR="00EB08F6" w:rsidRPr="00520B25" w:rsidRDefault="00EB08F6" w:rsidP="00C711B3">
      <w:pPr>
        <w:spacing w:after="0" w:line="480" w:lineRule="auto"/>
        <w:jc w:val="both"/>
        <w:rPr>
          <w:rFonts w:ascii="Times New Roman" w:hAnsi="Times New Roman" w:cs="Times New Roman"/>
          <w:lang w:val="en-US"/>
        </w:rPr>
      </w:pPr>
    </w:p>
    <w:p w14:paraId="14C35D1B" w14:textId="77777777" w:rsidR="00964FF1" w:rsidRPr="00520B25" w:rsidRDefault="00964FF1" w:rsidP="00C711B3">
      <w:pPr>
        <w:spacing w:after="0" w:line="480" w:lineRule="auto"/>
        <w:jc w:val="both"/>
        <w:rPr>
          <w:rFonts w:ascii="Times New Roman" w:hAnsi="Times New Roman" w:cs="Times New Roman"/>
          <w:lang w:val="en-US"/>
        </w:rPr>
      </w:pPr>
    </w:p>
    <w:p w14:paraId="2797BCEE" w14:textId="72ED7BF4" w:rsidR="00C711B3" w:rsidRPr="00520B25" w:rsidRDefault="00C711B3" w:rsidP="003B7C20">
      <w:pPr>
        <w:spacing w:after="0" w:line="480" w:lineRule="auto"/>
        <w:jc w:val="both"/>
        <w:rPr>
          <w:rFonts w:ascii="Times New Roman" w:hAnsi="Times New Roman" w:cs="Times New Roman"/>
          <w:b/>
          <w:lang w:val="en-US"/>
        </w:rPr>
      </w:pPr>
      <w:r w:rsidRPr="00520B25">
        <w:rPr>
          <w:rFonts w:ascii="Times New Roman" w:hAnsi="Times New Roman" w:cs="Times New Roman"/>
          <w:b/>
          <w:lang w:val="en-US"/>
        </w:rPr>
        <w:t>SUPPLEMENTARY REFERENCES</w:t>
      </w:r>
    </w:p>
    <w:p w14:paraId="14B33CD8" w14:textId="454C244A" w:rsidR="00895988" w:rsidRPr="00520B25" w:rsidRDefault="00895988" w:rsidP="003B7C20">
      <w:pPr>
        <w:widowControl w:val="0"/>
        <w:autoSpaceDE w:val="0"/>
        <w:autoSpaceDN w:val="0"/>
        <w:adjustRightInd w:val="0"/>
        <w:spacing w:after="0" w:line="480" w:lineRule="auto"/>
        <w:rPr>
          <w:rFonts w:ascii="Times New Roman" w:hAnsi="Times New Roman" w:cs="Times New Roman"/>
          <w:lang w:val="en-US"/>
        </w:rPr>
      </w:pPr>
      <w:r w:rsidRPr="00520B25">
        <w:rPr>
          <w:rFonts w:ascii="Times New Roman" w:hAnsi="Times New Roman" w:cs="Times New Roman"/>
          <w:lang w:val="en-US"/>
        </w:rPr>
        <w:t xml:space="preserve">1. </w:t>
      </w:r>
      <w:r w:rsidRPr="00520B25">
        <w:rPr>
          <w:rFonts w:ascii="Times New Roman" w:hAnsi="Times New Roman" w:cs="Times New Roman"/>
          <w:lang w:val="en-US"/>
        </w:rPr>
        <w:tab/>
        <w:t xml:space="preserve">Singer M, Deutschman CS, Seymour CW, et al. The Third International Consensus Definitions for Sepsis and Septic Shock (Sepsis-3). JAMA. </w:t>
      </w:r>
      <w:r w:rsidRPr="00520B25">
        <w:rPr>
          <w:rFonts w:ascii="Times New Roman" w:hAnsi="Times New Roman" w:cs="Times New Roman"/>
          <w:b/>
          <w:bCs/>
          <w:lang w:val="en-US"/>
        </w:rPr>
        <w:t>2016</w:t>
      </w:r>
      <w:r w:rsidRPr="00520B25">
        <w:rPr>
          <w:rFonts w:ascii="Times New Roman" w:hAnsi="Times New Roman" w:cs="Times New Roman"/>
          <w:lang w:val="en-US"/>
        </w:rPr>
        <w:t xml:space="preserve">; 315(8):801–810. </w:t>
      </w:r>
    </w:p>
    <w:p w14:paraId="3B31EA3C" w14:textId="77777777" w:rsidR="00895988" w:rsidRPr="00520B25" w:rsidRDefault="00895988" w:rsidP="003B7C20">
      <w:pPr>
        <w:widowControl w:val="0"/>
        <w:autoSpaceDE w:val="0"/>
        <w:autoSpaceDN w:val="0"/>
        <w:adjustRightInd w:val="0"/>
        <w:spacing w:after="0" w:line="480" w:lineRule="auto"/>
        <w:rPr>
          <w:rFonts w:ascii="Times New Roman" w:hAnsi="Times New Roman" w:cs="Times New Roman"/>
          <w:lang w:val="en-US"/>
        </w:rPr>
      </w:pPr>
      <w:r w:rsidRPr="00520B25">
        <w:rPr>
          <w:rFonts w:ascii="Times New Roman" w:hAnsi="Times New Roman" w:cs="Times New Roman"/>
          <w:lang w:val="en-US"/>
        </w:rPr>
        <w:t xml:space="preserve">2. </w:t>
      </w:r>
      <w:r w:rsidRPr="00520B25">
        <w:rPr>
          <w:rFonts w:ascii="Times New Roman" w:hAnsi="Times New Roman" w:cs="Times New Roman"/>
          <w:lang w:val="en-US"/>
        </w:rPr>
        <w:tab/>
        <w:t xml:space="preserve">CDC/NHSN Surveillance Definitions for Specific Types of Infections. </w:t>
      </w:r>
      <w:r w:rsidRPr="00520B25">
        <w:rPr>
          <w:rFonts w:ascii="Times New Roman" w:hAnsi="Times New Roman" w:cs="Times New Roman"/>
          <w:b/>
          <w:bCs/>
          <w:lang w:val="en-US"/>
        </w:rPr>
        <w:t>2021</w:t>
      </w:r>
      <w:r w:rsidRPr="00520B25">
        <w:rPr>
          <w:rFonts w:ascii="Times New Roman" w:hAnsi="Times New Roman" w:cs="Times New Roman"/>
          <w:lang w:val="en-US"/>
        </w:rPr>
        <w:t xml:space="preserve">; :30. </w:t>
      </w:r>
    </w:p>
    <w:bookmarkEnd w:id="0"/>
    <w:p w14:paraId="7AAEBED2" w14:textId="14C42F02" w:rsidR="00B91EED" w:rsidRPr="00520B25" w:rsidRDefault="00B91EED" w:rsidP="003B7C20">
      <w:pPr>
        <w:spacing w:after="0" w:line="480" w:lineRule="auto"/>
        <w:jc w:val="both"/>
        <w:rPr>
          <w:rFonts w:ascii="Times New Roman" w:hAnsi="Times New Roman" w:cs="Times New Roman"/>
          <w:lang w:val="en-US"/>
        </w:rPr>
      </w:pPr>
    </w:p>
    <w:p w14:paraId="642A3BC3" w14:textId="77777777" w:rsidR="00B91EED" w:rsidRPr="00520B25" w:rsidRDefault="00B91EED">
      <w:pPr>
        <w:rPr>
          <w:rFonts w:ascii="Times New Roman" w:hAnsi="Times New Roman" w:cs="Times New Roman"/>
          <w:lang w:val="en-US"/>
        </w:rPr>
      </w:pPr>
      <w:r w:rsidRPr="00520B25">
        <w:rPr>
          <w:rFonts w:ascii="Times New Roman" w:hAnsi="Times New Roman" w:cs="Times New Roman"/>
          <w:lang w:val="en-US"/>
        </w:rPr>
        <w:br w:type="page"/>
      </w:r>
    </w:p>
    <w:p w14:paraId="22B42385" w14:textId="6F768CC9" w:rsidR="005E2B8E" w:rsidRPr="00520B25" w:rsidRDefault="005E2B8E" w:rsidP="005E2B8E">
      <w:pPr>
        <w:spacing w:line="480" w:lineRule="auto"/>
        <w:rPr>
          <w:rFonts w:ascii="Times New Roman" w:hAnsi="Times New Roman"/>
          <w:bCs/>
          <w:sz w:val="24"/>
          <w:lang w:val="en-US"/>
        </w:rPr>
      </w:pPr>
      <w:proofErr w:type="spellStart"/>
      <w:r w:rsidRPr="00520B25">
        <w:rPr>
          <w:rFonts w:ascii="Times New Roman" w:hAnsi="Times New Roman"/>
          <w:b/>
          <w:sz w:val="24"/>
          <w:lang w:val="en-US"/>
        </w:rPr>
        <w:lastRenderedPageBreak/>
        <w:t>Supp</w:t>
      </w:r>
      <w:proofErr w:type="spellEnd"/>
      <w:r w:rsidRPr="00520B25">
        <w:rPr>
          <w:rFonts w:ascii="Times New Roman" w:hAnsi="Times New Roman"/>
          <w:b/>
          <w:sz w:val="24"/>
          <w:lang w:val="en-US"/>
        </w:rPr>
        <w:t xml:space="preserve"> Figure </w:t>
      </w:r>
      <w:r w:rsidR="00344BDA" w:rsidRPr="00520B25">
        <w:rPr>
          <w:rFonts w:ascii="Times New Roman" w:hAnsi="Times New Roman"/>
          <w:b/>
          <w:sz w:val="24"/>
          <w:lang w:val="en-US"/>
        </w:rPr>
        <w:t>1</w:t>
      </w:r>
      <w:r w:rsidRPr="00520B25">
        <w:rPr>
          <w:rFonts w:ascii="Times New Roman" w:hAnsi="Times New Roman"/>
          <w:b/>
          <w:sz w:val="24"/>
          <w:lang w:val="en-US"/>
        </w:rPr>
        <w:t xml:space="preserve">. </w:t>
      </w:r>
      <w:r w:rsidRPr="00520B25">
        <w:rPr>
          <w:rFonts w:ascii="Times New Roman" w:hAnsi="Times New Roman"/>
          <w:bCs/>
          <w:sz w:val="24"/>
          <w:lang w:val="en-US"/>
        </w:rPr>
        <w:t>A) Kaplan-Meier curve for 28-day intubation. B) Kaplan-Meier curve for 28-day ICU stay.</w:t>
      </w:r>
      <w:r w:rsidR="007B77CB" w:rsidRPr="00520B25">
        <w:rPr>
          <w:rFonts w:ascii="Times New Roman" w:hAnsi="Times New Roman"/>
          <w:bCs/>
          <w:sz w:val="24"/>
          <w:lang w:val="en-US"/>
        </w:rPr>
        <w:t xml:space="preserve"> </w:t>
      </w:r>
    </w:p>
    <w:p w14:paraId="73C37603" w14:textId="77777777" w:rsidR="005E2B8E" w:rsidRPr="00520B25" w:rsidRDefault="005E2B8E" w:rsidP="005E2B8E">
      <w:pPr>
        <w:spacing w:after="0" w:line="240" w:lineRule="auto"/>
        <w:rPr>
          <w:rFonts w:ascii="Times New Roman" w:hAnsi="Times New Roman"/>
          <w:sz w:val="24"/>
          <w:szCs w:val="24"/>
          <w:lang w:val="en-US"/>
        </w:rPr>
      </w:pPr>
    </w:p>
    <w:p w14:paraId="2C9342FB" w14:textId="16C84613" w:rsidR="005E2B8E" w:rsidRPr="00520B25" w:rsidRDefault="00A81E0C" w:rsidP="005E2B8E">
      <w:pPr>
        <w:spacing w:after="0" w:line="240" w:lineRule="auto"/>
        <w:rPr>
          <w:rFonts w:ascii="Times New Roman" w:hAnsi="Times New Roman"/>
          <w:sz w:val="24"/>
          <w:szCs w:val="24"/>
          <w:lang w:val="en-US"/>
        </w:rPr>
      </w:pPr>
      <w:r w:rsidRPr="00520B25">
        <w:rPr>
          <w:rFonts w:ascii="Times New Roman" w:hAnsi="Times New Roman"/>
          <w:noProof/>
          <w:sz w:val="24"/>
          <w:szCs w:val="24"/>
          <w:lang w:val="en-IN" w:eastAsia="en-IN"/>
        </w:rPr>
        <w:drawing>
          <wp:anchor distT="0" distB="0" distL="114300" distR="114300" simplePos="0" relativeHeight="251660288" behindDoc="0" locked="0" layoutInCell="1" allowOverlap="1" wp14:anchorId="00C33307" wp14:editId="279809C3">
            <wp:simplePos x="0" y="0"/>
            <wp:positionH relativeFrom="margin">
              <wp:posOffset>-371475</wp:posOffset>
            </wp:positionH>
            <wp:positionV relativeFrom="margin">
              <wp:posOffset>1216660</wp:posOffset>
            </wp:positionV>
            <wp:extent cx="6501765" cy="365760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Supp Figure 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01765" cy="3657600"/>
                    </a:xfrm>
                    <a:prstGeom prst="rect">
                      <a:avLst/>
                    </a:prstGeom>
                  </pic:spPr>
                </pic:pic>
              </a:graphicData>
            </a:graphic>
          </wp:anchor>
        </w:drawing>
      </w:r>
    </w:p>
    <w:p w14:paraId="287D749F" w14:textId="6C2D093C" w:rsidR="005E2B8E" w:rsidRPr="00520B25" w:rsidRDefault="005E2B8E" w:rsidP="005E2B8E">
      <w:pPr>
        <w:spacing w:after="0" w:line="240" w:lineRule="auto"/>
        <w:rPr>
          <w:rFonts w:ascii="Times New Roman" w:hAnsi="Times New Roman"/>
          <w:sz w:val="24"/>
          <w:szCs w:val="24"/>
          <w:lang w:val="en-US"/>
        </w:rPr>
      </w:pPr>
    </w:p>
    <w:p w14:paraId="6FEFBEA4" w14:textId="55D9C7DB" w:rsidR="005E2B8E" w:rsidRPr="00520B25" w:rsidRDefault="005E2B8E" w:rsidP="005E2B8E">
      <w:pPr>
        <w:spacing w:after="0" w:line="240" w:lineRule="auto"/>
        <w:rPr>
          <w:rFonts w:ascii="Times New Roman" w:hAnsi="Times New Roman"/>
          <w:sz w:val="24"/>
          <w:szCs w:val="24"/>
          <w:lang w:val="en-US"/>
        </w:rPr>
      </w:pPr>
    </w:p>
    <w:p w14:paraId="5B719356" w14:textId="44178FFD" w:rsidR="005E2B8E" w:rsidRPr="00520B25" w:rsidRDefault="005E2B8E" w:rsidP="005E2B8E">
      <w:pPr>
        <w:spacing w:after="0" w:line="240" w:lineRule="auto"/>
        <w:rPr>
          <w:rFonts w:ascii="Times New Roman" w:hAnsi="Times New Roman"/>
          <w:sz w:val="24"/>
          <w:szCs w:val="24"/>
          <w:lang w:val="en-US"/>
        </w:rPr>
      </w:pPr>
    </w:p>
    <w:p w14:paraId="2F2E2A87" w14:textId="362AF855" w:rsidR="005E2B8E" w:rsidRPr="00520B25" w:rsidRDefault="005E2B8E" w:rsidP="005E2B8E">
      <w:pPr>
        <w:spacing w:after="0" w:line="240" w:lineRule="auto"/>
        <w:rPr>
          <w:rFonts w:ascii="Times New Roman" w:hAnsi="Times New Roman"/>
          <w:sz w:val="24"/>
          <w:szCs w:val="24"/>
          <w:lang w:val="en-US"/>
        </w:rPr>
      </w:pPr>
    </w:p>
    <w:p w14:paraId="1922402E" w14:textId="0D1A1619" w:rsidR="005E2B8E" w:rsidRPr="00520B25" w:rsidRDefault="005E2B8E" w:rsidP="005E2B8E">
      <w:pPr>
        <w:spacing w:after="0" w:line="240" w:lineRule="auto"/>
        <w:rPr>
          <w:rFonts w:ascii="Times New Roman" w:hAnsi="Times New Roman"/>
          <w:sz w:val="24"/>
          <w:szCs w:val="24"/>
          <w:lang w:val="en-US"/>
        </w:rPr>
      </w:pPr>
    </w:p>
    <w:p w14:paraId="5204F4F5" w14:textId="51CC2C91" w:rsidR="005E2B8E" w:rsidRPr="00520B25" w:rsidRDefault="005E2B8E" w:rsidP="005E2B8E">
      <w:pPr>
        <w:spacing w:after="0" w:line="240" w:lineRule="auto"/>
        <w:rPr>
          <w:rFonts w:ascii="Times New Roman" w:hAnsi="Times New Roman"/>
          <w:sz w:val="24"/>
          <w:szCs w:val="24"/>
          <w:lang w:val="en-US"/>
        </w:rPr>
      </w:pPr>
    </w:p>
    <w:p w14:paraId="23364973" w14:textId="1570FE21" w:rsidR="005E2B8E" w:rsidRPr="00520B25" w:rsidRDefault="005E2B8E" w:rsidP="005E2B8E">
      <w:pPr>
        <w:spacing w:after="0" w:line="240" w:lineRule="auto"/>
        <w:rPr>
          <w:rFonts w:ascii="Times New Roman" w:hAnsi="Times New Roman"/>
          <w:sz w:val="24"/>
          <w:szCs w:val="24"/>
          <w:lang w:val="en-US"/>
        </w:rPr>
      </w:pPr>
    </w:p>
    <w:p w14:paraId="74AC9093" w14:textId="55AB3C28" w:rsidR="005E2B8E" w:rsidRPr="00520B25" w:rsidRDefault="005E2B8E" w:rsidP="005E2B8E">
      <w:pPr>
        <w:spacing w:after="0" w:line="240" w:lineRule="auto"/>
        <w:rPr>
          <w:rFonts w:ascii="Times New Roman" w:hAnsi="Times New Roman"/>
          <w:sz w:val="24"/>
          <w:szCs w:val="24"/>
          <w:lang w:val="en-US"/>
        </w:rPr>
      </w:pPr>
    </w:p>
    <w:p w14:paraId="1B334267" w14:textId="7F11EBA8" w:rsidR="005E2B8E" w:rsidRPr="00520B25" w:rsidRDefault="005E2B8E" w:rsidP="005E2B8E">
      <w:pPr>
        <w:spacing w:after="0" w:line="240" w:lineRule="auto"/>
        <w:rPr>
          <w:rFonts w:ascii="Times New Roman" w:hAnsi="Times New Roman"/>
          <w:sz w:val="24"/>
          <w:szCs w:val="24"/>
          <w:lang w:val="en-US"/>
        </w:rPr>
      </w:pPr>
    </w:p>
    <w:p w14:paraId="18872B95" w14:textId="77777777" w:rsidR="005E2B8E" w:rsidRPr="00520B25" w:rsidRDefault="005E2B8E" w:rsidP="005E2B8E">
      <w:pPr>
        <w:spacing w:after="0" w:line="240" w:lineRule="auto"/>
        <w:rPr>
          <w:rFonts w:ascii="Times New Roman" w:hAnsi="Times New Roman"/>
          <w:sz w:val="24"/>
          <w:szCs w:val="24"/>
          <w:lang w:val="en-US"/>
        </w:rPr>
      </w:pPr>
    </w:p>
    <w:p w14:paraId="149FB585" w14:textId="77777777" w:rsidR="005E2B8E" w:rsidRPr="00520B25" w:rsidRDefault="005E2B8E" w:rsidP="005E2B8E">
      <w:pPr>
        <w:spacing w:after="0" w:line="240" w:lineRule="auto"/>
        <w:rPr>
          <w:rFonts w:ascii="Times New Roman" w:hAnsi="Times New Roman"/>
          <w:sz w:val="24"/>
          <w:szCs w:val="24"/>
          <w:lang w:val="en-US"/>
        </w:rPr>
      </w:pPr>
    </w:p>
    <w:p w14:paraId="4E03603E" w14:textId="77777777" w:rsidR="005E2B8E" w:rsidRPr="00520B25" w:rsidRDefault="005E2B8E" w:rsidP="005E2B8E">
      <w:pPr>
        <w:spacing w:after="0" w:line="240" w:lineRule="auto"/>
        <w:rPr>
          <w:rFonts w:ascii="Times New Roman" w:hAnsi="Times New Roman"/>
          <w:sz w:val="24"/>
          <w:szCs w:val="24"/>
          <w:lang w:val="en-US"/>
        </w:rPr>
      </w:pPr>
    </w:p>
    <w:p w14:paraId="72901BD0" w14:textId="77777777" w:rsidR="005E2B8E" w:rsidRPr="00520B25" w:rsidRDefault="005E2B8E" w:rsidP="005E2B8E">
      <w:pPr>
        <w:spacing w:after="0" w:line="240" w:lineRule="auto"/>
        <w:rPr>
          <w:rFonts w:ascii="Times New Roman" w:hAnsi="Times New Roman"/>
          <w:sz w:val="24"/>
          <w:szCs w:val="24"/>
          <w:lang w:val="en-US"/>
        </w:rPr>
      </w:pPr>
    </w:p>
    <w:p w14:paraId="1D87ECFB" w14:textId="6A2FF328" w:rsidR="005E2B8E" w:rsidRPr="00520B25" w:rsidRDefault="005E2B8E" w:rsidP="005E2B8E">
      <w:pPr>
        <w:spacing w:after="0" w:line="240" w:lineRule="auto"/>
        <w:rPr>
          <w:rFonts w:ascii="Times New Roman" w:hAnsi="Times New Roman"/>
          <w:sz w:val="24"/>
          <w:szCs w:val="24"/>
          <w:lang w:val="en-US"/>
        </w:rPr>
      </w:pPr>
    </w:p>
    <w:p w14:paraId="4C903F97" w14:textId="77777777" w:rsidR="00E772C6" w:rsidRPr="00520B25" w:rsidRDefault="00E772C6" w:rsidP="005E2B8E">
      <w:pPr>
        <w:spacing w:after="0" w:line="240" w:lineRule="auto"/>
        <w:rPr>
          <w:rFonts w:ascii="Times New Roman" w:hAnsi="Times New Roman"/>
          <w:sz w:val="24"/>
          <w:szCs w:val="24"/>
          <w:lang w:val="en-US"/>
        </w:rPr>
      </w:pPr>
    </w:p>
    <w:p w14:paraId="029B1AC0" w14:textId="19EBEBEB" w:rsidR="005E2B8E" w:rsidRPr="00520B25" w:rsidRDefault="005E2B8E" w:rsidP="005E2B8E">
      <w:pPr>
        <w:spacing w:after="0" w:line="240" w:lineRule="auto"/>
        <w:rPr>
          <w:rFonts w:ascii="Times New Roman" w:hAnsi="Times New Roman"/>
          <w:sz w:val="24"/>
          <w:szCs w:val="24"/>
          <w:lang w:val="en-US"/>
        </w:rPr>
      </w:pPr>
    </w:p>
    <w:p w14:paraId="0AC645CE" w14:textId="77777777" w:rsidR="00D947B0" w:rsidRPr="00520B25" w:rsidRDefault="00D947B0" w:rsidP="005E2B8E">
      <w:pPr>
        <w:spacing w:after="0" w:line="240" w:lineRule="auto"/>
        <w:rPr>
          <w:rFonts w:ascii="Times New Roman" w:hAnsi="Times New Roman"/>
          <w:sz w:val="24"/>
          <w:szCs w:val="24"/>
          <w:lang w:val="en-US"/>
        </w:rPr>
      </w:pPr>
    </w:p>
    <w:p w14:paraId="135DE8C2" w14:textId="35814374" w:rsidR="005E2B8E" w:rsidRPr="00520B25" w:rsidRDefault="005E2B8E" w:rsidP="005E2B8E">
      <w:pPr>
        <w:spacing w:after="0" w:line="240" w:lineRule="auto"/>
        <w:rPr>
          <w:rFonts w:ascii="Times New Roman" w:hAnsi="Times New Roman"/>
          <w:sz w:val="24"/>
          <w:szCs w:val="24"/>
          <w:lang w:val="en-US"/>
        </w:rPr>
      </w:pPr>
    </w:p>
    <w:p w14:paraId="3B0588F1" w14:textId="77777777" w:rsidR="007B45E4" w:rsidRPr="00520B25" w:rsidRDefault="007B45E4" w:rsidP="005E2B8E">
      <w:pPr>
        <w:spacing w:after="0" w:line="240" w:lineRule="auto"/>
        <w:rPr>
          <w:rFonts w:ascii="Times New Roman" w:hAnsi="Times New Roman"/>
          <w:sz w:val="24"/>
          <w:szCs w:val="24"/>
          <w:lang w:val="en-US"/>
        </w:rPr>
      </w:pPr>
    </w:p>
    <w:p w14:paraId="14B70604" w14:textId="77777777" w:rsidR="005E2B8E" w:rsidRPr="00520B25" w:rsidRDefault="005E2B8E" w:rsidP="005E2B8E">
      <w:pPr>
        <w:spacing w:after="0" w:line="240" w:lineRule="auto"/>
        <w:rPr>
          <w:rFonts w:ascii="Times New Roman" w:hAnsi="Times New Roman"/>
          <w:sz w:val="24"/>
          <w:szCs w:val="24"/>
          <w:lang w:val="en-US"/>
        </w:rPr>
      </w:pPr>
    </w:p>
    <w:p w14:paraId="4C6E8006" w14:textId="0D088930" w:rsidR="005E2B8E" w:rsidRPr="00520B25" w:rsidRDefault="005E2B8E" w:rsidP="005E2B8E">
      <w:pPr>
        <w:spacing w:after="0" w:line="240" w:lineRule="auto"/>
        <w:rPr>
          <w:rFonts w:ascii="Times New Roman" w:hAnsi="Times New Roman"/>
          <w:sz w:val="24"/>
          <w:szCs w:val="24"/>
          <w:lang w:val="en-US"/>
        </w:rPr>
      </w:pPr>
    </w:p>
    <w:p w14:paraId="1B83AC9D" w14:textId="2581C307" w:rsidR="001E7070" w:rsidRPr="00520B25" w:rsidRDefault="001E7070" w:rsidP="005E2B8E">
      <w:pPr>
        <w:spacing w:after="0" w:line="240" w:lineRule="auto"/>
        <w:rPr>
          <w:rFonts w:ascii="Times New Roman" w:hAnsi="Times New Roman"/>
          <w:sz w:val="24"/>
          <w:szCs w:val="24"/>
          <w:lang w:val="en-US"/>
        </w:rPr>
      </w:pPr>
    </w:p>
    <w:p w14:paraId="7E239BA9" w14:textId="3C1BE7B7" w:rsidR="001E7070" w:rsidRPr="00520B25" w:rsidRDefault="001E7070" w:rsidP="005E2B8E">
      <w:pPr>
        <w:spacing w:after="0" w:line="240" w:lineRule="auto"/>
        <w:rPr>
          <w:rFonts w:ascii="Times New Roman" w:hAnsi="Times New Roman"/>
          <w:sz w:val="24"/>
          <w:szCs w:val="24"/>
          <w:lang w:val="en-US"/>
        </w:rPr>
      </w:pPr>
    </w:p>
    <w:p w14:paraId="78D8510D" w14:textId="66C6B0B9" w:rsidR="005E2B8E" w:rsidRPr="00520B25" w:rsidRDefault="005E2B8E" w:rsidP="007B45E4">
      <w:pPr>
        <w:spacing w:line="480" w:lineRule="auto"/>
        <w:jc w:val="both"/>
        <w:rPr>
          <w:rFonts w:ascii="Times New Roman" w:hAnsi="Times New Roman"/>
          <w:bCs/>
          <w:lang w:val="en-US"/>
        </w:rPr>
      </w:pPr>
      <w:proofErr w:type="spellStart"/>
      <w:r w:rsidRPr="00520B25">
        <w:rPr>
          <w:rFonts w:ascii="Times New Roman" w:hAnsi="Times New Roman"/>
          <w:b/>
          <w:lang w:val="en-US"/>
        </w:rPr>
        <w:t>Supp</w:t>
      </w:r>
      <w:proofErr w:type="spellEnd"/>
      <w:r w:rsidRPr="00520B25">
        <w:rPr>
          <w:rFonts w:ascii="Times New Roman" w:hAnsi="Times New Roman"/>
          <w:b/>
          <w:lang w:val="en-US"/>
        </w:rPr>
        <w:t xml:space="preserve"> Figure </w:t>
      </w:r>
      <w:r w:rsidR="00344BDA" w:rsidRPr="00520B25">
        <w:rPr>
          <w:rFonts w:ascii="Times New Roman" w:hAnsi="Times New Roman"/>
          <w:b/>
          <w:lang w:val="en-US"/>
        </w:rPr>
        <w:t>2</w:t>
      </w:r>
      <w:r w:rsidRPr="00520B25">
        <w:rPr>
          <w:rFonts w:ascii="Times New Roman" w:hAnsi="Times New Roman"/>
          <w:b/>
          <w:lang w:val="en-US"/>
        </w:rPr>
        <w:t>.</w:t>
      </w:r>
      <w:r w:rsidRPr="00520B25">
        <w:rPr>
          <w:rFonts w:ascii="Times New Roman" w:hAnsi="Times New Roman"/>
          <w:bCs/>
          <w:lang w:val="en-US"/>
        </w:rPr>
        <w:t xml:space="preserve"> Kaplan-Meier survival curves for 90-day mortality of the multivariate regression model.</w:t>
      </w:r>
    </w:p>
    <w:p w14:paraId="1DAA53DD" w14:textId="77777777" w:rsidR="005E2B8E" w:rsidRPr="00520B25" w:rsidRDefault="005E2B8E" w:rsidP="005E2B8E">
      <w:pPr>
        <w:tabs>
          <w:tab w:val="left" w:pos="2350"/>
        </w:tabs>
        <w:rPr>
          <w:rFonts w:ascii="Times New Roman" w:hAnsi="Times New Roman"/>
          <w:sz w:val="24"/>
          <w:szCs w:val="24"/>
          <w:lang w:val="en-US"/>
        </w:rPr>
      </w:pPr>
    </w:p>
    <w:p w14:paraId="2A600DBE" w14:textId="77777777" w:rsidR="005E2B8E" w:rsidRPr="00520B25" w:rsidRDefault="005E2B8E" w:rsidP="005E2B8E">
      <w:pPr>
        <w:tabs>
          <w:tab w:val="left" w:pos="2350"/>
        </w:tabs>
        <w:rPr>
          <w:rFonts w:ascii="Times New Roman" w:hAnsi="Times New Roman"/>
          <w:sz w:val="24"/>
          <w:szCs w:val="24"/>
          <w:lang w:val="en-US"/>
        </w:rPr>
      </w:pPr>
    </w:p>
    <w:p w14:paraId="41FBFE4D" w14:textId="1E3113DE" w:rsidR="005E2B8E" w:rsidRPr="00520B25" w:rsidRDefault="005E2B8E" w:rsidP="005E2B8E">
      <w:pPr>
        <w:tabs>
          <w:tab w:val="left" w:pos="2350"/>
        </w:tabs>
        <w:rPr>
          <w:rFonts w:ascii="Times New Roman" w:hAnsi="Times New Roman"/>
          <w:sz w:val="24"/>
          <w:szCs w:val="24"/>
          <w:lang w:val="en-US"/>
        </w:rPr>
      </w:pPr>
    </w:p>
    <w:p w14:paraId="7B57A65D" w14:textId="232925BA" w:rsidR="005E2B8E" w:rsidRPr="00520B25" w:rsidRDefault="00E772C6" w:rsidP="005E2B8E">
      <w:pPr>
        <w:tabs>
          <w:tab w:val="left" w:pos="2350"/>
        </w:tabs>
        <w:rPr>
          <w:rFonts w:ascii="Times New Roman" w:hAnsi="Times New Roman"/>
          <w:sz w:val="24"/>
          <w:szCs w:val="24"/>
          <w:lang w:val="en-US"/>
        </w:rPr>
      </w:pPr>
      <w:r w:rsidRPr="00520B25">
        <w:rPr>
          <w:rFonts w:ascii="Times New Roman" w:hAnsi="Times New Roman"/>
          <w:noProof/>
          <w:sz w:val="24"/>
          <w:szCs w:val="24"/>
          <w:lang w:val="en-IN" w:eastAsia="en-IN"/>
        </w:rPr>
        <w:drawing>
          <wp:inline distT="0" distB="0" distL="0" distR="0" wp14:anchorId="7C990AF0" wp14:editId="73524E49">
            <wp:extent cx="5550693" cy="3536329"/>
            <wp:effectExtent l="0" t="0" r="0" b="0"/>
            <wp:docPr id="4" name="Imagen 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 Gráfico de líneas&#10;&#10;Descripción generada automáticamente"/>
                    <pic:cNvPicPr/>
                  </pic:nvPicPr>
                  <pic:blipFill rotWithShape="1">
                    <a:blip r:embed="rId7">
                      <a:extLst>
                        <a:ext uri="{28A0092B-C50C-407E-A947-70E740481C1C}">
                          <a14:useLocalDpi xmlns:a14="http://schemas.microsoft.com/office/drawing/2010/main" val="0"/>
                        </a:ext>
                      </a:extLst>
                    </a:blip>
                    <a:srcRect l="15381" t="18308" r="23094" b="11981"/>
                    <a:stretch/>
                  </pic:blipFill>
                  <pic:spPr bwMode="auto">
                    <a:xfrm>
                      <a:off x="0" y="0"/>
                      <a:ext cx="5585335" cy="3558399"/>
                    </a:xfrm>
                    <a:prstGeom prst="rect">
                      <a:avLst/>
                    </a:prstGeom>
                    <a:ln>
                      <a:noFill/>
                    </a:ln>
                    <a:extLst>
                      <a:ext uri="{53640926-AAD7-44D8-BBD7-CCE9431645EC}">
                        <a14:shadowObscured xmlns:a14="http://schemas.microsoft.com/office/drawing/2010/main"/>
                      </a:ext>
                    </a:extLst>
                  </pic:spPr>
                </pic:pic>
              </a:graphicData>
            </a:graphic>
          </wp:inline>
        </w:drawing>
      </w:r>
    </w:p>
    <w:p w14:paraId="6C96282E" w14:textId="5AEBC80F" w:rsidR="005E2B8E" w:rsidRPr="00520B25" w:rsidRDefault="005E2B8E" w:rsidP="005E2B8E">
      <w:pPr>
        <w:tabs>
          <w:tab w:val="left" w:pos="2350"/>
        </w:tabs>
        <w:rPr>
          <w:rFonts w:ascii="Times New Roman" w:hAnsi="Times New Roman"/>
          <w:sz w:val="24"/>
          <w:szCs w:val="24"/>
          <w:lang w:val="en-US"/>
        </w:rPr>
      </w:pPr>
    </w:p>
    <w:p w14:paraId="57906A37" w14:textId="23BD0181" w:rsidR="005E2B8E" w:rsidRPr="00520B25" w:rsidRDefault="005E2B8E" w:rsidP="005E2B8E">
      <w:pPr>
        <w:tabs>
          <w:tab w:val="left" w:pos="2350"/>
        </w:tabs>
        <w:rPr>
          <w:rFonts w:ascii="Times New Roman" w:hAnsi="Times New Roman"/>
          <w:sz w:val="24"/>
          <w:szCs w:val="24"/>
          <w:lang w:val="en-US"/>
        </w:rPr>
      </w:pPr>
    </w:p>
    <w:p w14:paraId="5A47A369" w14:textId="071DBF12" w:rsidR="005E2B8E" w:rsidRPr="00520B25" w:rsidRDefault="005E2B8E" w:rsidP="005E2B8E">
      <w:pPr>
        <w:tabs>
          <w:tab w:val="left" w:pos="2350"/>
        </w:tabs>
        <w:rPr>
          <w:rFonts w:ascii="Times New Roman" w:hAnsi="Times New Roman"/>
          <w:sz w:val="24"/>
          <w:szCs w:val="24"/>
          <w:lang w:val="en-US"/>
        </w:rPr>
      </w:pPr>
    </w:p>
    <w:p w14:paraId="0954CE69" w14:textId="48DECCB6" w:rsidR="005E2B8E" w:rsidRPr="00520B25" w:rsidRDefault="005E2B8E" w:rsidP="005E2B8E">
      <w:pPr>
        <w:tabs>
          <w:tab w:val="left" w:pos="2350"/>
        </w:tabs>
        <w:rPr>
          <w:rFonts w:ascii="Times New Roman" w:hAnsi="Times New Roman"/>
          <w:noProof/>
          <w:sz w:val="24"/>
          <w:szCs w:val="24"/>
          <w:lang w:val="en-US" w:eastAsia="es-ES"/>
        </w:rPr>
      </w:pPr>
    </w:p>
    <w:p w14:paraId="157F4EC4" w14:textId="77777777" w:rsidR="005E2B8E" w:rsidRPr="00520B25" w:rsidRDefault="005E2B8E" w:rsidP="005E2B8E">
      <w:pPr>
        <w:tabs>
          <w:tab w:val="left" w:pos="2350"/>
        </w:tabs>
        <w:rPr>
          <w:rFonts w:ascii="Times New Roman" w:hAnsi="Times New Roman"/>
          <w:sz w:val="24"/>
          <w:szCs w:val="24"/>
          <w:lang w:val="en-US"/>
        </w:rPr>
      </w:pPr>
    </w:p>
    <w:p w14:paraId="4FFD66A8" w14:textId="77777777" w:rsidR="005E2B8E" w:rsidRPr="00520B25" w:rsidRDefault="005E2B8E" w:rsidP="005E2B8E">
      <w:pPr>
        <w:tabs>
          <w:tab w:val="left" w:pos="2350"/>
        </w:tabs>
        <w:rPr>
          <w:rFonts w:ascii="Times New Roman" w:hAnsi="Times New Roman"/>
          <w:sz w:val="24"/>
          <w:szCs w:val="24"/>
          <w:lang w:val="en-US"/>
        </w:rPr>
      </w:pPr>
    </w:p>
    <w:p w14:paraId="47581060" w14:textId="77777777" w:rsidR="005E2B8E" w:rsidRPr="00520B25" w:rsidRDefault="005E2B8E" w:rsidP="005E2B8E">
      <w:pPr>
        <w:spacing w:line="480" w:lineRule="auto"/>
        <w:rPr>
          <w:rFonts w:ascii="Times New Roman" w:hAnsi="Times New Roman"/>
          <w:b/>
          <w:sz w:val="24"/>
          <w:szCs w:val="24"/>
          <w:lang w:val="en-US"/>
        </w:rPr>
      </w:pPr>
    </w:p>
    <w:p w14:paraId="18790872" w14:textId="77777777" w:rsidR="005E2B8E" w:rsidRPr="00520B25" w:rsidRDefault="005E2B8E" w:rsidP="005E2B8E">
      <w:pPr>
        <w:spacing w:line="480" w:lineRule="auto"/>
        <w:rPr>
          <w:rFonts w:ascii="Times New Roman" w:hAnsi="Times New Roman"/>
          <w:b/>
          <w:sz w:val="24"/>
          <w:szCs w:val="24"/>
          <w:lang w:val="en-US"/>
        </w:rPr>
      </w:pPr>
    </w:p>
    <w:p w14:paraId="7645C185" w14:textId="77777777" w:rsidR="005E2B8E" w:rsidRPr="00520B25" w:rsidRDefault="005E2B8E" w:rsidP="005E2B8E">
      <w:pPr>
        <w:spacing w:line="480" w:lineRule="auto"/>
        <w:rPr>
          <w:rFonts w:ascii="Times New Roman" w:hAnsi="Times New Roman"/>
          <w:b/>
          <w:sz w:val="24"/>
          <w:szCs w:val="24"/>
          <w:lang w:val="en-US"/>
        </w:rPr>
      </w:pPr>
    </w:p>
    <w:p w14:paraId="6D1E0FCA" w14:textId="77777777" w:rsidR="005E2B8E" w:rsidRPr="00520B25" w:rsidRDefault="005E2B8E" w:rsidP="005E2B8E">
      <w:pPr>
        <w:spacing w:line="480" w:lineRule="auto"/>
        <w:rPr>
          <w:rFonts w:ascii="Times New Roman" w:hAnsi="Times New Roman"/>
          <w:b/>
          <w:sz w:val="24"/>
          <w:szCs w:val="24"/>
          <w:lang w:val="en-US"/>
        </w:rPr>
      </w:pPr>
    </w:p>
    <w:p w14:paraId="3F40DCFD" w14:textId="7D7F7AFE" w:rsidR="003553D7" w:rsidRPr="00520B25" w:rsidRDefault="003553D7" w:rsidP="007B45E4">
      <w:pPr>
        <w:spacing w:line="480" w:lineRule="auto"/>
        <w:jc w:val="both"/>
        <w:rPr>
          <w:rFonts w:ascii="Times New Roman" w:hAnsi="Times New Roman"/>
          <w:bCs/>
          <w:lang w:val="en-US"/>
        </w:rPr>
      </w:pPr>
      <w:proofErr w:type="spellStart"/>
      <w:r w:rsidRPr="00520B25">
        <w:rPr>
          <w:rFonts w:ascii="Times New Roman" w:hAnsi="Times New Roman"/>
          <w:b/>
          <w:lang w:val="en-US"/>
        </w:rPr>
        <w:lastRenderedPageBreak/>
        <w:t>Supp</w:t>
      </w:r>
      <w:proofErr w:type="spellEnd"/>
      <w:r w:rsidRPr="00520B25">
        <w:rPr>
          <w:rFonts w:ascii="Times New Roman" w:hAnsi="Times New Roman"/>
          <w:b/>
          <w:lang w:val="en-US"/>
        </w:rPr>
        <w:t xml:space="preserve"> Table 1. </w:t>
      </w:r>
      <w:r w:rsidRPr="00520B25">
        <w:rPr>
          <w:rFonts w:ascii="Times New Roman" w:hAnsi="Times New Roman"/>
          <w:bCs/>
          <w:lang w:val="en-US"/>
        </w:rPr>
        <w:t xml:space="preserve">Univariate and multivariate analysis for evaluating the risk of mortality at 90 days excluding patients with </w:t>
      </w:r>
      <w:r w:rsidR="00B91EED" w:rsidRPr="00520B25">
        <w:rPr>
          <w:rFonts w:ascii="Times New Roman" w:hAnsi="Times New Roman"/>
          <w:bCs/>
          <w:lang w:val="en-US"/>
        </w:rPr>
        <w:t xml:space="preserve">severe </w:t>
      </w:r>
      <w:r w:rsidRPr="00520B25">
        <w:rPr>
          <w:rFonts w:ascii="Times New Roman" w:hAnsi="Times New Roman"/>
          <w:bCs/>
          <w:lang w:val="en-US"/>
        </w:rPr>
        <w:t>hypox</w:t>
      </w:r>
      <w:r w:rsidR="008A5496" w:rsidRPr="00520B25">
        <w:rPr>
          <w:rFonts w:ascii="Times New Roman" w:hAnsi="Times New Roman"/>
          <w:bCs/>
          <w:lang w:val="en-US"/>
        </w:rPr>
        <w:t>em</w:t>
      </w:r>
      <w:r w:rsidRPr="00520B25">
        <w:rPr>
          <w:rFonts w:ascii="Times New Roman" w:hAnsi="Times New Roman"/>
          <w:bCs/>
          <w:lang w:val="en-US"/>
        </w:rPr>
        <w:t>ia</w:t>
      </w:r>
      <w:r w:rsidR="00124675" w:rsidRPr="00520B25">
        <w:rPr>
          <w:rFonts w:ascii="Times New Roman" w:hAnsi="Times New Roman"/>
          <w:bCs/>
          <w:lang w:val="en-US"/>
        </w:rPr>
        <w:t xml:space="preserve"> </w:t>
      </w:r>
      <w:r w:rsidR="00B91EED" w:rsidRPr="00520B25">
        <w:rPr>
          <w:rFonts w:ascii="Times New Roman" w:hAnsi="Times New Roman"/>
          <w:bCs/>
          <w:lang w:val="en-US"/>
        </w:rPr>
        <w:t>(PaO</w:t>
      </w:r>
      <w:r w:rsidR="00B91EED" w:rsidRPr="00520B25">
        <w:rPr>
          <w:rFonts w:ascii="Times New Roman" w:hAnsi="Times New Roman"/>
          <w:bCs/>
          <w:vertAlign w:val="subscript"/>
          <w:lang w:val="en-US"/>
        </w:rPr>
        <w:t>2</w:t>
      </w:r>
      <w:r w:rsidR="00B91EED" w:rsidRPr="00520B25">
        <w:rPr>
          <w:rFonts w:ascii="Times New Roman" w:hAnsi="Times New Roman"/>
          <w:bCs/>
          <w:lang w:val="en-US"/>
        </w:rPr>
        <w:t xml:space="preserve">&lt;60 mmHg) </w:t>
      </w:r>
      <w:r w:rsidR="00124675" w:rsidRPr="00520B25">
        <w:rPr>
          <w:rFonts w:ascii="Times New Roman" w:hAnsi="Times New Roman"/>
          <w:bCs/>
          <w:lang w:val="en-US"/>
        </w:rPr>
        <w:t>at the time of inclusion into the study</w:t>
      </w:r>
      <w:r w:rsidRPr="00520B25">
        <w:rPr>
          <w:rFonts w:ascii="Times New Roman" w:hAnsi="Times New Roman"/>
          <w:bCs/>
          <w:lang w:val="en-US"/>
        </w:rPr>
        <w:t xml:space="preserve">. </w:t>
      </w:r>
    </w:p>
    <w:tbl>
      <w:tblPr>
        <w:tblStyle w:val="TableGrid"/>
        <w:tblpPr w:leftFromText="141" w:rightFromText="141" w:vertAnchor="page" w:horzAnchor="margin" w:tblpY="2851"/>
        <w:tblW w:w="9540" w:type="dxa"/>
        <w:tblLayout w:type="fixed"/>
        <w:tblLook w:val="04A0" w:firstRow="1" w:lastRow="0" w:firstColumn="1" w:lastColumn="0" w:noHBand="0" w:noVBand="1"/>
      </w:tblPr>
      <w:tblGrid>
        <w:gridCol w:w="2263"/>
        <w:gridCol w:w="993"/>
        <w:gridCol w:w="850"/>
        <w:gridCol w:w="854"/>
        <w:gridCol w:w="1145"/>
        <w:gridCol w:w="904"/>
        <w:gridCol w:w="723"/>
        <w:gridCol w:w="903"/>
        <w:gridCol w:w="905"/>
      </w:tblGrid>
      <w:tr w:rsidR="00520B25" w:rsidRPr="00520B25" w14:paraId="51ACC11D" w14:textId="77777777" w:rsidTr="00851BB3">
        <w:trPr>
          <w:trHeight w:val="397"/>
        </w:trPr>
        <w:tc>
          <w:tcPr>
            <w:tcW w:w="2263" w:type="dxa"/>
            <w:shd w:val="clear" w:color="auto" w:fill="A6A6A6" w:themeFill="background1" w:themeFillShade="A6"/>
            <w:vAlign w:val="center"/>
          </w:tcPr>
          <w:p w14:paraId="03570BDA" w14:textId="77777777" w:rsidR="003553D7" w:rsidRPr="00520B25" w:rsidRDefault="003553D7" w:rsidP="00B06F37">
            <w:pPr>
              <w:rPr>
                <w:rFonts w:ascii="Times New Roman" w:hAnsi="Times New Roman"/>
                <w:b/>
                <w:lang w:val="en-US"/>
              </w:rPr>
            </w:pPr>
          </w:p>
        </w:tc>
        <w:tc>
          <w:tcPr>
            <w:tcW w:w="3842" w:type="dxa"/>
            <w:gridSpan w:val="4"/>
            <w:shd w:val="clear" w:color="auto" w:fill="A6A6A6" w:themeFill="background1" w:themeFillShade="A6"/>
            <w:vAlign w:val="center"/>
          </w:tcPr>
          <w:p w14:paraId="3D6E65C4" w14:textId="77777777" w:rsidR="003553D7" w:rsidRPr="00520B25" w:rsidRDefault="003553D7" w:rsidP="00851BB3">
            <w:pPr>
              <w:jc w:val="center"/>
              <w:rPr>
                <w:rFonts w:ascii="Times New Roman" w:hAnsi="Times New Roman"/>
                <w:b/>
                <w:lang w:val="en-US"/>
              </w:rPr>
            </w:pPr>
            <w:r w:rsidRPr="00520B25">
              <w:rPr>
                <w:rFonts w:ascii="Times New Roman" w:hAnsi="Times New Roman"/>
                <w:b/>
                <w:lang w:val="en-US"/>
              </w:rPr>
              <w:t>Univariate analysis</w:t>
            </w:r>
          </w:p>
        </w:tc>
        <w:tc>
          <w:tcPr>
            <w:tcW w:w="3435" w:type="dxa"/>
            <w:gridSpan w:val="4"/>
            <w:shd w:val="clear" w:color="auto" w:fill="A6A6A6" w:themeFill="background1" w:themeFillShade="A6"/>
            <w:vAlign w:val="center"/>
          </w:tcPr>
          <w:p w14:paraId="4F42D330" w14:textId="77777777" w:rsidR="003553D7" w:rsidRPr="00520B25" w:rsidRDefault="003553D7" w:rsidP="00B06F37">
            <w:pPr>
              <w:jc w:val="center"/>
              <w:rPr>
                <w:rFonts w:ascii="Times New Roman" w:hAnsi="Times New Roman"/>
                <w:b/>
                <w:lang w:val="en-US"/>
              </w:rPr>
            </w:pPr>
            <w:r w:rsidRPr="00520B25">
              <w:rPr>
                <w:rFonts w:ascii="Times New Roman" w:hAnsi="Times New Roman"/>
                <w:b/>
                <w:lang w:val="en-US"/>
              </w:rPr>
              <w:t xml:space="preserve">Multivariate analysis </w:t>
            </w:r>
          </w:p>
        </w:tc>
      </w:tr>
      <w:tr w:rsidR="00520B25" w:rsidRPr="00520B25" w14:paraId="244B13B7" w14:textId="77777777" w:rsidTr="00B06F37">
        <w:trPr>
          <w:trHeight w:val="397"/>
        </w:trPr>
        <w:tc>
          <w:tcPr>
            <w:tcW w:w="2263" w:type="dxa"/>
            <w:shd w:val="clear" w:color="auto" w:fill="A6A6A6" w:themeFill="background1" w:themeFillShade="A6"/>
            <w:vAlign w:val="center"/>
          </w:tcPr>
          <w:p w14:paraId="6B7945DB" w14:textId="77777777" w:rsidR="003553D7" w:rsidRPr="00520B25" w:rsidRDefault="003553D7" w:rsidP="00B06F37">
            <w:pPr>
              <w:rPr>
                <w:rFonts w:ascii="Times New Roman" w:hAnsi="Times New Roman"/>
                <w:b/>
                <w:lang w:val="en-US"/>
              </w:rPr>
            </w:pPr>
          </w:p>
        </w:tc>
        <w:tc>
          <w:tcPr>
            <w:tcW w:w="993" w:type="dxa"/>
            <w:shd w:val="clear" w:color="auto" w:fill="A6A6A6" w:themeFill="background1" w:themeFillShade="A6"/>
            <w:vAlign w:val="center"/>
          </w:tcPr>
          <w:p w14:paraId="2679D7F9" w14:textId="77777777" w:rsidR="003553D7" w:rsidRPr="00520B25" w:rsidRDefault="003553D7" w:rsidP="00B06F37">
            <w:pPr>
              <w:jc w:val="center"/>
              <w:rPr>
                <w:rFonts w:ascii="Times New Roman" w:hAnsi="Times New Roman"/>
                <w:b/>
                <w:lang w:val="en-US"/>
              </w:rPr>
            </w:pPr>
            <w:r w:rsidRPr="00520B25">
              <w:rPr>
                <w:rFonts w:ascii="Times New Roman" w:hAnsi="Times New Roman"/>
                <w:b/>
                <w:lang w:val="en-US"/>
              </w:rPr>
              <w:t>OR</w:t>
            </w:r>
          </w:p>
        </w:tc>
        <w:tc>
          <w:tcPr>
            <w:tcW w:w="1704" w:type="dxa"/>
            <w:gridSpan w:val="2"/>
            <w:shd w:val="clear" w:color="auto" w:fill="A6A6A6" w:themeFill="background1" w:themeFillShade="A6"/>
            <w:vAlign w:val="center"/>
          </w:tcPr>
          <w:p w14:paraId="2B5F3736" w14:textId="77777777" w:rsidR="003553D7" w:rsidRPr="00520B25" w:rsidRDefault="003553D7" w:rsidP="00B06F37">
            <w:pPr>
              <w:jc w:val="center"/>
              <w:rPr>
                <w:rFonts w:ascii="Times New Roman" w:hAnsi="Times New Roman"/>
                <w:b/>
                <w:lang w:val="en-US"/>
              </w:rPr>
            </w:pPr>
            <w:r w:rsidRPr="00520B25">
              <w:rPr>
                <w:rFonts w:ascii="Times New Roman" w:hAnsi="Times New Roman"/>
                <w:b/>
                <w:lang w:val="en-US"/>
              </w:rPr>
              <w:t>[CI 95%]</w:t>
            </w:r>
          </w:p>
        </w:tc>
        <w:tc>
          <w:tcPr>
            <w:tcW w:w="1145" w:type="dxa"/>
            <w:shd w:val="clear" w:color="auto" w:fill="A6A6A6" w:themeFill="background1" w:themeFillShade="A6"/>
            <w:vAlign w:val="center"/>
          </w:tcPr>
          <w:p w14:paraId="7ED5DE97" w14:textId="77777777" w:rsidR="003553D7" w:rsidRPr="00520B25" w:rsidRDefault="003553D7" w:rsidP="00B06F37">
            <w:pPr>
              <w:jc w:val="center"/>
              <w:rPr>
                <w:rFonts w:ascii="Times New Roman" w:hAnsi="Times New Roman"/>
                <w:b/>
                <w:lang w:val="en-US"/>
              </w:rPr>
            </w:pPr>
            <w:r w:rsidRPr="00520B25">
              <w:rPr>
                <w:rFonts w:ascii="Times New Roman" w:hAnsi="Times New Roman"/>
                <w:b/>
                <w:i/>
                <w:lang w:val="en-US"/>
              </w:rPr>
              <w:t>p</w:t>
            </w:r>
          </w:p>
        </w:tc>
        <w:tc>
          <w:tcPr>
            <w:tcW w:w="904" w:type="dxa"/>
            <w:shd w:val="clear" w:color="auto" w:fill="A6A6A6" w:themeFill="background1" w:themeFillShade="A6"/>
            <w:vAlign w:val="center"/>
          </w:tcPr>
          <w:p w14:paraId="6DC94E19" w14:textId="77777777" w:rsidR="003553D7" w:rsidRPr="00520B25" w:rsidRDefault="003553D7" w:rsidP="00B06F37">
            <w:pPr>
              <w:jc w:val="center"/>
              <w:rPr>
                <w:rFonts w:ascii="Times New Roman" w:hAnsi="Times New Roman"/>
                <w:b/>
                <w:lang w:val="en-US"/>
              </w:rPr>
            </w:pPr>
            <w:r w:rsidRPr="00520B25">
              <w:rPr>
                <w:rFonts w:ascii="Times New Roman" w:hAnsi="Times New Roman"/>
                <w:b/>
                <w:lang w:val="en-US"/>
              </w:rPr>
              <w:t>OR</w:t>
            </w:r>
          </w:p>
        </w:tc>
        <w:tc>
          <w:tcPr>
            <w:tcW w:w="1626" w:type="dxa"/>
            <w:gridSpan w:val="2"/>
            <w:shd w:val="clear" w:color="auto" w:fill="A6A6A6" w:themeFill="background1" w:themeFillShade="A6"/>
            <w:vAlign w:val="center"/>
          </w:tcPr>
          <w:p w14:paraId="5EC6100A" w14:textId="77777777" w:rsidR="003553D7" w:rsidRPr="00520B25" w:rsidRDefault="003553D7" w:rsidP="00B06F37">
            <w:pPr>
              <w:jc w:val="center"/>
              <w:rPr>
                <w:rFonts w:ascii="Times New Roman" w:hAnsi="Times New Roman"/>
                <w:b/>
                <w:lang w:val="en-US"/>
              </w:rPr>
            </w:pPr>
            <w:r w:rsidRPr="00520B25">
              <w:rPr>
                <w:rFonts w:ascii="Times New Roman" w:hAnsi="Times New Roman"/>
                <w:b/>
                <w:lang w:val="en-US"/>
              </w:rPr>
              <w:t>[CI 95%]</w:t>
            </w:r>
          </w:p>
        </w:tc>
        <w:tc>
          <w:tcPr>
            <w:tcW w:w="905" w:type="dxa"/>
            <w:shd w:val="clear" w:color="auto" w:fill="A6A6A6" w:themeFill="background1" w:themeFillShade="A6"/>
            <w:vAlign w:val="center"/>
          </w:tcPr>
          <w:p w14:paraId="6F622C51" w14:textId="77777777" w:rsidR="003553D7" w:rsidRPr="00520B25" w:rsidRDefault="003553D7" w:rsidP="00B06F37">
            <w:pPr>
              <w:jc w:val="center"/>
              <w:rPr>
                <w:rFonts w:ascii="Times New Roman" w:hAnsi="Times New Roman"/>
                <w:b/>
                <w:i/>
                <w:lang w:val="en-US"/>
              </w:rPr>
            </w:pPr>
            <w:r w:rsidRPr="00520B25">
              <w:rPr>
                <w:rFonts w:ascii="Times New Roman" w:hAnsi="Times New Roman"/>
                <w:b/>
                <w:i/>
                <w:lang w:val="en-US"/>
              </w:rPr>
              <w:t>p</w:t>
            </w:r>
          </w:p>
        </w:tc>
      </w:tr>
      <w:tr w:rsidR="00520B25" w:rsidRPr="00520B25" w14:paraId="2A4C28BE" w14:textId="77777777" w:rsidTr="003553D7">
        <w:trPr>
          <w:trHeight w:val="397"/>
        </w:trPr>
        <w:tc>
          <w:tcPr>
            <w:tcW w:w="2263" w:type="dxa"/>
            <w:vAlign w:val="center"/>
          </w:tcPr>
          <w:p w14:paraId="6F4029B8" w14:textId="77777777" w:rsidR="003553D7" w:rsidRPr="00520B25" w:rsidRDefault="003553D7" w:rsidP="00B06F37">
            <w:pPr>
              <w:rPr>
                <w:rFonts w:ascii="Times New Roman" w:eastAsia="Times New Roman" w:hAnsi="Times New Roman"/>
                <w:b/>
                <w:bCs/>
                <w:lang w:val="en-US"/>
              </w:rPr>
            </w:pPr>
            <w:r w:rsidRPr="00520B25">
              <w:rPr>
                <w:rFonts w:ascii="Times New Roman" w:eastAsia="Times New Roman" w:hAnsi="Times New Roman"/>
                <w:b/>
                <w:bCs/>
                <w:lang w:val="en-US"/>
              </w:rPr>
              <w:t>Age</w:t>
            </w:r>
          </w:p>
        </w:tc>
        <w:tc>
          <w:tcPr>
            <w:tcW w:w="993" w:type="dxa"/>
            <w:shd w:val="clear" w:color="auto" w:fill="auto"/>
            <w:vAlign w:val="center"/>
          </w:tcPr>
          <w:p w14:paraId="0B8D7AAC" w14:textId="77777777" w:rsidR="003553D7" w:rsidRPr="00520B25" w:rsidRDefault="003553D7" w:rsidP="003553D7">
            <w:pPr>
              <w:jc w:val="center"/>
              <w:rPr>
                <w:rFonts w:ascii="Times New Roman" w:hAnsi="Times New Roman"/>
                <w:lang w:val="en-US"/>
              </w:rPr>
            </w:pPr>
            <w:r w:rsidRPr="00520B25">
              <w:rPr>
                <w:rFonts w:ascii="Times New Roman" w:hAnsi="Times New Roman"/>
                <w:lang w:val="en-US"/>
              </w:rPr>
              <w:t>1.04</w:t>
            </w:r>
          </w:p>
        </w:tc>
        <w:tc>
          <w:tcPr>
            <w:tcW w:w="850" w:type="dxa"/>
            <w:shd w:val="clear" w:color="auto" w:fill="auto"/>
            <w:vAlign w:val="center"/>
          </w:tcPr>
          <w:p w14:paraId="4DA7D1A7" w14:textId="2F1AD1C3" w:rsidR="003553D7" w:rsidRPr="00520B25" w:rsidRDefault="00EF3FB7" w:rsidP="003553D7">
            <w:pPr>
              <w:jc w:val="center"/>
              <w:rPr>
                <w:rFonts w:ascii="Times New Roman" w:hAnsi="Times New Roman"/>
                <w:lang w:val="en-US"/>
              </w:rPr>
            </w:pPr>
            <w:r w:rsidRPr="00520B25">
              <w:rPr>
                <w:rFonts w:ascii="Times New Roman" w:hAnsi="Times New Roman"/>
                <w:lang w:val="en-US"/>
              </w:rPr>
              <w:t>1.01</w:t>
            </w:r>
          </w:p>
        </w:tc>
        <w:tc>
          <w:tcPr>
            <w:tcW w:w="854" w:type="dxa"/>
            <w:shd w:val="clear" w:color="auto" w:fill="auto"/>
            <w:vAlign w:val="center"/>
          </w:tcPr>
          <w:p w14:paraId="3A22E436" w14:textId="77777777" w:rsidR="003553D7" w:rsidRPr="00520B25" w:rsidRDefault="003553D7" w:rsidP="003553D7">
            <w:pPr>
              <w:jc w:val="center"/>
              <w:rPr>
                <w:rFonts w:ascii="Times New Roman" w:hAnsi="Times New Roman"/>
                <w:lang w:val="en-US"/>
              </w:rPr>
            </w:pPr>
            <w:r w:rsidRPr="00520B25">
              <w:rPr>
                <w:rFonts w:ascii="Times New Roman" w:hAnsi="Times New Roman"/>
                <w:lang w:val="en-US"/>
              </w:rPr>
              <w:t>1.06</w:t>
            </w:r>
          </w:p>
        </w:tc>
        <w:tc>
          <w:tcPr>
            <w:tcW w:w="1145" w:type="dxa"/>
            <w:shd w:val="clear" w:color="auto" w:fill="auto"/>
            <w:vAlign w:val="center"/>
          </w:tcPr>
          <w:p w14:paraId="6799BEB6" w14:textId="41E8F224" w:rsidR="003553D7" w:rsidRPr="00520B25" w:rsidRDefault="003553D7" w:rsidP="003553D7">
            <w:pPr>
              <w:jc w:val="center"/>
              <w:rPr>
                <w:rFonts w:ascii="Times New Roman" w:hAnsi="Times New Roman"/>
                <w:lang w:val="en-US"/>
              </w:rPr>
            </w:pPr>
            <w:r w:rsidRPr="00520B25">
              <w:rPr>
                <w:rFonts w:ascii="Times New Roman" w:hAnsi="Times New Roman"/>
                <w:lang w:val="en-US"/>
              </w:rPr>
              <w:t>0.001</w:t>
            </w:r>
          </w:p>
        </w:tc>
        <w:tc>
          <w:tcPr>
            <w:tcW w:w="904" w:type="dxa"/>
            <w:vAlign w:val="center"/>
          </w:tcPr>
          <w:p w14:paraId="103636D1" w14:textId="77777777" w:rsidR="003553D7" w:rsidRPr="00520B25" w:rsidRDefault="003553D7" w:rsidP="003553D7">
            <w:pPr>
              <w:jc w:val="center"/>
              <w:rPr>
                <w:rFonts w:ascii="Times New Roman" w:hAnsi="Times New Roman"/>
                <w:lang w:val="en-US"/>
              </w:rPr>
            </w:pPr>
            <w:r w:rsidRPr="00520B25">
              <w:rPr>
                <w:rFonts w:ascii="Times New Roman" w:hAnsi="Times New Roman"/>
                <w:lang w:val="en-US"/>
              </w:rPr>
              <w:t>1.03</w:t>
            </w:r>
          </w:p>
        </w:tc>
        <w:tc>
          <w:tcPr>
            <w:tcW w:w="723" w:type="dxa"/>
            <w:tcBorders>
              <w:right w:val="single" w:sz="4" w:space="0" w:color="auto"/>
            </w:tcBorders>
            <w:vAlign w:val="center"/>
          </w:tcPr>
          <w:p w14:paraId="0AE1BC95" w14:textId="77777777" w:rsidR="003553D7" w:rsidRPr="00520B25" w:rsidRDefault="003553D7" w:rsidP="003553D7">
            <w:pPr>
              <w:jc w:val="center"/>
              <w:rPr>
                <w:rFonts w:ascii="Times New Roman" w:hAnsi="Times New Roman"/>
                <w:lang w:val="en-US"/>
              </w:rPr>
            </w:pPr>
            <w:r w:rsidRPr="00520B25">
              <w:rPr>
                <w:rFonts w:ascii="Times New Roman" w:hAnsi="Times New Roman"/>
                <w:lang w:val="en-US"/>
              </w:rPr>
              <w:t>1.01</w:t>
            </w:r>
          </w:p>
        </w:tc>
        <w:tc>
          <w:tcPr>
            <w:tcW w:w="903" w:type="dxa"/>
            <w:tcBorders>
              <w:left w:val="single" w:sz="4" w:space="0" w:color="auto"/>
            </w:tcBorders>
            <w:vAlign w:val="center"/>
          </w:tcPr>
          <w:p w14:paraId="110C4CA4" w14:textId="77777777" w:rsidR="003553D7" w:rsidRPr="00520B25" w:rsidRDefault="003553D7" w:rsidP="003553D7">
            <w:pPr>
              <w:jc w:val="center"/>
              <w:rPr>
                <w:rFonts w:ascii="Times New Roman" w:hAnsi="Times New Roman"/>
                <w:lang w:val="en-US"/>
              </w:rPr>
            </w:pPr>
            <w:r w:rsidRPr="00520B25">
              <w:rPr>
                <w:rFonts w:ascii="Times New Roman" w:hAnsi="Times New Roman"/>
                <w:lang w:val="en-US"/>
              </w:rPr>
              <w:t>1.05</w:t>
            </w:r>
          </w:p>
        </w:tc>
        <w:tc>
          <w:tcPr>
            <w:tcW w:w="905" w:type="dxa"/>
            <w:vAlign w:val="center"/>
          </w:tcPr>
          <w:p w14:paraId="1FE4DF03" w14:textId="05B9440F" w:rsidR="003553D7" w:rsidRPr="00520B25" w:rsidRDefault="003553D7" w:rsidP="006C659A">
            <w:pPr>
              <w:jc w:val="center"/>
              <w:rPr>
                <w:rFonts w:ascii="Times New Roman" w:hAnsi="Times New Roman"/>
                <w:lang w:val="en-US"/>
              </w:rPr>
            </w:pPr>
            <w:r w:rsidRPr="00520B25">
              <w:rPr>
                <w:rFonts w:ascii="Times New Roman" w:hAnsi="Times New Roman"/>
                <w:lang w:val="en-US"/>
              </w:rPr>
              <w:t>0.0</w:t>
            </w:r>
            <w:r w:rsidR="006C659A" w:rsidRPr="00520B25">
              <w:rPr>
                <w:rFonts w:ascii="Times New Roman" w:hAnsi="Times New Roman"/>
                <w:lang w:val="en-US"/>
              </w:rPr>
              <w:t>15</w:t>
            </w:r>
          </w:p>
        </w:tc>
      </w:tr>
      <w:tr w:rsidR="00520B25" w:rsidRPr="00520B25" w14:paraId="2738273E" w14:textId="77777777" w:rsidTr="003553D7">
        <w:trPr>
          <w:trHeight w:val="397"/>
        </w:trPr>
        <w:tc>
          <w:tcPr>
            <w:tcW w:w="2263" w:type="dxa"/>
            <w:vAlign w:val="center"/>
          </w:tcPr>
          <w:p w14:paraId="46C3D2C5" w14:textId="77777777" w:rsidR="003553D7" w:rsidRPr="00520B25" w:rsidRDefault="003553D7" w:rsidP="00B06F37">
            <w:pPr>
              <w:rPr>
                <w:rFonts w:ascii="Times New Roman" w:eastAsia="Times New Roman" w:hAnsi="Times New Roman"/>
                <w:b/>
                <w:bCs/>
                <w:lang w:val="en-US"/>
              </w:rPr>
            </w:pPr>
            <w:r w:rsidRPr="00520B25">
              <w:rPr>
                <w:rFonts w:ascii="Times New Roman" w:eastAsia="Times New Roman" w:hAnsi="Times New Roman"/>
                <w:b/>
                <w:bCs/>
                <w:lang w:val="en-US"/>
              </w:rPr>
              <w:t>Chronic renal failure</w:t>
            </w:r>
          </w:p>
        </w:tc>
        <w:tc>
          <w:tcPr>
            <w:tcW w:w="993" w:type="dxa"/>
            <w:shd w:val="clear" w:color="auto" w:fill="auto"/>
            <w:vAlign w:val="center"/>
          </w:tcPr>
          <w:p w14:paraId="6179AFEC" w14:textId="3FE075DA" w:rsidR="003553D7" w:rsidRPr="00520B25" w:rsidRDefault="00EF3FB7" w:rsidP="003553D7">
            <w:pPr>
              <w:jc w:val="center"/>
              <w:rPr>
                <w:rFonts w:ascii="Times New Roman" w:hAnsi="Times New Roman"/>
                <w:lang w:val="en-US"/>
              </w:rPr>
            </w:pPr>
            <w:r w:rsidRPr="00520B25">
              <w:rPr>
                <w:rFonts w:ascii="Times New Roman" w:hAnsi="Times New Roman"/>
                <w:lang w:val="en-US"/>
              </w:rPr>
              <w:t>3.55</w:t>
            </w:r>
          </w:p>
        </w:tc>
        <w:tc>
          <w:tcPr>
            <w:tcW w:w="850" w:type="dxa"/>
            <w:shd w:val="clear" w:color="auto" w:fill="auto"/>
            <w:vAlign w:val="center"/>
          </w:tcPr>
          <w:p w14:paraId="145EE134" w14:textId="33ACB1B8" w:rsidR="003553D7" w:rsidRPr="00520B25" w:rsidRDefault="003553D7" w:rsidP="00EF3FB7">
            <w:pPr>
              <w:jc w:val="center"/>
              <w:rPr>
                <w:rFonts w:ascii="Times New Roman" w:hAnsi="Times New Roman"/>
                <w:lang w:val="en-US"/>
              </w:rPr>
            </w:pPr>
            <w:r w:rsidRPr="00520B25">
              <w:rPr>
                <w:rFonts w:ascii="Times New Roman" w:hAnsi="Times New Roman"/>
                <w:lang w:val="en-US"/>
              </w:rPr>
              <w:t>1.</w:t>
            </w:r>
            <w:r w:rsidR="00EF3FB7" w:rsidRPr="00520B25">
              <w:rPr>
                <w:rFonts w:ascii="Times New Roman" w:hAnsi="Times New Roman"/>
                <w:lang w:val="en-US"/>
              </w:rPr>
              <w:t>80</w:t>
            </w:r>
          </w:p>
        </w:tc>
        <w:tc>
          <w:tcPr>
            <w:tcW w:w="854" w:type="dxa"/>
            <w:shd w:val="clear" w:color="auto" w:fill="auto"/>
            <w:vAlign w:val="center"/>
          </w:tcPr>
          <w:p w14:paraId="16F25405" w14:textId="527DA2CC" w:rsidR="003553D7" w:rsidRPr="00520B25" w:rsidRDefault="003553D7" w:rsidP="00EF3FB7">
            <w:pPr>
              <w:jc w:val="center"/>
              <w:rPr>
                <w:rFonts w:ascii="Times New Roman" w:hAnsi="Times New Roman"/>
                <w:lang w:val="en-US"/>
              </w:rPr>
            </w:pPr>
            <w:r w:rsidRPr="00520B25">
              <w:rPr>
                <w:rFonts w:ascii="Times New Roman" w:hAnsi="Times New Roman"/>
                <w:lang w:val="en-US"/>
              </w:rPr>
              <w:t>6.</w:t>
            </w:r>
            <w:r w:rsidR="00EF3FB7" w:rsidRPr="00520B25">
              <w:rPr>
                <w:rFonts w:ascii="Times New Roman" w:hAnsi="Times New Roman"/>
                <w:lang w:val="en-US"/>
              </w:rPr>
              <w:t>98</w:t>
            </w:r>
          </w:p>
        </w:tc>
        <w:tc>
          <w:tcPr>
            <w:tcW w:w="1145" w:type="dxa"/>
            <w:shd w:val="clear" w:color="auto" w:fill="auto"/>
            <w:vAlign w:val="center"/>
          </w:tcPr>
          <w:p w14:paraId="698E0C45" w14:textId="6D6CCE2F" w:rsidR="003553D7" w:rsidRPr="00520B25" w:rsidRDefault="003553D7" w:rsidP="003553D7">
            <w:pPr>
              <w:jc w:val="center"/>
              <w:rPr>
                <w:rFonts w:ascii="Times New Roman" w:hAnsi="Times New Roman"/>
                <w:lang w:val="en-US"/>
              </w:rPr>
            </w:pPr>
            <w:r w:rsidRPr="00520B25">
              <w:rPr>
                <w:rFonts w:ascii="Times New Roman" w:hAnsi="Times New Roman"/>
                <w:lang w:val="en-US"/>
              </w:rPr>
              <w:t>&lt; 0.001</w:t>
            </w:r>
          </w:p>
        </w:tc>
        <w:tc>
          <w:tcPr>
            <w:tcW w:w="904" w:type="dxa"/>
            <w:vAlign w:val="center"/>
          </w:tcPr>
          <w:p w14:paraId="0979A5B6" w14:textId="60DB7744" w:rsidR="003553D7" w:rsidRPr="00520B25" w:rsidRDefault="006C659A" w:rsidP="003553D7">
            <w:pPr>
              <w:jc w:val="center"/>
              <w:rPr>
                <w:rFonts w:ascii="Times New Roman" w:hAnsi="Times New Roman"/>
                <w:lang w:val="en-US"/>
              </w:rPr>
            </w:pPr>
            <w:r w:rsidRPr="00520B25">
              <w:rPr>
                <w:rFonts w:ascii="Times New Roman" w:hAnsi="Times New Roman"/>
                <w:lang w:val="en-US"/>
              </w:rPr>
              <w:t>3.36</w:t>
            </w:r>
          </w:p>
        </w:tc>
        <w:tc>
          <w:tcPr>
            <w:tcW w:w="723" w:type="dxa"/>
            <w:tcBorders>
              <w:right w:val="single" w:sz="4" w:space="0" w:color="auto"/>
            </w:tcBorders>
            <w:vAlign w:val="center"/>
          </w:tcPr>
          <w:p w14:paraId="1AD6E726" w14:textId="5FBB9872" w:rsidR="003553D7" w:rsidRPr="00520B25" w:rsidRDefault="003553D7" w:rsidP="006C659A">
            <w:pPr>
              <w:jc w:val="center"/>
              <w:rPr>
                <w:rFonts w:ascii="Times New Roman" w:hAnsi="Times New Roman"/>
                <w:lang w:val="en-US"/>
              </w:rPr>
            </w:pPr>
            <w:r w:rsidRPr="00520B25">
              <w:rPr>
                <w:rFonts w:ascii="Times New Roman" w:hAnsi="Times New Roman"/>
                <w:lang w:val="en-US"/>
              </w:rPr>
              <w:t>1.</w:t>
            </w:r>
            <w:r w:rsidR="006C659A" w:rsidRPr="00520B25">
              <w:rPr>
                <w:rFonts w:ascii="Times New Roman" w:hAnsi="Times New Roman"/>
                <w:lang w:val="en-US"/>
              </w:rPr>
              <w:t>62</w:t>
            </w:r>
          </w:p>
        </w:tc>
        <w:tc>
          <w:tcPr>
            <w:tcW w:w="903" w:type="dxa"/>
            <w:tcBorders>
              <w:left w:val="single" w:sz="4" w:space="0" w:color="auto"/>
            </w:tcBorders>
            <w:vAlign w:val="center"/>
          </w:tcPr>
          <w:p w14:paraId="416E60D7" w14:textId="5C478582" w:rsidR="003553D7" w:rsidRPr="00520B25" w:rsidRDefault="006C659A" w:rsidP="003553D7">
            <w:pPr>
              <w:jc w:val="center"/>
              <w:rPr>
                <w:rFonts w:ascii="Times New Roman" w:hAnsi="Times New Roman"/>
                <w:lang w:val="en-US"/>
              </w:rPr>
            </w:pPr>
            <w:r w:rsidRPr="00520B25">
              <w:rPr>
                <w:rFonts w:ascii="Times New Roman" w:hAnsi="Times New Roman"/>
                <w:lang w:val="en-US"/>
              </w:rPr>
              <w:t>6</w:t>
            </w:r>
            <w:r w:rsidR="003553D7" w:rsidRPr="00520B25">
              <w:rPr>
                <w:rFonts w:ascii="Times New Roman" w:hAnsi="Times New Roman"/>
                <w:lang w:val="en-US"/>
              </w:rPr>
              <w:t>.98</w:t>
            </w:r>
          </w:p>
        </w:tc>
        <w:tc>
          <w:tcPr>
            <w:tcW w:w="905" w:type="dxa"/>
            <w:vAlign w:val="center"/>
          </w:tcPr>
          <w:p w14:paraId="4285EF3F" w14:textId="65DFFA09" w:rsidR="003553D7" w:rsidRPr="00520B25" w:rsidRDefault="006C659A" w:rsidP="003553D7">
            <w:pPr>
              <w:jc w:val="center"/>
              <w:rPr>
                <w:rFonts w:ascii="Times New Roman" w:hAnsi="Times New Roman"/>
                <w:lang w:val="en-US"/>
              </w:rPr>
            </w:pPr>
            <w:r w:rsidRPr="00520B25">
              <w:rPr>
                <w:rFonts w:ascii="Times New Roman" w:hAnsi="Times New Roman"/>
                <w:lang w:val="en-US"/>
              </w:rPr>
              <w:t>0.001</w:t>
            </w:r>
          </w:p>
        </w:tc>
      </w:tr>
      <w:tr w:rsidR="00520B25" w:rsidRPr="00520B25" w14:paraId="45C831E8" w14:textId="77777777" w:rsidTr="003553D7">
        <w:trPr>
          <w:trHeight w:val="397"/>
        </w:trPr>
        <w:tc>
          <w:tcPr>
            <w:tcW w:w="2263" w:type="dxa"/>
            <w:vAlign w:val="center"/>
          </w:tcPr>
          <w:p w14:paraId="304649D2" w14:textId="77777777" w:rsidR="003553D7" w:rsidRPr="00520B25" w:rsidRDefault="003553D7" w:rsidP="00B06F37">
            <w:pPr>
              <w:rPr>
                <w:rFonts w:ascii="Times New Roman" w:hAnsi="Times New Roman"/>
                <w:b/>
                <w:bCs/>
                <w:lang w:val="en-US"/>
              </w:rPr>
            </w:pPr>
            <w:r w:rsidRPr="00520B25">
              <w:rPr>
                <w:rFonts w:ascii="Times New Roman" w:hAnsi="Times New Roman"/>
                <w:b/>
                <w:bCs/>
                <w:lang w:val="en-US"/>
              </w:rPr>
              <w:t>PCT (ng/mL) Ln</w:t>
            </w:r>
          </w:p>
        </w:tc>
        <w:tc>
          <w:tcPr>
            <w:tcW w:w="993" w:type="dxa"/>
            <w:shd w:val="clear" w:color="auto" w:fill="auto"/>
            <w:vAlign w:val="center"/>
          </w:tcPr>
          <w:p w14:paraId="138ABE08" w14:textId="6D106B88" w:rsidR="003553D7" w:rsidRPr="00520B25" w:rsidRDefault="003553D7" w:rsidP="003553D7">
            <w:pPr>
              <w:jc w:val="center"/>
              <w:rPr>
                <w:rFonts w:ascii="Times New Roman" w:hAnsi="Times New Roman"/>
                <w:lang w:val="en-US"/>
              </w:rPr>
            </w:pPr>
            <w:r w:rsidRPr="00520B25">
              <w:rPr>
                <w:rFonts w:ascii="Times New Roman" w:hAnsi="Times New Roman"/>
                <w:lang w:val="en-US"/>
              </w:rPr>
              <w:t>1.2</w:t>
            </w:r>
            <w:r w:rsidR="00EF3FB7" w:rsidRPr="00520B25">
              <w:rPr>
                <w:rFonts w:ascii="Times New Roman" w:hAnsi="Times New Roman"/>
                <w:lang w:val="en-US"/>
              </w:rPr>
              <w:t>1</w:t>
            </w:r>
          </w:p>
        </w:tc>
        <w:tc>
          <w:tcPr>
            <w:tcW w:w="850" w:type="dxa"/>
            <w:shd w:val="clear" w:color="auto" w:fill="auto"/>
            <w:vAlign w:val="center"/>
          </w:tcPr>
          <w:p w14:paraId="4CA8E9FC" w14:textId="687E94E7" w:rsidR="003553D7" w:rsidRPr="00520B25" w:rsidRDefault="003553D7" w:rsidP="003553D7">
            <w:pPr>
              <w:jc w:val="center"/>
              <w:rPr>
                <w:rFonts w:ascii="Times New Roman" w:hAnsi="Times New Roman"/>
                <w:lang w:val="en-US"/>
              </w:rPr>
            </w:pPr>
            <w:r w:rsidRPr="00520B25">
              <w:rPr>
                <w:rFonts w:ascii="Times New Roman" w:hAnsi="Times New Roman"/>
                <w:lang w:val="en-US"/>
              </w:rPr>
              <w:t>1.0</w:t>
            </w:r>
            <w:r w:rsidR="00EF3FB7" w:rsidRPr="00520B25">
              <w:rPr>
                <w:rFonts w:ascii="Times New Roman" w:hAnsi="Times New Roman"/>
                <w:lang w:val="en-US"/>
              </w:rPr>
              <w:t>7</w:t>
            </w:r>
          </w:p>
        </w:tc>
        <w:tc>
          <w:tcPr>
            <w:tcW w:w="854" w:type="dxa"/>
            <w:shd w:val="clear" w:color="auto" w:fill="auto"/>
            <w:vAlign w:val="center"/>
          </w:tcPr>
          <w:p w14:paraId="0725416A" w14:textId="60103237" w:rsidR="003553D7" w:rsidRPr="00520B25" w:rsidRDefault="003553D7" w:rsidP="003553D7">
            <w:pPr>
              <w:jc w:val="center"/>
              <w:rPr>
                <w:rFonts w:ascii="Times New Roman" w:hAnsi="Times New Roman"/>
                <w:lang w:val="en-US"/>
              </w:rPr>
            </w:pPr>
            <w:r w:rsidRPr="00520B25">
              <w:rPr>
                <w:rFonts w:ascii="Times New Roman" w:hAnsi="Times New Roman"/>
                <w:lang w:val="en-US"/>
              </w:rPr>
              <w:t>1.3</w:t>
            </w:r>
            <w:r w:rsidR="00EF3FB7" w:rsidRPr="00520B25">
              <w:rPr>
                <w:rFonts w:ascii="Times New Roman" w:hAnsi="Times New Roman"/>
                <w:lang w:val="en-US"/>
              </w:rPr>
              <w:t>8</w:t>
            </w:r>
          </w:p>
        </w:tc>
        <w:tc>
          <w:tcPr>
            <w:tcW w:w="1145" w:type="dxa"/>
            <w:shd w:val="clear" w:color="auto" w:fill="auto"/>
            <w:vAlign w:val="center"/>
          </w:tcPr>
          <w:p w14:paraId="3B4B4352" w14:textId="3139391C" w:rsidR="003553D7" w:rsidRPr="00520B25" w:rsidRDefault="003553D7" w:rsidP="003553D7">
            <w:pPr>
              <w:jc w:val="center"/>
              <w:rPr>
                <w:rFonts w:ascii="Times New Roman" w:hAnsi="Times New Roman"/>
                <w:lang w:val="en-US"/>
              </w:rPr>
            </w:pPr>
            <w:r w:rsidRPr="00520B25">
              <w:rPr>
                <w:rFonts w:ascii="Times New Roman" w:hAnsi="Times New Roman"/>
                <w:lang w:val="en-US"/>
              </w:rPr>
              <w:t>0.00</w:t>
            </w:r>
            <w:r w:rsidR="00EF3FB7" w:rsidRPr="00520B25">
              <w:rPr>
                <w:rFonts w:ascii="Times New Roman" w:hAnsi="Times New Roman"/>
                <w:lang w:val="en-US"/>
              </w:rPr>
              <w:t>3</w:t>
            </w:r>
          </w:p>
        </w:tc>
        <w:tc>
          <w:tcPr>
            <w:tcW w:w="904" w:type="dxa"/>
            <w:vAlign w:val="center"/>
          </w:tcPr>
          <w:p w14:paraId="51626306" w14:textId="21047C42" w:rsidR="003553D7" w:rsidRPr="00520B25" w:rsidRDefault="006C659A" w:rsidP="003553D7">
            <w:pPr>
              <w:jc w:val="center"/>
              <w:rPr>
                <w:rFonts w:ascii="Times New Roman" w:hAnsi="Times New Roman"/>
                <w:lang w:val="en-US"/>
              </w:rPr>
            </w:pPr>
            <w:r w:rsidRPr="00520B25">
              <w:rPr>
                <w:rFonts w:ascii="Times New Roman" w:hAnsi="Times New Roman"/>
                <w:lang w:val="en-US"/>
              </w:rPr>
              <w:t>1.18</w:t>
            </w:r>
          </w:p>
        </w:tc>
        <w:tc>
          <w:tcPr>
            <w:tcW w:w="723" w:type="dxa"/>
            <w:tcBorders>
              <w:right w:val="single" w:sz="4" w:space="0" w:color="auto"/>
            </w:tcBorders>
            <w:vAlign w:val="center"/>
          </w:tcPr>
          <w:p w14:paraId="467DCCE6" w14:textId="4D101C99" w:rsidR="003553D7" w:rsidRPr="00520B25" w:rsidRDefault="006C659A" w:rsidP="003553D7">
            <w:pPr>
              <w:jc w:val="center"/>
              <w:rPr>
                <w:rFonts w:ascii="Times New Roman" w:hAnsi="Times New Roman"/>
                <w:lang w:val="en-US"/>
              </w:rPr>
            </w:pPr>
            <w:r w:rsidRPr="00520B25">
              <w:rPr>
                <w:rFonts w:ascii="Times New Roman" w:hAnsi="Times New Roman"/>
                <w:lang w:val="en-US"/>
              </w:rPr>
              <w:t>1.02</w:t>
            </w:r>
          </w:p>
        </w:tc>
        <w:tc>
          <w:tcPr>
            <w:tcW w:w="903" w:type="dxa"/>
            <w:tcBorders>
              <w:left w:val="single" w:sz="4" w:space="0" w:color="auto"/>
            </w:tcBorders>
            <w:vAlign w:val="center"/>
          </w:tcPr>
          <w:p w14:paraId="632A66B9" w14:textId="2DA99516" w:rsidR="003553D7" w:rsidRPr="00520B25" w:rsidRDefault="006C659A" w:rsidP="003553D7">
            <w:pPr>
              <w:jc w:val="center"/>
              <w:rPr>
                <w:rFonts w:ascii="Times New Roman" w:hAnsi="Times New Roman"/>
                <w:lang w:val="en-US"/>
              </w:rPr>
            </w:pPr>
            <w:r w:rsidRPr="00520B25">
              <w:rPr>
                <w:rFonts w:ascii="Times New Roman" w:hAnsi="Times New Roman"/>
                <w:lang w:val="en-US"/>
              </w:rPr>
              <w:t>1.36</w:t>
            </w:r>
          </w:p>
        </w:tc>
        <w:tc>
          <w:tcPr>
            <w:tcW w:w="905" w:type="dxa"/>
            <w:vAlign w:val="center"/>
          </w:tcPr>
          <w:p w14:paraId="6CB3B8DF" w14:textId="44102451" w:rsidR="003553D7" w:rsidRPr="00520B25" w:rsidRDefault="006C659A" w:rsidP="003553D7">
            <w:pPr>
              <w:jc w:val="center"/>
              <w:rPr>
                <w:rFonts w:ascii="Times New Roman" w:hAnsi="Times New Roman"/>
                <w:lang w:val="en-US"/>
              </w:rPr>
            </w:pPr>
            <w:r w:rsidRPr="00520B25">
              <w:rPr>
                <w:rFonts w:ascii="Times New Roman" w:hAnsi="Times New Roman"/>
                <w:lang w:val="en-US"/>
              </w:rPr>
              <w:t>0.025</w:t>
            </w:r>
          </w:p>
        </w:tc>
      </w:tr>
      <w:tr w:rsidR="00520B25" w:rsidRPr="00520B25" w14:paraId="6DE6C0F9" w14:textId="77777777" w:rsidTr="003553D7">
        <w:trPr>
          <w:trHeight w:val="397"/>
        </w:trPr>
        <w:tc>
          <w:tcPr>
            <w:tcW w:w="2263" w:type="dxa"/>
            <w:vAlign w:val="center"/>
          </w:tcPr>
          <w:p w14:paraId="2C2F6487" w14:textId="77777777" w:rsidR="003553D7" w:rsidRPr="00520B25" w:rsidRDefault="003553D7" w:rsidP="00B06F37">
            <w:pPr>
              <w:rPr>
                <w:rFonts w:ascii="Times New Roman" w:hAnsi="Times New Roman"/>
                <w:b/>
                <w:bCs/>
                <w:lang w:val="en-US"/>
              </w:rPr>
            </w:pPr>
            <w:r w:rsidRPr="00520B25">
              <w:rPr>
                <w:rFonts w:ascii="Times New Roman" w:hAnsi="Times New Roman"/>
                <w:b/>
                <w:bCs/>
                <w:lang w:val="en-US"/>
              </w:rPr>
              <w:t>APACHE II&gt; 19</w:t>
            </w:r>
          </w:p>
        </w:tc>
        <w:tc>
          <w:tcPr>
            <w:tcW w:w="993" w:type="dxa"/>
            <w:shd w:val="clear" w:color="auto" w:fill="auto"/>
            <w:vAlign w:val="center"/>
          </w:tcPr>
          <w:p w14:paraId="31306151" w14:textId="46792BA3" w:rsidR="003553D7" w:rsidRPr="00520B25" w:rsidRDefault="00EF3FB7" w:rsidP="003553D7">
            <w:pPr>
              <w:jc w:val="center"/>
              <w:rPr>
                <w:rFonts w:ascii="Times New Roman" w:hAnsi="Times New Roman"/>
                <w:lang w:val="en-US"/>
              </w:rPr>
            </w:pPr>
            <w:r w:rsidRPr="00520B25">
              <w:rPr>
                <w:rFonts w:ascii="Times New Roman" w:hAnsi="Times New Roman"/>
                <w:lang w:val="en-US"/>
              </w:rPr>
              <w:t>3.49</w:t>
            </w:r>
          </w:p>
        </w:tc>
        <w:tc>
          <w:tcPr>
            <w:tcW w:w="850" w:type="dxa"/>
            <w:shd w:val="clear" w:color="auto" w:fill="auto"/>
            <w:vAlign w:val="center"/>
          </w:tcPr>
          <w:p w14:paraId="281224D6" w14:textId="20FE0049" w:rsidR="003553D7" w:rsidRPr="00520B25" w:rsidRDefault="003553D7" w:rsidP="00EF3FB7">
            <w:pPr>
              <w:jc w:val="center"/>
              <w:rPr>
                <w:rFonts w:ascii="Times New Roman" w:hAnsi="Times New Roman"/>
                <w:lang w:val="en-US"/>
              </w:rPr>
            </w:pPr>
            <w:r w:rsidRPr="00520B25">
              <w:rPr>
                <w:rFonts w:ascii="Times New Roman" w:hAnsi="Times New Roman"/>
                <w:lang w:val="en-US"/>
              </w:rPr>
              <w:t>2.</w:t>
            </w:r>
            <w:r w:rsidR="00EF3FB7" w:rsidRPr="00520B25">
              <w:rPr>
                <w:rFonts w:ascii="Times New Roman" w:hAnsi="Times New Roman"/>
                <w:lang w:val="en-US"/>
              </w:rPr>
              <w:t>03</w:t>
            </w:r>
          </w:p>
        </w:tc>
        <w:tc>
          <w:tcPr>
            <w:tcW w:w="854" w:type="dxa"/>
            <w:shd w:val="clear" w:color="auto" w:fill="auto"/>
            <w:vAlign w:val="center"/>
          </w:tcPr>
          <w:p w14:paraId="5B1BF95C" w14:textId="0E5CEFF0" w:rsidR="003553D7" w:rsidRPr="00520B25" w:rsidRDefault="003553D7" w:rsidP="00EF3FB7">
            <w:pPr>
              <w:jc w:val="center"/>
              <w:rPr>
                <w:rFonts w:ascii="Times New Roman" w:hAnsi="Times New Roman"/>
                <w:lang w:val="en-US"/>
              </w:rPr>
            </w:pPr>
            <w:r w:rsidRPr="00520B25">
              <w:rPr>
                <w:rFonts w:ascii="Times New Roman" w:hAnsi="Times New Roman"/>
                <w:lang w:val="en-US"/>
              </w:rPr>
              <w:t>6.</w:t>
            </w:r>
            <w:r w:rsidR="00EF3FB7" w:rsidRPr="00520B25">
              <w:rPr>
                <w:rFonts w:ascii="Times New Roman" w:hAnsi="Times New Roman"/>
                <w:lang w:val="en-US"/>
              </w:rPr>
              <w:t>02</w:t>
            </w:r>
          </w:p>
        </w:tc>
        <w:tc>
          <w:tcPr>
            <w:tcW w:w="1145" w:type="dxa"/>
            <w:shd w:val="clear" w:color="auto" w:fill="auto"/>
            <w:vAlign w:val="center"/>
          </w:tcPr>
          <w:p w14:paraId="5B3A3389" w14:textId="77777777" w:rsidR="003553D7" w:rsidRPr="00520B25" w:rsidRDefault="003553D7" w:rsidP="003553D7">
            <w:pPr>
              <w:jc w:val="center"/>
              <w:rPr>
                <w:rFonts w:ascii="Times New Roman" w:hAnsi="Times New Roman"/>
                <w:lang w:val="en-US"/>
              </w:rPr>
            </w:pPr>
            <w:r w:rsidRPr="00520B25">
              <w:rPr>
                <w:rFonts w:ascii="Times New Roman" w:hAnsi="Times New Roman"/>
                <w:lang w:val="en-US"/>
              </w:rPr>
              <w:t>&lt; 0.001</w:t>
            </w:r>
          </w:p>
        </w:tc>
        <w:tc>
          <w:tcPr>
            <w:tcW w:w="904" w:type="dxa"/>
            <w:vAlign w:val="center"/>
          </w:tcPr>
          <w:p w14:paraId="62D7E4EF" w14:textId="4EC7E61E" w:rsidR="003553D7" w:rsidRPr="00520B25" w:rsidRDefault="006C659A" w:rsidP="003553D7">
            <w:pPr>
              <w:jc w:val="center"/>
              <w:rPr>
                <w:rFonts w:ascii="Times New Roman" w:hAnsi="Times New Roman"/>
                <w:lang w:val="en-US"/>
              </w:rPr>
            </w:pPr>
            <w:r w:rsidRPr="00520B25">
              <w:rPr>
                <w:rFonts w:ascii="Times New Roman" w:hAnsi="Times New Roman"/>
                <w:lang w:val="en-US"/>
              </w:rPr>
              <w:t>2.63</w:t>
            </w:r>
          </w:p>
        </w:tc>
        <w:tc>
          <w:tcPr>
            <w:tcW w:w="723" w:type="dxa"/>
            <w:tcBorders>
              <w:right w:val="single" w:sz="4" w:space="0" w:color="auto"/>
            </w:tcBorders>
            <w:vAlign w:val="center"/>
          </w:tcPr>
          <w:p w14:paraId="0F76A0AF" w14:textId="0143B391" w:rsidR="003553D7" w:rsidRPr="00520B25" w:rsidRDefault="006C659A" w:rsidP="003553D7">
            <w:pPr>
              <w:jc w:val="center"/>
              <w:rPr>
                <w:rFonts w:ascii="Times New Roman" w:hAnsi="Times New Roman"/>
                <w:lang w:val="en-US"/>
              </w:rPr>
            </w:pPr>
            <w:r w:rsidRPr="00520B25">
              <w:rPr>
                <w:rFonts w:ascii="Times New Roman" w:hAnsi="Times New Roman"/>
                <w:lang w:val="en-US"/>
              </w:rPr>
              <w:t>1.4</w:t>
            </w:r>
            <w:r w:rsidR="003553D7" w:rsidRPr="00520B25">
              <w:rPr>
                <w:rFonts w:ascii="Times New Roman" w:hAnsi="Times New Roman"/>
                <w:lang w:val="en-US"/>
              </w:rPr>
              <w:t>6</w:t>
            </w:r>
          </w:p>
        </w:tc>
        <w:tc>
          <w:tcPr>
            <w:tcW w:w="903" w:type="dxa"/>
            <w:tcBorders>
              <w:left w:val="single" w:sz="4" w:space="0" w:color="auto"/>
            </w:tcBorders>
            <w:vAlign w:val="center"/>
          </w:tcPr>
          <w:p w14:paraId="54FF16B7" w14:textId="434178EE" w:rsidR="003553D7" w:rsidRPr="00520B25" w:rsidRDefault="006C659A" w:rsidP="003553D7">
            <w:pPr>
              <w:jc w:val="center"/>
              <w:rPr>
                <w:rFonts w:ascii="Times New Roman" w:hAnsi="Times New Roman"/>
                <w:lang w:val="en-US"/>
              </w:rPr>
            </w:pPr>
            <w:r w:rsidRPr="00520B25">
              <w:rPr>
                <w:rFonts w:ascii="Times New Roman" w:hAnsi="Times New Roman"/>
                <w:lang w:val="en-US"/>
              </w:rPr>
              <w:t>4.73</w:t>
            </w:r>
          </w:p>
        </w:tc>
        <w:tc>
          <w:tcPr>
            <w:tcW w:w="905" w:type="dxa"/>
            <w:vAlign w:val="center"/>
          </w:tcPr>
          <w:p w14:paraId="59174CB6" w14:textId="293B14B8" w:rsidR="003553D7" w:rsidRPr="00520B25" w:rsidRDefault="003553D7" w:rsidP="003553D7">
            <w:pPr>
              <w:jc w:val="center"/>
              <w:rPr>
                <w:rFonts w:ascii="Times New Roman" w:hAnsi="Times New Roman"/>
                <w:lang w:val="en-US"/>
              </w:rPr>
            </w:pPr>
            <w:r w:rsidRPr="00520B25">
              <w:rPr>
                <w:rFonts w:ascii="Times New Roman" w:hAnsi="Times New Roman"/>
                <w:lang w:val="en-US"/>
              </w:rPr>
              <w:t>0.001</w:t>
            </w:r>
          </w:p>
        </w:tc>
      </w:tr>
      <w:tr w:rsidR="00520B25" w:rsidRPr="00520B25" w14:paraId="6D1DD2B4" w14:textId="77777777" w:rsidTr="003553D7">
        <w:trPr>
          <w:trHeight w:val="397"/>
        </w:trPr>
        <w:tc>
          <w:tcPr>
            <w:tcW w:w="2263" w:type="dxa"/>
            <w:vAlign w:val="center"/>
          </w:tcPr>
          <w:p w14:paraId="48860F03" w14:textId="77777777" w:rsidR="003553D7" w:rsidRPr="00520B25" w:rsidRDefault="003553D7" w:rsidP="00B06F37">
            <w:pPr>
              <w:rPr>
                <w:rFonts w:ascii="Times New Roman" w:hAnsi="Times New Roman"/>
                <w:b/>
                <w:bCs/>
                <w:lang w:val="en-US"/>
              </w:rPr>
            </w:pPr>
            <w:r w:rsidRPr="00520B25">
              <w:rPr>
                <w:rFonts w:ascii="Times New Roman" w:hAnsi="Times New Roman"/>
                <w:b/>
                <w:bCs/>
                <w:lang w:val="en-US"/>
              </w:rPr>
              <w:t>PaO</w:t>
            </w:r>
            <w:r w:rsidRPr="00520B25">
              <w:rPr>
                <w:rFonts w:ascii="Times New Roman" w:hAnsi="Times New Roman"/>
                <w:b/>
                <w:bCs/>
                <w:vertAlign w:val="subscript"/>
                <w:lang w:val="en-US"/>
              </w:rPr>
              <w:t>2</w:t>
            </w:r>
            <w:r w:rsidRPr="00520B25">
              <w:rPr>
                <w:rFonts w:ascii="Times New Roman" w:hAnsi="Times New Roman"/>
                <w:b/>
                <w:bCs/>
                <w:lang w:val="en-US"/>
              </w:rPr>
              <w:t xml:space="preserve"> &gt; 100 mmHg</w:t>
            </w:r>
          </w:p>
        </w:tc>
        <w:tc>
          <w:tcPr>
            <w:tcW w:w="993" w:type="dxa"/>
            <w:shd w:val="clear" w:color="auto" w:fill="auto"/>
            <w:vAlign w:val="center"/>
          </w:tcPr>
          <w:p w14:paraId="59FAB7FC" w14:textId="07B29EDB" w:rsidR="003553D7" w:rsidRPr="00520B25" w:rsidRDefault="003553D7" w:rsidP="003553D7">
            <w:pPr>
              <w:jc w:val="center"/>
              <w:rPr>
                <w:rFonts w:ascii="Times New Roman" w:hAnsi="Times New Roman"/>
                <w:lang w:val="en-US"/>
              </w:rPr>
            </w:pPr>
            <w:r w:rsidRPr="00520B25">
              <w:rPr>
                <w:rFonts w:ascii="Times New Roman" w:hAnsi="Times New Roman"/>
                <w:lang w:val="en-US"/>
              </w:rPr>
              <w:t>0.5</w:t>
            </w:r>
            <w:r w:rsidR="00EF3FB7" w:rsidRPr="00520B25">
              <w:rPr>
                <w:rFonts w:ascii="Times New Roman" w:hAnsi="Times New Roman"/>
                <w:lang w:val="en-US"/>
              </w:rPr>
              <w:t>5</w:t>
            </w:r>
          </w:p>
        </w:tc>
        <w:tc>
          <w:tcPr>
            <w:tcW w:w="850" w:type="dxa"/>
            <w:shd w:val="clear" w:color="auto" w:fill="auto"/>
            <w:vAlign w:val="center"/>
          </w:tcPr>
          <w:p w14:paraId="02712CD8" w14:textId="34DB21B4" w:rsidR="003553D7" w:rsidRPr="00520B25" w:rsidRDefault="00EF3FB7" w:rsidP="003553D7">
            <w:pPr>
              <w:jc w:val="center"/>
              <w:rPr>
                <w:rFonts w:ascii="Times New Roman" w:hAnsi="Times New Roman"/>
                <w:lang w:val="en-US"/>
              </w:rPr>
            </w:pPr>
            <w:r w:rsidRPr="00520B25">
              <w:rPr>
                <w:rFonts w:ascii="Times New Roman" w:hAnsi="Times New Roman"/>
                <w:lang w:val="en-US"/>
              </w:rPr>
              <w:t>0.36</w:t>
            </w:r>
          </w:p>
        </w:tc>
        <w:tc>
          <w:tcPr>
            <w:tcW w:w="854" w:type="dxa"/>
            <w:shd w:val="clear" w:color="auto" w:fill="auto"/>
            <w:vAlign w:val="center"/>
          </w:tcPr>
          <w:p w14:paraId="4AD21C55" w14:textId="03040800" w:rsidR="003553D7" w:rsidRPr="00520B25" w:rsidRDefault="003553D7" w:rsidP="003553D7">
            <w:pPr>
              <w:jc w:val="center"/>
              <w:rPr>
                <w:rFonts w:ascii="Times New Roman" w:hAnsi="Times New Roman"/>
                <w:lang w:val="en-US"/>
              </w:rPr>
            </w:pPr>
            <w:r w:rsidRPr="00520B25">
              <w:rPr>
                <w:rFonts w:ascii="Times New Roman" w:hAnsi="Times New Roman"/>
                <w:lang w:val="en-US"/>
              </w:rPr>
              <w:t>0.8</w:t>
            </w:r>
            <w:r w:rsidR="00EF3FB7" w:rsidRPr="00520B25">
              <w:rPr>
                <w:rFonts w:ascii="Times New Roman" w:hAnsi="Times New Roman"/>
                <w:lang w:val="en-US"/>
              </w:rPr>
              <w:t>3</w:t>
            </w:r>
          </w:p>
        </w:tc>
        <w:tc>
          <w:tcPr>
            <w:tcW w:w="1145" w:type="dxa"/>
            <w:shd w:val="clear" w:color="auto" w:fill="auto"/>
            <w:vAlign w:val="center"/>
          </w:tcPr>
          <w:p w14:paraId="7995B5C1" w14:textId="48E863CF" w:rsidR="003553D7" w:rsidRPr="00520B25" w:rsidRDefault="003553D7" w:rsidP="003553D7">
            <w:pPr>
              <w:jc w:val="center"/>
              <w:rPr>
                <w:rFonts w:ascii="Times New Roman" w:hAnsi="Times New Roman"/>
                <w:lang w:val="en-US"/>
              </w:rPr>
            </w:pPr>
            <w:r w:rsidRPr="00520B25">
              <w:rPr>
                <w:rFonts w:ascii="Times New Roman" w:hAnsi="Times New Roman"/>
                <w:lang w:val="en-US"/>
              </w:rPr>
              <w:t>0.0</w:t>
            </w:r>
            <w:r w:rsidR="00EF3FB7" w:rsidRPr="00520B25">
              <w:rPr>
                <w:rFonts w:ascii="Times New Roman" w:hAnsi="Times New Roman"/>
                <w:lang w:val="en-US"/>
              </w:rPr>
              <w:t>05</w:t>
            </w:r>
          </w:p>
        </w:tc>
        <w:tc>
          <w:tcPr>
            <w:tcW w:w="904" w:type="dxa"/>
            <w:vAlign w:val="center"/>
          </w:tcPr>
          <w:p w14:paraId="7F6AABE3" w14:textId="0DD8FF2E" w:rsidR="003553D7" w:rsidRPr="00520B25" w:rsidRDefault="006C659A" w:rsidP="003553D7">
            <w:pPr>
              <w:jc w:val="center"/>
              <w:rPr>
                <w:rFonts w:ascii="Times New Roman" w:hAnsi="Times New Roman"/>
                <w:lang w:val="en-US"/>
              </w:rPr>
            </w:pPr>
            <w:r w:rsidRPr="00520B25">
              <w:rPr>
                <w:rFonts w:ascii="Times New Roman" w:hAnsi="Times New Roman"/>
                <w:lang w:val="en-US"/>
              </w:rPr>
              <w:t>0.54</w:t>
            </w:r>
          </w:p>
        </w:tc>
        <w:tc>
          <w:tcPr>
            <w:tcW w:w="723" w:type="dxa"/>
            <w:tcBorders>
              <w:right w:val="single" w:sz="4" w:space="0" w:color="auto"/>
            </w:tcBorders>
            <w:vAlign w:val="center"/>
          </w:tcPr>
          <w:p w14:paraId="3A51308E" w14:textId="1B4C1EB0" w:rsidR="003553D7" w:rsidRPr="00520B25" w:rsidRDefault="006C659A" w:rsidP="003553D7">
            <w:pPr>
              <w:jc w:val="center"/>
              <w:rPr>
                <w:rFonts w:ascii="Times New Roman" w:hAnsi="Times New Roman"/>
                <w:lang w:val="en-US"/>
              </w:rPr>
            </w:pPr>
            <w:r w:rsidRPr="00520B25">
              <w:rPr>
                <w:rFonts w:ascii="Times New Roman" w:hAnsi="Times New Roman"/>
                <w:lang w:val="en-US"/>
              </w:rPr>
              <w:t>0.34</w:t>
            </w:r>
          </w:p>
        </w:tc>
        <w:tc>
          <w:tcPr>
            <w:tcW w:w="903" w:type="dxa"/>
            <w:tcBorders>
              <w:left w:val="single" w:sz="4" w:space="0" w:color="auto"/>
            </w:tcBorders>
            <w:vAlign w:val="center"/>
          </w:tcPr>
          <w:p w14:paraId="57C0929F" w14:textId="38E9D034" w:rsidR="003553D7" w:rsidRPr="00520B25" w:rsidRDefault="006C659A" w:rsidP="003553D7">
            <w:pPr>
              <w:jc w:val="center"/>
              <w:rPr>
                <w:rFonts w:ascii="Times New Roman" w:hAnsi="Times New Roman"/>
                <w:lang w:val="en-US"/>
              </w:rPr>
            </w:pPr>
            <w:r w:rsidRPr="00520B25">
              <w:rPr>
                <w:rFonts w:ascii="Times New Roman" w:hAnsi="Times New Roman"/>
                <w:lang w:val="en-US"/>
              </w:rPr>
              <w:t>0.86</w:t>
            </w:r>
          </w:p>
        </w:tc>
        <w:tc>
          <w:tcPr>
            <w:tcW w:w="905" w:type="dxa"/>
            <w:vAlign w:val="center"/>
          </w:tcPr>
          <w:p w14:paraId="11C5D234" w14:textId="23D3F074" w:rsidR="003553D7" w:rsidRPr="00520B25" w:rsidRDefault="003553D7" w:rsidP="006C659A">
            <w:pPr>
              <w:jc w:val="center"/>
              <w:rPr>
                <w:rFonts w:ascii="Times New Roman" w:hAnsi="Times New Roman"/>
                <w:lang w:val="en-US"/>
              </w:rPr>
            </w:pPr>
            <w:r w:rsidRPr="00520B25">
              <w:rPr>
                <w:rFonts w:ascii="Times New Roman" w:hAnsi="Times New Roman"/>
                <w:lang w:val="en-US"/>
              </w:rPr>
              <w:t>0.0</w:t>
            </w:r>
            <w:r w:rsidR="006C659A" w:rsidRPr="00520B25">
              <w:rPr>
                <w:rFonts w:ascii="Times New Roman" w:hAnsi="Times New Roman"/>
                <w:lang w:val="en-US"/>
              </w:rPr>
              <w:t>09</w:t>
            </w:r>
          </w:p>
        </w:tc>
      </w:tr>
    </w:tbl>
    <w:p w14:paraId="2FB960FF" w14:textId="77777777" w:rsidR="003553D7" w:rsidRPr="00520B25" w:rsidRDefault="003553D7" w:rsidP="005E2B8E">
      <w:pPr>
        <w:spacing w:line="480" w:lineRule="auto"/>
        <w:rPr>
          <w:rFonts w:ascii="Times New Roman" w:hAnsi="Times New Roman"/>
          <w:bCs/>
          <w:lang w:val="en-US"/>
        </w:rPr>
      </w:pPr>
    </w:p>
    <w:p w14:paraId="37BC9537" w14:textId="77777777" w:rsidR="003553D7" w:rsidRPr="00520B25" w:rsidRDefault="003553D7" w:rsidP="005E2B8E">
      <w:pPr>
        <w:spacing w:line="480" w:lineRule="auto"/>
        <w:rPr>
          <w:rFonts w:ascii="Times New Roman" w:hAnsi="Times New Roman"/>
          <w:b/>
          <w:lang w:val="en-US"/>
        </w:rPr>
      </w:pPr>
    </w:p>
    <w:p w14:paraId="37B40B9B" w14:textId="0735AC19" w:rsidR="003553D7" w:rsidRPr="00520B25" w:rsidRDefault="003553D7" w:rsidP="005E2B8E">
      <w:pPr>
        <w:spacing w:line="480" w:lineRule="auto"/>
        <w:rPr>
          <w:rFonts w:ascii="Times New Roman" w:hAnsi="Times New Roman"/>
          <w:b/>
          <w:lang w:val="en-US"/>
        </w:rPr>
      </w:pPr>
    </w:p>
    <w:p w14:paraId="2D34866A" w14:textId="77777777" w:rsidR="003553D7" w:rsidRPr="00520B25" w:rsidRDefault="003553D7" w:rsidP="005E2B8E">
      <w:pPr>
        <w:spacing w:line="480" w:lineRule="auto"/>
        <w:rPr>
          <w:rFonts w:ascii="Times New Roman" w:hAnsi="Times New Roman"/>
          <w:b/>
          <w:lang w:val="en-US"/>
        </w:rPr>
      </w:pPr>
    </w:p>
    <w:p w14:paraId="52B625F6" w14:textId="77777777" w:rsidR="006C659A" w:rsidRPr="00520B25" w:rsidRDefault="006C659A" w:rsidP="006C659A">
      <w:pPr>
        <w:autoSpaceDE w:val="0"/>
        <w:autoSpaceDN w:val="0"/>
        <w:adjustRightInd w:val="0"/>
        <w:spacing w:after="0" w:line="240" w:lineRule="auto"/>
        <w:rPr>
          <w:rFonts w:ascii="Times New Roman" w:hAnsi="Times New Roman" w:cs="Times New Roman"/>
          <w:sz w:val="24"/>
          <w:szCs w:val="24"/>
        </w:rPr>
      </w:pPr>
    </w:p>
    <w:p w14:paraId="486A6607" w14:textId="77777777" w:rsidR="006C659A" w:rsidRPr="00520B25" w:rsidRDefault="006C659A" w:rsidP="006C659A">
      <w:pPr>
        <w:autoSpaceDE w:val="0"/>
        <w:autoSpaceDN w:val="0"/>
        <w:adjustRightInd w:val="0"/>
        <w:spacing w:after="0" w:line="400" w:lineRule="atLeast"/>
        <w:rPr>
          <w:rFonts w:ascii="Times New Roman" w:hAnsi="Times New Roman" w:cs="Times New Roman"/>
          <w:sz w:val="24"/>
          <w:szCs w:val="24"/>
        </w:rPr>
      </w:pPr>
    </w:p>
    <w:p w14:paraId="72F79F8B" w14:textId="77777777" w:rsidR="003553D7" w:rsidRPr="00520B25" w:rsidRDefault="003553D7" w:rsidP="005E2B8E">
      <w:pPr>
        <w:spacing w:line="480" w:lineRule="auto"/>
        <w:rPr>
          <w:rFonts w:ascii="Times New Roman" w:hAnsi="Times New Roman"/>
          <w:b/>
          <w:lang w:val="en-US"/>
        </w:rPr>
      </w:pPr>
    </w:p>
    <w:p w14:paraId="2E9F2378" w14:textId="77777777" w:rsidR="003553D7" w:rsidRPr="00520B25" w:rsidRDefault="003553D7" w:rsidP="005E2B8E">
      <w:pPr>
        <w:spacing w:line="480" w:lineRule="auto"/>
        <w:rPr>
          <w:rFonts w:ascii="Times New Roman" w:hAnsi="Times New Roman"/>
          <w:b/>
          <w:lang w:val="en-US"/>
        </w:rPr>
      </w:pPr>
    </w:p>
    <w:p w14:paraId="3CACFC06" w14:textId="77777777" w:rsidR="003553D7" w:rsidRPr="00520B25" w:rsidRDefault="003553D7" w:rsidP="005E2B8E">
      <w:pPr>
        <w:spacing w:line="480" w:lineRule="auto"/>
        <w:rPr>
          <w:rFonts w:ascii="Times New Roman" w:hAnsi="Times New Roman"/>
          <w:b/>
          <w:lang w:val="en-US"/>
        </w:rPr>
      </w:pPr>
    </w:p>
    <w:p w14:paraId="574A8EE9" w14:textId="77777777" w:rsidR="003553D7" w:rsidRPr="00520B25" w:rsidRDefault="003553D7" w:rsidP="005E2B8E">
      <w:pPr>
        <w:spacing w:line="480" w:lineRule="auto"/>
        <w:rPr>
          <w:rFonts w:ascii="Times New Roman" w:hAnsi="Times New Roman"/>
          <w:b/>
          <w:lang w:val="en-US"/>
        </w:rPr>
      </w:pPr>
    </w:p>
    <w:p w14:paraId="19EB2D78" w14:textId="77777777" w:rsidR="003553D7" w:rsidRPr="00520B25" w:rsidRDefault="003553D7" w:rsidP="005E2B8E">
      <w:pPr>
        <w:spacing w:line="480" w:lineRule="auto"/>
        <w:rPr>
          <w:rFonts w:ascii="Times New Roman" w:hAnsi="Times New Roman"/>
          <w:b/>
          <w:lang w:val="en-US"/>
        </w:rPr>
      </w:pPr>
    </w:p>
    <w:p w14:paraId="13C021AA" w14:textId="77777777" w:rsidR="003553D7" w:rsidRPr="00520B25" w:rsidRDefault="003553D7" w:rsidP="005E2B8E">
      <w:pPr>
        <w:spacing w:line="480" w:lineRule="auto"/>
        <w:rPr>
          <w:rFonts w:ascii="Times New Roman" w:hAnsi="Times New Roman"/>
          <w:b/>
          <w:lang w:val="en-US"/>
        </w:rPr>
      </w:pPr>
    </w:p>
    <w:p w14:paraId="1F936689" w14:textId="77777777" w:rsidR="003553D7" w:rsidRPr="00520B25" w:rsidRDefault="003553D7" w:rsidP="005E2B8E">
      <w:pPr>
        <w:spacing w:line="480" w:lineRule="auto"/>
        <w:rPr>
          <w:rFonts w:ascii="Times New Roman" w:hAnsi="Times New Roman"/>
          <w:b/>
          <w:lang w:val="en-US"/>
        </w:rPr>
      </w:pPr>
    </w:p>
    <w:p w14:paraId="1DD0F218" w14:textId="77777777" w:rsidR="003553D7" w:rsidRPr="00520B25" w:rsidRDefault="003553D7" w:rsidP="005E2B8E">
      <w:pPr>
        <w:spacing w:line="480" w:lineRule="auto"/>
        <w:rPr>
          <w:rFonts w:ascii="Times New Roman" w:hAnsi="Times New Roman"/>
          <w:b/>
          <w:lang w:val="en-US"/>
        </w:rPr>
      </w:pPr>
    </w:p>
    <w:p w14:paraId="15E5E37E" w14:textId="77777777" w:rsidR="003553D7" w:rsidRPr="00520B25" w:rsidRDefault="003553D7" w:rsidP="005E2B8E">
      <w:pPr>
        <w:spacing w:line="480" w:lineRule="auto"/>
        <w:rPr>
          <w:rFonts w:ascii="Times New Roman" w:hAnsi="Times New Roman"/>
          <w:b/>
          <w:lang w:val="en-US"/>
        </w:rPr>
      </w:pPr>
    </w:p>
    <w:p w14:paraId="6F0E2A89" w14:textId="77777777" w:rsidR="003553D7" w:rsidRPr="00520B25" w:rsidRDefault="003553D7" w:rsidP="005E2B8E">
      <w:pPr>
        <w:spacing w:line="480" w:lineRule="auto"/>
        <w:rPr>
          <w:rFonts w:ascii="Times New Roman" w:hAnsi="Times New Roman"/>
          <w:b/>
          <w:lang w:val="en-US"/>
        </w:rPr>
      </w:pPr>
    </w:p>
    <w:p w14:paraId="6DF86249" w14:textId="77777777" w:rsidR="003553D7" w:rsidRPr="00520B25" w:rsidRDefault="003553D7" w:rsidP="005E2B8E">
      <w:pPr>
        <w:spacing w:line="480" w:lineRule="auto"/>
        <w:rPr>
          <w:rFonts w:ascii="Times New Roman" w:hAnsi="Times New Roman"/>
          <w:b/>
          <w:lang w:val="en-US"/>
        </w:rPr>
      </w:pPr>
    </w:p>
    <w:p w14:paraId="1410F6C2" w14:textId="65CA03EE" w:rsidR="005A75B5" w:rsidRPr="00520B25" w:rsidRDefault="005A75B5" w:rsidP="007B45E4">
      <w:pPr>
        <w:spacing w:line="480" w:lineRule="auto"/>
        <w:jc w:val="both"/>
        <w:rPr>
          <w:rFonts w:ascii="Times New Roman" w:hAnsi="Times New Roman"/>
          <w:bCs/>
          <w:lang w:val="en-US"/>
        </w:rPr>
      </w:pPr>
      <w:proofErr w:type="spellStart"/>
      <w:r w:rsidRPr="00520B25">
        <w:rPr>
          <w:rFonts w:ascii="Times New Roman" w:hAnsi="Times New Roman"/>
          <w:b/>
          <w:lang w:val="en-US"/>
        </w:rPr>
        <w:lastRenderedPageBreak/>
        <w:t>Supp</w:t>
      </w:r>
      <w:proofErr w:type="spellEnd"/>
      <w:r w:rsidRPr="00520B25">
        <w:rPr>
          <w:rFonts w:ascii="Times New Roman" w:hAnsi="Times New Roman"/>
          <w:b/>
          <w:lang w:val="en-US"/>
        </w:rPr>
        <w:t xml:space="preserve"> Figure 3. </w:t>
      </w:r>
      <w:r w:rsidRPr="00520B25">
        <w:rPr>
          <w:rFonts w:ascii="Times New Roman" w:hAnsi="Times New Roman"/>
          <w:bCs/>
          <w:lang w:val="en-US"/>
        </w:rPr>
        <w:t xml:space="preserve">Kaplan-Meier survival curves for 90-day mortality excluding patients with </w:t>
      </w:r>
      <w:r w:rsidR="00B91EED" w:rsidRPr="00520B25">
        <w:rPr>
          <w:rFonts w:ascii="Times New Roman" w:hAnsi="Times New Roman"/>
          <w:bCs/>
          <w:lang w:val="en-US"/>
        </w:rPr>
        <w:t xml:space="preserve">severe </w:t>
      </w:r>
      <w:r w:rsidRPr="00520B25">
        <w:rPr>
          <w:rFonts w:ascii="Times New Roman" w:hAnsi="Times New Roman"/>
          <w:bCs/>
          <w:lang w:val="en-US"/>
        </w:rPr>
        <w:t>hypox</w:t>
      </w:r>
      <w:r w:rsidR="008A5496" w:rsidRPr="00520B25">
        <w:rPr>
          <w:rFonts w:ascii="Times New Roman" w:hAnsi="Times New Roman"/>
          <w:bCs/>
          <w:lang w:val="en-US"/>
        </w:rPr>
        <w:t>em</w:t>
      </w:r>
      <w:r w:rsidRPr="00520B25">
        <w:rPr>
          <w:rFonts w:ascii="Times New Roman" w:hAnsi="Times New Roman"/>
          <w:bCs/>
          <w:lang w:val="en-US"/>
        </w:rPr>
        <w:t>ia</w:t>
      </w:r>
      <w:r w:rsidR="00124675" w:rsidRPr="00520B25">
        <w:rPr>
          <w:rFonts w:ascii="Times New Roman" w:hAnsi="Times New Roman"/>
          <w:bCs/>
          <w:lang w:val="en-US"/>
        </w:rPr>
        <w:t xml:space="preserve"> </w:t>
      </w:r>
      <w:r w:rsidR="00B91EED" w:rsidRPr="00520B25">
        <w:rPr>
          <w:rFonts w:ascii="Times New Roman" w:hAnsi="Times New Roman"/>
          <w:bCs/>
          <w:lang w:val="en-US"/>
        </w:rPr>
        <w:t>(PaO</w:t>
      </w:r>
      <w:r w:rsidR="00B91EED" w:rsidRPr="00520B25">
        <w:rPr>
          <w:rFonts w:ascii="Times New Roman" w:hAnsi="Times New Roman"/>
          <w:bCs/>
          <w:vertAlign w:val="subscript"/>
          <w:lang w:val="en-US"/>
        </w:rPr>
        <w:t>2</w:t>
      </w:r>
      <w:r w:rsidR="00B91EED" w:rsidRPr="00520B25">
        <w:rPr>
          <w:rFonts w:ascii="Times New Roman" w:hAnsi="Times New Roman"/>
          <w:bCs/>
          <w:lang w:val="en-US"/>
        </w:rPr>
        <w:t xml:space="preserve">&lt;60 mmHg) </w:t>
      </w:r>
      <w:r w:rsidR="00124675" w:rsidRPr="00520B25">
        <w:rPr>
          <w:rFonts w:ascii="Times New Roman" w:hAnsi="Times New Roman"/>
          <w:bCs/>
          <w:lang w:val="en-US"/>
        </w:rPr>
        <w:t>at the time of inclusion into the study</w:t>
      </w:r>
      <w:r w:rsidRPr="00520B25">
        <w:rPr>
          <w:rFonts w:ascii="Times New Roman" w:hAnsi="Times New Roman"/>
          <w:bCs/>
          <w:lang w:val="en-US"/>
        </w:rPr>
        <w:t>.</w:t>
      </w:r>
    </w:p>
    <w:p w14:paraId="580DC66F" w14:textId="17DFFAE0" w:rsidR="005A75B5" w:rsidRPr="00520B25" w:rsidRDefault="00BC7DB2" w:rsidP="005A75B5">
      <w:pPr>
        <w:spacing w:line="480" w:lineRule="auto"/>
        <w:rPr>
          <w:rFonts w:ascii="Times New Roman" w:hAnsi="Times New Roman"/>
          <w:bCs/>
          <w:lang w:val="en-US"/>
        </w:rPr>
      </w:pPr>
      <w:r w:rsidRPr="00520B25">
        <w:rPr>
          <w:rFonts w:ascii="Times New Roman" w:hAnsi="Times New Roman"/>
          <w:bCs/>
          <w:noProof/>
          <w:lang w:val="en-IN" w:eastAsia="en-IN"/>
        </w:rPr>
        <w:drawing>
          <wp:inline distT="0" distB="0" distL="0" distR="0" wp14:anchorId="06A834D3" wp14:editId="67252B70">
            <wp:extent cx="5759450" cy="51441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 sin hipoxia.tif"/>
                    <pic:cNvPicPr/>
                  </pic:nvPicPr>
                  <pic:blipFill>
                    <a:blip r:embed="rId8">
                      <a:extLst>
                        <a:ext uri="{28A0092B-C50C-407E-A947-70E740481C1C}">
                          <a14:useLocalDpi xmlns:a14="http://schemas.microsoft.com/office/drawing/2010/main" val="0"/>
                        </a:ext>
                      </a:extLst>
                    </a:blip>
                    <a:stretch>
                      <a:fillRect/>
                    </a:stretch>
                  </pic:blipFill>
                  <pic:spPr>
                    <a:xfrm>
                      <a:off x="0" y="0"/>
                      <a:ext cx="5759450" cy="5144135"/>
                    </a:xfrm>
                    <a:prstGeom prst="rect">
                      <a:avLst/>
                    </a:prstGeom>
                  </pic:spPr>
                </pic:pic>
              </a:graphicData>
            </a:graphic>
          </wp:inline>
        </w:drawing>
      </w:r>
    </w:p>
    <w:p w14:paraId="5B010EF9" w14:textId="69D71C4F" w:rsidR="005A75B5" w:rsidRPr="00520B25" w:rsidRDefault="005A75B5" w:rsidP="005E2B8E">
      <w:pPr>
        <w:spacing w:line="480" w:lineRule="auto"/>
        <w:rPr>
          <w:rFonts w:ascii="Times New Roman" w:hAnsi="Times New Roman"/>
          <w:b/>
          <w:lang w:val="en-US"/>
        </w:rPr>
      </w:pPr>
    </w:p>
    <w:p w14:paraId="1BA35630" w14:textId="77777777" w:rsidR="005A75B5" w:rsidRPr="00520B25" w:rsidRDefault="005A75B5" w:rsidP="005E2B8E">
      <w:pPr>
        <w:spacing w:line="480" w:lineRule="auto"/>
        <w:rPr>
          <w:rFonts w:ascii="Times New Roman" w:hAnsi="Times New Roman"/>
          <w:b/>
          <w:lang w:val="en-US"/>
        </w:rPr>
      </w:pPr>
    </w:p>
    <w:p w14:paraId="5D3FABAA" w14:textId="77777777" w:rsidR="005A75B5" w:rsidRPr="00520B25" w:rsidRDefault="005A75B5" w:rsidP="005E2B8E">
      <w:pPr>
        <w:spacing w:line="480" w:lineRule="auto"/>
        <w:rPr>
          <w:rFonts w:ascii="Times New Roman" w:hAnsi="Times New Roman"/>
          <w:b/>
          <w:lang w:val="en-US"/>
        </w:rPr>
      </w:pPr>
    </w:p>
    <w:p w14:paraId="77337704" w14:textId="77777777" w:rsidR="005A75B5" w:rsidRPr="00520B25" w:rsidRDefault="005A75B5" w:rsidP="005E2B8E">
      <w:pPr>
        <w:spacing w:line="480" w:lineRule="auto"/>
        <w:rPr>
          <w:rFonts w:ascii="Times New Roman" w:hAnsi="Times New Roman"/>
          <w:b/>
          <w:lang w:val="en-US"/>
        </w:rPr>
      </w:pPr>
    </w:p>
    <w:p w14:paraId="522A0D20" w14:textId="77777777" w:rsidR="005A75B5" w:rsidRPr="00520B25" w:rsidRDefault="005A75B5" w:rsidP="005E2B8E">
      <w:pPr>
        <w:spacing w:line="480" w:lineRule="auto"/>
        <w:rPr>
          <w:rFonts w:ascii="Times New Roman" w:hAnsi="Times New Roman"/>
          <w:b/>
          <w:lang w:val="en-US"/>
        </w:rPr>
      </w:pPr>
    </w:p>
    <w:p w14:paraId="4F46FC8D" w14:textId="3D38DFB7" w:rsidR="005A75B5" w:rsidRPr="00520B25" w:rsidRDefault="005A75B5" w:rsidP="005E2B8E">
      <w:pPr>
        <w:spacing w:line="480" w:lineRule="auto"/>
        <w:rPr>
          <w:rFonts w:ascii="Times New Roman" w:hAnsi="Times New Roman"/>
          <w:b/>
          <w:lang w:val="en-US"/>
        </w:rPr>
      </w:pPr>
    </w:p>
    <w:p w14:paraId="49EB3158" w14:textId="77777777" w:rsidR="003A2490" w:rsidRPr="00520B25" w:rsidRDefault="003A2490" w:rsidP="005E2B8E">
      <w:pPr>
        <w:spacing w:line="480" w:lineRule="auto"/>
        <w:rPr>
          <w:rFonts w:ascii="Times New Roman" w:hAnsi="Times New Roman"/>
          <w:b/>
          <w:lang w:val="en-US"/>
        </w:rPr>
      </w:pPr>
    </w:p>
    <w:p w14:paraId="31D37236" w14:textId="46DD2C6A" w:rsidR="003553D7" w:rsidRPr="00520B25" w:rsidRDefault="005A75B5" w:rsidP="007B45E4">
      <w:pPr>
        <w:spacing w:line="480" w:lineRule="auto"/>
        <w:jc w:val="both"/>
        <w:rPr>
          <w:rFonts w:ascii="Times New Roman" w:hAnsi="Times New Roman"/>
          <w:bCs/>
          <w:lang w:val="en-US"/>
        </w:rPr>
      </w:pPr>
      <w:proofErr w:type="spellStart"/>
      <w:r w:rsidRPr="00520B25">
        <w:rPr>
          <w:rFonts w:ascii="Times New Roman" w:hAnsi="Times New Roman"/>
          <w:b/>
          <w:lang w:val="en-US"/>
        </w:rPr>
        <w:lastRenderedPageBreak/>
        <w:t>Supp</w:t>
      </w:r>
      <w:proofErr w:type="spellEnd"/>
      <w:r w:rsidRPr="00520B25">
        <w:rPr>
          <w:rFonts w:ascii="Times New Roman" w:hAnsi="Times New Roman"/>
          <w:b/>
          <w:lang w:val="en-US"/>
        </w:rPr>
        <w:t xml:space="preserve"> Figure 4. </w:t>
      </w:r>
      <w:r w:rsidRPr="00520B25">
        <w:rPr>
          <w:rFonts w:ascii="Times New Roman" w:hAnsi="Times New Roman"/>
          <w:bCs/>
          <w:lang w:val="en-US"/>
        </w:rPr>
        <w:t xml:space="preserve">A) Kaplan-Meier curve for 28-day intubation excluding patients with </w:t>
      </w:r>
      <w:r w:rsidR="00257199" w:rsidRPr="00520B25">
        <w:rPr>
          <w:rFonts w:ascii="Times New Roman" w:hAnsi="Times New Roman"/>
          <w:bCs/>
          <w:lang w:val="en-US"/>
        </w:rPr>
        <w:t>severe hypoxemia (PaO</w:t>
      </w:r>
      <w:r w:rsidR="00257199" w:rsidRPr="00520B25">
        <w:rPr>
          <w:rFonts w:ascii="Times New Roman" w:hAnsi="Times New Roman"/>
          <w:bCs/>
          <w:vertAlign w:val="subscript"/>
          <w:lang w:val="en-US"/>
        </w:rPr>
        <w:t>2</w:t>
      </w:r>
      <w:r w:rsidR="00257199" w:rsidRPr="00520B25">
        <w:rPr>
          <w:rFonts w:ascii="Times New Roman" w:hAnsi="Times New Roman"/>
          <w:bCs/>
          <w:lang w:val="en-US"/>
        </w:rPr>
        <w:t>&lt;60 mmHg) at the time of inclusion into the study</w:t>
      </w:r>
      <w:r w:rsidRPr="00520B25">
        <w:rPr>
          <w:rFonts w:ascii="Times New Roman" w:hAnsi="Times New Roman"/>
          <w:bCs/>
          <w:lang w:val="en-US"/>
        </w:rPr>
        <w:t xml:space="preserve">. B) Kaplan-Meier curve for 28-day ICU stay excluding patients with </w:t>
      </w:r>
      <w:r w:rsidR="00B91EED" w:rsidRPr="00520B25">
        <w:rPr>
          <w:rFonts w:ascii="Times New Roman" w:hAnsi="Times New Roman"/>
          <w:bCs/>
          <w:lang w:val="en-US"/>
        </w:rPr>
        <w:t xml:space="preserve">severe </w:t>
      </w:r>
      <w:r w:rsidRPr="00520B25">
        <w:rPr>
          <w:rFonts w:ascii="Times New Roman" w:hAnsi="Times New Roman"/>
          <w:bCs/>
          <w:lang w:val="en-US"/>
        </w:rPr>
        <w:t>hypox</w:t>
      </w:r>
      <w:r w:rsidR="008A5496" w:rsidRPr="00520B25">
        <w:rPr>
          <w:rFonts w:ascii="Times New Roman" w:hAnsi="Times New Roman"/>
          <w:bCs/>
          <w:lang w:val="en-US"/>
        </w:rPr>
        <w:t>em</w:t>
      </w:r>
      <w:r w:rsidRPr="00520B25">
        <w:rPr>
          <w:rFonts w:ascii="Times New Roman" w:hAnsi="Times New Roman"/>
          <w:bCs/>
          <w:lang w:val="en-US"/>
        </w:rPr>
        <w:t>ia</w:t>
      </w:r>
      <w:r w:rsidR="00124675" w:rsidRPr="00520B25">
        <w:rPr>
          <w:rFonts w:ascii="Times New Roman" w:hAnsi="Times New Roman"/>
          <w:bCs/>
          <w:lang w:val="en-US"/>
        </w:rPr>
        <w:t xml:space="preserve"> </w:t>
      </w:r>
      <w:r w:rsidR="00B91EED" w:rsidRPr="00520B25">
        <w:rPr>
          <w:rFonts w:ascii="Times New Roman" w:hAnsi="Times New Roman"/>
          <w:bCs/>
          <w:lang w:val="en-US"/>
        </w:rPr>
        <w:t>(PaO</w:t>
      </w:r>
      <w:r w:rsidR="00B91EED" w:rsidRPr="00520B25">
        <w:rPr>
          <w:rFonts w:ascii="Times New Roman" w:hAnsi="Times New Roman"/>
          <w:bCs/>
          <w:vertAlign w:val="subscript"/>
          <w:lang w:val="en-US"/>
        </w:rPr>
        <w:t>2</w:t>
      </w:r>
      <w:r w:rsidR="00B91EED" w:rsidRPr="00520B25">
        <w:rPr>
          <w:rFonts w:ascii="Times New Roman" w:hAnsi="Times New Roman"/>
          <w:bCs/>
          <w:lang w:val="en-US"/>
        </w:rPr>
        <w:t xml:space="preserve">&lt;60 mmHg) </w:t>
      </w:r>
      <w:r w:rsidR="00124675" w:rsidRPr="00520B25">
        <w:rPr>
          <w:rFonts w:ascii="Times New Roman" w:hAnsi="Times New Roman"/>
          <w:bCs/>
          <w:lang w:val="en-US"/>
        </w:rPr>
        <w:t>at the time of inclusion into the study</w:t>
      </w:r>
      <w:r w:rsidRPr="00520B25">
        <w:rPr>
          <w:rFonts w:ascii="Times New Roman" w:hAnsi="Times New Roman"/>
          <w:bCs/>
          <w:lang w:val="en-US"/>
        </w:rPr>
        <w:t>.</w:t>
      </w:r>
    </w:p>
    <w:p w14:paraId="72309543" w14:textId="762C3CE3" w:rsidR="005A75B5" w:rsidRPr="00520B25" w:rsidRDefault="005A75B5" w:rsidP="005E2B8E">
      <w:pPr>
        <w:spacing w:line="480" w:lineRule="auto"/>
        <w:rPr>
          <w:rFonts w:ascii="Times New Roman" w:hAnsi="Times New Roman"/>
          <w:b/>
          <w:lang w:val="en-US"/>
        </w:rPr>
      </w:pPr>
    </w:p>
    <w:p w14:paraId="52335144" w14:textId="30EE6CAF" w:rsidR="003553D7" w:rsidRPr="00520B25" w:rsidRDefault="00BE7FA5" w:rsidP="005E2B8E">
      <w:pPr>
        <w:spacing w:line="480" w:lineRule="auto"/>
        <w:rPr>
          <w:rFonts w:ascii="Times New Roman" w:hAnsi="Times New Roman"/>
          <w:b/>
          <w:lang w:val="en-US"/>
        </w:rPr>
      </w:pPr>
      <w:r w:rsidRPr="00520B25">
        <w:rPr>
          <w:rFonts w:ascii="Times New Roman" w:hAnsi="Times New Roman"/>
          <w:b/>
          <w:noProof/>
          <w:lang w:val="en-IN" w:eastAsia="en-IN"/>
        </w:rPr>
        <w:drawing>
          <wp:anchor distT="0" distB="0" distL="114300" distR="114300" simplePos="0" relativeHeight="251659264" behindDoc="0" locked="0" layoutInCell="1" allowOverlap="1" wp14:anchorId="30D12BC5" wp14:editId="7C8F7066">
            <wp:simplePos x="0" y="0"/>
            <wp:positionH relativeFrom="margin">
              <wp:posOffset>-447675</wp:posOffset>
            </wp:positionH>
            <wp:positionV relativeFrom="margin">
              <wp:posOffset>1678305</wp:posOffset>
            </wp:positionV>
            <wp:extent cx="6654165" cy="3743325"/>
            <wp:effectExtent l="0" t="0" r="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 Figure 2 sin hipoxia.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54165" cy="3743325"/>
                    </a:xfrm>
                    <a:prstGeom prst="rect">
                      <a:avLst/>
                    </a:prstGeom>
                  </pic:spPr>
                </pic:pic>
              </a:graphicData>
            </a:graphic>
          </wp:anchor>
        </w:drawing>
      </w:r>
    </w:p>
    <w:p w14:paraId="3BBD4E07" w14:textId="0D87E1CF" w:rsidR="003553D7" w:rsidRPr="00520B25" w:rsidRDefault="003553D7" w:rsidP="005E2B8E">
      <w:pPr>
        <w:spacing w:line="480" w:lineRule="auto"/>
        <w:rPr>
          <w:rFonts w:ascii="Times New Roman" w:hAnsi="Times New Roman"/>
          <w:b/>
          <w:lang w:val="en-US"/>
        </w:rPr>
      </w:pPr>
    </w:p>
    <w:p w14:paraId="5C088753" w14:textId="215DD2DA" w:rsidR="003553D7" w:rsidRPr="00520B25" w:rsidRDefault="003553D7" w:rsidP="005E2B8E">
      <w:pPr>
        <w:spacing w:line="480" w:lineRule="auto"/>
        <w:rPr>
          <w:rFonts w:ascii="Times New Roman" w:hAnsi="Times New Roman"/>
          <w:b/>
          <w:lang w:val="en-US"/>
        </w:rPr>
      </w:pPr>
    </w:p>
    <w:p w14:paraId="7BDA62D7" w14:textId="5D43C391" w:rsidR="003553D7" w:rsidRPr="00520B25" w:rsidRDefault="003553D7" w:rsidP="005E2B8E">
      <w:pPr>
        <w:spacing w:line="480" w:lineRule="auto"/>
        <w:rPr>
          <w:rFonts w:ascii="Times New Roman" w:hAnsi="Times New Roman"/>
          <w:b/>
          <w:lang w:val="en-US"/>
        </w:rPr>
      </w:pPr>
    </w:p>
    <w:p w14:paraId="4442D981" w14:textId="77777777" w:rsidR="003553D7" w:rsidRPr="00520B25" w:rsidRDefault="003553D7" w:rsidP="005E2B8E">
      <w:pPr>
        <w:spacing w:line="480" w:lineRule="auto"/>
        <w:rPr>
          <w:rFonts w:ascii="Times New Roman" w:hAnsi="Times New Roman"/>
          <w:b/>
          <w:lang w:val="en-US"/>
        </w:rPr>
      </w:pPr>
    </w:p>
    <w:p w14:paraId="1421DBCD" w14:textId="77777777" w:rsidR="003553D7" w:rsidRPr="00520B25" w:rsidRDefault="003553D7" w:rsidP="005E2B8E">
      <w:pPr>
        <w:spacing w:line="480" w:lineRule="auto"/>
        <w:rPr>
          <w:rFonts w:ascii="Times New Roman" w:hAnsi="Times New Roman"/>
          <w:b/>
          <w:lang w:val="en-US"/>
        </w:rPr>
      </w:pPr>
    </w:p>
    <w:p w14:paraId="203695C4" w14:textId="77777777" w:rsidR="003553D7" w:rsidRPr="00520B25" w:rsidRDefault="003553D7" w:rsidP="005E2B8E">
      <w:pPr>
        <w:spacing w:line="480" w:lineRule="auto"/>
        <w:rPr>
          <w:rFonts w:ascii="Times New Roman" w:hAnsi="Times New Roman"/>
          <w:b/>
          <w:lang w:val="en-US"/>
        </w:rPr>
      </w:pPr>
    </w:p>
    <w:p w14:paraId="7F277021" w14:textId="25AA4261" w:rsidR="003553D7" w:rsidRPr="00520B25" w:rsidRDefault="003553D7" w:rsidP="005E2B8E">
      <w:pPr>
        <w:spacing w:line="480" w:lineRule="auto"/>
        <w:rPr>
          <w:rFonts w:ascii="Times New Roman" w:hAnsi="Times New Roman"/>
          <w:b/>
          <w:lang w:val="en-US"/>
        </w:rPr>
      </w:pPr>
    </w:p>
    <w:p w14:paraId="0FC1464D" w14:textId="77777777" w:rsidR="00BE7FA5" w:rsidRPr="00520B25" w:rsidRDefault="00BE7FA5" w:rsidP="005E2B8E">
      <w:pPr>
        <w:spacing w:line="480" w:lineRule="auto"/>
        <w:rPr>
          <w:rFonts w:ascii="Times New Roman" w:hAnsi="Times New Roman"/>
          <w:b/>
          <w:lang w:val="en-US"/>
        </w:rPr>
      </w:pPr>
    </w:p>
    <w:p w14:paraId="2E1F40BF" w14:textId="442DCC8A" w:rsidR="005E2B8E" w:rsidRPr="00520B25" w:rsidRDefault="005E2B8E" w:rsidP="007B45E4">
      <w:pPr>
        <w:spacing w:line="480" w:lineRule="auto"/>
        <w:jc w:val="both"/>
        <w:rPr>
          <w:rFonts w:ascii="Times New Roman" w:hAnsi="Times New Roman"/>
          <w:bCs/>
          <w:lang w:val="en-US"/>
        </w:rPr>
      </w:pPr>
      <w:proofErr w:type="spellStart"/>
      <w:r w:rsidRPr="00520B25">
        <w:rPr>
          <w:rFonts w:ascii="Times New Roman" w:hAnsi="Times New Roman"/>
          <w:b/>
          <w:lang w:val="en-US"/>
        </w:rPr>
        <w:lastRenderedPageBreak/>
        <w:t>Supp</w:t>
      </w:r>
      <w:proofErr w:type="spellEnd"/>
      <w:r w:rsidRPr="00520B25">
        <w:rPr>
          <w:rFonts w:ascii="Times New Roman" w:hAnsi="Times New Roman"/>
          <w:b/>
          <w:lang w:val="en-US"/>
        </w:rPr>
        <w:t xml:space="preserve"> Figure </w:t>
      </w:r>
      <w:r w:rsidR="003553D7" w:rsidRPr="00520B25">
        <w:rPr>
          <w:rFonts w:ascii="Times New Roman" w:hAnsi="Times New Roman"/>
          <w:b/>
          <w:lang w:val="en-US"/>
        </w:rPr>
        <w:t>5</w:t>
      </w:r>
      <w:r w:rsidRPr="00520B25">
        <w:rPr>
          <w:rFonts w:ascii="Times New Roman" w:hAnsi="Times New Roman"/>
          <w:b/>
          <w:lang w:val="en-US"/>
        </w:rPr>
        <w:t>.</w:t>
      </w:r>
      <w:r w:rsidRPr="00520B25">
        <w:rPr>
          <w:rFonts w:ascii="Times New Roman" w:hAnsi="Times New Roman"/>
          <w:bCs/>
          <w:lang w:val="en-US"/>
        </w:rPr>
        <w:t xml:space="preserve"> Neutrophils’ bactericidal activity mediated by oxidative killing.</w:t>
      </w:r>
    </w:p>
    <w:p w14:paraId="0003AC31" w14:textId="77777777" w:rsidR="005E2B8E" w:rsidRPr="00520B25" w:rsidRDefault="005E2B8E" w:rsidP="005E2B8E">
      <w:pPr>
        <w:spacing w:line="480" w:lineRule="auto"/>
        <w:rPr>
          <w:rFonts w:ascii="Times New Roman" w:hAnsi="Times New Roman"/>
          <w:b/>
          <w:sz w:val="24"/>
          <w:szCs w:val="24"/>
          <w:lang w:val="en-US"/>
        </w:rPr>
      </w:pPr>
    </w:p>
    <w:p w14:paraId="27F18E3F" w14:textId="77777777" w:rsidR="005E2B8E" w:rsidRPr="00520B25" w:rsidRDefault="005E2B8E" w:rsidP="005E2B8E">
      <w:pPr>
        <w:spacing w:line="480" w:lineRule="auto"/>
        <w:rPr>
          <w:rFonts w:ascii="Times New Roman" w:hAnsi="Times New Roman"/>
          <w:b/>
          <w:sz w:val="24"/>
          <w:szCs w:val="24"/>
          <w:lang w:val="en-US"/>
        </w:rPr>
      </w:pPr>
    </w:p>
    <w:p w14:paraId="78B32628" w14:textId="231C56EF" w:rsidR="005E2B8E" w:rsidRPr="00520B25" w:rsidRDefault="005E2B8E" w:rsidP="00C711B3">
      <w:pPr>
        <w:spacing w:after="0" w:line="480" w:lineRule="auto"/>
        <w:jc w:val="both"/>
        <w:rPr>
          <w:rFonts w:ascii="Times New Roman" w:hAnsi="Times New Roman" w:cs="Times New Roman"/>
          <w:szCs w:val="21"/>
          <w:lang w:val="en-US"/>
        </w:rPr>
      </w:pPr>
      <w:r w:rsidRPr="00520B25">
        <w:rPr>
          <w:rFonts w:ascii="Times New Roman" w:hAnsi="Times New Roman" w:cs="Times New Roman"/>
          <w:noProof/>
          <w:szCs w:val="21"/>
          <w:lang w:val="en-IN" w:eastAsia="en-IN"/>
        </w:rPr>
        <w:drawing>
          <wp:inline distT="0" distB="0" distL="0" distR="0" wp14:anchorId="113FC347" wp14:editId="36FA53C6">
            <wp:extent cx="5759450" cy="4309745"/>
            <wp:effectExtent l="0" t="0" r="6350" b="0"/>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4309745"/>
                    </a:xfrm>
                    <a:prstGeom prst="rect">
                      <a:avLst/>
                    </a:prstGeom>
                  </pic:spPr>
                </pic:pic>
              </a:graphicData>
            </a:graphic>
          </wp:inline>
        </w:drawing>
      </w:r>
    </w:p>
    <w:sectPr w:rsidR="005E2B8E" w:rsidRPr="00520B25" w:rsidSect="00356F60">
      <w:footerReference w:type="default" r:id="rId11"/>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78732" w16cex:dateUtc="2021-12-05T1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EFDB69" w16cid:durableId="255787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EC8B6" w14:textId="77777777" w:rsidR="00BC3E54" w:rsidRDefault="00BC3E54" w:rsidP="005E2B8E">
      <w:pPr>
        <w:spacing w:after="0" w:line="240" w:lineRule="auto"/>
      </w:pPr>
      <w:r>
        <w:separator/>
      </w:r>
    </w:p>
  </w:endnote>
  <w:endnote w:type="continuationSeparator" w:id="0">
    <w:p w14:paraId="5AC462AD" w14:textId="77777777" w:rsidR="00BC3E54" w:rsidRDefault="00BC3E54" w:rsidP="005E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807001"/>
      <w:docPartObj>
        <w:docPartGallery w:val="Page Numbers (Bottom of Page)"/>
        <w:docPartUnique/>
      </w:docPartObj>
    </w:sdtPr>
    <w:sdtEndPr/>
    <w:sdtContent>
      <w:p w14:paraId="7ED6C50A" w14:textId="5BB81238" w:rsidR="003B7C20" w:rsidRDefault="003B7C20">
        <w:pPr>
          <w:pStyle w:val="Footer"/>
          <w:jc w:val="center"/>
        </w:pPr>
        <w:r>
          <w:fldChar w:fldCharType="begin"/>
        </w:r>
        <w:r>
          <w:instrText>PAGE   \* MERGEFORMAT</w:instrText>
        </w:r>
        <w:r>
          <w:fldChar w:fldCharType="separate"/>
        </w:r>
        <w:r w:rsidR="00520B25">
          <w:rPr>
            <w:noProof/>
          </w:rPr>
          <w:t>9</w:t>
        </w:r>
        <w:r>
          <w:fldChar w:fldCharType="end"/>
        </w:r>
      </w:p>
    </w:sdtContent>
  </w:sdt>
  <w:p w14:paraId="00DF2DC0" w14:textId="77777777" w:rsidR="003B7C20" w:rsidRDefault="003B7C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73CB2" w14:textId="77777777" w:rsidR="00BC3E54" w:rsidRDefault="00BC3E54" w:rsidP="005E2B8E">
      <w:pPr>
        <w:spacing w:after="0" w:line="240" w:lineRule="auto"/>
      </w:pPr>
      <w:r>
        <w:separator/>
      </w:r>
    </w:p>
  </w:footnote>
  <w:footnote w:type="continuationSeparator" w:id="0">
    <w:p w14:paraId="0F3F023D" w14:textId="77777777" w:rsidR="00BC3E54" w:rsidRDefault="00BC3E54" w:rsidP="005E2B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FC4"/>
    <w:rsid w:val="00054F67"/>
    <w:rsid w:val="000812B2"/>
    <w:rsid w:val="0010159E"/>
    <w:rsid w:val="00124675"/>
    <w:rsid w:val="0015244C"/>
    <w:rsid w:val="0017153E"/>
    <w:rsid w:val="001A13E5"/>
    <w:rsid w:val="001A1EE9"/>
    <w:rsid w:val="001C0D63"/>
    <w:rsid w:val="001C276A"/>
    <w:rsid w:val="001E7070"/>
    <w:rsid w:val="001F3D7E"/>
    <w:rsid w:val="00257199"/>
    <w:rsid w:val="002744CF"/>
    <w:rsid w:val="002773B1"/>
    <w:rsid w:val="002B0CDA"/>
    <w:rsid w:val="00344BDA"/>
    <w:rsid w:val="003553D7"/>
    <w:rsid w:val="00356F60"/>
    <w:rsid w:val="003573A6"/>
    <w:rsid w:val="00396321"/>
    <w:rsid w:val="003A2490"/>
    <w:rsid w:val="003B7C20"/>
    <w:rsid w:val="004E2D6F"/>
    <w:rsid w:val="004F5433"/>
    <w:rsid w:val="004F54DA"/>
    <w:rsid w:val="004F7FC4"/>
    <w:rsid w:val="00520B25"/>
    <w:rsid w:val="00542076"/>
    <w:rsid w:val="005A6C5E"/>
    <w:rsid w:val="005A75B5"/>
    <w:rsid w:val="005B7618"/>
    <w:rsid w:val="005E2B8E"/>
    <w:rsid w:val="00617B42"/>
    <w:rsid w:val="006218F3"/>
    <w:rsid w:val="00661C53"/>
    <w:rsid w:val="006843FE"/>
    <w:rsid w:val="00697DF2"/>
    <w:rsid w:val="006C659A"/>
    <w:rsid w:val="006D6AEC"/>
    <w:rsid w:val="006E6428"/>
    <w:rsid w:val="006F4ADB"/>
    <w:rsid w:val="00702410"/>
    <w:rsid w:val="00760A8B"/>
    <w:rsid w:val="00786855"/>
    <w:rsid w:val="00795AC1"/>
    <w:rsid w:val="007B45E4"/>
    <w:rsid w:val="007B6DA5"/>
    <w:rsid w:val="007B77CB"/>
    <w:rsid w:val="007E402F"/>
    <w:rsid w:val="00812A15"/>
    <w:rsid w:val="00824981"/>
    <w:rsid w:val="00851BB3"/>
    <w:rsid w:val="008700EF"/>
    <w:rsid w:val="00874116"/>
    <w:rsid w:val="00880FA1"/>
    <w:rsid w:val="00895988"/>
    <w:rsid w:val="008A5496"/>
    <w:rsid w:val="0091282F"/>
    <w:rsid w:val="009179C9"/>
    <w:rsid w:val="00932977"/>
    <w:rsid w:val="00964FF1"/>
    <w:rsid w:val="00992689"/>
    <w:rsid w:val="009E668C"/>
    <w:rsid w:val="00A0627E"/>
    <w:rsid w:val="00A16CA2"/>
    <w:rsid w:val="00A7463A"/>
    <w:rsid w:val="00A8139B"/>
    <w:rsid w:val="00A81E0C"/>
    <w:rsid w:val="00A916F5"/>
    <w:rsid w:val="00B91EED"/>
    <w:rsid w:val="00B94630"/>
    <w:rsid w:val="00BC3E54"/>
    <w:rsid w:val="00BC7DB2"/>
    <w:rsid w:val="00BD5AF5"/>
    <w:rsid w:val="00BD7C80"/>
    <w:rsid w:val="00BE7FA5"/>
    <w:rsid w:val="00BF34E5"/>
    <w:rsid w:val="00C4180F"/>
    <w:rsid w:val="00C54C3E"/>
    <w:rsid w:val="00C711B3"/>
    <w:rsid w:val="00C915E9"/>
    <w:rsid w:val="00D854FA"/>
    <w:rsid w:val="00D947B0"/>
    <w:rsid w:val="00DD37AC"/>
    <w:rsid w:val="00E64271"/>
    <w:rsid w:val="00E65465"/>
    <w:rsid w:val="00E772C6"/>
    <w:rsid w:val="00EB08F6"/>
    <w:rsid w:val="00ED0941"/>
    <w:rsid w:val="00EF3FB7"/>
    <w:rsid w:val="00F22BCC"/>
    <w:rsid w:val="00F512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5336"/>
  <w15:chartTrackingRefBased/>
  <w15:docId w15:val="{795DC6B4-2A99-459D-ADC2-9DDA1527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EB08F6"/>
    <w:pPr>
      <w:tabs>
        <w:tab w:val="left" w:pos="384"/>
      </w:tabs>
      <w:spacing w:after="240" w:line="240" w:lineRule="auto"/>
      <w:ind w:left="384" w:hanging="384"/>
    </w:pPr>
  </w:style>
  <w:style w:type="character" w:styleId="CommentReference">
    <w:name w:val="annotation reference"/>
    <w:basedOn w:val="DefaultParagraphFont"/>
    <w:uiPriority w:val="99"/>
    <w:semiHidden/>
    <w:unhideWhenUsed/>
    <w:rsid w:val="00697DF2"/>
    <w:rPr>
      <w:sz w:val="16"/>
      <w:szCs w:val="16"/>
    </w:rPr>
  </w:style>
  <w:style w:type="paragraph" w:styleId="CommentText">
    <w:name w:val="annotation text"/>
    <w:basedOn w:val="Normal"/>
    <w:link w:val="CommentTextChar"/>
    <w:uiPriority w:val="99"/>
    <w:semiHidden/>
    <w:unhideWhenUsed/>
    <w:rsid w:val="00697DF2"/>
    <w:pPr>
      <w:spacing w:line="240" w:lineRule="auto"/>
    </w:pPr>
    <w:rPr>
      <w:sz w:val="20"/>
      <w:szCs w:val="20"/>
    </w:rPr>
  </w:style>
  <w:style w:type="character" w:customStyle="1" w:styleId="CommentTextChar">
    <w:name w:val="Comment Text Char"/>
    <w:basedOn w:val="DefaultParagraphFont"/>
    <w:link w:val="CommentText"/>
    <w:uiPriority w:val="99"/>
    <w:semiHidden/>
    <w:rsid w:val="00697DF2"/>
    <w:rPr>
      <w:sz w:val="20"/>
      <w:szCs w:val="20"/>
    </w:rPr>
  </w:style>
  <w:style w:type="paragraph" w:styleId="CommentSubject">
    <w:name w:val="annotation subject"/>
    <w:basedOn w:val="CommentText"/>
    <w:next w:val="CommentText"/>
    <w:link w:val="CommentSubjectChar"/>
    <w:uiPriority w:val="99"/>
    <w:semiHidden/>
    <w:unhideWhenUsed/>
    <w:rsid w:val="00697DF2"/>
    <w:rPr>
      <w:b/>
      <w:bCs/>
    </w:rPr>
  </w:style>
  <w:style w:type="character" w:customStyle="1" w:styleId="CommentSubjectChar">
    <w:name w:val="Comment Subject Char"/>
    <w:basedOn w:val="CommentTextChar"/>
    <w:link w:val="CommentSubject"/>
    <w:uiPriority w:val="99"/>
    <w:semiHidden/>
    <w:rsid w:val="00697DF2"/>
    <w:rPr>
      <w:b/>
      <w:bCs/>
      <w:sz w:val="20"/>
      <w:szCs w:val="20"/>
    </w:rPr>
  </w:style>
  <w:style w:type="paragraph" w:styleId="BalloonText">
    <w:name w:val="Balloon Text"/>
    <w:basedOn w:val="Normal"/>
    <w:link w:val="BalloonTextChar"/>
    <w:uiPriority w:val="99"/>
    <w:semiHidden/>
    <w:unhideWhenUsed/>
    <w:rsid w:val="00697D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DF2"/>
    <w:rPr>
      <w:rFonts w:ascii="Segoe UI" w:hAnsi="Segoe UI" w:cs="Segoe UI"/>
      <w:sz w:val="18"/>
      <w:szCs w:val="18"/>
    </w:rPr>
  </w:style>
  <w:style w:type="paragraph" w:styleId="Header">
    <w:name w:val="header"/>
    <w:basedOn w:val="Normal"/>
    <w:link w:val="HeaderChar"/>
    <w:uiPriority w:val="99"/>
    <w:unhideWhenUsed/>
    <w:rsid w:val="005E2B8E"/>
    <w:pPr>
      <w:tabs>
        <w:tab w:val="center" w:pos="4419"/>
        <w:tab w:val="right" w:pos="8838"/>
      </w:tabs>
      <w:spacing w:after="0" w:line="240" w:lineRule="auto"/>
    </w:pPr>
  </w:style>
  <w:style w:type="character" w:customStyle="1" w:styleId="HeaderChar">
    <w:name w:val="Header Char"/>
    <w:basedOn w:val="DefaultParagraphFont"/>
    <w:link w:val="Header"/>
    <w:uiPriority w:val="99"/>
    <w:rsid w:val="005E2B8E"/>
  </w:style>
  <w:style w:type="paragraph" w:styleId="Footer">
    <w:name w:val="footer"/>
    <w:basedOn w:val="Normal"/>
    <w:link w:val="FooterChar"/>
    <w:uiPriority w:val="99"/>
    <w:unhideWhenUsed/>
    <w:rsid w:val="005E2B8E"/>
    <w:pPr>
      <w:tabs>
        <w:tab w:val="center" w:pos="4419"/>
        <w:tab w:val="right" w:pos="8838"/>
      </w:tabs>
      <w:spacing w:after="0" w:line="240" w:lineRule="auto"/>
    </w:pPr>
  </w:style>
  <w:style w:type="character" w:customStyle="1" w:styleId="FooterChar">
    <w:name w:val="Footer Char"/>
    <w:basedOn w:val="DefaultParagraphFont"/>
    <w:link w:val="Footer"/>
    <w:uiPriority w:val="99"/>
    <w:rsid w:val="005E2B8E"/>
  </w:style>
  <w:style w:type="table" w:styleId="TableGrid">
    <w:name w:val="Table Grid"/>
    <w:basedOn w:val="TableNormal"/>
    <w:uiPriority w:val="59"/>
    <w:rsid w:val="008700EF"/>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6" Type="http://schemas.microsoft.com/office/2016/09/relationships/commentsIds" Target="commentsId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footer" Target="footer1.xml"/><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850</Words>
  <Characters>4850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Thamodaran P.</cp:lastModifiedBy>
  <cp:revision>6</cp:revision>
  <dcterms:created xsi:type="dcterms:W3CDTF">2021-12-06T11:41:00Z</dcterms:created>
  <dcterms:modified xsi:type="dcterms:W3CDTF">2021-12-22T13:30:00Z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id="VGqsFdeU"/&gt;&lt;style id="http://www.zotero.org/styles/journal-of-infectious-diseases"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