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3E263" w14:textId="4659044F" w:rsidR="00C669F4" w:rsidRDefault="00C669F4" w:rsidP="007B781F">
      <w:pPr>
        <w:pStyle w:val="Title"/>
        <w:spacing w:after="0"/>
        <w:jc w:val="center"/>
        <w:rPr>
          <w:i w:val="0"/>
          <w:sz w:val="32"/>
          <w:szCs w:val="32"/>
        </w:rPr>
      </w:pPr>
      <w:r>
        <w:rPr>
          <w:i w:val="0"/>
          <w:sz w:val="32"/>
          <w:szCs w:val="32"/>
        </w:rPr>
        <w:t>Additional file 1</w:t>
      </w:r>
      <w:bookmarkStart w:id="0" w:name="_GoBack"/>
      <w:bookmarkEnd w:id="0"/>
    </w:p>
    <w:p w14:paraId="40FC2D9A" w14:textId="158C71B1" w:rsidR="007B781F" w:rsidRPr="00830553" w:rsidRDefault="007B781F" w:rsidP="007B781F">
      <w:pPr>
        <w:pStyle w:val="Title"/>
        <w:spacing w:after="0"/>
        <w:jc w:val="center"/>
        <w:rPr>
          <w:rFonts w:cs="Arial"/>
          <w:i w:val="0"/>
          <w:sz w:val="32"/>
          <w:szCs w:val="32"/>
        </w:rPr>
      </w:pPr>
      <w:r w:rsidRPr="00830553">
        <w:rPr>
          <w:i w:val="0"/>
          <w:sz w:val="32"/>
          <w:szCs w:val="32"/>
        </w:rPr>
        <w:t xml:space="preserve">Effects of positive end-expiratory </w:t>
      </w:r>
      <w:r w:rsidRPr="0089015B">
        <w:rPr>
          <w:i w:val="0"/>
          <w:sz w:val="32"/>
          <w:szCs w:val="32"/>
        </w:rPr>
        <w:t xml:space="preserve">pressure on </w:t>
      </w:r>
      <w:r w:rsidR="007C018C" w:rsidRPr="0089015B">
        <w:rPr>
          <w:i w:val="0"/>
          <w:sz w:val="32"/>
          <w:szCs w:val="32"/>
        </w:rPr>
        <w:t>l</w:t>
      </w:r>
      <w:r w:rsidRPr="0089015B">
        <w:rPr>
          <w:i w:val="0"/>
          <w:sz w:val="32"/>
          <w:szCs w:val="32"/>
        </w:rPr>
        <w:t xml:space="preserve">ung ultrasound patterns and their correlation with intracranial pressure </w:t>
      </w:r>
      <w:r w:rsidRPr="0089015B">
        <w:rPr>
          <w:rFonts w:cs="Arial"/>
          <w:i w:val="0"/>
          <w:sz w:val="32"/>
          <w:szCs w:val="32"/>
        </w:rPr>
        <w:t>in mechanically ventilated</w:t>
      </w:r>
      <w:r w:rsidRPr="00830553">
        <w:rPr>
          <w:rFonts w:cs="Arial"/>
          <w:i w:val="0"/>
          <w:sz w:val="32"/>
          <w:szCs w:val="32"/>
        </w:rPr>
        <w:t xml:space="preserve"> brain injured patients</w:t>
      </w:r>
    </w:p>
    <w:p w14:paraId="256E4CC8" w14:textId="77777777" w:rsidR="007B781F" w:rsidRPr="00473D38" w:rsidRDefault="007B781F" w:rsidP="007B781F">
      <w:pPr>
        <w:spacing w:line="480" w:lineRule="auto"/>
        <w:ind w:left="-425"/>
        <w:jc w:val="both"/>
        <w:rPr>
          <w:rFonts w:asciiTheme="majorHAnsi" w:hAnsiTheme="majorHAnsi"/>
          <w:highlight w:val="yellow"/>
        </w:rPr>
      </w:pPr>
    </w:p>
    <w:p w14:paraId="13845459" w14:textId="77777777" w:rsidR="007B781F" w:rsidRPr="00473D38" w:rsidRDefault="007B781F" w:rsidP="007B781F">
      <w:pPr>
        <w:spacing w:line="480" w:lineRule="auto"/>
        <w:ind w:left="-425"/>
        <w:jc w:val="both"/>
        <w:rPr>
          <w:rFonts w:asciiTheme="majorHAnsi" w:hAnsiTheme="majorHAnsi"/>
          <w:highlight w:val="yellow"/>
        </w:rPr>
      </w:pPr>
    </w:p>
    <w:p w14:paraId="56A49CF1" w14:textId="0744C5FD" w:rsidR="007B781F" w:rsidRPr="000B7532" w:rsidRDefault="007B781F" w:rsidP="007B781F">
      <w:pPr>
        <w:spacing w:line="360" w:lineRule="auto"/>
        <w:jc w:val="center"/>
        <w:rPr>
          <w:rFonts w:asciiTheme="majorHAnsi" w:hAnsiTheme="majorHAnsi"/>
          <w:vertAlign w:val="superscript"/>
          <w:lang w:val="it-IT"/>
        </w:rPr>
      </w:pPr>
      <w:r w:rsidRPr="000B7532">
        <w:rPr>
          <w:rFonts w:asciiTheme="majorHAnsi" w:hAnsiTheme="majorHAnsi"/>
          <w:lang w:val="it-IT"/>
        </w:rPr>
        <w:t>Chiara Robba</w:t>
      </w:r>
      <w:r w:rsidRPr="000B7532">
        <w:rPr>
          <w:rFonts w:asciiTheme="majorHAnsi" w:hAnsiTheme="majorHAnsi"/>
          <w:vertAlign w:val="superscript"/>
          <w:lang w:val="it-IT"/>
        </w:rPr>
        <w:t>1,2</w:t>
      </w:r>
      <w:r w:rsidRPr="000B7532">
        <w:rPr>
          <w:rFonts w:asciiTheme="majorHAnsi" w:hAnsiTheme="majorHAnsi"/>
          <w:lang w:val="it-IT"/>
        </w:rPr>
        <w:t>, Lorenzo Ball</w:t>
      </w:r>
      <w:r w:rsidRPr="000B7532">
        <w:rPr>
          <w:rFonts w:asciiTheme="majorHAnsi" w:hAnsiTheme="majorHAnsi"/>
          <w:vertAlign w:val="superscript"/>
          <w:lang w:val="it-IT"/>
        </w:rPr>
        <w:t>1,2</w:t>
      </w:r>
      <w:r w:rsidRPr="000B7532">
        <w:rPr>
          <w:rFonts w:asciiTheme="majorHAnsi" w:hAnsiTheme="majorHAnsi"/>
          <w:lang w:val="it-IT"/>
        </w:rPr>
        <w:t>,</w:t>
      </w:r>
      <w:r w:rsidR="00351061" w:rsidRPr="00351061">
        <w:rPr>
          <w:rFonts w:asciiTheme="majorHAnsi" w:hAnsiTheme="majorHAnsi"/>
          <w:lang w:val="it-IT"/>
        </w:rPr>
        <w:t xml:space="preserve"> </w:t>
      </w:r>
      <w:r w:rsidR="00351061" w:rsidRPr="000B7532">
        <w:rPr>
          <w:rFonts w:asciiTheme="majorHAnsi" w:hAnsiTheme="majorHAnsi"/>
          <w:lang w:val="it-IT"/>
        </w:rPr>
        <w:t>Denise Battaglini</w:t>
      </w:r>
      <w:r w:rsidR="00351061" w:rsidRPr="000B7532">
        <w:rPr>
          <w:rFonts w:asciiTheme="majorHAnsi" w:hAnsiTheme="majorHAnsi"/>
          <w:vertAlign w:val="superscript"/>
          <w:lang w:val="it-IT"/>
        </w:rPr>
        <w:t>1</w:t>
      </w:r>
      <w:r w:rsidR="00351061" w:rsidRPr="000B7532">
        <w:rPr>
          <w:rFonts w:asciiTheme="majorHAnsi" w:hAnsiTheme="majorHAnsi"/>
          <w:lang w:val="it-IT"/>
        </w:rPr>
        <w:t xml:space="preserve">, </w:t>
      </w:r>
      <w:r>
        <w:rPr>
          <w:rFonts w:asciiTheme="majorHAnsi" w:hAnsiTheme="majorHAnsi"/>
          <w:lang w:val="it-IT"/>
        </w:rPr>
        <w:t>Francesca Iannuzzi</w:t>
      </w:r>
      <w:r w:rsidRPr="003B352D">
        <w:rPr>
          <w:rFonts w:asciiTheme="majorHAnsi" w:hAnsiTheme="majorHAnsi"/>
          <w:vertAlign w:val="superscript"/>
          <w:lang w:val="it-IT"/>
        </w:rPr>
        <w:t>1</w:t>
      </w:r>
      <w:r w:rsidRPr="000B7532">
        <w:rPr>
          <w:rFonts w:asciiTheme="majorHAnsi" w:hAnsiTheme="majorHAnsi"/>
          <w:lang w:val="it-IT"/>
        </w:rPr>
        <w:t>, Iole Brunetti</w:t>
      </w:r>
      <w:r w:rsidRPr="000B7532">
        <w:rPr>
          <w:rFonts w:asciiTheme="majorHAnsi" w:hAnsiTheme="majorHAnsi"/>
          <w:vertAlign w:val="superscript"/>
          <w:lang w:val="it-IT"/>
        </w:rPr>
        <w:t>1</w:t>
      </w:r>
      <w:r w:rsidRPr="000B7532">
        <w:rPr>
          <w:rFonts w:asciiTheme="majorHAnsi" w:hAnsiTheme="majorHAnsi"/>
          <w:lang w:val="it-IT"/>
        </w:rPr>
        <w:t xml:space="preserve">, </w:t>
      </w:r>
      <w:r>
        <w:rPr>
          <w:rFonts w:asciiTheme="majorHAnsi" w:hAnsiTheme="majorHAnsi"/>
          <w:lang w:val="it-IT"/>
        </w:rPr>
        <w:t>Pietro Fiaschi</w:t>
      </w:r>
      <w:r w:rsidRPr="003B352D">
        <w:rPr>
          <w:rFonts w:asciiTheme="majorHAnsi" w:hAnsiTheme="majorHAnsi"/>
          <w:vertAlign w:val="superscript"/>
          <w:lang w:val="it-IT"/>
        </w:rPr>
        <w:t>3</w:t>
      </w:r>
      <w:r>
        <w:rPr>
          <w:rFonts w:asciiTheme="majorHAnsi" w:hAnsiTheme="majorHAnsi"/>
          <w:lang w:val="it-IT"/>
        </w:rPr>
        <w:t>,</w:t>
      </w:r>
      <w:r w:rsidRPr="000B7532">
        <w:rPr>
          <w:rFonts w:asciiTheme="majorHAnsi" w:hAnsiTheme="majorHAnsi"/>
          <w:lang w:val="it-IT"/>
        </w:rPr>
        <w:t xml:space="preserve"> </w:t>
      </w:r>
      <w:r>
        <w:rPr>
          <w:rFonts w:asciiTheme="majorHAnsi" w:hAnsiTheme="majorHAnsi"/>
          <w:lang w:val="it-IT"/>
        </w:rPr>
        <w:t>Gianluigi Zona</w:t>
      </w:r>
      <w:r w:rsidRPr="003B352D">
        <w:rPr>
          <w:rFonts w:asciiTheme="majorHAnsi" w:hAnsiTheme="majorHAnsi"/>
          <w:vertAlign w:val="superscript"/>
          <w:lang w:val="it-IT"/>
        </w:rPr>
        <w:t>3</w:t>
      </w:r>
      <w:r w:rsidRPr="000B7532">
        <w:rPr>
          <w:rFonts w:asciiTheme="majorHAnsi" w:hAnsiTheme="majorHAnsi"/>
          <w:lang w:val="it-IT"/>
        </w:rPr>
        <w:t>,</w:t>
      </w:r>
      <w:r w:rsidRPr="001E3CA4">
        <w:rPr>
          <w:rFonts w:asciiTheme="majorHAnsi" w:hAnsiTheme="majorHAnsi" w:cs="Arial"/>
          <w:lang w:val="it-IT"/>
        </w:rPr>
        <w:t xml:space="preserve"> </w:t>
      </w:r>
      <w:r>
        <w:rPr>
          <w:rFonts w:asciiTheme="majorHAnsi" w:hAnsiTheme="majorHAnsi" w:cs="Arial"/>
          <w:lang w:val="it-IT"/>
        </w:rPr>
        <w:t>Fabio Silvio Taccone</w:t>
      </w:r>
      <w:r w:rsidRPr="003B352D">
        <w:rPr>
          <w:rFonts w:asciiTheme="majorHAnsi" w:hAnsiTheme="majorHAnsi" w:cs="Arial"/>
          <w:vertAlign w:val="superscript"/>
          <w:lang w:val="it-IT"/>
        </w:rPr>
        <w:t>4</w:t>
      </w:r>
      <w:r>
        <w:rPr>
          <w:rFonts w:asciiTheme="majorHAnsi" w:hAnsiTheme="majorHAnsi" w:cs="Arial"/>
          <w:lang w:val="it-IT"/>
        </w:rPr>
        <w:t>,</w:t>
      </w:r>
      <w:r w:rsidR="00355EBB">
        <w:rPr>
          <w:rFonts w:asciiTheme="majorHAnsi" w:hAnsiTheme="majorHAnsi" w:cs="Arial"/>
          <w:lang w:val="it-IT"/>
        </w:rPr>
        <w:t>Antonio Messina</w:t>
      </w:r>
      <w:r w:rsidR="00355EBB" w:rsidRPr="00355EBB">
        <w:rPr>
          <w:rFonts w:asciiTheme="majorHAnsi" w:hAnsiTheme="majorHAnsi" w:cs="Arial"/>
          <w:vertAlign w:val="superscript"/>
          <w:lang w:val="it-IT"/>
        </w:rPr>
        <w:t>5</w:t>
      </w:r>
      <w:r w:rsidR="00355EBB">
        <w:rPr>
          <w:rFonts w:asciiTheme="majorHAnsi" w:hAnsiTheme="majorHAnsi" w:cs="Arial"/>
          <w:lang w:val="it-IT"/>
        </w:rPr>
        <w:t>,</w:t>
      </w:r>
      <w:r>
        <w:rPr>
          <w:rFonts w:asciiTheme="majorHAnsi" w:hAnsiTheme="majorHAnsi" w:cs="Arial"/>
          <w:lang w:val="it-IT"/>
        </w:rPr>
        <w:t>Silvia Mongodi</w:t>
      </w:r>
      <w:r w:rsidR="00355EBB">
        <w:rPr>
          <w:rFonts w:asciiTheme="majorHAnsi" w:hAnsiTheme="majorHAnsi" w:cs="Arial"/>
          <w:vertAlign w:val="superscript"/>
          <w:lang w:val="it-IT"/>
        </w:rPr>
        <w:t>6</w:t>
      </w:r>
      <w:r>
        <w:rPr>
          <w:rFonts w:asciiTheme="majorHAnsi" w:hAnsiTheme="majorHAnsi" w:cs="Arial"/>
          <w:lang w:val="it-IT"/>
        </w:rPr>
        <w:t xml:space="preserve"> </w:t>
      </w:r>
      <w:r w:rsidRPr="000B7532">
        <w:rPr>
          <w:rFonts w:asciiTheme="majorHAnsi" w:hAnsiTheme="majorHAnsi"/>
          <w:lang w:val="it-IT"/>
        </w:rPr>
        <w:t>and Paolo Pelosi</w:t>
      </w:r>
      <w:r w:rsidRPr="000B7532">
        <w:rPr>
          <w:rFonts w:asciiTheme="majorHAnsi" w:hAnsiTheme="majorHAnsi"/>
          <w:vertAlign w:val="superscript"/>
          <w:lang w:val="it-IT"/>
        </w:rPr>
        <w:t>1,2</w:t>
      </w:r>
    </w:p>
    <w:p w14:paraId="0425B5C0" w14:textId="77777777" w:rsidR="007B781F" w:rsidRPr="000B7532" w:rsidRDefault="007B781F" w:rsidP="007B781F">
      <w:pPr>
        <w:rPr>
          <w:rFonts w:asciiTheme="majorHAnsi" w:hAnsiTheme="majorHAnsi"/>
          <w:vertAlign w:val="superscript"/>
          <w:lang w:val="it-IT"/>
        </w:rPr>
      </w:pPr>
    </w:p>
    <w:p w14:paraId="35BA4551" w14:textId="77777777" w:rsidR="007B781F" w:rsidRPr="000B7532" w:rsidRDefault="007B781F" w:rsidP="007B781F">
      <w:pPr>
        <w:rPr>
          <w:rFonts w:asciiTheme="majorHAnsi" w:hAnsiTheme="majorHAnsi"/>
          <w:vertAlign w:val="superscript"/>
          <w:lang w:val="it-IT"/>
        </w:rPr>
      </w:pPr>
    </w:p>
    <w:p w14:paraId="4602019A" w14:textId="77777777" w:rsidR="007B781F" w:rsidRPr="00590B46" w:rsidRDefault="007B781F" w:rsidP="007B781F">
      <w:pPr>
        <w:pStyle w:val="NoSpacing"/>
        <w:spacing w:line="432" w:lineRule="auto"/>
        <w:jc w:val="left"/>
        <w:rPr>
          <w:rFonts w:asciiTheme="majorHAnsi" w:hAnsiTheme="majorHAnsi" w:cs="Arial"/>
          <w:sz w:val="22"/>
        </w:rPr>
      </w:pPr>
      <w:r w:rsidRPr="00590B46">
        <w:rPr>
          <w:rFonts w:asciiTheme="majorHAnsi" w:hAnsiTheme="majorHAnsi" w:cs="Arial"/>
          <w:sz w:val="22"/>
          <w:vertAlign w:val="superscript"/>
        </w:rPr>
        <w:t>1</w:t>
      </w:r>
      <w:r w:rsidRPr="00590B46">
        <w:rPr>
          <w:rFonts w:asciiTheme="majorHAnsi" w:hAnsiTheme="majorHAnsi" w:cs="Arial"/>
          <w:sz w:val="22"/>
        </w:rPr>
        <w:t>Anesthesia and Intensive Care, San Martino Policlinico Hospital, IRCCS for Oncology and Neurosciences, Genoa, Italy</w:t>
      </w:r>
    </w:p>
    <w:p w14:paraId="56044E3B" w14:textId="77777777" w:rsidR="007B781F" w:rsidRPr="00590B46" w:rsidRDefault="007B781F" w:rsidP="007B781F">
      <w:pPr>
        <w:pStyle w:val="NoSpacing"/>
        <w:spacing w:line="432" w:lineRule="auto"/>
        <w:jc w:val="left"/>
        <w:outlineLvl w:val="0"/>
        <w:rPr>
          <w:rFonts w:asciiTheme="majorHAnsi" w:hAnsiTheme="majorHAnsi" w:cs="Arial"/>
          <w:sz w:val="22"/>
        </w:rPr>
      </w:pPr>
      <w:r w:rsidRPr="00590B46">
        <w:rPr>
          <w:rFonts w:asciiTheme="majorHAnsi" w:hAnsiTheme="majorHAnsi" w:cs="Arial"/>
          <w:sz w:val="22"/>
          <w:vertAlign w:val="superscript"/>
        </w:rPr>
        <w:t>2</w:t>
      </w:r>
      <w:r w:rsidRPr="00590B46">
        <w:rPr>
          <w:rFonts w:asciiTheme="majorHAnsi" w:hAnsiTheme="majorHAnsi" w:cs="Arial"/>
          <w:sz w:val="22"/>
        </w:rPr>
        <w:t>Department of Surgical Sciences and Integrated Diagnostics (DISC), University of Genoa, Genoa, Italy</w:t>
      </w:r>
    </w:p>
    <w:p w14:paraId="7E3A0CBD" w14:textId="77777777" w:rsidR="007B781F" w:rsidRPr="00B43518" w:rsidRDefault="007B781F" w:rsidP="007B781F">
      <w:pPr>
        <w:pStyle w:val="NoSpacing"/>
        <w:spacing w:line="432" w:lineRule="auto"/>
        <w:jc w:val="left"/>
        <w:rPr>
          <w:rFonts w:asciiTheme="majorHAnsi" w:hAnsiTheme="majorHAnsi" w:cs="Arial"/>
          <w:sz w:val="22"/>
        </w:rPr>
      </w:pPr>
      <w:r w:rsidRPr="00590B46">
        <w:rPr>
          <w:rFonts w:asciiTheme="majorHAnsi" w:hAnsiTheme="majorHAnsi"/>
          <w:sz w:val="22"/>
          <w:vertAlign w:val="superscript"/>
        </w:rPr>
        <w:t>3</w:t>
      </w:r>
      <w:r w:rsidRPr="00590B46">
        <w:rPr>
          <w:rFonts w:asciiTheme="majorHAnsi" w:hAnsiTheme="majorHAnsi" w:cs="Times New Roman"/>
          <w:sz w:val="22"/>
        </w:rPr>
        <w:t xml:space="preserve"> </w:t>
      </w:r>
      <w:r>
        <w:rPr>
          <w:rFonts w:asciiTheme="majorHAnsi" w:hAnsiTheme="majorHAnsi" w:cs="Times New Roman"/>
          <w:sz w:val="22"/>
        </w:rPr>
        <w:t>Department of Neurosurgery,</w:t>
      </w:r>
      <w:r w:rsidRPr="004340AE">
        <w:rPr>
          <w:rFonts w:asciiTheme="majorHAnsi" w:hAnsiTheme="majorHAnsi" w:cs="Arial"/>
          <w:sz w:val="22"/>
        </w:rPr>
        <w:t xml:space="preserve"> </w:t>
      </w:r>
      <w:r w:rsidRPr="00590B46">
        <w:rPr>
          <w:rFonts w:asciiTheme="majorHAnsi" w:hAnsiTheme="majorHAnsi" w:cs="Arial"/>
          <w:sz w:val="22"/>
        </w:rPr>
        <w:t>San Martino Policlinico Hospital, IRCCS for Oncology and Neurosciences, Genoa, Italy</w:t>
      </w:r>
    </w:p>
    <w:p w14:paraId="1407B0AA" w14:textId="77777777" w:rsidR="007B781F" w:rsidRPr="00B43518" w:rsidRDefault="007B781F" w:rsidP="007B781F">
      <w:pPr>
        <w:spacing w:after="160" w:line="360" w:lineRule="auto"/>
        <w:rPr>
          <w:rFonts w:asciiTheme="majorHAnsi" w:hAnsiTheme="majorHAnsi" w:cs="Times New Roman"/>
          <w:color w:val="000000" w:themeColor="text1"/>
          <w:sz w:val="22"/>
          <w:szCs w:val="22"/>
        </w:rPr>
      </w:pPr>
      <w:r w:rsidRPr="00B43518">
        <w:rPr>
          <w:rFonts w:asciiTheme="majorHAnsi" w:hAnsiTheme="majorHAnsi" w:cs="Arial"/>
          <w:sz w:val="22"/>
          <w:szCs w:val="22"/>
          <w:vertAlign w:val="superscript"/>
        </w:rPr>
        <w:t>4</w:t>
      </w:r>
      <w:r w:rsidRPr="00B43518">
        <w:rPr>
          <w:rFonts w:asciiTheme="majorHAnsi" w:hAnsiTheme="majorHAnsi" w:cs="Times New Roman"/>
          <w:color w:val="000000" w:themeColor="text1"/>
          <w:sz w:val="22"/>
          <w:szCs w:val="22"/>
        </w:rPr>
        <w:t>Department of Intensive Care Medicine, Erasme Hospital, Université Libre de Bruxelles, Brussels, Belgium</w:t>
      </w:r>
    </w:p>
    <w:p w14:paraId="53C07BBD" w14:textId="77777777" w:rsidR="00355EBB" w:rsidRDefault="00355EBB" w:rsidP="00355EBB">
      <w:pPr>
        <w:spacing w:after="160" w:line="360" w:lineRule="auto"/>
        <w:rPr>
          <w:rFonts w:asciiTheme="majorHAnsi" w:hAnsiTheme="majorHAnsi" w:cs="Arial"/>
          <w:bCs/>
          <w:sz w:val="22"/>
          <w:vertAlign w:val="superscript"/>
          <w:lang w:val="pt-BR"/>
        </w:rPr>
      </w:pPr>
      <w:r w:rsidRPr="0046456E">
        <w:rPr>
          <w:rFonts w:asciiTheme="majorHAnsi" w:hAnsiTheme="majorHAnsi" w:cs="Times New Roman"/>
          <w:color w:val="000000" w:themeColor="text1"/>
          <w:sz w:val="22"/>
          <w:szCs w:val="22"/>
          <w:vertAlign w:val="superscript"/>
        </w:rPr>
        <w:t>5</w:t>
      </w:r>
      <w:r w:rsidRPr="0046456E">
        <w:rPr>
          <w:rFonts w:asciiTheme="majorHAnsi" w:hAnsiTheme="majorHAnsi" w:cs="Times New Roman"/>
          <w:sz w:val="22"/>
          <w:szCs w:val="22"/>
        </w:rPr>
        <w:t xml:space="preserve"> </w:t>
      </w:r>
      <w:r w:rsidRPr="00590B46">
        <w:rPr>
          <w:rFonts w:asciiTheme="majorHAnsi" w:hAnsiTheme="majorHAnsi" w:cs="Times New Roman"/>
          <w:sz w:val="22"/>
          <w:szCs w:val="22"/>
        </w:rPr>
        <w:t>Humanitas Clinical and Research Center – IRCCS, Rozzano, MI, Italy</w:t>
      </w:r>
      <w:r>
        <w:rPr>
          <w:rFonts w:asciiTheme="majorHAnsi" w:hAnsiTheme="majorHAnsi" w:cs="Arial"/>
          <w:bCs/>
          <w:sz w:val="22"/>
          <w:vertAlign w:val="superscript"/>
          <w:lang w:val="pt-BR"/>
        </w:rPr>
        <w:t xml:space="preserve"> </w:t>
      </w:r>
    </w:p>
    <w:p w14:paraId="1A57F37B" w14:textId="6AC923B4" w:rsidR="00355EBB" w:rsidRPr="00EE40E9" w:rsidRDefault="00355EBB" w:rsidP="00355EBB">
      <w:pPr>
        <w:spacing w:after="160" w:line="360" w:lineRule="auto"/>
        <w:rPr>
          <w:rFonts w:asciiTheme="majorHAnsi" w:hAnsiTheme="majorHAnsi" w:cs="Arial"/>
          <w:bCs/>
          <w:sz w:val="22"/>
          <w:lang w:val="pt-BR"/>
        </w:rPr>
      </w:pPr>
      <w:r>
        <w:rPr>
          <w:rFonts w:asciiTheme="majorHAnsi" w:hAnsiTheme="majorHAnsi" w:cs="Arial"/>
          <w:bCs/>
          <w:sz w:val="22"/>
          <w:vertAlign w:val="superscript"/>
          <w:lang w:val="pt-BR"/>
        </w:rPr>
        <w:t>6</w:t>
      </w:r>
      <w:r w:rsidR="00C03171">
        <w:rPr>
          <w:rFonts w:asciiTheme="majorHAnsi" w:hAnsiTheme="majorHAnsi" w:cs="Arial"/>
          <w:bCs/>
          <w:sz w:val="22"/>
          <w:vertAlign w:val="superscript"/>
          <w:lang w:val="pt-BR"/>
        </w:rPr>
        <w:t xml:space="preserve"> </w:t>
      </w:r>
      <w:r w:rsidRPr="00B43518">
        <w:rPr>
          <w:rFonts w:asciiTheme="majorHAnsi" w:hAnsiTheme="majorHAnsi" w:cs="Arial"/>
          <w:bCs/>
          <w:sz w:val="22"/>
          <w:lang w:val="pt-BR"/>
        </w:rPr>
        <w:t>Dipartimento di Medicina Intensiva, SC Anestesia e Rianimazione 1, Fondazione IRCCS Policlinico San Matteo</w:t>
      </w:r>
    </w:p>
    <w:p w14:paraId="21D9E5EF" w14:textId="77777777" w:rsidR="00450363" w:rsidRPr="007C018C" w:rsidRDefault="00450363">
      <w:pPr>
        <w:rPr>
          <w:lang w:val="it-IT"/>
        </w:rPr>
      </w:pPr>
    </w:p>
    <w:p w14:paraId="3F56CABB" w14:textId="77777777" w:rsidR="00450363" w:rsidRPr="007C018C" w:rsidRDefault="00450363">
      <w:pPr>
        <w:rPr>
          <w:lang w:val="it-IT"/>
        </w:rPr>
      </w:pPr>
    </w:p>
    <w:p w14:paraId="31A7C41C" w14:textId="77777777" w:rsidR="003B2013" w:rsidRPr="007C018C" w:rsidRDefault="003B2013" w:rsidP="00450363">
      <w:pPr>
        <w:pStyle w:val="Body"/>
        <w:spacing w:line="480" w:lineRule="auto"/>
        <w:ind w:left="-426"/>
        <w:jc w:val="both"/>
        <w:rPr>
          <w:rFonts w:asciiTheme="majorHAnsi" w:hAnsiTheme="majorHAnsi"/>
          <w:b/>
          <w:lang w:val="it-IT"/>
        </w:rPr>
      </w:pPr>
    </w:p>
    <w:p w14:paraId="0C1B2C62" w14:textId="77777777" w:rsidR="003B2013" w:rsidRPr="007C018C" w:rsidRDefault="003B2013" w:rsidP="00450363">
      <w:pPr>
        <w:pStyle w:val="Body"/>
        <w:spacing w:line="480" w:lineRule="auto"/>
        <w:ind w:left="-426"/>
        <w:jc w:val="both"/>
        <w:rPr>
          <w:rFonts w:asciiTheme="majorHAnsi" w:hAnsiTheme="majorHAnsi"/>
          <w:b/>
          <w:lang w:val="it-IT"/>
        </w:rPr>
      </w:pPr>
    </w:p>
    <w:p w14:paraId="098266A6" w14:textId="77777777" w:rsidR="003B2013" w:rsidRPr="007C018C" w:rsidRDefault="003B2013" w:rsidP="00450363">
      <w:pPr>
        <w:pStyle w:val="Body"/>
        <w:spacing w:line="480" w:lineRule="auto"/>
        <w:ind w:left="-426"/>
        <w:jc w:val="both"/>
        <w:rPr>
          <w:rFonts w:asciiTheme="majorHAnsi" w:hAnsiTheme="majorHAnsi"/>
          <w:b/>
          <w:lang w:val="it-IT"/>
        </w:rPr>
      </w:pPr>
    </w:p>
    <w:p w14:paraId="7F288776" w14:textId="77777777" w:rsidR="002F1F8E" w:rsidRPr="007C018C" w:rsidRDefault="002F1F8E" w:rsidP="00450363">
      <w:pPr>
        <w:pStyle w:val="Body"/>
        <w:spacing w:line="480" w:lineRule="auto"/>
        <w:ind w:left="-426"/>
        <w:jc w:val="both"/>
        <w:rPr>
          <w:rFonts w:asciiTheme="majorHAnsi" w:hAnsiTheme="majorHAnsi"/>
          <w:b/>
          <w:lang w:val="it-IT"/>
        </w:rPr>
      </w:pPr>
    </w:p>
    <w:p w14:paraId="7BB60F8C" w14:textId="77777777" w:rsidR="00C03171" w:rsidRPr="00C03171" w:rsidRDefault="00C03171" w:rsidP="00450363">
      <w:pPr>
        <w:pStyle w:val="Body"/>
        <w:spacing w:line="480" w:lineRule="auto"/>
        <w:ind w:left="-426"/>
        <w:jc w:val="both"/>
        <w:rPr>
          <w:rFonts w:asciiTheme="majorHAnsi" w:hAnsiTheme="majorHAnsi"/>
          <w:b/>
          <w:lang w:val="it-IT"/>
        </w:rPr>
        <w:sectPr w:rsidR="00C03171" w:rsidRPr="00C03171" w:rsidSect="00C03171">
          <w:footerReference w:type="even" r:id="rId8"/>
          <w:footerReference w:type="default" r:id="rId9"/>
          <w:pgSz w:w="11906" w:h="16838"/>
          <w:pgMar w:top="1134" w:right="1134" w:bottom="1134" w:left="1417" w:header="708" w:footer="708" w:gutter="0"/>
          <w:cols w:space="720"/>
          <w:docGrid w:linePitch="326"/>
        </w:sectPr>
      </w:pPr>
    </w:p>
    <w:p w14:paraId="6AA8A6E0" w14:textId="46C12BB1" w:rsidR="003B2013" w:rsidRDefault="002F1F8E" w:rsidP="00450363">
      <w:pPr>
        <w:pStyle w:val="Body"/>
        <w:spacing w:line="480" w:lineRule="auto"/>
        <w:ind w:left="-426"/>
        <w:jc w:val="both"/>
        <w:rPr>
          <w:rFonts w:asciiTheme="majorHAnsi" w:hAnsiTheme="majorHAnsi"/>
          <w:b/>
        </w:rPr>
      </w:pPr>
      <w:r>
        <w:rPr>
          <w:rFonts w:asciiTheme="majorHAnsi" w:hAnsiTheme="majorHAnsi"/>
          <w:b/>
        </w:rPr>
        <w:lastRenderedPageBreak/>
        <w:t>SUMMARY OF CONTENTS</w:t>
      </w:r>
    </w:p>
    <w:p w14:paraId="104BBD5D" w14:textId="2411564C" w:rsidR="002F1F8E" w:rsidRDefault="002F1F8E" w:rsidP="00675BB4">
      <w:pPr>
        <w:pStyle w:val="Body"/>
        <w:spacing w:line="480" w:lineRule="auto"/>
        <w:ind w:left="-426"/>
        <w:jc w:val="both"/>
        <w:rPr>
          <w:rFonts w:asciiTheme="majorHAnsi" w:hAnsiTheme="majorHAnsi"/>
          <w:b/>
        </w:rPr>
      </w:pPr>
      <w:r>
        <w:rPr>
          <w:rFonts w:asciiTheme="majorHAnsi" w:hAnsiTheme="majorHAnsi"/>
          <w:b/>
        </w:rPr>
        <w:t>Table S1.</w:t>
      </w:r>
      <w:r w:rsidRPr="003B2013">
        <w:rPr>
          <w:rFonts w:asciiTheme="majorHAnsi" w:hAnsiTheme="majorHAnsi"/>
        </w:rPr>
        <w:t xml:space="preserve"> </w:t>
      </w:r>
      <w:r w:rsidRPr="00692F00">
        <w:rPr>
          <w:rFonts w:asciiTheme="majorHAnsi" w:hAnsiTheme="majorHAnsi"/>
        </w:rPr>
        <w:t>“Strengthening the Reporting of</w:t>
      </w:r>
      <w:r w:rsidRPr="00692F00">
        <w:rPr>
          <w:rFonts w:asciiTheme="majorHAnsi" w:eastAsia="Calibri" w:hAnsiTheme="majorHAnsi" w:cs="Calibri"/>
        </w:rPr>
        <w:t xml:space="preserve"> </w:t>
      </w:r>
      <w:r w:rsidRPr="00692F00">
        <w:rPr>
          <w:rFonts w:asciiTheme="majorHAnsi" w:hAnsiTheme="majorHAnsi"/>
        </w:rPr>
        <w:t>Observational Studies in Epidemiology (STROBE)” statement guidelines</w:t>
      </w:r>
      <w:r w:rsidR="00C03171">
        <w:rPr>
          <w:rFonts w:asciiTheme="majorHAnsi" w:hAnsiTheme="majorHAnsi"/>
        </w:rPr>
        <w:t xml:space="preserve"> [</w:t>
      </w:r>
      <w:r w:rsidR="004271DC">
        <w:rPr>
          <w:rFonts w:asciiTheme="majorHAnsi" w:hAnsiTheme="majorHAnsi"/>
        </w:rPr>
        <w:t>page 3</w:t>
      </w:r>
      <w:r w:rsidR="0077722C">
        <w:rPr>
          <w:rFonts w:asciiTheme="majorHAnsi" w:hAnsiTheme="majorHAnsi"/>
        </w:rPr>
        <w:t>-5</w:t>
      </w:r>
      <w:r w:rsidR="00C03171">
        <w:rPr>
          <w:rFonts w:asciiTheme="majorHAnsi" w:hAnsiTheme="majorHAnsi"/>
        </w:rPr>
        <w:t>]</w:t>
      </w:r>
    </w:p>
    <w:p w14:paraId="1B1E1975" w14:textId="5AB83DE0" w:rsidR="00AA4248" w:rsidRPr="00AA4248" w:rsidRDefault="00AA4248" w:rsidP="00675BB4">
      <w:pPr>
        <w:pStyle w:val="Body"/>
        <w:spacing w:line="480" w:lineRule="auto"/>
        <w:ind w:left="-426"/>
        <w:jc w:val="both"/>
        <w:rPr>
          <w:rFonts w:asciiTheme="majorHAnsi" w:hAnsiTheme="majorHAnsi"/>
        </w:rPr>
      </w:pPr>
      <w:r>
        <w:rPr>
          <w:rFonts w:asciiTheme="majorHAnsi" w:hAnsiTheme="majorHAnsi"/>
          <w:b/>
          <w:bCs/>
          <w:iCs/>
        </w:rPr>
        <w:t>Figure ESM1</w:t>
      </w:r>
      <w:r w:rsidR="002F1F8E">
        <w:rPr>
          <w:rFonts w:asciiTheme="majorHAnsi" w:hAnsiTheme="majorHAnsi"/>
          <w:b/>
          <w:bCs/>
          <w:iCs/>
        </w:rPr>
        <w:t xml:space="preserve">. </w:t>
      </w:r>
      <w:r w:rsidRPr="008719B1">
        <w:rPr>
          <w:rFonts w:asciiTheme="majorHAnsi" w:hAnsiTheme="majorHAnsi"/>
        </w:rPr>
        <w:t xml:space="preserve">Intracranial pressure (ICP), respiratory system compliance (Crs), </w:t>
      </w:r>
      <w:r>
        <w:rPr>
          <w:rFonts w:asciiTheme="majorHAnsi" w:hAnsiTheme="majorHAnsi"/>
        </w:rPr>
        <w:t xml:space="preserve">Plateau pressure (Pplat), and partial pressure of oxygen/inspired fraction of oxygen ratio (PaO2/FiO2) </w:t>
      </w:r>
      <w:r w:rsidRPr="008719B1">
        <w:rPr>
          <w:rFonts w:asciiTheme="majorHAnsi" w:hAnsiTheme="majorHAnsi"/>
        </w:rPr>
        <w:t xml:space="preserve">at PEEP of 5 and 15 </w:t>
      </w:r>
      <w:r w:rsidRPr="008719B1">
        <w:rPr>
          <w:rFonts w:asciiTheme="majorHAnsi" w:hAnsiTheme="majorHAnsi"/>
          <w:bCs/>
        </w:rPr>
        <w:t>cmH</w:t>
      </w:r>
      <w:r w:rsidRPr="008719B1">
        <w:rPr>
          <w:rFonts w:asciiTheme="majorHAnsi" w:hAnsiTheme="majorHAnsi"/>
          <w:bCs/>
          <w:vertAlign w:val="subscript"/>
        </w:rPr>
        <w:t>2</w:t>
      </w:r>
      <w:r w:rsidRPr="008719B1">
        <w:rPr>
          <w:rFonts w:asciiTheme="majorHAnsi" w:hAnsiTheme="majorHAnsi"/>
          <w:bCs/>
        </w:rPr>
        <w:t>O</w:t>
      </w:r>
      <w:r w:rsidR="00C03171">
        <w:rPr>
          <w:rFonts w:asciiTheme="majorHAnsi" w:hAnsiTheme="majorHAnsi"/>
          <w:bCs/>
        </w:rPr>
        <w:t xml:space="preserve"> [</w:t>
      </w:r>
      <w:r>
        <w:rPr>
          <w:rFonts w:ascii="Calibri" w:eastAsia="Calibri" w:hAnsi="Calibri" w:cs="Calibri"/>
          <w:bCs/>
        </w:rPr>
        <w:t xml:space="preserve">page </w:t>
      </w:r>
      <w:r w:rsidR="0077722C">
        <w:rPr>
          <w:rFonts w:ascii="Calibri" w:eastAsia="Calibri" w:hAnsi="Calibri" w:cs="Calibri"/>
          <w:bCs/>
        </w:rPr>
        <w:t>6</w:t>
      </w:r>
      <w:r w:rsidR="00C03171">
        <w:rPr>
          <w:rFonts w:ascii="Calibri" w:eastAsia="Calibri" w:hAnsi="Calibri" w:cs="Calibri"/>
          <w:bCs/>
        </w:rPr>
        <w:t>]</w:t>
      </w:r>
    </w:p>
    <w:p w14:paraId="4270AB2B" w14:textId="07182BD2" w:rsidR="0072497E" w:rsidRDefault="00AA4248" w:rsidP="00675BB4">
      <w:pPr>
        <w:pStyle w:val="Body"/>
        <w:spacing w:line="480" w:lineRule="auto"/>
        <w:ind w:left="-426"/>
        <w:jc w:val="both"/>
        <w:rPr>
          <w:rFonts w:ascii="Calibri" w:eastAsia="Calibri" w:hAnsi="Calibri" w:cs="Calibri"/>
          <w:bCs/>
        </w:rPr>
      </w:pPr>
      <w:r>
        <w:rPr>
          <w:rFonts w:asciiTheme="majorHAnsi" w:hAnsiTheme="majorHAnsi" w:cs="Times New Roman"/>
          <w:b/>
        </w:rPr>
        <w:t>Figure ESM2</w:t>
      </w:r>
      <w:r w:rsidR="002F1F8E" w:rsidRPr="00983B88">
        <w:rPr>
          <w:rFonts w:asciiTheme="majorHAnsi" w:hAnsiTheme="majorHAnsi" w:cs="Times New Roman"/>
          <w:b/>
        </w:rPr>
        <w:t>.</w:t>
      </w:r>
      <w:r w:rsidR="002F1F8E" w:rsidRPr="00983B88">
        <w:rPr>
          <w:rFonts w:asciiTheme="majorHAnsi" w:eastAsia="Times New Roman" w:hAnsiTheme="majorHAnsi" w:cstheme="minorHAnsi"/>
          <w:lang w:eastAsia="en-GB"/>
        </w:rPr>
        <w:t xml:space="preserve"> </w:t>
      </w:r>
      <w:r w:rsidRPr="00722FEE">
        <w:rPr>
          <w:rFonts w:ascii="Calibri" w:eastAsia="Calibri" w:hAnsi="Calibri" w:cs="Calibri"/>
          <w:bCs/>
        </w:rPr>
        <w:t>Scatterplots showing the linear association and correlation between Δ resp</w:t>
      </w:r>
      <w:r>
        <w:rPr>
          <w:rFonts w:ascii="Calibri" w:eastAsia="Calibri" w:hAnsi="Calibri" w:cs="Calibri"/>
          <w:bCs/>
        </w:rPr>
        <w:t>iratory system compliance (Crs),</w:t>
      </w:r>
      <w:r w:rsidR="00C03171">
        <w:rPr>
          <w:rFonts w:ascii="Calibri" w:eastAsia="Calibri" w:hAnsi="Calibri" w:cs="Calibri"/>
          <w:bCs/>
        </w:rPr>
        <w:t xml:space="preserve"> </w:t>
      </w:r>
      <w:r w:rsidRPr="00722FEE">
        <w:rPr>
          <w:rFonts w:ascii="Calibri" w:eastAsia="Calibri" w:hAnsi="Calibri" w:cs="Calibri"/>
          <w:bCs/>
        </w:rPr>
        <w:t>Δmean arterial pressure (MAP) Δcarbon dioxide (PaCO</w:t>
      </w:r>
      <w:r w:rsidRPr="00722FEE">
        <w:rPr>
          <w:rFonts w:ascii="Calibri" w:eastAsia="Calibri" w:hAnsi="Calibri" w:cs="Calibri"/>
          <w:bCs/>
          <w:vertAlign w:val="subscript"/>
        </w:rPr>
        <w:t>2</w:t>
      </w:r>
      <w:r w:rsidRPr="00722FEE">
        <w:rPr>
          <w:rFonts w:ascii="Calibri" w:eastAsia="Calibri" w:hAnsi="Calibri" w:cs="Calibri"/>
          <w:bCs/>
        </w:rPr>
        <w:t>)</w:t>
      </w:r>
      <w:r w:rsidR="00DF3957">
        <w:rPr>
          <w:rFonts w:ascii="Calibri" w:eastAsia="Calibri" w:hAnsi="Calibri" w:cs="Calibri"/>
          <w:bCs/>
        </w:rPr>
        <w:t xml:space="preserve"> </w:t>
      </w:r>
      <w:r>
        <w:rPr>
          <w:rFonts w:ascii="Calibri" w:eastAsia="Calibri" w:hAnsi="Calibri" w:cs="Calibri"/>
          <w:bCs/>
        </w:rPr>
        <w:t>(</w:t>
      </w:r>
      <w:r w:rsidRPr="00722FEE">
        <w:rPr>
          <w:rFonts w:ascii="Calibri" w:eastAsia="Calibri" w:hAnsi="Calibri" w:cs="Calibri"/>
          <w:bCs/>
        </w:rPr>
        <w:t>lower panel),</w:t>
      </w:r>
      <w:r w:rsidR="00675BB4">
        <w:rPr>
          <w:rFonts w:ascii="Calibri" w:eastAsia="Calibri" w:hAnsi="Calibri" w:cs="Calibri"/>
          <w:bCs/>
        </w:rPr>
        <w:t xml:space="preserve"> </w:t>
      </w:r>
      <w:r w:rsidRPr="00722FEE">
        <w:rPr>
          <w:rFonts w:ascii="Calibri" w:eastAsia="Calibri" w:hAnsi="Calibri" w:cs="Calibri"/>
          <w:bCs/>
        </w:rPr>
        <w:t xml:space="preserve">vs Δ intracranial pressure (ICP) at different study timepoints </w:t>
      </w:r>
      <w:r w:rsidR="00C03171">
        <w:rPr>
          <w:rFonts w:ascii="Calibri" w:eastAsia="Calibri" w:hAnsi="Calibri" w:cs="Calibri"/>
          <w:bCs/>
        </w:rPr>
        <w:t>[</w:t>
      </w:r>
      <w:r w:rsidR="004271DC">
        <w:rPr>
          <w:rFonts w:ascii="Calibri" w:eastAsia="Calibri" w:hAnsi="Calibri" w:cs="Calibri"/>
          <w:bCs/>
        </w:rPr>
        <w:t xml:space="preserve">page </w:t>
      </w:r>
      <w:r w:rsidR="00DF3957">
        <w:rPr>
          <w:rFonts w:ascii="Calibri" w:eastAsia="Calibri" w:hAnsi="Calibri" w:cs="Calibri"/>
          <w:bCs/>
        </w:rPr>
        <w:t>7</w:t>
      </w:r>
      <w:r w:rsidR="00C03171">
        <w:rPr>
          <w:rFonts w:ascii="Calibri" w:eastAsia="Calibri" w:hAnsi="Calibri" w:cs="Calibri"/>
          <w:bCs/>
        </w:rPr>
        <w:t>]</w:t>
      </w:r>
    </w:p>
    <w:p w14:paraId="1B9CCDF7" w14:textId="351047E5" w:rsidR="0072497E" w:rsidRPr="0072497E" w:rsidRDefault="0072497E" w:rsidP="00675BB4">
      <w:pPr>
        <w:pStyle w:val="Body"/>
        <w:spacing w:line="480" w:lineRule="auto"/>
        <w:ind w:left="-426"/>
        <w:jc w:val="both"/>
        <w:rPr>
          <w:rFonts w:asciiTheme="majorHAnsi" w:hAnsiTheme="majorHAnsi"/>
          <w:b/>
        </w:rPr>
      </w:pPr>
      <w:r w:rsidRPr="00DF3957">
        <w:rPr>
          <w:rFonts w:asciiTheme="majorHAnsi" w:hAnsiTheme="majorHAnsi" w:cs="Times New Roman"/>
          <w:b/>
          <w:bCs/>
        </w:rPr>
        <w:t>Figure ESM3.</w:t>
      </w:r>
      <w:r w:rsidRPr="00A610E4">
        <w:rPr>
          <w:rFonts w:asciiTheme="majorHAnsi" w:hAnsiTheme="majorHAnsi"/>
        </w:rPr>
        <w:t xml:space="preserve"> </w:t>
      </w:r>
      <w:r w:rsidRPr="00A610E4">
        <w:rPr>
          <w:rFonts w:asciiTheme="majorHAnsi" w:eastAsia="Calibri" w:hAnsiTheme="majorHAnsi" w:cs="Calibri"/>
          <w:bCs/>
        </w:rPr>
        <w:t xml:space="preserve">Scatterplots showing the linear association and correlation between ΔPplat </w:t>
      </w:r>
      <w:r w:rsidRPr="00A610E4">
        <w:rPr>
          <w:rFonts w:asciiTheme="majorHAnsi" w:eastAsia="Calibri" w:hAnsiTheme="majorHAnsi" w:cs="Calibri"/>
          <w:bCs/>
          <w:color w:val="auto"/>
        </w:rPr>
        <w:t>vs Δ intracranial pressure (ICP) at different study timepoints. Dotted lines represent the 95% confidence intervals for the linear regression</w:t>
      </w:r>
      <w:r w:rsidR="00C03171">
        <w:rPr>
          <w:rFonts w:asciiTheme="majorHAnsi" w:eastAsia="Calibri" w:hAnsiTheme="majorHAnsi" w:cs="Calibri"/>
          <w:bCs/>
        </w:rPr>
        <w:t xml:space="preserve"> [</w:t>
      </w:r>
      <w:r>
        <w:rPr>
          <w:rFonts w:asciiTheme="majorHAnsi" w:eastAsia="Calibri" w:hAnsiTheme="majorHAnsi" w:cs="Calibri"/>
          <w:bCs/>
        </w:rPr>
        <w:t xml:space="preserve">page </w:t>
      </w:r>
      <w:r w:rsidR="00DF3957">
        <w:rPr>
          <w:rFonts w:asciiTheme="majorHAnsi" w:eastAsia="Calibri" w:hAnsiTheme="majorHAnsi" w:cs="Calibri"/>
          <w:bCs/>
        </w:rPr>
        <w:t>8</w:t>
      </w:r>
      <w:r w:rsidR="00C03171">
        <w:rPr>
          <w:rFonts w:asciiTheme="majorHAnsi" w:eastAsia="Calibri" w:hAnsiTheme="majorHAnsi" w:cs="Calibri"/>
          <w:bCs/>
        </w:rPr>
        <w:t>]</w:t>
      </w:r>
    </w:p>
    <w:p w14:paraId="24B59F8E" w14:textId="77777777" w:rsidR="00EE78BF" w:rsidRDefault="00EE78BF" w:rsidP="00450363">
      <w:pPr>
        <w:pStyle w:val="Body"/>
        <w:spacing w:line="480" w:lineRule="auto"/>
        <w:ind w:left="-426"/>
        <w:jc w:val="both"/>
        <w:rPr>
          <w:rFonts w:asciiTheme="majorHAnsi" w:hAnsiTheme="majorHAnsi"/>
          <w:b/>
        </w:rPr>
      </w:pPr>
    </w:p>
    <w:p w14:paraId="44AC5E8B" w14:textId="77777777" w:rsidR="002F1F8E" w:rsidRDefault="002F1F8E" w:rsidP="00450363">
      <w:pPr>
        <w:pStyle w:val="Body"/>
        <w:spacing w:line="480" w:lineRule="auto"/>
        <w:ind w:left="-426"/>
        <w:jc w:val="both"/>
        <w:rPr>
          <w:rFonts w:asciiTheme="majorHAnsi" w:hAnsiTheme="majorHAnsi"/>
          <w:b/>
        </w:rPr>
      </w:pPr>
    </w:p>
    <w:p w14:paraId="23B3D875" w14:textId="77777777" w:rsidR="002F1F8E" w:rsidRDefault="002F1F8E" w:rsidP="00450363">
      <w:pPr>
        <w:pStyle w:val="Body"/>
        <w:spacing w:line="480" w:lineRule="auto"/>
        <w:ind w:left="-426"/>
        <w:jc w:val="both"/>
        <w:rPr>
          <w:rFonts w:asciiTheme="majorHAnsi" w:hAnsiTheme="majorHAnsi"/>
          <w:b/>
        </w:rPr>
      </w:pPr>
    </w:p>
    <w:p w14:paraId="66B6D463" w14:textId="77777777" w:rsidR="00EE78BF" w:rsidRDefault="00EE78BF" w:rsidP="00C03171">
      <w:pPr>
        <w:pStyle w:val="Body"/>
        <w:spacing w:line="480" w:lineRule="auto"/>
        <w:jc w:val="both"/>
        <w:rPr>
          <w:rFonts w:asciiTheme="majorHAnsi" w:hAnsiTheme="majorHAnsi"/>
          <w:b/>
        </w:rPr>
      </w:pPr>
    </w:p>
    <w:p w14:paraId="3B300A45" w14:textId="77777777" w:rsidR="00C03171" w:rsidRDefault="00C03171" w:rsidP="00450363">
      <w:pPr>
        <w:pStyle w:val="Body"/>
        <w:spacing w:line="480" w:lineRule="auto"/>
        <w:ind w:left="-426"/>
        <w:jc w:val="both"/>
        <w:rPr>
          <w:rFonts w:asciiTheme="majorHAnsi" w:hAnsiTheme="majorHAnsi"/>
          <w:b/>
        </w:rPr>
        <w:sectPr w:rsidR="00C03171" w:rsidSect="00C03171">
          <w:pgSz w:w="11906" w:h="16838"/>
          <w:pgMar w:top="1134" w:right="1134" w:bottom="1134" w:left="1417" w:header="708" w:footer="708" w:gutter="0"/>
          <w:cols w:space="720"/>
          <w:docGrid w:linePitch="326"/>
        </w:sectPr>
      </w:pPr>
    </w:p>
    <w:p w14:paraId="6316BE88" w14:textId="127F5D6E" w:rsidR="003B2013" w:rsidRDefault="003B2013" w:rsidP="00450363">
      <w:pPr>
        <w:pStyle w:val="Body"/>
        <w:spacing w:line="480" w:lineRule="auto"/>
        <w:ind w:left="-426"/>
        <w:jc w:val="both"/>
        <w:rPr>
          <w:rFonts w:asciiTheme="majorHAnsi" w:hAnsiTheme="majorHAnsi"/>
          <w:b/>
        </w:rPr>
      </w:pPr>
      <w:r>
        <w:rPr>
          <w:rFonts w:asciiTheme="majorHAnsi" w:hAnsiTheme="majorHAnsi"/>
          <w:b/>
        </w:rPr>
        <w:lastRenderedPageBreak/>
        <w:t>Table S1.</w:t>
      </w:r>
      <w:r w:rsidRPr="003B2013">
        <w:rPr>
          <w:rFonts w:asciiTheme="majorHAnsi" w:hAnsiTheme="majorHAnsi"/>
        </w:rPr>
        <w:t xml:space="preserve"> </w:t>
      </w:r>
      <w:r w:rsidRPr="00692F00">
        <w:rPr>
          <w:rFonts w:asciiTheme="majorHAnsi" w:hAnsiTheme="majorHAnsi"/>
        </w:rPr>
        <w:t>“Strengthening the Reporting of</w:t>
      </w:r>
      <w:r w:rsidRPr="00692F00">
        <w:rPr>
          <w:rFonts w:asciiTheme="majorHAnsi" w:eastAsia="Calibri" w:hAnsiTheme="majorHAnsi" w:cs="Calibri"/>
        </w:rPr>
        <w:t xml:space="preserve"> </w:t>
      </w:r>
      <w:r w:rsidRPr="00692F00">
        <w:rPr>
          <w:rFonts w:asciiTheme="majorHAnsi" w:hAnsiTheme="majorHAnsi"/>
        </w:rPr>
        <w:t>Observational Studies in Epidemiology (STROBE)” statement guidelines</w:t>
      </w:r>
      <w:r>
        <w:rPr>
          <w:rFonts w:asciiTheme="majorHAnsi" w:hAnsiTheme="majorHAnsi"/>
        </w:rPr>
        <w:t>.</w:t>
      </w:r>
    </w:p>
    <w:p w14:paraId="3065B0D4" w14:textId="77777777" w:rsidR="00EE78BF" w:rsidRDefault="00EE78BF" w:rsidP="00EE78BF">
      <w:pPr>
        <w:pBdr>
          <w:top w:val="nil"/>
          <w:left w:val="nil"/>
          <w:bottom w:val="nil"/>
          <w:right w:val="nil"/>
          <w:between w:val="nil"/>
        </w:pBdr>
        <w:spacing w:line="300" w:lineRule="auto"/>
        <w:rPr>
          <w:rFonts w:ascii="Calibri" w:eastAsia="Calibri" w:hAnsi="Calibri" w:cs="Calibri"/>
          <w:color w:val="000000"/>
          <w:sz w:val="20"/>
          <w:szCs w:val="20"/>
        </w:rPr>
      </w:pPr>
    </w:p>
    <w:tbl>
      <w:tblPr>
        <w:tblW w:w="0" w:type="auto"/>
        <w:tblBorders>
          <w:top w:val="single" w:sz="4" w:space="0" w:color="000000"/>
          <w:bottom w:val="single" w:sz="4" w:space="0" w:color="000000"/>
          <w:insideH w:val="single" w:sz="4" w:space="0" w:color="000000"/>
        </w:tblBorders>
        <w:tblLook w:val="0000" w:firstRow="0" w:lastRow="0" w:firstColumn="0" w:lastColumn="0" w:noHBand="0" w:noVBand="0"/>
      </w:tblPr>
      <w:tblGrid>
        <w:gridCol w:w="2235"/>
        <w:gridCol w:w="744"/>
        <w:gridCol w:w="9415"/>
        <w:gridCol w:w="731"/>
        <w:gridCol w:w="1661"/>
      </w:tblGrid>
      <w:tr w:rsidR="00EE78BF" w14:paraId="1CB1C28B" w14:textId="77777777" w:rsidTr="0077722C">
        <w:tc>
          <w:tcPr>
            <w:tcW w:w="2235" w:type="dxa"/>
          </w:tcPr>
          <w:p w14:paraId="483D8138" w14:textId="77777777" w:rsidR="00EE78BF" w:rsidRDefault="00EE78BF" w:rsidP="00FD4F77">
            <w:pPr>
              <w:tabs>
                <w:tab w:val="left" w:pos="5400"/>
              </w:tabs>
              <w:rPr>
                <w:rFonts w:ascii="Calibri" w:eastAsia="Calibri" w:hAnsi="Calibri" w:cs="Calibri"/>
                <w:sz w:val="20"/>
                <w:szCs w:val="20"/>
              </w:rPr>
            </w:pPr>
            <w:bookmarkStart w:id="1" w:name="bookmark=id.2s8eyo1" w:colFirst="0" w:colLast="0"/>
            <w:bookmarkStart w:id="2" w:name="bookmark=id.30j0zll" w:colFirst="0" w:colLast="0"/>
            <w:bookmarkStart w:id="3" w:name="bookmark=id.3dy6vkm" w:colFirst="0" w:colLast="0"/>
            <w:bookmarkStart w:id="4" w:name="bookmark=id.1fob9te" w:colFirst="0" w:colLast="0"/>
            <w:bookmarkStart w:id="5" w:name="bookmark=id.2et92p0" w:colFirst="0" w:colLast="0"/>
            <w:bookmarkStart w:id="6" w:name="bookmark=id.3znysh7" w:colFirst="0" w:colLast="0"/>
            <w:bookmarkStart w:id="7" w:name="bookmark=id.tyjcwt" w:colFirst="0" w:colLast="0"/>
            <w:bookmarkStart w:id="8" w:name="bookmark=id.4d34og8" w:colFirst="0" w:colLast="0"/>
            <w:bookmarkStart w:id="9" w:name="bookmark=id.1t3h5sf" w:colFirst="0" w:colLast="0"/>
            <w:bookmarkEnd w:id="1"/>
            <w:bookmarkEnd w:id="2"/>
            <w:bookmarkEnd w:id="3"/>
            <w:bookmarkEnd w:id="4"/>
            <w:bookmarkEnd w:id="5"/>
            <w:bookmarkEnd w:id="6"/>
            <w:bookmarkEnd w:id="7"/>
            <w:bookmarkEnd w:id="8"/>
            <w:bookmarkEnd w:id="9"/>
          </w:p>
        </w:tc>
        <w:tc>
          <w:tcPr>
            <w:tcW w:w="744" w:type="dxa"/>
          </w:tcPr>
          <w:p w14:paraId="7A9310C4" w14:textId="77777777" w:rsidR="00EE78BF" w:rsidRDefault="00EE78BF" w:rsidP="00FD4F77">
            <w:pPr>
              <w:pBdr>
                <w:top w:val="nil"/>
                <w:left w:val="nil"/>
                <w:bottom w:val="nil"/>
                <w:right w:val="nil"/>
                <w:between w:val="nil"/>
              </w:pBdr>
              <w:tabs>
                <w:tab w:val="left" w:pos="5400"/>
              </w:tabs>
              <w:spacing w:before="120"/>
              <w:jc w:val="center"/>
              <w:rPr>
                <w:rFonts w:ascii="Calibri" w:eastAsia="Calibri" w:hAnsi="Calibri" w:cs="Calibri"/>
                <w:b/>
                <w:color w:val="000000"/>
                <w:sz w:val="20"/>
                <w:szCs w:val="20"/>
              </w:rPr>
            </w:pPr>
            <w:r>
              <w:rPr>
                <w:rFonts w:ascii="Calibri" w:eastAsia="Calibri" w:hAnsi="Calibri" w:cs="Calibri"/>
                <w:b/>
                <w:color w:val="000000"/>
                <w:sz w:val="20"/>
                <w:szCs w:val="20"/>
              </w:rPr>
              <w:t>Item No.</w:t>
            </w:r>
          </w:p>
        </w:tc>
        <w:tc>
          <w:tcPr>
            <w:tcW w:w="9415" w:type="dxa"/>
            <w:vAlign w:val="bottom"/>
          </w:tcPr>
          <w:p w14:paraId="76F71DB8" w14:textId="77777777" w:rsidR="00EE78BF" w:rsidRDefault="00EE78BF" w:rsidP="00FD4F77">
            <w:pPr>
              <w:pBdr>
                <w:top w:val="nil"/>
                <w:left w:val="nil"/>
                <w:bottom w:val="nil"/>
                <w:right w:val="nil"/>
                <w:between w:val="nil"/>
              </w:pBdr>
              <w:tabs>
                <w:tab w:val="left" w:pos="5400"/>
              </w:tabs>
              <w:spacing w:before="120"/>
              <w:jc w:val="center"/>
              <w:rPr>
                <w:rFonts w:ascii="Calibri" w:eastAsia="Calibri" w:hAnsi="Calibri" w:cs="Calibri"/>
                <w:b/>
                <w:color w:val="000000"/>
                <w:sz w:val="20"/>
                <w:szCs w:val="20"/>
              </w:rPr>
            </w:pPr>
            <w:r>
              <w:rPr>
                <w:rFonts w:ascii="Calibri" w:eastAsia="Calibri" w:hAnsi="Calibri" w:cs="Calibri"/>
                <w:b/>
                <w:color w:val="000000"/>
                <w:sz w:val="20"/>
                <w:szCs w:val="20"/>
              </w:rPr>
              <w:t>Recommendation</w:t>
            </w:r>
          </w:p>
        </w:tc>
        <w:tc>
          <w:tcPr>
            <w:tcW w:w="0" w:type="auto"/>
          </w:tcPr>
          <w:p w14:paraId="013C190E" w14:textId="77777777" w:rsidR="00EE78BF" w:rsidRDefault="00EE78BF" w:rsidP="00FD4F77">
            <w:pPr>
              <w:pBdr>
                <w:top w:val="nil"/>
                <w:left w:val="nil"/>
                <w:bottom w:val="nil"/>
                <w:right w:val="nil"/>
                <w:between w:val="nil"/>
              </w:pBdr>
              <w:tabs>
                <w:tab w:val="left" w:pos="5400"/>
              </w:tabs>
              <w:spacing w:before="120"/>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Page </w:t>
            </w:r>
            <w:r>
              <w:rPr>
                <w:rFonts w:ascii="Calibri" w:eastAsia="Calibri" w:hAnsi="Calibri" w:cs="Calibri"/>
                <w:b/>
                <w:color w:val="000000"/>
                <w:sz w:val="20"/>
                <w:szCs w:val="20"/>
              </w:rPr>
              <w:br/>
              <w:t>No.</w:t>
            </w:r>
          </w:p>
        </w:tc>
        <w:tc>
          <w:tcPr>
            <w:tcW w:w="0" w:type="auto"/>
          </w:tcPr>
          <w:p w14:paraId="7999CF47" w14:textId="77777777" w:rsidR="00EE78BF" w:rsidRDefault="00EE78BF" w:rsidP="00FD4F77">
            <w:pPr>
              <w:pBdr>
                <w:top w:val="nil"/>
                <w:left w:val="nil"/>
                <w:bottom w:val="nil"/>
                <w:right w:val="nil"/>
                <w:between w:val="nil"/>
              </w:pBdr>
              <w:tabs>
                <w:tab w:val="left" w:pos="5400"/>
              </w:tabs>
              <w:spacing w:before="120"/>
              <w:jc w:val="center"/>
              <w:rPr>
                <w:rFonts w:ascii="Calibri" w:eastAsia="Calibri" w:hAnsi="Calibri" w:cs="Calibri"/>
                <w:b/>
                <w:color w:val="000000"/>
                <w:sz w:val="20"/>
                <w:szCs w:val="20"/>
              </w:rPr>
            </w:pPr>
            <w:r>
              <w:rPr>
                <w:rFonts w:ascii="Calibri" w:eastAsia="Calibri" w:hAnsi="Calibri" w:cs="Calibri"/>
                <w:b/>
                <w:color w:val="000000"/>
                <w:sz w:val="20"/>
                <w:szCs w:val="20"/>
              </w:rPr>
              <w:t>Relevant text from manuscript</w:t>
            </w:r>
          </w:p>
        </w:tc>
      </w:tr>
      <w:tr w:rsidR="00EE78BF" w14:paraId="1904F677" w14:textId="77777777" w:rsidTr="0077722C">
        <w:tc>
          <w:tcPr>
            <w:tcW w:w="2235" w:type="dxa"/>
            <w:vMerge w:val="restart"/>
          </w:tcPr>
          <w:p w14:paraId="6A811527" w14:textId="77777777" w:rsidR="00EE78BF" w:rsidRDefault="00EE78BF" w:rsidP="00FD4F77">
            <w:pPr>
              <w:tabs>
                <w:tab w:val="left" w:pos="5400"/>
              </w:tabs>
              <w:rPr>
                <w:rFonts w:ascii="Calibri" w:eastAsia="Calibri" w:hAnsi="Calibri" w:cs="Calibri"/>
                <w:b/>
                <w:sz w:val="20"/>
                <w:szCs w:val="20"/>
              </w:rPr>
            </w:pPr>
            <w:bookmarkStart w:id="10" w:name="bookmark=id.17dp8vu" w:colFirst="0" w:colLast="0"/>
            <w:bookmarkStart w:id="11" w:name="bookmark=id.3rdcrjn" w:colFirst="0" w:colLast="0"/>
            <w:bookmarkEnd w:id="10"/>
            <w:bookmarkEnd w:id="11"/>
            <w:r>
              <w:rPr>
                <w:rFonts w:ascii="Calibri" w:eastAsia="Calibri" w:hAnsi="Calibri" w:cs="Calibri"/>
                <w:b/>
                <w:sz w:val="20"/>
                <w:szCs w:val="20"/>
              </w:rPr>
              <w:t>Title and abstract</w:t>
            </w:r>
          </w:p>
        </w:tc>
        <w:tc>
          <w:tcPr>
            <w:tcW w:w="744" w:type="dxa"/>
            <w:vMerge w:val="restart"/>
          </w:tcPr>
          <w:p w14:paraId="75155E05" w14:textId="77777777" w:rsidR="00EE78BF" w:rsidRDefault="00EE78BF" w:rsidP="00FD4F77">
            <w:pPr>
              <w:tabs>
                <w:tab w:val="left" w:pos="5400"/>
              </w:tabs>
              <w:jc w:val="center"/>
              <w:rPr>
                <w:rFonts w:ascii="Calibri" w:eastAsia="Calibri" w:hAnsi="Calibri" w:cs="Calibri"/>
                <w:sz w:val="20"/>
                <w:szCs w:val="20"/>
              </w:rPr>
            </w:pPr>
            <w:r>
              <w:rPr>
                <w:rFonts w:ascii="Calibri" w:eastAsia="Calibri" w:hAnsi="Calibri" w:cs="Calibri"/>
                <w:sz w:val="20"/>
                <w:szCs w:val="20"/>
              </w:rPr>
              <w:t>1</w:t>
            </w:r>
          </w:p>
        </w:tc>
        <w:tc>
          <w:tcPr>
            <w:tcW w:w="9415" w:type="dxa"/>
          </w:tcPr>
          <w:p w14:paraId="4FC4D263" w14:textId="77777777" w:rsidR="00EE78BF" w:rsidRDefault="00EE78BF" w:rsidP="00FD4F77">
            <w:pPr>
              <w:tabs>
                <w:tab w:val="left" w:pos="5400"/>
              </w:tabs>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i/>
                <w:sz w:val="20"/>
                <w:szCs w:val="20"/>
              </w:rPr>
              <w:t>a</w:t>
            </w:r>
            <w:r>
              <w:rPr>
                <w:rFonts w:ascii="Calibri" w:eastAsia="Calibri" w:hAnsi="Calibri" w:cs="Calibri"/>
                <w:sz w:val="20"/>
                <w:szCs w:val="20"/>
              </w:rPr>
              <w:t>) Indicate the study’s design with a commonly used term in the title or the abstract</w:t>
            </w:r>
          </w:p>
        </w:tc>
        <w:tc>
          <w:tcPr>
            <w:tcW w:w="0" w:type="auto"/>
          </w:tcPr>
          <w:p w14:paraId="4CC80172" w14:textId="0F0F18AD" w:rsidR="00EE78BF" w:rsidRDefault="00EE78BF" w:rsidP="00FD4F77">
            <w:pPr>
              <w:tabs>
                <w:tab w:val="left" w:pos="5400"/>
              </w:tabs>
              <w:rPr>
                <w:rFonts w:ascii="Calibri" w:eastAsia="Calibri" w:hAnsi="Calibri" w:cs="Calibri"/>
                <w:sz w:val="20"/>
                <w:szCs w:val="20"/>
              </w:rPr>
            </w:pPr>
            <w:r>
              <w:rPr>
                <w:rFonts w:ascii="Calibri" w:eastAsia="Calibri" w:hAnsi="Calibri" w:cs="Calibri"/>
                <w:sz w:val="20"/>
                <w:szCs w:val="20"/>
              </w:rPr>
              <w:t xml:space="preserve">           1</w:t>
            </w:r>
            <w:r w:rsidR="00AA640A">
              <w:rPr>
                <w:rFonts w:ascii="Calibri" w:eastAsia="Calibri" w:hAnsi="Calibri" w:cs="Calibri"/>
                <w:sz w:val="20"/>
                <w:szCs w:val="20"/>
              </w:rPr>
              <w:t>-2</w:t>
            </w:r>
          </w:p>
        </w:tc>
        <w:tc>
          <w:tcPr>
            <w:tcW w:w="0" w:type="auto"/>
          </w:tcPr>
          <w:p w14:paraId="2FEC5851" w14:textId="6188DADA" w:rsidR="00EE78BF" w:rsidRDefault="00EE78BF" w:rsidP="00EE78BF">
            <w:pPr>
              <w:tabs>
                <w:tab w:val="left" w:pos="5400"/>
              </w:tabs>
              <w:ind w:left="351"/>
              <w:rPr>
                <w:rFonts w:ascii="Calibri" w:eastAsia="Calibri" w:hAnsi="Calibri" w:cs="Calibri"/>
                <w:sz w:val="20"/>
                <w:szCs w:val="20"/>
              </w:rPr>
            </w:pPr>
          </w:p>
        </w:tc>
      </w:tr>
      <w:tr w:rsidR="00EE78BF" w14:paraId="277F9CFA" w14:textId="77777777" w:rsidTr="0077722C">
        <w:tc>
          <w:tcPr>
            <w:tcW w:w="2235" w:type="dxa"/>
            <w:vMerge/>
          </w:tcPr>
          <w:p w14:paraId="6E70014E"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0"/>
                <w:szCs w:val="20"/>
              </w:rPr>
            </w:pPr>
          </w:p>
        </w:tc>
        <w:tc>
          <w:tcPr>
            <w:tcW w:w="744" w:type="dxa"/>
            <w:vMerge/>
          </w:tcPr>
          <w:p w14:paraId="59EEF184"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0"/>
                <w:szCs w:val="20"/>
              </w:rPr>
            </w:pPr>
          </w:p>
        </w:tc>
        <w:tc>
          <w:tcPr>
            <w:tcW w:w="9415" w:type="dxa"/>
          </w:tcPr>
          <w:p w14:paraId="3EB4293F" w14:textId="77777777" w:rsidR="00EE78BF" w:rsidRDefault="00EE78BF" w:rsidP="00FD4F77">
            <w:pPr>
              <w:tabs>
                <w:tab w:val="left" w:pos="5400"/>
              </w:tabs>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i/>
                <w:sz w:val="20"/>
                <w:szCs w:val="20"/>
              </w:rPr>
              <w:t>b</w:t>
            </w:r>
            <w:r>
              <w:rPr>
                <w:rFonts w:ascii="Calibri" w:eastAsia="Calibri" w:hAnsi="Calibri" w:cs="Calibri"/>
                <w:sz w:val="20"/>
                <w:szCs w:val="20"/>
              </w:rPr>
              <w:t>) Provide in the abstract an informative and balanced summary of what was done and what was found</w:t>
            </w:r>
          </w:p>
        </w:tc>
        <w:tc>
          <w:tcPr>
            <w:tcW w:w="0" w:type="auto"/>
          </w:tcPr>
          <w:p w14:paraId="209F3CFE" w14:textId="135C3ADD" w:rsidR="00EE78BF" w:rsidRDefault="00AA640A" w:rsidP="00FD4F77">
            <w:pPr>
              <w:tabs>
                <w:tab w:val="left" w:pos="5400"/>
              </w:tabs>
              <w:rPr>
                <w:rFonts w:ascii="Calibri" w:eastAsia="Calibri" w:hAnsi="Calibri" w:cs="Calibri"/>
                <w:sz w:val="20"/>
                <w:szCs w:val="20"/>
              </w:rPr>
            </w:pPr>
            <w:r>
              <w:rPr>
                <w:rFonts w:ascii="Calibri" w:eastAsia="Calibri" w:hAnsi="Calibri" w:cs="Calibri"/>
                <w:sz w:val="20"/>
                <w:szCs w:val="20"/>
              </w:rPr>
              <w:t xml:space="preserve">           2</w:t>
            </w:r>
            <w:r w:rsidR="00EE78BF">
              <w:rPr>
                <w:rFonts w:ascii="Calibri" w:eastAsia="Calibri" w:hAnsi="Calibri" w:cs="Calibri"/>
                <w:sz w:val="20"/>
                <w:szCs w:val="20"/>
              </w:rPr>
              <w:t xml:space="preserve">                </w:t>
            </w:r>
          </w:p>
        </w:tc>
        <w:tc>
          <w:tcPr>
            <w:tcW w:w="0" w:type="auto"/>
          </w:tcPr>
          <w:p w14:paraId="408ACA4C" w14:textId="77777777" w:rsidR="00EE78BF" w:rsidRDefault="00EE78BF" w:rsidP="00EE78BF">
            <w:pPr>
              <w:widowControl w:val="0"/>
              <w:pBdr>
                <w:top w:val="nil"/>
                <w:left w:val="nil"/>
                <w:bottom w:val="nil"/>
                <w:right w:val="nil"/>
                <w:between w:val="nil"/>
              </w:pBdr>
              <w:spacing w:before="2" w:line="360" w:lineRule="auto"/>
              <w:ind w:left="-680" w:right="1253" w:firstLine="709"/>
              <w:rPr>
                <w:rFonts w:ascii="Calibri" w:eastAsia="Calibri" w:hAnsi="Calibri" w:cs="Calibri"/>
                <w:sz w:val="20"/>
                <w:szCs w:val="20"/>
              </w:rPr>
            </w:pPr>
          </w:p>
        </w:tc>
      </w:tr>
      <w:tr w:rsidR="00EE78BF" w14:paraId="332FDA28" w14:textId="77777777" w:rsidTr="00C03171">
        <w:tc>
          <w:tcPr>
            <w:tcW w:w="0" w:type="auto"/>
            <w:gridSpan w:val="4"/>
          </w:tcPr>
          <w:p w14:paraId="65B5F4B7" w14:textId="77777777" w:rsidR="00EE78BF" w:rsidRDefault="00EE78BF" w:rsidP="00FD4F77">
            <w:pPr>
              <w:pBdr>
                <w:top w:val="nil"/>
                <w:left w:val="nil"/>
                <w:bottom w:val="nil"/>
                <w:right w:val="nil"/>
                <w:between w:val="nil"/>
              </w:pBdr>
              <w:tabs>
                <w:tab w:val="left" w:pos="5400"/>
              </w:tabs>
              <w:spacing w:before="120"/>
              <w:rPr>
                <w:rFonts w:ascii="Calibri" w:eastAsia="Calibri" w:hAnsi="Calibri" w:cs="Calibri"/>
                <w:b/>
                <w:color w:val="000000"/>
                <w:sz w:val="20"/>
                <w:szCs w:val="20"/>
              </w:rPr>
            </w:pPr>
            <w:bookmarkStart w:id="12" w:name="bookmark=id.26in1rg" w:colFirst="0" w:colLast="0"/>
            <w:bookmarkStart w:id="13" w:name="bookmark=id.lnxbz9" w:colFirst="0" w:colLast="0"/>
            <w:bookmarkEnd w:id="12"/>
            <w:bookmarkEnd w:id="13"/>
            <w:r>
              <w:rPr>
                <w:rFonts w:ascii="Calibri" w:eastAsia="Calibri" w:hAnsi="Calibri" w:cs="Calibri"/>
                <w:b/>
                <w:color w:val="000000"/>
                <w:sz w:val="20"/>
                <w:szCs w:val="20"/>
              </w:rPr>
              <w:t>Introduction</w:t>
            </w:r>
          </w:p>
        </w:tc>
        <w:tc>
          <w:tcPr>
            <w:tcW w:w="0" w:type="auto"/>
          </w:tcPr>
          <w:p w14:paraId="1079FEC7" w14:textId="77777777" w:rsidR="00EE78BF" w:rsidRDefault="00EE78BF" w:rsidP="00FD4F77">
            <w:pPr>
              <w:pBdr>
                <w:top w:val="nil"/>
                <w:left w:val="nil"/>
                <w:bottom w:val="nil"/>
                <w:right w:val="nil"/>
                <w:between w:val="nil"/>
              </w:pBdr>
              <w:tabs>
                <w:tab w:val="left" w:pos="5400"/>
              </w:tabs>
              <w:spacing w:before="120"/>
              <w:rPr>
                <w:rFonts w:ascii="Calibri" w:eastAsia="Calibri" w:hAnsi="Calibri" w:cs="Calibri"/>
                <w:b/>
                <w:color w:val="000000"/>
                <w:sz w:val="20"/>
                <w:szCs w:val="20"/>
              </w:rPr>
            </w:pPr>
          </w:p>
        </w:tc>
      </w:tr>
      <w:tr w:rsidR="00EE78BF" w14:paraId="0805208C" w14:textId="77777777" w:rsidTr="0077722C">
        <w:tc>
          <w:tcPr>
            <w:tcW w:w="2235" w:type="dxa"/>
          </w:tcPr>
          <w:p w14:paraId="4DD0FD68" w14:textId="77777777" w:rsidR="00EE78BF" w:rsidRDefault="00EE78BF" w:rsidP="00FD4F77">
            <w:pPr>
              <w:tabs>
                <w:tab w:val="left" w:pos="5400"/>
              </w:tabs>
              <w:rPr>
                <w:rFonts w:ascii="Calibri" w:eastAsia="Calibri" w:hAnsi="Calibri" w:cs="Calibri"/>
                <w:sz w:val="22"/>
                <w:szCs w:val="22"/>
              </w:rPr>
            </w:pPr>
            <w:bookmarkStart w:id="14" w:name="bookmark=id.1ksv4uv" w:colFirst="0" w:colLast="0"/>
            <w:bookmarkStart w:id="15" w:name="bookmark=id.35nkun2" w:colFirst="0" w:colLast="0"/>
            <w:bookmarkEnd w:id="14"/>
            <w:bookmarkEnd w:id="15"/>
            <w:r>
              <w:rPr>
                <w:rFonts w:ascii="Calibri" w:eastAsia="Calibri" w:hAnsi="Calibri" w:cs="Calibri"/>
                <w:sz w:val="22"/>
                <w:szCs w:val="22"/>
              </w:rPr>
              <w:t>Background/</w:t>
            </w:r>
            <w:bookmarkStart w:id="16" w:name="bookmark=id.2jxsxqh" w:colFirst="0" w:colLast="0"/>
            <w:bookmarkStart w:id="17" w:name="bookmark=id.44sinio" w:colFirst="0" w:colLast="0"/>
            <w:bookmarkEnd w:id="16"/>
            <w:bookmarkEnd w:id="17"/>
            <w:r>
              <w:rPr>
                <w:rFonts w:ascii="Calibri" w:eastAsia="Calibri" w:hAnsi="Calibri" w:cs="Calibri"/>
                <w:sz w:val="22"/>
                <w:szCs w:val="22"/>
              </w:rPr>
              <w:t>rationale</w:t>
            </w:r>
          </w:p>
        </w:tc>
        <w:tc>
          <w:tcPr>
            <w:tcW w:w="744" w:type="dxa"/>
          </w:tcPr>
          <w:p w14:paraId="6596668E" w14:textId="24AFF9CF" w:rsidR="00EE78BF" w:rsidRDefault="00AA640A" w:rsidP="00FD4F77">
            <w:pPr>
              <w:tabs>
                <w:tab w:val="left" w:pos="5400"/>
              </w:tabs>
              <w:jc w:val="center"/>
              <w:rPr>
                <w:rFonts w:ascii="Calibri" w:eastAsia="Calibri" w:hAnsi="Calibri" w:cs="Calibri"/>
                <w:sz w:val="22"/>
                <w:szCs w:val="22"/>
              </w:rPr>
            </w:pPr>
            <w:r>
              <w:rPr>
                <w:rFonts w:ascii="Calibri" w:eastAsia="Calibri" w:hAnsi="Calibri" w:cs="Calibri"/>
                <w:sz w:val="22"/>
                <w:szCs w:val="22"/>
              </w:rPr>
              <w:t>2</w:t>
            </w:r>
          </w:p>
        </w:tc>
        <w:tc>
          <w:tcPr>
            <w:tcW w:w="9415" w:type="dxa"/>
          </w:tcPr>
          <w:p w14:paraId="55E94561"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Explain the scientific background and rationale for the investigation being reported</w:t>
            </w:r>
          </w:p>
        </w:tc>
        <w:tc>
          <w:tcPr>
            <w:tcW w:w="0" w:type="auto"/>
          </w:tcPr>
          <w:p w14:paraId="71177460" w14:textId="78608B9E" w:rsidR="00EE78BF" w:rsidRDefault="00AA640A" w:rsidP="00FD4F77">
            <w:pPr>
              <w:tabs>
                <w:tab w:val="left" w:pos="5400"/>
              </w:tabs>
              <w:rPr>
                <w:rFonts w:ascii="Calibri" w:eastAsia="Calibri" w:hAnsi="Calibri" w:cs="Calibri"/>
                <w:sz w:val="22"/>
                <w:szCs w:val="22"/>
              </w:rPr>
            </w:pPr>
            <w:r>
              <w:rPr>
                <w:rFonts w:ascii="Calibri" w:eastAsia="Calibri" w:hAnsi="Calibri" w:cs="Calibri"/>
                <w:sz w:val="22"/>
                <w:szCs w:val="22"/>
              </w:rPr>
              <w:t>4</w:t>
            </w:r>
          </w:p>
        </w:tc>
        <w:tc>
          <w:tcPr>
            <w:tcW w:w="0" w:type="auto"/>
          </w:tcPr>
          <w:p w14:paraId="29F71C4B" w14:textId="77777777" w:rsidR="00EE78BF" w:rsidRDefault="00EE78BF" w:rsidP="00EE78BF">
            <w:pPr>
              <w:widowControl w:val="0"/>
              <w:pBdr>
                <w:top w:val="nil"/>
                <w:left w:val="nil"/>
                <w:bottom w:val="nil"/>
                <w:right w:val="nil"/>
                <w:between w:val="nil"/>
              </w:pBdr>
              <w:tabs>
                <w:tab w:val="left" w:pos="5567"/>
              </w:tabs>
              <w:spacing w:before="147" w:line="360" w:lineRule="auto"/>
              <w:ind w:right="1121" w:firstLine="39"/>
              <w:jc w:val="both"/>
              <w:rPr>
                <w:rFonts w:ascii="Calibri" w:eastAsia="Calibri" w:hAnsi="Calibri" w:cs="Calibri"/>
                <w:sz w:val="22"/>
                <w:szCs w:val="22"/>
              </w:rPr>
            </w:pPr>
          </w:p>
        </w:tc>
      </w:tr>
      <w:tr w:rsidR="00EE78BF" w14:paraId="796ACCE6" w14:textId="77777777" w:rsidTr="0077722C">
        <w:tc>
          <w:tcPr>
            <w:tcW w:w="2235" w:type="dxa"/>
          </w:tcPr>
          <w:p w14:paraId="47BE5048" w14:textId="77777777" w:rsidR="00EE78BF" w:rsidRDefault="00EE78BF" w:rsidP="00FD4F77">
            <w:pPr>
              <w:tabs>
                <w:tab w:val="left" w:pos="5400"/>
              </w:tabs>
              <w:rPr>
                <w:rFonts w:ascii="Calibri" w:eastAsia="Calibri" w:hAnsi="Calibri" w:cs="Calibri"/>
                <w:sz w:val="22"/>
                <w:szCs w:val="22"/>
              </w:rPr>
            </w:pPr>
            <w:bookmarkStart w:id="18" w:name="bookmark=id.z337ya" w:colFirst="0" w:colLast="0"/>
            <w:bookmarkStart w:id="19" w:name="bookmark=id.3j2qqm3" w:colFirst="0" w:colLast="0"/>
            <w:bookmarkEnd w:id="18"/>
            <w:bookmarkEnd w:id="19"/>
            <w:r>
              <w:rPr>
                <w:rFonts w:ascii="Calibri" w:eastAsia="Calibri" w:hAnsi="Calibri" w:cs="Calibri"/>
                <w:sz w:val="22"/>
                <w:szCs w:val="22"/>
              </w:rPr>
              <w:t>Objectives</w:t>
            </w:r>
          </w:p>
        </w:tc>
        <w:tc>
          <w:tcPr>
            <w:tcW w:w="744" w:type="dxa"/>
          </w:tcPr>
          <w:p w14:paraId="6B1AC78D"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3</w:t>
            </w:r>
          </w:p>
        </w:tc>
        <w:tc>
          <w:tcPr>
            <w:tcW w:w="9415" w:type="dxa"/>
          </w:tcPr>
          <w:p w14:paraId="7D664D8D"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State specific objectives, including any prespecified hypotheses</w:t>
            </w:r>
          </w:p>
        </w:tc>
        <w:tc>
          <w:tcPr>
            <w:tcW w:w="0" w:type="auto"/>
          </w:tcPr>
          <w:p w14:paraId="58BA18A0"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5</w:t>
            </w:r>
          </w:p>
        </w:tc>
        <w:tc>
          <w:tcPr>
            <w:tcW w:w="0" w:type="auto"/>
          </w:tcPr>
          <w:p w14:paraId="6731B7F3" w14:textId="77777777" w:rsidR="00EE78BF" w:rsidRDefault="00EE78BF" w:rsidP="00EE78BF">
            <w:pPr>
              <w:widowControl w:val="0"/>
              <w:pBdr>
                <w:top w:val="nil"/>
                <w:left w:val="nil"/>
                <w:bottom w:val="nil"/>
                <w:right w:val="nil"/>
                <w:between w:val="nil"/>
              </w:pBdr>
              <w:spacing w:line="360" w:lineRule="auto"/>
              <w:ind w:right="1121" w:firstLine="39"/>
              <w:jc w:val="both"/>
              <w:rPr>
                <w:rFonts w:ascii="Calibri" w:eastAsia="Calibri" w:hAnsi="Calibri" w:cs="Calibri"/>
                <w:sz w:val="22"/>
                <w:szCs w:val="22"/>
              </w:rPr>
            </w:pPr>
          </w:p>
        </w:tc>
      </w:tr>
      <w:tr w:rsidR="00EE78BF" w14:paraId="672BCC3C" w14:textId="77777777" w:rsidTr="00C03171">
        <w:tc>
          <w:tcPr>
            <w:tcW w:w="0" w:type="auto"/>
            <w:gridSpan w:val="4"/>
          </w:tcPr>
          <w:p w14:paraId="11439BC7" w14:textId="77777777" w:rsidR="00EE78BF" w:rsidRDefault="00EE78BF" w:rsidP="00FD4F77">
            <w:pPr>
              <w:pBdr>
                <w:top w:val="nil"/>
                <w:left w:val="nil"/>
                <w:bottom w:val="nil"/>
                <w:right w:val="nil"/>
                <w:between w:val="nil"/>
              </w:pBdr>
              <w:tabs>
                <w:tab w:val="left" w:pos="5400"/>
              </w:tabs>
              <w:spacing w:before="120"/>
              <w:rPr>
                <w:rFonts w:ascii="Calibri" w:eastAsia="Calibri" w:hAnsi="Calibri" w:cs="Calibri"/>
                <w:b/>
                <w:color w:val="000000"/>
                <w:sz w:val="22"/>
                <w:szCs w:val="22"/>
              </w:rPr>
            </w:pPr>
            <w:bookmarkStart w:id="20" w:name="bookmark=id.1y810tw" w:colFirst="0" w:colLast="0"/>
            <w:bookmarkStart w:id="21" w:name="bookmark=id.4i7ojhp" w:colFirst="0" w:colLast="0"/>
            <w:bookmarkEnd w:id="20"/>
            <w:bookmarkEnd w:id="21"/>
            <w:r>
              <w:rPr>
                <w:rFonts w:ascii="Calibri" w:eastAsia="Calibri" w:hAnsi="Calibri" w:cs="Calibri"/>
                <w:b/>
                <w:color w:val="000000"/>
                <w:sz w:val="22"/>
                <w:szCs w:val="22"/>
              </w:rPr>
              <w:t>Methods</w:t>
            </w:r>
          </w:p>
        </w:tc>
        <w:tc>
          <w:tcPr>
            <w:tcW w:w="0" w:type="auto"/>
          </w:tcPr>
          <w:p w14:paraId="69BBDD75" w14:textId="77777777" w:rsidR="00EE78BF" w:rsidRDefault="00EE78BF" w:rsidP="00FD4F77">
            <w:pPr>
              <w:pBdr>
                <w:top w:val="nil"/>
                <w:left w:val="nil"/>
                <w:bottom w:val="nil"/>
                <w:right w:val="nil"/>
                <w:between w:val="nil"/>
              </w:pBdr>
              <w:tabs>
                <w:tab w:val="left" w:pos="5400"/>
              </w:tabs>
              <w:spacing w:before="120"/>
              <w:rPr>
                <w:rFonts w:ascii="Calibri" w:eastAsia="Calibri" w:hAnsi="Calibri" w:cs="Calibri"/>
                <w:b/>
                <w:color w:val="000000"/>
                <w:sz w:val="22"/>
                <w:szCs w:val="22"/>
              </w:rPr>
            </w:pPr>
          </w:p>
        </w:tc>
      </w:tr>
      <w:tr w:rsidR="00EE78BF" w14:paraId="22D3C0A6" w14:textId="77777777" w:rsidTr="0077722C">
        <w:tc>
          <w:tcPr>
            <w:tcW w:w="2235" w:type="dxa"/>
          </w:tcPr>
          <w:p w14:paraId="164707DF" w14:textId="77777777" w:rsidR="00EE78BF" w:rsidRDefault="00EE78BF" w:rsidP="00FD4F77">
            <w:pPr>
              <w:tabs>
                <w:tab w:val="left" w:pos="5400"/>
              </w:tabs>
              <w:rPr>
                <w:rFonts w:ascii="Calibri" w:eastAsia="Calibri" w:hAnsi="Calibri" w:cs="Calibri"/>
                <w:sz w:val="22"/>
                <w:szCs w:val="22"/>
              </w:rPr>
            </w:pPr>
            <w:bookmarkStart w:id="22" w:name="bookmark=id.2xcytpi" w:colFirst="0" w:colLast="0"/>
            <w:bookmarkStart w:id="23" w:name="bookmark=id.1ci93xb" w:colFirst="0" w:colLast="0"/>
            <w:bookmarkEnd w:id="22"/>
            <w:bookmarkEnd w:id="23"/>
            <w:r>
              <w:rPr>
                <w:rFonts w:ascii="Calibri" w:eastAsia="Calibri" w:hAnsi="Calibri" w:cs="Calibri"/>
                <w:sz w:val="22"/>
                <w:szCs w:val="22"/>
              </w:rPr>
              <w:t>Study design</w:t>
            </w:r>
          </w:p>
        </w:tc>
        <w:tc>
          <w:tcPr>
            <w:tcW w:w="744" w:type="dxa"/>
          </w:tcPr>
          <w:p w14:paraId="3E05A2F8" w14:textId="692C1AB5" w:rsidR="00EE78BF" w:rsidRDefault="00AA640A" w:rsidP="00FD4F77">
            <w:pPr>
              <w:tabs>
                <w:tab w:val="left" w:pos="5400"/>
              </w:tabs>
              <w:jc w:val="center"/>
              <w:rPr>
                <w:rFonts w:ascii="Calibri" w:eastAsia="Calibri" w:hAnsi="Calibri" w:cs="Calibri"/>
                <w:sz w:val="22"/>
                <w:szCs w:val="22"/>
              </w:rPr>
            </w:pPr>
            <w:r>
              <w:rPr>
                <w:rFonts w:ascii="Calibri" w:eastAsia="Calibri" w:hAnsi="Calibri" w:cs="Calibri"/>
                <w:sz w:val="22"/>
                <w:szCs w:val="22"/>
              </w:rPr>
              <w:t>4</w:t>
            </w:r>
          </w:p>
        </w:tc>
        <w:tc>
          <w:tcPr>
            <w:tcW w:w="9415" w:type="dxa"/>
          </w:tcPr>
          <w:p w14:paraId="7949DD55"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Present key elements of study design early in the paper</w:t>
            </w:r>
          </w:p>
        </w:tc>
        <w:tc>
          <w:tcPr>
            <w:tcW w:w="0" w:type="auto"/>
          </w:tcPr>
          <w:p w14:paraId="21BCEC88" w14:textId="5C0979C1"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5</w:t>
            </w:r>
            <w:r w:rsidR="00AA640A">
              <w:rPr>
                <w:rFonts w:ascii="Calibri" w:eastAsia="Calibri" w:hAnsi="Calibri" w:cs="Calibri"/>
                <w:sz w:val="22"/>
                <w:szCs w:val="22"/>
              </w:rPr>
              <w:t>-6</w:t>
            </w:r>
          </w:p>
        </w:tc>
        <w:tc>
          <w:tcPr>
            <w:tcW w:w="0" w:type="auto"/>
          </w:tcPr>
          <w:p w14:paraId="6FA18762" w14:textId="17D4C698" w:rsidR="00EE78BF" w:rsidRDefault="00EE78BF" w:rsidP="00FD4F77">
            <w:pPr>
              <w:tabs>
                <w:tab w:val="left" w:pos="5400"/>
              </w:tabs>
              <w:rPr>
                <w:rFonts w:ascii="Calibri" w:eastAsia="Calibri" w:hAnsi="Calibri" w:cs="Calibri"/>
                <w:sz w:val="22"/>
                <w:szCs w:val="22"/>
              </w:rPr>
            </w:pPr>
          </w:p>
        </w:tc>
      </w:tr>
      <w:tr w:rsidR="00EE78BF" w14:paraId="3C623CB4" w14:textId="77777777" w:rsidTr="0077722C">
        <w:tc>
          <w:tcPr>
            <w:tcW w:w="2235" w:type="dxa"/>
          </w:tcPr>
          <w:p w14:paraId="3092787F" w14:textId="77777777" w:rsidR="00EE78BF" w:rsidRDefault="00EE78BF" w:rsidP="00FD4F77">
            <w:pPr>
              <w:tabs>
                <w:tab w:val="left" w:pos="5400"/>
              </w:tabs>
              <w:rPr>
                <w:rFonts w:ascii="Calibri" w:eastAsia="Calibri" w:hAnsi="Calibri" w:cs="Calibri"/>
                <w:sz w:val="22"/>
                <w:szCs w:val="22"/>
              </w:rPr>
            </w:pPr>
            <w:bookmarkStart w:id="24" w:name="bookmark=id.2bn6wsx" w:colFirst="0" w:colLast="0"/>
            <w:bookmarkStart w:id="25" w:name="bookmark=id.3whwml4" w:colFirst="0" w:colLast="0"/>
            <w:bookmarkEnd w:id="24"/>
            <w:bookmarkEnd w:id="25"/>
            <w:r>
              <w:rPr>
                <w:rFonts w:ascii="Calibri" w:eastAsia="Calibri" w:hAnsi="Calibri" w:cs="Calibri"/>
                <w:sz w:val="22"/>
                <w:szCs w:val="22"/>
              </w:rPr>
              <w:t>Setting</w:t>
            </w:r>
          </w:p>
        </w:tc>
        <w:tc>
          <w:tcPr>
            <w:tcW w:w="744" w:type="dxa"/>
          </w:tcPr>
          <w:p w14:paraId="7E2571F4"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5</w:t>
            </w:r>
          </w:p>
        </w:tc>
        <w:tc>
          <w:tcPr>
            <w:tcW w:w="9415" w:type="dxa"/>
          </w:tcPr>
          <w:p w14:paraId="7D91AB54"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Describe the setting, locations, and relevant dates, including periods of recruitment, exposure, follow-up, and data collection</w:t>
            </w:r>
          </w:p>
        </w:tc>
        <w:tc>
          <w:tcPr>
            <w:tcW w:w="0" w:type="auto"/>
          </w:tcPr>
          <w:p w14:paraId="5866A1F0"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5-6</w:t>
            </w:r>
          </w:p>
        </w:tc>
        <w:tc>
          <w:tcPr>
            <w:tcW w:w="0" w:type="auto"/>
          </w:tcPr>
          <w:p w14:paraId="064FBF15" w14:textId="58D37D00" w:rsidR="00EE78BF" w:rsidRDefault="00EE78BF" w:rsidP="00FD4F77">
            <w:pPr>
              <w:tabs>
                <w:tab w:val="left" w:pos="5400"/>
              </w:tabs>
              <w:rPr>
                <w:rFonts w:ascii="Calibri" w:eastAsia="Calibri" w:hAnsi="Calibri" w:cs="Calibri"/>
                <w:sz w:val="22"/>
                <w:szCs w:val="22"/>
              </w:rPr>
            </w:pPr>
          </w:p>
        </w:tc>
      </w:tr>
      <w:tr w:rsidR="00EE78BF" w14:paraId="37D387CA" w14:textId="77777777" w:rsidTr="0077722C">
        <w:tc>
          <w:tcPr>
            <w:tcW w:w="2235" w:type="dxa"/>
            <w:vMerge w:val="restart"/>
          </w:tcPr>
          <w:p w14:paraId="1FBFA873"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Participants</w:t>
            </w:r>
          </w:p>
        </w:tc>
        <w:tc>
          <w:tcPr>
            <w:tcW w:w="744" w:type="dxa"/>
            <w:vMerge w:val="restart"/>
          </w:tcPr>
          <w:p w14:paraId="16ADFC34"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6</w:t>
            </w:r>
          </w:p>
        </w:tc>
        <w:tc>
          <w:tcPr>
            <w:tcW w:w="9415" w:type="dxa"/>
          </w:tcPr>
          <w:p w14:paraId="2BB101C0"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a</w:t>
            </w:r>
            <w:r>
              <w:rPr>
                <w:rFonts w:ascii="Calibri" w:eastAsia="Calibri" w:hAnsi="Calibri" w:cs="Calibri"/>
                <w:sz w:val="22"/>
                <w:szCs w:val="22"/>
              </w:rPr>
              <w:t xml:space="preserve">) </w:t>
            </w:r>
            <w:r>
              <w:rPr>
                <w:rFonts w:ascii="Calibri" w:eastAsia="Calibri" w:hAnsi="Calibri" w:cs="Calibri"/>
                <w:i/>
                <w:sz w:val="22"/>
                <w:szCs w:val="22"/>
              </w:rPr>
              <w:t>Cohort study</w:t>
            </w:r>
            <w:r>
              <w:rPr>
                <w:rFonts w:ascii="Calibri" w:eastAsia="Calibri" w:hAnsi="Calibri" w:cs="Calibri"/>
                <w:sz w:val="22"/>
                <w:szCs w:val="22"/>
              </w:rPr>
              <w:t>—Give the eligibility criteria, and the sources and methods of selection of participants. Describe methods of follow-up</w:t>
            </w:r>
          </w:p>
          <w:p w14:paraId="409CF8B1" w14:textId="77777777" w:rsidR="00EE78BF" w:rsidRDefault="00EE78BF" w:rsidP="00FD4F77">
            <w:pPr>
              <w:tabs>
                <w:tab w:val="left" w:pos="5400"/>
              </w:tabs>
              <w:rPr>
                <w:rFonts w:ascii="Calibri" w:eastAsia="Calibri" w:hAnsi="Calibri" w:cs="Calibri"/>
                <w:sz w:val="22"/>
                <w:szCs w:val="22"/>
              </w:rPr>
            </w:pPr>
          </w:p>
        </w:tc>
        <w:tc>
          <w:tcPr>
            <w:tcW w:w="0" w:type="auto"/>
          </w:tcPr>
          <w:p w14:paraId="60FD8540"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5-6</w:t>
            </w:r>
          </w:p>
        </w:tc>
        <w:tc>
          <w:tcPr>
            <w:tcW w:w="0" w:type="auto"/>
          </w:tcPr>
          <w:p w14:paraId="5788D801" w14:textId="446F434A" w:rsidR="00EE78BF" w:rsidRDefault="00EE78BF" w:rsidP="00FD4F77">
            <w:pPr>
              <w:tabs>
                <w:tab w:val="left" w:pos="5400"/>
              </w:tabs>
              <w:rPr>
                <w:rFonts w:ascii="Calibri" w:eastAsia="Calibri" w:hAnsi="Calibri" w:cs="Calibri"/>
                <w:sz w:val="22"/>
                <w:szCs w:val="22"/>
              </w:rPr>
            </w:pPr>
          </w:p>
        </w:tc>
      </w:tr>
      <w:tr w:rsidR="00EE78BF" w14:paraId="55042573" w14:textId="77777777" w:rsidTr="0077722C">
        <w:tc>
          <w:tcPr>
            <w:tcW w:w="2235" w:type="dxa"/>
            <w:vMerge/>
          </w:tcPr>
          <w:p w14:paraId="490D19AA"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744" w:type="dxa"/>
            <w:vMerge/>
          </w:tcPr>
          <w:p w14:paraId="169E5AF6"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415" w:type="dxa"/>
          </w:tcPr>
          <w:p w14:paraId="54145ECA" w14:textId="77777777" w:rsidR="00EE78BF" w:rsidRDefault="00EE78BF" w:rsidP="00FD4F77">
            <w:pPr>
              <w:tabs>
                <w:tab w:val="left" w:pos="5400"/>
              </w:tabs>
              <w:rPr>
                <w:rFonts w:ascii="Calibri" w:eastAsia="Calibri" w:hAnsi="Calibri" w:cs="Calibri"/>
                <w:i/>
                <w:sz w:val="22"/>
                <w:szCs w:val="22"/>
              </w:rPr>
            </w:pPr>
          </w:p>
        </w:tc>
        <w:tc>
          <w:tcPr>
            <w:tcW w:w="0" w:type="auto"/>
          </w:tcPr>
          <w:p w14:paraId="2C8559E7" w14:textId="77777777" w:rsidR="00EE78BF" w:rsidRDefault="00EE78BF" w:rsidP="00FD4F77">
            <w:pPr>
              <w:tabs>
                <w:tab w:val="left" w:pos="5400"/>
              </w:tabs>
              <w:rPr>
                <w:rFonts w:ascii="Calibri" w:eastAsia="Calibri" w:hAnsi="Calibri" w:cs="Calibri"/>
                <w:sz w:val="22"/>
                <w:szCs w:val="22"/>
              </w:rPr>
            </w:pPr>
          </w:p>
        </w:tc>
        <w:tc>
          <w:tcPr>
            <w:tcW w:w="0" w:type="auto"/>
          </w:tcPr>
          <w:p w14:paraId="12D6C9B0" w14:textId="77777777" w:rsidR="00EE78BF" w:rsidRDefault="00EE78BF" w:rsidP="00FD4F77">
            <w:pPr>
              <w:tabs>
                <w:tab w:val="left" w:pos="5400"/>
              </w:tabs>
              <w:rPr>
                <w:rFonts w:ascii="Calibri" w:eastAsia="Calibri" w:hAnsi="Calibri" w:cs="Calibri"/>
                <w:sz w:val="22"/>
                <w:szCs w:val="22"/>
              </w:rPr>
            </w:pPr>
          </w:p>
        </w:tc>
      </w:tr>
      <w:tr w:rsidR="00EE78BF" w14:paraId="3B291AD4" w14:textId="77777777" w:rsidTr="0077722C">
        <w:tc>
          <w:tcPr>
            <w:tcW w:w="2235" w:type="dxa"/>
          </w:tcPr>
          <w:p w14:paraId="1B1D95AE" w14:textId="77777777" w:rsidR="00EE78BF" w:rsidRDefault="00EE78BF" w:rsidP="00FD4F77">
            <w:pPr>
              <w:tabs>
                <w:tab w:val="left" w:pos="5400"/>
              </w:tabs>
              <w:rPr>
                <w:rFonts w:ascii="Calibri" w:eastAsia="Calibri" w:hAnsi="Calibri" w:cs="Calibri"/>
                <w:sz w:val="22"/>
                <w:szCs w:val="22"/>
              </w:rPr>
            </w:pPr>
            <w:bookmarkStart w:id="26" w:name="bookmark=id.qsh70q" w:colFirst="0" w:colLast="0"/>
            <w:bookmarkStart w:id="27" w:name="bookmark=id.3as4poj" w:colFirst="0" w:colLast="0"/>
            <w:bookmarkEnd w:id="26"/>
            <w:bookmarkEnd w:id="27"/>
            <w:r>
              <w:rPr>
                <w:rFonts w:ascii="Calibri" w:eastAsia="Calibri" w:hAnsi="Calibri" w:cs="Calibri"/>
                <w:sz w:val="22"/>
                <w:szCs w:val="22"/>
              </w:rPr>
              <w:t>Variables</w:t>
            </w:r>
          </w:p>
        </w:tc>
        <w:tc>
          <w:tcPr>
            <w:tcW w:w="744" w:type="dxa"/>
          </w:tcPr>
          <w:p w14:paraId="5903F313"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7</w:t>
            </w:r>
          </w:p>
        </w:tc>
        <w:tc>
          <w:tcPr>
            <w:tcW w:w="9415" w:type="dxa"/>
          </w:tcPr>
          <w:p w14:paraId="079108F5"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Clearly define all outcomes, exposures, predictors, potential confounders, and effect modifiers. Give diagnostic criteria, if applicable</w:t>
            </w:r>
          </w:p>
        </w:tc>
        <w:tc>
          <w:tcPr>
            <w:tcW w:w="0" w:type="auto"/>
          </w:tcPr>
          <w:p w14:paraId="62114571" w14:textId="517E7FC9"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6</w:t>
            </w:r>
            <w:r w:rsidR="00AA640A">
              <w:rPr>
                <w:rFonts w:ascii="Calibri" w:eastAsia="Calibri" w:hAnsi="Calibri" w:cs="Calibri"/>
                <w:sz w:val="22"/>
                <w:szCs w:val="22"/>
              </w:rPr>
              <w:t>-9</w:t>
            </w:r>
          </w:p>
        </w:tc>
        <w:tc>
          <w:tcPr>
            <w:tcW w:w="0" w:type="auto"/>
          </w:tcPr>
          <w:p w14:paraId="29A85DF4" w14:textId="77777777" w:rsidR="00EE78BF" w:rsidRDefault="00EE78BF" w:rsidP="00FD4F77">
            <w:pPr>
              <w:tabs>
                <w:tab w:val="left" w:pos="5400"/>
              </w:tabs>
              <w:rPr>
                <w:rFonts w:ascii="Calibri" w:eastAsia="Calibri" w:hAnsi="Calibri" w:cs="Calibri"/>
                <w:sz w:val="22"/>
                <w:szCs w:val="22"/>
              </w:rPr>
            </w:pPr>
          </w:p>
        </w:tc>
      </w:tr>
      <w:tr w:rsidR="00EE78BF" w14:paraId="648F1FCB" w14:textId="77777777" w:rsidTr="0077722C">
        <w:trPr>
          <w:trHeight w:val="294"/>
        </w:trPr>
        <w:tc>
          <w:tcPr>
            <w:tcW w:w="2235" w:type="dxa"/>
          </w:tcPr>
          <w:p w14:paraId="32F711E8" w14:textId="77777777" w:rsidR="00EE78BF" w:rsidRDefault="00EE78BF" w:rsidP="00FD4F77">
            <w:pPr>
              <w:tabs>
                <w:tab w:val="left" w:pos="5400"/>
              </w:tabs>
              <w:rPr>
                <w:rFonts w:ascii="Calibri" w:eastAsia="Calibri" w:hAnsi="Calibri" w:cs="Calibri"/>
                <w:sz w:val="22"/>
                <w:szCs w:val="22"/>
              </w:rPr>
            </w:pPr>
            <w:bookmarkStart w:id="28" w:name="bookmark=id.1pxezwc" w:colFirst="0" w:colLast="0"/>
            <w:bookmarkStart w:id="29" w:name="bookmark=id.49x2ik5" w:colFirst="0" w:colLast="0"/>
            <w:bookmarkEnd w:id="28"/>
            <w:bookmarkEnd w:id="29"/>
            <w:r>
              <w:rPr>
                <w:rFonts w:ascii="Calibri" w:eastAsia="Calibri" w:hAnsi="Calibri" w:cs="Calibri"/>
                <w:sz w:val="22"/>
                <w:szCs w:val="22"/>
              </w:rPr>
              <w:t>Data sources/</w:t>
            </w:r>
            <w:bookmarkStart w:id="30" w:name="bookmark=id.147n2zr" w:colFirst="0" w:colLast="0"/>
            <w:bookmarkStart w:id="31" w:name="bookmark=id.2p2csry" w:colFirst="0" w:colLast="0"/>
            <w:bookmarkEnd w:id="30"/>
            <w:bookmarkEnd w:id="31"/>
            <w:r>
              <w:rPr>
                <w:rFonts w:ascii="Calibri" w:eastAsia="Calibri" w:hAnsi="Calibri" w:cs="Calibri"/>
                <w:sz w:val="22"/>
                <w:szCs w:val="22"/>
              </w:rPr>
              <w:t xml:space="preserve"> measurement</w:t>
            </w:r>
          </w:p>
        </w:tc>
        <w:tc>
          <w:tcPr>
            <w:tcW w:w="744" w:type="dxa"/>
          </w:tcPr>
          <w:p w14:paraId="4B76B16B"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8</w:t>
            </w:r>
            <w:bookmarkStart w:id="32" w:name="bookmark=id.3o7alnk" w:colFirst="0" w:colLast="0"/>
            <w:bookmarkEnd w:id="32"/>
            <w:r>
              <w:rPr>
                <w:rFonts w:ascii="Calibri" w:eastAsia="Calibri" w:hAnsi="Calibri" w:cs="Calibri"/>
                <w:sz w:val="22"/>
                <w:szCs w:val="22"/>
              </w:rPr>
              <w:t>*</w:t>
            </w:r>
          </w:p>
        </w:tc>
        <w:tc>
          <w:tcPr>
            <w:tcW w:w="9415" w:type="dxa"/>
          </w:tcPr>
          <w:p w14:paraId="2381424B"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i/>
                <w:sz w:val="22"/>
                <w:szCs w:val="22"/>
              </w:rPr>
              <w:t xml:space="preserve"> </w:t>
            </w:r>
            <w:r>
              <w:rPr>
                <w:rFonts w:ascii="Calibri" w:eastAsia="Calibri" w:hAnsi="Calibri" w:cs="Calibri"/>
                <w:sz w:val="22"/>
                <w:szCs w:val="22"/>
              </w:rPr>
              <w:t>For each variable of interest, give sources of data and details of methods of assessment (measurement). Describe comparability of assessment methods if there is more than one group</w:t>
            </w:r>
          </w:p>
        </w:tc>
        <w:tc>
          <w:tcPr>
            <w:tcW w:w="0" w:type="auto"/>
          </w:tcPr>
          <w:p w14:paraId="30D90AB8" w14:textId="258A9B8F" w:rsidR="00EE78BF" w:rsidRDefault="00AA640A" w:rsidP="00FD4F77">
            <w:pPr>
              <w:tabs>
                <w:tab w:val="left" w:pos="5400"/>
              </w:tabs>
              <w:rPr>
                <w:rFonts w:ascii="Calibri" w:eastAsia="Calibri" w:hAnsi="Calibri" w:cs="Calibri"/>
                <w:i/>
                <w:sz w:val="22"/>
                <w:szCs w:val="22"/>
              </w:rPr>
            </w:pPr>
            <w:r>
              <w:rPr>
                <w:rFonts w:ascii="Calibri" w:eastAsia="Calibri" w:hAnsi="Calibri" w:cs="Calibri"/>
                <w:i/>
                <w:sz w:val="22"/>
                <w:szCs w:val="22"/>
              </w:rPr>
              <w:t xml:space="preserve">        6-9</w:t>
            </w:r>
          </w:p>
        </w:tc>
        <w:tc>
          <w:tcPr>
            <w:tcW w:w="0" w:type="auto"/>
          </w:tcPr>
          <w:p w14:paraId="01E90C72" w14:textId="77777777" w:rsidR="00EE78BF" w:rsidRDefault="00EE78BF" w:rsidP="00FD4F77">
            <w:pPr>
              <w:tabs>
                <w:tab w:val="left" w:pos="5400"/>
              </w:tabs>
              <w:rPr>
                <w:rFonts w:ascii="Calibri" w:eastAsia="Calibri" w:hAnsi="Calibri" w:cs="Calibri"/>
                <w:i/>
                <w:sz w:val="22"/>
                <w:szCs w:val="22"/>
              </w:rPr>
            </w:pPr>
          </w:p>
        </w:tc>
      </w:tr>
      <w:tr w:rsidR="00EE78BF" w14:paraId="03AABCFC" w14:textId="77777777" w:rsidTr="0077722C">
        <w:tc>
          <w:tcPr>
            <w:tcW w:w="2235" w:type="dxa"/>
          </w:tcPr>
          <w:p w14:paraId="61C3994B" w14:textId="77777777" w:rsidR="00EE78BF" w:rsidRDefault="00EE78BF" w:rsidP="00FD4F77">
            <w:pPr>
              <w:tabs>
                <w:tab w:val="left" w:pos="5400"/>
              </w:tabs>
              <w:rPr>
                <w:rFonts w:ascii="Calibri" w:eastAsia="Calibri" w:hAnsi="Calibri" w:cs="Calibri"/>
                <w:color w:val="000000"/>
                <w:sz w:val="22"/>
                <w:szCs w:val="22"/>
              </w:rPr>
            </w:pPr>
            <w:bookmarkStart w:id="33" w:name="bookmark=id.ihv636" w:colFirst="0" w:colLast="0"/>
            <w:bookmarkStart w:id="34" w:name="bookmark=id.23ckvvd" w:colFirst="0" w:colLast="0"/>
            <w:bookmarkEnd w:id="33"/>
            <w:bookmarkEnd w:id="34"/>
            <w:r>
              <w:rPr>
                <w:rFonts w:ascii="Calibri" w:eastAsia="Calibri" w:hAnsi="Calibri" w:cs="Calibri"/>
                <w:color w:val="000000"/>
                <w:sz w:val="22"/>
                <w:szCs w:val="22"/>
              </w:rPr>
              <w:t>Bias</w:t>
            </w:r>
          </w:p>
        </w:tc>
        <w:tc>
          <w:tcPr>
            <w:tcW w:w="744" w:type="dxa"/>
          </w:tcPr>
          <w:p w14:paraId="27DCCE54"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9</w:t>
            </w:r>
          </w:p>
        </w:tc>
        <w:tc>
          <w:tcPr>
            <w:tcW w:w="9415" w:type="dxa"/>
          </w:tcPr>
          <w:p w14:paraId="5CE43E90" w14:textId="77777777" w:rsidR="00EE78BF" w:rsidRDefault="00EE78BF" w:rsidP="00FD4F77">
            <w:pPr>
              <w:tabs>
                <w:tab w:val="left" w:pos="5400"/>
              </w:tabs>
              <w:rPr>
                <w:rFonts w:ascii="Calibri" w:eastAsia="Calibri" w:hAnsi="Calibri" w:cs="Calibri"/>
                <w:color w:val="000000"/>
                <w:sz w:val="22"/>
                <w:szCs w:val="22"/>
              </w:rPr>
            </w:pPr>
            <w:r>
              <w:rPr>
                <w:rFonts w:ascii="Calibri" w:eastAsia="Calibri" w:hAnsi="Calibri" w:cs="Calibri"/>
                <w:color w:val="000000"/>
                <w:sz w:val="22"/>
                <w:szCs w:val="22"/>
              </w:rPr>
              <w:t>Describe any efforts to address potential sources of bias</w:t>
            </w:r>
          </w:p>
        </w:tc>
        <w:tc>
          <w:tcPr>
            <w:tcW w:w="0" w:type="auto"/>
          </w:tcPr>
          <w:p w14:paraId="3B40F02E" w14:textId="0E404684" w:rsidR="00EE78BF" w:rsidRDefault="00AA640A" w:rsidP="00FD4F77">
            <w:pPr>
              <w:tabs>
                <w:tab w:val="left" w:pos="5400"/>
              </w:tabs>
              <w:rPr>
                <w:rFonts w:ascii="Calibri" w:eastAsia="Calibri" w:hAnsi="Calibri" w:cs="Calibri"/>
                <w:sz w:val="22"/>
                <w:szCs w:val="22"/>
              </w:rPr>
            </w:pPr>
            <w:r>
              <w:rPr>
                <w:rFonts w:ascii="Calibri" w:eastAsia="Calibri" w:hAnsi="Calibri" w:cs="Calibri"/>
                <w:sz w:val="22"/>
                <w:szCs w:val="22"/>
              </w:rPr>
              <w:t>5-9</w:t>
            </w:r>
          </w:p>
        </w:tc>
        <w:tc>
          <w:tcPr>
            <w:tcW w:w="0" w:type="auto"/>
          </w:tcPr>
          <w:p w14:paraId="1E88DD9E" w14:textId="7B754300" w:rsidR="00EE78BF" w:rsidRDefault="00EE78BF" w:rsidP="00FD4F77">
            <w:pPr>
              <w:tabs>
                <w:tab w:val="left" w:pos="5400"/>
              </w:tabs>
              <w:rPr>
                <w:rFonts w:ascii="Calibri" w:eastAsia="Calibri" w:hAnsi="Calibri" w:cs="Calibri"/>
                <w:color w:val="000000"/>
                <w:sz w:val="22"/>
                <w:szCs w:val="22"/>
              </w:rPr>
            </w:pPr>
          </w:p>
        </w:tc>
      </w:tr>
      <w:tr w:rsidR="00EE78BF" w14:paraId="0C8F0683" w14:textId="77777777" w:rsidTr="0077722C">
        <w:tc>
          <w:tcPr>
            <w:tcW w:w="2235" w:type="dxa"/>
          </w:tcPr>
          <w:p w14:paraId="4820C712" w14:textId="77777777" w:rsidR="00EE78BF" w:rsidRDefault="00EE78BF" w:rsidP="00FD4F77">
            <w:pPr>
              <w:tabs>
                <w:tab w:val="left" w:pos="5400"/>
              </w:tabs>
              <w:rPr>
                <w:rFonts w:ascii="Calibri" w:eastAsia="Calibri" w:hAnsi="Calibri" w:cs="Calibri"/>
                <w:sz w:val="22"/>
                <w:szCs w:val="22"/>
              </w:rPr>
            </w:pPr>
            <w:bookmarkStart w:id="35" w:name="bookmark=id.1hmsyys" w:colFirst="0" w:colLast="0"/>
            <w:bookmarkStart w:id="36" w:name="bookmark=id.32hioqz" w:colFirst="0" w:colLast="0"/>
            <w:bookmarkEnd w:id="35"/>
            <w:bookmarkEnd w:id="36"/>
            <w:r>
              <w:rPr>
                <w:rFonts w:ascii="Calibri" w:eastAsia="Calibri" w:hAnsi="Calibri" w:cs="Calibri"/>
                <w:sz w:val="22"/>
                <w:szCs w:val="22"/>
              </w:rPr>
              <w:t>Study size</w:t>
            </w:r>
          </w:p>
        </w:tc>
        <w:tc>
          <w:tcPr>
            <w:tcW w:w="744" w:type="dxa"/>
          </w:tcPr>
          <w:p w14:paraId="2C81C7DF"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10</w:t>
            </w:r>
          </w:p>
        </w:tc>
        <w:tc>
          <w:tcPr>
            <w:tcW w:w="9415" w:type="dxa"/>
          </w:tcPr>
          <w:p w14:paraId="09DD70AF"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Explain how the study size was arrived at</w:t>
            </w:r>
          </w:p>
        </w:tc>
        <w:tc>
          <w:tcPr>
            <w:tcW w:w="0" w:type="auto"/>
          </w:tcPr>
          <w:p w14:paraId="0F38A5AC" w14:textId="35EFC128" w:rsidR="00EE78BF" w:rsidRDefault="00AA640A" w:rsidP="00FD4F77">
            <w:pPr>
              <w:tabs>
                <w:tab w:val="left" w:pos="5400"/>
              </w:tabs>
              <w:rPr>
                <w:rFonts w:ascii="Calibri" w:eastAsia="Calibri" w:hAnsi="Calibri" w:cs="Calibri"/>
                <w:sz w:val="22"/>
                <w:szCs w:val="22"/>
              </w:rPr>
            </w:pPr>
            <w:r>
              <w:rPr>
                <w:rFonts w:ascii="Calibri" w:eastAsia="Calibri" w:hAnsi="Calibri" w:cs="Calibri"/>
                <w:sz w:val="22"/>
                <w:szCs w:val="22"/>
              </w:rPr>
              <w:t>9-10</w:t>
            </w:r>
          </w:p>
        </w:tc>
        <w:tc>
          <w:tcPr>
            <w:tcW w:w="0" w:type="auto"/>
          </w:tcPr>
          <w:p w14:paraId="0B385E87" w14:textId="5C983E06" w:rsidR="00EE78BF" w:rsidRDefault="00EE78BF" w:rsidP="00FD4F77">
            <w:pPr>
              <w:tabs>
                <w:tab w:val="left" w:pos="5400"/>
              </w:tabs>
              <w:rPr>
                <w:rFonts w:ascii="Calibri" w:eastAsia="Calibri" w:hAnsi="Calibri" w:cs="Calibri"/>
                <w:sz w:val="22"/>
                <w:szCs w:val="22"/>
              </w:rPr>
            </w:pPr>
          </w:p>
        </w:tc>
      </w:tr>
    </w:tbl>
    <w:p w14:paraId="19E0F448" w14:textId="77777777" w:rsidR="00EE78BF" w:rsidRDefault="00EE78BF" w:rsidP="00EE78BF">
      <w:pPr>
        <w:jc w:val="both"/>
        <w:rPr>
          <w:rFonts w:ascii="Calibri" w:eastAsia="Calibri" w:hAnsi="Calibri" w:cs="Calibri"/>
          <w:sz w:val="22"/>
          <w:szCs w:val="22"/>
        </w:rPr>
      </w:pPr>
    </w:p>
    <w:tbl>
      <w:tblPr>
        <w:tblW w:w="0" w:type="auto"/>
        <w:tblBorders>
          <w:top w:val="single" w:sz="4" w:space="0" w:color="000000"/>
          <w:bottom w:val="single" w:sz="4" w:space="0" w:color="000000"/>
          <w:insideH w:val="single" w:sz="4" w:space="0" w:color="000000"/>
        </w:tblBorders>
        <w:tblLook w:val="0000" w:firstRow="0" w:lastRow="0" w:firstColumn="0" w:lastColumn="0" w:noHBand="0" w:noVBand="0"/>
      </w:tblPr>
      <w:tblGrid>
        <w:gridCol w:w="2235"/>
        <w:gridCol w:w="850"/>
        <w:gridCol w:w="9356"/>
        <w:gridCol w:w="2123"/>
        <w:gridCol w:w="222"/>
      </w:tblGrid>
      <w:tr w:rsidR="00EE78BF" w14:paraId="7512F4B6" w14:textId="77777777" w:rsidTr="00675BB4">
        <w:tc>
          <w:tcPr>
            <w:tcW w:w="2235" w:type="dxa"/>
            <w:tcBorders>
              <w:top w:val="nil"/>
            </w:tcBorders>
          </w:tcPr>
          <w:p w14:paraId="66084047" w14:textId="77777777" w:rsidR="00EE78BF" w:rsidRDefault="00EE78BF" w:rsidP="00FD4F77">
            <w:pPr>
              <w:tabs>
                <w:tab w:val="left" w:pos="5400"/>
              </w:tabs>
              <w:rPr>
                <w:rFonts w:ascii="Calibri" w:eastAsia="Calibri" w:hAnsi="Calibri" w:cs="Calibri"/>
                <w:sz w:val="22"/>
                <w:szCs w:val="22"/>
              </w:rPr>
            </w:pPr>
            <w:bookmarkStart w:id="37" w:name="bookmark=id.2grqrue" w:colFirst="0" w:colLast="0"/>
            <w:bookmarkStart w:id="38" w:name="bookmark=id.41mghml" w:colFirst="0" w:colLast="0"/>
            <w:bookmarkEnd w:id="37"/>
            <w:bookmarkEnd w:id="38"/>
            <w:r>
              <w:rPr>
                <w:rFonts w:ascii="Calibri" w:eastAsia="Calibri" w:hAnsi="Calibri" w:cs="Calibri"/>
                <w:sz w:val="22"/>
                <w:szCs w:val="22"/>
              </w:rPr>
              <w:t>Quantitative</w:t>
            </w:r>
            <w:bookmarkStart w:id="39" w:name="bookmark=id.3fwokq0" w:colFirst="0" w:colLast="0"/>
            <w:bookmarkStart w:id="40" w:name="bookmark=id.vx1227" w:colFirst="0" w:colLast="0"/>
            <w:bookmarkEnd w:id="39"/>
            <w:bookmarkEnd w:id="40"/>
            <w:r>
              <w:rPr>
                <w:rFonts w:ascii="Calibri" w:eastAsia="Calibri" w:hAnsi="Calibri" w:cs="Calibri"/>
                <w:sz w:val="22"/>
                <w:szCs w:val="22"/>
              </w:rPr>
              <w:t xml:space="preserve"> variables</w:t>
            </w:r>
          </w:p>
        </w:tc>
        <w:tc>
          <w:tcPr>
            <w:tcW w:w="850" w:type="dxa"/>
            <w:tcBorders>
              <w:top w:val="nil"/>
            </w:tcBorders>
          </w:tcPr>
          <w:p w14:paraId="6596C0A1"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11</w:t>
            </w:r>
          </w:p>
        </w:tc>
        <w:tc>
          <w:tcPr>
            <w:tcW w:w="9356" w:type="dxa"/>
            <w:tcBorders>
              <w:top w:val="nil"/>
            </w:tcBorders>
          </w:tcPr>
          <w:p w14:paraId="6368BC59" w14:textId="77777777" w:rsidR="00EE78BF" w:rsidRDefault="00EE78BF" w:rsidP="00FD4F77">
            <w:pPr>
              <w:tabs>
                <w:tab w:val="left" w:pos="4818"/>
                <w:tab w:val="left" w:pos="5400"/>
              </w:tabs>
              <w:rPr>
                <w:rFonts w:ascii="Calibri" w:eastAsia="Calibri" w:hAnsi="Calibri" w:cs="Calibri"/>
                <w:sz w:val="22"/>
                <w:szCs w:val="22"/>
              </w:rPr>
            </w:pPr>
            <w:r>
              <w:rPr>
                <w:rFonts w:ascii="Calibri" w:eastAsia="Calibri" w:hAnsi="Calibri" w:cs="Calibri"/>
                <w:sz w:val="22"/>
                <w:szCs w:val="22"/>
              </w:rPr>
              <w:t>Explain how quantitative variables were handled in the analyses. If applicable, describe which groupings were chosen and why</w:t>
            </w:r>
          </w:p>
        </w:tc>
        <w:tc>
          <w:tcPr>
            <w:tcW w:w="2123" w:type="dxa"/>
            <w:tcBorders>
              <w:top w:val="nil"/>
            </w:tcBorders>
          </w:tcPr>
          <w:p w14:paraId="440E96B2" w14:textId="3C236BEA" w:rsidR="00EE78BF" w:rsidRDefault="00AA640A" w:rsidP="00FD4F77">
            <w:pPr>
              <w:tabs>
                <w:tab w:val="left" w:pos="5400"/>
              </w:tabs>
              <w:ind w:left="34" w:right="-2092"/>
              <w:rPr>
                <w:rFonts w:ascii="Calibri" w:eastAsia="Calibri" w:hAnsi="Calibri" w:cs="Calibri"/>
                <w:sz w:val="22"/>
                <w:szCs w:val="22"/>
              </w:rPr>
            </w:pPr>
            <w:r>
              <w:rPr>
                <w:rFonts w:ascii="Calibri" w:eastAsia="Calibri" w:hAnsi="Calibri" w:cs="Calibri"/>
                <w:sz w:val="22"/>
                <w:szCs w:val="22"/>
              </w:rPr>
              <w:t>9-10</w:t>
            </w:r>
          </w:p>
        </w:tc>
        <w:tc>
          <w:tcPr>
            <w:tcW w:w="0" w:type="auto"/>
            <w:tcBorders>
              <w:top w:val="nil"/>
            </w:tcBorders>
          </w:tcPr>
          <w:p w14:paraId="7EB807DF" w14:textId="7928DCAF" w:rsidR="00EE78BF" w:rsidRDefault="00EE78BF" w:rsidP="00FD4F77">
            <w:pPr>
              <w:tabs>
                <w:tab w:val="left" w:pos="5400"/>
              </w:tabs>
              <w:ind w:left="175" w:right="175" w:hanging="175"/>
              <w:rPr>
                <w:rFonts w:ascii="Calibri" w:eastAsia="Calibri" w:hAnsi="Calibri" w:cs="Calibri"/>
                <w:sz w:val="22"/>
                <w:szCs w:val="22"/>
              </w:rPr>
            </w:pPr>
          </w:p>
        </w:tc>
      </w:tr>
      <w:tr w:rsidR="00EE78BF" w14:paraId="25DBB0E3" w14:textId="77777777" w:rsidTr="00675BB4">
        <w:tc>
          <w:tcPr>
            <w:tcW w:w="2235" w:type="dxa"/>
            <w:vMerge w:val="restart"/>
          </w:tcPr>
          <w:p w14:paraId="7342F050" w14:textId="05CCF719" w:rsidR="00EE78BF" w:rsidRDefault="00EE78BF" w:rsidP="00FD4F77">
            <w:pPr>
              <w:tabs>
                <w:tab w:val="left" w:pos="5400"/>
              </w:tabs>
              <w:rPr>
                <w:rFonts w:ascii="Calibri" w:eastAsia="Calibri" w:hAnsi="Calibri" w:cs="Calibri"/>
                <w:sz w:val="22"/>
                <w:szCs w:val="22"/>
              </w:rPr>
            </w:pPr>
            <w:bookmarkStart w:id="41" w:name="bookmark=id.1v1yuxt" w:colFirst="0" w:colLast="0"/>
            <w:bookmarkEnd w:id="41"/>
            <w:r>
              <w:rPr>
                <w:rFonts w:ascii="Calibri" w:eastAsia="Calibri" w:hAnsi="Calibri" w:cs="Calibri"/>
                <w:sz w:val="22"/>
                <w:szCs w:val="22"/>
              </w:rPr>
              <w:t>Statistical</w:t>
            </w:r>
            <w:bookmarkStart w:id="42" w:name="bookmark=id.4f1mdlm" w:colFirst="0" w:colLast="0"/>
            <w:bookmarkEnd w:id="42"/>
            <w:r>
              <w:rPr>
                <w:rFonts w:ascii="Calibri" w:eastAsia="Calibri" w:hAnsi="Calibri" w:cs="Calibri"/>
                <w:sz w:val="22"/>
                <w:szCs w:val="22"/>
              </w:rPr>
              <w:t xml:space="preserve"> methods</w:t>
            </w:r>
          </w:p>
        </w:tc>
        <w:tc>
          <w:tcPr>
            <w:tcW w:w="850" w:type="dxa"/>
            <w:vMerge w:val="restart"/>
          </w:tcPr>
          <w:p w14:paraId="6A0A1330"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12</w:t>
            </w:r>
          </w:p>
        </w:tc>
        <w:tc>
          <w:tcPr>
            <w:tcW w:w="9356" w:type="dxa"/>
          </w:tcPr>
          <w:p w14:paraId="1F8F0875"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a</w:t>
            </w:r>
            <w:r>
              <w:rPr>
                <w:rFonts w:ascii="Calibri" w:eastAsia="Calibri" w:hAnsi="Calibri" w:cs="Calibri"/>
                <w:sz w:val="22"/>
                <w:szCs w:val="22"/>
              </w:rPr>
              <w:t>) Describe all statistical methods, including those used to control for confounding</w:t>
            </w:r>
          </w:p>
        </w:tc>
        <w:tc>
          <w:tcPr>
            <w:tcW w:w="2123" w:type="dxa"/>
          </w:tcPr>
          <w:p w14:paraId="4D44392F" w14:textId="49D1EA81" w:rsidR="00EE78BF" w:rsidRPr="00296E58" w:rsidRDefault="00AA640A" w:rsidP="00FD4F77">
            <w:pPr>
              <w:tabs>
                <w:tab w:val="left" w:pos="5400"/>
              </w:tabs>
              <w:rPr>
                <w:rFonts w:ascii="Calibri" w:eastAsia="Calibri" w:hAnsi="Calibri" w:cs="Calibri"/>
                <w:sz w:val="22"/>
                <w:szCs w:val="22"/>
              </w:rPr>
            </w:pPr>
            <w:r>
              <w:rPr>
                <w:rFonts w:ascii="Calibri" w:eastAsia="Calibri" w:hAnsi="Calibri" w:cs="Calibri"/>
                <w:sz w:val="22"/>
                <w:szCs w:val="22"/>
              </w:rPr>
              <w:t>9-10</w:t>
            </w:r>
          </w:p>
        </w:tc>
        <w:tc>
          <w:tcPr>
            <w:tcW w:w="0" w:type="auto"/>
          </w:tcPr>
          <w:p w14:paraId="76012B01" w14:textId="77777777" w:rsidR="00EE78BF" w:rsidRDefault="00EE78BF" w:rsidP="00FD4F77">
            <w:pPr>
              <w:tabs>
                <w:tab w:val="left" w:pos="5400"/>
              </w:tabs>
              <w:ind w:left="175" w:right="175" w:hanging="175"/>
              <w:rPr>
                <w:rFonts w:ascii="Calibri" w:eastAsia="Calibri" w:hAnsi="Calibri" w:cs="Calibri"/>
                <w:sz w:val="22"/>
                <w:szCs w:val="22"/>
              </w:rPr>
            </w:pPr>
          </w:p>
        </w:tc>
      </w:tr>
      <w:tr w:rsidR="00EE78BF" w14:paraId="3BC3DC17" w14:textId="77777777" w:rsidTr="00675BB4">
        <w:tc>
          <w:tcPr>
            <w:tcW w:w="2235" w:type="dxa"/>
            <w:vMerge/>
          </w:tcPr>
          <w:p w14:paraId="781DC11D"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28866EC5"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48545182"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b</w:t>
            </w:r>
            <w:r>
              <w:rPr>
                <w:rFonts w:ascii="Calibri" w:eastAsia="Calibri" w:hAnsi="Calibri" w:cs="Calibri"/>
                <w:sz w:val="22"/>
                <w:szCs w:val="22"/>
              </w:rPr>
              <w:t>) Describe any methods used to examine subgroups and interactions</w:t>
            </w:r>
          </w:p>
        </w:tc>
        <w:tc>
          <w:tcPr>
            <w:tcW w:w="2123" w:type="dxa"/>
          </w:tcPr>
          <w:p w14:paraId="65C7CF2D" w14:textId="3BD3E448" w:rsidR="00EE78BF" w:rsidRDefault="00EE78BF" w:rsidP="00FD4F77">
            <w:pPr>
              <w:tabs>
                <w:tab w:val="left" w:pos="5400"/>
              </w:tabs>
              <w:rPr>
                <w:rFonts w:ascii="Calibri" w:eastAsia="Calibri" w:hAnsi="Calibri" w:cs="Calibri"/>
                <w:sz w:val="22"/>
                <w:szCs w:val="22"/>
              </w:rPr>
            </w:pPr>
          </w:p>
        </w:tc>
        <w:tc>
          <w:tcPr>
            <w:tcW w:w="0" w:type="auto"/>
          </w:tcPr>
          <w:p w14:paraId="3D63E137" w14:textId="2FA72F72" w:rsidR="00EE78BF" w:rsidRDefault="00EE78BF" w:rsidP="00FD4F77">
            <w:pPr>
              <w:tabs>
                <w:tab w:val="left" w:pos="5400"/>
              </w:tabs>
              <w:ind w:left="175" w:right="175" w:hanging="175"/>
              <w:rPr>
                <w:rFonts w:ascii="Calibri" w:eastAsia="Calibri" w:hAnsi="Calibri" w:cs="Calibri"/>
                <w:sz w:val="22"/>
                <w:szCs w:val="22"/>
              </w:rPr>
            </w:pPr>
          </w:p>
        </w:tc>
      </w:tr>
      <w:tr w:rsidR="00EE78BF" w14:paraId="2E46817C" w14:textId="77777777" w:rsidTr="00675BB4">
        <w:tc>
          <w:tcPr>
            <w:tcW w:w="2235" w:type="dxa"/>
            <w:vMerge/>
          </w:tcPr>
          <w:p w14:paraId="63DF216A"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0211CF28"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0044D760"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c</w:t>
            </w:r>
            <w:r>
              <w:rPr>
                <w:rFonts w:ascii="Calibri" w:eastAsia="Calibri" w:hAnsi="Calibri" w:cs="Calibri"/>
                <w:sz w:val="22"/>
                <w:szCs w:val="22"/>
              </w:rPr>
              <w:t>) Explain how missing data were addressed</w:t>
            </w:r>
          </w:p>
        </w:tc>
        <w:tc>
          <w:tcPr>
            <w:tcW w:w="2123" w:type="dxa"/>
          </w:tcPr>
          <w:p w14:paraId="6C0726F0" w14:textId="7A6DDAA4" w:rsidR="00EE78BF" w:rsidRDefault="00EE78BF" w:rsidP="00FD4F77">
            <w:pPr>
              <w:tabs>
                <w:tab w:val="left" w:pos="5400"/>
              </w:tabs>
              <w:rPr>
                <w:rFonts w:ascii="Calibri" w:eastAsia="Calibri" w:hAnsi="Calibri" w:cs="Calibri"/>
                <w:sz w:val="22"/>
                <w:szCs w:val="22"/>
              </w:rPr>
            </w:pPr>
          </w:p>
        </w:tc>
        <w:tc>
          <w:tcPr>
            <w:tcW w:w="0" w:type="auto"/>
          </w:tcPr>
          <w:p w14:paraId="696DA457" w14:textId="4AE97D04" w:rsidR="00EE78BF" w:rsidRDefault="00EE78BF" w:rsidP="00FD4F77">
            <w:pPr>
              <w:tabs>
                <w:tab w:val="left" w:pos="5400"/>
              </w:tabs>
              <w:ind w:left="175" w:right="175" w:hanging="175"/>
              <w:rPr>
                <w:rFonts w:ascii="Calibri" w:eastAsia="Calibri" w:hAnsi="Calibri" w:cs="Calibri"/>
                <w:sz w:val="22"/>
                <w:szCs w:val="22"/>
              </w:rPr>
            </w:pPr>
          </w:p>
        </w:tc>
      </w:tr>
      <w:tr w:rsidR="00675BB4" w14:paraId="29C8AB88" w14:textId="77777777" w:rsidTr="00675BB4">
        <w:trPr>
          <w:gridAfter w:val="3"/>
          <w:wAfter w:w="11701" w:type="dxa"/>
          <w:trHeight w:val="309"/>
        </w:trPr>
        <w:tc>
          <w:tcPr>
            <w:tcW w:w="2235" w:type="dxa"/>
            <w:vMerge/>
          </w:tcPr>
          <w:p w14:paraId="61E250C1" w14:textId="77777777" w:rsidR="00675BB4" w:rsidRDefault="00675BB4"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4240ECBB" w14:textId="77777777" w:rsidR="00675BB4" w:rsidRDefault="00675BB4" w:rsidP="00FD4F77">
            <w:pPr>
              <w:widowControl w:val="0"/>
              <w:pBdr>
                <w:top w:val="nil"/>
                <w:left w:val="nil"/>
                <w:bottom w:val="nil"/>
                <w:right w:val="nil"/>
                <w:between w:val="nil"/>
              </w:pBdr>
              <w:spacing w:line="276" w:lineRule="auto"/>
              <w:rPr>
                <w:rFonts w:ascii="Calibri" w:eastAsia="Calibri" w:hAnsi="Calibri" w:cs="Calibri"/>
                <w:sz w:val="22"/>
                <w:szCs w:val="22"/>
              </w:rPr>
            </w:pPr>
          </w:p>
        </w:tc>
      </w:tr>
      <w:tr w:rsidR="00EE78BF" w14:paraId="705709D7" w14:textId="77777777" w:rsidTr="00675BB4">
        <w:tc>
          <w:tcPr>
            <w:tcW w:w="2235" w:type="dxa"/>
            <w:vMerge/>
          </w:tcPr>
          <w:p w14:paraId="12693BE7"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6A2BC8EF"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2CC8659F" w14:textId="4312153C" w:rsidR="00EE78BF" w:rsidRDefault="00EE78BF" w:rsidP="00FD4F77">
            <w:pPr>
              <w:tabs>
                <w:tab w:val="left" w:pos="5400"/>
              </w:tabs>
              <w:ind w:right="884"/>
              <w:rPr>
                <w:rFonts w:ascii="Calibri" w:eastAsia="Calibri" w:hAnsi="Calibri" w:cs="Calibri"/>
                <w:sz w:val="22"/>
                <w:szCs w:val="22"/>
              </w:rPr>
            </w:pPr>
            <w:r>
              <w:rPr>
                <w:rFonts w:ascii="Calibri" w:eastAsia="Calibri" w:hAnsi="Calibri" w:cs="Calibri"/>
                <w:sz w:val="22"/>
                <w:szCs w:val="22"/>
              </w:rPr>
              <w:t>(</w:t>
            </w:r>
            <w:r w:rsidR="00675BB4">
              <w:rPr>
                <w:rFonts w:ascii="Calibri" w:eastAsia="Calibri" w:hAnsi="Calibri" w:cs="Calibri"/>
                <w:sz w:val="22"/>
                <w:szCs w:val="22"/>
              </w:rPr>
              <w:t>d</w:t>
            </w:r>
            <w:r>
              <w:rPr>
                <w:rFonts w:ascii="Calibri" w:eastAsia="Calibri" w:hAnsi="Calibri" w:cs="Calibri"/>
                <w:sz w:val="22"/>
                <w:szCs w:val="22"/>
              </w:rPr>
              <w:t>) Describe any sensitivity analyses</w:t>
            </w:r>
          </w:p>
        </w:tc>
        <w:tc>
          <w:tcPr>
            <w:tcW w:w="2123" w:type="dxa"/>
          </w:tcPr>
          <w:p w14:paraId="1EEF54B6" w14:textId="6AA1C92A" w:rsidR="00EE78BF" w:rsidRDefault="00EE78BF" w:rsidP="00FD4F77">
            <w:pPr>
              <w:tabs>
                <w:tab w:val="left" w:pos="5400"/>
              </w:tabs>
              <w:rPr>
                <w:rFonts w:ascii="Calibri" w:eastAsia="Calibri" w:hAnsi="Calibri" w:cs="Calibri"/>
                <w:sz w:val="22"/>
                <w:szCs w:val="22"/>
              </w:rPr>
            </w:pPr>
          </w:p>
        </w:tc>
        <w:tc>
          <w:tcPr>
            <w:tcW w:w="0" w:type="auto"/>
          </w:tcPr>
          <w:p w14:paraId="1334EC39" w14:textId="6369BDC3" w:rsidR="00EE78BF" w:rsidRDefault="00EE78BF" w:rsidP="00FD4F77">
            <w:pPr>
              <w:tabs>
                <w:tab w:val="left" w:pos="5400"/>
              </w:tabs>
              <w:ind w:left="-108" w:right="-958"/>
              <w:rPr>
                <w:rFonts w:ascii="Calibri" w:eastAsia="Calibri" w:hAnsi="Calibri" w:cs="Calibri"/>
                <w:sz w:val="22"/>
                <w:szCs w:val="22"/>
              </w:rPr>
            </w:pPr>
          </w:p>
        </w:tc>
      </w:tr>
      <w:tr w:rsidR="00EE78BF" w14:paraId="5C612200" w14:textId="77777777" w:rsidTr="00C03171">
        <w:tc>
          <w:tcPr>
            <w:tcW w:w="0" w:type="auto"/>
            <w:gridSpan w:val="5"/>
          </w:tcPr>
          <w:p w14:paraId="562173B7" w14:textId="77777777" w:rsidR="00EE78BF" w:rsidRDefault="00EE78BF" w:rsidP="00FD4F77">
            <w:pPr>
              <w:pBdr>
                <w:top w:val="nil"/>
                <w:left w:val="nil"/>
                <w:bottom w:val="nil"/>
                <w:right w:val="nil"/>
                <w:between w:val="nil"/>
              </w:pBdr>
              <w:tabs>
                <w:tab w:val="left" w:pos="5400"/>
              </w:tabs>
              <w:spacing w:before="120"/>
              <w:rPr>
                <w:rFonts w:ascii="Calibri" w:eastAsia="Calibri" w:hAnsi="Calibri" w:cs="Calibri"/>
                <w:b/>
                <w:color w:val="000000"/>
                <w:sz w:val="22"/>
                <w:szCs w:val="22"/>
              </w:rPr>
            </w:pPr>
            <w:r>
              <w:rPr>
                <w:rFonts w:ascii="Calibri" w:eastAsia="Calibri" w:hAnsi="Calibri" w:cs="Calibri"/>
                <w:b/>
                <w:color w:val="000000"/>
                <w:sz w:val="22"/>
                <w:szCs w:val="22"/>
              </w:rPr>
              <w:t>Results</w:t>
            </w:r>
          </w:p>
        </w:tc>
      </w:tr>
      <w:tr w:rsidR="00EE78BF" w14:paraId="02191FE3" w14:textId="77777777" w:rsidTr="00675BB4">
        <w:tc>
          <w:tcPr>
            <w:tcW w:w="2235" w:type="dxa"/>
            <w:vMerge w:val="restart"/>
          </w:tcPr>
          <w:p w14:paraId="156230C5" w14:textId="77777777" w:rsidR="00EE78BF" w:rsidRDefault="00EE78BF" w:rsidP="00FD4F77">
            <w:pPr>
              <w:tabs>
                <w:tab w:val="left" w:pos="5400"/>
              </w:tabs>
              <w:rPr>
                <w:rFonts w:ascii="Calibri" w:eastAsia="Calibri" w:hAnsi="Calibri" w:cs="Calibri"/>
                <w:sz w:val="22"/>
                <w:szCs w:val="22"/>
              </w:rPr>
            </w:pPr>
            <w:bookmarkStart w:id="43" w:name="bookmark=id.19c6y18" w:colFirst="0" w:colLast="0"/>
            <w:bookmarkStart w:id="44" w:name="bookmark=id.2u6wntf" w:colFirst="0" w:colLast="0"/>
            <w:bookmarkEnd w:id="43"/>
            <w:bookmarkEnd w:id="44"/>
            <w:r>
              <w:rPr>
                <w:rFonts w:ascii="Calibri" w:eastAsia="Calibri" w:hAnsi="Calibri" w:cs="Calibri"/>
                <w:sz w:val="22"/>
                <w:szCs w:val="22"/>
              </w:rPr>
              <w:t>Participants</w:t>
            </w:r>
          </w:p>
        </w:tc>
        <w:tc>
          <w:tcPr>
            <w:tcW w:w="850" w:type="dxa"/>
            <w:vMerge w:val="restart"/>
          </w:tcPr>
          <w:p w14:paraId="72F5B614"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13</w:t>
            </w:r>
            <w:bookmarkStart w:id="45" w:name="bookmark=id.3tbugp1" w:colFirst="0" w:colLast="0"/>
            <w:bookmarkEnd w:id="45"/>
            <w:r>
              <w:rPr>
                <w:rFonts w:ascii="Calibri" w:eastAsia="Calibri" w:hAnsi="Calibri" w:cs="Calibri"/>
                <w:sz w:val="22"/>
                <w:szCs w:val="22"/>
              </w:rPr>
              <w:t>*</w:t>
            </w:r>
          </w:p>
        </w:tc>
        <w:tc>
          <w:tcPr>
            <w:tcW w:w="9356" w:type="dxa"/>
          </w:tcPr>
          <w:p w14:paraId="5757062A"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(a) Report numbers of individuals at each stage of study—eg numbers potentially eligible, examined for eligibility, confirmed eligible, included in the study, completing follow-up, and analysed</w:t>
            </w:r>
          </w:p>
        </w:tc>
        <w:tc>
          <w:tcPr>
            <w:tcW w:w="2123" w:type="dxa"/>
          </w:tcPr>
          <w:p w14:paraId="40945E7C" w14:textId="151E41F0" w:rsidR="00EE78BF" w:rsidRDefault="00AA640A" w:rsidP="00FD4F77">
            <w:pPr>
              <w:tabs>
                <w:tab w:val="left" w:pos="5400"/>
              </w:tabs>
              <w:rPr>
                <w:rFonts w:ascii="Calibri" w:eastAsia="Calibri" w:hAnsi="Calibri" w:cs="Calibri"/>
                <w:sz w:val="22"/>
                <w:szCs w:val="22"/>
              </w:rPr>
            </w:pPr>
            <w:r>
              <w:rPr>
                <w:rFonts w:ascii="Calibri" w:eastAsia="Calibri" w:hAnsi="Calibri" w:cs="Calibri"/>
                <w:sz w:val="22"/>
                <w:szCs w:val="22"/>
              </w:rPr>
              <w:t>10-11</w:t>
            </w:r>
          </w:p>
        </w:tc>
        <w:tc>
          <w:tcPr>
            <w:tcW w:w="0" w:type="auto"/>
          </w:tcPr>
          <w:p w14:paraId="16F9A419" w14:textId="57906317" w:rsidR="00EE78BF" w:rsidRDefault="00EE78BF" w:rsidP="00FD4F77">
            <w:pPr>
              <w:tabs>
                <w:tab w:val="left" w:pos="5400"/>
              </w:tabs>
              <w:rPr>
                <w:rFonts w:ascii="Calibri" w:eastAsia="Calibri" w:hAnsi="Calibri" w:cs="Calibri"/>
                <w:sz w:val="22"/>
                <w:szCs w:val="22"/>
              </w:rPr>
            </w:pPr>
          </w:p>
        </w:tc>
      </w:tr>
      <w:tr w:rsidR="00EE78BF" w14:paraId="07CDBEAC" w14:textId="77777777" w:rsidTr="00675BB4">
        <w:tc>
          <w:tcPr>
            <w:tcW w:w="2235" w:type="dxa"/>
            <w:vMerge/>
          </w:tcPr>
          <w:p w14:paraId="18E901E9"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3DFB1533"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64690FEE"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(b) Give reasons for non-participation at each stage</w:t>
            </w:r>
          </w:p>
        </w:tc>
        <w:tc>
          <w:tcPr>
            <w:tcW w:w="2123" w:type="dxa"/>
          </w:tcPr>
          <w:p w14:paraId="2D950576" w14:textId="77777777" w:rsidR="00EE78BF" w:rsidRDefault="00EE78BF" w:rsidP="00FD4F77">
            <w:pPr>
              <w:tabs>
                <w:tab w:val="left" w:pos="5400"/>
              </w:tabs>
              <w:rPr>
                <w:rFonts w:ascii="Calibri" w:eastAsia="Calibri" w:hAnsi="Calibri" w:cs="Calibri"/>
                <w:sz w:val="22"/>
                <w:szCs w:val="22"/>
              </w:rPr>
            </w:pPr>
          </w:p>
        </w:tc>
        <w:tc>
          <w:tcPr>
            <w:tcW w:w="0" w:type="auto"/>
          </w:tcPr>
          <w:p w14:paraId="48FF5E34" w14:textId="28D00FEB" w:rsidR="00EE78BF" w:rsidRDefault="00EE78BF" w:rsidP="00FD4F77">
            <w:pPr>
              <w:tabs>
                <w:tab w:val="left" w:pos="5400"/>
              </w:tabs>
              <w:rPr>
                <w:rFonts w:ascii="Calibri" w:eastAsia="Calibri" w:hAnsi="Calibri" w:cs="Calibri"/>
                <w:sz w:val="22"/>
                <w:szCs w:val="22"/>
              </w:rPr>
            </w:pPr>
          </w:p>
        </w:tc>
      </w:tr>
      <w:tr w:rsidR="00EE78BF" w14:paraId="01045589" w14:textId="77777777" w:rsidTr="00675BB4">
        <w:tc>
          <w:tcPr>
            <w:tcW w:w="2235" w:type="dxa"/>
            <w:vMerge/>
          </w:tcPr>
          <w:p w14:paraId="7B186E6C"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7351304C"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0CB6D89C" w14:textId="77777777" w:rsidR="00EE78BF" w:rsidRDefault="00EE78BF" w:rsidP="00FD4F77">
            <w:pPr>
              <w:tabs>
                <w:tab w:val="left" w:pos="5400"/>
              </w:tabs>
              <w:rPr>
                <w:rFonts w:ascii="Calibri" w:eastAsia="Calibri" w:hAnsi="Calibri" w:cs="Calibri"/>
                <w:sz w:val="22"/>
                <w:szCs w:val="22"/>
              </w:rPr>
            </w:pPr>
            <w:bookmarkStart w:id="46" w:name="bookmark=id.28h4qwu" w:colFirst="0" w:colLast="0"/>
            <w:bookmarkEnd w:id="46"/>
            <w:r>
              <w:rPr>
                <w:rFonts w:ascii="Calibri" w:eastAsia="Calibri" w:hAnsi="Calibri" w:cs="Calibri"/>
                <w:sz w:val="22"/>
                <w:szCs w:val="22"/>
              </w:rPr>
              <w:t>(c) Consider use of a flow diagram</w:t>
            </w:r>
          </w:p>
        </w:tc>
        <w:tc>
          <w:tcPr>
            <w:tcW w:w="2123" w:type="dxa"/>
          </w:tcPr>
          <w:p w14:paraId="5DA09C08" w14:textId="77777777" w:rsidR="00EE78BF" w:rsidRDefault="00EE78BF" w:rsidP="00FD4F77">
            <w:pPr>
              <w:tabs>
                <w:tab w:val="left" w:pos="5400"/>
              </w:tabs>
              <w:rPr>
                <w:rFonts w:ascii="Calibri" w:eastAsia="Calibri" w:hAnsi="Calibri" w:cs="Calibri"/>
                <w:color w:val="FF0000"/>
                <w:sz w:val="22"/>
                <w:szCs w:val="22"/>
              </w:rPr>
            </w:pPr>
          </w:p>
        </w:tc>
        <w:tc>
          <w:tcPr>
            <w:tcW w:w="0" w:type="auto"/>
          </w:tcPr>
          <w:p w14:paraId="758EC40E" w14:textId="50FF8509" w:rsidR="00EE78BF" w:rsidRDefault="00EE78BF" w:rsidP="00FD4F77">
            <w:pPr>
              <w:tabs>
                <w:tab w:val="left" w:pos="5400"/>
              </w:tabs>
              <w:rPr>
                <w:rFonts w:ascii="Calibri" w:eastAsia="Calibri" w:hAnsi="Calibri" w:cs="Calibri"/>
                <w:sz w:val="22"/>
                <w:szCs w:val="22"/>
              </w:rPr>
            </w:pPr>
          </w:p>
        </w:tc>
      </w:tr>
      <w:tr w:rsidR="00EE78BF" w14:paraId="0032D471" w14:textId="77777777" w:rsidTr="00675BB4">
        <w:tc>
          <w:tcPr>
            <w:tcW w:w="2235" w:type="dxa"/>
            <w:vMerge w:val="restart"/>
          </w:tcPr>
          <w:p w14:paraId="1E521368" w14:textId="77777777" w:rsidR="00EE78BF" w:rsidRDefault="00EE78BF" w:rsidP="00FD4F77">
            <w:pPr>
              <w:tabs>
                <w:tab w:val="left" w:pos="5400"/>
              </w:tabs>
              <w:rPr>
                <w:rFonts w:ascii="Calibri" w:eastAsia="Calibri" w:hAnsi="Calibri" w:cs="Calibri"/>
                <w:sz w:val="22"/>
                <w:szCs w:val="22"/>
              </w:rPr>
            </w:pPr>
            <w:bookmarkStart w:id="47" w:name="bookmark=id.37m2jsg" w:colFirst="0" w:colLast="0"/>
            <w:bookmarkStart w:id="48" w:name="bookmark=id.nmf14n" w:colFirst="0" w:colLast="0"/>
            <w:bookmarkEnd w:id="47"/>
            <w:bookmarkEnd w:id="48"/>
            <w:r>
              <w:rPr>
                <w:rFonts w:ascii="Calibri" w:eastAsia="Calibri" w:hAnsi="Calibri" w:cs="Calibri"/>
                <w:sz w:val="22"/>
                <w:szCs w:val="22"/>
              </w:rPr>
              <w:t xml:space="preserve">Descriptive </w:t>
            </w:r>
            <w:bookmarkStart w:id="49" w:name="bookmark=id.1mrcu09" w:colFirst="0" w:colLast="0"/>
            <w:bookmarkStart w:id="50" w:name="bookmark=id.46r0co2" w:colFirst="0" w:colLast="0"/>
            <w:bookmarkEnd w:id="49"/>
            <w:bookmarkEnd w:id="50"/>
            <w:r>
              <w:rPr>
                <w:rFonts w:ascii="Calibri" w:eastAsia="Calibri" w:hAnsi="Calibri" w:cs="Calibri"/>
                <w:sz w:val="22"/>
                <w:szCs w:val="22"/>
              </w:rPr>
              <w:t>data</w:t>
            </w:r>
          </w:p>
        </w:tc>
        <w:tc>
          <w:tcPr>
            <w:tcW w:w="850" w:type="dxa"/>
            <w:vMerge w:val="restart"/>
          </w:tcPr>
          <w:p w14:paraId="4DBF3DD2"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14</w:t>
            </w:r>
            <w:bookmarkStart w:id="51" w:name="bookmark=id.2lwamvv" w:colFirst="0" w:colLast="0"/>
            <w:bookmarkEnd w:id="51"/>
            <w:r>
              <w:rPr>
                <w:rFonts w:ascii="Calibri" w:eastAsia="Calibri" w:hAnsi="Calibri" w:cs="Calibri"/>
                <w:sz w:val="22"/>
                <w:szCs w:val="22"/>
              </w:rPr>
              <w:t>*</w:t>
            </w:r>
          </w:p>
        </w:tc>
        <w:tc>
          <w:tcPr>
            <w:tcW w:w="9356" w:type="dxa"/>
          </w:tcPr>
          <w:p w14:paraId="3CB379BE"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(a) Give characteristics of study participants (eg demographic, clinical, social) and information on exposures and potential confounders</w:t>
            </w:r>
          </w:p>
        </w:tc>
        <w:tc>
          <w:tcPr>
            <w:tcW w:w="2123" w:type="dxa"/>
          </w:tcPr>
          <w:p w14:paraId="4C524517" w14:textId="4893FC85" w:rsidR="00EE78BF" w:rsidRDefault="00AA640A" w:rsidP="00FD4F77">
            <w:pPr>
              <w:tabs>
                <w:tab w:val="left" w:pos="5400"/>
              </w:tabs>
              <w:rPr>
                <w:rFonts w:ascii="Calibri" w:eastAsia="Calibri" w:hAnsi="Calibri" w:cs="Calibri"/>
                <w:sz w:val="22"/>
                <w:szCs w:val="22"/>
              </w:rPr>
            </w:pPr>
            <w:r>
              <w:rPr>
                <w:rFonts w:ascii="Calibri" w:eastAsia="Calibri" w:hAnsi="Calibri" w:cs="Calibri"/>
                <w:sz w:val="22"/>
                <w:szCs w:val="22"/>
              </w:rPr>
              <w:t>10-12</w:t>
            </w:r>
          </w:p>
        </w:tc>
        <w:tc>
          <w:tcPr>
            <w:tcW w:w="0" w:type="auto"/>
          </w:tcPr>
          <w:p w14:paraId="0B315FBF" w14:textId="759F7BDD" w:rsidR="00EE78BF" w:rsidRDefault="00EE78BF" w:rsidP="00FD4F77">
            <w:pPr>
              <w:tabs>
                <w:tab w:val="left" w:pos="5400"/>
              </w:tabs>
              <w:rPr>
                <w:rFonts w:ascii="Calibri" w:eastAsia="Calibri" w:hAnsi="Calibri" w:cs="Calibri"/>
                <w:sz w:val="22"/>
                <w:szCs w:val="22"/>
              </w:rPr>
            </w:pPr>
          </w:p>
        </w:tc>
      </w:tr>
      <w:tr w:rsidR="00EE78BF" w14:paraId="0D105ED4" w14:textId="77777777" w:rsidTr="00675BB4">
        <w:tc>
          <w:tcPr>
            <w:tcW w:w="2235" w:type="dxa"/>
            <w:vMerge/>
          </w:tcPr>
          <w:p w14:paraId="390CB36A"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374BC479"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70BD2B73"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(b) Indicate number of participants with missing data for each variable of interest</w:t>
            </w:r>
          </w:p>
        </w:tc>
        <w:tc>
          <w:tcPr>
            <w:tcW w:w="2123" w:type="dxa"/>
          </w:tcPr>
          <w:p w14:paraId="2438BE49" w14:textId="77777777" w:rsidR="00EE78BF" w:rsidRDefault="00EE78BF" w:rsidP="00FD4F77">
            <w:pPr>
              <w:tabs>
                <w:tab w:val="left" w:pos="5400"/>
              </w:tabs>
              <w:rPr>
                <w:rFonts w:ascii="Calibri" w:eastAsia="Calibri" w:hAnsi="Calibri" w:cs="Calibri"/>
                <w:sz w:val="22"/>
                <w:szCs w:val="22"/>
              </w:rPr>
            </w:pPr>
          </w:p>
        </w:tc>
        <w:tc>
          <w:tcPr>
            <w:tcW w:w="0" w:type="auto"/>
          </w:tcPr>
          <w:p w14:paraId="2FE8B263" w14:textId="025FC613" w:rsidR="00EE78BF" w:rsidRDefault="00EE78BF" w:rsidP="00FD4F77">
            <w:pPr>
              <w:tabs>
                <w:tab w:val="left" w:pos="5400"/>
              </w:tabs>
              <w:rPr>
                <w:rFonts w:ascii="Calibri" w:eastAsia="Calibri" w:hAnsi="Calibri" w:cs="Calibri"/>
                <w:sz w:val="22"/>
                <w:szCs w:val="22"/>
              </w:rPr>
            </w:pPr>
          </w:p>
        </w:tc>
      </w:tr>
      <w:tr w:rsidR="00EE78BF" w14:paraId="41D777B6" w14:textId="77777777" w:rsidTr="00675BB4">
        <w:tc>
          <w:tcPr>
            <w:tcW w:w="2235" w:type="dxa"/>
            <w:vMerge/>
          </w:tcPr>
          <w:p w14:paraId="48129CD8"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0D17DC4B"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676AEA35"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 xml:space="preserve">(c) </w:t>
            </w:r>
            <w:r>
              <w:rPr>
                <w:rFonts w:ascii="Calibri" w:eastAsia="Calibri" w:hAnsi="Calibri" w:cs="Calibri"/>
                <w:i/>
                <w:sz w:val="22"/>
                <w:szCs w:val="22"/>
              </w:rPr>
              <w:t>Cohort study</w:t>
            </w:r>
            <w:r>
              <w:rPr>
                <w:rFonts w:ascii="Calibri" w:eastAsia="Calibri" w:hAnsi="Calibri" w:cs="Calibri"/>
                <w:sz w:val="22"/>
                <w:szCs w:val="22"/>
              </w:rPr>
              <w:t>—Summarise follow-up time (eg, average and total amount)</w:t>
            </w:r>
          </w:p>
        </w:tc>
        <w:tc>
          <w:tcPr>
            <w:tcW w:w="2123" w:type="dxa"/>
          </w:tcPr>
          <w:p w14:paraId="0BA7DF9B" w14:textId="77777777" w:rsidR="00EE78BF" w:rsidRDefault="00EE78BF" w:rsidP="00FD4F77">
            <w:pPr>
              <w:tabs>
                <w:tab w:val="left" w:pos="5400"/>
              </w:tabs>
              <w:rPr>
                <w:rFonts w:ascii="Calibri" w:eastAsia="Calibri" w:hAnsi="Calibri" w:cs="Calibri"/>
                <w:sz w:val="22"/>
                <w:szCs w:val="22"/>
              </w:rPr>
            </w:pPr>
          </w:p>
        </w:tc>
        <w:tc>
          <w:tcPr>
            <w:tcW w:w="0" w:type="auto"/>
          </w:tcPr>
          <w:p w14:paraId="4239E373" w14:textId="77777777" w:rsidR="00EE78BF" w:rsidRDefault="00EE78BF" w:rsidP="00FD4F77">
            <w:pPr>
              <w:tabs>
                <w:tab w:val="left" w:pos="5400"/>
              </w:tabs>
              <w:rPr>
                <w:rFonts w:ascii="Calibri" w:eastAsia="Calibri" w:hAnsi="Calibri" w:cs="Calibri"/>
                <w:sz w:val="22"/>
                <w:szCs w:val="22"/>
              </w:rPr>
            </w:pPr>
          </w:p>
        </w:tc>
      </w:tr>
      <w:tr w:rsidR="00EE78BF" w14:paraId="4D09B504" w14:textId="77777777" w:rsidTr="00675BB4">
        <w:trPr>
          <w:trHeight w:val="295"/>
        </w:trPr>
        <w:tc>
          <w:tcPr>
            <w:tcW w:w="2235" w:type="dxa"/>
            <w:vMerge w:val="restart"/>
          </w:tcPr>
          <w:p w14:paraId="02185F28" w14:textId="77777777" w:rsidR="00EE78BF" w:rsidRDefault="00EE78BF" w:rsidP="00FD4F77">
            <w:pPr>
              <w:tabs>
                <w:tab w:val="left" w:pos="5400"/>
              </w:tabs>
              <w:rPr>
                <w:rFonts w:ascii="Calibri" w:eastAsia="Calibri" w:hAnsi="Calibri" w:cs="Calibri"/>
                <w:sz w:val="22"/>
                <w:szCs w:val="22"/>
              </w:rPr>
            </w:pPr>
            <w:bookmarkStart w:id="52" w:name="bookmark=id.111kx3o" w:colFirst="0" w:colLast="0"/>
            <w:bookmarkStart w:id="53" w:name="bookmark=id.3l18frh" w:colFirst="0" w:colLast="0"/>
            <w:bookmarkEnd w:id="52"/>
            <w:bookmarkEnd w:id="53"/>
            <w:r>
              <w:rPr>
                <w:rFonts w:ascii="Calibri" w:eastAsia="Calibri" w:hAnsi="Calibri" w:cs="Calibri"/>
                <w:sz w:val="22"/>
                <w:szCs w:val="22"/>
              </w:rPr>
              <w:t>Outcome data</w:t>
            </w:r>
          </w:p>
        </w:tc>
        <w:tc>
          <w:tcPr>
            <w:tcW w:w="850" w:type="dxa"/>
            <w:vMerge w:val="restart"/>
          </w:tcPr>
          <w:p w14:paraId="7C07336E"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15</w:t>
            </w:r>
            <w:bookmarkStart w:id="54" w:name="bookmark=id.206ipza" w:colFirst="0" w:colLast="0"/>
            <w:bookmarkEnd w:id="54"/>
            <w:r>
              <w:rPr>
                <w:rFonts w:ascii="Calibri" w:eastAsia="Calibri" w:hAnsi="Calibri" w:cs="Calibri"/>
                <w:sz w:val="22"/>
                <w:szCs w:val="22"/>
              </w:rPr>
              <w:t>*</w:t>
            </w:r>
          </w:p>
        </w:tc>
        <w:tc>
          <w:tcPr>
            <w:tcW w:w="9356" w:type="dxa"/>
          </w:tcPr>
          <w:p w14:paraId="3B4D021E"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i/>
                <w:sz w:val="22"/>
                <w:szCs w:val="22"/>
              </w:rPr>
              <w:t>Cohort study</w:t>
            </w:r>
            <w:r>
              <w:rPr>
                <w:rFonts w:ascii="Calibri" w:eastAsia="Calibri" w:hAnsi="Calibri" w:cs="Calibri"/>
                <w:sz w:val="22"/>
                <w:szCs w:val="22"/>
              </w:rPr>
              <w:t>—Report numbers of outcome events or summary measures over time</w:t>
            </w:r>
          </w:p>
        </w:tc>
        <w:tc>
          <w:tcPr>
            <w:tcW w:w="2123" w:type="dxa"/>
          </w:tcPr>
          <w:p w14:paraId="14570CBF" w14:textId="0F1939A5" w:rsidR="00EE78BF" w:rsidRDefault="00AA640A" w:rsidP="00FD4F77">
            <w:pPr>
              <w:tabs>
                <w:tab w:val="left" w:pos="5400"/>
              </w:tabs>
              <w:rPr>
                <w:rFonts w:ascii="Calibri" w:eastAsia="Calibri" w:hAnsi="Calibri" w:cs="Calibri"/>
                <w:sz w:val="22"/>
                <w:szCs w:val="22"/>
              </w:rPr>
            </w:pPr>
            <w:r>
              <w:rPr>
                <w:rFonts w:ascii="Calibri" w:eastAsia="Calibri" w:hAnsi="Calibri" w:cs="Calibri"/>
                <w:sz w:val="22"/>
                <w:szCs w:val="22"/>
              </w:rPr>
              <w:t>10-12</w:t>
            </w:r>
          </w:p>
        </w:tc>
        <w:tc>
          <w:tcPr>
            <w:tcW w:w="0" w:type="auto"/>
          </w:tcPr>
          <w:p w14:paraId="6A90B8AD" w14:textId="2F3E72E3" w:rsidR="00EE78BF" w:rsidRDefault="00EE78BF" w:rsidP="00FD4F77">
            <w:pPr>
              <w:tabs>
                <w:tab w:val="left" w:pos="5400"/>
              </w:tabs>
              <w:rPr>
                <w:rFonts w:ascii="Calibri" w:eastAsia="Calibri" w:hAnsi="Calibri" w:cs="Calibri"/>
                <w:sz w:val="22"/>
                <w:szCs w:val="22"/>
              </w:rPr>
            </w:pPr>
          </w:p>
        </w:tc>
      </w:tr>
      <w:tr w:rsidR="00EE78BF" w14:paraId="7A4A3575" w14:textId="77777777" w:rsidTr="00675BB4">
        <w:trPr>
          <w:trHeight w:val="294"/>
        </w:trPr>
        <w:tc>
          <w:tcPr>
            <w:tcW w:w="2235" w:type="dxa"/>
            <w:vMerge/>
          </w:tcPr>
          <w:p w14:paraId="08723113"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1FD1587B"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3D3C3176" w14:textId="77777777" w:rsidR="00EE78BF" w:rsidRDefault="00EE78BF" w:rsidP="00FD4F77">
            <w:pPr>
              <w:tabs>
                <w:tab w:val="left" w:pos="5400"/>
              </w:tabs>
              <w:rPr>
                <w:rFonts w:ascii="Calibri" w:eastAsia="Calibri" w:hAnsi="Calibri" w:cs="Calibri"/>
                <w:i/>
                <w:sz w:val="22"/>
                <w:szCs w:val="22"/>
              </w:rPr>
            </w:pPr>
            <w:r>
              <w:rPr>
                <w:rFonts w:ascii="Calibri" w:eastAsia="Calibri" w:hAnsi="Calibri" w:cs="Calibri"/>
                <w:i/>
                <w:sz w:val="22"/>
                <w:szCs w:val="22"/>
              </w:rPr>
              <w:t>Case-control study—</w:t>
            </w:r>
            <w:r>
              <w:rPr>
                <w:rFonts w:ascii="Calibri" w:eastAsia="Calibri" w:hAnsi="Calibri" w:cs="Calibri"/>
                <w:sz w:val="22"/>
                <w:szCs w:val="22"/>
              </w:rPr>
              <w:t>Report numbers in each exposure category, or summary measures of exposure</w:t>
            </w:r>
          </w:p>
        </w:tc>
        <w:tc>
          <w:tcPr>
            <w:tcW w:w="2123" w:type="dxa"/>
          </w:tcPr>
          <w:p w14:paraId="49426059" w14:textId="77777777" w:rsidR="00EE78BF" w:rsidRDefault="00EE78BF" w:rsidP="00FD4F77">
            <w:pPr>
              <w:tabs>
                <w:tab w:val="left" w:pos="5400"/>
              </w:tabs>
              <w:rPr>
                <w:rFonts w:ascii="Calibri" w:eastAsia="Calibri" w:hAnsi="Calibri" w:cs="Calibri"/>
                <w:i/>
                <w:sz w:val="22"/>
                <w:szCs w:val="22"/>
              </w:rPr>
            </w:pPr>
          </w:p>
        </w:tc>
        <w:tc>
          <w:tcPr>
            <w:tcW w:w="0" w:type="auto"/>
          </w:tcPr>
          <w:p w14:paraId="12770011" w14:textId="77777777" w:rsidR="00EE78BF" w:rsidRDefault="00EE78BF" w:rsidP="00FD4F77">
            <w:pPr>
              <w:tabs>
                <w:tab w:val="left" w:pos="5400"/>
              </w:tabs>
              <w:rPr>
                <w:rFonts w:ascii="Calibri" w:eastAsia="Calibri" w:hAnsi="Calibri" w:cs="Calibri"/>
                <w:i/>
                <w:sz w:val="22"/>
                <w:szCs w:val="22"/>
              </w:rPr>
            </w:pPr>
          </w:p>
        </w:tc>
      </w:tr>
      <w:tr w:rsidR="00EE78BF" w14:paraId="40C98949" w14:textId="77777777" w:rsidTr="00675BB4">
        <w:trPr>
          <w:trHeight w:val="294"/>
        </w:trPr>
        <w:tc>
          <w:tcPr>
            <w:tcW w:w="2235" w:type="dxa"/>
            <w:vMerge/>
          </w:tcPr>
          <w:p w14:paraId="0BF1CCEF"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i/>
                <w:sz w:val="22"/>
                <w:szCs w:val="22"/>
              </w:rPr>
            </w:pPr>
          </w:p>
        </w:tc>
        <w:tc>
          <w:tcPr>
            <w:tcW w:w="850" w:type="dxa"/>
            <w:vMerge/>
          </w:tcPr>
          <w:p w14:paraId="564F9103"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i/>
                <w:sz w:val="22"/>
                <w:szCs w:val="22"/>
              </w:rPr>
            </w:pPr>
          </w:p>
        </w:tc>
        <w:tc>
          <w:tcPr>
            <w:tcW w:w="9356" w:type="dxa"/>
          </w:tcPr>
          <w:p w14:paraId="457B1607" w14:textId="77777777" w:rsidR="00EE78BF" w:rsidRDefault="00EE78BF" w:rsidP="00FD4F77">
            <w:pPr>
              <w:tabs>
                <w:tab w:val="left" w:pos="5400"/>
              </w:tabs>
              <w:rPr>
                <w:rFonts w:ascii="Calibri" w:eastAsia="Calibri" w:hAnsi="Calibri" w:cs="Calibri"/>
                <w:i/>
                <w:sz w:val="22"/>
                <w:szCs w:val="22"/>
              </w:rPr>
            </w:pPr>
            <w:r>
              <w:rPr>
                <w:rFonts w:ascii="Calibri" w:eastAsia="Calibri" w:hAnsi="Calibri" w:cs="Calibri"/>
                <w:i/>
                <w:sz w:val="22"/>
                <w:szCs w:val="22"/>
              </w:rPr>
              <w:t>Cross-sectional study—</w:t>
            </w:r>
            <w:r>
              <w:rPr>
                <w:rFonts w:ascii="Calibri" w:eastAsia="Calibri" w:hAnsi="Calibri" w:cs="Calibri"/>
                <w:sz w:val="22"/>
                <w:szCs w:val="22"/>
              </w:rPr>
              <w:t>Report numbers of outcome events or summary measures</w:t>
            </w:r>
          </w:p>
        </w:tc>
        <w:tc>
          <w:tcPr>
            <w:tcW w:w="2123" w:type="dxa"/>
          </w:tcPr>
          <w:p w14:paraId="1E08E0A3" w14:textId="77777777" w:rsidR="00EE78BF" w:rsidRDefault="00EE78BF" w:rsidP="00FD4F77">
            <w:pPr>
              <w:tabs>
                <w:tab w:val="left" w:pos="5400"/>
              </w:tabs>
              <w:rPr>
                <w:rFonts w:ascii="Calibri" w:eastAsia="Calibri" w:hAnsi="Calibri" w:cs="Calibri"/>
                <w:i/>
                <w:sz w:val="22"/>
                <w:szCs w:val="22"/>
              </w:rPr>
            </w:pPr>
          </w:p>
        </w:tc>
        <w:tc>
          <w:tcPr>
            <w:tcW w:w="0" w:type="auto"/>
          </w:tcPr>
          <w:p w14:paraId="559E9BBD" w14:textId="77777777" w:rsidR="00EE78BF" w:rsidRDefault="00EE78BF" w:rsidP="00FD4F77">
            <w:pPr>
              <w:tabs>
                <w:tab w:val="left" w:pos="5400"/>
              </w:tabs>
              <w:rPr>
                <w:rFonts w:ascii="Calibri" w:eastAsia="Calibri" w:hAnsi="Calibri" w:cs="Calibri"/>
                <w:i/>
                <w:sz w:val="22"/>
                <w:szCs w:val="22"/>
              </w:rPr>
            </w:pPr>
          </w:p>
        </w:tc>
      </w:tr>
      <w:tr w:rsidR="00EE78BF" w14:paraId="5442342A" w14:textId="77777777" w:rsidTr="00675BB4">
        <w:tc>
          <w:tcPr>
            <w:tcW w:w="2235" w:type="dxa"/>
            <w:vMerge w:val="restart"/>
          </w:tcPr>
          <w:p w14:paraId="0EA49761" w14:textId="77777777" w:rsidR="00EE78BF" w:rsidRDefault="00EE78BF" w:rsidP="00FD4F77">
            <w:pPr>
              <w:tabs>
                <w:tab w:val="left" w:pos="5400"/>
              </w:tabs>
              <w:rPr>
                <w:rFonts w:ascii="Calibri" w:eastAsia="Calibri" w:hAnsi="Calibri" w:cs="Calibri"/>
                <w:sz w:val="22"/>
                <w:szCs w:val="22"/>
              </w:rPr>
            </w:pPr>
            <w:bookmarkStart w:id="55" w:name="bookmark=id.2zbgiuw" w:colFirst="0" w:colLast="0"/>
            <w:bookmarkStart w:id="56" w:name="bookmark=id.4k668n3" w:colFirst="0" w:colLast="0"/>
            <w:bookmarkEnd w:id="55"/>
            <w:bookmarkEnd w:id="56"/>
            <w:r>
              <w:rPr>
                <w:rFonts w:ascii="Calibri" w:eastAsia="Calibri" w:hAnsi="Calibri" w:cs="Calibri"/>
                <w:sz w:val="22"/>
                <w:szCs w:val="22"/>
              </w:rPr>
              <w:t>Main results</w:t>
            </w:r>
          </w:p>
        </w:tc>
        <w:tc>
          <w:tcPr>
            <w:tcW w:w="850" w:type="dxa"/>
            <w:vMerge w:val="restart"/>
          </w:tcPr>
          <w:p w14:paraId="5B502041" w14:textId="77777777" w:rsidR="00EE78BF" w:rsidRDefault="00EE78BF" w:rsidP="00FD4F77">
            <w:pPr>
              <w:tabs>
                <w:tab w:val="left" w:pos="5400"/>
              </w:tabs>
              <w:jc w:val="center"/>
              <w:rPr>
                <w:rFonts w:ascii="Calibri" w:eastAsia="Calibri" w:hAnsi="Calibri" w:cs="Calibri"/>
                <w:sz w:val="22"/>
                <w:szCs w:val="22"/>
              </w:rPr>
            </w:pPr>
            <w:r>
              <w:rPr>
                <w:rFonts w:ascii="Calibri" w:eastAsia="Calibri" w:hAnsi="Calibri" w:cs="Calibri"/>
                <w:sz w:val="22"/>
                <w:szCs w:val="22"/>
              </w:rPr>
              <w:t>16</w:t>
            </w:r>
          </w:p>
        </w:tc>
        <w:tc>
          <w:tcPr>
            <w:tcW w:w="9356" w:type="dxa"/>
          </w:tcPr>
          <w:p w14:paraId="2BF24A69"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a</w:t>
            </w:r>
            <w:r>
              <w:rPr>
                <w:rFonts w:ascii="Calibri" w:eastAsia="Calibri" w:hAnsi="Calibri" w:cs="Calibri"/>
                <w:sz w:val="22"/>
                <w:szCs w:val="22"/>
              </w:rPr>
              <w:t>) Give unadjusted estimates and, if applicable, confounder-adjusted estimates and their precision (eg, 95% confidence interval). Make clear which confounders were adjusted for and why they were included</w:t>
            </w:r>
          </w:p>
        </w:tc>
        <w:tc>
          <w:tcPr>
            <w:tcW w:w="2123" w:type="dxa"/>
          </w:tcPr>
          <w:p w14:paraId="091D6E19" w14:textId="0884CD88" w:rsidR="00EE78BF" w:rsidRDefault="00AA640A" w:rsidP="00FD4F77">
            <w:pPr>
              <w:tabs>
                <w:tab w:val="left" w:pos="5400"/>
              </w:tabs>
              <w:rPr>
                <w:rFonts w:ascii="Calibri" w:eastAsia="Calibri" w:hAnsi="Calibri" w:cs="Calibri"/>
                <w:sz w:val="22"/>
                <w:szCs w:val="22"/>
              </w:rPr>
            </w:pPr>
            <w:r>
              <w:rPr>
                <w:rFonts w:ascii="Calibri" w:eastAsia="Calibri" w:hAnsi="Calibri" w:cs="Calibri"/>
                <w:sz w:val="22"/>
                <w:szCs w:val="22"/>
              </w:rPr>
              <w:t>10-12</w:t>
            </w:r>
          </w:p>
        </w:tc>
        <w:tc>
          <w:tcPr>
            <w:tcW w:w="0" w:type="auto"/>
          </w:tcPr>
          <w:p w14:paraId="4915614A" w14:textId="735E5EF0" w:rsidR="00EE78BF" w:rsidRDefault="00EE78BF" w:rsidP="00FD4F77">
            <w:pPr>
              <w:tabs>
                <w:tab w:val="left" w:pos="5400"/>
              </w:tabs>
              <w:ind w:left="32"/>
              <w:rPr>
                <w:rFonts w:ascii="Calibri" w:eastAsia="Calibri" w:hAnsi="Calibri" w:cs="Calibri"/>
                <w:color w:val="FF0000"/>
                <w:sz w:val="22"/>
                <w:szCs w:val="22"/>
              </w:rPr>
            </w:pPr>
          </w:p>
        </w:tc>
      </w:tr>
      <w:tr w:rsidR="00EE78BF" w14:paraId="31855C99" w14:textId="77777777" w:rsidTr="00675BB4">
        <w:tc>
          <w:tcPr>
            <w:tcW w:w="2235" w:type="dxa"/>
            <w:vMerge/>
          </w:tcPr>
          <w:p w14:paraId="0AD818C3"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color w:val="FF0000"/>
                <w:sz w:val="22"/>
                <w:szCs w:val="22"/>
              </w:rPr>
            </w:pPr>
          </w:p>
        </w:tc>
        <w:tc>
          <w:tcPr>
            <w:tcW w:w="850" w:type="dxa"/>
            <w:vMerge/>
          </w:tcPr>
          <w:p w14:paraId="1F3A9ABA"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color w:val="FF0000"/>
                <w:sz w:val="22"/>
                <w:szCs w:val="22"/>
              </w:rPr>
            </w:pPr>
          </w:p>
        </w:tc>
        <w:tc>
          <w:tcPr>
            <w:tcW w:w="9356" w:type="dxa"/>
          </w:tcPr>
          <w:p w14:paraId="264E99A7"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b</w:t>
            </w:r>
            <w:r>
              <w:rPr>
                <w:rFonts w:ascii="Calibri" w:eastAsia="Calibri" w:hAnsi="Calibri" w:cs="Calibri"/>
                <w:sz w:val="22"/>
                <w:szCs w:val="22"/>
              </w:rPr>
              <w:t>) Report category boundaries when continuous variables were categorized</w:t>
            </w:r>
          </w:p>
        </w:tc>
        <w:tc>
          <w:tcPr>
            <w:tcW w:w="2123" w:type="dxa"/>
          </w:tcPr>
          <w:p w14:paraId="30696B78" w14:textId="77777777" w:rsidR="00EE78BF" w:rsidRDefault="00EE78BF" w:rsidP="00FD4F77">
            <w:pPr>
              <w:tabs>
                <w:tab w:val="left" w:pos="5400"/>
              </w:tabs>
              <w:rPr>
                <w:rFonts w:ascii="Calibri" w:eastAsia="Calibri" w:hAnsi="Calibri" w:cs="Calibri"/>
                <w:sz w:val="22"/>
                <w:szCs w:val="22"/>
              </w:rPr>
            </w:pPr>
          </w:p>
        </w:tc>
        <w:tc>
          <w:tcPr>
            <w:tcW w:w="0" w:type="auto"/>
          </w:tcPr>
          <w:p w14:paraId="574C9F3A" w14:textId="066D1899" w:rsidR="00EE78BF" w:rsidRDefault="00EE78BF" w:rsidP="00FD4F77">
            <w:pPr>
              <w:tabs>
                <w:tab w:val="left" w:pos="5400"/>
              </w:tabs>
              <w:rPr>
                <w:rFonts w:ascii="Calibri" w:eastAsia="Calibri" w:hAnsi="Calibri" w:cs="Calibri"/>
                <w:sz w:val="22"/>
                <w:szCs w:val="22"/>
              </w:rPr>
            </w:pPr>
          </w:p>
        </w:tc>
      </w:tr>
      <w:tr w:rsidR="00EE78BF" w14:paraId="33151246" w14:textId="77777777" w:rsidTr="00675BB4">
        <w:tc>
          <w:tcPr>
            <w:tcW w:w="2235" w:type="dxa"/>
            <w:vMerge/>
          </w:tcPr>
          <w:p w14:paraId="643E1BF7"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850" w:type="dxa"/>
            <w:vMerge/>
          </w:tcPr>
          <w:p w14:paraId="3DC3D063" w14:textId="77777777" w:rsidR="00EE78BF" w:rsidRDefault="00EE78BF" w:rsidP="00FD4F77">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1C1E30E5" w14:textId="77777777" w:rsidR="00EE78BF" w:rsidRDefault="00EE78BF" w:rsidP="00FD4F77">
            <w:pPr>
              <w:tabs>
                <w:tab w:val="left" w:pos="540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c</w:t>
            </w:r>
            <w:r>
              <w:rPr>
                <w:rFonts w:ascii="Calibri" w:eastAsia="Calibri" w:hAnsi="Calibri" w:cs="Calibri"/>
                <w:sz w:val="22"/>
                <w:szCs w:val="22"/>
              </w:rPr>
              <w:t>) If relevant, consider translating estimates of relative risk into absolute risk for a meaningful time period</w:t>
            </w:r>
          </w:p>
        </w:tc>
        <w:tc>
          <w:tcPr>
            <w:tcW w:w="2123" w:type="dxa"/>
          </w:tcPr>
          <w:p w14:paraId="4D468D3E" w14:textId="77777777" w:rsidR="00EE78BF" w:rsidRDefault="00EE78BF" w:rsidP="00FD4F77">
            <w:pPr>
              <w:tabs>
                <w:tab w:val="left" w:pos="5400"/>
              </w:tabs>
              <w:rPr>
                <w:rFonts w:ascii="Calibri" w:eastAsia="Calibri" w:hAnsi="Calibri" w:cs="Calibri"/>
                <w:sz w:val="22"/>
                <w:szCs w:val="22"/>
              </w:rPr>
            </w:pPr>
          </w:p>
        </w:tc>
        <w:tc>
          <w:tcPr>
            <w:tcW w:w="0" w:type="auto"/>
          </w:tcPr>
          <w:p w14:paraId="26A56B60" w14:textId="22555F5B" w:rsidR="00EE78BF" w:rsidRDefault="00EE78BF" w:rsidP="00FD4F77">
            <w:pPr>
              <w:tabs>
                <w:tab w:val="left" w:pos="5400"/>
              </w:tabs>
              <w:rPr>
                <w:rFonts w:ascii="Calibri" w:eastAsia="Calibri" w:hAnsi="Calibri" w:cs="Calibri"/>
                <w:sz w:val="22"/>
                <w:szCs w:val="22"/>
              </w:rPr>
            </w:pPr>
          </w:p>
        </w:tc>
      </w:tr>
      <w:tr w:rsidR="00675BB4" w14:paraId="1E89A99B" w14:textId="77777777" w:rsidTr="00675BB4">
        <w:tc>
          <w:tcPr>
            <w:tcW w:w="2235" w:type="dxa"/>
          </w:tcPr>
          <w:p w14:paraId="4AD13D9F" w14:textId="2B6000F4"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Other analyses</w:t>
            </w:r>
          </w:p>
        </w:tc>
        <w:tc>
          <w:tcPr>
            <w:tcW w:w="850" w:type="dxa"/>
          </w:tcPr>
          <w:p w14:paraId="5835DD1E" w14:textId="1D114B3D"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17</w:t>
            </w:r>
          </w:p>
        </w:tc>
        <w:tc>
          <w:tcPr>
            <w:tcW w:w="9356" w:type="dxa"/>
          </w:tcPr>
          <w:p w14:paraId="2570B85E" w14:textId="4E6E1F7E"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Report other analyses done—eg analyses of subgroups and interactions, and sensitivity analyses</w:t>
            </w:r>
          </w:p>
        </w:tc>
        <w:tc>
          <w:tcPr>
            <w:tcW w:w="2123" w:type="dxa"/>
          </w:tcPr>
          <w:p w14:paraId="705DBA46" w14:textId="3C307A0B"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 xml:space="preserve">ESM </w:t>
            </w:r>
          </w:p>
        </w:tc>
        <w:tc>
          <w:tcPr>
            <w:tcW w:w="0" w:type="auto"/>
          </w:tcPr>
          <w:p w14:paraId="56BFFE3F" w14:textId="77777777" w:rsidR="00675BB4" w:rsidRDefault="00675BB4" w:rsidP="00675BB4">
            <w:pPr>
              <w:tabs>
                <w:tab w:val="left" w:pos="5400"/>
              </w:tabs>
              <w:rPr>
                <w:rFonts w:ascii="Calibri" w:eastAsia="Calibri" w:hAnsi="Calibri" w:cs="Calibri"/>
                <w:sz w:val="22"/>
                <w:szCs w:val="22"/>
              </w:rPr>
            </w:pPr>
          </w:p>
        </w:tc>
      </w:tr>
      <w:tr w:rsidR="00675BB4" w14:paraId="74647DB0" w14:textId="77777777" w:rsidTr="00675BB4">
        <w:tc>
          <w:tcPr>
            <w:tcW w:w="2235" w:type="dxa"/>
          </w:tcPr>
          <w:p w14:paraId="223C564F" w14:textId="2C764DD7"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b/>
                <w:color w:val="000000"/>
                <w:sz w:val="22"/>
                <w:szCs w:val="22"/>
              </w:rPr>
              <w:t>Discussion</w:t>
            </w:r>
          </w:p>
        </w:tc>
        <w:tc>
          <w:tcPr>
            <w:tcW w:w="850" w:type="dxa"/>
          </w:tcPr>
          <w:p w14:paraId="7FC7D49C" w14:textId="77777777"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3034628D" w14:textId="77777777" w:rsidR="00675BB4" w:rsidRDefault="00675BB4" w:rsidP="00675BB4">
            <w:pPr>
              <w:tabs>
                <w:tab w:val="left" w:pos="5400"/>
              </w:tabs>
              <w:rPr>
                <w:rFonts w:ascii="Calibri" w:eastAsia="Calibri" w:hAnsi="Calibri" w:cs="Calibri"/>
                <w:sz w:val="22"/>
                <w:szCs w:val="22"/>
              </w:rPr>
            </w:pPr>
          </w:p>
        </w:tc>
        <w:tc>
          <w:tcPr>
            <w:tcW w:w="2123" w:type="dxa"/>
          </w:tcPr>
          <w:p w14:paraId="64B59B0E" w14:textId="77777777" w:rsidR="00675BB4" w:rsidRDefault="00675BB4" w:rsidP="00675BB4">
            <w:pPr>
              <w:tabs>
                <w:tab w:val="left" w:pos="5400"/>
              </w:tabs>
              <w:rPr>
                <w:rFonts w:ascii="Calibri" w:eastAsia="Calibri" w:hAnsi="Calibri" w:cs="Calibri"/>
                <w:sz w:val="22"/>
                <w:szCs w:val="22"/>
              </w:rPr>
            </w:pPr>
          </w:p>
        </w:tc>
        <w:tc>
          <w:tcPr>
            <w:tcW w:w="0" w:type="auto"/>
          </w:tcPr>
          <w:p w14:paraId="260A4E24" w14:textId="77777777" w:rsidR="00675BB4" w:rsidRDefault="00675BB4" w:rsidP="00675BB4">
            <w:pPr>
              <w:tabs>
                <w:tab w:val="left" w:pos="5400"/>
              </w:tabs>
              <w:rPr>
                <w:rFonts w:ascii="Calibri" w:eastAsia="Calibri" w:hAnsi="Calibri" w:cs="Calibri"/>
                <w:sz w:val="22"/>
                <w:szCs w:val="22"/>
              </w:rPr>
            </w:pPr>
          </w:p>
        </w:tc>
      </w:tr>
      <w:tr w:rsidR="00675BB4" w14:paraId="599DB32F" w14:textId="77777777" w:rsidTr="00675BB4">
        <w:tc>
          <w:tcPr>
            <w:tcW w:w="2235" w:type="dxa"/>
          </w:tcPr>
          <w:p w14:paraId="4E36B522" w14:textId="2BEF4E8C"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Key results</w:t>
            </w:r>
          </w:p>
        </w:tc>
        <w:tc>
          <w:tcPr>
            <w:tcW w:w="850" w:type="dxa"/>
          </w:tcPr>
          <w:p w14:paraId="23CFBE48" w14:textId="16A51F63"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18</w:t>
            </w:r>
          </w:p>
        </w:tc>
        <w:tc>
          <w:tcPr>
            <w:tcW w:w="9356" w:type="dxa"/>
          </w:tcPr>
          <w:p w14:paraId="73C39D54" w14:textId="74489A7A"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Summarise key results with reference to study objectives</w:t>
            </w:r>
          </w:p>
        </w:tc>
        <w:tc>
          <w:tcPr>
            <w:tcW w:w="2123" w:type="dxa"/>
          </w:tcPr>
          <w:p w14:paraId="3277A32A" w14:textId="5D0DC4ED"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12</w:t>
            </w:r>
          </w:p>
        </w:tc>
        <w:tc>
          <w:tcPr>
            <w:tcW w:w="0" w:type="auto"/>
          </w:tcPr>
          <w:p w14:paraId="32BB61A5" w14:textId="77777777" w:rsidR="00675BB4" w:rsidRDefault="00675BB4" w:rsidP="00675BB4">
            <w:pPr>
              <w:tabs>
                <w:tab w:val="left" w:pos="5400"/>
              </w:tabs>
              <w:rPr>
                <w:rFonts w:ascii="Calibri" w:eastAsia="Calibri" w:hAnsi="Calibri" w:cs="Calibri"/>
                <w:sz w:val="22"/>
                <w:szCs w:val="22"/>
              </w:rPr>
            </w:pPr>
          </w:p>
        </w:tc>
      </w:tr>
      <w:tr w:rsidR="00675BB4" w14:paraId="1B387136" w14:textId="77777777" w:rsidTr="00675BB4">
        <w:tc>
          <w:tcPr>
            <w:tcW w:w="2235" w:type="dxa"/>
          </w:tcPr>
          <w:p w14:paraId="5E69DA4A" w14:textId="66D3DD90"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Limitations</w:t>
            </w:r>
          </w:p>
        </w:tc>
        <w:tc>
          <w:tcPr>
            <w:tcW w:w="850" w:type="dxa"/>
          </w:tcPr>
          <w:p w14:paraId="1DE83754" w14:textId="1153E541"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19</w:t>
            </w:r>
          </w:p>
        </w:tc>
        <w:tc>
          <w:tcPr>
            <w:tcW w:w="9356" w:type="dxa"/>
          </w:tcPr>
          <w:p w14:paraId="709F6150" w14:textId="1F702820"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Discuss limitations of the study, taking into account sources of potential bias or imprecision.                        Discuss both direction and magnitude of any potential bias</w:t>
            </w:r>
          </w:p>
        </w:tc>
        <w:tc>
          <w:tcPr>
            <w:tcW w:w="2123" w:type="dxa"/>
          </w:tcPr>
          <w:p w14:paraId="2DAAD57E" w14:textId="77777777"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 xml:space="preserve"> </w:t>
            </w:r>
          </w:p>
          <w:p w14:paraId="2D652510" w14:textId="2EE48DAD"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12-16</w:t>
            </w:r>
          </w:p>
        </w:tc>
        <w:tc>
          <w:tcPr>
            <w:tcW w:w="0" w:type="auto"/>
          </w:tcPr>
          <w:p w14:paraId="1C4B98FA" w14:textId="77777777" w:rsidR="00675BB4" w:rsidRDefault="00675BB4" w:rsidP="00675BB4">
            <w:pPr>
              <w:tabs>
                <w:tab w:val="left" w:pos="5400"/>
              </w:tabs>
              <w:rPr>
                <w:rFonts w:ascii="Calibri" w:eastAsia="Calibri" w:hAnsi="Calibri" w:cs="Calibri"/>
                <w:sz w:val="22"/>
                <w:szCs w:val="22"/>
              </w:rPr>
            </w:pPr>
          </w:p>
        </w:tc>
      </w:tr>
      <w:tr w:rsidR="00675BB4" w14:paraId="6C2DF26A" w14:textId="77777777" w:rsidTr="00675BB4">
        <w:tc>
          <w:tcPr>
            <w:tcW w:w="2235" w:type="dxa"/>
          </w:tcPr>
          <w:p w14:paraId="72CFC067" w14:textId="36166C3E"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Interpretation</w:t>
            </w:r>
          </w:p>
        </w:tc>
        <w:tc>
          <w:tcPr>
            <w:tcW w:w="850" w:type="dxa"/>
          </w:tcPr>
          <w:p w14:paraId="27151D57" w14:textId="15435D98"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20</w:t>
            </w:r>
          </w:p>
        </w:tc>
        <w:tc>
          <w:tcPr>
            <w:tcW w:w="9356" w:type="dxa"/>
          </w:tcPr>
          <w:p w14:paraId="70135810" w14:textId="546A463E"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Give a cautious overall interpretation of results considering objectives, limitations, multiplicity of analyses, results from similar studies, and other relevant evidence</w:t>
            </w:r>
          </w:p>
        </w:tc>
        <w:tc>
          <w:tcPr>
            <w:tcW w:w="2123" w:type="dxa"/>
          </w:tcPr>
          <w:p w14:paraId="31264644" w14:textId="0C1590F1"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12-16</w:t>
            </w:r>
          </w:p>
        </w:tc>
        <w:tc>
          <w:tcPr>
            <w:tcW w:w="0" w:type="auto"/>
          </w:tcPr>
          <w:p w14:paraId="24625A46" w14:textId="77777777" w:rsidR="00675BB4" w:rsidRDefault="00675BB4" w:rsidP="00675BB4">
            <w:pPr>
              <w:tabs>
                <w:tab w:val="left" w:pos="5400"/>
              </w:tabs>
              <w:rPr>
                <w:rFonts w:ascii="Calibri" w:eastAsia="Calibri" w:hAnsi="Calibri" w:cs="Calibri"/>
                <w:sz w:val="22"/>
                <w:szCs w:val="22"/>
              </w:rPr>
            </w:pPr>
          </w:p>
        </w:tc>
      </w:tr>
      <w:tr w:rsidR="00675BB4" w14:paraId="0A600DED" w14:textId="77777777" w:rsidTr="00675BB4">
        <w:tc>
          <w:tcPr>
            <w:tcW w:w="2235" w:type="dxa"/>
          </w:tcPr>
          <w:p w14:paraId="539AE83E" w14:textId="32662DEA"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Generalisability</w:t>
            </w:r>
          </w:p>
        </w:tc>
        <w:tc>
          <w:tcPr>
            <w:tcW w:w="850" w:type="dxa"/>
          </w:tcPr>
          <w:p w14:paraId="78CC786C" w14:textId="14FC44F9"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21</w:t>
            </w:r>
          </w:p>
        </w:tc>
        <w:tc>
          <w:tcPr>
            <w:tcW w:w="9356" w:type="dxa"/>
          </w:tcPr>
          <w:p w14:paraId="5734C8A2" w14:textId="2CEECB91"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Discuss the generalisability (external validity) of the study results</w:t>
            </w:r>
          </w:p>
        </w:tc>
        <w:tc>
          <w:tcPr>
            <w:tcW w:w="2123" w:type="dxa"/>
          </w:tcPr>
          <w:p w14:paraId="1F01E35E" w14:textId="60043B9C"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12-16</w:t>
            </w:r>
          </w:p>
        </w:tc>
        <w:tc>
          <w:tcPr>
            <w:tcW w:w="0" w:type="auto"/>
          </w:tcPr>
          <w:p w14:paraId="267C51EF" w14:textId="77777777" w:rsidR="00675BB4" w:rsidRDefault="00675BB4" w:rsidP="00675BB4">
            <w:pPr>
              <w:tabs>
                <w:tab w:val="left" w:pos="5400"/>
              </w:tabs>
              <w:rPr>
                <w:rFonts w:ascii="Calibri" w:eastAsia="Calibri" w:hAnsi="Calibri" w:cs="Calibri"/>
                <w:sz w:val="22"/>
                <w:szCs w:val="22"/>
              </w:rPr>
            </w:pPr>
          </w:p>
        </w:tc>
      </w:tr>
      <w:tr w:rsidR="00675BB4" w14:paraId="4B66E70C" w14:textId="77777777" w:rsidTr="00675BB4">
        <w:tc>
          <w:tcPr>
            <w:tcW w:w="2235" w:type="dxa"/>
          </w:tcPr>
          <w:p w14:paraId="44D30A5E" w14:textId="45BA8582"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b/>
                <w:color w:val="000000"/>
                <w:sz w:val="22"/>
                <w:szCs w:val="22"/>
              </w:rPr>
              <w:t>Other information</w:t>
            </w:r>
          </w:p>
        </w:tc>
        <w:tc>
          <w:tcPr>
            <w:tcW w:w="850" w:type="dxa"/>
          </w:tcPr>
          <w:p w14:paraId="6F4184F3" w14:textId="77777777"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p>
        </w:tc>
        <w:tc>
          <w:tcPr>
            <w:tcW w:w="9356" w:type="dxa"/>
          </w:tcPr>
          <w:p w14:paraId="3F963F16" w14:textId="77777777" w:rsidR="00675BB4" w:rsidRDefault="00675BB4" w:rsidP="00675BB4">
            <w:pPr>
              <w:tabs>
                <w:tab w:val="left" w:pos="5400"/>
              </w:tabs>
              <w:rPr>
                <w:rFonts w:ascii="Calibri" w:eastAsia="Calibri" w:hAnsi="Calibri" w:cs="Calibri"/>
                <w:sz w:val="22"/>
                <w:szCs w:val="22"/>
              </w:rPr>
            </w:pPr>
          </w:p>
        </w:tc>
        <w:tc>
          <w:tcPr>
            <w:tcW w:w="2123" w:type="dxa"/>
          </w:tcPr>
          <w:p w14:paraId="01FEFC8C" w14:textId="77777777" w:rsidR="00675BB4" w:rsidRDefault="00675BB4" w:rsidP="00675BB4">
            <w:pPr>
              <w:tabs>
                <w:tab w:val="left" w:pos="5400"/>
              </w:tabs>
              <w:rPr>
                <w:rFonts w:ascii="Calibri" w:eastAsia="Calibri" w:hAnsi="Calibri" w:cs="Calibri"/>
                <w:sz w:val="22"/>
                <w:szCs w:val="22"/>
              </w:rPr>
            </w:pPr>
          </w:p>
        </w:tc>
        <w:tc>
          <w:tcPr>
            <w:tcW w:w="0" w:type="auto"/>
          </w:tcPr>
          <w:p w14:paraId="2E2B3A43" w14:textId="77777777" w:rsidR="00675BB4" w:rsidRDefault="00675BB4" w:rsidP="00675BB4">
            <w:pPr>
              <w:tabs>
                <w:tab w:val="left" w:pos="5400"/>
              </w:tabs>
              <w:rPr>
                <w:rFonts w:ascii="Calibri" w:eastAsia="Calibri" w:hAnsi="Calibri" w:cs="Calibri"/>
                <w:sz w:val="22"/>
                <w:szCs w:val="22"/>
              </w:rPr>
            </w:pPr>
          </w:p>
        </w:tc>
      </w:tr>
      <w:tr w:rsidR="00675BB4" w14:paraId="46391781" w14:textId="77777777" w:rsidTr="00675BB4">
        <w:tc>
          <w:tcPr>
            <w:tcW w:w="2235" w:type="dxa"/>
          </w:tcPr>
          <w:p w14:paraId="23DEA523" w14:textId="17479685" w:rsidR="00675BB4" w:rsidRDefault="00675BB4" w:rsidP="00675BB4">
            <w:pPr>
              <w:widowControl w:val="0"/>
              <w:pBdr>
                <w:top w:val="nil"/>
                <w:left w:val="nil"/>
                <w:bottom w:val="nil"/>
                <w:right w:val="nil"/>
                <w:between w:val="nil"/>
              </w:pBdr>
              <w:spacing w:line="276" w:lineRule="auto"/>
              <w:rPr>
                <w:rFonts w:ascii="Calibri" w:eastAsia="Calibri" w:hAnsi="Calibri" w:cs="Calibri"/>
                <w:b/>
                <w:color w:val="000000"/>
                <w:sz w:val="22"/>
                <w:szCs w:val="22"/>
              </w:rPr>
            </w:pPr>
            <w:r>
              <w:rPr>
                <w:rFonts w:ascii="Calibri" w:eastAsia="Calibri" w:hAnsi="Calibri" w:cs="Calibri"/>
                <w:sz w:val="22"/>
                <w:szCs w:val="22"/>
              </w:rPr>
              <w:t>Funding</w:t>
            </w:r>
          </w:p>
        </w:tc>
        <w:tc>
          <w:tcPr>
            <w:tcW w:w="850" w:type="dxa"/>
          </w:tcPr>
          <w:p w14:paraId="2F71EBE2" w14:textId="306619F3" w:rsidR="00675BB4" w:rsidRDefault="00675BB4" w:rsidP="00675BB4">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22</w:t>
            </w:r>
          </w:p>
        </w:tc>
        <w:tc>
          <w:tcPr>
            <w:tcW w:w="9356" w:type="dxa"/>
          </w:tcPr>
          <w:p w14:paraId="40731179" w14:textId="481302C0"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Give the source of funding and the role of the funders for the present study and, if applicable, for the original study on which the present article is based.</w:t>
            </w:r>
          </w:p>
        </w:tc>
        <w:tc>
          <w:tcPr>
            <w:tcW w:w="2123" w:type="dxa"/>
          </w:tcPr>
          <w:p w14:paraId="197216AB" w14:textId="517D1ECA" w:rsidR="00675BB4" w:rsidRDefault="00675BB4" w:rsidP="00675BB4">
            <w:pPr>
              <w:tabs>
                <w:tab w:val="left" w:pos="5400"/>
              </w:tabs>
              <w:rPr>
                <w:rFonts w:ascii="Calibri" w:eastAsia="Calibri" w:hAnsi="Calibri" w:cs="Calibri"/>
                <w:sz w:val="22"/>
                <w:szCs w:val="22"/>
              </w:rPr>
            </w:pPr>
            <w:r>
              <w:rPr>
                <w:rFonts w:ascii="Calibri" w:eastAsia="Calibri" w:hAnsi="Calibri" w:cs="Calibri"/>
                <w:sz w:val="22"/>
                <w:szCs w:val="22"/>
              </w:rPr>
              <w:t>18</w:t>
            </w:r>
          </w:p>
        </w:tc>
        <w:tc>
          <w:tcPr>
            <w:tcW w:w="0" w:type="auto"/>
          </w:tcPr>
          <w:p w14:paraId="48DC4B14" w14:textId="77777777" w:rsidR="00675BB4" w:rsidRDefault="00675BB4" w:rsidP="00675BB4">
            <w:pPr>
              <w:tabs>
                <w:tab w:val="left" w:pos="5400"/>
              </w:tabs>
              <w:rPr>
                <w:rFonts w:ascii="Calibri" w:eastAsia="Calibri" w:hAnsi="Calibri" w:cs="Calibri"/>
                <w:sz w:val="22"/>
                <w:szCs w:val="22"/>
              </w:rPr>
            </w:pPr>
          </w:p>
        </w:tc>
      </w:tr>
    </w:tbl>
    <w:p w14:paraId="7163B14A" w14:textId="77777777" w:rsidR="00EE78BF" w:rsidRDefault="00EE78B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r>
        <w:rPr>
          <w:rFonts w:ascii="Calibri" w:eastAsia="Calibri" w:hAnsi="Calibri" w:cs="Calibri"/>
          <w:color w:val="000000"/>
          <w:sz w:val="20"/>
          <w:szCs w:val="20"/>
        </w:rPr>
        <w:t>*Give information separately for cases and controls in case-control studies and, if applicable, for exposed and unexposed groups in cohort and cross-sectional studies.</w:t>
      </w:r>
    </w:p>
    <w:p w14:paraId="18956284" w14:textId="77777777" w:rsidR="00EE78BF" w:rsidRDefault="00EE78B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35F11488" w14:textId="3A701C3E" w:rsidR="00EE78BF" w:rsidRDefault="00EE78B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r>
        <w:rPr>
          <w:rFonts w:ascii="Calibri" w:eastAsia="Calibri" w:hAnsi="Calibri" w:cs="Calibri"/>
          <w:b/>
          <w:color w:val="000000"/>
          <w:sz w:val="20"/>
          <w:szCs w:val="20"/>
        </w:rPr>
        <w:t>Note:</w:t>
      </w:r>
      <w:r>
        <w:rPr>
          <w:rFonts w:ascii="Calibri" w:eastAsia="Calibri" w:hAnsi="Calibri" w:cs="Calibri"/>
          <w:color w:val="000000"/>
          <w:sz w:val="20"/>
          <w:szCs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w:t>
      </w:r>
      <w:r w:rsidR="002F1F8E">
        <w:rPr>
          <w:rFonts w:ascii="Calibri" w:eastAsia="Calibri" w:hAnsi="Calibri" w:cs="Calibri"/>
          <w:color w:val="000000"/>
          <w:sz w:val="20"/>
          <w:szCs w:val="20"/>
        </w:rPr>
        <w:t>ble at www.strobe-statement.org</w:t>
      </w:r>
    </w:p>
    <w:p w14:paraId="66CEB7A0"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4F699317"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203CAB41"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5282A48B"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78EF50B8"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0FF89616"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4EA28B8E"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4CD09DF4"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1237E601" w14:textId="235DFC2F"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67A058B6" w14:textId="0D781C75" w:rsidR="00C03171" w:rsidRDefault="00C03171"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53E85BEA" w14:textId="77777777" w:rsidR="00C03171" w:rsidRDefault="00C03171"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057F7DCC" w14:textId="77777777"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pPr>
    </w:p>
    <w:p w14:paraId="2A9239D3" w14:textId="77777777" w:rsidR="00C03171" w:rsidRDefault="00C03171" w:rsidP="00AA4248">
      <w:pPr>
        <w:rPr>
          <w:rFonts w:asciiTheme="majorHAnsi" w:hAnsiTheme="majorHAnsi"/>
        </w:rPr>
        <w:sectPr w:rsidR="00C03171" w:rsidSect="00C03171">
          <w:pgSz w:w="16838" w:h="11906" w:orient="landscape"/>
          <w:pgMar w:top="1134" w:right="1134" w:bottom="1417" w:left="1134" w:header="708" w:footer="708" w:gutter="0"/>
          <w:cols w:space="720"/>
          <w:docGrid w:linePitch="326"/>
        </w:sectPr>
      </w:pPr>
    </w:p>
    <w:p w14:paraId="05219760" w14:textId="6D7487FF" w:rsidR="00AA4248" w:rsidRDefault="00AA4248" w:rsidP="00AA4248">
      <w:pPr>
        <w:rPr>
          <w:rFonts w:asciiTheme="majorHAnsi" w:hAnsiTheme="majorHAnsi"/>
          <w:bCs/>
        </w:rPr>
      </w:pPr>
      <w:r w:rsidRPr="00E20EF9">
        <w:rPr>
          <w:rFonts w:asciiTheme="majorHAnsi" w:hAnsiTheme="majorHAnsi"/>
          <w:b/>
          <w:bCs/>
        </w:rPr>
        <w:t>Figure ESM 1.</w:t>
      </w:r>
      <w:r w:rsidRPr="00722FEE">
        <w:rPr>
          <w:rFonts w:asciiTheme="majorHAnsi" w:hAnsiTheme="majorHAnsi"/>
        </w:rPr>
        <w:t xml:space="preserve"> </w:t>
      </w:r>
      <w:r w:rsidRPr="008719B1">
        <w:rPr>
          <w:rFonts w:asciiTheme="majorHAnsi" w:hAnsiTheme="majorHAnsi"/>
        </w:rPr>
        <w:t xml:space="preserve">Intracranial pressure (ICP), respiratory system compliance (Crs), </w:t>
      </w:r>
      <w:r>
        <w:rPr>
          <w:rFonts w:asciiTheme="majorHAnsi" w:hAnsiTheme="majorHAnsi"/>
        </w:rPr>
        <w:t xml:space="preserve">Plateau pressure (Pplat), and partial pressure of oxygen/inspired fraction of oxygen ratio (PaO2/FiO2) </w:t>
      </w:r>
      <w:r w:rsidRPr="008719B1">
        <w:rPr>
          <w:rFonts w:asciiTheme="majorHAnsi" w:hAnsiTheme="majorHAnsi"/>
        </w:rPr>
        <w:t xml:space="preserve">at PEEP of 5 and 15 </w:t>
      </w:r>
      <w:r w:rsidRPr="008719B1">
        <w:rPr>
          <w:rFonts w:asciiTheme="majorHAnsi" w:hAnsiTheme="majorHAnsi"/>
          <w:bCs/>
        </w:rPr>
        <w:t>cmH</w:t>
      </w:r>
      <w:r w:rsidRPr="008719B1">
        <w:rPr>
          <w:rFonts w:asciiTheme="majorHAnsi" w:hAnsiTheme="majorHAnsi"/>
          <w:bCs/>
          <w:vertAlign w:val="subscript"/>
        </w:rPr>
        <w:t>2</w:t>
      </w:r>
      <w:r w:rsidRPr="008719B1">
        <w:rPr>
          <w:rFonts w:asciiTheme="majorHAnsi" w:hAnsiTheme="majorHAnsi"/>
          <w:bCs/>
        </w:rPr>
        <w:t xml:space="preserve">O. </w:t>
      </w:r>
    </w:p>
    <w:p w14:paraId="0ECFAE0A" w14:textId="74B8E343" w:rsidR="00AA4248" w:rsidRDefault="00AA4248" w:rsidP="00AA4248">
      <w:pPr>
        <w:rPr>
          <w:rFonts w:asciiTheme="majorHAnsi" w:hAnsiTheme="majorHAnsi"/>
        </w:rPr>
      </w:pPr>
      <w:r w:rsidRPr="008719B1">
        <w:rPr>
          <w:rFonts w:asciiTheme="majorHAnsi" w:hAnsiTheme="majorHAnsi"/>
          <w:bCs/>
        </w:rPr>
        <w:t xml:space="preserve">Black dots and lines represent individual patient data. </w:t>
      </w:r>
      <w:r w:rsidRPr="008719B1">
        <w:rPr>
          <w:rFonts w:asciiTheme="majorHAnsi" w:hAnsiTheme="majorHAnsi"/>
        </w:rPr>
        <w:t>PEEP: positive end-expiratory pressure.</w:t>
      </w:r>
    </w:p>
    <w:p w14:paraId="0CBD8EA3" w14:textId="739B51E1" w:rsidR="007B781F" w:rsidRDefault="009549A2" w:rsidP="00C03171">
      <w:pPr>
        <w:pBdr>
          <w:top w:val="nil"/>
          <w:left w:val="nil"/>
          <w:bottom w:val="nil"/>
          <w:right w:val="nil"/>
          <w:between w:val="nil"/>
        </w:pBdr>
        <w:tabs>
          <w:tab w:val="left" w:pos="5400"/>
        </w:tabs>
        <w:spacing w:line="300" w:lineRule="auto"/>
        <w:jc w:val="center"/>
        <w:rPr>
          <w:rFonts w:ascii="Calibri" w:eastAsia="Calibri" w:hAnsi="Calibri" w:cs="Calibri"/>
          <w:color w:val="000000"/>
          <w:sz w:val="20"/>
          <w:szCs w:val="20"/>
        </w:rPr>
      </w:pPr>
      <w:r w:rsidRPr="009549A2">
        <w:rPr>
          <w:rFonts w:ascii="Calibri" w:eastAsia="Calibri" w:hAnsi="Calibri" w:cs="Calibri"/>
          <w:noProof/>
          <w:color w:val="000000"/>
          <w:sz w:val="20"/>
          <w:szCs w:val="20"/>
          <w:lang w:val="en-IN" w:eastAsia="en-IN"/>
        </w:rPr>
        <w:drawing>
          <wp:inline distT="0" distB="0" distL="0" distR="0" wp14:anchorId="28A12CBC" wp14:editId="4A3DF5D9">
            <wp:extent cx="6591300" cy="4941360"/>
            <wp:effectExtent l="0" t="0" r="0" b="12065"/>
            <wp:docPr id="1" name="Picture 1" descr=" (Gcl . hk:Users:chiararobba:Desktop:DoppiaPEEP,LUS:Manuscript:Figure ESM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Gcl . hk:Users:chiararobba:Desktop:DoppiaPEEP,LUS:Manuscript:Figure ESM1.tif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94073" cy="4943439"/>
                    </a:xfrm>
                    <a:prstGeom prst="rect">
                      <a:avLst/>
                    </a:prstGeom>
                    <a:noFill/>
                    <a:ln>
                      <a:noFill/>
                    </a:ln>
                  </pic:spPr>
                </pic:pic>
              </a:graphicData>
            </a:graphic>
          </wp:inline>
        </w:drawing>
      </w:r>
    </w:p>
    <w:p w14:paraId="5F15C97F" w14:textId="128AD85E" w:rsidR="007B781F" w:rsidRDefault="007B781F" w:rsidP="00EE78BF">
      <w:pPr>
        <w:pBdr>
          <w:top w:val="nil"/>
          <w:left w:val="nil"/>
          <w:bottom w:val="nil"/>
          <w:right w:val="nil"/>
          <w:between w:val="nil"/>
        </w:pBdr>
        <w:tabs>
          <w:tab w:val="left" w:pos="5400"/>
        </w:tabs>
        <w:spacing w:line="300" w:lineRule="auto"/>
        <w:rPr>
          <w:rFonts w:ascii="Calibri" w:eastAsia="Calibri" w:hAnsi="Calibri" w:cs="Calibri"/>
          <w:color w:val="000000"/>
          <w:sz w:val="20"/>
          <w:szCs w:val="20"/>
        </w:rPr>
        <w:sectPr w:rsidR="007B781F" w:rsidSect="00FD4F77">
          <w:pgSz w:w="16838" w:h="11906" w:orient="landscape"/>
          <w:pgMar w:top="1134" w:right="1134" w:bottom="1417" w:left="1134" w:header="708" w:footer="708" w:gutter="0"/>
          <w:cols w:space="720"/>
        </w:sectPr>
      </w:pPr>
    </w:p>
    <w:p w14:paraId="4102AE45" w14:textId="6C6F57CF" w:rsidR="00AA4248" w:rsidRPr="00CB2196" w:rsidRDefault="00AA4248" w:rsidP="00AA4248">
      <w:pPr>
        <w:rPr>
          <w:rFonts w:ascii="Calibri" w:eastAsia="Calibri" w:hAnsi="Calibri" w:cs="Calibri"/>
          <w:bCs/>
          <w:color w:val="FF0000"/>
        </w:rPr>
      </w:pPr>
      <w:r w:rsidRPr="00E20EF9">
        <w:rPr>
          <w:rFonts w:asciiTheme="majorHAnsi" w:hAnsiTheme="majorHAnsi"/>
          <w:b/>
          <w:bCs/>
        </w:rPr>
        <w:t>Figure ESM2.</w:t>
      </w:r>
      <w:r w:rsidRPr="00722FEE">
        <w:rPr>
          <w:rFonts w:asciiTheme="majorHAnsi" w:hAnsiTheme="majorHAnsi"/>
        </w:rPr>
        <w:t xml:space="preserve"> </w:t>
      </w:r>
      <w:r w:rsidRPr="00722FEE">
        <w:rPr>
          <w:rFonts w:ascii="Calibri" w:eastAsia="Calibri" w:hAnsi="Calibri" w:cs="Calibri"/>
          <w:bCs/>
        </w:rPr>
        <w:t>Scatterplots showing the linear association and correlation between Δ respiratory system compliance (Crs) (left upper panel), Δmean arterial pressure (MAP)</w:t>
      </w:r>
      <w:r w:rsidR="009B0E3E">
        <w:rPr>
          <w:rFonts w:ascii="Calibri" w:eastAsia="Calibri" w:hAnsi="Calibri" w:cs="Calibri"/>
          <w:bCs/>
        </w:rPr>
        <w:t>, mmHg</w:t>
      </w:r>
      <w:r w:rsidRPr="00722FEE">
        <w:rPr>
          <w:rFonts w:ascii="Calibri" w:eastAsia="Calibri" w:hAnsi="Calibri" w:cs="Calibri"/>
          <w:bCs/>
        </w:rPr>
        <w:t xml:space="preserve"> (right upper </w:t>
      </w:r>
      <w:r w:rsidRPr="0089015B">
        <w:rPr>
          <w:rFonts w:ascii="Calibri" w:eastAsia="Calibri" w:hAnsi="Calibri" w:cs="Calibri"/>
          <w:bCs/>
        </w:rPr>
        <w:t>panel), Δ</w:t>
      </w:r>
      <w:r w:rsidR="00CB2196" w:rsidRPr="0089015B">
        <w:rPr>
          <w:rFonts w:ascii="Calibri" w:eastAsia="Calibri" w:hAnsi="Calibri" w:cs="Calibri"/>
          <w:bCs/>
        </w:rPr>
        <w:t xml:space="preserve"> </w:t>
      </w:r>
      <w:r w:rsidRPr="0089015B">
        <w:rPr>
          <w:rFonts w:ascii="Calibri" w:eastAsia="Calibri" w:hAnsi="Calibri" w:cs="Calibri"/>
          <w:bCs/>
        </w:rPr>
        <w:t>carbon dioxide (PaCO</w:t>
      </w:r>
      <w:r w:rsidRPr="0089015B">
        <w:rPr>
          <w:rFonts w:ascii="Calibri" w:eastAsia="Calibri" w:hAnsi="Calibri" w:cs="Calibri"/>
          <w:bCs/>
          <w:vertAlign w:val="subscript"/>
        </w:rPr>
        <w:t>2</w:t>
      </w:r>
      <w:r w:rsidRPr="0089015B">
        <w:rPr>
          <w:rFonts w:ascii="Calibri" w:eastAsia="Calibri" w:hAnsi="Calibri" w:cs="Calibri"/>
          <w:bCs/>
        </w:rPr>
        <w:t>)</w:t>
      </w:r>
      <w:r w:rsidR="009B0E3E">
        <w:rPr>
          <w:rFonts w:ascii="Calibri" w:eastAsia="Calibri" w:hAnsi="Calibri" w:cs="Calibri"/>
          <w:bCs/>
        </w:rPr>
        <w:t>, mmHg</w:t>
      </w:r>
      <w:r w:rsidR="00D32562" w:rsidRPr="0089015B">
        <w:rPr>
          <w:rFonts w:ascii="Calibri" w:eastAsia="Calibri" w:hAnsi="Calibri" w:cs="Calibri"/>
          <w:bCs/>
        </w:rPr>
        <w:t>(lower panel)</w:t>
      </w:r>
      <w:r w:rsidRPr="0089015B">
        <w:rPr>
          <w:rFonts w:ascii="Calibri" w:eastAsia="Calibri" w:hAnsi="Calibri" w:cs="Calibri"/>
          <w:bCs/>
        </w:rPr>
        <w:t>vs Δ intracranial pressure (ICP)</w:t>
      </w:r>
      <w:r w:rsidR="009B0E3E">
        <w:rPr>
          <w:rFonts w:ascii="Calibri" w:eastAsia="Calibri" w:hAnsi="Calibri" w:cs="Calibri"/>
          <w:bCs/>
        </w:rPr>
        <w:t>mmHg</w:t>
      </w:r>
      <w:r w:rsidRPr="0089015B">
        <w:rPr>
          <w:rFonts w:ascii="Calibri" w:eastAsia="Calibri" w:hAnsi="Calibri" w:cs="Calibri"/>
          <w:bCs/>
        </w:rPr>
        <w:t xml:space="preserve"> at different study timepoints. Dotted lines represent the 95% confidence intervals for the linear regression</w:t>
      </w:r>
      <w:r w:rsidRPr="00722FEE">
        <w:rPr>
          <w:rFonts w:ascii="Calibri" w:eastAsia="Calibri" w:hAnsi="Calibri" w:cs="Calibri"/>
          <w:bCs/>
        </w:rPr>
        <w:t>.</w:t>
      </w:r>
      <w:r w:rsidR="00CB2196">
        <w:rPr>
          <w:rFonts w:ascii="Calibri" w:eastAsia="Calibri" w:hAnsi="Calibri" w:cs="Calibri"/>
          <w:bCs/>
        </w:rPr>
        <w:t xml:space="preserve"> </w:t>
      </w:r>
    </w:p>
    <w:p w14:paraId="44B01F9F" w14:textId="77777777" w:rsidR="009549A2" w:rsidRDefault="009549A2" w:rsidP="00C03171">
      <w:pPr>
        <w:rPr>
          <w:rFonts w:ascii="Times New Roman" w:hAnsi="Times New Roman" w:cs="Times New Roman"/>
        </w:rPr>
      </w:pPr>
    </w:p>
    <w:p w14:paraId="33B9F65F" w14:textId="77777777" w:rsidR="009549A2" w:rsidRDefault="009549A2" w:rsidP="007B781F">
      <w:pPr>
        <w:ind w:left="357"/>
        <w:rPr>
          <w:rFonts w:ascii="Times New Roman" w:hAnsi="Times New Roman" w:cs="Times New Roman"/>
        </w:rPr>
      </w:pPr>
    </w:p>
    <w:p w14:paraId="21A95E39" w14:textId="77777777" w:rsidR="009549A2" w:rsidRDefault="009549A2" w:rsidP="007B781F">
      <w:pPr>
        <w:ind w:left="357"/>
        <w:rPr>
          <w:rFonts w:ascii="Times New Roman" w:hAnsi="Times New Roman" w:cs="Times New Roman"/>
        </w:rPr>
      </w:pPr>
    </w:p>
    <w:p w14:paraId="79908838" w14:textId="39B8DE96" w:rsidR="009549A2" w:rsidRDefault="009549A2" w:rsidP="00C03171">
      <w:pPr>
        <w:ind w:left="357"/>
        <w:jc w:val="center"/>
        <w:rPr>
          <w:rFonts w:ascii="Times New Roman" w:hAnsi="Times New Roman" w:cs="Times New Roman"/>
        </w:rPr>
      </w:pPr>
      <w:r>
        <w:rPr>
          <w:rFonts w:ascii="Times New Roman" w:hAnsi="Times New Roman" w:cs="Times New Roman"/>
          <w:noProof/>
          <w:lang w:val="en-IN" w:eastAsia="en-IN"/>
        </w:rPr>
        <w:drawing>
          <wp:inline distT="0" distB="0" distL="0" distR="0" wp14:anchorId="5F0BDC97" wp14:editId="29E1D9AE">
            <wp:extent cx="6056832" cy="3960495"/>
            <wp:effectExtent l="0" t="0" r="1270" b="1905"/>
            <wp:docPr id="4" name="Picture 4" descr=" (Gcl . hk:Users:chiararobba:Desktop:Presentation2:Slide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Gcl . hk:Users:chiararobba:Desktop:Presentation2:Slide1.tif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1022" cy="3969774"/>
                    </a:xfrm>
                    <a:prstGeom prst="rect">
                      <a:avLst/>
                    </a:prstGeom>
                    <a:noFill/>
                    <a:ln>
                      <a:noFill/>
                    </a:ln>
                  </pic:spPr>
                </pic:pic>
              </a:graphicData>
            </a:graphic>
          </wp:inline>
        </w:drawing>
      </w:r>
    </w:p>
    <w:p w14:paraId="38C6D28B" w14:textId="77777777" w:rsidR="009549A2" w:rsidRDefault="009549A2" w:rsidP="007B781F">
      <w:pPr>
        <w:ind w:left="357"/>
        <w:rPr>
          <w:rFonts w:ascii="Times New Roman" w:hAnsi="Times New Roman" w:cs="Times New Roman"/>
        </w:rPr>
      </w:pPr>
    </w:p>
    <w:p w14:paraId="31630C15" w14:textId="22499B1E" w:rsidR="00A610E4" w:rsidRPr="00A610E4" w:rsidRDefault="009549A2" w:rsidP="00A610E4">
      <w:pPr>
        <w:rPr>
          <w:rFonts w:asciiTheme="majorHAnsi" w:eastAsia="Calibri" w:hAnsiTheme="majorHAnsi" w:cs="Calibri"/>
          <w:bCs/>
          <w:color w:val="FF0000"/>
        </w:rPr>
      </w:pPr>
      <w:r w:rsidRPr="00E20EF9">
        <w:rPr>
          <w:rFonts w:asciiTheme="majorHAnsi" w:hAnsiTheme="majorHAnsi" w:cs="Times New Roman"/>
          <w:b/>
          <w:bCs/>
        </w:rPr>
        <w:t>Figure ESM3.</w:t>
      </w:r>
      <w:r w:rsidR="00E20EF9">
        <w:rPr>
          <w:rFonts w:asciiTheme="majorHAnsi" w:eastAsia="Calibri" w:hAnsiTheme="majorHAnsi" w:cs="Calibri"/>
          <w:bCs/>
        </w:rPr>
        <w:t xml:space="preserve"> </w:t>
      </w:r>
      <w:r w:rsidR="00EC2AFB">
        <w:rPr>
          <w:rFonts w:asciiTheme="majorHAnsi" w:eastAsia="Calibri" w:hAnsiTheme="majorHAnsi" w:cs="Calibri"/>
          <w:bCs/>
        </w:rPr>
        <w:t>Scatterplot</w:t>
      </w:r>
      <w:r w:rsidR="00A610E4" w:rsidRPr="00A610E4">
        <w:rPr>
          <w:rFonts w:asciiTheme="majorHAnsi" w:eastAsia="Calibri" w:hAnsiTheme="majorHAnsi" w:cs="Calibri"/>
          <w:bCs/>
        </w:rPr>
        <w:t xml:space="preserve"> showing the linear association and correlation between ΔPplat vs Δ intracranial pressure (ICP) at different study timepoints. Dotted lines represent the 95% confidence intervals for the linear regression. </w:t>
      </w:r>
    </w:p>
    <w:p w14:paraId="05208521" w14:textId="2CA0D6F4" w:rsidR="007B781F" w:rsidRPr="008F238B" w:rsidRDefault="007B781F" w:rsidP="007B781F">
      <w:pPr>
        <w:ind w:left="357"/>
        <w:rPr>
          <w:rFonts w:ascii="Times New Roman" w:hAnsi="Times New Roman" w:cs="Times New Roman"/>
        </w:rPr>
      </w:pPr>
    </w:p>
    <w:p w14:paraId="4B9FF2A3" w14:textId="77777777" w:rsidR="007B781F" w:rsidRPr="008F238B" w:rsidRDefault="007B781F" w:rsidP="007B781F">
      <w:pPr>
        <w:ind w:left="357"/>
        <w:rPr>
          <w:rFonts w:ascii="Times New Roman" w:hAnsi="Times New Roman" w:cs="Times New Roman"/>
        </w:rPr>
      </w:pPr>
    </w:p>
    <w:p w14:paraId="522C3D81" w14:textId="77777777" w:rsidR="007B781F" w:rsidRPr="008F238B" w:rsidRDefault="007B781F" w:rsidP="007B781F">
      <w:pPr>
        <w:ind w:left="357"/>
        <w:rPr>
          <w:rFonts w:ascii="Times New Roman" w:hAnsi="Times New Roman" w:cs="Times New Roman"/>
        </w:rPr>
      </w:pPr>
    </w:p>
    <w:p w14:paraId="06406C3D" w14:textId="77777777" w:rsidR="007B781F" w:rsidRPr="008F238B" w:rsidRDefault="007B781F" w:rsidP="007B781F">
      <w:pPr>
        <w:ind w:left="357"/>
        <w:rPr>
          <w:rFonts w:ascii="Times New Roman" w:hAnsi="Times New Roman" w:cs="Times New Roman"/>
        </w:rPr>
      </w:pPr>
    </w:p>
    <w:p w14:paraId="708502A0" w14:textId="77777777" w:rsidR="007B781F" w:rsidRPr="008F238B" w:rsidRDefault="007B781F" w:rsidP="007B781F">
      <w:pPr>
        <w:ind w:left="357"/>
        <w:rPr>
          <w:rFonts w:ascii="Times New Roman" w:hAnsi="Times New Roman" w:cs="Times New Roman"/>
        </w:rPr>
      </w:pPr>
    </w:p>
    <w:p w14:paraId="0B632035" w14:textId="77777777" w:rsidR="00904566" w:rsidRDefault="00904566" w:rsidP="00450363">
      <w:pPr>
        <w:spacing w:line="480" w:lineRule="auto"/>
        <w:ind w:left="-425"/>
        <w:rPr>
          <w:rFonts w:asciiTheme="majorHAnsi" w:hAnsiTheme="majorHAnsi"/>
          <w:bCs/>
          <w:i/>
          <w:iCs/>
        </w:rPr>
      </w:pPr>
    </w:p>
    <w:p w14:paraId="357D9CA5" w14:textId="1A09B84C" w:rsidR="009374E4" w:rsidRPr="00C03171" w:rsidRDefault="00166393" w:rsidP="00C03171">
      <w:pPr>
        <w:spacing w:line="480" w:lineRule="auto"/>
        <w:jc w:val="center"/>
        <w:rPr>
          <w:rFonts w:asciiTheme="majorHAnsi" w:hAnsiTheme="majorHAnsi"/>
          <w:b/>
          <w:bCs/>
          <w:iCs/>
        </w:rPr>
      </w:pPr>
      <w:r>
        <w:rPr>
          <w:rFonts w:asciiTheme="majorHAnsi" w:hAnsiTheme="majorHAnsi"/>
          <w:b/>
          <w:bCs/>
          <w:iCs/>
          <w:noProof/>
          <w:lang w:val="en-IN" w:eastAsia="en-IN"/>
        </w:rPr>
        <w:drawing>
          <wp:inline distT="0" distB="0" distL="0" distR="0" wp14:anchorId="0DCF8C26" wp14:editId="20D4AD51">
            <wp:extent cx="7886700" cy="3417570"/>
            <wp:effectExtent l="0" t="0" r="0" b="0"/>
            <wp:docPr id="3" name="Picture 3" descr=" (Gcl . hk:Users:chiararobba:Desktop:ICP_Pla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Gcl . hk:Users:chiararobba:Desktop:ICP_Plat.tif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86700" cy="3417570"/>
                    </a:xfrm>
                    <a:prstGeom prst="rect">
                      <a:avLst/>
                    </a:prstGeom>
                    <a:noFill/>
                    <a:ln>
                      <a:noFill/>
                    </a:ln>
                  </pic:spPr>
                </pic:pic>
              </a:graphicData>
            </a:graphic>
          </wp:inline>
        </w:drawing>
      </w:r>
    </w:p>
    <w:sectPr w:rsidR="009374E4" w:rsidRPr="00C03171" w:rsidSect="00AA4248">
      <w:pgSz w:w="16840" w:h="1190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9DE5C" w14:textId="77777777" w:rsidR="004477B7" w:rsidRDefault="004477B7" w:rsidP="00F663B9">
      <w:r>
        <w:separator/>
      </w:r>
    </w:p>
  </w:endnote>
  <w:endnote w:type="continuationSeparator" w:id="0">
    <w:p w14:paraId="30973344" w14:textId="77777777" w:rsidR="004477B7" w:rsidRDefault="004477B7" w:rsidP="00F66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FCC35" w14:textId="77777777" w:rsidR="0087683C" w:rsidRDefault="0087683C" w:rsidP="008768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67EDEF" w14:textId="77777777" w:rsidR="0087683C" w:rsidRDefault="0087683C" w:rsidP="00F663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29509" w14:textId="77777777" w:rsidR="0087683C" w:rsidRDefault="0087683C" w:rsidP="008768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69F4">
      <w:rPr>
        <w:rStyle w:val="PageNumber"/>
        <w:noProof/>
      </w:rPr>
      <w:t>2</w:t>
    </w:r>
    <w:r>
      <w:rPr>
        <w:rStyle w:val="PageNumber"/>
      </w:rPr>
      <w:fldChar w:fldCharType="end"/>
    </w:r>
  </w:p>
  <w:p w14:paraId="476AD6E3" w14:textId="77777777" w:rsidR="0087683C" w:rsidRDefault="0087683C" w:rsidP="00F663B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43297F" w14:textId="77777777" w:rsidR="004477B7" w:rsidRDefault="004477B7" w:rsidP="00F663B9">
      <w:r>
        <w:separator/>
      </w:r>
    </w:p>
  </w:footnote>
  <w:footnote w:type="continuationSeparator" w:id="0">
    <w:p w14:paraId="53680FFC" w14:textId="77777777" w:rsidR="004477B7" w:rsidRDefault="004477B7" w:rsidP="00F663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C5F51"/>
    <w:multiLevelType w:val="multilevel"/>
    <w:tmpl w:val="DC46EA4C"/>
    <w:lvl w:ilvl="0">
      <w:start w:val="1"/>
      <w:numFmt w:val="decimal"/>
      <w:lvlText w:val="%1."/>
      <w:lvlJc w:val="left"/>
      <w:pPr>
        <w:ind w:left="575" w:hanging="360"/>
      </w:pPr>
      <w:rPr>
        <w:rFonts w:ascii="Calibri" w:eastAsia="Calibri" w:hAnsi="Calibri" w:cs="Calibri"/>
        <w:b w:val="0"/>
        <w:sz w:val="24"/>
        <w:szCs w:val="24"/>
      </w:rPr>
    </w:lvl>
    <w:lvl w:ilvl="1">
      <w:start w:val="1"/>
      <w:numFmt w:val="bullet"/>
      <w:lvlText w:val="•"/>
      <w:lvlJc w:val="left"/>
      <w:pPr>
        <w:ind w:left="1620" w:hanging="360"/>
      </w:pPr>
    </w:lvl>
    <w:lvl w:ilvl="2">
      <w:start w:val="1"/>
      <w:numFmt w:val="bullet"/>
      <w:lvlText w:val="•"/>
      <w:lvlJc w:val="left"/>
      <w:pPr>
        <w:ind w:left="2661" w:hanging="360"/>
      </w:pPr>
    </w:lvl>
    <w:lvl w:ilvl="3">
      <w:start w:val="1"/>
      <w:numFmt w:val="bullet"/>
      <w:lvlText w:val="•"/>
      <w:lvlJc w:val="left"/>
      <w:pPr>
        <w:ind w:left="3701" w:hanging="360"/>
      </w:pPr>
    </w:lvl>
    <w:lvl w:ilvl="4">
      <w:start w:val="1"/>
      <w:numFmt w:val="bullet"/>
      <w:lvlText w:val="•"/>
      <w:lvlJc w:val="left"/>
      <w:pPr>
        <w:ind w:left="4742" w:hanging="360"/>
      </w:pPr>
    </w:lvl>
    <w:lvl w:ilvl="5">
      <w:start w:val="1"/>
      <w:numFmt w:val="bullet"/>
      <w:lvlText w:val="•"/>
      <w:lvlJc w:val="left"/>
      <w:pPr>
        <w:ind w:left="5782" w:hanging="360"/>
      </w:pPr>
    </w:lvl>
    <w:lvl w:ilvl="6">
      <w:start w:val="1"/>
      <w:numFmt w:val="bullet"/>
      <w:lvlText w:val="•"/>
      <w:lvlJc w:val="left"/>
      <w:pPr>
        <w:ind w:left="6823" w:hanging="360"/>
      </w:pPr>
    </w:lvl>
    <w:lvl w:ilvl="7">
      <w:start w:val="1"/>
      <w:numFmt w:val="bullet"/>
      <w:lvlText w:val="•"/>
      <w:lvlJc w:val="left"/>
      <w:pPr>
        <w:ind w:left="7863" w:hanging="360"/>
      </w:pPr>
    </w:lvl>
    <w:lvl w:ilvl="8">
      <w:start w:val="1"/>
      <w:numFmt w:val="bullet"/>
      <w:lvlText w:val="•"/>
      <w:lvlJc w:val="left"/>
      <w:pPr>
        <w:ind w:left="8904" w:hanging="360"/>
      </w:pPr>
    </w:lvl>
  </w:abstractNum>
  <w:abstractNum w:abstractNumId="1" w15:restartNumberingAfterBreak="0">
    <w:nsid w:val="5BD41CDB"/>
    <w:multiLevelType w:val="multilevel"/>
    <w:tmpl w:val="71A673AC"/>
    <w:lvl w:ilvl="0">
      <w:start w:val="1"/>
      <w:numFmt w:val="bullet"/>
      <w:lvlText w:val="-"/>
      <w:lvlJc w:val="left"/>
      <w:pPr>
        <w:ind w:left="936" w:hanging="361"/>
      </w:pPr>
      <w:rPr>
        <w:rFonts w:ascii="Calibri" w:eastAsia="Calibri" w:hAnsi="Calibri" w:cs="Calibri"/>
        <w:b w:val="0"/>
        <w:sz w:val="24"/>
        <w:szCs w:val="24"/>
      </w:rPr>
    </w:lvl>
    <w:lvl w:ilvl="1">
      <w:start w:val="1"/>
      <w:numFmt w:val="bullet"/>
      <w:lvlText w:val="•"/>
      <w:lvlJc w:val="left"/>
      <w:pPr>
        <w:ind w:left="1944" w:hanging="361"/>
      </w:pPr>
    </w:lvl>
    <w:lvl w:ilvl="2">
      <w:start w:val="1"/>
      <w:numFmt w:val="bullet"/>
      <w:lvlText w:val="•"/>
      <w:lvlJc w:val="left"/>
      <w:pPr>
        <w:ind w:left="2949" w:hanging="361"/>
      </w:pPr>
    </w:lvl>
    <w:lvl w:ilvl="3">
      <w:start w:val="1"/>
      <w:numFmt w:val="bullet"/>
      <w:lvlText w:val="•"/>
      <w:lvlJc w:val="left"/>
      <w:pPr>
        <w:ind w:left="3953" w:hanging="361"/>
      </w:pPr>
    </w:lvl>
    <w:lvl w:ilvl="4">
      <w:start w:val="1"/>
      <w:numFmt w:val="bullet"/>
      <w:lvlText w:val="•"/>
      <w:lvlJc w:val="left"/>
      <w:pPr>
        <w:ind w:left="4958" w:hanging="361"/>
      </w:pPr>
    </w:lvl>
    <w:lvl w:ilvl="5">
      <w:start w:val="1"/>
      <w:numFmt w:val="bullet"/>
      <w:lvlText w:val="•"/>
      <w:lvlJc w:val="left"/>
      <w:pPr>
        <w:ind w:left="5962" w:hanging="361"/>
      </w:pPr>
    </w:lvl>
    <w:lvl w:ilvl="6">
      <w:start w:val="1"/>
      <w:numFmt w:val="bullet"/>
      <w:lvlText w:val="•"/>
      <w:lvlJc w:val="left"/>
      <w:pPr>
        <w:ind w:left="6967" w:hanging="361"/>
      </w:pPr>
    </w:lvl>
    <w:lvl w:ilvl="7">
      <w:start w:val="1"/>
      <w:numFmt w:val="bullet"/>
      <w:lvlText w:val="•"/>
      <w:lvlJc w:val="left"/>
      <w:pPr>
        <w:ind w:left="7971" w:hanging="361"/>
      </w:pPr>
    </w:lvl>
    <w:lvl w:ilvl="8">
      <w:start w:val="1"/>
      <w:numFmt w:val="bullet"/>
      <w:lvlText w:val="•"/>
      <w:lvlJc w:val="left"/>
      <w:pPr>
        <w:ind w:left="8976" w:hanging="361"/>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283"/>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4E4"/>
    <w:rsid w:val="00016FCE"/>
    <w:rsid w:val="000170FB"/>
    <w:rsid w:val="00095575"/>
    <w:rsid w:val="000E7EC7"/>
    <w:rsid w:val="000F72E6"/>
    <w:rsid w:val="00132B7E"/>
    <w:rsid w:val="00166393"/>
    <w:rsid w:val="00177851"/>
    <w:rsid w:val="002140F4"/>
    <w:rsid w:val="002B4F9E"/>
    <w:rsid w:val="002C4B99"/>
    <w:rsid w:val="002F1F8E"/>
    <w:rsid w:val="00351061"/>
    <w:rsid w:val="0035422A"/>
    <w:rsid w:val="00355EBB"/>
    <w:rsid w:val="00365A1E"/>
    <w:rsid w:val="003B2013"/>
    <w:rsid w:val="004271DC"/>
    <w:rsid w:val="004374F6"/>
    <w:rsid w:val="004477B7"/>
    <w:rsid w:val="00450363"/>
    <w:rsid w:val="00534A2F"/>
    <w:rsid w:val="00542840"/>
    <w:rsid w:val="00670214"/>
    <w:rsid w:val="00675BB4"/>
    <w:rsid w:val="00685855"/>
    <w:rsid w:val="00705893"/>
    <w:rsid w:val="0072497E"/>
    <w:rsid w:val="0077722C"/>
    <w:rsid w:val="007B781F"/>
    <w:rsid w:val="007C018C"/>
    <w:rsid w:val="00815E88"/>
    <w:rsid w:val="0087683C"/>
    <w:rsid w:val="0089015B"/>
    <w:rsid w:val="008C28F5"/>
    <w:rsid w:val="00904566"/>
    <w:rsid w:val="009374E4"/>
    <w:rsid w:val="009549A2"/>
    <w:rsid w:val="00983B88"/>
    <w:rsid w:val="009B0E3E"/>
    <w:rsid w:val="00A610E4"/>
    <w:rsid w:val="00A8102E"/>
    <w:rsid w:val="00AA4248"/>
    <w:rsid w:val="00AA640A"/>
    <w:rsid w:val="00AB4986"/>
    <w:rsid w:val="00AD6F5D"/>
    <w:rsid w:val="00B100CF"/>
    <w:rsid w:val="00B6492D"/>
    <w:rsid w:val="00BB0C25"/>
    <w:rsid w:val="00C03171"/>
    <w:rsid w:val="00C37558"/>
    <w:rsid w:val="00C669F4"/>
    <w:rsid w:val="00C737BA"/>
    <w:rsid w:val="00C95BF9"/>
    <w:rsid w:val="00CB2196"/>
    <w:rsid w:val="00D32562"/>
    <w:rsid w:val="00DF3957"/>
    <w:rsid w:val="00E20EF9"/>
    <w:rsid w:val="00E7710E"/>
    <w:rsid w:val="00EC2AFB"/>
    <w:rsid w:val="00EE54DC"/>
    <w:rsid w:val="00EE78BF"/>
    <w:rsid w:val="00F663B9"/>
    <w:rsid w:val="00F74DCD"/>
    <w:rsid w:val="00FD4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E955725"/>
  <w14:defaultImageDpi w14:val="300"/>
  <w15:docId w15:val="{DDB46056-0733-8D43-B4A6-6644EEC10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9374E4"/>
    <w:pPr>
      <w:jc w:val="both"/>
    </w:pPr>
    <w:rPr>
      <w:szCs w:val="22"/>
    </w:rPr>
  </w:style>
  <w:style w:type="character" w:customStyle="1" w:styleId="NoSpacingChar">
    <w:name w:val="No Spacing Char"/>
    <w:basedOn w:val="DefaultParagraphFont"/>
    <w:link w:val="NoSpacing"/>
    <w:uiPriority w:val="1"/>
    <w:rsid w:val="009374E4"/>
    <w:rPr>
      <w:szCs w:val="22"/>
    </w:rPr>
  </w:style>
  <w:style w:type="table" w:styleId="TableGrid">
    <w:name w:val="Table Grid"/>
    <w:basedOn w:val="TableNormal"/>
    <w:uiPriority w:val="39"/>
    <w:rsid w:val="009374E4"/>
    <w:pPr>
      <w:ind w:firstLine="36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50363"/>
    <w:rPr>
      <w:sz w:val="18"/>
      <w:szCs w:val="18"/>
    </w:rPr>
  </w:style>
  <w:style w:type="paragraph" w:styleId="CommentText">
    <w:name w:val="annotation text"/>
    <w:basedOn w:val="Normal"/>
    <w:link w:val="CommentTextChar"/>
    <w:uiPriority w:val="99"/>
    <w:unhideWhenUsed/>
    <w:rsid w:val="00450363"/>
    <w:pPr>
      <w:spacing w:after="240"/>
      <w:ind w:firstLine="357"/>
      <w:jc w:val="both"/>
    </w:pPr>
  </w:style>
  <w:style w:type="character" w:customStyle="1" w:styleId="CommentTextChar">
    <w:name w:val="Comment Text Char"/>
    <w:basedOn w:val="DefaultParagraphFont"/>
    <w:link w:val="CommentText"/>
    <w:uiPriority w:val="99"/>
    <w:rsid w:val="00450363"/>
  </w:style>
  <w:style w:type="paragraph" w:customStyle="1" w:styleId="Body">
    <w:name w:val="Body"/>
    <w:rsid w:val="00450363"/>
    <w:pPr>
      <w:pBdr>
        <w:top w:val="nil"/>
        <w:left w:val="nil"/>
        <w:bottom w:val="nil"/>
        <w:right w:val="nil"/>
        <w:between w:val="nil"/>
        <w:bar w:val="nil"/>
      </w:pBdr>
    </w:pPr>
    <w:rPr>
      <w:rFonts w:ascii="Cambria" w:eastAsia="Arial Unicode MS" w:hAnsi="Cambria" w:cs="Arial Unicode MS"/>
      <w:color w:val="000000"/>
      <w:u w:color="000000"/>
      <w:bdr w:val="nil"/>
    </w:rPr>
  </w:style>
  <w:style w:type="paragraph" w:styleId="BalloonText">
    <w:name w:val="Balloon Text"/>
    <w:basedOn w:val="Normal"/>
    <w:link w:val="BalloonTextChar"/>
    <w:uiPriority w:val="99"/>
    <w:semiHidden/>
    <w:unhideWhenUsed/>
    <w:rsid w:val="004503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0363"/>
    <w:rPr>
      <w:rFonts w:ascii="Lucida Grande" w:hAnsi="Lucida Grande" w:cs="Lucida Grande"/>
      <w:sz w:val="18"/>
      <w:szCs w:val="18"/>
    </w:rPr>
  </w:style>
  <w:style w:type="paragraph" w:styleId="Title">
    <w:name w:val="Title"/>
    <w:basedOn w:val="Normal"/>
    <w:next w:val="Normal"/>
    <w:link w:val="TitleChar"/>
    <w:uiPriority w:val="10"/>
    <w:qFormat/>
    <w:rsid w:val="00904566"/>
    <w:pPr>
      <w:spacing w:after="240"/>
      <w:jc w:val="both"/>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904566"/>
    <w:rPr>
      <w:rFonts w:asciiTheme="majorHAnsi" w:eastAsiaTheme="majorEastAsia" w:hAnsiTheme="majorHAnsi" w:cstheme="majorBidi"/>
      <w:b/>
      <w:bCs/>
      <w:i/>
      <w:iCs/>
      <w:spacing w:val="10"/>
      <w:sz w:val="60"/>
      <w:szCs w:val="60"/>
    </w:rPr>
  </w:style>
  <w:style w:type="paragraph" w:styleId="CommentSubject">
    <w:name w:val="annotation subject"/>
    <w:basedOn w:val="CommentText"/>
    <w:next w:val="CommentText"/>
    <w:link w:val="CommentSubjectChar"/>
    <w:uiPriority w:val="99"/>
    <w:semiHidden/>
    <w:unhideWhenUsed/>
    <w:rsid w:val="00FD4F77"/>
    <w:pPr>
      <w:spacing w:after="0"/>
      <w:ind w:firstLine="0"/>
      <w:jc w:val="left"/>
    </w:pPr>
    <w:rPr>
      <w:b/>
      <w:bCs/>
      <w:sz w:val="20"/>
      <w:szCs w:val="20"/>
    </w:rPr>
  </w:style>
  <w:style w:type="character" w:customStyle="1" w:styleId="CommentSubjectChar">
    <w:name w:val="Comment Subject Char"/>
    <w:basedOn w:val="CommentTextChar"/>
    <w:link w:val="CommentSubject"/>
    <w:uiPriority w:val="99"/>
    <w:semiHidden/>
    <w:rsid w:val="00FD4F77"/>
    <w:rPr>
      <w:b/>
      <w:bCs/>
      <w:sz w:val="20"/>
      <w:szCs w:val="20"/>
    </w:rPr>
  </w:style>
  <w:style w:type="paragraph" w:styleId="Footer">
    <w:name w:val="footer"/>
    <w:basedOn w:val="Normal"/>
    <w:link w:val="FooterChar"/>
    <w:uiPriority w:val="99"/>
    <w:unhideWhenUsed/>
    <w:rsid w:val="00F663B9"/>
    <w:pPr>
      <w:tabs>
        <w:tab w:val="center" w:pos="4320"/>
        <w:tab w:val="right" w:pos="8640"/>
      </w:tabs>
    </w:pPr>
  </w:style>
  <w:style w:type="character" w:customStyle="1" w:styleId="FooterChar">
    <w:name w:val="Footer Char"/>
    <w:basedOn w:val="DefaultParagraphFont"/>
    <w:link w:val="Footer"/>
    <w:uiPriority w:val="99"/>
    <w:rsid w:val="00F663B9"/>
  </w:style>
  <w:style w:type="character" w:styleId="PageNumber">
    <w:name w:val="page number"/>
    <w:basedOn w:val="DefaultParagraphFont"/>
    <w:uiPriority w:val="99"/>
    <w:semiHidden/>
    <w:unhideWhenUsed/>
    <w:rsid w:val="00F663B9"/>
  </w:style>
  <w:style w:type="character" w:styleId="PlaceholderText">
    <w:name w:val="Placeholder Text"/>
    <w:basedOn w:val="DefaultParagraphFont"/>
    <w:uiPriority w:val="99"/>
    <w:semiHidden/>
    <w:rsid w:val="00BB0C2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A5AB4-AD79-4E9A-BF97-EAD675247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Pages>
  <Words>1159</Words>
  <Characters>6609</Characters>
  <Application>Microsoft Office Word</Application>
  <DocSecurity>0</DocSecurity>
  <Lines>55</Lines>
  <Paragraphs>15</Paragraphs>
  <ScaleCrop>false</ScaleCrop>
  <Company/>
  <LinksUpToDate>false</LinksUpToDate>
  <CharactersWithSpaces>7753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dc:creator>
  <cp:keywords/>
  <dc:description/>
  <cp:lastModifiedBy>Yamuna R.</cp:lastModifiedBy>
  <cp:revision>33</cp:revision>
  <dcterms:created xsi:type="dcterms:W3CDTF">2021-04-13T18:01:00Z</dcterms:created>
  <dcterms:modified xsi:type="dcterms:W3CDTF">2022-01-21T16:00:00Z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f66a0e1b-ceac-3613-ae2d-26045111c515</vt:lpwstr>
  </property>
  <property fmtid="{D5CDD505-2E9C-101B-9397-08002B2CF9AE}" pid="4" name="Mendeley Citation Style_1">
    <vt:lpwstr>http://www.zotero.org/styles/the-new-england-journal-of-medicine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http://www.zotero.org/styles/bmj-open</vt:lpwstr>
  </property>
  <property fmtid="{D5CDD505-2E9C-101B-9397-08002B2CF9AE}" pid="8" name="Mendeley Recent Style Name 1_1">
    <vt:lpwstr>BMJ Open</vt:lpwstr>
  </property>
  <property fmtid="{D5CDD505-2E9C-101B-9397-08002B2CF9AE}" pid="9" name="Mendeley Recent Style Id 2_1">
    <vt:lpwstr>http://csl.mendeley.com/styles/500141571/BMC2</vt:lpwstr>
  </property>
  <property fmtid="{D5CDD505-2E9C-101B-9397-08002B2CF9AE}" pid="10" name="Mendeley Recent Style Name 2_1">
    <vt:lpwstr>BioMed Central - Lorenzo Ball</vt:lpwstr>
  </property>
  <property fmtid="{D5CDD505-2E9C-101B-9397-08002B2CF9AE}" pid="11" name="Mendeley Recent Style Id 3_1">
    <vt:lpwstr>http://www.zotero.org/styles/critical-care</vt:lpwstr>
  </property>
  <property fmtid="{D5CDD505-2E9C-101B-9397-08002B2CF9AE}" pid="12" name="Mendeley Recent Style Name 3_1">
    <vt:lpwstr>Critical Care</vt:lpwstr>
  </property>
  <property fmtid="{D5CDD505-2E9C-101B-9397-08002B2CF9AE}" pid="13" name="Mendeley Recent Style Id 4_1">
    <vt:lpwstr>http://www.zotero.org/styles/critical-care-medicine</vt:lpwstr>
  </property>
  <property fmtid="{D5CDD505-2E9C-101B-9397-08002B2CF9AE}" pid="14" name="Mendeley Recent Style Name 4_1">
    <vt:lpwstr>Critical Care Medicine</vt:lpwstr>
  </property>
  <property fmtid="{D5CDD505-2E9C-101B-9397-08002B2CF9AE}" pid="15" name="Mendeley Recent Style Id 5_1">
    <vt:lpwstr>http://www.zotero.org/styles/frontiers-in-medicine</vt:lpwstr>
  </property>
  <property fmtid="{D5CDD505-2E9C-101B-9397-08002B2CF9AE}" pid="16" name="Mendeley Recent Style Name 5_1">
    <vt:lpwstr>Frontiers in Medicine</vt:lpwstr>
  </property>
  <property fmtid="{D5CDD505-2E9C-101B-9397-08002B2CF9AE}" pid="17" name="Mendeley Recent Style Id 6_1">
    <vt:lpwstr>http://www.zotero.org/styles/frontiers-in-neurology</vt:lpwstr>
  </property>
  <property fmtid="{D5CDD505-2E9C-101B-9397-08002B2CF9AE}" pid="18" name="Mendeley Recent Style Name 6_1">
    <vt:lpwstr>Frontiers in Neurology</vt:lpwstr>
  </property>
  <property fmtid="{D5CDD505-2E9C-101B-9397-08002B2CF9AE}" pid="19" name="Mendeley Recent Style Id 7_1">
    <vt:lpwstr>http://www.zotero.org/styles/jama</vt:lpwstr>
  </property>
  <property fmtid="{D5CDD505-2E9C-101B-9397-08002B2CF9AE}" pid="20" name="Mendeley Recent Style Name 7_1">
    <vt:lpwstr>JAMA (The Journal of the American Medical Association)</vt:lpwstr>
  </property>
  <property fmtid="{D5CDD505-2E9C-101B-9397-08002B2CF9AE}" pid="21" name="Mendeley Recent Style Id 8_1">
    <vt:lpwstr>http://www.zotero.org/styles/the-journal-of-neuroscience</vt:lpwstr>
  </property>
  <property fmtid="{D5CDD505-2E9C-101B-9397-08002B2CF9AE}" pid="22" name="Mendeley Recent Style Name 8_1">
    <vt:lpwstr>The Journal of Neuroscience</vt:lpwstr>
  </property>
  <property fmtid="{D5CDD505-2E9C-101B-9397-08002B2CF9AE}" pid="23" name="Mendeley Recent Style Id 9_1">
    <vt:lpwstr>http://www.zotero.org/styles/vancouver-superscript-only-year</vt:lpwstr>
  </property>
  <property fmtid="{D5CDD505-2E9C-101B-9397-08002B2CF9AE}" pid="24" name="Mendeley Recent Style Name 9_1">
    <vt:lpwstr>Vancouver (superscript, only year in date, no issue numbers)</vt:lpwstr>
  </property>
</Properties>
</file>