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7CF9CD" w14:textId="77777777" w:rsidR="00685650" w:rsidRPr="00BC262F" w:rsidRDefault="00685650" w:rsidP="00685650">
      <w:pPr>
        <w:jc w:val="center"/>
        <w:rPr>
          <w:b/>
          <w:bCs/>
          <w:sz w:val="28"/>
          <w:szCs w:val="28"/>
          <w:lang w:val="en-GB"/>
        </w:rPr>
      </w:pPr>
      <w:r w:rsidRPr="00BC262F">
        <w:rPr>
          <w:b/>
          <w:bCs/>
          <w:sz w:val="28"/>
          <w:szCs w:val="28"/>
          <w:lang w:val="en-GB"/>
        </w:rPr>
        <w:t xml:space="preserve">Supplementary Appendix </w:t>
      </w:r>
    </w:p>
    <w:p w14:paraId="2687E5F8" w14:textId="77777777" w:rsidR="00685650" w:rsidRPr="00BC262F" w:rsidRDefault="00685650" w:rsidP="00685650">
      <w:pPr>
        <w:jc w:val="center"/>
        <w:rPr>
          <w:b/>
          <w:bCs/>
          <w:sz w:val="28"/>
          <w:szCs w:val="28"/>
          <w:lang w:val="en-GB"/>
        </w:rPr>
      </w:pPr>
    </w:p>
    <w:p w14:paraId="468E3349" w14:textId="77777777" w:rsidR="00685650" w:rsidRPr="00BC262F" w:rsidRDefault="00CE17F1" w:rsidP="00ED4193">
      <w:pPr>
        <w:jc w:val="center"/>
        <w:rPr>
          <w:b/>
          <w:sz w:val="28"/>
          <w:lang w:val="en-GB"/>
        </w:rPr>
      </w:pPr>
      <w:r w:rsidRPr="00BC262F">
        <w:rPr>
          <w:b/>
          <w:sz w:val="28"/>
          <w:lang w:val="en-GB"/>
        </w:rPr>
        <w:t>Continuous renal replacement therapy versus intermittent h</w:t>
      </w:r>
      <w:r w:rsidR="00975895" w:rsidRPr="00BC262F">
        <w:rPr>
          <w:b/>
          <w:sz w:val="28"/>
          <w:lang w:val="en-GB"/>
        </w:rPr>
        <w:t>a</w:t>
      </w:r>
      <w:r w:rsidRPr="00BC262F">
        <w:rPr>
          <w:b/>
          <w:sz w:val="28"/>
          <w:lang w:val="en-GB"/>
        </w:rPr>
        <w:t>emodialysis as first modality for renal replacement therapy in severe acute kidney injury in intensive care unit</w:t>
      </w:r>
    </w:p>
    <w:p w14:paraId="58524957" w14:textId="77777777" w:rsidR="00CE17F1" w:rsidRPr="00BC262F" w:rsidRDefault="00CE17F1" w:rsidP="00685650">
      <w:pPr>
        <w:rPr>
          <w:b/>
          <w:sz w:val="28"/>
          <w:lang w:val="en-GB"/>
        </w:rPr>
      </w:pPr>
    </w:p>
    <w:p w14:paraId="67D475EE" w14:textId="77777777" w:rsidR="00CE17F1" w:rsidRPr="00BC262F" w:rsidRDefault="00CE17F1" w:rsidP="00685650">
      <w:pPr>
        <w:rPr>
          <w:sz w:val="28"/>
          <w:lang w:val="en-GB"/>
        </w:rPr>
      </w:pPr>
    </w:p>
    <w:p w14:paraId="5CBD17CE" w14:textId="77777777" w:rsidR="00685650" w:rsidRPr="00BC262F" w:rsidRDefault="00685650" w:rsidP="00685650">
      <w:pPr>
        <w:rPr>
          <w:b/>
          <w:bCs/>
          <w:sz w:val="24"/>
          <w:szCs w:val="22"/>
          <w:lang w:val="en-GB"/>
        </w:rPr>
      </w:pPr>
      <w:r w:rsidRPr="00BC262F">
        <w:rPr>
          <w:b/>
          <w:bCs/>
          <w:sz w:val="24"/>
          <w:szCs w:val="22"/>
          <w:lang w:val="en-GB"/>
        </w:rPr>
        <w:t>Table of Contents</w:t>
      </w:r>
    </w:p>
    <w:p w14:paraId="5D472CB3" w14:textId="1A40FB00" w:rsidR="00E834D0" w:rsidRPr="00BC262F" w:rsidRDefault="00E834D0">
      <w:pPr>
        <w:rPr>
          <w:sz w:val="22"/>
          <w:szCs w:val="32"/>
          <w:lang w:val="en-GB"/>
        </w:rPr>
      </w:pPr>
    </w:p>
    <w:p w14:paraId="1796F37B" w14:textId="40B460C0" w:rsidR="00A17F1C" w:rsidRDefault="002F01ED">
      <w:pPr>
        <w:pStyle w:val="TM1"/>
        <w:tabs>
          <w:tab w:val="right" w:leader="dot" w:pos="9056"/>
        </w:tabs>
        <w:rPr>
          <w:rFonts w:asciiTheme="minorHAnsi" w:eastAsiaTheme="minorEastAsia" w:hAnsiTheme="minorHAnsi"/>
          <w:noProof/>
          <w:sz w:val="24"/>
          <w:lang w:val="en-CA"/>
        </w:rPr>
      </w:pPr>
      <w:r w:rsidRPr="00BC262F">
        <w:rPr>
          <w:sz w:val="22"/>
          <w:szCs w:val="32"/>
          <w:lang w:val="en-GB"/>
        </w:rPr>
        <w:fldChar w:fldCharType="begin"/>
      </w:r>
      <w:r w:rsidRPr="00BC262F">
        <w:rPr>
          <w:sz w:val="22"/>
          <w:szCs w:val="32"/>
          <w:lang w:val="en-GB"/>
        </w:rPr>
        <w:instrText xml:space="preserve"> TOC \o "1-3" \h \z \u </w:instrText>
      </w:r>
      <w:r w:rsidRPr="00BC262F">
        <w:rPr>
          <w:sz w:val="22"/>
          <w:szCs w:val="32"/>
          <w:lang w:val="en-GB"/>
        </w:rPr>
        <w:fldChar w:fldCharType="separate"/>
      </w:r>
      <w:hyperlink w:anchor="_Toc66285207" w:history="1">
        <w:r w:rsidR="00A17F1C" w:rsidRPr="0068789B">
          <w:rPr>
            <w:rStyle w:val="Lienhypertexte"/>
            <w:noProof/>
          </w:rPr>
          <w:t>Tables</w:t>
        </w:r>
        <w:r w:rsidR="00A17F1C">
          <w:rPr>
            <w:noProof/>
            <w:webHidden/>
          </w:rPr>
          <w:tab/>
        </w:r>
        <w:r w:rsidR="00A17F1C">
          <w:rPr>
            <w:noProof/>
            <w:webHidden/>
          </w:rPr>
          <w:fldChar w:fldCharType="begin"/>
        </w:r>
        <w:r w:rsidR="00A17F1C">
          <w:rPr>
            <w:noProof/>
            <w:webHidden/>
          </w:rPr>
          <w:instrText xml:space="preserve"> PAGEREF _Toc66285207 \h </w:instrText>
        </w:r>
        <w:r w:rsidR="00A17F1C">
          <w:rPr>
            <w:noProof/>
            <w:webHidden/>
          </w:rPr>
        </w:r>
        <w:r w:rsidR="00A17F1C">
          <w:rPr>
            <w:noProof/>
            <w:webHidden/>
          </w:rPr>
          <w:fldChar w:fldCharType="separate"/>
        </w:r>
        <w:r w:rsidR="00A17F1C">
          <w:rPr>
            <w:noProof/>
            <w:webHidden/>
          </w:rPr>
          <w:t>2</w:t>
        </w:r>
        <w:r w:rsidR="00A17F1C">
          <w:rPr>
            <w:noProof/>
            <w:webHidden/>
          </w:rPr>
          <w:fldChar w:fldCharType="end"/>
        </w:r>
      </w:hyperlink>
    </w:p>
    <w:p w14:paraId="15076ED2" w14:textId="37B67ACA" w:rsidR="00A17F1C" w:rsidRDefault="00A83077">
      <w:pPr>
        <w:pStyle w:val="TM2"/>
        <w:tabs>
          <w:tab w:val="right" w:leader="dot" w:pos="9056"/>
        </w:tabs>
        <w:rPr>
          <w:rFonts w:asciiTheme="minorHAnsi" w:eastAsiaTheme="minorEastAsia" w:hAnsiTheme="minorHAnsi"/>
          <w:noProof/>
          <w:sz w:val="24"/>
          <w:lang w:val="en-CA"/>
        </w:rPr>
      </w:pPr>
      <w:hyperlink w:anchor="_Toc66285208" w:history="1">
        <w:r w:rsidR="00A17F1C" w:rsidRPr="0068789B">
          <w:rPr>
            <w:rStyle w:val="Lienhypertexte"/>
            <w:noProof/>
          </w:rPr>
          <w:t>Table S1. Balance of prognostic score and centre effects before and after inverse probability of treatment weighting.</w:t>
        </w:r>
        <w:r w:rsidR="00A17F1C">
          <w:rPr>
            <w:noProof/>
            <w:webHidden/>
          </w:rPr>
          <w:tab/>
        </w:r>
        <w:r w:rsidR="00A17F1C">
          <w:rPr>
            <w:noProof/>
            <w:webHidden/>
          </w:rPr>
          <w:fldChar w:fldCharType="begin"/>
        </w:r>
        <w:r w:rsidR="00A17F1C">
          <w:rPr>
            <w:noProof/>
            <w:webHidden/>
          </w:rPr>
          <w:instrText xml:space="preserve"> PAGEREF _Toc66285208 \h </w:instrText>
        </w:r>
        <w:r w:rsidR="00A17F1C">
          <w:rPr>
            <w:noProof/>
            <w:webHidden/>
          </w:rPr>
        </w:r>
        <w:r w:rsidR="00A17F1C">
          <w:rPr>
            <w:noProof/>
            <w:webHidden/>
          </w:rPr>
          <w:fldChar w:fldCharType="separate"/>
        </w:r>
        <w:r w:rsidR="00A17F1C">
          <w:rPr>
            <w:noProof/>
            <w:webHidden/>
          </w:rPr>
          <w:t>2</w:t>
        </w:r>
        <w:r w:rsidR="00A17F1C">
          <w:rPr>
            <w:noProof/>
            <w:webHidden/>
          </w:rPr>
          <w:fldChar w:fldCharType="end"/>
        </w:r>
      </w:hyperlink>
    </w:p>
    <w:p w14:paraId="593321CD" w14:textId="3AAC2A94" w:rsidR="00A17F1C" w:rsidRDefault="00A83077">
      <w:pPr>
        <w:pStyle w:val="TM2"/>
        <w:tabs>
          <w:tab w:val="right" w:leader="dot" w:pos="9056"/>
        </w:tabs>
        <w:rPr>
          <w:rFonts w:asciiTheme="minorHAnsi" w:eastAsiaTheme="minorEastAsia" w:hAnsiTheme="minorHAnsi"/>
          <w:noProof/>
          <w:sz w:val="24"/>
          <w:lang w:val="en-CA"/>
        </w:rPr>
      </w:pPr>
      <w:hyperlink w:anchor="_Toc66285209" w:history="1">
        <w:r w:rsidR="00A17F1C" w:rsidRPr="0068789B">
          <w:rPr>
            <w:rStyle w:val="Lienhypertexte"/>
            <w:noProof/>
          </w:rPr>
          <w:t>Table S2. Baseline characteristics of patients in the two groups after overlap weighting.</w:t>
        </w:r>
        <w:r w:rsidR="00A17F1C">
          <w:rPr>
            <w:noProof/>
            <w:webHidden/>
          </w:rPr>
          <w:tab/>
        </w:r>
        <w:r w:rsidR="00A17F1C">
          <w:rPr>
            <w:noProof/>
            <w:webHidden/>
          </w:rPr>
          <w:fldChar w:fldCharType="begin"/>
        </w:r>
        <w:r w:rsidR="00A17F1C">
          <w:rPr>
            <w:noProof/>
            <w:webHidden/>
          </w:rPr>
          <w:instrText xml:space="preserve"> PAGEREF _Toc66285209 \h </w:instrText>
        </w:r>
        <w:r w:rsidR="00A17F1C">
          <w:rPr>
            <w:noProof/>
            <w:webHidden/>
          </w:rPr>
        </w:r>
        <w:r w:rsidR="00A17F1C">
          <w:rPr>
            <w:noProof/>
            <w:webHidden/>
          </w:rPr>
          <w:fldChar w:fldCharType="separate"/>
        </w:r>
        <w:r w:rsidR="00A17F1C">
          <w:rPr>
            <w:noProof/>
            <w:webHidden/>
          </w:rPr>
          <w:t>3</w:t>
        </w:r>
        <w:r w:rsidR="00A17F1C">
          <w:rPr>
            <w:noProof/>
            <w:webHidden/>
          </w:rPr>
          <w:fldChar w:fldCharType="end"/>
        </w:r>
      </w:hyperlink>
    </w:p>
    <w:p w14:paraId="19A49DD0" w14:textId="44260742" w:rsidR="00A17F1C" w:rsidRDefault="00A83077">
      <w:pPr>
        <w:pStyle w:val="TM1"/>
        <w:tabs>
          <w:tab w:val="right" w:leader="dot" w:pos="9056"/>
        </w:tabs>
        <w:rPr>
          <w:rFonts w:asciiTheme="minorHAnsi" w:eastAsiaTheme="minorEastAsia" w:hAnsiTheme="minorHAnsi"/>
          <w:noProof/>
          <w:sz w:val="24"/>
          <w:lang w:val="en-CA"/>
        </w:rPr>
      </w:pPr>
      <w:hyperlink w:anchor="_Toc66285210" w:history="1">
        <w:r w:rsidR="00A17F1C" w:rsidRPr="0068789B">
          <w:rPr>
            <w:rStyle w:val="Lienhypertexte"/>
            <w:noProof/>
          </w:rPr>
          <w:t>Figures</w:t>
        </w:r>
        <w:r w:rsidR="00A17F1C">
          <w:rPr>
            <w:noProof/>
            <w:webHidden/>
          </w:rPr>
          <w:tab/>
        </w:r>
        <w:r w:rsidR="00A17F1C">
          <w:rPr>
            <w:noProof/>
            <w:webHidden/>
          </w:rPr>
          <w:fldChar w:fldCharType="begin"/>
        </w:r>
        <w:r w:rsidR="00A17F1C">
          <w:rPr>
            <w:noProof/>
            <w:webHidden/>
          </w:rPr>
          <w:instrText xml:space="preserve"> PAGEREF _Toc66285210 \h </w:instrText>
        </w:r>
        <w:r w:rsidR="00A17F1C">
          <w:rPr>
            <w:noProof/>
            <w:webHidden/>
          </w:rPr>
        </w:r>
        <w:r w:rsidR="00A17F1C">
          <w:rPr>
            <w:noProof/>
            <w:webHidden/>
          </w:rPr>
          <w:fldChar w:fldCharType="separate"/>
        </w:r>
        <w:r w:rsidR="00A17F1C">
          <w:rPr>
            <w:noProof/>
            <w:webHidden/>
          </w:rPr>
          <w:t>4</w:t>
        </w:r>
        <w:r w:rsidR="00A17F1C">
          <w:rPr>
            <w:noProof/>
            <w:webHidden/>
          </w:rPr>
          <w:fldChar w:fldCharType="end"/>
        </w:r>
      </w:hyperlink>
    </w:p>
    <w:p w14:paraId="5B46F8BF" w14:textId="5BBA786B" w:rsidR="00A17F1C" w:rsidRDefault="00A83077">
      <w:pPr>
        <w:pStyle w:val="TM2"/>
        <w:tabs>
          <w:tab w:val="right" w:leader="dot" w:pos="9056"/>
        </w:tabs>
        <w:rPr>
          <w:rFonts w:asciiTheme="minorHAnsi" w:eastAsiaTheme="minorEastAsia" w:hAnsiTheme="minorHAnsi"/>
          <w:noProof/>
          <w:sz w:val="24"/>
          <w:lang w:val="en-CA"/>
        </w:rPr>
      </w:pPr>
      <w:hyperlink w:anchor="_Toc66285211" w:history="1">
        <w:r w:rsidR="00A17F1C" w:rsidRPr="0068789B">
          <w:rPr>
            <w:rStyle w:val="Lienhypertexte"/>
            <w:noProof/>
          </w:rPr>
          <w:t>Figure S1. Probability of survival in the overlap weighted sample.</w:t>
        </w:r>
        <w:r w:rsidR="00A17F1C">
          <w:rPr>
            <w:noProof/>
            <w:webHidden/>
          </w:rPr>
          <w:tab/>
        </w:r>
        <w:r w:rsidR="00A17F1C">
          <w:rPr>
            <w:noProof/>
            <w:webHidden/>
          </w:rPr>
          <w:fldChar w:fldCharType="begin"/>
        </w:r>
        <w:r w:rsidR="00A17F1C">
          <w:rPr>
            <w:noProof/>
            <w:webHidden/>
          </w:rPr>
          <w:instrText xml:space="preserve"> PAGEREF _Toc66285211 \h </w:instrText>
        </w:r>
        <w:r w:rsidR="00A17F1C">
          <w:rPr>
            <w:noProof/>
            <w:webHidden/>
          </w:rPr>
        </w:r>
        <w:r w:rsidR="00A17F1C">
          <w:rPr>
            <w:noProof/>
            <w:webHidden/>
          </w:rPr>
          <w:fldChar w:fldCharType="separate"/>
        </w:r>
        <w:r w:rsidR="00A17F1C">
          <w:rPr>
            <w:noProof/>
            <w:webHidden/>
          </w:rPr>
          <w:t>4</w:t>
        </w:r>
        <w:r w:rsidR="00A17F1C">
          <w:rPr>
            <w:noProof/>
            <w:webHidden/>
          </w:rPr>
          <w:fldChar w:fldCharType="end"/>
        </w:r>
      </w:hyperlink>
    </w:p>
    <w:p w14:paraId="4CC19C77" w14:textId="6BFF92EB" w:rsidR="00A17F1C" w:rsidRDefault="00A83077">
      <w:pPr>
        <w:pStyle w:val="TM2"/>
        <w:tabs>
          <w:tab w:val="right" w:leader="dot" w:pos="9056"/>
        </w:tabs>
        <w:rPr>
          <w:rFonts w:asciiTheme="minorHAnsi" w:eastAsiaTheme="minorEastAsia" w:hAnsiTheme="minorHAnsi"/>
          <w:noProof/>
          <w:sz w:val="24"/>
          <w:lang w:val="en-CA"/>
        </w:rPr>
      </w:pPr>
      <w:hyperlink w:anchor="_Toc66285212" w:history="1">
        <w:r w:rsidR="00A17F1C" w:rsidRPr="0068789B">
          <w:rPr>
            <w:rStyle w:val="Lienhypertexte"/>
            <w:noProof/>
          </w:rPr>
          <w:t>Figure S2. Bubble plot evaluating the association between centre-specific random effect for treatment allocation and centre-specific random effect for prognosis.</w:t>
        </w:r>
        <w:r w:rsidR="00A17F1C">
          <w:rPr>
            <w:noProof/>
            <w:webHidden/>
          </w:rPr>
          <w:tab/>
        </w:r>
        <w:r w:rsidR="00A17F1C">
          <w:rPr>
            <w:noProof/>
            <w:webHidden/>
          </w:rPr>
          <w:fldChar w:fldCharType="begin"/>
        </w:r>
        <w:r w:rsidR="00A17F1C">
          <w:rPr>
            <w:noProof/>
            <w:webHidden/>
          </w:rPr>
          <w:instrText xml:space="preserve"> PAGEREF _Toc66285212 \h </w:instrText>
        </w:r>
        <w:r w:rsidR="00A17F1C">
          <w:rPr>
            <w:noProof/>
            <w:webHidden/>
          </w:rPr>
        </w:r>
        <w:r w:rsidR="00A17F1C">
          <w:rPr>
            <w:noProof/>
            <w:webHidden/>
          </w:rPr>
          <w:fldChar w:fldCharType="separate"/>
        </w:r>
        <w:r w:rsidR="00A17F1C">
          <w:rPr>
            <w:noProof/>
            <w:webHidden/>
          </w:rPr>
          <w:t>5</w:t>
        </w:r>
        <w:r w:rsidR="00A17F1C">
          <w:rPr>
            <w:noProof/>
            <w:webHidden/>
          </w:rPr>
          <w:fldChar w:fldCharType="end"/>
        </w:r>
      </w:hyperlink>
    </w:p>
    <w:p w14:paraId="3A9C5C58" w14:textId="12243AFC" w:rsidR="00A17F1C" w:rsidRDefault="00A83077">
      <w:pPr>
        <w:pStyle w:val="TM2"/>
        <w:tabs>
          <w:tab w:val="right" w:leader="dot" w:pos="9056"/>
        </w:tabs>
        <w:rPr>
          <w:rFonts w:asciiTheme="minorHAnsi" w:eastAsiaTheme="minorEastAsia" w:hAnsiTheme="minorHAnsi"/>
          <w:noProof/>
          <w:sz w:val="24"/>
          <w:lang w:val="en-CA"/>
        </w:rPr>
      </w:pPr>
      <w:hyperlink w:anchor="_Toc66285213" w:history="1">
        <w:r w:rsidR="00A17F1C" w:rsidRPr="0068789B">
          <w:rPr>
            <w:rStyle w:val="Lienhypertexte"/>
            <w:noProof/>
          </w:rPr>
          <w:t>Figure S3. Propensity score distribution in the original (A) and inverse probability of treatment weighted (B) samples.</w:t>
        </w:r>
        <w:r w:rsidR="00A17F1C">
          <w:rPr>
            <w:noProof/>
            <w:webHidden/>
          </w:rPr>
          <w:tab/>
        </w:r>
        <w:r w:rsidR="00A17F1C">
          <w:rPr>
            <w:noProof/>
            <w:webHidden/>
          </w:rPr>
          <w:fldChar w:fldCharType="begin"/>
        </w:r>
        <w:r w:rsidR="00A17F1C">
          <w:rPr>
            <w:noProof/>
            <w:webHidden/>
          </w:rPr>
          <w:instrText xml:space="preserve"> PAGEREF _Toc66285213 \h </w:instrText>
        </w:r>
        <w:r w:rsidR="00A17F1C">
          <w:rPr>
            <w:noProof/>
            <w:webHidden/>
          </w:rPr>
        </w:r>
        <w:r w:rsidR="00A17F1C">
          <w:rPr>
            <w:noProof/>
            <w:webHidden/>
          </w:rPr>
          <w:fldChar w:fldCharType="separate"/>
        </w:r>
        <w:r w:rsidR="00A17F1C">
          <w:rPr>
            <w:noProof/>
            <w:webHidden/>
          </w:rPr>
          <w:t>6</w:t>
        </w:r>
        <w:r w:rsidR="00A17F1C">
          <w:rPr>
            <w:noProof/>
            <w:webHidden/>
          </w:rPr>
          <w:fldChar w:fldCharType="end"/>
        </w:r>
      </w:hyperlink>
    </w:p>
    <w:p w14:paraId="1B8F7104" w14:textId="1A85ABC7" w:rsidR="00A17F1C" w:rsidRDefault="00A83077">
      <w:pPr>
        <w:pStyle w:val="TM2"/>
        <w:tabs>
          <w:tab w:val="right" w:leader="dot" w:pos="9056"/>
        </w:tabs>
        <w:rPr>
          <w:rFonts w:asciiTheme="minorHAnsi" w:eastAsiaTheme="minorEastAsia" w:hAnsiTheme="minorHAnsi"/>
          <w:noProof/>
          <w:sz w:val="24"/>
          <w:lang w:val="en-CA"/>
        </w:rPr>
      </w:pPr>
      <w:hyperlink w:anchor="_Toc66285214" w:history="1">
        <w:r w:rsidR="00A17F1C" w:rsidRPr="0068789B">
          <w:rPr>
            <w:rStyle w:val="Lienhypertexte"/>
            <w:noProof/>
          </w:rPr>
          <w:t>Figure S4. Propensity score (including centres as random effects) distribution in the original (A) and overlap weighted (B) samples.</w:t>
        </w:r>
        <w:r w:rsidR="00A17F1C">
          <w:rPr>
            <w:noProof/>
            <w:webHidden/>
          </w:rPr>
          <w:tab/>
        </w:r>
        <w:r w:rsidR="00A17F1C">
          <w:rPr>
            <w:noProof/>
            <w:webHidden/>
          </w:rPr>
          <w:fldChar w:fldCharType="begin"/>
        </w:r>
        <w:r w:rsidR="00A17F1C">
          <w:rPr>
            <w:noProof/>
            <w:webHidden/>
          </w:rPr>
          <w:instrText xml:space="preserve"> PAGEREF _Toc66285214 \h </w:instrText>
        </w:r>
        <w:r w:rsidR="00A17F1C">
          <w:rPr>
            <w:noProof/>
            <w:webHidden/>
          </w:rPr>
        </w:r>
        <w:r w:rsidR="00A17F1C">
          <w:rPr>
            <w:noProof/>
            <w:webHidden/>
          </w:rPr>
          <w:fldChar w:fldCharType="separate"/>
        </w:r>
        <w:r w:rsidR="00A17F1C">
          <w:rPr>
            <w:noProof/>
            <w:webHidden/>
          </w:rPr>
          <w:t>6</w:t>
        </w:r>
        <w:r w:rsidR="00A17F1C">
          <w:rPr>
            <w:noProof/>
            <w:webHidden/>
          </w:rPr>
          <w:fldChar w:fldCharType="end"/>
        </w:r>
      </w:hyperlink>
    </w:p>
    <w:p w14:paraId="68EF6025" w14:textId="38FD8532" w:rsidR="00A17F1C" w:rsidRDefault="00A83077">
      <w:pPr>
        <w:pStyle w:val="TM2"/>
        <w:tabs>
          <w:tab w:val="right" w:leader="dot" w:pos="9056"/>
        </w:tabs>
        <w:rPr>
          <w:rFonts w:asciiTheme="minorHAnsi" w:eastAsiaTheme="minorEastAsia" w:hAnsiTheme="minorHAnsi"/>
          <w:noProof/>
          <w:sz w:val="24"/>
          <w:lang w:val="en-CA"/>
        </w:rPr>
      </w:pPr>
      <w:hyperlink w:anchor="_Toc66285215" w:history="1">
        <w:r w:rsidR="00A17F1C" w:rsidRPr="0068789B">
          <w:rPr>
            <w:rStyle w:val="Lienhypertexte"/>
            <w:noProof/>
          </w:rPr>
          <w:t>Figure S5. Fraction of missing data for each variable in the original sample.</w:t>
        </w:r>
        <w:r w:rsidR="00A17F1C">
          <w:rPr>
            <w:noProof/>
            <w:webHidden/>
          </w:rPr>
          <w:tab/>
        </w:r>
        <w:r w:rsidR="00A17F1C">
          <w:rPr>
            <w:noProof/>
            <w:webHidden/>
          </w:rPr>
          <w:fldChar w:fldCharType="begin"/>
        </w:r>
        <w:r w:rsidR="00A17F1C">
          <w:rPr>
            <w:noProof/>
            <w:webHidden/>
          </w:rPr>
          <w:instrText xml:space="preserve"> PAGEREF _Toc66285215 \h </w:instrText>
        </w:r>
        <w:r w:rsidR="00A17F1C">
          <w:rPr>
            <w:noProof/>
            <w:webHidden/>
          </w:rPr>
        </w:r>
        <w:r w:rsidR="00A17F1C">
          <w:rPr>
            <w:noProof/>
            <w:webHidden/>
          </w:rPr>
          <w:fldChar w:fldCharType="separate"/>
        </w:r>
        <w:r w:rsidR="00A17F1C">
          <w:rPr>
            <w:noProof/>
            <w:webHidden/>
          </w:rPr>
          <w:t>7</w:t>
        </w:r>
        <w:r w:rsidR="00A17F1C">
          <w:rPr>
            <w:noProof/>
            <w:webHidden/>
          </w:rPr>
          <w:fldChar w:fldCharType="end"/>
        </w:r>
      </w:hyperlink>
    </w:p>
    <w:p w14:paraId="42486666" w14:textId="754CD864" w:rsidR="00A17F1C" w:rsidRDefault="00A83077">
      <w:pPr>
        <w:pStyle w:val="TM2"/>
        <w:tabs>
          <w:tab w:val="right" w:leader="dot" w:pos="9056"/>
        </w:tabs>
        <w:rPr>
          <w:rFonts w:asciiTheme="minorHAnsi" w:eastAsiaTheme="minorEastAsia" w:hAnsiTheme="minorHAnsi"/>
          <w:noProof/>
          <w:sz w:val="24"/>
          <w:lang w:val="en-CA"/>
        </w:rPr>
      </w:pPr>
      <w:hyperlink w:anchor="_Toc66285216" w:history="1">
        <w:r w:rsidR="00A17F1C" w:rsidRPr="0068789B">
          <w:rPr>
            <w:rStyle w:val="Lienhypertexte"/>
            <w:noProof/>
          </w:rPr>
          <w:t>Figure S6. Standardised mean difference for each potential confounder in the unweighted, IPTW and OW samples.</w:t>
        </w:r>
        <w:r w:rsidR="00A17F1C">
          <w:rPr>
            <w:noProof/>
            <w:webHidden/>
          </w:rPr>
          <w:tab/>
        </w:r>
        <w:r w:rsidR="00A17F1C">
          <w:rPr>
            <w:noProof/>
            <w:webHidden/>
          </w:rPr>
          <w:fldChar w:fldCharType="begin"/>
        </w:r>
        <w:r w:rsidR="00A17F1C">
          <w:rPr>
            <w:noProof/>
            <w:webHidden/>
          </w:rPr>
          <w:instrText xml:space="preserve"> PAGEREF _Toc66285216 \h </w:instrText>
        </w:r>
        <w:r w:rsidR="00A17F1C">
          <w:rPr>
            <w:noProof/>
            <w:webHidden/>
          </w:rPr>
        </w:r>
        <w:r w:rsidR="00A17F1C">
          <w:rPr>
            <w:noProof/>
            <w:webHidden/>
          </w:rPr>
          <w:fldChar w:fldCharType="separate"/>
        </w:r>
        <w:r w:rsidR="00A17F1C">
          <w:rPr>
            <w:noProof/>
            <w:webHidden/>
          </w:rPr>
          <w:t>8</w:t>
        </w:r>
        <w:r w:rsidR="00A17F1C">
          <w:rPr>
            <w:noProof/>
            <w:webHidden/>
          </w:rPr>
          <w:fldChar w:fldCharType="end"/>
        </w:r>
      </w:hyperlink>
    </w:p>
    <w:p w14:paraId="49E9EA7E" w14:textId="7425AEE2" w:rsidR="00482466" w:rsidRPr="00BC262F" w:rsidRDefault="002F01ED">
      <w:pPr>
        <w:rPr>
          <w:lang w:val="en-GB"/>
        </w:rPr>
      </w:pPr>
      <w:r w:rsidRPr="00BC262F">
        <w:rPr>
          <w:sz w:val="22"/>
          <w:szCs w:val="32"/>
          <w:lang w:val="en-GB"/>
        </w:rPr>
        <w:fldChar w:fldCharType="end"/>
      </w:r>
    </w:p>
    <w:p w14:paraId="0E8ABA54" w14:textId="77777777" w:rsidR="00727EC1" w:rsidRPr="00BC262F" w:rsidRDefault="00727EC1">
      <w:pPr>
        <w:jc w:val="left"/>
        <w:rPr>
          <w:lang w:val="en-GB"/>
        </w:rPr>
      </w:pPr>
      <w:r w:rsidRPr="00BC262F">
        <w:rPr>
          <w:lang w:val="en-GB"/>
        </w:rPr>
        <w:br w:type="page"/>
      </w:r>
    </w:p>
    <w:p w14:paraId="7B1AE02F" w14:textId="7CD9C0AE" w:rsidR="00727EC1" w:rsidRPr="00BC262F" w:rsidRDefault="00743B09" w:rsidP="00727EC1">
      <w:pPr>
        <w:pStyle w:val="Titre1"/>
      </w:pPr>
      <w:bookmarkStart w:id="0" w:name="_Toc66285207"/>
      <w:r>
        <w:lastRenderedPageBreak/>
        <w:t>Tables</w:t>
      </w:r>
      <w:bookmarkEnd w:id="0"/>
    </w:p>
    <w:p w14:paraId="511769B4" w14:textId="77777777" w:rsidR="00727EC1" w:rsidRPr="00BC262F" w:rsidRDefault="00727EC1" w:rsidP="00727EC1">
      <w:pPr>
        <w:rPr>
          <w:lang w:val="en-GB"/>
        </w:rPr>
      </w:pPr>
    </w:p>
    <w:p w14:paraId="0A3EF756" w14:textId="31E116AE" w:rsidR="00727EC1" w:rsidRPr="00BC262F" w:rsidRDefault="00727EC1" w:rsidP="00A077B9">
      <w:pPr>
        <w:pStyle w:val="Titre2"/>
        <w:jc w:val="both"/>
      </w:pPr>
      <w:bookmarkStart w:id="1" w:name="_Toc61890942"/>
      <w:bookmarkStart w:id="2" w:name="_Toc66285208"/>
      <w:r w:rsidRPr="00BC262F">
        <w:t xml:space="preserve">Table S1. </w:t>
      </w:r>
      <w:r w:rsidR="00F05655" w:rsidRPr="00BC262F">
        <w:t>Balance of prognostic score and centre effect</w:t>
      </w:r>
      <w:r w:rsidR="005A65B7" w:rsidRPr="00BC262F">
        <w:t>s</w:t>
      </w:r>
      <w:r w:rsidR="00F05655" w:rsidRPr="00BC262F">
        <w:t xml:space="preserve"> </w:t>
      </w:r>
      <w:r w:rsidR="00DF4660" w:rsidRPr="00BC262F">
        <w:t>before</w:t>
      </w:r>
      <w:r w:rsidR="00F05655" w:rsidRPr="00BC262F">
        <w:t xml:space="preserve"> and after inverse probability of treatment weighting</w:t>
      </w:r>
      <w:r w:rsidRPr="00BC262F">
        <w:t>.</w:t>
      </w:r>
      <w:bookmarkEnd w:id="1"/>
      <w:bookmarkEnd w:id="2"/>
    </w:p>
    <w:p w14:paraId="2CA342A9" w14:textId="2EC10AE3" w:rsidR="0002101A" w:rsidRPr="00BC262F" w:rsidRDefault="00AE082D" w:rsidP="0002101A">
      <w:pPr>
        <w:rPr>
          <w:lang w:val="en-GB"/>
        </w:rPr>
      </w:pPr>
      <w:r w:rsidRPr="00BC262F">
        <w:rPr>
          <w:lang w:val="en-GB"/>
        </w:rPr>
        <w:t>Mixed effect Cox proportional hazard regression was used to derive a multivariable prediction model for 60</w:t>
      </w:r>
      <w:r w:rsidR="00FC683E" w:rsidRPr="00BC262F">
        <w:rPr>
          <w:lang w:val="en-GB"/>
        </w:rPr>
        <w:t>-</w:t>
      </w:r>
      <w:r w:rsidRPr="00BC262F">
        <w:rPr>
          <w:lang w:val="en-GB"/>
        </w:rPr>
        <w:t>days survival</w:t>
      </w:r>
      <w:r w:rsidR="00FC683E" w:rsidRPr="00BC262F">
        <w:rPr>
          <w:lang w:val="en-GB"/>
        </w:rPr>
        <w:t xml:space="preserve"> (primary outcome)</w:t>
      </w:r>
      <w:r w:rsidRPr="00BC262F">
        <w:rPr>
          <w:lang w:val="en-GB"/>
        </w:rPr>
        <w:t>. Centr</w:t>
      </w:r>
      <w:r w:rsidR="005B388C" w:rsidRPr="00BC262F">
        <w:rPr>
          <w:lang w:val="en-GB"/>
        </w:rPr>
        <w:t>e</w:t>
      </w:r>
      <w:r w:rsidRPr="00BC262F">
        <w:rPr>
          <w:lang w:val="en-GB"/>
        </w:rPr>
        <w:t>s were used as the covariate for random effects while all confounding variables (see main text) were used for fixed effects. We then allocated each patient their prognostic score and corresponding cent</w:t>
      </w:r>
      <w:r w:rsidR="005A65B7" w:rsidRPr="00BC262F">
        <w:rPr>
          <w:lang w:val="en-GB"/>
        </w:rPr>
        <w:t>re</w:t>
      </w:r>
      <w:r w:rsidRPr="00BC262F">
        <w:rPr>
          <w:lang w:val="en-GB"/>
        </w:rPr>
        <w:t>-specific random effect</w:t>
      </w:r>
      <w:r w:rsidR="005A65B7" w:rsidRPr="00BC262F">
        <w:rPr>
          <w:lang w:val="en-GB"/>
        </w:rPr>
        <w:t>s</w:t>
      </w:r>
      <w:r w:rsidR="00FA0A2F" w:rsidRPr="00BC262F">
        <w:rPr>
          <w:lang w:val="en-GB"/>
        </w:rPr>
        <w:t xml:space="preserve"> (best linear unbiased prediction, BLUP)</w:t>
      </w:r>
      <w:r w:rsidR="00943E06" w:rsidRPr="00BC262F">
        <w:rPr>
          <w:lang w:val="en-GB"/>
        </w:rPr>
        <w:t xml:space="preserve">. </w:t>
      </w:r>
      <w:r w:rsidRPr="00BC262F">
        <w:rPr>
          <w:lang w:val="en-GB"/>
        </w:rPr>
        <w:t xml:space="preserve">In the unweighted and </w:t>
      </w:r>
      <w:r w:rsidR="00943E06" w:rsidRPr="00BC262F">
        <w:rPr>
          <w:lang w:val="en-GB"/>
        </w:rPr>
        <w:t>inverse probability of treatment weighting (</w:t>
      </w:r>
      <w:r w:rsidRPr="00BC262F">
        <w:rPr>
          <w:lang w:val="en-GB"/>
        </w:rPr>
        <w:t>IPTW</w:t>
      </w:r>
      <w:r w:rsidR="00943E06" w:rsidRPr="00BC262F">
        <w:rPr>
          <w:lang w:val="en-GB"/>
        </w:rPr>
        <w:t>)</w:t>
      </w:r>
      <w:r w:rsidRPr="00BC262F">
        <w:rPr>
          <w:lang w:val="en-GB"/>
        </w:rPr>
        <w:t xml:space="preserve"> pseudo populations, we assessed the balance of </w:t>
      </w:r>
      <w:r w:rsidR="00840ED0" w:rsidRPr="00BC262F">
        <w:rPr>
          <w:lang w:val="en-GB"/>
        </w:rPr>
        <w:t xml:space="preserve">the </w:t>
      </w:r>
      <w:r w:rsidRPr="00BC262F">
        <w:rPr>
          <w:lang w:val="en-GB"/>
        </w:rPr>
        <w:t>prognostic score and cent</w:t>
      </w:r>
      <w:r w:rsidR="00840ED0" w:rsidRPr="00BC262F">
        <w:rPr>
          <w:lang w:val="en-GB"/>
        </w:rPr>
        <w:t xml:space="preserve">re </w:t>
      </w:r>
      <w:r w:rsidRPr="00BC262F">
        <w:rPr>
          <w:lang w:val="en-GB"/>
        </w:rPr>
        <w:t>effect</w:t>
      </w:r>
      <w:r w:rsidR="00840ED0" w:rsidRPr="00BC262F">
        <w:rPr>
          <w:lang w:val="en-GB"/>
        </w:rPr>
        <w:t>s</w:t>
      </w:r>
      <w:r w:rsidRPr="00BC262F">
        <w:rPr>
          <w:lang w:val="en-GB"/>
        </w:rPr>
        <w:t xml:space="preserve"> between the two groups.</w:t>
      </w:r>
    </w:p>
    <w:p w14:paraId="0E410B83" w14:textId="77777777" w:rsidR="0075359F" w:rsidRPr="00BC262F" w:rsidRDefault="0075359F" w:rsidP="0002101A">
      <w:pPr>
        <w:rPr>
          <w:sz w:val="10"/>
          <w:szCs w:val="10"/>
          <w:lang w:val="en-GB"/>
        </w:rPr>
      </w:pPr>
    </w:p>
    <w:tbl>
      <w:tblPr>
        <w:tblStyle w:val="Grilledutableau"/>
        <w:tblW w:w="90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696"/>
        <w:gridCol w:w="1595"/>
        <w:gridCol w:w="1276"/>
        <w:gridCol w:w="992"/>
      </w:tblGrid>
      <w:tr w:rsidR="00F05655" w:rsidRPr="00BC262F" w14:paraId="518B3428" w14:textId="77777777" w:rsidTr="00AE082D">
        <w:tc>
          <w:tcPr>
            <w:tcW w:w="3539" w:type="dxa"/>
            <w:tcBorders>
              <w:top w:val="single" w:sz="4" w:space="0" w:color="auto"/>
              <w:bottom w:val="single" w:sz="4" w:space="0" w:color="auto"/>
            </w:tcBorders>
          </w:tcPr>
          <w:p w14:paraId="70636A51" w14:textId="77777777" w:rsidR="00F05655" w:rsidRPr="00BC262F" w:rsidRDefault="00F05655" w:rsidP="00BA140E">
            <w:pPr>
              <w:tabs>
                <w:tab w:val="left" w:pos="319"/>
              </w:tabs>
              <w:rPr>
                <w:sz w:val="16"/>
                <w:szCs w:val="16"/>
                <w:lang w:val="en-GB"/>
              </w:rPr>
            </w:pPr>
          </w:p>
        </w:tc>
        <w:tc>
          <w:tcPr>
            <w:tcW w:w="1696" w:type="dxa"/>
            <w:tcBorders>
              <w:top w:val="single" w:sz="4" w:space="0" w:color="auto"/>
              <w:bottom w:val="single" w:sz="4" w:space="0" w:color="auto"/>
            </w:tcBorders>
          </w:tcPr>
          <w:p w14:paraId="30F29B70" w14:textId="50716311" w:rsidR="00F05655" w:rsidRPr="00BC262F" w:rsidRDefault="000B713F" w:rsidP="00F05655">
            <w:pPr>
              <w:rPr>
                <w:b/>
                <w:bCs/>
                <w:sz w:val="16"/>
                <w:szCs w:val="16"/>
                <w:lang w:val="en-GB"/>
              </w:rPr>
            </w:pPr>
            <w:r>
              <w:rPr>
                <w:b/>
                <w:bCs/>
                <w:sz w:val="16"/>
                <w:szCs w:val="16"/>
                <w:lang w:val="en-GB"/>
              </w:rPr>
              <w:t>CRRT group</w:t>
            </w:r>
          </w:p>
        </w:tc>
        <w:tc>
          <w:tcPr>
            <w:tcW w:w="1595" w:type="dxa"/>
            <w:tcBorders>
              <w:top w:val="single" w:sz="4" w:space="0" w:color="auto"/>
              <w:bottom w:val="single" w:sz="4" w:space="0" w:color="auto"/>
            </w:tcBorders>
          </w:tcPr>
          <w:p w14:paraId="6641F4D2" w14:textId="119E3406" w:rsidR="00F05655" w:rsidRPr="00BC262F" w:rsidRDefault="000B713F" w:rsidP="00F05655">
            <w:pPr>
              <w:rPr>
                <w:b/>
                <w:bCs/>
                <w:sz w:val="16"/>
                <w:szCs w:val="16"/>
                <w:lang w:val="en-GB"/>
              </w:rPr>
            </w:pPr>
            <w:r>
              <w:rPr>
                <w:b/>
                <w:bCs/>
                <w:sz w:val="16"/>
                <w:szCs w:val="16"/>
                <w:lang w:val="en-GB"/>
              </w:rPr>
              <w:t>IHD group</w:t>
            </w:r>
          </w:p>
        </w:tc>
        <w:tc>
          <w:tcPr>
            <w:tcW w:w="1276" w:type="dxa"/>
            <w:tcBorders>
              <w:top w:val="single" w:sz="4" w:space="0" w:color="auto"/>
              <w:bottom w:val="single" w:sz="4" w:space="0" w:color="auto"/>
            </w:tcBorders>
          </w:tcPr>
          <w:p w14:paraId="0B5A1407" w14:textId="77777777" w:rsidR="00F05655" w:rsidRPr="00BC262F" w:rsidRDefault="00F05655" w:rsidP="00F05655">
            <w:pPr>
              <w:rPr>
                <w:b/>
                <w:bCs/>
                <w:sz w:val="16"/>
                <w:szCs w:val="16"/>
                <w:lang w:val="en-GB"/>
              </w:rPr>
            </w:pPr>
            <w:r w:rsidRPr="00BC262F">
              <w:rPr>
                <w:b/>
                <w:bCs/>
                <w:sz w:val="16"/>
                <w:szCs w:val="16"/>
                <w:lang w:val="en-GB"/>
              </w:rPr>
              <w:t>SMD (%)</w:t>
            </w:r>
          </w:p>
        </w:tc>
        <w:tc>
          <w:tcPr>
            <w:tcW w:w="992" w:type="dxa"/>
            <w:tcBorders>
              <w:top w:val="single" w:sz="4" w:space="0" w:color="auto"/>
              <w:bottom w:val="single" w:sz="4" w:space="0" w:color="auto"/>
            </w:tcBorders>
          </w:tcPr>
          <w:p w14:paraId="19BF0E10" w14:textId="77777777" w:rsidR="00F05655" w:rsidRPr="00BC262F" w:rsidRDefault="00F05655" w:rsidP="00F05655">
            <w:pPr>
              <w:ind w:right="40"/>
              <w:rPr>
                <w:b/>
                <w:bCs/>
                <w:sz w:val="16"/>
                <w:szCs w:val="16"/>
                <w:lang w:val="en-GB"/>
              </w:rPr>
            </w:pPr>
            <w:r w:rsidRPr="00BC262F">
              <w:rPr>
                <w:b/>
                <w:bCs/>
                <w:sz w:val="16"/>
                <w:szCs w:val="16"/>
                <w:lang w:val="en-GB"/>
              </w:rPr>
              <w:t>P value</w:t>
            </w:r>
          </w:p>
        </w:tc>
      </w:tr>
      <w:tr w:rsidR="00F05655" w:rsidRPr="00BC262F" w14:paraId="028D9084" w14:textId="77777777" w:rsidTr="00AE082D">
        <w:tc>
          <w:tcPr>
            <w:tcW w:w="3539" w:type="dxa"/>
            <w:tcBorders>
              <w:top w:val="single" w:sz="4" w:space="0" w:color="auto"/>
            </w:tcBorders>
          </w:tcPr>
          <w:p w14:paraId="645CD326" w14:textId="77777777" w:rsidR="00F05655" w:rsidRPr="00BC262F" w:rsidRDefault="00F05655" w:rsidP="00BA140E">
            <w:pPr>
              <w:tabs>
                <w:tab w:val="left" w:pos="319"/>
              </w:tabs>
              <w:rPr>
                <w:sz w:val="16"/>
                <w:szCs w:val="16"/>
                <w:lang w:val="en-GB"/>
              </w:rPr>
            </w:pPr>
            <w:r w:rsidRPr="00BC262F">
              <w:rPr>
                <w:sz w:val="16"/>
                <w:szCs w:val="16"/>
                <w:lang w:val="en-GB"/>
              </w:rPr>
              <w:t>Unweighted sample</w:t>
            </w:r>
          </w:p>
        </w:tc>
        <w:tc>
          <w:tcPr>
            <w:tcW w:w="1696" w:type="dxa"/>
            <w:tcBorders>
              <w:top w:val="single" w:sz="4" w:space="0" w:color="auto"/>
            </w:tcBorders>
          </w:tcPr>
          <w:p w14:paraId="581D32DE" w14:textId="77777777" w:rsidR="00F05655" w:rsidRPr="00BC262F" w:rsidRDefault="00F05655" w:rsidP="00F05655">
            <w:pPr>
              <w:rPr>
                <w:sz w:val="16"/>
                <w:szCs w:val="16"/>
                <w:lang w:val="en-GB"/>
              </w:rPr>
            </w:pPr>
          </w:p>
        </w:tc>
        <w:tc>
          <w:tcPr>
            <w:tcW w:w="1595" w:type="dxa"/>
            <w:tcBorders>
              <w:top w:val="single" w:sz="4" w:space="0" w:color="auto"/>
            </w:tcBorders>
          </w:tcPr>
          <w:p w14:paraId="73355539" w14:textId="77777777" w:rsidR="00F05655" w:rsidRPr="00BC262F" w:rsidRDefault="00F05655" w:rsidP="00F05655">
            <w:pPr>
              <w:rPr>
                <w:sz w:val="16"/>
                <w:szCs w:val="16"/>
                <w:lang w:val="en-GB"/>
              </w:rPr>
            </w:pPr>
          </w:p>
        </w:tc>
        <w:tc>
          <w:tcPr>
            <w:tcW w:w="1276" w:type="dxa"/>
            <w:tcBorders>
              <w:top w:val="single" w:sz="4" w:space="0" w:color="auto"/>
            </w:tcBorders>
          </w:tcPr>
          <w:p w14:paraId="60135F18" w14:textId="77777777" w:rsidR="00F05655" w:rsidRPr="00BC262F" w:rsidRDefault="00F05655" w:rsidP="00F05655">
            <w:pPr>
              <w:rPr>
                <w:sz w:val="16"/>
                <w:szCs w:val="16"/>
                <w:lang w:val="en-GB"/>
              </w:rPr>
            </w:pPr>
          </w:p>
        </w:tc>
        <w:tc>
          <w:tcPr>
            <w:tcW w:w="992" w:type="dxa"/>
            <w:tcBorders>
              <w:top w:val="single" w:sz="4" w:space="0" w:color="auto"/>
            </w:tcBorders>
          </w:tcPr>
          <w:p w14:paraId="6234116E" w14:textId="77777777" w:rsidR="00F05655" w:rsidRPr="00BC262F" w:rsidRDefault="00F05655" w:rsidP="00F05655">
            <w:pPr>
              <w:ind w:right="40"/>
              <w:rPr>
                <w:sz w:val="16"/>
                <w:szCs w:val="16"/>
                <w:lang w:val="en-GB"/>
              </w:rPr>
            </w:pPr>
          </w:p>
        </w:tc>
      </w:tr>
      <w:tr w:rsidR="00F05655" w:rsidRPr="00BC262F" w14:paraId="2D01F70C" w14:textId="77777777" w:rsidTr="00AE082D">
        <w:tc>
          <w:tcPr>
            <w:tcW w:w="3539" w:type="dxa"/>
          </w:tcPr>
          <w:p w14:paraId="0BEDCC7B" w14:textId="77777777" w:rsidR="00F05655" w:rsidRPr="00BC262F" w:rsidRDefault="00BA140E" w:rsidP="00BA140E">
            <w:pPr>
              <w:tabs>
                <w:tab w:val="left" w:pos="319"/>
              </w:tabs>
              <w:rPr>
                <w:sz w:val="16"/>
                <w:szCs w:val="16"/>
                <w:lang w:val="en-GB"/>
              </w:rPr>
            </w:pPr>
            <w:r w:rsidRPr="00BC262F">
              <w:rPr>
                <w:sz w:val="16"/>
                <w:szCs w:val="16"/>
                <w:lang w:val="en-GB"/>
              </w:rPr>
              <w:tab/>
              <w:t>Number of patients</w:t>
            </w:r>
          </w:p>
        </w:tc>
        <w:tc>
          <w:tcPr>
            <w:tcW w:w="1696" w:type="dxa"/>
          </w:tcPr>
          <w:p w14:paraId="3CCA4AD3" w14:textId="77777777" w:rsidR="00F05655" w:rsidRPr="00BC262F" w:rsidRDefault="0002101A" w:rsidP="00F05655">
            <w:pPr>
              <w:rPr>
                <w:sz w:val="16"/>
                <w:szCs w:val="16"/>
                <w:lang w:val="en-GB"/>
              </w:rPr>
            </w:pPr>
            <w:r w:rsidRPr="00BC262F">
              <w:rPr>
                <w:sz w:val="16"/>
                <w:szCs w:val="16"/>
                <w:lang w:val="en-GB"/>
              </w:rPr>
              <w:t>269</w:t>
            </w:r>
          </w:p>
        </w:tc>
        <w:tc>
          <w:tcPr>
            <w:tcW w:w="1595" w:type="dxa"/>
          </w:tcPr>
          <w:p w14:paraId="37A55DB4" w14:textId="77777777" w:rsidR="00F05655" w:rsidRPr="00BC262F" w:rsidRDefault="0002101A" w:rsidP="00F05655">
            <w:pPr>
              <w:rPr>
                <w:sz w:val="16"/>
                <w:szCs w:val="16"/>
                <w:lang w:val="en-GB"/>
              </w:rPr>
            </w:pPr>
            <w:r w:rsidRPr="00BC262F">
              <w:rPr>
                <w:sz w:val="16"/>
                <w:szCs w:val="16"/>
                <w:lang w:val="en-GB"/>
              </w:rPr>
              <w:t>274</w:t>
            </w:r>
          </w:p>
        </w:tc>
        <w:tc>
          <w:tcPr>
            <w:tcW w:w="1276" w:type="dxa"/>
          </w:tcPr>
          <w:p w14:paraId="5E08A3DF" w14:textId="77777777" w:rsidR="00F05655" w:rsidRPr="00BC262F" w:rsidRDefault="00F05655" w:rsidP="00F05655">
            <w:pPr>
              <w:rPr>
                <w:sz w:val="16"/>
                <w:szCs w:val="16"/>
                <w:lang w:val="en-GB"/>
              </w:rPr>
            </w:pPr>
          </w:p>
        </w:tc>
        <w:tc>
          <w:tcPr>
            <w:tcW w:w="992" w:type="dxa"/>
          </w:tcPr>
          <w:p w14:paraId="0C8387EB" w14:textId="77777777" w:rsidR="00F05655" w:rsidRPr="00BC262F" w:rsidRDefault="00F05655" w:rsidP="00F05655">
            <w:pPr>
              <w:ind w:right="40"/>
              <w:rPr>
                <w:sz w:val="16"/>
                <w:szCs w:val="16"/>
                <w:lang w:val="en-GB"/>
              </w:rPr>
            </w:pPr>
          </w:p>
        </w:tc>
      </w:tr>
      <w:tr w:rsidR="009D3E08" w:rsidRPr="00BC262F" w14:paraId="7FCD5CE8" w14:textId="77777777" w:rsidTr="00AE082D">
        <w:tc>
          <w:tcPr>
            <w:tcW w:w="3539" w:type="dxa"/>
          </w:tcPr>
          <w:p w14:paraId="3F6F556F" w14:textId="77777777" w:rsidR="009D3E08" w:rsidRPr="00BC262F" w:rsidRDefault="009D3E08" w:rsidP="009D3E08">
            <w:pPr>
              <w:tabs>
                <w:tab w:val="left" w:pos="319"/>
              </w:tabs>
              <w:rPr>
                <w:sz w:val="16"/>
                <w:szCs w:val="16"/>
                <w:lang w:val="en-GB"/>
              </w:rPr>
            </w:pPr>
            <w:r w:rsidRPr="00BC262F">
              <w:rPr>
                <w:sz w:val="16"/>
                <w:szCs w:val="16"/>
                <w:lang w:val="en-GB"/>
              </w:rPr>
              <w:tab/>
              <w:t>Prognostic score, mean (SD)</w:t>
            </w:r>
          </w:p>
        </w:tc>
        <w:tc>
          <w:tcPr>
            <w:tcW w:w="1696" w:type="dxa"/>
            <w:vAlign w:val="center"/>
          </w:tcPr>
          <w:p w14:paraId="2D2D6781" w14:textId="3E33349C" w:rsidR="009D3E08" w:rsidRPr="00BC262F" w:rsidRDefault="009D3E08" w:rsidP="009D3E08">
            <w:pPr>
              <w:rPr>
                <w:sz w:val="16"/>
                <w:szCs w:val="16"/>
                <w:lang w:val="en-GB"/>
              </w:rPr>
            </w:pPr>
            <w:r w:rsidRPr="00BC262F">
              <w:rPr>
                <w:sz w:val="16"/>
                <w:szCs w:val="16"/>
                <w:lang w:val="en-GB"/>
              </w:rPr>
              <w:t>2</w:t>
            </w:r>
            <w:r w:rsidR="00E367CA">
              <w:rPr>
                <w:sz w:val="16"/>
                <w:szCs w:val="16"/>
                <w:lang w:val="en-GB"/>
              </w:rPr>
              <w:t>.</w:t>
            </w:r>
            <w:r w:rsidRPr="00BC262F">
              <w:rPr>
                <w:sz w:val="16"/>
                <w:szCs w:val="16"/>
                <w:lang w:val="en-GB"/>
              </w:rPr>
              <w:t>71 (0</w:t>
            </w:r>
            <w:r w:rsidR="00E367CA">
              <w:rPr>
                <w:sz w:val="16"/>
                <w:szCs w:val="16"/>
                <w:lang w:val="en-GB"/>
              </w:rPr>
              <w:t>.</w:t>
            </w:r>
            <w:r w:rsidRPr="00BC262F">
              <w:rPr>
                <w:sz w:val="16"/>
                <w:szCs w:val="16"/>
                <w:lang w:val="en-GB"/>
              </w:rPr>
              <w:t>59)</w:t>
            </w:r>
          </w:p>
        </w:tc>
        <w:tc>
          <w:tcPr>
            <w:tcW w:w="1595" w:type="dxa"/>
            <w:vAlign w:val="center"/>
          </w:tcPr>
          <w:p w14:paraId="41E89415" w14:textId="434EE878" w:rsidR="009D3E08" w:rsidRPr="00BC262F" w:rsidRDefault="009D3E08" w:rsidP="009D3E08">
            <w:pPr>
              <w:rPr>
                <w:sz w:val="16"/>
                <w:szCs w:val="16"/>
                <w:lang w:val="en-GB"/>
              </w:rPr>
            </w:pPr>
            <w:r w:rsidRPr="00BC262F">
              <w:rPr>
                <w:sz w:val="16"/>
                <w:szCs w:val="16"/>
                <w:lang w:val="en-GB"/>
              </w:rPr>
              <w:t>2</w:t>
            </w:r>
            <w:r w:rsidR="002B4D90">
              <w:rPr>
                <w:sz w:val="16"/>
                <w:szCs w:val="16"/>
                <w:lang w:val="en-GB"/>
              </w:rPr>
              <w:t>.</w:t>
            </w:r>
            <w:r w:rsidRPr="00BC262F">
              <w:rPr>
                <w:sz w:val="16"/>
                <w:szCs w:val="16"/>
                <w:lang w:val="en-GB"/>
              </w:rPr>
              <w:t>68 (0</w:t>
            </w:r>
            <w:r w:rsidR="002B4D90">
              <w:rPr>
                <w:sz w:val="16"/>
                <w:szCs w:val="16"/>
                <w:lang w:val="en-GB"/>
              </w:rPr>
              <w:t>.</w:t>
            </w:r>
            <w:r w:rsidRPr="00BC262F">
              <w:rPr>
                <w:sz w:val="16"/>
                <w:szCs w:val="16"/>
                <w:lang w:val="en-GB"/>
              </w:rPr>
              <w:t>62)</w:t>
            </w:r>
          </w:p>
        </w:tc>
        <w:tc>
          <w:tcPr>
            <w:tcW w:w="1276" w:type="dxa"/>
            <w:vAlign w:val="center"/>
          </w:tcPr>
          <w:p w14:paraId="1285C9C4" w14:textId="0DDDD449" w:rsidR="009D3E08" w:rsidRPr="00BC262F" w:rsidRDefault="008D35BB" w:rsidP="009D3E08">
            <w:pPr>
              <w:rPr>
                <w:sz w:val="16"/>
                <w:szCs w:val="16"/>
                <w:lang w:val="en-GB"/>
              </w:rPr>
            </w:pPr>
            <w:r w:rsidRPr="00BC262F">
              <w:rPr>
                <w:sz w:val="16"/>
                <w:szCs w:val="16"/>
                <w:lang w:val="en-GB"/>
              </w:rPr>
              <w:t>4</w:t>
            </w:r>
            <w:r w:rsidR="002B4D90">
              <w:rPr>
                <w:sz w:val="16"/>
                <w:szCs w:val="16"/>
                <w:lang w:val="en-GB"/>
              </w:rPr>
              <w:t>.</w:t>
            </w:r>
            <w:r w:rsidR="009D3E08" w:rsidRPr="00BC262F">
              <w:rPr>
                <w:sz w:val="16"/>
                <w:szCs w:val="16"/>
                <w:lang w:val="en-GB"/>
              </w:rPr>
              <w:t>8</w:t>
            </w:r>
          </w:p>
        </w:tc>
        <w:tc>
          <w:tcPr>
            <w:tcW w:w="992" w:type="dxa"/>
            <w:vAlign w:val="center"/>
          </w:tcPr>
          <w:p w14:paraId="319A1967" w14:textId="16A7BC7B" w:rsidR="009D3E08" w:rsidRPr="00BC262F" w:rsidRDefault="009D3E08" w:rsidP="009D3E08">
            <w:pPr>
              <w:rPr>
                <w:sz w:val="16"/>
                <w:szCs w:val="16"/>
                <w:lang w:val="en-GB"/>
              </w:rPr>
            </w:pPr>
            <w:r w:rsidRPr="00BC262F">
              <w:rPr>
                <w:sz w:val="16"/>
                <w:szCs w:val="16"/>
                <w:lang w:val="en-GB"/>
              </w:rPr>
              <w:t>0</w:t>
            </w:r>
            <w:r w:rsidR="002B4D90">
              <w:rPr>
                <w:sz w:val="16"/>
                <w:szCs w:val="16"/>
                <w:lang w:val="en-GB"/>
              </w:rPr>
              <w:t>.</w:t>
            </w:r>
            <w:r w:rsidRPr="00BC262F">
              <w:rPr>
                <w:sz w:val="16"/>
                <w:szCs w:val="16"/>
                <w:lang w:val="en-GB"/>
              </w:rPr>
              <w:t>56</w:t>
            </w:r>
          </w:p>
        </w:tc>
      </w:tr>
      <w:tr w:rsidR="009D3E08" w:rsidRPr="00BC262F" w14:paraId="6C4B59E9" w14:textId="77777777" w:rsidTr="00AE082D">
        <w:tc>
          <w:tcPr>
            <w:tcW w:w="3539" w:type="dxa"/>
          </w:tcPr>
          <w:p w14:paraId="04721DFB" w14:textId="77777777" w:rsidR="009D3E08" w:rsidRPr="00BC262F" w:rsidRDefault="009D3E08" w:rsidP="009D3E08">
            <w:pPr>
              <w:tabs>
                <w:tab w:val="left" w:pos="319"/>
              </w:tabs>
              <w:rPr>
                <w:sz w:val="16"/>
                <w:szCs w:val="16"/>
                <w:lang w:val="en-GB"/>
              </w:rPr>
            </w:pPr>
            <w:r w:rsidRPr="00BC262F">
              <w:rPr>
                <w:sz w:val="16"/>
                <w:szCs w:val="16"/>
                <w:lang w:val="en-GB"/>
              </w:rPr>
              <w:tab/>
            </w:r>
            <w:r w:rsidR="0022003B" w:rsidRPr="00BC262F">
              <w:rPr>
                <w:sz w:val="16"/>
                <w:szCs w:val="16"/>
                <w:lang w:val="en-GB"/>
              </w:rPr>
              <w:t>C</w:t>
            </w:r>
            <w:r w:rsidRPr="00BC262F">
              <w:rPr>
                <w:sz w:val="16"/>
                <w:szCs w:val="16"/>
                <w:lang w:val="en-GB"/>
              </w:rPr>
              <w:t>entre effects, mean (SD)</w:t>
            </w:r>
          </w:p>
        </w:tc>
        <w:tc>
          <w:tcPr>
            <w:tcW w:w="1696" w:type="dxa"/>
            <w:vAlign w:val="center"/>
          </w:tcPr>
          <w:p w14:paraId="28F4D6AA" w14:textId="752C80FA" w:rsidR="009D3E08" w:rsidRPr="00BC262F" w:rsidRDefault="009D3E08" w:rsidP="009D3E08">
            <w:pPr>
              <w:rPr>
                <w:sz w:val="16"/>
                <w:szCs w:val="16"/>
                <w:lang w:val="en-GB"/>
              </w:rPr>
            </w:pPr>
            <w:r w:rsidRPr="00BC262F">
              <w:rPr>
                <w:sz w:val="16"/>
                <w:szCs w:val="16"/>
                <w:lang w:val="en-GB"/>
              </w:rPr>
              <w:t>0</w:t>
            </w:r>
            <w:r w:rsidR="00E367CA">
              <w:rPr>
                <w:sz w:val="16"/>
                <w:szCs w:val="16"/>
                <w:lang w:val="en-GB"/>
              </w:rPr>
              <w:t>.</w:t>
            </w:r>
            <w:r w:rsidRPr="00BC262F">
              <w:rPr>
                <w:sz w:val="16"/>
                <w:szCs w:val="16"/>
                <w:lang w:val="en-GB"/>
              </w:rPr>
              <w:t>02 (0</w:t>
            </w:r>
            <w:r w:rsidR="002F2C83">
              <w:rPr>
                <w:sz w:val="16"/>
                <w:szCs w:val="16"/>
                <w:lang w:val="en-GB"/>
              </w:rPr>
              <w:t>.</w:t>
            </w:r>
            <w:r w:rsidRPr="00BC262F">
              <w:rPr>
                <w:sz w:val="16"/>
                <w:szCs w:val="16"/>
                <w:lang w:val="en-GB"/>
              </w:rPr>
              <w:t>14)</w:t>
            </w:r>
          </w:p>
        </w:tc>
        <w:tc>
          <w:tcPr>
            <w:tcW w:w="1595" w:type="dxa"/>
            <w:vAlign w:val="center"/>
          </w:tcPr>
          <w:p w14:paraId="53DBFF3D" w14:textId="47322F3F" w:rsidR="009D3E08" w:rsidRPr="00BC262F" w:rsidRDefault="009D3E08" w:rsidP="009D3E08">
            <w:pPr>
              <w:rPr>
                <w:sz w:val="16"/>
                <w:szCs w:val="16"/>
                <w:lang w:val="en-GB"/>
              </w:rPr>
            </w:pPr>
            <w:r w:rsidRPr="00BC262F">
              <w:rPr>
                <w:sz w:val="16"/>
                <w:szCs w:val="16"/>
                <w:lang w:val="en-GB"/>
              </w:rPr>
              <w:t>0</w:t>
            </w:r>
            <w:r w:rsidR="002B4D90">
              <w:rPr>
                <w:sz w:val="16"/>
                <w:szCs w:val="16"/>
                <w:lang w:val="en-GB"/>
              </w:rPr>
              <w:t>.</w:t>
            </w:r>
            <w:r w:rsidRPr="00BC262F">
              <w:rPr>
                <w:sz w:val="16"/>
                <w:szCs w:val="16"/>
                <w:lang w:val="en-GB"/>
              </w:rPr>
              <w:t>01 (0</w:t>
            </w:r>
            <w:r w:rsidR="002B4D90">
              <w:rPr>
                <w:sz w:val="16"/>
                <w:szCs w:val="16"/>
                <w:lang w:val="en-GB"/>
              </w:rPr>
              <w:t>.</w:t>
            </w:r>
            <w:r w:rsidRPr="00BC262F">
              <w:rPr>
                <w:sz w:val="16"/>
                <w:szCs w:val="16"/>
                <w:lang w:val="en-GB"/>
              </w:rPr>
              <w:t>14)</w:t>
            </w:r>
          </w:p>
        </w:tc>
        <w:tc>
          <w:tcPr>
            <w:tcW w:w="1276" w:type="dxa"/>
            <w:vAlign w:val="center"/>
          </w:tcPr>
          <w:p w14:paraId="39DBABF0" w14:textId="495A36EE" w:rsidR="009D3E08" w:rsidRPr="00BC262F" w:rsidRDefault="008D35BB" w:rsidP="009D3E08">
            <w:pPr>
              <w:rPr>
                <w:sz w:val="16"/>
                <w:szCs w:val="16"/>
                <w:lang w:val="en-GB"/>
              </w:rPr>
            </w:pPr>
            <w:r w:rsidRPr="00BC262F">
              <w:rPr>
                <w:sz w:val="16"/>
                <w:szCs w:val="16"/>
                <w:lang w:val="en-GB"/>
              </w:rPr>
              <w:t>5</w:t>
            </w:r>
            <w:r w:rsidR="002B4D90">
              <w:rPr>
                <w:sz w:val="16"/>
                <w:szCs w:val="16"/>
                <w:lang w:val="en-GB"/>
              </w:rPr>
              <w:t>.</w:t>
            </w:r>
            <w:r w:rsidR="009D3E08" w:rsidRPr="00BC262F">
              <w:rPr>
                <w:sz w:val="16"/>
                <w:szCs w:val="16"/>
                <w:lang w:val="en-GB"/>
              </w:rPr>
              <w:t>2</w:t>
            </w:r>
          </w:p>
        </w:tc>
        <w:tc>
          <w:tcPr>
            <w:tcW w:w="992" w:type="dxa"/>
            <w:vAlign w:val="center"/>
          </w:tcPr>
          <w:p w14:paraId="3B5FFBCA" w14:textId="786B66DF" w:rsidR="009D3E08" w:rsidRPr="00BC262F" w:rsidRDefault="009D3E08" w:rsidP="009D3E08">
            <w:pPr>
              <w:rPr>
                <w:sz w:val="16"/>
                <w:szCs w:val="16"/>
                <w:lang w:val="en-GB"/>
              </w:rPr>
            </w:pPr>
            <w:r w:rsidRPr="00BC262F">
              <w:rPr>
                <w:sz w:val="16"/>
                <w:szCs w:val="16"/>
                <w:lang w:val="en-GB"/>
              </w:rPr>
              <w:t>0</w:t>
            </w:r>
            <w:r w:rsidR="002B4D90">
              <w:rPr>
                <w:sz w:val="16"/>
                <w:szCs w:val="16"/>
                <w:lang w:val="en-GB"/>
              </w:rPr>
              <w:t>.</w:t>
            </w:r>
            <w:r w:rsidRPr="00BC262F">
              <w:rPr>
                <w:sz w:val="16"/>
                <w:szCs w:val="16"/>
                <w:lang w:val="en-GB"/>
              </w:rPr>
              <w:t>4</w:t>
            </w:r>
            <w:r w:rsidR="006A21FA" w:rsidRPr="00BC262F">
              <w:rPr>
                <w:sz w:val="16"/>
                <w:szCs w:val="16"/>
                <w:lang w:val="en-GB"/>
              </w:rPr>
              <w:t>1</w:t>
            </w:r>
          </w:p>
        </w:tc>
      </w:tr>
      <w:tr w:rsidR="00F05655" w:rsidRPr="00BC262F" w14:paraId="0C42A298" w14:textId="77777777" w:rsidTr="00AE082D">
        <w:tc>
          <w:tcPr>
            <w:tcW w:w="3539" w:type="dxa"/>
          </w:tcPr>
          <w:p w14:paraId="21C51E35" w14:textId="5F31B017" w:rsidR="00F05655" w:rsidRPr="00BC262F" w:rsidRDefault="00D14FAD" w:rsidP="00BA140E">
            <w:pPr>
              <w:tabs>
                <w:tab w:val="left" w:pos="319"/>
              </w:tabs>
              <w:rPr>
                <w:sz w:val="16"/>
                <w:szCs w:val="16"/>
                <w:lang w:val="en-GB"/>
              </w:rPr>
            </w:pPr>
            <w:r w:rsidRPr="00BC262F">
              <w:rPr>
                <w:sz w:val="16"/>
                <w:szCs w:val="16"/>
                <w:lang w:val="en-GB"/>
              </w:rPr>
              <w:t>IPTW</w:t>
            </w:r>
            <w:r w:rsidR="0002101A" w:rsidRPr="00BC262F">
              <w:rPr>
                <w:sz w:val="16"/>
                <w:szCs w:val="16"/>
                <w:lang w:val="en-GB"/>
              </w:rPr>
              <w:t xml:space="preserve"> sample</w:t>
            </w:r>
          </w:p>
        </w:tc>
        <w:tc>
          <w:tcPr>
            <w:tcW w:w="1696" w:type="dxa"/>
          </w:tcPr>
          <w:p w14:paraId="222493B9" w14:textId="77777777" w:rsidR="00F05655" w:rsidRPr="00BC262F" w:rsidRDefault="00F05655" w:rsidP="00F05655">
            <w:pPr>
              <w:rPr>
                <w:sz w:val="16"/>
                <w:szCs w:val="16"/>
                <w:lang w:val="en-GB"/>
              </w:rPr>
            </w:pPr>
          </w:p>
        </w:tc>
        <w:tc>
          <w:tcPr>
            <w:tcW w:w="1595" w:type="dxa"/>
          </w:tcPr>
          <w:p w14:paraId="7043EA15" w14:textId="77777777" w:rsidR="00F05655" w:rsidRPr="00BC262F" w:rsidRDefault="00F05655" w:rsidP="00F05655">
            <w:pPr>
              <w:rPr>
                <w:sz w:val="16"/>
                <w:szCs w:val="16"/>
                <w:lang w:val="en-GB"/>
              </w:rPr>
            </w:pPr>
          </w:p>
        </w:tc>
        <w:tc>
          <w:tcPr>
            <w:tcW w:w="1276" w:type="dxa"/>
          </w:tcPr>
          <w:p w14:paraId="78782B93" w14:textId="77777777" w:rsidR="00F05655" w:rsidRPr="00BC262F" w:rsidRDefault="00F05655" w:rsidP="00F05655">
            <w:pPr>
              <w:rPr>
                <w:sz w:val="16"/>
                <w:szCs w:val="16"/>
                <w:lang w:val="en-GB"/>
              </w:rPr>
            </w:pPr>
          </w:p>
        </w:tc>
        <w:tc>
          <w:tcPr>
            <w:tcW w:w="992" w:type="dxa"/>
          </w:tcPr>
          <w:p w14:paraId="352CA1A9" w14:textId="77777777" w:rsidR="00F05655" w:rsidRPr="00BC262F" w:rsidRDefault="00F05655" w:rsidP="00F05655">
            <w:pPr>
              <w:ind w:right="40"/>
              <w:rPr>
                <w:sz w:val="16"/>
                <w:szCs w:val="16"/>
                <w:lang w:val="en-GB"/>
              </w:rPr>
            </w:pPr>
          </w:p>
        </w:tc>
      </w:tr>
      <w:tr w:rsidR="008E0D88" w:rsidRPr="00BC262F" w14:paraId="31237251" w14:textId="77777777" w:rsidTr="00AE082D">
        <w:tc>
          <w:tcPr>
            <w:tcW w:w="3539" w:type="dxa"/>
          </w:tcPr>
          <w:p w14:paraId="73645EA8" w14:textId="77777777" w:rsidR="008E0D88" w:rsidRPr="00BC262F" w:rsidRDefault="008E0D88" w:rsidP="008E0D88">
            <w:pPr>
              <w:tabs>
                <w:tab w:val="left" w:pos="319"/>
              </w:tabs>
              <w:rPr>
                <w:sz w:val="16"/>
                <w:szCs w:val="16"/>
                <w:lang w:val="en-GB"/>
              </w:rPr>
            </w:pPr>
            <w:r w:rsidRPr="00BC262F">
              <w:rPr>
                <w:sz w:val="16"/>
                <w:szCs w:val="16"/>
                <w:lang w:val="en-GB"/>
              </w:rPr>
              <w:tab/>
              <w:t>Number of patients (sum of weights)</w:t>
            </w:r>
          </w:p>
        </w:tc>
        <w:tc>
          <w:tcPr>
            <w:tcW w:w="1696" w:type="dxa"/>
          </w:tcPr>
          <w:p w14:paraId="6C905122" w14:textId="5192148D" w:rsidR="008E0D88" w:rsidRPr="00BC262F" w:rsidRDefault="003558AC" w:rsidP="008E0D88">
            <w:pPr>
              <w:rPr>
                <w:sz w:val="16"/>
                <w:szCs w:val="16"/>
                <w:lang w:val="en-GB"/>
              </w:rPr>
            </w:pPr>
            <w:r w:rsidRPr="00BC262F">
              <w:rPr>
                <w:sz w:val="16"/>
                <w:szCs w:val="16"/>
                <w:lang w:val="en-GB"/>
              </w:rPr>
              <w:t>268</w:t>
            </w:r>
            <w:r w:rsidR="002F2C83">
              <w:rPr>
                <w:sz w:val="16"/>
                <w:szCs w:val="16"/>
                <w:lang w:val="en-GB"/>
              </w:rPr>
              <w:t>.</w:t>
            </w:r>
            <w:r w:rsidRPr="00BC262F">
              <w:rPr>
                <w:sz w:val="16"/>
                <w:szCs w:val="16"/>
                <w:lang w:val="en-GB"/>
              </w:rPr>
              <w:t>2</w:t>
            </w:r>
          </w:p>
        </w:tc>
        <w:tc>
          <w:tcPr>
            <w:tcW w:w="1595" w:type="dxa"/>
          </w:tcPr>
          <w:p w14:paraId="77857A29" w14:textId="46F57E9F" w:rsidR="008E0D88" w:rsidRPr="00BC262F" w:rsidRDefault="003558AC" w:rsidP="008E0D88">
            <w:pPr>
              <w:rPr>
                <w:sz w:val="16"/>
                <w:szCs w:val="16"/>
                <w:lang w:val="en-GB"/>
              </w:rPr>
            </w:pPr>
            <w:r w:rsidRPr="00BC262F">
              <w:rPr>
                <w:sz w:val="16"/>
                <w:szCs w:val="16"/>
                <w:lang w:val="en-GB"/>
              </w:rPr>
              <w:t>271</w:t>
            </w:r>
            <w:r w:rsidR="002B4D90">
              <w:rPr>
                <w:sz w:val="16"/>
                <w:szCs w:val="16"/>
                <w:lang w:val="en-GB"/>
              </w:rPr>
              <w:t>.</w:t>
            </w:r>
            <w:r w:rsidRPr="00BC262F">
              <w:rPr>
                <w:sz w:val="16"/>
                <w:szCs w:val="16"/>
                <w:lang w:val="en-GB"/>
              </w:rPr>
              <w:t>9</w:t>
            </w:r>
          </w:p>
        </w:tc>
        <w:tc>
          <w:tcPr>
            <w:tcW w:w="1276" w:type="dxa"/>
          </w:tcPr>
          <w:p w14:paraId="56AC7DFD" w14:textId="77777777" w:rsidR="008E0D88" w:rsidRPr="00BC262F" w:rsidRDefault="008E0D88" w:rsidP="008E0D88">
            <w:pPr>
              <w:rPr>
                <w:sz w:val="16"/>
                <w:szCs w:val="16"/>
                <w:lang w:val="en-GB"/>
              </w:rPr>
            </w:pPr>
          </w:p>
        </w:tc>
        <w:tc>
          <w:tcPr>
            <w:tcW w:w="992" w:type="dxa"/>
          </w:tcPr>
          <w:p w14:paraId="326A3FEF" w14:textId="77777777" w:rsidR="008E0D88" w:rsidRPr="00BC262F" w:rsidRDefault="008E0D88" w:rsidP="008E0D88">
            <w:pPr>
              <w:ind w:right="40"/>
              <w:rPr>
                <w:sz w:val="16"/>
                <w:szCs w:val="16"/>
                <w:lang w:val="en-GB"/>
              </w:rPr>
            </w:pPr>
          </w:p>
        </w:tc>
      </w:tr>
      <w:tr w:rsidR="009D3E08" w:rsidRPr="00BC262F" w14:paraId="5E686F5C" w14:textId="77777777" w:rsidTr="00AE082D">
        <w:tc>
          <w:tcPr>
            <w:tcW w:w="3539" w:type="dxa"/>
          </w:tcPr>
          <w:p w14:paraId="37E553A2" w14:textId="77777777" w:rsidR="009D3E08" w:rsidRPr="00BC262F" w:rsidRDefault="009D3E08" w:rsidP="009D3E08">
            <w:pPr>
              <w:tabs>
                <w:tab w:val="left" w:pos="319"/>
              </w:tabs>
              <w:rPr>
                <w:sz w:val="16"/>
                <w:szCs w:val="16"/>
                <w:lang w:val="en-GB"/>
              </w:rPr>
            </w:pPr>
            <w:r w:rsidRPr="00BC262F">
              <w:rPr>
                <w:sz w:val="16"/>
                <w:szCs w:val="16"/>
                <w:lang w:val="en-GB"/>
              </w:rPr>
              <w:tab/>
              <w:t>Prognostic score, mean (SD)</w:t>
            </w:r>
          </w:p>
        </w:tc>
        <w:tc>
          <w:tcPr>
            <w:tcW w:w="1696" w:type="dxa"/>
            <w:vAlign w:val="center"/>
          </w:tcPr>
          <w:p w14:paraId="73C64F41" w14:textId="1EB0D120" w:rsidR="009D3E08" w:rsidRPr="00BC262F" w:rsidRDefault="009D3E08" w:rsidP="009D3E08">
            <w:pPr>
              <w:rPr>
                <w:sz w:val="16"/>
                <w:szCs w:val="16"/>
                <w:lang w:val="en-GB"/>
              </w:rPr>
            </w:pPr>
            <w:r w:rsidRPr="00BC262F">
              <w:rPr>
                <w:sz w:val="16"/>
                <w:szCs w:val="16"/>
                <w:lang w:val="en-GB"/>
              </w:rPr>
              <w:t>2</w:t>
            </w:r>
            <w:r w:rsidR="002F2C83">
              <w:rPr>
                <w:sz w:val="16"/>
                <w:szCs w:val="16"/>
                <w:lang w:val="en-GB"/>
              </w:rPr>
              <w:t>.</w:t>
            </w:r>
            <w:r w:rsidRPr="00BC262F">
              <w:rPr>
                <w:sz w:val="16"/>
                <w:szCs w:val="16"/>
                <w:lang w:val="en-GB"/>
              </w:rPr>
              <w:t>69 (0</w:t>
            </w:r>
            <w:r w:rsidR="002F2C83">
              <w:rPr>
                <w:sz w:val="16"/>
                <w:szCs w:val="16"/>
                <w:lang w:val="en-GB"/>
              </w:rPr>
              <w:t>.</w:t>
            </w:r>
            <w:r w:rsidRPr="00BC262F">
              <w:rPr>
                <w:sz w:val="16"/>
                <w:szCs w:val="16"/>
                <w:lang w:val="en-GB"/>
              </w:rPr>
              <w:t>59)</w:t>
            </w:r>
          </w:p>
        </w:tc>
        <w:tc>
          <w:tcPr>
            <w:tcW w:w="1595" w:type="dxa"/>
            <w:vAlign w:val="center"/>
          </w:tcPr>
          <w:p w14:paraId="19DB75EA" w14:textId="29168B37" w:rsidR="009D3E08" w:rsidRPr="00BC262F" w:rsidRDefault="009D3E08" w:rsidP="009D3E08">
            <w:pPr>
              <w:rPr>
                <w:sz w:val="16"/>
                <w:szCs w:val="16"/>
                <w:lang w:val="en-GB"/>
              </w:rPr>
            </w:pPr>
            <w:r w:rsidRPr="00BC262F">
              <w:rPr>
                <w:sz w:val="16"/>
                <w:szCs w:val="16"/>
                <w:lang w:val="en-GB"/>
              </w:rPr>
              <w:t>2</w:t>
            </w:r>
            <w:r w:rsidR="002B4D90">
              <w:rPr>
                <w:sz w:val="16"/>
                <w:szCs w:val="16"/>
                <w:lang w:val="en-GB"/>
              </w:rPr>
              <w:t>.</w:t>
            </w:r>
            <w:r w:rsidRPr="00BC262F">
              <w:rPr>
                <w:sz w:val="16"/>
                <w:szCs w:val="16"/>
                <w:lang w:val="en-GB"/>
              </w:rPr>
              <w:t>70 (0</w:t>
            </w:r>
            <w:r w:rsidR="002B4D90">
              <w:rPr>
                <w:sz w:val="16"/>
                <w:szCs w:val="16"/>
                <w:lang w:val="en-GB"/>
              </w:rPr>
              <w:t>.</w:t>
            </w:r>
            <w:r w:rsidRPr="00BC262F">
              <w:rPr>
                <w:sz w:val="16"/>
                <w:szCs w:val="16"/>
                <w:lang w:val="en-GB"/>
              </w:rPr>
              <w:t>61)</w:t>
            </w:r>
          </w:p>
        </w:tc>
        <w:tc>
          <w:tcPr>
            <w:tcW w:w="1276" w:type="dxa"/>
            <w:vAlign w:val="center"/>
          </w:tcPr>
          <w:p w14:paraId="13474AE2" w14:textId="2AFCF5E8" w:rsidR="009D3E08" w:rsidRPr="00BC262F" w:rsidRDefault="00A207F3" w:rsidP="009D3E08">
            <w:pPr>
              <w:rPr>
                <w:sz w:val="16"/>
                <w:szCs w:val="16"/>
                <w:lang w:val="en-GB"/>
              </w:rPr>
            </w:pPr>
            <w:r w:rsidRPr="00BC262F">
              <w:rPr>
                <w:sz w:val="16"/>
                <w:szCs w:val="16"/>
                <w:lang w:val="en-GB"/>
              </w:rPr>
              <w:t>1</w:t>
            </w:r>
            <w:r w:rsidR="002B4D90">
              <w:rPr>
                <w:sz w:val="16"/>
                <w:szCs w:val="16"/>
                <w:lang w:val="en-GB"/>
              </w:rPr>
              <w:t>.</w:t>
            </w:r>
            <w:r w:rsidR="009D3E08" w:rsidRPr="00BC262F">
              <w:rPr>
                <w:sz w:val="16"/>
                <w:szCs w:val="16"/>
                <w:lang w:val="en-GB"/>
              </w:rPr>
              <w:t>1</w:t>
            </w:r>
          </w:p>
        </w:tc>
        <w:tc>
          <w:tcPr>
            <w:tcW w:w="992" w:type="dxa"/>
            <w:vAlign w:val="center"/>
          </w:tcPr>
          <w:p w14:paraId="31106E69" w14:textId="50F63366" w:rsidR="009D3E08" w:rsidRPr="00BC262F" w:rsidRDefault="009D3E08" w:rsidP="009D3E08">
            <w:pPr>
              <w:rPr>
                <w:sz w:val="16"/>
                <w:szCs w:val="16"/>
                <w:lang w:val="en-GB"/>
              </w:rPr>
            </w:pPr>
            <w:r w:rsidRPr="00BC262F">
              <w:rPr>
                <w:sz w:val="16"/>
                <w:szCs w:val="16"/>
                <w:lang w:val="en-GB"/>
              </w:rPr>
              <w:t>0</w:t>
            </w:r>
            <w:r w:rsidR="002B4D90">
              <w:rPr>
                <w:sz w:val="16"/>
                <w:szCs w:val="16"/>
                <w:lang w:val="en-GB"/>
              </w:rPr>
              <w:t>.</w:t>
            </w:r>
            <w:r w:rsidRPr="00BC262F">
              <w:rPr>
                <w:sz w:val="16"/>
                <w:szCs w:val="16"/>
                <w:lang w:val="en-GB"/>
              </w:rPr>
              <w:t>9</w:t>
            </w:r>
            <w:r w:rsidR="006A21FA" w:rsidRPr="00BC262F">
              <w:rPr>
                <w:sz w:val="16"/>
                <w:szCs w:val="16"/>
                <w:lang w:val="en-GB"/>
              </w:rPr>
              <w:t>1</w:t>
            </w:r>
          </w:p>
        </w:tc>
      </w:tr>
      <w:tr w:rsidR="009D3E08" w:rsidRPr="00BC262F" w14:paraId="13478CC9" w14:textId="77777777" w:rsidTr="00AE082D">
        <w:tc>
          <w:tcPr>
            <w:tcW w:w="3539" w:type="dxa"/>
          </w:tcPr>
          <w:p w14:paraId="6785059E" w14:textId="77777777" w:rsidR="009D3E08" w:rsidRPr="00BC262F" w:rsidRDefault="009D3E08" w:rsidP="009D3E08">
            <w:pPr>
              <w:tabs>
                <w:tab w:val="left" w:pos="319"/>
              </w:tabs>
              <w:rPr>
                <w:sz w:val="16"/>
                <w:szCs w:val="16"/>
                <w:lang w:val="en-GB"/>
              </w:rPr>
            </w:pPr>
            <w:r w:rsidRPr="00BC262F">
              <w:rPr>
                <w:sz w:val="16"/>
                <w:szCs w:val="16"/>
                <w:lang w:val="en-GB"/>
              </w:rPr>
              <w:tab/>
            </w:r>
            <w:r w:rsidR="0022003B" w:rsidRPr="00BC262F">
              <w:rPr>
                <w:sz w:val="16"/>
                <w:szCs w:val="16"/>
                <w:lang w:val="en-GB"/>
              </w:rPr>
              <w:t>C</w:t>
            </w:r>
            <w:r w:rsidRPr="00BC262F">
              <w:rPr>
                <w:sz w:val="16"/>
                <w:szCs w:val="16"/>
                <w:lang w:val="en-GB"/>
              </w:rPr>
              <w:t>entre effects, mean (SD)</w:t>
            </w:r>
          </w:p>
        </w:tc>
        <w:tc>
          <w:tcPr>
            <w:tcW w:w="1696" w:type="dxa"/>
            <w:vAlign w:val="center"/>
          </w:tcPr>
          <w:p w14:paraId="75357F7F" w14:textId="66780E16" w:rsidR="009D3E08" w:rsidRPr="00BC262F" w:rsidRDefault="009D3E08" w:rsidP="009D3E08">
            <w:pPr>
              <w:rPr>
                <w:sz w:val="16"/>
                <w:szCs w:val="16"/>
                <w:lang w:val="en-GB"/>
              </w:rPr>
            </w:pPr>
            <w:r w:rsidRPr="00BC262F">
              <w:rPr>
                <w:sz w:val="16"/>
                <w:szCs w:val="16"/>
                <w:lang w:val="en-GB"/>
              </w:rPr>
              <w:t>0</w:t>
            </w:r>
            <w:r w:rsidR="002F2C83">
              <w:rPr>
                <w:sz w:val="16"/>
                <w:szCs w:val="16"/>
                <w:lang w:val="en-GB"/>
              </w:rPr>
              <w:t>.</w:t>
            </w:r>
            <w:r w:rsidRPr="00BC262F">
              <w:rPr>
                <w:sz w:val="16"/>
                <w:szCs w:val="16"/>
                <w:lang w:val="en-GB"/>
              </w:rPr>
              <w:t>01 (0</w:t>
            </w:r>
            <w:r w:rsidR="002F2C83">
              <w:rPr>
                <w:sz w:val="16"/>
                <w:szCs w:val="16"/>
                <w:lang w:val="en-GB"/>
              </w:rPr>
              <w:t>.</w:t>
            </w:r>
            <w:r w:rsidRPr="00BC262F">
              <w:rPr>
                <w:sz w:val="16"/>
                <w:szCs w:val="16"/>
                <w:lang w:val="en-GB"/>
              </w:rPr>
              <w:t>14)</w:t>
            </w:r>
          </w:p>
        </w:tc>
        <w:tc>
          <w:tcPr>
            <w:tcW w:w="1595" w:type="dxa"/>
            <w:vAlign w:val="center"/>
          </w:tcPr>
          <w:p w14:paraId="20692A11" w14:textId="3C29CDD0" w:rsidR="009D3E08" w:rsidRPr="00BC262F" w:rsidRDefault="009D3E08" w:rsidP="009D3E08">
            <w:pPr>
              <w:rPr>
                <w:sz w:val="16"/>
                <w:szCs w:val="16"/>
                <w:lang w:val="en-GB"/>
              </w:rPr>
            </w:pPr>
            <w:r w:rsidRPr="00BC262F">
              <w:rPr>
                <w:sz w:val="16"/>
                <w:szCs w:val="16"/>
                <w:lang w:val="en-GB"/>
              </w:rPr>
              <w:t>0</w:t>
            </w:r>
            <w:r w:rsidR="002B4D90">
              <w:rPr>
                <w:sz w:val="16"/>
                <w:szCs w:val="16"/>
                <w:lang w:val="en-GB"/>
              </w:rPr>
              <w:t>.</w:t>
            </w:r>
            <w:r w:rsidRPr="00BC262F">
              <w:rPr>
                <w:sz w:val="16"/>
                <w:szCs w:val="16"/>
                <w:lang w:val="en-GB"/>
              </w:rPr>
              <w:t>01 (0</w:t>
            </w:r>
            <w:r w:rsidR="002B4D90">
              <w:rPr>
                <w:sz w:val="16"/>
                <w:szCs w:val="16"/>
                <w:lang w:val="en-GB"/>
              </w:rPr>
              <w:t>.</w:t>
            </w:r>
            <w:r w:rsidRPr="00BC262F">
              <w:rPr>
                <w:sz w:val="16"/>
                <w:szCs w:val="16"/>
                <w:lang w:val="en-GB"/>
              </w:rPr>
              <w:t>14)</w:t>
            </w:r>
          </w:p>
        </w:tc>
        <w:tc>
          <w:tcPr>
            <w:tcW w:w="1276" w:type="dxa"/>
            <w:vAlign w:val="center"/>
          </w:tcPr>
          <w:p w14:paraId="7D7F9C9F" w14:textId="54BA6EB3" w:rsidR="009D3E08" w:rsidRPr="00BC262F" w:rsidRDefault="00A207F3" w:rsidP="009D3E08">
            <w:pPr>
              <w:rPr>
                <w:sz w:val="16"/>
                <w:szCs w:val="16"/>
                <w:lang w:val="en-GB"/>
              </w:rPr>
            </w:pPr>
            <w:r w:rsidRPr="00BC262F">
              <w:rPr>
                <w:sz w:val="16"/>
                <w:szCs w:val="16"/>
                <w:lang w:val="en-GB"/>
              </w:rPr>
              <w:t>0</w:t>
            </w:r>
            <w:r w:rsidR="002B4D90">
              <w:rPr>
                <w:sz w:val="16"/>
                <w:szCs w:val="16"/>
                <w:lang w:val="en-GB"/>
              </w:rPr>
              <w:t>.</w:t>
            </w:r>
            <w:r w:rsidR="009D3E08" w:rsidRPr="00BC262F">
              <w:rPr>
                <w:sz w:val="16"/>
                <w:szCs w:val="16"/>
                <w:lang w:val="en-GB"/>
              </w:rPr>
              <w:t>1</w:t>
            </w:r>
          </w:p>
        </w:tc>
        <w:tc>
          <w:tcPr>
            <w:tcW w:w="992" w:type="dxa"/>
            <w:vAlign w:val="center"/>
          </w:tcPr>
          <w:p w14:paraId="23A886C9" w14:textId="021DF6BD" w:rsidR="009D3E08" w:rsidRPr="00BC262F" w:rsidRDefault="009D3E08" w:rsidP="009D3E08">
            <w:pPr>
              <w:rPr>
                <w:sz w:val="16"/>
                <w:szCs w:val="16"/>
                <w:lang w:val="en-GB"/>
              </w:rPr>
            </w:pPr>
            <w:r w:rsidRPr="00BC262F">
              <w:rPr>
                <w:sz w:val="16"/>
                <w:szCs w:val="16"/>
                <w:lang w:val="en-GB"/>
              </w:rPr>
              <w:t>0</w:t>
            </w:r>
            <w:r w:rsidR="002B4D90">
              <w:rPr>
                <w:sz w:val="16"/>
                <w:szCs w:val="16"/>
                <w:lang w:val="en-GB"/>
              </w:rPr>
              <w:t>.</w:t>
            </w:r>
            <w:r w:rsidRPr="00BC262F">
              <w:rPr>
                <w:sz w:val="16"/>
                <w:szCs w:val="16"/>
                <w:lang w:val="en-GB"/>
              </w:rPr>
              <w:t>9</w:t>
            </w:r>
            <w:r w:rsidR="006A21FA" w:rsidRPr="00BC262F">
              <w:rPr>
                <w:sz w:val="16"/>
                <w:szCs w:val="16"/>
                <w:lang w:val="en-GB"/>
              </w:rPr>
              <w:t>9</w:t>
            </w:r>
          </w:p>
        </w:tc>
      </w:tr>
    </w:tbl>
    <w:p w14:paraId="19BC1BCC" w14:textId="41F01FA8" w:rsidR="00F5663A" w:rsidRDefault="00F5663A" w:rsidP="00425300">
      <w:pPr>
        <w:rPr>
          <w:sz w:val="16"/>
          <w:szCs w:val="16"/>
          <w:lang w:val="en-GB"/>
        </w:rPr>
      </w:pPr>
    </w:p>
    <w:p w14:paraId="47F7DC95" w14:textId="77777777" w:rsidR="000B713F" w:rsidRPr="00BC262F" w:rsidRDefault="000B713F" w:rsidP="000B713F">
      <w:pPr>
        <w:rPr>
          <w:rFonts w:cs="Times New Roman"/>
          <w:sz w:val="16"/>
          <w:szCs w:val="16"/>
          <w:lang w:val="en-GB"/>
        </w:rPr>
      </w:pPr>
      <w:r w:rsidRPr="00BC262F">
        <w:rPr>
          <w:rFonts w:cs="Times New Roman"/>
          <w:sz w:val="16"/>
          <w:szCs w:val="16"/>
          <w:lang w:val="en-GB"/>
        </w:rPr>
        <w:t>CCRT=Continuous Renal Replacement Therapy.</w:t>
      </w:r>
    </w:p>
    <w:p w14:paraId="33FB3A49" w14:textId="5497BAC7" w:rsidR="000B713F" w:rsidRPr="00BC262F" w:rsidRDefault="000B713F" w:rsidP="000B713F">
      <w:pPr>
        <w:rPr>
          <w:sz w:val="16"/>
          <w:szCs w:val="16"/>
          <w:lang w:val="en-GB"/>
        </w:rPr>
      </w:pPr>
      <w:r w:rsidRPr="00BC262F">
        <w:rPr>
          <w:rFonts w:cs="Times New Roman"/>
          <w:sz w:val="16"/>
          <w:szCs w:val="16"/>
          <w:lang w:val="en-GB"/>
        </w:rPr>
        <w:t>IHD=Intermittent Haemodialysis</w:t>
      </w:r>
      <w:r>
        <w:rPr>
          <w:rFonts w:cs="Times New Roman"/>
          <w:sz w:val="16"/>
          <w:szCs w:val="16"/>
          <w:lang w:val="en-GB"/>
        </w:rPr>
        <w:t>.</w:t>
      </w:r>
    </w:p>
    <w:p w14:paraId="5B1257D4" w14:textId="1D519FCE" w:rsidR="00425300" w:rsidRPr="00BC262F" w:rsidRDefault="00425300" w:rsidP="00425300">
      <w:pPr>
        <w:rPr>
          <w:sz w:val="16"/>
          <w:szCs w:val="16"/>
          <w:lang w:val="en-GB"/>
        </w:rPr>
      </w:pPr>
      <w:r w:rsidRPr="00BC262F">
        <w:rPr>
          <w:sz w:val="16"/>
          <w:szCs w:val="16"/>
          <w:lang w:val="en-GB"/>
        </w:rPr>
        <w:t>SMD=Standardi</w:t>
      </w:r>
      <w:r w:rsidR="00BC262F" w:rsidRPr="00BC262F">
        <w:rPr>
          <w:sz w:val="16"/>
          <w:szCs w:val="16"/>
          <w:lang w:val="en-GB"/>
        </w:rPr>
        <w:t>s</w:t>
      </w:r>
      <w:r w:rsidRPr="00BC262F">
        <w:rPr>
          <w:sz w:val="16"/>
          <w:szCs w:val="16"/>
          <w:lang w:val="en-GB"/>
        </w:rPr>
        <w:t>ed Mean Difference, expressed as a percentage.</w:t>
      </w:r>
    </w:p>
    <w:p w14:paraId="0C865756" w14:textId="5BCB2F14" w:rsidR="008010E6" w:rsidRPr="00BC262F" w:rsidRDefault="00425300" w:rsidP="00F05655">
      <w:pPr>
        <w:rPr>
          <w:rFonts w:cs="Times New Roman"/>
          <w:sz w:val="16"/>
          <w:szCs w:val="16"/>
          <w:lang w:val="en-GB"/>
        </w:rPr>
      </w:pPr>
      <w:r w:rsidRPr="00BC262F">
        <w:rPr>
          <w:rFonts w:cs="Times New Roman"/>
          <w:sz w:val="16"/>
          <w:szCs w:val="16"/>
          <w:lang w:val="en-GB"/>
        </w:rPr>
        <w:t>IPTW=Inverse Probability of Treatment Weighting.</w:t>
      </w:r>
    </w:p>
    <w:p w14:paraId="58975A1D" w14:textId="77777777" w:rsidR="003B04FB" w:rsidRPr="00BC262F" w:rsidRDefault="003B04FB">
      <w:pPr>
        <w:jc w:val="left"/>
        <w:rPr>
          <w:lang w:val="en-GB"/>
        </w:rPr>
      </w:pPr>
      <w:r w:rsidRPr="00BC262F">
        <w:rPr>
          <w:lang w:val="en-GB"/>
        </w:rPr>
        <w:br w:type="page"/>
      </w:r>
    </w:p>
    <w:p w14:paraId="4168E68C" w14:textId="6C8292FF" w:rsidR="003B04FB" w:rsidRPr="00BC262F" w:rsidRDefault="003B04FB" w:rsidP="003B04FB">
      <w:pPr>
        <w:pStyle w:val="Titre2"/>
        <w:jc w:val="both"/>
      </w:pPr>
      <w:bookmarkStart w:id="3" w:name="_Toc66285209"/>
      <w:r w:rsidRPr="00BC262F">
        <w:lastRenderedPageBreak/>
        <w:t>Table S</w:t>
      </w:r>
      <w:r w:rsidR="00C507B4" w:rsidRPr="00BC262F">
        <w:t>2</w:t>
      </w:r>
      <w:r w:rsidRPr="00BC262F">
        <w:t xml:space="preserve">. Baseline characteristics of patients in the two groups after </w:t>
      </w:r>
      <w:r w:rsidR="00D0171E" w:rsidRPr="00BC262F">
        <w:t>overlap</w:t>
      </w:r>
      <w:r w:rsidRPr="00BC262F">
        <w:t xml:space="preserve"> weighting.</w:t>
      </w:r>
      <w:bookmarkEnd w:id="3"/>
    </w:p>
    <w:p w14:paraId="706164CB" w14:textId="595F77C0" w:rsidR="003B04FB" w:rsidRPr="00BC262F" w:rsidRDefault="003B04FB" w:rsidP="003B04FB">
      <w:pPr>
        <w:rPr>
          <w:lang w:val="en-GB"/>
        </w:rPr>
      </w:pPr>
      <w:r w:rsidRPr="00BC262F">
        <w:rPr>
          <w:lang w:val="en-GB"/>
        </w:rPr>
        <w:t>Numbers of patients reported are the sum of stabili</w:t>
      </w:r>
      <w:r w:rsidR="00BC262F" w:rsidRPr="00BC262F">
        <w:rPr>
          <w:lang w:val="en-GB"/>
        </w:rPr>
        <w:t>s</w:t>
      </w:r>
      <w:r w:rsidRPr="00BC262F">
        <w:rPr>
          <w:lang w:val="en-GB"/>
        </w:rPr>
        <w:t>ed weights.</w:t>
      </w:r>
    </w:p>
    <w:p w14:paraId="6364BB14" w14:textId="77777777" w:rsidR="003B04FB" w:rsidRPr="00BC262F" w:rsidRDefault="003B04FB" w:rsidP="003B04FB">
      <w:pPr>
        <w:rPr>
          <w:sz w:val="16"/>
          <w:szCs w:val="16"/>
          <w:lang w:val="en-GB"/>
        </w:rPr>
      </w:pPr>
    </w:p>
    <w:tbl>
      <w:tblPr>
        <w:tblStyle w:val="Grilledutableau"/>
        <w:tblW w:w="882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984"/>
        <w:gridCol w:w="1809"/>
        <w:gridCol w:w="1027"/>
        <w:gridCol w:w="1027"/>
      </w:tblGrid>
      <w:tr w:rsidR="00EB51E7" w:rsidRPr="00BC262F" w14:paraId="467D8813" w14:textId="3AA1414E" w:rsidTr="008E5106">
        <w:tc>
          <w:tcPr>
            <w:tcW w:w="2977" w:type="dxa"/>
            <w:tcBorders>
              <w:top w:val="single" w:sz="4" w:space="0" w:color="auto"/>
              <w:bottom w:val="single" w:sz="4" w:space="0" w:color="auto"/>
            </w:tcBorders>
            <w:vAlign w:val="center"/>
          </w:tcPr>
          <w:p w14:paraId="5B158346" w14:textId="77777777" w:rsidR="00EB51E7" w:rsidRPr="00BC262F" w:rsidRDefault="00EB51E7" w:rsidP="007D5CDA">
            <w:pPr>
              <w:tabs>
                <w:tab w:val="left" w:pos="176"/>
              </w:tabs>
              <w:jc w:val="left"/>
              <w:rPr>
                <w:rFonts w:cs="Times New Roman"/>
                <w:b/>
                <w:sz w:val="16"/>
                <w:szCs w:val="16"/>
                <w:lang w:val="en-GB"/>
              </w:rPr>
            </w:pPr>
            <w:r w:rsidRPr="00BC262F">
              <w:rPr>
                <w:rFonts w:cs="Times New Roman"/>
                <w:b/>
                <w:sz w:val="16"/>
                <w:szCs w:val="16"/>
                <w:lang w:val="en-GB"/>
              </w:rPr>
              <w:t>Characteristic</w:t>
            </w:r>
          </w:p>
        </w:tc>
        <w:tc>
          <w:tcPr>
            <w:tcW w:w="1984" w:type="dxa"/>
            <w:tcBorders>
              <w:top w:val="single" w:sz="4" w:space="0" w:color="auto"/>
              <w:bottom w:val="single" w:sz="4" w:space="0" w:color="auto"/>
            </w:tcBorders>
            <w:vAlign w:val="center"/>
          </w:tcPr>
          <w:p w14:paraId="0CF114EA" w14:textId="63F86DC1" w:rsidR="00EB51E7" w:rsidRPr="00BC262F" w:rsidRDefault="00EB51E7" w:rsidP="007D5CDA">
            <w:pPr>
              <w:jc w:val="left"/>
              <w:rPr>
                <w:rFonts w:cs="Times New Roman"/>
                <w:b/>
                <w:sz w:val="16"/>
                <w:szCs w:val="16"/>
                <w:lang w:val="en-GB"/>
              </w:rPr>
            </w:pPr>
            <w:r w:rsidRPr="00BC262F">
              <w:rPr>
                <w:rFonts w:cs="Times New Roman"/>
                <w:b/>
                <w:sz w:val="16"/>
                <w:szCs w:val="16"/>
                <w:lang w:val="en-GB"/>
              </w:rPr>
              <w:t>CRRT group (n=69</w:t>
            </w:r>
            <w:r w:rsidR="002B4D90">
              <w:rPr>
                <w:rFonts w:cs="Times New Roman"/>
                <w:b/>
                <w:sz w:val="16"/>
                <w:szCs w:val="16"/>
                <w:lang w:val="en-GB"/>
              </w:rPr>
              <w:t>.</w:t>
            </w:r>
            <w:r w:rsidRPr="00BC262F">
              <w:rPr>
                <w:rFonts w:cs="Times New Roman"/>
                <w:b/>
                <w:sz w:val="16"/>
                <w:szCs w:val="16"/>
                <w:lang w:val="en-GB"/>
              </w:rPr>
              <w:t>4)</w:t>
            </w:r>
          </w:p>
        </w:tc>
        <w:tc>
          <w:tcPr>
            <w:tcW w:w="1809" w:type="dxa"/>
            <w:tcBorders>
              <w:top w:val="single" w:sz="4" w:space="0" w:color="auto"/>
              <w:bottom w:val="single" w:sz="4" w:space="0" w:color="auto"/>
            </w:tcBorders>
            <w:vAlign w:val="center"/>
          </w:tcPr>
          <w:p w14:paraId="17BC01BE" w14:textId="7EDB4848" w:rsidR="00EB51E7" w:rsidRPr="00BC262F" w:rsidRDefault="00EB51E7" w:rsidP="007D5CDA">
            <w:pPr>
              <w:jc w:val="left"/>
              <w:rPr>
                <w:rFonts w:cs="Times New Roman"/>
                <w:b/>
                <w:sz w:val="16"/>
                <w:szCs w:val="16"/>
                <w:lang w:val="en-GB"/>
              </w:rPr>
            </w:pPr>
            <w:r w:rsidRPr="00BC262F">
              <w:rPr>
                <w:rFonts w:cs="Times New Roman"/>
                <w:b/>
                <w:sz w:val="16"/>
                <w:szCs w:val="16"/>
                <w:lang w:val="en-GB"/>
              </w:rPr>
              <w:t>IHD group (n=70</w:t>
            </w:r>
            <w:r w:rsidR="002B4D90">
              <w:rPr>
                <w:rFonts w:cs="Times New Roman"/>
                <w:b/>
                <w:sz w:val="16"/>
                <w:szCs w:val="16"/>
                <w:lang w:val="en-GB"/>
              </w:rPr>
              <w:t>.</w:t>
            </w:r>
            <w:r w:rsidRPr="00BC262F">
              <w:rPr>
                <w:rFonts w:cs="Times New Roman"/>
                <w:b/>
                <w:sz w:val="16"/>
                <w:szCs w:val="16"/>
                <w:lang w:val="en-GB"/>
              </w:rPr>
              <w:t>2)</w:t>
            </w:r>
          </w:p>
        </w:tc>
        <w:tc>
          <w:tcPr>
            <w:tcW w:w="1027" w:type="dxa"/>
            <w:tcBorders>
              <w:top w:val="single" w:sz="4" w:space="0" w:color="auto"/>
              <w:bottom w:val="single" w:sz="4" w:space="0" w:color="auto"/>
            </w:tcBorders>
            <w:vAlign w:val="center"/>
          </w:tcPr>
          <w:p w14:paraId="229B9A5C" w14:textId="77777777" w:rsidR="00EB51E7" w:rsidRPr="00BC262F" w:rsidRDefault="00EB51E7" w:rsidP="007D5CDA">
            <w:pPr>
              <w:jc w:val="left"/>
              <w:rPr>
                <w:rFonts w:cs="Times New Roman"/>
                <w:b/>
                <w:sz w:val="16"/>
                <w:szCs w:val="16"/>
                <w:lang w:val="en-GB"/>
              </w:rPr>
            </w:pPr>
            <w:r w:rsidRPr="00BC262F">
              <w:rPr>
                <w:rFonts w:cs="Times New Roman"/>
                <w:b/>
                <w:sz w:val="16"/>
                <w:szCs w:val="16"/>
                <w:lang w:val="en-GB"/>
              </w:rPr>
              <w:t>SMD (%)</w:t>
            </w:r>
          </w:p>
        </w:tc>
        <w:tc>
          <w:tcPr>
            <w:tcW w:w="1027" w:type="dxa"/>
            <w:tcBorders>
              <w:top w:val="single" w:sz="4" w:space="0" w:color="auto"/>
              <w:bottom w:val="single" w:sz="4" w:space="0" w:color="auto"/>
            </w:tcBorders>
          </w:tcPr>
          <w:p w14:paraId="575311E5" w14:textId="42B63641" w:rsidR="00EB51E7" w:rsidRPr="00BC262F" w:rsidRDefault="00EB51E7" w:rsidP="007D5CDA">
            <w:pPr>
              <w:jc w:val="left"/>
              <w:rPr>
                <w:rFonts w:cs="Times New Roman"/>
                <w:b/>
                <w:sz w:val="16"/>
                <w:szCs w:val="16"/>
                <w:lang w:val="en-GB"/>
              </w:rPr>
            </w:pPr>
            <w:r w:rsidRPr="00BC262F">
              <w:rPr>
                <w:rFonts w:cs="Times New Roman"/>
                <w:b/>
                <w:bCs/>
                <w:sz w:val="16"/>
                <w:szCs w:val="16"/>
                <w:lang w:val="en-GB"/>
              </w:rPr>
              <w:t>P value</w:t>
            </w:r>
          </w:p>
        </w:tc>
      </w:tr>
      <w:tr w:rsidR="0023234D" w:rsidRPr="00BC262F" w14:paraId="68E7F09A" w14:textId="28E25FC0" w:rsidTr="007D5CDA">
        <w:trPr>
          <w:trHeight w:val="84"/>
        </w:trPr>
        <w:tc>
          <w:tcPr>
            <w:tcW w:w="2977" w:type="dxa"/>
            <w:tcBorders>
              <w:top w:val="single" w:sz="4" w:space="0" w:color="auto"/>
            </w:tcBorders>
            <w:vAlign w:val="center"/>
          </w:tcPr>
          <w:p w14:paraId="58DA13C6" w14:textId="77777777" w:rsidR="0023234D" w:rsidRPr="00BC262F" w:rsidRDefault="0023234D" w:rsidP="0023234D">
            <w:pPr>
              <w:tabs>
                <w:tab w:val="left" w:pos="176"/>
              </w:tabs>
              <w:rPr>
                <w:rFonts w:cs="Times New Roman"/>
                <w:bCs/>
                <w:sz w:val="16"/>
                <w:szCs w:val="16"/>
                <w:lang w:val="en-GB"/>
              </w:rPr>
            </w:pPr>
            <w:r w:rsidRPr="00BC262F">
              <w:rPr>
                <w:rFonts w:cs="Times New Roman"/>
                <w:bCs/>
                <w:sz w:val="16"/>
                <w:szCs w:val="16"/>
                <w:lang w:val="en-GB"/>
              </w:rPr>
              <w:t>Age, years</w:t>
            </w:r>
          </w:p>
        </w:tc>
        <w:tc>
          <w:tcPr>
            <w:tcW w:w="1984" w:type="dxa"/>
            <w:tcBorders>
              <w:top w:val="single" w:sz="4" w:space="0" w:color="auto"/>
            </w:tcBorders>
            <w:vAlign w:val="bottom"/>
          </w:tcPr>
          <w:p w14:paraId="38FF5A39" w14:textId="49AB923F" w:rsidR="0023234D" w:rsidRPr="00BC262F" w:rsidRDefault="0023234D" w:rsidP="0023234D">
            <w:pPr>
              <w:rPr>
                <w:rFonts w:cs="Times New Roman"/>
                <w:bCs/>
                <w:sz w:val="16"/>
                <w:szCs w:val="16"/>
                <w:lang w:val="en-GB"/>
              </w:rPr>
            </w:pPr>
            <w:r w:rsidRPr="00BC262F">
              <w:rPr>
                <w:rFonts w:cs="Times New Roman"/>
                <w:sz w:val="16"/>
                <w:szCs w:val="16"/>
                <w:lang w:val="en-GB"/>
              </w:rPr>
              <w:t xml:space="preserve">  66</w:t>
            </w:r>
            <w:r w:rsidR="002B4D90">
              <w:rPr>
                <w:rFonts w:cs="Times New Roman"/>
                <w:sz w:val="16"/>
                <w:szCs w:val="16"/>
                <w:lang w:val="en-GB"/>
              </w:rPr>
              <w:t>.</w:t>
            </w:r>
            <w:r w:rsidRPr="00BC262F">
              <w:rPr>
                <w:rFonts w:cs="Times New Roman"/>
                <w:sz w:val="16"/>
                <w:szCs w:val="16"/>
                <w:lang w:val="en-GB"/>
              </w:rPr>
              <w:t>9 (12</w:t>
            </w:r>
            <w:r w:rsidR="002B4D90">
              <w:rPr>
                <w:rFonts w:cs="Times New Roman"/>
                <w:sz w:val="16"/>
                <w:szCs w:val="16"/>
                <w:lang w:val="en-GB"/>
              </w:rPr>
              <w:t>.</w:t>
            </w:r>
            <w:r w:rsidRPr="00BC262F">
              <w:rPr>
                <w:rFonts w:cs="Times New Roman"/>
                <w:sz w:val="16"/>
                <w:szCs w:val="16"/>
                <w:lang w:val="en-GB"/>
              </w:rPr>
              <w:t>9)</w:t>
            </w:r>
          </w:p>
        </w:tc>
        <w:tc>
          <w:tcPr>
            <w:tcW w:w="1809" w:type="dxa"/>
            <w:tcBorders>
              <w:top w:val="single" w:sz="4" w:space="0" w:color="auto"/>
            </w:tcBorders>
            <w:vAlign w:val="bottom"/>
          </w:tcPr>
          <w:p w14:paraId="37350E74" w14:textId="75418742" w:rsidR="0023234D" w:rsidRPr="00BC262F" w:rsidRDefault="0023234D" w:rsidP="0023234D">
            <w:pPr>
              <w:rPr>
                <w:rFonts w:cs="Times New Roman"/>
                <w:bCs/>
                <w:sz w:val="16"/>
                <w:szCs w:val="16"/>
                <w:lang w:val="en-GB"/>
              </w:rPr>
            </w:pPr>
            <w:r w:rsidRPr="00BC262F">
              <w:rPr>
                <w:rFonts w:cs="Times New Roman"/>
                <w:sz w:val="16"/>
                <w:szCs w:val="16"/>
                <w:lang w:val="en-GB"/>
              </w:rPr>
              <w:t xml:space="preserve">  66</w:t>
            </w:r>
            <w:r w:rsidR="002B4D90">
              <w:rPr>
                <w:rFonts w:cs="Times New Roman"/>
                <w:sz w:val="16"/>
                <w:szCs w:val="16"/>
                <w:lang w:val="en-GB"/>
              </w:rPr>
              <w:t>.</w:t>
            </w:r>
            <w:r w:rsidRPr="00BC262F">
              <w:rPr>
                <w:rFonts w:cs="Times New Roman"/>
                <w:sz w:val="16"/>
                <w:szCs w:val="16"/>
                <w:lang w:val="en-GB"/>
              </w:rPr>
              <w:t>8 (12</w:t>
            </w:r>
            <w:r w:rsidR="002B4D90">
              <w:rPr>
                <w:rFonts w:cs="Times New Roman"/>
                <w:sz w:val="16"/>
                <w:szCs w:val="16"/>
                <w:lang w:val="en-GB"/>
              </w:rPr>
              <w:t>.</w:t>
            </w:r>
            <w:r w:rsidRPr="00BC262F">
              <w:rPr>
                <w:rFonts w:cs="Times New Roman"/>
                <w:sz w:val="16"/>
                <w:szCs w:val="16"/>
                <w:lang w:val="en-GB"/>
              </w:rPr>
              <w:t>9)</w:t>
            </w:r>
          </w:p>
        </w:tc>
        <w:tc>
          <w:tcPr>
            <w:tcW w:w="1027" w:type="dxa"/>
            <w:tcBorders>
              <w:top w:val="single" w:sz="4" w:space="0" w:color="auto"/>
            </w:tcBorders>
            <w:vAlign w:val="bottom"/>
          </w:tcPr>
          <w:p w14:paraId="09785881" w14:textId="6D0C07FC" w:rsidR="0023234D" w:rsidRPr="00BC262F" w:rsidRDefault="0023234D" w:rsidP="0023234D">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5</w:t>
            </w:r>
          </w:p>
        </w:tc>
        <w:tc>
          <w:tcPr>
            <w:tcW w:w="1027" w:type="dxa"/>
            <w:tcBorders>
              <w:top w:val="single" w:sz="4" w:space="0" w:color="auto"/>
            </w:tcBorders>
            <w:vAlign w:val="bottom"/>
          </w:tcPr>
          <w:p w14:paraId="0F800F43" w14:textId="7DAF21FF" w:rsidR="0023234D" w:rsidRPr="00DB5C40" w:rsidRDefault="0023234D" w:rsidP="0023234D">
            <w:pPr>
              <w:rPr>
                <w:rFonts w:cs="Times New Roman"/>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96</w:t>
            </w:r>
          </w:p>
        </w:tc>
      </w:tr>
      <w:tr w:rsidR="00DD1C27" w:rsidRPr="00BC262F" w14:paraId="517BF416" w14:textId="3ED62DE5" w:rsidTr="007D5CDA">
        <w:tc>
          <w:tcPr>
            <w:tcW w:w="2977" w:type="dxa"/>
            <w:vAlign w:val="center"/>
          </w:tcPr>
          <w:p w14:paraId="25063670" w14:textId="77777777" w:rsidR="00DD1C27" w:rsidRPr="00BC262F" w:rsidRDefault="00DD1C27" w:rsidP="00DD1C27">
            <w:pPr>
              <w:tabs>
                <w:tab w:val="left" w:pos="176"/>
              </w:tabs>
              <w:rPr>
                <w:rFonts w:cs="Times New Roman"/>
                <w:bCs/>
                <w:sz w:val="16"/>
                <w:szCs w:val="16"/>
                <w:lang w:val="en-GB"/>
              </w:rPr>
            </w:pPr>
            <w:r w:rsidRPr="00BC262F">
              <w:rPr>
                <w:rFonts w:cs="Times New Roman"/>
                <w:bCs/>
                <w:sz w:val="16"/>
                <w:szCs w:val="16"/>
                <w:lang w:val="en-GB"/>
              </w:rPr>
              <w:t>Female sex</w:t>
            </w:r>
          </w:p>
        </w:tc>
        <w:tc>
          <w:tcPr>
            <w:tcW w:w="1984" w:type="dxa"/>
            <w:vAlign w:val="center"/>
          </w:tcPr>
          <w:p w14:paraId="4A146AB8" w14:textId="1DDE7CF3" w:rsidR="00DD1C27" w:rsidRPr="00BC262F" w:rsidRDefault="00DD1C27" w:rsidP="00DD1C27">
            <w:pPr>
              <w:rPr>
                <w:rFonts w:cs="Times New Roman"/>
                <w:bCs/>
                <w:sz w:val="16"/>
                <w:szCs w:val="16"/>
                <w:lang w:val="en-GB"/>
              </w:rPr>
            </w:pPr>
            <w:r w:rsidRPr="00BC262F">
              <w:rPr>
                <w:rFonts w:cs="Times New Roman"/>
                <w:sz w:val="16"/>
                <w:szCs w:val="16"/>
                <w:lang w:val="en-GB"/>
              </w:rPr>
              <w:t xml:space="preserve">  23</w:t>
            </w:r>
            <w:r w:rsidR="002B4D90">
              <w:rPr>
                <w:rFonts w:cs="Times New Roman"/>
                <w:sz w:val="16"/>
                <w:szCs w:val="16"/>
                <w:lang w:val="en-GB"/>
              </w:rPr>
              <w:t>.</w:t>
            </w:r>
            <w:r w:rsidRPr="00BC262F">
              <w:rPr>
                <w:rFonts w:cs="Times New Roman"/>
                <w:sz w:val="16"/>
                <w:szCs w:val="16"/>
                <w:lang w:val="en-GB"/>
              </w:rPr>
              <w:t>9 (34</w:t>
            </w:r>
            <w:r w:rsidR="002B4D90">
              <w:rPr>
                <w:rFonts w:cs="Times New Roman"/>
                <w:sz w:val="16"/>
                <w:szCs w:val="16"/>
                <w:lang w:val="en-GB"/>
              </w:rPr>
              <w:t>.</w:t>
            </w:r>
            <w:r w:rsidRPr="00BC262F">
              <w:rPr>
                <w:rFonts w:cs="Times New Roman"/>
                <w:sz w:val="16"/>
                <w:szCs w:val="16"/>
                <w:lang w:val="en-GB"/>
              </w:rPr>
              <w:t>5%)</w:t>
            </w:r>
          </w:p>
        </w:tc>
        <w:tc>
          <w:tcPr>
            <w:tcW w:w="1809" w:type="dxa"/>
            <w:vAlign w:val="center"/>
          </w:tcPr>
          <w:p w14:paraId="0C4EEB64" w14:textId="485BF0AC" w:rsidR="00DD1C27" w:rsidRPr="00BC262F" w:rsidRDefault="00DD1C27" w:rsidP="00DD1C27">
            <w:pPr>
              <w:rPr>
                <w:rFonts w:cs="Times New Roman"/>
                <w:bCs/>
                <w:sz w:val="16"/>
                <w:szCs w:val="16"/>
                <w:lang w:val="en-GB"/>
              </w:rPr>
            </w:pPr>
            <w:r w:rsidRPr="00BC262F">
              <w:rPr>
                <w:rFonts w:cs="Times New Roman"/>
                <w:sz w:val="16"/>
                <w:szCs w:val="16"/>
                <w:lang w:val="en-GB"/>
              </w:rPr>
              <w:t xml:space="preserve">  24</w:t>
            </w:r>
            <w:r w:rsidR="002B4D90">
              <w:rPr>
                <w:rFonts w:cs="Times New Roman"/>
                <w:sz w:val="16"/>
                <w:szCs w:val="16"/>
                <w:lang w:val="en-GB"/>
              </w:rPr>
              <w:t>.</w:t>
            </w:r>
            <w:r w:rsidRPr="00BC262F">
              <w:rPr>
                <w:rFonts w:cs="Times New Roman"/>
                <w:sz w:val="16"/>
                <w:szCs w:val="16"/>
                <w:lang w:val="en-GB"/>
              </w:rPr>
              <w:t>3 (34</w:t>
            </w:r>
            <w:r w:rsidR="002B4D90">
              <w:rPr>
                <w:rFonts w:cs="Times New Roman"/>
                <w:sz w:val="16"/>
                <w:szCs w:val="16"/>
                <w:lang w:val="en-GB"/>
              </w:rPr>
              <w:t>.</w:t>
            </w:r>
            <w:r w:rsidRPr="00BC262F">
              <w:rPr>
                <w:rFonts w:cs="Times New Roman"/>
                <w:sz w:val="16"/>
                <w:szCs w:val="16"/>
                <w:lang w:val="en-GB"/>
              </w:rPr>
              <w:t>6%)</w:t>
            </w:r>
          </w:p>
        </w:tc>
        <w:tc>
          <w:tcPr>
            <w:tcW w:w="1027" w:type="dxa"/>
            <w:vAlign w:val="bottom"/>
          </w:tcPr>
          <w:p w14:paraId="4AA906F0" w14:textId="3D069AA2" w:rsidR="00DD1C27" w:rsidRPr="00BC262F" w:rsidRDefault="00DD1C27" w:rsidP="00DD1C27">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3</w:t>
            </w:r>
          </w:p>
        </w:tc>
        <w:tc>
          <w:tcPr>
            <w:tcW w:w="1027" w:type="dxa"/>
            <w:vAlign w:val="bottom"/>
          </w:tcPr>
          <w:p w14:paraId="39AB78A4" w14:textId="31477E3B" w:rsidR="00DD1C27" w:rsidRPr="00BC262F" w:rsidRDefault="00DD1C27" w:rsidP="00DD1C27">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98</w:t>
            </w:r>
          </w:p>
        </w:tc>
      </w:tr>
      <w:tr w:rsidR="00C37555" w:rsidRPr="00BC262F" w14:paraId="40F4E940" w14:textId="02400C3D" w:rsidTr="007D5CDA">
        <w:tc>
          <w:tcPr>
            <w:tcW w:w="2977" w:type="dxa"/>
            <w:vAlign w:val="center"/>
          </w:tcPr>
          <w:p w14:paraId="1B4FD419" w14:textId="77777777" w:rsidR="00C37555" w:rsidRPr="00BC262F" w:rsidRDefault="00C37555" w:rsidP="00C37555">
            <w:pPr>
              <w:tabs>
                <w:tab w:val="left" w:pos="176"/>
              </w:tabs>
              <w:rPr>
                <w:rFonts w:cs="Times New Roman"/>
                <w:bCs/>
                <w:sz w:val="16"/>
                <w:szCs w:val="16"/>
                <w:lang w:val="en-GB"/>
              </w:rPr>
            </w:pPr>
            <w:r w:rsidRPr="00BC262F">
              <w:rPr>
                <w:rFonts w:cs="Times New Roman"/>
                <w:bCs/>
                <w:sz w:val="16"/>
                <w:szCs w:val="16"/>
                <w:lang w:val="en-GB"/>
              </w:rPr>
              <w:t xml:space="preserve">Serum creatinine, </w:t>
            </w:r>
            <w:r w:rsidRPr="00BC262F">
              <w:rPr>
                <w:rFonts w:ascii="Symbol" w:hAnsi="Symbol" w:cs="Times New Roman"/>
                <w:bCs/>
                <w:sz w:val="16"/>
                <w:szCs w:val="16"/>
                <w:lang w:val="en-GB"/>
              </w:rPr>
              <w:t></w:t>
            </w:r>
            <w:r w:rsidRPr="00BC262F">
              <w:rPr>
                <w:rFonts w:cs="Times New Roman"/>
                <w:bCs/>
                <w:sz w:val="16"/>
                <w:szCs w:val="16"/>
                <w:lang w:val="en-GB"/>
              </w:rPr>
              <w:t>mol/L</w:t>
            </w:r>
          </w:p>
        </w:tc>
        <w:tc>
          <w:tcPr>
            <w:tcW w:w="1984" w:type="dxa"/>
            <w:vAlign w:val="bottom"/>
          </w:tcPr>
          <w:p w14:paraId="7215F121" w14:textId="5E0775EB" w:rsidR="00C37555" w:rsidRPr="00BC262F" w:rsidRDefault="00C37555" w:rsidP="00C37555">
            <w:pPr>
              <w:rPr>
                <w:rFonts w:cs="Times New Roman"/>
                <w:bCs/>
                <w:sz w:val="16"/>
                <w:szCs w:val="16"/>
                <w:lang w:val="en-GB"/>
              </w:rPr>
            </w:pPr>
            <w:r w:rsidRPr="00BC262F">
              <w:rPr>
                <w:rFonts w:cs="Times New Roman"/>
                <w:sz w:val="16"/>
                <w:szCs w:val="16"/>
                <w:lang w:val="en-GB"/>
              </w:rPr>
              <w:t xml:space="preserve">  86</w:t>
            </w:r>
            <w:r w:rsidR="002B4D90">
              <w:rPr>
                <w:rFonts w:cs="Times New Roman"/>
                <w:sz w:val="16"/>
                <w:szCs w:val="16"/>
                <w:lang w:val="en-GB"/>
              </w:rPr>
              <w:t>.</w:t>
            </w:r>
            <w:r w:rsidRPr="00BC262F">
              <w:rPr>
                <w:rFonts w:cs="Times New Roman"/>
                <w:sz w:val="16"/>
                <w:szCs w:val="16"/>
                <w:lang w:val="en-GB"/>
              </w:rPr>
              <w:t>7 (29</w:t>
            </w:r>
            <w:r w:rsidR="002B4D90">
              <w:rPr>
                <w:rFonts w:cs="Times New Roman"/>
                <w:sz w:val="16"/>
                <w:szCs w:val="16"/>
                <w:lang w:val="en-GB"/>
              </w:rPr>
              <w:t>.</w:t>
            </w:r>
            <w:r w:rsidRPr="00BC262F">
              <w:rPr>
                <w:rFonts w:cs="Times New Roman"/>
                <w:sz w:val="16"/>
                <w:szCs w:val="16"/>
                <w:lang w:val="en-GB"/>
              </w:rPr>
              <w:t>0)</w:t>
            </w:r>
          </w:p>
        </w:tc>
        <w:tc>
          <w:tcPr>
            <w:tcW w:w="1809" w:type="dxa"/>
            <w:vAlign w:val="bottom"/>
          </w:tcPr>
          <w:p w14:paraId="4ED0808A" w14:textId="7AC2BB10" w:rsidR="00C37555" w:rsidRPr="00BC262F" w:rsidRDefault="00C37555" w:rsidP="00C37555">
            <w:pPr>
              <w:rPr>
                <w:rFonts w:cs="Times New Roman"/>
                <w:bCs/>
                <w:sz w:val="16"/>
                <w:szCs w:val="16"/>
                <w:lang w:val="en-GB"/>
              </w:rPr>
            </w:pPr>
            <w:r w:rsidRPr="00BC262F">
              <w:rPr>
                <w:rFonts w:cs="Times New Roman"/>
                <w:sz w:val="16"/>
                <w:szCs w:val="16"/>
                <w:lang w:val="en-GB"/>
              </w:rPr>
              <w:t xml:space="preserve">  86</w:t>
            </w:r>
            <w:r w:rsidR="002B4D90">
              <w:rPr>
                <w:rFonts w:cs="Times New Roman"/>
                <w:sz w:val="16"/>
                <w:szCs w:val="16"/>
                <w:lang w:val="en-GB"/>
              </w:rPr>
              <w:t>.</w:t>
            </w:r>
            <w:r w:rsidRPr="00BC262F">
              <w:rPr>
                <w:rFonts w:cs="Times New Roman"/>
                <w:sz w:val="16"/>
                <w:szCs w:val="16"/>
                <w:lang w:val="en-GB"/>
              </w:rPr>
              <w:t>3 (28</w:t>
            </w:r>
            <w:r w:rsidR="002B4D90">
              <w:rPr>
                <w:rFonts w:cs="Times New Roman"/>
                <w:sz w:val="16"/>
                <w:szCs w:val="16"/>
                <w:lang w:val="en-GB"/>
              </w:rPr>
              <w:t>.</w:t>
            </w:r>
            <w:r w:rsidRPr="00BC262F">
              <w:rPr>
                <w:rFonts w:cs="Times New Roman"/>
                <w:sz w:val="16"/>
                <w:szCs w:val="16"/>
                <w:lang w:val="en-GB"/>
              </w:rPr>
              <w:t>8)</w:t>
            </w:r>
          </w:p>
        </w:tc>
        <w:tc>
          <w:tcPr>
            <w:tcW w:w="1027" w:type="dxa"/>
            <w:vAlign w:val="bottom"/>
          </w:tcPr>
          <w:p w14:paraId="2FE00A39" w14:textId="2B6D001E" w:rsidR="00C37555" w:rsidRPr="00BC262F" w:rsidRDefault="00C37555" w:rsidP="00C37555">
            <w:pPr>
              <w:rPr>
                <w:rFonts w:cs="Times New Roman"/>
                <w:bCs/>
                <w:sz w:val="16"/>
                <w:szCs w:val="16"/>
                <w:lang w:val="en-GB"/>
              </w:rPr>
            </w:pPr>
            <w:r w:rsidRPr="00BC262F">
              <w:rPr>
                <w:rFonts w:cs="Times New Roman"/>
                <w:sz w:val="16"/>
                <w:szCs w:val="16"/>
                <w:lang w:val="en-GB"/>
              </w:rPr>
              <w:t xml:space="preserve">  1</w:t>
            </w:r>
            <w:r w:rsidR="00DB5C40">
              <w:rPr>
                <w:rFonts w:cs="Times New Roman"/>
                <w:sz w:val="16"/>
                <w:szCs w:val="16"/>
                <w:lang w:val="en-GB"/>
              </w:rPr>
              <w:t>.</w:t>
            </w:r>
            <w:r w:rsidRPr="00BC262F">
              <w:rPr>
                <w:rFonts w:cs="Times New Roman"/>
                <w:sz w:val="16"/>
                <w:szCs w:val="16"/>
                <w:lang w:val="en-GB"/>
              </w:rPr>
              <w:t>5</w:t>
            </w:r>
          </w:p>
        </w:tc>
        <w:tc>
          <w:tcPr>
            <w:tcW w:w="1027" w:type="dxa"/>
            <w:vAlign w:val="bottom"/>
          </w:tcPr>
          <w:p w14:paraId="6E223FC6" w14:textId="23AEBDE4" w:rsidR="00C37555" w:rsidRPr="00BC262F" w:rsidRDefault="00C37555" w:rsidP="00C37555">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89</w:t>
            </w:r>
          </w:p>
        </w:tc>
      </w:tr>
      <w:tr w:rsidR="00EB51E7" w:rsidRPr="00BC262F" w14:paraId="0166394A" w14:textId="32F570F0" w:rsidTr="00EB51E7">
        <w:tc>
          <w:tcPr>
            <w:tcW w:w="2977" w:type="dxa"/>
            <w:vAlign w:val="center"/>
          </w:tcPr>
          <w:p w14:paraId="0EA50D1A" w14:textId="77777777" w:rsidR="00EB51E7" w:rsidRPr="00BC262F" w:rsidRDefault="00EB51E7" w:rsidP="007D5CDA">
            <w:pPr>
              <w:tabs>
                <w:tab w:val="left" w:pos="176"/>
              </w:tabs>
              <w:rPr>
                <w:rFonts w:cs="Times New Roman"/>
                <w:bCs/>
                <w:sz w:val="16"/>
                <w:szCs w:val="16"/>
                <w:lang w:val="en-GB"/>
              </w:rPr>
            </w:pPr>
            <w:r w:rsidRPr="00BC262F">
              <w:rPr>
                <w:rFonts w:cs="Times New Roman"/>
                <w:bCs/>
                <w:sz w:val="16"/>
                <w:szCs w:val="16"/>
                <w:lang w:val="en-GB"/>
              </w:rPr>
              <w:t>Coexisting conditions</w:t>
            </w:r>
          </w:p>
        </w:tc>
        <w:tc>
          <w:tcPr>
            <w:tcW w:w="1984" w:type="dxa"/>
            <w:vAlign w:val="center"/>
          </w:tcPr>
          <w:p w14:paraId="73E93D0D" w14:textId="77777777" w:rsidR="00EB51E7" w:rsidRPr="00BC262F" w:rsidRDefault="00EB51E7" w:rsidP="007D5CDA">
            <w:pPr>
              <w:rPr>
                <w:rFonts w:cs="Times New Roman"/>
                <w:bCs/>
                <w:sz w:val="16"/>
                <w:szCs w:val="16"/>
                <w:lang w:val="en-GB"/>
              </w:rPr>
            </w:pPr>
          </w:p>
        </w:tc>
        <w:tc>
          <w:tcPr>
            <w:tcW w:w="1809" w:type="dxa"/>
            <w:vAlign w:val="center"/>
          </w:tcPr>
          <w:p w14:paraId="55D809CB" w14:textId="77777777" w:rsidR="00EB51E7" w:rsidRPr="00BC262F" w:rsidRDefault="00EB51E7" w:rsidP="007D5CDA">
            <w:pPr>
              <w:rPr>
                <w:rFonts w:cs="Times New Roman"/>
                <w:bCs/>
                <w:sz w:val="16"/>
                <w:szCs w:val="16"/>
                <w:lang w:val="en-GB"/>
              </w:rPr>
            </w:pPr>
          </w:p>
        </w:tc>
        <w:tc>
          <w:tcPr>
            <w:tcW w:w="1027" w:type="dxa"/>
            <w:vAlign w:val="center"/>
          </w:tcPr>
          <w:p w14:paraId="5BFC8424" w14:textId="77777777" w:rsidR="00EB51E7" w:rsidRPr="00BC262F" w:rsidRDefault="00EB51E7" w:rsidP="007D5CDA">
            <w:pPr>
              <w:rPr>
                <w:rFonts w:cs="Times New Roman"/>
                <w:bCs/>
                <w:sz w:val="16"/>
                <w:szCs w:val="16"/>
                <w:lang w:val="en-GB"/>
              </w:rPr>
            </w:pPr>
          </w:p>
        </w:tc>
        <w:tc>
          <w:tcPr>
            <w:tcW w:w="1027" w:type="dxa"/>
          </w:tcPr>
          <w:p w14:paraId="0CFA8839" w14:textId="77777777" w:rsidR="00EB51E7" w:rsidRPr="00BC262F" w:rsidRDefault="00EB51E7" w:rsidP="007D5CDA">
            <w:pPr>
              <w:rPr>
                <w:rFonts w:cs="Times New Roman"/>
                <w:bCs/>
                <w:sz w:val="16"/>
                <w:szCs w:val="16"/>
                <w:lang w:val="en-GB"/>
              </w:rPr>
            </w:pPr>
          </w:p>
        </w:tc>
      </w:tr>
      <w:tr w:rsidR="00EB51E7" w:rsidRPr="00BC262F" w14:paraId="66C3AD58" w14:textId="0248AECE" w:rsidTr="00EB51E7">
        <w:tc>
          <w:tcPr>
            <w:tcW w:w="2977" w:type="dxa"/>
            <w:vAlign w:val="center"/>
          </w:tcPr>
          <w:p w14:paraId="49B0880D" w14:textId="77777777" w:rsidR="00EB51E7" w:rsidRPr="00BC262F" w:rsidRDefault="00EB51E7" w:rsidP="007D5CDA">
            <w:pPr>
              <w:tabs>
                <w:tab w:val="left" w:pos="176"/>
              </w:tabs>
              <w:rPr>
                <w:rFonts w:cs="Times New Roman"/>
                <w:bCs/>
                <w:sz w:val="16"/>
                <w:szCs w:val="16"/>
                <w:lang w:val="en-GB"/>
              </w:rPr>
            </w:pPr>
            <w:r w:rsidRPr="00BC262F">
              <w:rPr>
                <w:rFonts w:cs="Times New Roman"/>
                <w:bCs/>
                <w:sz w:val="16"/>
                <w:szCs w:val="16"/>
                <w:lang w:val="en-GB"/>
              </w:rPr>
              <w:tab/>
              <w:t>Chronic kidney disease</w:t>
            </w:r>
          </w:p>
        </w:tc>
        <w:tc>
          <w:tcPr>
            <w:tcW w:w="1984" w:type="dxa"/>
            <w:vAlign w:val="center"/>
          </w:tcPr>
          <w:p w14:paraId="48FB7EE4" w14:textId="371D188E" w:rsidR="00EB51E7" w:rsidRPr="00BC262F" w:rsidRDefault="00EB51E7" w:rsidP="007D5CDA">
            <w:pPr>
              <w:jc w:val="left"/>
              <w:rPr>
                <w:rFonts w:cs="Times New Roman"/>
                <w:color w:val="FF0000"/>
                <w:sz w:val="16"/>
                <w:szCs w:val="16"/>
                <w:lang w:val="en-GB"/>
              </w:rPr>
            </w:pPr>
            <w:r w:rsidRPr="00BC262F">
              <w:rPr>
                <w:rFonts w:cs="Times New Roman"/>
                <w:bCs/>
                <w:color w:val="FF0000"/>
                <w:sz w:val="16"/>
                <w:szCs w:val="16"/>
                <w:lang w:val="en-GB"/>
              </w:rPr>
              <w:t xml:space="preserve">  </w:t>
            </w:r>
            <w:r w:rsidR="00620E85" w:rsidRPr="00BC262F">
              <w:rPr>
                <w:rFonts w:cs="Times New Roman"/>
                <w:sz w:val="16"/>
                <w:szCs w:val="16"/>
                <w:lang w:val="en-GB"/>
              </w:rPr>
              <w:t>6</w:t>
            </w:r>
            <w:r w:rsidR="002B4D90">
              <w:rPr>
                <w:rFonts w:cs="Times New Roman"/>
                <w:sz w:val="16"/>
                <w:szCs w:val="16"/>
                <w:lang w:val="en-GB"/>
              </w:rPr>
              <w:t>.</w:t>
            </w:r>
            <w:r w:rsidR="00620E85" w:rsidRPr="00BC262F">
              <w:rPr>
                <w:rFonts w:cs="Times New Roman"/>
                <w:sz w:val="16"/>
                <w:szCs w:val="16"/>
                <w:lang w:val="en-GB"/>
              </w:rPr>
              <w:t>5</w:t>
            </w:r>
            <w:r w:rsidR="004C0C7D" w:rsidRPr="00BC262F">
              <w:rPr>
                <w:rFonts w:cs="Times New Roman"/>
                <w:sz w:val="16"/>
                <w:szCs w:val="16"/>
                <w:lang w:val="en-GB"/>
              </w:rPr>
              <w:t xml:space="preserve"> (</w:t>
            </w:r>
            <w:r w:rsidR="00620E85" w:rsidRPr="00BC262F">
              <w:rPr>
                <w:rFonts w:cs="Times New Roman"/>
                <w:sz w:val="16"/>
                <w:szCs w:val="16"/>
                <w:lang w:val="en-GB"/>
              </w:rPr>
              <w:t>9</w:t>
            </w:r>
            <w:r w:rsidR="002B4D90">
              <w:rPr>
                <w:rFonts w:cs="Times New Roman"/>
                <w:sz w:val="16"/>
                <w:szCs w:val="16"/>
                <w:lang w:val="en-GB"/>
              </w:rPr>
              <w:t>.</w:t>
            </w:r>
            <w:r w:rsidR="00620E85" w:rsidRPr="00BC262F">
              <w:rPr>
                <w:rFonts w:cs="Times New Roman"/>
                <w:sz w:val="16"/>
                <w:szCs w:val="16"/>
                <w:lang w:val="en-GB"/>
              </w:rPr>
              <w:t>3</w:t>
            </w:r>
            <w:r w:rsidR="004C0C7D" w:rsidRPr="00BC262F">
              <w:rPr>
                <w:rFonts w:cs="Times New Roman"/>
                <w:sz w:val="16"/>
                <w:szCs w:val="16"/>
                <w:lang w:val="en-GB"/>
              </w:rPr>
              <w:t>%)</w:t>
            </w:r>
          </w:p>
        </w:tc>
        <w:tc>
          <w:tcPr>
            <w:tcW w:w="1809" w:type="dxa"/>
            <w:vAlign w:val="center"/>
          </w:tcPr>
          <w:p w14:paraId="733FBC21" w14:textId="020D91EB" w:rsidR="00EB51E7" w:rsidRPr="00BC262F" w:rsidRDefault="00EB51E7" w:rsidP="007D5CDA">
            <w:pPr>
              <w:jc w:val="left"/>
              <w:rPr>
                <w:rFonts w:cs="Times New Roman"/>
                <w:bCs/>
                <w:color w:val="FF0000"/>
                <w:sz w:val="16"/>
                <w:szCs w:val="16"/>
                <w:lang w:val="en-GB"/>
              </w:rPr>
            </w:pPr>
            <w:r w:rsidRPr="00BC262F">
              <w:rPr>
                <w:rFonts w:cs="Times New Roman"/>
                <w:color w:val="FF0000"/>
                <w:sz w:val="16"/>
                <w:szCs w:val="16"/>
                <w:lang w:val="en-GB"/>
              </w:rPr>
              <w:t xml:space="preserve">  </w:t>
            </w:r>
            <w:r w:rsidR="00620E85" w:rsidRPr="00BC262F">
              <w:rPr>
                <w:rFonts w:cs="Times New Roman"/>
                <w:sz w:val="16"/>
                <w:szCs w:val="16"/>
                <w:lang w:val="en-GB"/>
              </w:rPr>
              <w:t>7</w:t>
            </w:r>
            <w:r w:rsidR="002B4D90">
              <w:rPr>
                <w:rFonts w:cs="Times New Roman"/>
                <w:sz w:val="16"/>
                <w:szCs w:val="16"/>
                <w:lang w:val="en-GB"/>
              </w:rPr>
              <w:t>.</w:t>
            </w:r>
            <w:r w:rsidR="00620E85" w:rsidRPr="00BC262F">
              <w:rPr>
                <w:rFonts w:cs="Times New Roman"/>
                <w:sz w:val="16"/>
                <w:szCs w:val="16"/>
                <w:lang w:val="en-GB"/>
              </w:rPr>
              <w:t>7 (11</w:t>
            </w:r>
            <w:r w:rsidR="002B4D90">
              <w:rPr>
                <w:rFonts w:cs="Times New Roman"/>
                <w:sz w:val="16"/>
                <w:szCs w:val="16"/>
                <w:lang w:val="en-GB"/>
              </w:rPr>
              <w:t>.</w:t>
            </w:r>
            <w:r w:rsidR="00620E85" w:rsidRPr="00BC262F">
              <w:rPr>
                <w:rFonts w:cs="Times New Roman"/>
                <w:sz w:val="16"/>
                <w:szCs w:val="16"/>
                <w:lang w:val="en-GB"/>
              </w:rPr>
              <w:t>0%)</w:t>
            </w:r>
          </w:p>
        </w:tc>
        <w:tc>
          <w:tcPr>
            <w:tcW w:w="1027" w:type="dxa"/>
            <w:vAlign w:val="center"/>
          </w:tcPr>
          <w:p w14:paraId="6F212CE1" w14:textId="13776F37" w:rsidR="00EB51E7" w:rsidRPr="00BC262F" w:rsidRDefault="00EB51E7" w:rsidP="007D5CDA">
            <w:pPr>
              <w:rPr>
                <w:rFonts w:cs="Times New Roman"/>
                <w:bCs/>
                <w:color w:val="FF0000"/>
                <w:sz w:val="16"/>
                <w:szCs w:val="16"/>
                <w:lang w:val="en-GB"/>
              </w:rPr>
            </w:pPr>
            <w:r w:rsidRPr="00BC262F">
              <w:rPr>
                <w:rFonts w:cs="Times New Roman"/>
                <w:bCs/>
                <w:color w:val="FF0000"/>
                <w:sz w:val="16"/>
                <w:szCs w:val="16"/>
                <w:lang w:val="en-GB"/>
              </w:rPr>
              <w:t xml:space="preserve">  </w:t>
            </w:r>
            <w:r w:rsidR="00620E85" w:rsidRPr="00BC262F">
              <w:rPr>
                <w:rFonts w:cs="Times New Roman"/>
                <w:bCs/>
                <w:color w:val="000000" w:themeColor="text1"/>
                <w:sz w:val="16"/>
                <w:szCs w:val="16"/>
                <w:lang w:val="en-GB"/>
              </w:rPr>
              <w:t>5</w:t>
            </w:r>
            <w:r w:rsidR="00DB5C40">
              <w:rPr>
                <w:rFonts w:cs="Times New Roman"/>
                <w:bCs/>
                <w:color w:val="000000" w:themeColor="text1"/>
                <w:sz w:val="16"/>
                <w:szCs w:val="16"/>
                <w:lang w:val="en-GB"/>
              </w:rPr>
              <w:t>.</w:t>
            </w:r>
            <w:r w:rsidR="00620E85" w:rsidRPr="00BC262F">
              <w:rPr>
                <w:rFonts w:cs="Times New Roman"/>
                <w:sz w:val="16"/>
                <w:szCs w:val="16"/>
                <w:lang w:val="en-GB"/>
              </w:rPr>
              <w:t>3</w:t>
            </w:r>
          </w:p>
        </w:tc>
        <w:tc>
          <w:tcPr>
            <w:tcW w:w="1027" w:type="dxa"/>
          </w:tcPr>
          <w:p w14:paraId="3966BBE0" w14:textId="7B3E50F1" w:rsidR="00EB51E7" w:rsidRPr="00BC262F" w:rsidRDefault="00620E85" w:rsidP="007D5CDA">
            <w:pPr>
              <w:rPr>
                <w:rFonts w:cs="Times New Roman"/>
                <w:bCs/>
                <w:color w:val="FF0000"/>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66</w:t>
            </w:r>
          </w:p>
        </w:tc>
      </w:tr>
      <w:tr w:rsidR="005D0B1F" w:rsidRPr="00BC262F" w14:paraId="3F354080" w14:textId="35424C35" w:rsidTr="007D5CDA">
        <w:tc>
          <w:tcPr>
            <w:tcW w:w="2977" w:type="dxa"/>
            <w:vAlign w:val="center"/>
          </w:tcPr>
          <w:p w14:paraId="7BDE01AD" w14:textId="77777777" w:rsidR="005D0B1F" w:rsidRPr="00BC262F" w:rsidRDefault="005D0B1F" w:rsidP="005D0B1F">
            <w:pPr>
              <w:tabs>
                <w:tab w:val="left" w:pos="176"/>
              </w:tabs>
              <w:rPr>
                <w:rFonts w:cs="Times New Roman"/>
                <w:bCs/>
                <w:sz w:val="16"/>
                <w:szCs w:val="16"/>
                <w:lang w:val="en-GB"/>
              </w:rPr>
            </w:pPr>
            <w:r w:rsidRPr="00BC262F">
              <w:rPr>
                <w:rFonts w:cs="Times New Roman"/>
                <w:bCs/>
                <w:sz w:val="16"/>
                <w:szCs w:val="16"/>
                <w:lang w:val="en-GB"/>
              </w:rPr>
              <w:tab/>
              <w:t>Hypertension</w:t>
            </w:r>
          </w:p>
        </w:tc>
        <w:tc>
          <w:tcPr>
            <w:tcW w:w="1984" w:type="dxa"/>
            <w:vAlign w:val="bottom"/>
          </w:tcPr>
          <w:p w14:paraId="2441DF82" w14:textId="10833DB8" w:rsidR="005D0B1F" w:rsidRPr="00BC262F" w:rsidRDefault="005D0B1F" w:rsidP="005D0B1F">
            <w:pPr>
              <w:rPr>
                <w:rFonts w:cs="Times New Roman"/>
                <w:bCs/>
                <w:sz w:val="16"/>
                <w:szCs w:val="16"/>
                <w:lang w:val="en-GB"/>
              </w:rPr>
            </w:pPr>
            <w:r w:rsidRPr="00BC262F">
              <w:rPr>
                <w:rFonts w:cs="Times New Roman"/>
                <w:sz w:val="16"/>
                <w:szCs w:val="16"/>
                <w:lang w:val="en-GB"/>
              </w:rPr>
              <w:t xml:space="preserve">  38</w:t>
            </w:r>
            <w:r w:rsidR="002B4D90">
              <w:rPr>
                <w:rFonts w:cs="Times New Roman"/>
                <w:sz w:val="16"/>
                <w:szCs w:val="16"/>
                <w:lang w:val="en-GB"/>
              </w:rPr>
              <w:t>.</w:t>
            </w:r>
            <w:r w:rsidRPr="00BC262F">
              <w:rPr>
                <w:rFonts w:cs="Times New Roman"/>
                <w:sz w:val="16"/>
                <w:szCs w:val="16"/>
                <w:lang w:val="en-GB"/>
              </w:rPr>
              <w:t>2 (55</w:t>
            </w:r>
            <w:r w:rsidR="002B4D90">
              <w:rPr>
                <w:rFonts w:cs="Times New Roman"/>
                <w:sz w:val="16"/>
                <w:szCs w:val="16"/>
                <w:lang w:val="en-GB"/>
              </w:rPr>
              <w:t>.</w:t>
            </w:r>
            <w:r w:rsidRPr="00BC262F">
              <w:rPr>
                <w:rFonts w:cs="Times New Roman"/>
                <w:sz w:val="16"/>
                <w:szCs w:val="16"/>
                <w:lang w:val="en-GB"/>
              </w:rPr>
              <w:t xml:space="preserve">0%) </w:t>
            </w:r>
          </w:p>
        </w:tc>
        <w:tc>
          <w:tcPr>
            <w:tcW w:w="1809" w:type="dxa"/>
            <w:vAlign w:val="bottom"/>
          </w:tcPr>
          <w:p w14:paraId="0E2834ED" w14:textId="1B5DF73B" w:rsidR="005D0B1F" w:rsidRPr="00BC262F" w:rsidRDefault="005D0B1F" w:rsidP="005D0B1F">
            <w:pPr>
              <w:jc w:val="left"/>
              <w:rPr>
                <w:rFonts w:cs="Times New Roman"/>
                <w:sz w:val="16"/>
                <w:szCs w:val="16"/>
                <w:lang w:val="en-GB"/>
              </w:rPr>
            </w:pPr>
            <w:r w:rsidRPr="00BC262F">
              <w:rPr>
                <w:rFonts w:cs="Times New Roman"/>
                <w:sz w:val="16"/>
                <w:szCs w:val="16"/>
                <w:lang w:val="en-GB"/>
              </w:rPr>
              <w:t xml:space="preserve">  38</w:t>
            </w:r>
            <w:r w:rsidR="002B4D90">
              <w:rPr>
                <w:rFonts w:cs="Times New Roman"/>
                <w:sz w:val="16"/>
                <w:szCs w:val="16"/>
                <w:lang w:val="en-GB"/>
              </w:rPr>
              <w:t>.</w:t>
            </w:r>
            <w:r w:rsidRPr="00BC262F">
              <w:rPr>
                <w:rFonts w:cs="Times New Roman"/>
                <w:sz w:val="16"/>
                <w:szCs w:val="16"/>
                <w:lang w:val="en-GB"/>
              </w:rPr>
              <w:t>2 (54</w:t>
            </w:r>
            <w:r w:rsidR="002B4D90">
              <w:rPr>
                <w:rFonts w:cs="Times New Roman"/>
                <w:sz w:val="16"/>
                <w:szCs w:val="16"/>
                <w:lang w:val="en-GB"/>
              </w:rPr>
              <w:t>.</w:t>
            </w:r>
            <w:r w:rsidRPr="00BC262F">
              <w:rPr>
                <w:rFonts w:cs="Times New Roman"/>
                <w:sz w:val="16"/>
                <w:szCs w:val="16"/>
                <w:lang w:val="en-GB"/>
              </w:rPr>
              <w:t xml:space="preserve">4%) </w:t>
            </w:r>
          </w:p>
        </w:tc>
        <w:tc>
          <w:tcPr>
            <w:tcW w:w="1027" w:type="dxa"/>
            <w:vAlign w:val="bottom"/>
          </w:tcPr>
          <w:p w14:paraId="37833281" w14:textId="5815E1B0" w:rsidR="005D0B1F" w:rsidRPr="00BC262F" w:rsidRDefault="005D0B1F" w:rsidP="005D0B1F">
            <w:pPr>
              <w:rPr>
                <w:rFonts w:cs="Times New Roman"/>
                <w:bCs/>
                <w:sz w:val="16"/>
                <w:szCs w:val="16"/>
                <w:lang w:val="en-GB"/>
              </w:rPr>
            </w:pPr>
            <w:r w:rsidRPr="00BC262F">
              <w:rPr>
                <w:rFonts w:cs="Times New Roman"/>
                <w:sz w:val="16"/>
                <w:szCs w:val="16"/>
                <w:lang w:val="en-GB"/>
              </w:rPr>
              <w:t xml:space="preserve">  1</w:t>
            </w:r>
            <w:r w:rsidR="00DB5C40">
              <w:rPr>
                <w:rFonts w:cs="Times New Roman"/>
                <w:sz w:val="16"/>
                <w:szCs w:val="16"/>
                <w:lang w:val="en-GB"/>
              </w:rPr>
              <w:t>.</w:t>
            </w:r>
            <w:r w:rsidRPr="00BC262F">
              <w:rPr>
                <w:rFonts w:cs="Times New Roman"/>
                <w:sz w:val="16"/>
                <w:szCs w:val="16"/>
                <w:lang w:val="en-GB"/>
              </w:rPr>
              <w:t>1</w:t>
            </w:r>
          </w:p>
        </w:tc>
        <w:tc>
          <w:tcPr>
            <w:tcW w:w="1027" w:type="dxa"/>
            <w:vAlign w:val="bottom"/>
          </w:tcPr>
          <w:p w14:paraId="4B7250D7" w14:textId="3971E334" w:rsidR="005D0B1F" w:rsidRPr="00BC262F" w:rsidRDefault="005D0B1F" w:rsidP="005D0B1F">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92</w:t>
            </w:r>
          </w:p>
        </w:tc>
      </w:tr>
      <w:tr w:rsidR="005D0B1F" w:rsidRPr="00BC262F" w14:paraId="71092056" w14:textId="7B941BCC" w:rsidTr="007D5CDA">
        <w:tc>
          <w:tcPr>
            <w:tcW w:w="2977" w:type="dxa"/>
            <w:vAlign w:val="center"/>
          </w:tcPr>
          <w:p w14:paraId="78F84CD5" w14:textId="77777777" w:rsidR="005D0B1F" w:rsidRPr="00BC262F" w:rsidRDefault="005D0B1F" w:rsidP="005D0B1F">
            <w:pPr>
              <w:tabs>
                <w:tab w:val="left" w:pos="176"/>
              </w:tabs>
              <w:rPr>
                <w:rFonts w:cs="Times New Roman"/>
                <w:bCs/>
                <w:sz w:val="16"/>
                <w:szCs w:val="16"/>
                <w:lang w:val="en-GB"/>
              </w:rPr>
            </w:pPr>
            <w:r w:rsidRPr="00BC262F">
              <w:rPr>
                <w:rFonts w:cs="Times New Roman"/>
                <w:bCs/>
                <w:sz w:val="16"/>
                <w:szCs w:val="16"/>
                <w:lang w:val="en-GB"/>
              </w:rPr>
              <w:tab/>
              <w:t xml:space="preserve">Diabetes mellitus </w:t>
            </w:r>
          </w:p>
        </w:tc>
        <w:tc>
          <w:tcPr>
            <w:tcW w:w="1984" w:type="dxa"/>
            <w:vAlign w:val="bottom"/>
          </w:tcPr>
          <w:p w14:paraId="229765C6" w14:textId="6A31562C" w:rsidR="005D0B1F" w:rsidRPr="00BC262F" w:rsidRDefault="005D0B1F" w:rsidP="005D0B1F">
            <w:pPr>
              <w:rPr>
                <w:rFonts w:cs="Times New Roman"/>
                <w:bCs/>
                <w:sz w:val="16"/>
                <w:szCs w:val="16"/>
                <w:lang w:val="en-GB"/>
              </w:rPr>
            </w:pPr>
            <w:r w:rsidRPr="00BC262F">
              <w:rPr>
                <w:rFonts w:cs="Times New Roman"/>
                <w:sz w:val="16"/>
                <w:szCs w:val="16"/>
                <w:lang w:val="en-GB"/>
              </w:rPr>
              <w:t xml:space="preserve">  15</w:t>
            </w:r>
            <w:r w:rsidR="002B4D90">
              <w:rPr>
                <w:rFonts w:cs="Times New Roman"/>
                <w:sz w:val="16"/>
                <w:szCs w:val="16"/>
                <w:lang w:val="en-GB"/>
              </w:rPr>
              <w:t>.</w:t>
            </w:r>
            <w:r w:rsidRPr="00BC262F">
              <w:rPr>
                <w:rFonts w:cs="Times New Roman"/>
                <w:sz w:val="16"/>
                <w:szCs w:val="16"/>
                <w:lang w:val="en-GB"/>
              </w:rPr>
              <w:t>1 (21</w:t>
            </w:r>
            <w:r w:rsidR="002B4D90">
              <w:rPr>
                <w:rFonts w:cs="Times New Roman"/>
                <w:sz w:val="16"/>
                <w:szCs w:val="16"/>
                <w:lang w:val="en-GB"/>
              </w:rPr>
              <w:t>.</w:t>
            </w:r>
            <w:r w:rsidRPr="00BC262F">
              <w:rPr>
                <w:rFonts w:cs="Times New Roman"/>
                <w:sz w:val="16"/>
                <w:szCs w:val="16"/>
                <w:lang w:val="en-GB"/>
              </w:rPr>
              <w:t xml:space="preserve">7%) </w:t>
            </w:r>
          </w:p>
        </w:tc>
        <w:tc>
          <w:tcPr>
            <w:tcW w:w="1809" w:type="dxa"/>
            <w:vAlign w:val="bottom"/>
          </w:tcPr>
          <w:p w14:paraId="25282935" w14:textId="3542F1AB" w:rsidR="005D0B1F" w:rsidRPr="00BC262F" w:rsidRDefault="005D0B1F" w:rsidP="005D0B1F">
            <w:pPr>
              <w:jc w:val="left"/>
              <w:rPr>
                <w:rFonts w:cs="Times New Roman"/>
                <w:bCs/>
                <w:sz w:val="16"/>
                <w:szCs w:val="16"/>
                <w:lang w:val="en-GB"/>
              </w:rPr>
            </w:pPr>
            <w:r w:rsidRPr="00BC262F">
              <w:rPr>
                <w:rFonts w:cs="Times New Roman"/>
                <w:sz w:val="16"/>
                <w:szCs w:val="16"/>
                <w:lang w:val="en-GB"/>
              </w:rPr>
              <w:t xml:space="preserve">  15</w:t>
            </w:r>
            <w:r w:rsidR="002B4D90">
              <w:rPr>
                <w:rFonts w:cs="Times New Roman"/>
                <w:sz w:val="16"/>
                <w:szCs w:val="16"/>
                <w:lang w:val="en-GB"/>
              </w:rPr>
              <w:t>.</w:t>
            </w:r>
            <w:r w:rsidRPr="00BC262F">
              <w:rPr>
                <w:rFonts w:cs="Times New Roman"/>
                <w:sz w:val="16"/>
                <w:szCs w:val="16"/>
                <w:lang w:val="en-GB"/>
              </w:rPr>
              <w:t>2 (21</w:t>
            </w:r>
            <w:r w:rsidR="002B4D90">
              <w:rPr>
                <w:rFonts w:cs="Times New Roman"/>
                <w:sz w:val="16"/>
                <w:szCs w:val="16"/>
                <w:lang w:val="en-GB"/>
              </w:rPr>
              <w:t>.</w:t>
            </w:r>
            <w:r w:rsidRPr="00BC262F">
              <w:rPr>
                <w:rFonts w:cs="Times New Roman"/>
                <w:sz w:val="16"/>
                <w:szCs w:val="16"/>
                <w:lang w:val="en-GB"/>
              </w:rPr>
              <w:t xml:space="preserve">6%) </w:t>
            </w:r>
          </w:p>
        </w:tc>
        <w:tc>
          <w:tcPr>
            <w:tcW w:w="1027" w:type="dxa"/>
            <w:vAlign w:val="bottom"/>
          </w:tcPr>
          <w:p w14:paraId="10C1ACA6" w14:textId="7A5EBFA2" w:rsidR="005D0B1F" w:rsidRPr="00BC262F" w:rsidRDefault="005D0B1F" w:rsidP="005D0B1F">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1</w:t>
            </w:r>
          </w:p>
        </w:tc>
        <w:tc>
          <w:tcPr>
            <w:tcW w:w="1027" w:type="dxa"/>
            <w:vAlign w:val="bottom"/>
          </w:tcPr>
          <w:p w14:paraId="7BFB5D30" w14:textId="0C0B9D3E" w:rsidR="005D0B1F" w:rsidRPr="00BC262F" w:rsidRDefault="005D0B1F" w:rsidP="005D0B1F">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99</w:t>
            </w:r>
          </w:p>
        </w:tc>
      </w:tr>
      <w:tr w:rsidR="005D0B1F" w:rsidRPr="00BC262F" w14:paraId="6CFACC47" w14:textId="7532F2D8" w:rsidTr="007D5CDA">
        <w:tc>
          <w:tcPr>
            <w:tcW w:w="2977" w:type="dxa"/>
            <w:vAlign w:val="center"/>
          </w:tcPr>
          <w:p w14:paraId="062A80C0" w14:textId="77777777" w:rsidR="005D0B1F" w:rsidRPr="00BC262F" w:rsidRDefault="005D0B1F" w:rsidP="005D0B1F">
            <w:pPr>
              <w:tabs>
                <w:tab w:val="left" w:pos="176"/>
              </w:tabs>
              <w:rPr>
                <w:rFonts w:cs="Times New Roman"/>
                <w:bCs/>
                <w:sz w:val="16"/>
                <w:szCs w:val="16"/>
                <w:lang w:val="en-GB"/>
              </w:rPr>
            </w:pPr>
            <w:r w:rsidRPr="00BC262F">
              <w:rPr>
                <w:rFonts w:cs="Times New Roman"/>
                <w:bCs/>
                <w:sz w:val="16"/>
                <w:szCs w:val="16"/>
                <w:lang w:val="en-GB"/>
              </w:rPr>
              <w:tab/>
              <w:t>Congestive heart failure</w:t>
            </w:r>
          </w:p>
        </w:tc>
        <w:tc>
          <w:tcPr>
            <w:tcW w:w="1984" w:type="dxa"/>
            <w:vAlign w:val="bottom"/>
          </w:tcPr>
          <w:p w14:paraId="5A6AE730" w14:textId="7A36D994" w:rsidR="005D0B1F" w:rsidRPr="00BC262F" w:rsidRDefault="005D0B1F" w:rsidP="005D0B1F">
            <w:pPr>
              <w:rPr>
                <w:rFonts w:cs="Times New Roman"/>
                <w:bCs/>
                <w:sz w:val="16"/>
                <w:szCs w:val="16"/>
                <w:lang w:val="en-GB"/>
              </w:rPr>
            </w:pPr>
            <w:r w:rsidRPr="00BC262F">
              <w:rPr>
                <w:rFonts w:cs="Times New Roman"/>
                <w:sz w:val="16"/>
                <w:szCs w:val="16"/>
                <w:lang w:val="en-GB"/>
              </w:rPr>
              <w:t xml:space="preserve">    6</w:t>
            </w:r>
            <w:r w:rsidR="002B4D90">
              <w:rPr>
                <w:rFonts w:cs="Times New Roman"/>
                <w:sz w:val="16"/>
                <w:szCs w:val="16"/>
                <w:lang w:val="en-GB"/>
              </w:rPr>
              <w:t>.</w:t>
            </w:r>
            <w:r w:rsidRPr="00BC262F">
              <w:rPr>
                <w:rFonts w:cs="Times New Roman"/>
                <w:sz w:val="16"/>
                <w:szCs w:val="16"/>
                <w:lang w:val="en-GB"/>
              </w:rPr>
              <w:t>3 (9</w:t>
            </w:r>
            <w:r w:rsidR="002B4D90">
              <w:rPr>
                <w:rFonts w:cs="Times New Roman"/>
                <w:sz w:val="16"/>
                <w:szCs w:val="16"/>
                <w:lang w:val="en-GB"/>
              </w:rPr>
              <w:t>.</w:t>
            </w:r>
            <w:r w:rsidRPr="00BC262F">
              <w:rPr>
                <w:rFonts w:cs="Times New Roman"/>
                <w:sz w:val="16"/>
                <w:szCs w:val="16"/>
                <w:lang w:val="en-GB"/>
              </w:rPr>
              <w:t xml:space="preserve">1%) </w:t>
            </w:r>
          </w:p>
        </w:tc>
        <w:tc>
          <w:tcPr>
            <w:tcW w:w="1809" w:type="dxa"/>
            <w:vAlign w:val="bottom"/>
          </w:tcPr>
          <w:p w14:paraId="5233FF6B" w14:textId="00CE0232" w:rsidR="005D0B1F" w:rsidRPr="00BC262F" w:rsidRDefault="005D0B1F" w:rsidP="005D0B1F">
            <w:pPr>
              <w:jc w:val="left"/>
              <w:rPr>
                <w:rFonts w:cs="Times New Roman"/>
                <w:bCs/>
                <w:sz w:val="16"/>
                <w:szCs w:val="16"/>
                <w:lang w:val="en-GB"/>
              </w:rPr>
            </w:pPr>
            <w:r w:rsidRPr="00BC262F">
              <w:rPr>
                <w:rFonts w:cs="Times New Roman"/>
                <w:sz w:val="16"/>
                <w:szCs w:val="16"/>
                <w:lang w:val="en-GB"/>
              </w:rPr>
              <w:t xml:space="preserve">    6</w:t>
            </w:r>
            <w:r w:rsidR="002B4D90">
              <w:rPr>
                <w:rFonts w:cs="Times New Roman"/>
                <w:sz w:val="16"/>
                <w:szCs w:val="16"/>
                <w:lang w:val="en-GB"/>
              </w:rPr>
              <w:t>.</w:t>
            </w:r>
            <w:r w:rsidRPr="00BC262F">
              <w:rPr>
                <w:rFonts w:cs="Times New Roman"/>
                <w:sz w:val="16"/>
                <w:szCs w:val="16"/>
                <w:lang w:val="en-GB"/>
              </w:rPr>
              <w:t>4 (9</w:t>
            </w:r>
            <w:r w:rsidR="002B4D90">
              <w:rPr>
                <w:rFonts w:cs="Times New Roman"/>
                <w:sz w:val="16"/>
                <w:szCs w:val="16"/>
                <w:lang w:val="en-GB"/>
              </w:rPr>
              <w:t>.</w:t>
            </w:r>
            <w:r w:rsidRPr="00BC262F">
              <w:rPr>
                <w:rFonts w:cs="Times New Roman"/>
                <w:sz w:val="16"/>
                <w:szCs w:val="16"/>
                <w:lang w:val="en-GB"/>
              </w:rPr>
              <w:t xml:space="preserve">1%) </w:t>
            </w:r>
          </w:p>
        </w:tc>
        <w:tc>
          <w:tcPr>
            <w:tcW w:w="1027" w:type="dxa"/>
            <w:vAlign w:val="bottom"/>
          </w:tcPr>
          <w:p w14:paraId="2FDA83B0" w14:textId="08DB2937" w:rsidR="005D0B1F" w:rsidRPr="00BC262F" w:rsidRDefault="005D0B1F" w:rsidP="005D0B1F">
            <w:pPr>
              <w:rPr>
                <w:rFonts w:cs="Times New Roman"/>
                <w:bCs/>
                <w:sz w:val="16"/>
                <w:szCs w:val="16"/>
                <w:lang w:val="en-GB"/>
              </w:rPr>
            </w:pPr>
            <w:r w:rsidRPr="00BC262F">
              <w:rPr>
                <w:rFonts w:cs="Times New Roman"/>
                <w:sz w:val="16"/>
                <w:szCs w:val="16"/>
                <w:lang w:val="en-GB"/>
              </w:rPr>
              <w:t>&lt;0</w:t>
            </w:r>
            <w:r w:rsidR="00DB5C40">
              <w:rPr>
                <w:rFonts w:cs="Times New Roman"/>
                <w:sz w:val="16"/>
                <w:szCs w:val="16"/>
                <w:lang w:val="en-GB"/>
              </w:rPr>
              <w:t>.</w:t>
            </w:r>
            <w:r w:rsidRPr="00BC262F">
              <w:rPr>
                <w:rFonts w:cs="Times New Roman"/>
                <w:sz w:val="16"/>
                <w:szCs w:val="16"/>
                <w:lang w:val="en-GB"/>
              </w:rPr>
              <w:t>001</w:t>
            </w:r>
          </w:p>
        </w:tc>
        <w:tc>
          <w:tcPr>
            <w:tcW w:w="1027" w:type="dxa"/>
            <w:vAlign w:val="bottom"/>
          </w:tcPr>
          <w:p w14:paraId="3E9B44C6" w14:textId="5F8C0AC4" w:rsidR="005D0B1F" w:rsidRPr="00BC262F" w:rsidRDefault="005D0B1F" w:rsidP="005D0B1F">
            <w:pPr>
              <w:rPr>
                <w:rFonts w:cs="Times New Roman"/>
                <w:bCs/>
                <w:sz w:val="16"/>
                <w:szCs w:val="16"/>
                <w:lang w:val="en-GB"/>
              </w:rPr>
            </w:pPr>
            <w:r w:rsidRPr="00BC262F">
              <w:rPr>
                <w:rFonts w:cs="Times New Roman"/>
                <w:sz w:val="16"/>
                <w:szCs w:val="16"/>
                <w:lang w:val="en-GB"/>
              </w:rPr>
              <w:t>&gt;0</w:t>
            </w:r>
            <w:r w:rsidR="00DB5C40">
              <w:rPr>
                <w:rFonts w:cs="Times New Roman"/>
                <w:sz w:val="16"/>
                <w:szCs w:val="16"/>
                <w:lang w:val="en-GB"/>
              </w:rPr>
              <w:t>.</w:t>
            </w:r>
            <w:r w:rsidRPr="00BC262F">
              <w:rPr>
                <w:rFonts w:cs="Times New Roman"/>
                <w:sz w:val="16"/>
                <w:szCs w:val="16"/>
                <w:lang w:val="en-GB"/>
              </w:rPr>
              <w:t>99</w:t>
            </w:r>
          </w:p>
        </w:tc>
      </w:tr>
      <w:tr w:rsidR="005D0B1F" w:rsidRPr="00BC262F" w14:paraId="5D07116D" w14:textId="65AA46F4" w:rsidTr="007D5CDA">
        <w:tc>
          <w:tcPr>
            <w:tcW w:w="2977" w:type="dxa"/>
            <w:vAlign w:val="center"/>
          </w:tcPr>
          <w:p w14:paraId="6C7BBBB9" w14:textId="77777777" w:rsidR="005D0B1F" w:rsidRPr="00BC262F" w:rsidRDefault="005D0B1F" w:rsidP="005D0B1F">
            <w:pPr>
              <w:tabs>
                <w:tab w:val="left" w:pos="176"/>
              </w:tabs>
              <w:rPr>
                <w:rFonts w:cs="Times New Roman"/>
                <w:bCs/>
                <w:sz w:val="16"/>
                <w:szCs w:val="16"/>
                <w:lang w:val="en-GB"/>
              </w:rPr>
            </w:pPr>
            <w:r w:rsidRPr="00BC262F">
              <w:rPr>
                <w:rFonts w:cs="Times New Roman"/>
                <w:bCs/>
                <w:sz w:val="16"/>
                <w:szCs w:val="16"/>
                <w:lang w:val="en-GB"/>
              </w:rPr>
              <w:tab/>
              <w:t>Cirrhosis</w:t>
            </w:r>
          </w:p>
        </w:tc>
        <w:tc>
          <w:tcPr>
            <w:tcW w:w="1984" w:type="dxa"/>
            <w:vAlign w:val="bottom"/>
          </w:tcPr>
          <w:p w14:paraId="0C56BB24" w14:textId="3C32C984" w:rsidR="005D0B1F" w:rsidRPr="00BC262F" w:rsidRDefault="005D0B1F" w:rsidP="005D0B1F">
            <w:pPr>
              <w:rPr>
                <w:rFonts w:cs="Times New Roman"/>
                <w:bCs/>
                <w:sz w:val="16"/>
                <w:szCs w:val="16"/>
                <w:lang w:val="en-GB"/>
              </w:rPr>
            </w:pPr>
            <w:r w:rsidRPr="00BC262F">
              <w:rPr>
                <w:rFonts w:cs="Times New Roman"/>
                <w:sz w:val="16"/>
                <w:szCs w:val="16"/>
                <w:lang w:val="en-GB"/>
              </w:rPr>
              <w:t xml:space="preserve">    7</w:t>
            </w:r>
            <w:r w:rsidR="002B4D90">
              <w:rPr>
                <w:rFonts w:cs="Times New Roman"/>
                <w:sz w:val="16"/>
                <w:szCs w:val="16"/>
                <w:lang w:val="en-GB"/>
              </w:rPr>
              <w:t>.</w:t>
            </w:r>
            <w:r w:rsidRPr="00BC262F">
              <w:rPr>
                <w:rFonts w:cs="Times New Roman"/>
                <w:sz w:val="16"/>
                <w:szCs w:val="16"/>
                <w:lang w:val="en-GB"/>
              </w:rPr>
              <w:t>5 (10</w:t>
            </w:r>
            <w:r w:rsidR="002B4D90">
              <w:rPr>
                <w:rFonts w:cs="Times New Roman"/>
                <w:sz w:val="16"/>
                <w:szCs w:val="16"/>
                <w:lang w:val="en-GB"/>
              </w:rPr>
              <w:t>.</w:t>
            </w:r>
            <w:r w:rsidRPr="00BC262F">
              <w:rPr>
                <w:rFonts w:cs="Times New Roman"/>
                <w:sz w:val="16"/>
                <w:szCs w:val="16"/>
                <w:lang w:val="en-GB"/>
              </w:rPr>
              <w:t xml:space="preserve">8%) </w:t>
            </w:r>
          </w:p>
        </w:tc>
        <w:tc>
          <w:tcPr>
            <w:tcW w:w="1809" w:type="dxa"/>
            <w:vAlign w:val="bottom"/>
          </w:tcPr>
          <w:p w14:paraId="76560BAC" w14:textId="09FE009B" w:rsidR="005D0B1F" w:rsidRPr="00BC262F" w:rsidRDefault="005D0B1F" w:rsidP="005D0B1F">
            <w:pPr>
              <w:jc w:val="left"/>
              <w:rPr>
                <w:rFonts w:cs="Times New Roman"/>
                <w:color w:val="000000"/>
                <w:sz w:val="16"/>
                <w:szCs w:val="16"/>
                <w:lang w:val="en-GB"/>
              </w:rPr>
            </w:pPr>
            <w:r w:rsidRPr="00BC262F">
              <w:rPr>
                <w:rFonts w:cs="Times New Roman"/>
                <w:sz w:val="16"/>
                <w:szCs w:val="16"/>
                <w:lang w:val="en-GB"/>
              </w:rPr>
              <w:t xml:space="preserve">    7</w:t>
            </w:r>
            <w:r w:rsidR="002B4D90">
              <w:rPr>
                <w:rFonts w:cs="Times New Roman"/>
                <w:sz w:val="16"/>
                <w:szCs w:val="16"/>
                <w:lang w:val="en-GB"/>
              </w:rPr>
              <w:t>.</w:t>
            </w:r>
            <w:r w:rsidRPr="00BC262F">
              <w:rPr>
                <w:rFonts w:cs="Times New Roman"/>
                <w:sz w:val="16"/>
                <w:szCs w:val="16"/>
                <w:lang w:val="en-GB"/>
              </w:rPr>
              <w:t>7 (11</w:t>
            </w:r>
            <w:r w:rsidR="002B4D90">
              <w:rPr>
                <w:rFonts w:cs="Times New Roman"/>
                <w:sz w:val="16"/>
                <w:szCs w:val="16"/>
                <w:lang w:val="en-GB"/>
              </w:rPr>
              <w:t>.</w:t>
            </w:r>
            <w:r w:rsidRPr="00BC262F">
              <w:rPr>
                <w:rFonts w:cs="Times New Roman"/>
                <w:sz w:val="16"/>
                <w:szCs w:val="16"/>
                <w:lang w:val="en-GB"/>
              </w:rPr>
              <w:t xml:space="preserve">0%) </w:t>
            </w:r>
          </w:p>
        </w:tc>
        <w:tc>
          <w:tcPr>
            <w:tcW w:w="1027" w:type="dxa"/>
            <w:vAlign w:val="bottom"/>
          </w:tcPr>
          <w:p w14:paraId="5E0ABD25" w14:textId="66C6AD71" w:rsidR="005D0B1F" w:rsidRPr="00BC262F" w:rsidRDefault="005D0B1F" w:rsidP="005D0B1F">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5</w:t>
            </w:r>
          </w:p>
        </w:tc>
        <w:tc>
          <w:tcPr>
            <w:tcW w:w="1027" w:type="dxa"/>
            <w:vAlign w:val="bottom"/>
          </w:tcPr>
          <w:p w14:paraId="5070F57A" w14:textId="20333880" w:rsidR="005D0B1F" w:rsidRPr="00BC262F" w:rsidRDefault="005D0B1F" w:rsidP="005D0B1F">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96</w:t>
            </w:r>
          </w:p>
        </w:tc>
      </w:tr>
      <w:tr w:rsidR="005D0B1F" w:rsidRPr="00BC262F" w14:paraId="7D39C3F7" w14:textId="1886264F" w:rsidTr="007D5CDA">
        <w:tc>
          <w:tcPr>
            <w:tcW w:w="2977" w:type="dxa"/>
            <w:vAlign w:val="center"/>
          </w:tcPr>
          <w:p w14:paraId="73346C65" w14:textId="77777777" w:rsidR="005D0B1F" w:rsidRPr="00BC262F" w:rsidRDefault="005D0B1F" w:rsidP="005D0B1F">
            <w:pPr>
              <w:tabs>
                <w:tab w:val="left" w:pos="176"/>
              </w:tabs>
              <w:rPr>
                <w:rFonts w:cs="Times New Roman"/>
                <w:bCs/>
                <w:sz w:val="16"/>
                <w:szCs w:val="16"/>
                <w:lang w:val="en-GB"/>
              </w:rPr>
            </w:pPr>
            <w:r w:rsidRPr="00BC262F">
              <w:rPr>
                <w:rFonts w:cs="Times New Roman"/>
                <w:bCs/>
                <w:sz w:val="16"/>
                <w:szCs w:val="16"/>
                <w:lang w:val="en-GB"/>
              </w:rPr>
              <w:tab/>
              <w:t>Respiratory disease</w:t>
            </w:r>
          </w:p>
        </w:tc>
        <w:tc>
          <w:tcPr>
            <w:tcW w:w="1984" w:type="dxa"/>
            <w:vAlign w:val="bottom"/>
          </w:tcPr>
          <w:p w14:paraId="5A55EB99" w14:textId="2D120A2D" w:rsidR="005D0B1F" w:rsidRPr="00BC262F" w:rsidRDefault="005D0B1F" w:rsidP="005D0B1F">
            <w:pPr>
              <w:jc w:val="left"/>
              <w:rPr>
                <w:rFonts w:cs="Times New Roman"/>
                <w:color w:val="000000"/>
                <w:sz w:val="16"/>
                <w:szCs w:val="16"/>
                <w:lang w:val="en-GB"/>
              </w:rPr>
            </w:pPr>
            <w:r w:rsidRPr="00BC262F">
              <w:rPr>
                <w:rFonts w:cs="Times New Roman"/>
                <w:sz w:val="16"/>
                <w:szCs w:val="16"/>
                <w:lang w:val="en-GB"/>
              </w:rPr>
              <w:t xml:space="preserve">    8</w:t>
            </w:r>
            <w:r w:rsidR="002B4D90">
              <w:rPr>
                <w:rFonts w:cs="Times New Roman"/>
                <w:sz w:val="16"/>
                <w:szCs w:val="16"/>
                <w:lang w:val="en-GB"/>
              </w:rPr>
              <w:t>.</w:t>
            </w:r>
            <w:r w:rsidRPr="00BC262F">
              <w:rPr>
                <w:rFonts w:cs="Times New Roman"/>
                <w:sz w:val="16"/>
                <w:szCs w:val="16"/>
                <w:lang w:val="en-GB"/>
              </w:rPr>
              <w:t>2 (11</w:t>
            </w:r>
            <w:r w:rsidR="002B4D90">
              <w:rPr>
                <w:rFonts w:cs="Times New Roman"/>
                <w:sz w:val="16"/>
                <w:szCs w:val="16"/>
                <w:lang w:val="en-GB"/>
              </w:rPr>
              <w:t>.</w:t>
            </w:r>
            <w:r w:rsidRPr="00BC262F">
              <w:rPr>
                <w:rFonts w:cs="Times New Roman"/>
                <w:sz w:val="16"/>
                <w:szCs w:val="16"/>
                <w:lang w:val="en-GB"/>
              </w:rPr>
              <w:t xml:space="preserve">9%) </w:t>
            </w:r>
          </w:p>
        </w:tc>
        <w:tc>
          <w:tcPr>
            <w:tcW w:w="1809" w:type="dxa"/>
            <w:vAlign w:val="bottom"/>
          </w:tcPr>
          <w:p w14:paraId="2D3C24D9" w14:textId="7BB5AC19" w:rsidR="005D0B1F" w:rsidRPr="00BC262F" w:rsidRDefault="005D0B1F" w:rsidP="005D0B1F">
            <w:pPr>
              <w:jc w:val="left"/>
              <w:rPr>
                <w:rFonts w:cs="Times New Roman"/>
                <w:bCs/>
                <w:sz w:val="16"/>
                <w:szCs w:val="16"/>
                <w:lang w:val="en-GB"/>
              </w:rPr>
            </w:pPr>
            <w:r w:rsidRPr="00BC262F">
              <w:rPr>
                <w:rFonts w:cs="Times New Roman"/>
                <w:sz w:val="16"/>
                <w:szCs w:val="16"/>
                <w:lang w:val="en-GB"/>
              </w:rPr>
              <w:t xml:space="preserve">    8</w:t>
            </w:r>
            <w:r w:rsidR="002B4D90">
              <w:rPr>
                <w:rFonts w:cs="Times New Roman"/>
                <w:sz w:val="16"/>
                <w:szCs w:val="16"/>
                <w:lang w:val="en-GB"/>
              </w:rPr>
              <w:t>.</w:t>
            </w:r>
            <w:r w:rsidRPr="00BC262F">
              <w:rPr>
                <w:rFonts w:cs="Times New Roman"/>
                <w:sz w:val="16"/>
                <w:szCs w:val="16"/>
                <w:lang w:val="en-GB"/>
              </w:rPr>
              <w:t>2 (11</w:t>
            </w:r>
            <w:r w:rsidR="002B4D90">
              <w:rPr>
                <w:rFonts w:cs="Times New Roman"/>
                <w:sz w:val="16"/>
                <w:szCs w:val="16"/>
                <w:lang w:val="en-GB"/>
              </w:rPr>
              <w:t>.</w:t>
            </w:r>
            <w:r w:rsidRPr="00BC262F">
              <w:rPr>
                <w:rFonts w:cs="Times New Roman"/>
                <w:sz w:val="16"/>
                <w:szCs w:val="16"/>
                <w:lang w:val="en-GB"/>
              </w:rPr>
              <w:t xml:space="preserve">6%) </w:t>
            </w:r>
          </w:p>
        </w:tc>
        <w:tc>
          <w:tcPr>
            <w:tcW w:w="1027" w:type="dxa"/>
            <w:vAlign w:val="bottom"/>
          </w:tcPr>
          <w:p w14:paraId="775E719E" w14:textId="53D1D4B7" w:rsidR="005D0B1F" w:rsidRPr="00BC262F" w:rsidRDefault="005D0B1F" w:rsidP="005D0B1F">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7</w:t>
            </w:r>
          </w:p>
        </w:tc>
        <w:tc>
          <w:tcPr>
            <w:tcW w:w="1027" w:type="dxa"/>
            <w:vAlign w:val="bottom"/>
          </w:tcPr>
          <w:p w14:paraId="6D786822" w14:textId="1567F335" w:rsidR="005D0B1F" w:rsidRPr="00BC262F" w:rsidRDefault="005D0B1F" w:rsidP="005D0B1F">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95</w:t>
            </w:r>
          </w:p>
        </w:tc>
      </w:tr>
      <w:tr w:rsidR="005D0B1F" w:rsidRPr="00BC262F" w14:paraId="17D822F7" w14:textId="3F3FCC79" w:rsidTr="007D5CDA">
        <w:tc>
          <w:tcPr>
            <w:tcW w:w="2977" w:type="dxa"/>
            <w:vAlign w:val="center"/>
          </w:tcPr>
          <w:p w14:paraId="2C1FC774" w14:textId="77777777" w:rsidR="005D0B1F" w:rsidRPr="00BC262F" w:rsidRDefault="005D0B1F" w:rsidP="005D0B1F">
            <w:pPr>
              <w:tabs>
                <w:tab w:val="left" w:pos="176"/>
              </w:tabs>
              <w:rPr>
                <w:rFonts w:cs="Times New Roman"/>
                <w:bCs/>
                <w:sz w:val="16"/>
                <w:szCs w:val="16"/>
                <w:lang w:val="en-GB"/>
              </w:rPr>
            </w:pPr>
            <w:r w:rsidRPr="00BC262F">
              <w:rPr>
                <w:rFonts w:cs="Times New Roman"/>
                <w:bCs/>
                <w:sz w:val="16"/>
                <w:szCs w:val="16"/>
                <w:lang w:val="en-GB"/>
              </w:rPr>
              <w:tab/>
              <w:t>Cancer</w:t>
            </w:r>
          </w:p>
        </w:tc>
        <w:tc>
          <w:tcPr>
            <w:tcW w:w="1984" w:type="dxa"/>
            <w:vAlign w:val="bottom"/>
          </w:tcPr>
          <w:p w14:paraId="034A39D4" w14:textId="6578F383" w:rsidR="005D0B1F" w:rsidRPr="00BC262F" w:rsidRDefault="005D0B1F" w:rsidP="005D0B1F">
            <w:pPr>
              <w:jc w:val="left"/>
              <w:rPr>
                <w:rFonts w:cs="Times New Roman"/>
                <w:color w:val="000000"/>
                <w:sz w:val="16"/>
                <w:szCs w:val="16"/>
                <w:lang w:val="en-GB"/>
              </w:rPr>
            </w:pPr>
            <w:r w:rsidRPr="00BC262F">
              <w:rPr>
                <w:rFonts w:cs="Times New Roman"/>
                <w:sz w:val="16"/>
                <w:szCs w:val="16"/>
                <w:lang w:val="en-GB"/>
              </w:rPr>
              <w:t xml:space="preserve">   11</w:t>
            </w:r>
            <w:r w:rsidR="002B4D90">
              <w:rPr>
                <w:rFonts w:cs="Times New Roman"/>
                <w:sz w:val="16"/>
                <w:szCs w:val="16"/>
                <w:lang w:val="en-GB"/>
              </w:rPr>
              <w:t>.</w:t>
            </w:r>
            <w:r w:rsidRPr="00BC262F">
              <w:rPr>
                <w:rFonts w:cs="Times New Roman"/>
                <w:sz w:val="16"/>
                <w:szCs w:val="16"/>
                <w:lang w:val="en-GB"/>
              </w:rPr>
              <w:t>5 (16</w:t>
            </w:r>
            <w:r w:rsidR="002B4D90">
              <w:rPr>
                <w:rFonts w:cs="Times New Roman"/>
                <w:sz w:val="16"/>
                <w:szCs w:val="16"/>
                <w:lang w:val="en-GB"/>
              </w:rPr>
              <w:t>.</w:t>
            </w:r>
            <w:r w:rsidRPr="00BC262F">
              <w:rPr>
                <w:rFonts w:cs="Times New Roman"/>
                <w:sz w:val="16"/>
                <w:szCs w:val="16"/>
                <w:lang w:val="en-GB"/>
              </w:rPr>
              <w:t xml:space="preserve">6%) </w:t>
            </w:r>
          </w:p>
        </w:tc>
        <w:tc>
          <w:tcPr>
            <w:tcW w:w="1809" w:type="dxa"/>
            <w:vAlign w:val="bottom"/>
          </w:tcPr>
          <w:p w14:paraId="51992F70" w14:textId="53CBA216" w:rsidR="005D0B1F" w:rsidRPr="00BC262F" w:rsidRDefault="005D0B1F" w:rsidP="005D0B1F">
            <w:pPr>
              <w:jc w:val="left"/>
              <w:rPr>
                <w:rFonts w:cs="Times New Roman"/>
                <w:bCs/>
                <w:sz w:val="16"/>
                <w:szCs w:val="16"/>
                <w:lang w:val="en-GB"/>
              </w:rPr>
            </w:pPr>
            <w:r w:rsidRPr="00BC262F">
              <w:rPr>
                <w:rFonts w:cs="Times New Roman"/>
                <w:sz w:val="16"/>
                <w:szCs w:val="16"/>
                <w:lang w:val="en-GB"/>
              </w:rPr>
              <w:t xml:space="preserve">   11</w:t>
            </w:r>
            <w:r w:rsidR="002B4D90">
              <w:rPr>
                <w:rFonts w:cs="Times New Roman"/>
                <w:sz w:val="16"/>
                <w:szCs w:val="16"/>
                <w:lang w:val="en-GB"/>
              </w:rPr>
              <w:t>.</w:t>
            </w:r>
            <w:r w:rsidRPr="00BC262F">
              <w:rPr>
                <w:rFonts w:cs="Times New Roman"/>
                <w:sz w:val="16"/>
                <w:szCs w:val="16"/>
                <w:lang w:val="en-GB"/>
              </w:rPr>
              <w:t>7 (16</w:t>
            </w:r>
            <w:r w:rsidR="002B4D90">
              <w:rPr>
                <w:rFonts w:cs="Times New Roman"/>
                <w:sz w:val="16"/>
                <w:szCs w:val="16"/>
                <w:lang w:val="en-GB"/>
              </w:rPr>
              <w:t>.</w:t>
            </w:r>
            <w:r w:rsidRPr="00BC262F">
              <w:rPr>
                <w:rFonts w:cs="Times New Roman"/>
                <w:sz w:val="16"/>
                <w:szCs w:val="16"/>
                <w:lang w:val="en-GB"/>
              </w:rPr>
              <w:t xml:space="preserve">6%) </w:t>
            </w:r>
          </w:p>
        </w:tc>
        <w:tc>
          <w:tcPr>
            <w:tcW w:w="1027" w:type="dxa"/>
            <w:vAlign w:val="bottom"/>
          </w:tcPr>
          <w:p w14:paraId="7CBDC915" w14:textId="5878FC6D" w:rsidR="005D0B1F" w:rsidRPr="00BC262F" w:rsidRDefault="005D0B1F" w:rsidP="005D0B1F">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2</w:t>
            </w:r>
          </w:p>
        </w:tc>
        <w:tc>
          <w:tcPr>
            <w:tcW w:w="1027" w:type="dxa"/>
            <w:vAlign w:val="bottom"/>
          </w:tcPr>
          <w:p w14:paraId="0D941BFF" w14:textId="5B391FC9" w:rsidR="005D0B1F" w:rsidRPr="00BC262F" w:rsidRDefault="005D0B1F" w:rsidP="005D0B1F">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99</w:t>
            </w:r>
          </w:p>
        </w:tc>
      </w:tr>
      <w:tr w:rsidR="005D0B1F" w:rsidRPr="00BC262F" w14:paraId="34AEFCA4" w14:textId="0602B78B" w:rsidTr="007D5CDA">
        <w:tc>
          <w:tcPr>
            <w:tcW w:w="2977" w:type="dxa"/>
            <w:vAlign w:val="center"/>
          </w:tcPr>
          <w:p w14:paraId="59C22CC7" w14:textId="77777777" w:rsidR="005D0B1F" w:rsidRPr="00BC262F" w:rsidRDefault="005D0B1F" w:rsidP="005D0B1F">
            <w:pPr>
              <w:tabs>
                <w:tab w:val="left" w:pos="176"/>
              </w:tabs>
              <w:rPr>
                <w:rFonts w:cs="Times New Roman"/>
                <w:bCs/>
                <w:sz w:val="16"/>
                <w:szCs w:val="16"/>
                <w:lang w:val="en-GB"/>
              </w:rPr>
            </w:pPr>
            <w:r w:rsidRPr="00BC262F">
              <w:rPr>
                <w:rFonts w:cs="Times New Roman"/>
                <w:bCs/>
                <w:sz w:val="16"/>
                <w:szCs w:val="16"/>
                <w:lang w:val="en-GB"/>
              </w:rPr>
              <w:tab/>
              <w:t>AIDS</w:t>
            </w:r>
          </w:p>
        </w:tc>
        <w:tc>
          <w:tcPr>
            <w:tcW w:w="1984" w:type="dxa"/>
            <w:vAlign w:val="bottom"/>
          </w:tcPr>
          <w:p w14:paraId="7AAB683F" w14:textId="79905A3C" w:rsidR="005D0B1F" w:rsidRPr="00BC262F" w:rsidRDefault="005D0B1F" w:rsidP="005D0B1F">
            <w:pPr>
              <w:jc w:val="left"/>
              <w:rPr>
                <w:rFonts w:cs="Times New Roman"/>
                <w:sz w:val="16"/>
                <w:szCs w:val="16"/>
                <w:lang w:val="en-GB"/>
              </w:rPr>
            </w:pPr>
            <w:r w:rsidRPr="00BC262F">
              <w:rPr>
                <w:rFonts w:cs="Times New Roman"/>
                <w:sz w:val="16"/>
                <w:szCs w:val="16"/>
                <w:lang w:val="en-GB"/>
              </w:rPr>
              <w:t xml:space="preserve">    0·8 (1·1%) </w:t>
            </w:r>
          </w:p>
        </w:tc>
        <w:tc>
          <w:tcPr>
            <w:tcW w:w="1809" w:type="dxa"/>
            <w:vAlign w:val="bottom"/>
          </w:tcPr>
          <w:p w14:paraId="1CCB4441" w14:textId="02BA1574" w:rsidR="005D0B1F" w:rsidRPr="00BC262F" w:rsidRDefault="005D0B1F" w:rsidP="005D0B1F">
            <w:pPr>
              <w:jc w:val="left"/>
              <w:rPr>
                <w:rFonts w:cs="Times New Roman"/>
                <w:bCs/>
                <w:sz w:val="16"/>
                <w:szCs w:val="16"/>
                <w:lang w:val="en-GB"/>
              </w:rPr>
            </w:pPr>
            <w:r w:rsidRPr="00BC262F">
              <w:rPr>
                <w:rFonts w:cs="Times New Roman"/>
                <w:sz w:val="16"/>
                <w:szCs w:val="16"/>
                <w:lang w:val="en-GB"/>
              </w:rPr>
              <w:t xml:space="preserve">    0</w:t>
            </w:r>
            <w:r w:rsidR="002B4D90">
              <w:rPr>
                <w:rFonts w:cs="Times New Roman"/>
                <w:sz w:val="16"/>
                <w:szCs w:val="16"/>
                <w:lang w:val="en-GB"/>
              </w:rPr>
              <w:t>.</w:t>
            </w:r>
            <w:r w:rsidRPr="00BC262F">
              <w:rPr>
                <w:rFonts w:cs="Times New Roman"/>
                <w:sz w:val="16"/>
                <w:szCs w:val="16"/>
                <w:lang w:val="en-GB"/>
              </w:rPr>
              <w:t>8 (1</w:t>
            </w:r>
            <w:r w:rsidR="002B4D90">
              <w:rPr>
                <w:rFonts w:cs="Times New Roman"/>
                <w:sz w:val="16"/>
                <w:szCs w:val="16"/>
                <w:lang w:val="en-GB"/>
              </w:rPr>
              <w:t>.</w:t>
            </w:r>
            <w:r w:rsidRPr="00BC262F">
              <w:rPr>
                <w:rFonts w:cs="Times New Roman"/>
                <w:sz w:val="16"/>
                <w:szCs w:val="16"/>
                <w:lang w:val="en-GB"/>
              </w:rPr>
              <w:t xml:space="preserve">1%) </w:t>
            </w:r>
          </w:p>
        </w:tc>
        <w:tc>
          <w:tcPr>
            <w:tcW w:w="1027" w:type="dxa"/>
            <w:vAlign w:val="bottom"/>
          </w:tcPr>
          <w:p w14:paraId="3D0645C2" w14:textId="177940D4" w:rsidR="005D0B1F" w:rsidRPr="00BC262F" w:rsidRDefault="005D0B1F" w:rsidP="005D0B1F">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3</w:t>
            </w:r>
          </w:p>
        </w:tc>
        <w:tc>
          <w:tcPr>
            <w:tcW w:w="1027" w:type="dxa"/>
            <w:vAlign w:val="bottom"/>
          </w:tcPr>
          <w:p w14:paraId="314801ED" w14:textId="4ADFAFDB" w:rsidR="005D0B1F" w:rsidRPr="00BC262F" w:rsidRDefault="005D0B1F" w:rsidP="005D0B1F">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98</w:t>
            </w:r>
          </w:p>
        </w:tc>
      </w:tr>
      <w:tr w:rsidR="005D0B1F" w:rsidRPr="00BC262F" w14:paraId="5215D3C4" w14:textId="327E9DF1" w:rsidTr="007D5CDA">
        <w:tc>
          <w:tcPr>
            <w:tcW w:w="2977" w:type="dxa"/>
            <w:vAlign w:val="center"/>
          </w:tcPr>
          <w:p w14:paraId="381EFF43" w14:textId="77777777" w:rsidR="005D0B1F" w:rsidRPr="00BC262F" w:rsidRDefault="005D0B1F" w:rsidP="005D0B1F">
            <w:pPr>
              <w:tabs>
                <w:tab w:val="left" w:pos="176"/>
              </w:tabs>
              <w:rPr>
                <w:rFonts w:cs="Times New Roman"/>
                <w:bCs/>
                <w:sz w:val="16"/>
                <w:szCs w:val="16"/>
                <w:lang w:val="en-GB"/>
              </w:rPr>
            </w:pPr>
            <w:r w:rsidRPr="00BC262F">
              <w:rPr>
                <w:rFonts w:cs="Times New Roman"/>
                <w:bCs/>
                <w:sz w:val="16"/>
                <w:szCs w:val="16"/>
                <w:lang w:val="en-GB"/>
              </w:rPr>
              <w:tab/>
              <w:t>Immunosuppressive drugs</w:t>
            </w:r>
          </w:p>
        </w:tc>
        <w:tc>
          <w:tcPr>
            <w:tcW w:w="1984" w:type="dxa"/>
            <w:vAlign w:val="bottom"/>
          </w:tcPr>
          <w:p w14:paraId="0B93A45C" w14:textId="6DDEFCB9" w:rsidR="005D0B1F" w:rsidRPr="00BC262F" w:rsidRDefault="005D0B1F" w:rsidP="005D0B1F">
            <w:pPr>
              <w:rPr>
                <w:rFonts w:cs="Times New Roman"/>
                <w:bCs/>
                <w:sz w:val="16"/>
                <w:szCs w:val="16"/>
                <w:lang w:val="en-GB"/>
              </w:rPr>
            </w:pPr>
            <w:r w:rsidRPr="00BC262F">
              <w:rPr>
                <w:rFonts w:cs="Times New Roman"/>
                <w:sz w:val="16"/>
                <w:szCs w:val="16"/>
                <w:lang w:val="en-GB"/>
              </w:rPr>
              <w:t xml:space="preserve">    3</w:t>
            </w:r>
            <w:r w:rsidR="002B4D90">
              <w:rPr>
                <w:rFonts w:cs="Times New Roman"/>
                <w:sz w:val="16"/>
                <w:szCs w:val="16"/>
                <w:lang w:val="en-GB"/>
              </w:rPr>
              <w:t>.</w:t>
            </w:r>
            <w:r w:rsidRPr="00BC262F">
              <w:rPr>
                <w:rFonts w:cs="Times New Roman"/>
                <w:sz w:val="16"/>
                <w:szCs w:val="16"/>
                <w:lang w:val="en-GB"/>
              </w:rPr>
              <w:t>0 (4</w:t>
            </w:r>
            <w:r w:rsidR="002B4D90">
              <w:rPr>
                <w:rFonts w:cs="Times New Roman"/>
                <w:sz w:val="16"/>
                <w:szCs w:val="16"/>
                <w:lang w:val="en-GB"/>
              </w:rPr>
              <w:t>.</w:t>
            </w:r>
            <w:r w:rsidRPr="00BC262F">
              <w:rPr>
                <w:rFonts w:cs="Times New Roman"/>
                <w:sz w:val="16"/>
                <w:szCs w:val="16"/>
                <w:lang w:val="en-GB"/>
              </w:rPr>
              <w:t xml:space="preserve">3%) </w:t>
            </w:r>
          </w:p>
        </w:tc>
        <w:tc>
          <w:tcPr>
            <w:tcW w:w="1809" w:type="dxa"/>
            <w:vAlign w:val="bottom"/>
          </w:tcPr>
          <w:p w14:paraId="3A152282" w14:textId="3F1ABF85" w:rsidR="005D0B1F" w:rsidRPr="00BC262F" w:rsidRDefault="005D0B1F" w:rsidP="005D0B1F">
            <w:pPr>
              <w:jc w:val="left"/>
              <w:rPr>
                <w:rFonts w:cs="Times New Roman"/>
                <w:color w:val="000000"/>
                <w:sz w:val="16"/>
                <w:szCs w:val="16"/>
                <w:lang w:val="en-GB"/>
              </w:rPr>
            </w:pPr>
            <w:r w:rsidRPr="00BC262F">
              <w:rPr>
                <w:rFonts w:cs="Times New Roman"/>
                <w:sz w:val="16"/>
                <w:szCs w:val="16"/>
                <w:lang w:val="en-GB"/>
              </w:rPr>
              <w:t xml:space="preserve">    3</w:t>
            </w:r>
            <w:r w:rsidR="002B4D90">
              <w:rPr>
                <w:rFonts w:cs="Times New Roman"/>
                <w:sz w:val="16"/>
                <w:szCs w:val="16"/>
                <w:lang w:val="en-GB"/>
              </w:rPr>
              <w:t>.</w:t>
            </w:r>
            <w:r w:rsidRPr="00BC262F">
              <w:rPr>
                <w:rFonts w:cs="Times New Roman"/>
                <w:sz w:val="16"/>
                <w:szCs w:val="16"/>
                <w:lang w:val="en-GB"/>
              </w:rPr>
              <w:t>2 (4</w:t>
            </w:r>
            <w:r w:rsidR="002B4D90">
              <w:rPr>
                <w:rFonts w:cs="Times New Roman"/>
                <w:sz w:val="16"/>
                <w:szCs w:val="16"/>
                <w:lang w:val="en-GB"/>
              </w:rPr>
              <w:t>.</w:t>
            </w:r>
            <w:r w:rsidRPr="00BC262F">
              <w:rPr>
                <w:rFonts w:cs="Times New Roman"/>
                <w:sz w:val="16"/>
                <w:szCs w:val="16"/>
                <w:lang w:val="en-GB"/>
              </w:rPr>
              <w:t xml:space="preserve">6%) </w:t>
            </w:r>
          </w:p>
        </w:tc>
        <w:tc>
          <w:tcPr>
            <w:tcW w:w="1027" w:type="dxa"/>
            <w:vAlign w:val="bottom"/>
          </w:tcPr>
          <w:p w14:paraId="57D99AD5" w14:textId="45F5122C" w:rsidR="005D0B1F" w:rsidRPr="00BC262F" w:rsidRDefault="005D0B1F" w:rsidP="005D0B1F">
            <w:pPr>
              <w:rPr>
                <w:rFonts w:cs="Times New Roman"/>
                <w:bCs/>
                <w:sz w:val="16"/>
                <w:szCs w:val="16"/>
                <w:lang w:val="en-GB"/>
              </w:rPr>
            </w:pPr>
            <w:r w:rsidRPr="00BC262F">
              <w:rPr>
                <w:rFonts w:cs="Times New Roman"/>
                <w:sz w:val="16"/>
                <w:szCs w:val="16"/>
                <w:lang w:val="en-GB"/>
              </w:rPr>
              <w:t xml:space="preserve">  1</w:t>
            </w:r>
            <w:r w:rsidR="00DB5C40">
              <w:rPr>
                <w:rFonts w:cs="Times New Roman"/>
                <w:sz w:val="16"/>
                <w:szCs w:val="16"/>
                <w:lang w:val="en-GB"/>
              </w:rPr>
              <w:t>.</w:t>
            </w:r>
            <w:r w:rsidRPr="00BC262F">
              <w:rPr>
                <w:rFonts w:cs="Times New Roman"/>
                <w:sz w:val="16"/>
                <w:szCs w:val="16"/>
                <w:lang w:val="en-GB"/>
              </w:rPr>
              <w:t>5</w:t>
            </w:r>
          </w:p>
        </w:tc>
        <w:tc>
          <w:tcPr>
            <w:tcW w:w="1027" w:type="dxa"/>
            <w:vAlign w:val="bottom"/>
          </w:tcPr>
          <w:p w14:paraId="3E7DECE9" w14:textId="41C5F6C5" w:rsidR="005D0B1F" w:rsidRPr="00BC262F" w:rsidRDefault="005D0B1F" w:rsidP="005D0B1F">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89</w:t>
            </w:r>
          </w:p>
        </w:tc>
      </w:tr>
      <w:tr w:rsidR="005D0B1F" w:rsidRPr="00BC262F" w14:paraId="52C96790" w14:textId="7FF66F9F" w:rsidTr="007D5CDA">
        <w:tc>
          <w:tcPr>
            <w:tcW w:w="2977" w:type="dxa"/>
            <w:vAlign w:val="center"/>
          </w:tcPr>
          <w:p w14:paraId="2A69DFBE" w14:textId="77777777" w:rsidR="005D0B1F" w:rsidRPr="00BC262F" w:rsidRDefault="005D0B1F" w:rsidP="005D0B1F">
            <w:pPr>
              <w:tabs>
                <w:tab w:val="left" w:pos="176"/>
              </w:tabs>
              <w:rPr>
                <w:rFonts w:cs="Times New Roman"/>
                <w:bCs/>
                <w:sz w:val="16"/>
                <w:szCs w:val="16"/>
                <w:lang w:val="en-GB"/>
              </w:rPr>
            </w:pPr>
            <w:r w:rsidRPr="00BC262F">
              <w:rPr>
                <w:rFonts w:cs="Times New Roman"/>
                <w:bCs/>
                <w:sz w:val="16"/>
                <w:szCs w:val="16"/>
                <w:lang w:val="en-GB"/>
              </w:rPr>
              <w:tab/>
              <w:t>Organ transplantation</w:t>
            </w:r>
          </w:p>
        </w:tc>
        <w:tc>
          <w:tcPr>
            <w:tcW w:w="1984" w:type="dxa"/>
            <w:vAlign w:val="bottom"/>
          </w:tcPr>
          <w:p w14:paraId="7378ECF2" w14:textId="3A8EE007" w:rsidR="005D0B1F" w:rsidRPr="00BC262F" w:rsidRDefault="005D0B1F" w:rsidP="005D0B1F">
            <w:pPr>
              <w:rPr>
                <w:rFonts w:cs="Times New Roman"/>
                <w:bCs/>
                <w:sz w:val="16"/>
                <w:szCs w:val="16"/>
                <w:lang w:val="en-GB"/>
              </w:rPr>
            </w:pPr>
            <w:r w:rsidRPr="00BC262F">
              <w:rPr>
                <w:rFonts w:cs="Times New Roman"/>
                <w:sz w:val="16"/>
                <w:szCs w:val="16"/>
                <w:lang w:val="en-GB"/>
              </w:rPr>
              <w:t xml:space="preserve">    0</w:t>
            </w:r>
            <w:r w:rsidR="002B4D90">
              <w:rPr>
                <w:rFonts w:cs="Times New Roman"/>
                <w:sz w:val="16"/>
                <w:szCs w:val="16"/>
                <w:lang w:val="en-GB"/>
              </w:rPr>
              <w:t>.</w:t>
            </w:r>
            <w:r w:rsidRPr="00BC262F">
              <w:rPr>
                <w:rFonts w:cs="Times New Roman"/>
                <w:sz w:val="16"/>
                <w:szCs w:val="16"/>
                <w:lang w:val="en-GB"/>
              </w:rPr>
              <w:t>4 (0</w:t>
            </w:r>
            <w:r w:rsidR="002B4D90">
              <w:rPr>
                <w:rFonts w:cs="Times New Roman"/>
                <w:sz w:val="16"/>
                <w:szCs w:val="16"/>
                <w:lang w:val="en-GB"/>
              </w:rPr>
              <w:t>.</w:t>
            </w:r>
            <w:r w:rsidRPr="00BC262F">
              <w:rPr>
                <w:rFonts w:cs="Times New Roman"/>
                <w:sz w:val="16"/>
                <w:szCs w:val="16"/>
                <w:lang w:val="en-GB"/>
              </w:rPr>
              <w:t xml:space="preserve">6%) </w:t>
            </w:r>
          </w:p>
        </w:tc>
        <w:tc>
          <w:tcPr>
            <w:tcW w:w="1809" w:type="dxa"/>
            <w:vAlign w:val="bottom"/>
          </w:tcPr>
          <w:p w14:paraId="0126F302" w14:textId="614050B7" w:rsidR="005D0B1F" w:rsidRPr="00BC262F" w:rsidRDefault="005D0B1F" w:rsidP="005D0B1F">
            <w:pPr>
              <w:jc w:val="left"/>
              <w:rPr>
                <w:rFonts w:cs="Times New Roman"/>
                <w:bCs/>
                <w:sz w:val="16"/>
                <w:szCs w:val="16"/>
                <w:lang w:val="en-GB"/>
              </w:rPr>
            </w:pPr>
            <w:r w:rsidRPr="00BC262F">
              <w:rPr>
                <w:rFonts w:cs="Times New Roman"/>
                <w:sz w:val="16"/>
                <w:szCs w:val="16"/>
                <w:lang w:val="en-GB"/>
              </w:rPr>
              <w:t xml:space="preserve">    0</w:t>
            </w:r>
            <w:r w:rsidR="002B4D90">
              <w:rPr>
                <w:rFonts w:cs="Times New Roman"/>
                <w:sz w:val="16"/>
                <w:szCs w:val="16"/>
                <w:lang w:val="en-GB"/>
              </w:rPr>
              <w:t>.</w:t>
            </w:r>
            <w:r w:rsidRPr="00BC262F">
              <w:rPr>
                <w:rFonts w:cs="Times New Roman"/>
                <w:sz w:val="16"/>
                <w:szCs w:val="16"/>
                <w:lang w:val="en-GB"/>
              </w:rPr>
              <w:t>4 (0</w:t>
            </w:r>
            <w:r w:rsidR="002B4D90">
              <w:rPr>
                <w:rFonts w:cs="Times New Roman"/>
                <w:sz w:val="16"/>
                <w:szCs w:val="16"/>
                <w:lang w:val="en-GB"/>
              </w:rPr>
              <w:t>.</w:t>
            </w:r>
            <w:r w:rsidRPr="00BC262F">
              <w:rPr>
                <w:rFonts w:cs="Times New Roman"/>
                <w:sz w:val="16"/>
                <w:szCs w:val="16"/>
                <w:lang w:val="en-GB"/>
              </w:rPr>
              <w:t xml:space="preserve">6%) </w:t>
            </w:r>
          </w:p>
        </w:tc>
        <w:tc>
          <w:tcPr>
            <w:tcW w:w="1027" w:type="dxa"/>
            <w:vAlign w:val="bottom"/>
          </w:tcPr>
          <w:p w14:paraId="4E454734" w14:textId="1B44FB85" w:rsidR="005D0B1F" w:rsidRPr="00BC262F" w:rsidRDefault="005D0B1F" w:rsidP="005D0B1F">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1</w:t>
            </w:r>
          </w:p>
        </w:tc>
        <w:tc>
          <w:tcPr>
            <w:tcW w:w="1027" w:type="dxa"/>
            <w:vAlign w:val="bottom"/>
          </w:tcPr>
          <w:p w14:paraId="2C2523D2" w14:textId="17065A36" w:rsidR="005D0B1F" w:rsidRPr="00BC262F" w:rsidRDefault="005D0B1F" w:rsidP="005D0B1F">
            <w:pPr>
              <w:rPr>
                <w:rFonts w:cs="Times New Roman"/>
                <w:bCs/>
                <w:sz w:val="16"/>
                <w:szCs w:val="16"/>
                <w:lang w:val="en-GB"/>
              </w:rPr>
            </w:pPr>
            <w:r w:rsidRPr="00BC262F">
              <w:rPr>
                <w:rFonts w:cs="Times New Roman"/>
                <w:sz w:val="16"/>
                <w:szCs w:val="16"/>
                <w:lang w:val="en-GB"/>
              </w:rPr>
              <w:t>&gt;0</w:t>
            </w:r>
            <w:r w:rsidR="00DB5C40">
              <w:rPr>
                <w:rFonts w:cs="Times New Roman"/>
                <w:sz w:val="16"/>
                <w:szCs w:val="16"/>
                <w:lang w:val="en-GB"/>
              </w:rPr>
              <w:t>.</w:t>
            </w:r>
            <w:r w:rsidRPr="00BC262F">
              <w:rPr>
                <w:rFonts w:cs="Times New Roman"/>
                <w:sz w:val="16"/>
                <w:szCs w:val="16"/>
                <w:lang w:val="en-GB"/>
              </w:rPr>
              <w:t>99</w:t>
            </w:r>
          </w:p>
        </w:tc>
      </w:tr>
      <w:tr w:rsidR="00D142AC" w:rsidRPr="00BC262F" w14:paraId="59B60D5B" w14:textId="27DBE8E9" w:rsidTr="007D5CDA">
        <w:tc>
          <w:tcPr>
            <w:tcW w:w="2977" w:type="dxa"/>
            <w:vAlign w:val="center"/>
          </w:tcPr>
          <w:p w14:paraId="1396E42B" w14:textId="77777777" w:rsidR="00D142AC" w:rsidRPr="00BC262F" w:rsidRDefault="00D142AC" w:rsidP="00D142AC">
            <w:pPr>
              <w:tabs>
                <w:tab w:val="left" w:pos="176"/>
              </w:tabs>
              <w:rPr>
                <w:rFonts w:cs="Times New Roman"/>
                <w:bCs/>
                <w:sz w:val="16"/>
                <w:szCs w:val="16"/>
                <w:lang w:val="en-GB"/>
              </w:rPr>
            </w:pPr>
            <w:r w:rsidRPr="00BC262F">
              <w:rPr>
                <w:rFonts w:cs="Times New Roman"/>
                <w:bCs/>
                <w:sz w:val="16"/>
                <w:szCs w:val="16"/>
                <w:lang w:val="en-GB"/>
              </w:rPr>
              <w:t>SOFA score at inclusion (0 to 24)</w:t>
            </w:r>
          </w:p>
        </w:tc>
        <w:tc>
          <w:tcPr>
            <w:tcW w:w="1984" w:type="dxa"/>
            <w:vAlign w:val="bottom"/>
          </w:tcPr>
          <w:p w14:paraId="2F1EA56C" w14:textId="2F5DA768" w:rsidR="00D142AC" w:rsidRPr="00BC262F" w:rsidRDefault="00D142AC" w:rsidP="00D142AC">
            <w:pPr>
              <w:rPr>
                <w:rFonts w:cs="Times New Roman"/>
                <w:bCs/>
                <w:sz w:val="16"/>
                <w:szCs w:val="16"/>
                <w:lang w:val="en-GB"/>
              </w:rPr>
            </w:pPr>
            <w:r w:rsidRPr="00BC262F">
              <w:rPr>
                <w:rFonts w:cs="Times New Roman"/>
                <w:sz w:val="16"/>
                <w:szCs w:val="16"/>
                <w:lang w:val="en-GB"/>
              </w:rPr>
              <w:t xml:space="preserve">  11</w:t>
            </w:r>
            <w:r w:rsidR="002B4D90">
              <w:rPr>
                <w:rFonts w:cs="Times New Roman"/>
                <w:sz w:val="16"/>
                <w:szCs w:val="16"/>
                <w:lang w:val="en-GB"/>
              </w:rPr>
              <w:t>.</w:t>
            </w:r>
            <w:r w:rsidRPr="00BC262F">
              <w:rPr>
                <w:rFonts w:cs="Times New Roman"/>
                <w:sz w:val="16"/>
                <w:szCs w:val="16"/>
                <w:lang w:val="en-GB"/>
              </w:rPr>
              <w:t>5 (3</w:t>
            </w:r>
            <w:r w:rsidR="002B4D90">
              <w:rPr>
                <w:rFonts w:cs="Times New Roman"/>
                <w:sz w:val="16"/>
                <w:szCs w:val="16"/>
                <w:lang w:val="en-GB"/>
              </w:rPr>
              <w:t>.</w:t>
            </w:r>
            <w:r w:rsidRPr="00BC262F">
              <w:rPr>
                <w:rFonts w:cs="Times New Roman"/>
                <w:sz w:val="16"/>
                <w:szCs w:val="16"/>
                <w:lang w:val="en-GB"/>
              </w:rPr>
              <w:t>2)</w:t>
            </w:r>
          </w:p>
        </w:tc>
        <w:tc>
          <w:tcPr>
            <w:tcW w:w="1809" w:type="dxa"/>
            <w:vAlign w:val="bottom"/>
          </w:tcPr>
          <w:p w14:paraId="45BCFF2B" w14:textId="21CC37AB" w:rsidR="00D142AC" w:rsidRPr="00BC262F" w:rsidRDefault="00D142AC" w:rsidP="00D142AC">
            <w:pPr>
              <w:rPr>
                <w:rFonts w:cs="Times New Roman"/>
                <w:bCs/>
                <w:sz w:val="16"/>
                <w:szCs w:val="16"/>
                <w:lang w:val="en-GB"/>
              </w:rPr>
            </w:pPr>
            <w:r w:rsidRPr="00BC262F">
              <w:rPr>
                <w:rFonts w:cs="Times New Roman"/>
                <w:sz w:val="16"/>
                <w:szCs w:val="16"/>
                <w:lang w:val="en-GB"/>
              </w:rPr>
              <w:t xml:space="preserve">  11</w:t>
            </w:r>
            <w:r w:rsidR="00C210CA">
              <w:rPr>
                <w:rFonts w:cs="Times New Roman"/>
                <w:sz w:val="16"/>
                <w:szCs w:val="16"/>
                <w:lang w:val="en-GB"/>
              </w:rPr>
              <w:t>.</w:t>
            </w:r>
            <w:r w:rsidRPr="00BC262F">
              <w:rPr>
                <w:rFonts w:cs="Times New Roman"/>
                <w:sz w:val="16"/>
                <w:szCs w:val="16"/>
                <w:lang w:val="en-GB"/>
              </w:rPr>
              <w:t>5 (3</w:t>
            </w:r>
            <w:r w:rsidR="00C210CA">
              <w:rPr>
                <w:rFonts w:cs="Times New Roman"/>
                <w:sz w:val="16"/>
                <w:szCs w:val="16"/>
                <w:lang w:val="en-GB"/>
              </w:rPr>
              <w:t>.</w:t>
            </w:r>
            <w:r w:rsidRPr="00BC262F">
              <w:rPr>
                <w:rFonts w:cs="Times New Roman"/>
                <w:sz w:val="16"/>
                <w:szCs w:val="16"/>
                <w:lang w:val="en-GB"/>
              </w:rPr>
              <w:t>1)</w:t>
            </w:r>
          </w:p>
        </w:tc>
        <w:tc>
          <w:tcPr>
            <w:tcW w:w="1027" w:type="dxa"/>
            <w:vAlign w:val="bottom"/>
          </w:tcPr>
          <w:p w14:paraId="7E95F3C7" w14:textId="6BB9B284" w:rsidR="00D142AC" w:rsidRPr="00BC262F" w:rsidRDefault="00D142AC" w:rsidP="00D142AC">
            <w:pPr>
              <w:rPr>
                <w:rFonts w:cs="Times New Roman"/>
                <w:bCs/>
                <w:sz w:val="16"/>
                <w:szCs w:val="16"/>
                <w:lang w:val="en-GB"/>
              </w:rPr>
            </w:pPr>
            <w:r w:rsidRPr="00BC262F">
              <w:rPr>
                <w:rFonts w:cs="Times New Roman"/>
                <w:sz w:val="16"/>
                <w:szCs w:val="16"/>
                <w:lang w:val="en-GB"/>
              </w:rPr>
              <w:t xml:space="preserve">  2</w:t>
            </w:r>
            <w:r w:rsidR="00DB5C40">
              <w:rPr>
                <w:rFonts w:cs="Times New Roman"/>
                <w:sz w:val="16"/>
                <w:szCs w:val="16"/>
                <w:lang w:val="en-GB"/>
              </w:rPr>
              <w:t>.</w:t>
            </w:r>
            <w:r w:rsidRPr="00BC262F">
              <w:rPr>
                <w:rFonts w:cs="Times New Roman"/>
                <w:sz w:val="16"/>
                <w:szCs w:val="16"/>
                <w:lang w:val="en-GB"/>
              </w:rPr>
              <w:t>1</w:t>
            </w:r>
          </w:p>
        </w:tc>
        <w:tc>
          <w:tcPr>
            <w:tcW w:w="1027" w:type="dxa"/>
            <w:vAlign w:val="bottom"/>
          </w:tcPr>
          <w:p w14:paraId="3A830045" w14:textId="7411BDA9" w:rsidR="00D142AC" w:rsidRPr="00BC262F" w:rsidRDefault="00D142AC" w:rsidP="00D142AC">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85</w:t>
            </w:r>
          </w:p>
        </w:tc>
      </w:tr>
      <w:tr w:rsidR="00443A55" w:rsidRPr="00BC262F" w14:paraId="29D8C96D" w14:textId="4EAE37CC" w:rsidTr="007D5CDA">
        <w:tc>
          <w:tcPr>
            <w:tcW w:w="2977" w:type="dxa"/>
            <w:vAlign w:val="center"/>
          </w:tcPr>
          <w:p w14:paraId="382B43D6" w14:textId="77777777" w:rsidR="00443A55" w:rsidRPr="00BC262F" w:rsidRDefault="00443A55" w:rsidP="00443A55">
            <w:pPr>
              <w:tabs>
                <w:tab w:val="left" w:pos="176"/>
              </w:tabs>
              <w:rPr>
                <w:rFonts w:cs="Times New Roman"/>
                <w:bCs/>
                <w:sz w:val="16"/>
                <w:szCs w:val="16"/>
                <w:lang w:val="en-GB"/>
              </w:rPr>
            </w:pPr>
            <w:r w:rsidRPr="00BC262F">
              <w:rPr>
                <w:rFonts w:cs="Times New Roman"/>
                <w:sz w:val="16"/>
                <w:szCs w:val="16"/>
                <w:lang w:val="en-GB"/>
              </w:rPr>
              <w:tab/>
              <w:t>Renal SOFA (1 to 5)</w:t>
            </w:r>
          </w:p>
        </w:tc>
        <w:tc>
          <w:tcPr>
            <w:tcW w:w="1984" w:type="dxa"/>
            <w:vAlign w:val="bottom"/>
          </w:tcPr>
          <w:p w14:paraId="2A4F9C20" w14:textId="254A9836" w:rsidR="00443A55" w:rsidRPr="00BC262F" w:rsidRDefault="00443A55" w:rsidP="00443A55">
            <w:pPr>
              <w:rPr>
                <w:rFonts w:cs="Times New Roman"/>
                <w:bCs/>
                <w:sz w:val="16"/>
                <w:szCs w:val="16"/>
                <w:lang w:val="en-GB"/>
              </w:rPr>
            </w:pPr>
            <w:r w:rsidRPr="00BC262F">
              <w:rPr>
                <w:rFonts w:cs="Times New Roman"/>
                <w:sz w:val="16"/>
                <w:szCs w:val="16"/>
                <w:lang w:val="en-GB"/>
              </w:rPr>
              <w:t xml:space="preserve">    3</w:t>
            </w:r>
            <w:r w:rsidR="002B4D90">
              <w:rPr>
                <w:rFonts w:cs="Times New Roman"/>
                <w:sz w:val="16"/>
                <w:szCs w:val="16"/>
                <w:lang w:val="en-GB"/>
              </w:rPr>
              <w:t>.</w:t>
            </w:r>
            <w:r w:rsidRPr="00BC262F">
              <w:rPr>
                <w:rFonts w:cs="Times New Roman"/>
                <w:sz w:val="16"/>
                <w:szCs w:val="16"/>
                <w:lang w:val="en-GB"/>
              </w:rPr>
              <w:t>7 (1</w:t>
            </w:r>
            <w:r w:rsidR="002B4D90">
              <w:rPr>
                <w:rFonts w:cs="Times New Roman"/>
                <w:sz w:val="16"/>
                <w:szCs w:val="16"/>
                <w:lang w:val="en-GB"/>
              </w:rPr>
              <w:t>.</w:t>
            </w:r>
            <w:r w:rsidRPr="00BC262F">
              <w:rPr>
                <w:rFonts w:cs="Times New Roman"/>
                <w:sz w:val="16"/>
                <w:szCs w:val="16"/>
                <w:lang w:val="en-GB"/>
              </w:rPr>
              <w:t>1)</w:t>
            </w:r>
          </w:p>
        </w:tc>
        <w:tc>
          <w:tcPr>
            <w:tcW w:w="1809" w:type="dxa"/>
            <w:vAlign w:val="bottom"/>
          </w:tcPr>
          <w:p w14:paraId="4B253EE2" w14:textId="266D1140" w:rsidR="00443A55" w:rsidRPr="00BC262F" w:rsidRDefault="00443A55" w:rsidP="00443A55">
            <w:pPr>
              <w:rPr>
                <w:rFonts w:cs="Times New Roman"/>
                <w:bCs/>
                <w:sz w:val="16"/>
                <w:szCs w:val="16"/>
                <w:lang w:val="en-GB"/>
              </w:rPr>
            </w:pPr>
            <w:r w:rsidRPr="00BC262F">
              <w:rPr>
                <w:rFonts w:cs="Times New Roman"/>
                <w:sz w:val="16"/>
                <w:szCs w:val="16"/>
                <w:lang w:val="en-GB"/>
              </w:rPr>
              <w:t xml:space="preserve">    3</w:t>
            </w:r>
            <w:r w:rsidR="00DB5C40">
              <w:rPr>
                <w:rFonts w:cs="Times New Roman"/>
                <w:sz w:val="16"/>
                <w:szCs w:val="16"/>
                <w:lang w:val="en-GB"/>
              </w:rPr>
              <w:t>.</w:t>
            </w:r>
            <w:r w:rsidRPr="00BC262F">
              <w:rPr>
                <w:rFonts w:cs="Times New Roman"/>
                <w:sz w:val="16"/>
                <w:szCs w:val="16"/>
                <w:lang w:val="en-GB"/>
              </w:rPr>
              <w:t>7 (1</w:t>
            </w:r>
            <w:r w:rsidR="00DB5C40">
              <w:rPr>
                <w:rFonts w:cs="Times New Roman"/>
                <w:sz w:val="16"/>
                <w:szCs w:val="16"/>
                <w:lang w:val="en-GB"/>
              </w:rPr>
              <w:t>.</w:t>
            </w:r>
            <w:r w:rsidRPr="00BC262F">
              <w:rPr>
                <w:rFonts w:cs="Times New Roman"/>
                <w:sz w:val="16"/>
                <w:szCs w:val="16"/>
                <w:lang w:val="en-GB"/>
              </w:rPr>
              <w:t>1)</w:t>
            </w:r>
          </w:p>
        </w:tc>
        <w:tc>
          <w:tcPr>
            <w:tcW w:w="1027" w:type="dxa"/>
            <w:vAlign w:val="bottom"/>
          </w:tcPr>
          <w:p w14:paraId="6EEA33F9" w14:textId="4CD711D1" w:rsidR="00443A55" w:rsidRPr="00BC262F" w:rsidRDefault="00443A55" w:rsidP="00443A55">
            <w:pPr>
              <w:rPr>
                <w:rFonts w:cs="Times New Roman"/>
                <w:bCs/>
                <w:sz w:val="16"/>
                <w:szCs w:val="16"/>
                <w:lang w:val="en-GB"/>
              </w:rPr>
            </w:pPr>
            <w:r w:rsidRPr="00BC262F">
              <w:rPr>
                <w:rFonts w:cs="Times New Roman"/>
                <w:sz w:val="16"/>
                <w:szCs w:val="16"/>
                <w:lang w:val="en-GB"/>
              </w:rPr>
              <w:t xml:space="preserve">  2</w:t>
            </w:r>
            <w:r w:rsidR="00DB5C40">
              <w:rPr>
                <w:rFonts w:cs="Times New Roman"/>
                <w:sz w:val="16"/>
                <w:szCs w:val="16"/>
                <w:lang w:val="en-GB"/>
              </w:rPr>
              <w:t>.</w:t>
            </w:r>
            <w:r w:rsidRPr="00BC262F">
              <w:rPr>
                <w:rFonts w:cs="Times New Roman"/>
                <w:sz w:val="16"/>
                <w:szCs w:val="16"/>
                <w:lang w:val="en-GB"/>
              </w:rPr>
              <w:t>4</w:t>
            </w:r>
          </w:p>
        </w:tc>
        <w:tc>
          <w:tcPr>
            <w:tcW w:w="1027" w:type="dxa"/>
            <w:vAlign w:val="bottom"/>
          </w:tcPr>
          <w:p w14:paraId="0C9F7A0F" w14:textId="65820F35" w:rsidR="00443A55" w:rsidRPr="00BC262F" w:rsidRDefault="00443A55" w:rsidP="00443A55">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83</w:t>
            </w:r>
          </w:p>
        </w:tc>
      </w:tr>
      <w:tr w:rsidR="00443A55" w:rsidRPr="00BC262F" w14:paraId="17060D50" w14:textId="5D1A48F8" w:rsidTr="007D5CDA">
        <w:tc>
          <w:tcPr>
            <w:tcW w:w="2977" w:type="dxa"/>
            <w:vAlign w:val="center"/>
          </w:tcPr>
          <w:p w14:paraId="7CB418B6" w14:textId="77777777" w:rsidR="00443A55" w:rsidRPr="00BC262F" w:rsidRDefault="00443A55" w:rsidP="00443A55">
            <w:pPr>
              <w:tabs>
                <w:tab w:val="left" w:pos="176"/>
              </w:tabs>
              <w:rPr>
                <w:rFonts w:cs="Times New Roman"/>
                <w:bCs/>
                <w:sz w:val="16"/>
                <w:szCs w:val="16"/>
                <w:lang w:val="en-GB"/>
              </w:rPr>
            </w:pPr>
            <w:r w:rsidRPr="00BC262F">
              <w:rPr>
                <w:rFonts w:cs="Times New Roman"/>
                <w:sz w:val="16"/>
                <w:szCs w:val="16"/>
                <w:lang w:val="en-GB"/>
              </w:rPr>
              <w:tab/>
              <w:t>Haemodynamic SOFA (1 to 5)</w:t>
            </w:r>
          </w:p>
        </w:tc>
        <w:tc>
          <w:tcPr>
            <w:tcW w:w="1984" w:type="dxa"/>
            <w:vAlign w:val="bottom"/>
          </w:tcPr>
          <w:p w14:paraId="37D35D44" w14:textId="16B642FB" w:rsidR="00443A55" w:rsidRPr="00BC262F" w:rsidRDefault="00443A55" w:rsidP="00443A55">
            <w:pPr>
              <w:rPr>
                <w:rFonts w:cs="Times New Roman"/>
                <w:bCs/>
                <w:sz w:val="16"/>
                <w:szCs w:val="16"/>
                <w:lang w:val="en-GB"/>
              </w:rPr>
            </w:pPr>
            <w:r w:rsidRPr="00BC262F">
              <w:rPr>
                <w:rFonts w:cs="Times New Roman"/>
                <w:sz w:val="16"/>
                <w:szCs w:val="16"/>
                <w:lang w:val="en-GB"/>
              </w:rPr>
              <w:t xml:space="preserve">    4</w:t>
            </w:r>
            <w:r w:rsidR="002B4D90">
              <w:rPr>
                <w:rFonts w:cs="Times New Roman"/>
                <w:sz w:val="16"/>
                <w:szCs w:val="16"/>
                <w:lang w:val="en-GB"/>
              </w:rPr>
              <w:t>.</w:t>
            </w:r>
            <w:r w:rsidRPr="00BC262F">
              <w:rPr>
                <w:rFonts w:cs="Times New Roman"/>
                <w:sz w:val="16"/>
                <w:szCs w:val="16"/>
                <w:lang w:val="en-GB"/>
              </w:rPr>
              <w:t>4 (1</w:t>
            </w:r>
            <w:r w:rsidR="002B4D90">
              <w:rPr>
                <w:rFonts w:cs="Times New Roman"/>
                <w:sz w:val="16"/>
                <w:szCs w:val="16"/>
                <w:lang w:val="en-GB"/>
              </w:rPr>
              <w:t>.</w:t>
            </w:r>
            <w:r w:rsidRPr="00BC262F">
              <w:rPr>
                <w:rFonts w:cs="Times New Roman"/>
                <w:sz w:val="16"/>
                <w:szCs w:val="16"/>
                <w:lang w:val="en-GB"/>
              </w:rPr>
              <w:t>3)</w:t>
            </w:r>
          </w:p>
        </w:tc>
        <w:tc>
          <w:tcPr>
            <w:tcW w:w="1809" w:type="dxa"/>
            <w:vAlign w:val="bottom"/>
          </w:tcPr>
          <w:p w14:paraId="42ADD6C4" w14:textId="591367EE" w:rsidR="00443A55" w:rsidRPr="00BC262F" w:rsidRDefault="00443A55" w:rsidP="00443A55">
            <w:pPr>
              <w:rPr>
                <w:rFonts w:cs="Times New Roman"/>
                <w:bCs/>
                <w:sz w:val="16"/>
                <w:szCs w:val="16"/>
                <w:lang w:val="en-GB"/>
              </w:rPr>
            </w:pPr>
            <w:r w:rsidRPr="00BC262F">
              <w:rPr>
                <w:rFonts w:cs="Times New Roman"/>
                <w:sz w:val="16"/>
                <w:szCs w:val="16"/>
                <w:lang w:val="en-GB"/>
              </w:rPr>
              <w:t xml:space="preserve">    4</w:t>
            </w:r>
            <w:r w:rsidR="00DB5C40">
              <w:rPr>
                <w:rFonts w:cs="Times New Roman"/>
                <w:sz w:val="16"/>
                <w:szCs w:val="16"/>
                <w:lang w:val="en-GB"/>
              </w:rPr>
              <w:t>.</w:t>
            </w:r>
            <w:r w:rsidRPr="00BC262F">
              <w:rPr>
                <w:rFonts w:cs="Times New Roman"/>
                <w:sz w:val="16"/>
                <w:szCs w:val="16"/>
                <w:lang w:val="en-GB"/>
              </w:rPr>
              <w:t>4 (1</w:t>
            </w:r>
            <w:r w:rsidR="00DB5C40">
              <w:rPr>
                <w:rFonts w:cs="Times New Roman"/>
                <w:sz w:val="16"/>
                <w:szCs w:val="16"/>
                <w:lang w:val="en-GB"/>
              </w:rPr>
              <w:t>.</w:t>
            </w:r>
            <w:r w:rsidRPr="00BC262F">
              <w:rPr>
                <w:rFonts w:cs="Times New Roman"/>
                <w:sz w:val="16"/>
                <w:szCs w:val="16"/>
                <w:lang w:val="en-GB"/>
              </w:rPr>
              <w:t>3)</w:t>
            </w:r>
          </w:p>
        </w:tc>
        <w:tc>
          <w:tcPr>
            <w:tcW w:w="1027" w:type="dxa"/>
            <w:vAlign w:val="bottom"/>
          </w:tcPr>
          <w:p w14:paraId="2214E79C" w14:textId="2E952A4E" w:rsidR="00443A55" w:rsidRPr="00BC262F" w:rsidRDefault="00443A55" w:rsidP="00443A55">
            <w:pPr>
              <w:rPr>
                <w:rFonts w:cs="Times New Roman"/>
                <w:bCs/>
                <w:sz w:val="16"/>
                <w:szCs w:val="16"/>
                <w:lang w:val="en-GB"/>
              </w:rPr>
            </w:pPr>
            <w:r w:rsidRPr="00BC262F">
              <w:rPr>
                <w:rFonts w:cs="Times New Roman"/>
                <w:sz w:val="16"/>
                <w:szCs w:val="16"/>
                <w:lang w:val="en-GB"/>
              </w:rPr>
              <w:t xml:space="preserve">  2</w:t>
            </w:r>
            <w:r w:rsidR="00DB5C40">
              <w:rPr>
                <w:rFonts w:cs="Times New Roman"/>
                <w:sz w:val="16"/>
                <w:szCs w:val="16"/>
                <w:lang w:val="en-GB"/>
              </w:rPr>
              <w:t>.</w:t>
            </w:r>
            <w:r w:rsidRPr="00BC262F">
              <w:rPr>
                <w:rFonts w:cs="Times New Roman"/>
                <w:sz w:val="16"/>
                <w:szCs w:val="16"/>
                <w:lang w:val="en-GB"/>
              </w:rPr>
              <w:t>1</w:t>
            </w:r>
          </w:p>
        </w:tc>
        <w:tc>
          <w:tcPr>
            <w:tcW w:w="1027" w:type="dxa"/>
            <w:vAlign w:val="bottom"/>
          </w:tcPr>
          <w:p w14:paraId="546E42C9" w14:textId="7332B665" w:rsidR="00443A55" w:rsidRPr="00BC262F" w:rsidRDefault="00443A55" w:rsidP="00443A55">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86</w:t>
            </w:r>
          </w:p>
        </w:tc>
      </w:tr>
      <w:tr w:rsidR="00443A55" w:rsidRPr="00BC262F" w14:paraId="7FC7B025" w14:textId="2504FA0E" w:rsidTr="007D5CDA">
        <w:tc>
          <w:tcPr>
            <w:tcW w:w="2977" w:type="dxa"/>
            <w:vAlign w:val="center"/>
          </w:tcPr>
          <w:p w14:paraId="5E396E08" w14:textId="77777777" w:rsidR="00443A55" w:rsidRPr="00BC262F" w:rsidRDefault="00443A55" w:rsidP="00443A55">
            <w:pPr>
              <w:tabs>
                <w:tab w:val="left" w:pos="176"/>
              </w:tabs>
              <w:rPr>
                <w:rFonts w:cs="Times New Roman"/>
                <w:bCs/>
                <w:sz w:val="16"/>
                <w:szCs w:val="16"/>
                <w:lang w:val="en-GB"/>
              </w:rPr>
            </w:pPr>
            <w:r w:rsidRPr="00BC262F">
              <w:rPr>
                <w:rFonts w:cs="Times New Roman"/>
                <w:sz w:val="16"/>
                <w:szCs w:val="16"/>
                <w:lang w:val="en-GB"/>
              </w:rPr>
              <w:tab/>
              <w:t>Liver SOFA (1 to 5)</w:t>
            </w:r>
          </w:p>
        </w:tc>
        <w:tc>
          <w:tcPr>
            <w:tcW w:w="1984" w:type="dxa"/>
            <w:vAlign w:val="bottom"/>
          </w:tcPr>
          <w:p w14:paraId="7C4A1DA9" w14:textId="0CDE2E61" w:rsidR="00443A55" w:rsidRPr="00BC262F" w:rsidRDefault="00443A55" w:rsidP="00443A55">
            <w:pPr>
              <w:rPr>
                <w:rFonts w:cs="Times New Roman"/>
                <w:bCs/>
                <w:sz w:val="16"/>
                <w:szCs w:val="16"/>
                <w:lang w:val="en-GB"/>
              </w:rPr>
            </w:pPr>
            <w:r w:rsidRPr="00BC262F">
              <w:rPr>
                <w:rFonts w:cs="Times New Roman"/>
                <w:sz w:val="16"/>
                <w:szCs w:val="16"/>
                <w:lang w:val="en-GB"/>
              </w:rPr>
              <w:t xml:space="preserve">    1</w:t>
            </w:r>
            <w:r w:rsidR="002B4D90">
              <w:rPr>
                <w:rFonts w:cs="Times New Roman"/>
                <w:sz w:val="16"/>
                <w:szCs w:val="16"/>
                <w:lang w:val="en-GB"/>
              </w:rPr>
              <w:t>.</w:t>
            </w:r>
            <w:r w:rsidRPr="00BC262F">
              <w:rPr>
                <w:rFonts w:cs="Times New Roman"/>
                <w:sz w:val="16"/>
                <w:szCs w:val="16"/>
                <w:lang w:val="en-GB"/>
              </w:rPr>
              <w:t>8 (1</w:t>
            </w:r>
            <w:r w:rsidR="002B4D90">
              <w:rPr>
                <w:rFonts w:cs="Times New Roman"/>
                <w:sz w:val="16"/>
                <w:szCs w:val="16"/>
                <w:lang w:val="en-GB"/>
              </w:rPr>
              <w:t>.</w:t>
            </w:r>
            <w:r w:rsidRPr="00BC262F">
              <w:rPr>
                <w:rFonts w:cs="Times New Roman"/>
                <w:sz w:val="16"/>
                <w:szCs w:val="16"/>
                <w:lang w:val="en-GB"/>
              </w:rPr>
              <w:t>1)</w:t>
            </w:r>
          </w:p>
        </w:tc>
        <w:tc>
          <w:tcPr>
            <w:tcW w:w="1809" w:type="dxa"/>
            <w:vAlign w:val="bottom"/>
          </w:tcPr>
          <w:p w14:paraId="4260E776" w14:textId="52C1A8DE" w:rsidR="00443A55" w:rsidRPr="00BC262F" w:rsidRDefault="00443A55" w:rsidP="00443A55">
            <w:pPr>
              <w:rPr>
                <w:rFonts w:cs="Times New Roman"/>
                <w:bCs/>
                <w:sz w:val="16"/>
                <w:szCs w:val="16"/>
                <w:lang w:val="en-GB"/>
              </w:rPr>
            </w:pPr>
            <w:r w:rsidRPr="00BC262F">
              <w:rPr>
                <w:rFonts w:cs="Times New Roman"/>
                <w:sz w:val="16"/>
                <w:szCs w:val="16"/>
                <w:lang w:val="en-GB"/>
              </w:rPr>
              <w:t xml:space="preserve">    1</w:t>
            </w:r>
            <w:r w:rsidR="00DB5C40">
              <w:rPr>
                <w:rFonts w:cs="Times New Roman"/>
                <w:sz w:val="16"/>
                <w:szCs w:val="16"/>
                <w:lang w:val="en-GB"/>
              </w:rPr>
              <w:t>.</w:t>
            </w:r>
            <w:r w:rsidRPr="00BC262F">
              <w:rPr>
                <w:rFonts w:cs="Times New Roman"/>
                <w:sz w:val="16"/>
                <w:szCs w:val="16"/>
                <w:lang w:val="en-GB"/>
              </w:rPr>
              <w:t>8 (1</w:t>
            </w:r>
            <w:r w:rsidR="00DB5C40">
              <w:rPr>
                <w:rFonts w:cs="Times New Roman"/>
                <w:sz w:val="16"/>
                <w:szCs w:val="16"/>
                <w:lang w:val="en-GB"/>
              </w:rPr>
              <w:t>.</w:t>
            </w:r>
            <w:r w:rsidRPr="00BC262F">
              <w:rPr>
                <w:rFonts w:cs="Times New Roman"/>
                <w:sz w:val="16"/>
                <w:szCs w:val="16"/>
                <w:lang w:val="en-GB"/>
              </w:rPr>
              <w:t>1)</w:t>
            </w:r>
          </w:p>
        </w:tc>
        <w:tc>
          <w:tcPr>
            <w:tcW w:w="1027" w:type="dxa"/>
            <w:vAlign w:val="bottom"/>
          </w:tcPr>
          <w:p w14:paraId="1A9C7881" w14:textId="1E9A030B" w:rsidR="00443A55" w:rsidRPr="00BC262F" w:rsidRDefault="00443A55" w:rsidP="00443A55">
            <w:pPr>
              <w:rPr>
                <w:rFonts w:cs="Times New Roman"/>
                <w:bCs/>
                <w:sz w:val="16"/>
                <w:szCs w:val="16"/>
                <w:lang w:val="en-GB"/>
              </w:rPr>
            </w:pPr>
            <w:r w:rsidRPr="00BC262F">
              <w:rPr>
                <w:rFonts w:cs="Times New Roman"/>
                <w:sz w:val="16"/>
                <w:szCs w:val="16"/>
                <w:lang w:val="en-GB"/>
              </w:rPr>
              <w:t xml:space="preserve">  4</w:t>
            </w:r>
            <w:r w:rsidR="00DB5C40">
              <w:rPr>
                <w:rFonts w:cs="Times New Roman"/>
                <w:sz w:val="16"/>
                <w:szCs w:val="16"/>
                <w:lang w:val="en-GB"/>
              </w:rPr>
              <w:t>.</w:t>
            </w:r>
            <w:r w:rsidRPr="00BC262F">
              <w:rPr>
                <w:rFonts w:cs="Times New Roman"/>
                <w:sz w:val="16"/>
                <w:szCs w:val="16"/>
                <w:lang w:val="en-GB"/>
              </w:rPr>
              <w:t>0</w:t>
            </w:r>
          </w:p>
        </w:tc>
        <w:tc>
          <w:tcPr>
            <w:tcW w:w="1027" w:type="dxa"/>
            <w:vAlign w:val="bottom"/>
          </w:tcPr>
          <w:p w14:paraId="4AF9A72E" w14:textId="4B2A2AF9" w:rsidR="00443A55" w:rsidRPr="00BC262F" w:rsidRDefault="00443A55" w:rsidP="00443A55">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73</w:t>
            </w:r>
          </w:p>
        </w:tc>
      </w:tr>
      <w:tr w:rsidR="00905ED0" w:rsidRPr="00BC262F" w14:paraId="728698B3" w14:textId="668F5D1C" w:rsidTr="007D5CDA">
        <w:tc>
          <w:tcPr>
            <w:tcW w:w="2977" w:type="dxa"/>
            <w:vAlign w:val="center"/>
          </w:tcPr>
          <w:p w14:paraId="2ABD7FFE" w14:textId="77777777" w:rsidR="00905ED0" w:rsidRPr="00BC262F" w:rsidRDefault="00905ED0" w:rsidP="00905ED0">
            <w:pPr>
              <w:tabs>
                <w:tab w:val="left" w:pos="176"/>
              </w:tabs>
              <w:rPr>
                <w:rFonts w:cs="Times New Roman"/>
                <w:bCs/>
                <w:sz w:val="16"/>
                <w:szCs w:val="16"/>
                <w:lang w:val="en-GB"/>
              </w:rPr>
            </w:pPr>
            <w:r w:rsidRPr="00BC262F">
              <w:rPr>
                <w:rFonts w:cs="Times New Roman"/>
                <w:sz w:val="16"/>
                <w:szCs w:val="16"/>
                <w:lang w:val="en-GB"/>
              </w:rPr>
              <w:tab/>
              <w:t>Neurologic SOFA (1 to 5)</w:t>
            </w:r>
          </w:p>
        </w:tc>
        <w:tc>
          <w:tcPr>
            <w:tcW w:w="1984" w:type="dxa"/>
            <w:vAlign w:val="bottom"/>
          </w:tcPr>
          <w:p w14:paraId="3DF54FF4" w14:textId="6E6BB131" w:rsidR="00905ED0" w:rsidRPr="00BC262F" w:rsidRDefault="00905ED0" w:rsidP="00905ED0">
            <w:pPr>
              <w:rPr>
                <w:rFonts w:cs="Times New Roman"/>
                <w:bCs/>
                <w:sz w:val="16"/>
                <w:szCs w:val="16"/>
                <w:lang w:val="en-GB"/>
              </w:rPr>
            </w:pPr>
            <w:r w:rsidRPr="00BC262F">
              <w:rPr>
                <w:rFonts w:cs="Times New Roman"/>
                <w:sz w:val="16"/>
                <w:szCs w:val="16"/>
                <w:lang w:val="en-GB"/>
              </w:rPr>
              <w:t xml:space="preserve">    2</w:t>
            </w:r>
            <w:r w:rsidR="002B4D90">
              <w:rPr>
                <w:rFonts w:cs="Times New Roman"/>
                <w:sz w:val="16"/>
                <w:szCs w:val="16"/>
                <w:lang w:val="en-GB"/>
              </w:rPr>
              <w:t>.</w:t>
            </w:r>
            <w:r w:rsidRPr="00BC262F">
              <w:rPr>
                <w:rFonts w:cs="Times New Roman"/>
                <w:sz w:val="16"/>
                <w:szCs w:val="16"/>
                <w:lang w:val="en-GB"/>
              </w:rPr>
              <w:t>4 (1</w:t>
            </w:r>
            <w:r w:rsidR="002B4D90">
              <w:rPr>
                <w:rFonts w:cs="Times New Roman"/>
                <w:sz w:val="16"/>
                <w:szCs w:val="16"/>
                <w:lang w:val="en-GB"/>
              </w:rPr>
              <w:t>.</w:t>
            </w:r>
            <w:r w:rsidRPr="00BC262F">
              <w:rPr>
                <w:rFonts w:cs="Times New Roman"/>
                <w:sz w:val="16"/>
                <w:szCs w:val="16"/>
                <w:lang w:val="en-GB"/>
              </w:rPr>
              <w:t>6)</w:t>
            </w:r>
          </w:p>
        </w:tc>
        <w:tc>
          <w:tcPr>
            <w:tcW w:w="1809" w:type="dxa"/>
            <w:vAlign w:val="bottom"/>
          </w:tcPr>
          <w:p w14:paraId="0709237A" w14:textId="217CF7A6" w:rsidR="00905ED0" w:rsidRPr="00BC262F" w:rsidRDefault="00905ED0" w:rsidP="00905ED0">
            <w:pPr>
              <w:rPr>
                <w:rFonts w:cs="Times New Roman"/>
                <w:bCs/>
                <w:sz w:val="16"/>
                <w:szCs w:val="16"/>
                <w:lang w:val="en-GB"/>
              </w:rPr>
            </w:pPr>
            <w:r w:rsidRPr="00BC262F">
              <w:rPr>
                <w:rFonts w:cs="Times New Roman"/>
                <w:sz w:val="16"/>
                <w:szCs w:val="16"/>
                <w:lang w:val="en-GB"/>
              </w:rPr>
              <w:t xml:space="preserve">    2</w:t>
            </w:r>
            <w:r w:rsidR="00DB5C40">
              <w:rPr>
                <w:rFonts w:cs="Times New Roman"/>
                <w:sz w:val="16"/>
                <w:szCs w:val="16"/>
                <w:lang w:val="en-GB"/>
              </w:rPr>
              <w:t>.</w:t>
            </w:r>
            <w:r w:rsidRPr="00BC262F">
              <w:rPr>
                <w:rFonts w:cs="Times New Roman"/>
                <w:sz w:val="16"/>
                <w:szCs w:val="16"/>
                <w:lang w:val="en-GB"/>
              </w:rPr>
              <w:t>4 (1·5)</w:t>
            </w:r>
          </w:p>
        </w:tc>
        <w:tc>
          <w:tcPr>
            <w:tcW w:w="1027" w:type="dxa"/>
            <w:vAlign w:val="bottom"/>
          </w:tcPr>
          <w:p w14:paraId="04A2BF03" w14:textId="094F9C64" w:rsidR="00905ED0" w:rsidRPr="00BC262F" w:rsidRDefault="00905ED0" w:rsidP="00905ED0">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5</w:t>
            </w:r>
          </w:p>
        </w:tc>
        <w:tc>
          <w:tcPr>
            <w:tcW w:w="1027" w:type="dxa"/>
            <w:vAlign w:val="bottom"/>
          </w:tcPr>
          <w:p w14:paraId="24F3ED5D" w14:textId="67CC81EE" w:rsidR="00905ED0" w:rsidRPr="00BC262F" w:rsidRDefault="00905ED0" w:rsidP="00905ED0">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96</w:t>
            </w:r>
          </w:p>
        </w:tc>
      </w:tr>
      <w:tr w:rsidR="00905ED0" w:rsidRPr="00BC262F" w14:paraId="4D73C67A" w14:textId="3CE5DBBB" w:rsidTr="007D5CDA">
        <w:tc>
          <w:tcPr>
            <w:tcW w:w="2977" w:type="dxa"/>
            <w:vAlign w:val="center"/>
          </w:tcPr>
          <w:p w14:paraId="309CF73A" w14:textId="77777777" w:rsidR="00905ED0" w:rsidRPr="00BC262F" w:rsidRDefault="00905ED0" w:rsidP="00905ED0">
            <w:pPr>
              <w:tabs>
                <w:tab w:val="left" w:pos="176"/>
              </w:tabs>
              <w:rPr>
                <w:rFonts w:cs="Times New Roman"/>
                <w:bCs/>
                <w:sz w:val="16"/>
                <w:szCs w:val="16"/>
                <w:lang w:val="en-GB"/>
              </w:rPr>
            </w:pPr>
            <w:r w:rsidRPr="00BC262F">
              <w:rPr>
                <w:rFonts w:cs="Times New Roman"/>
                <w:sz w:val="16"/>
                <w:szCs w:val="16"/>
                <w:lang w:val="en-GB"/>
              </w:rPr>
              <w:tab/>
              <w:t>Coagulation SOFA (1 to 5)</w:t>
            </w:r>
          </w:p>
        </w:tc>
        <w:tc>
          <w:tcPr>
            <w:tcW w:w="1984" w:type="dxa"/>
            <w:vAlign w:val="bottom"/>
          </w:tcPr>
          <w:p w14:paraId="77017C63" w14:textId="3856C020" w:rsidR="00905ED0" w:rsidRPr="00BC262F" w:rsidRDefault="00905ED0" w:rsidP="00905ED0">
            <w:pPr>
              <w:rPr>
                <w:rFonts w:cs="Times New Roman"/>
                <w:bCs/>
                <w:sz w:val="16"/>
                <w:szCs w:val="16"/>
                <w:lang w:val="en-GB"/>
              </w:rPr>
            </w:pPr>
            <w:r w:rsidRPr="00BC262F">
              <w:rPr>
                <w:rFonts w:cs="Times New Roman"/>
                <w:sz w:val="16"/>
                <w:szCs w:val="16"/>
                <w:lang w:val="en-GB"/>
              </w:rPr>
              <w:t xml:space="preserve">    3</w:t>
            </w:r>
            <w:r w:rsidR="002B4D90">
              <w:rPr>
                <w:rFonts w:cs="Times New Roman"/>
                <w:sz w:val="16"/>
                <w:szCs w:val="16"/>
                <w:lang w:val="en-GB"/>
              </w:rPr>
              <w:t>.</w:t>
            </w:r>
            <w:r w:rsidRPr="00BC262F">
              <w:rPr>
                <w:rFonts w:cs="Times New Roman"/>
                <w:sz w:val="16"/>
                <w:szCs w:val="16"/>
                <w:lang w:val="en-GB"/>
              </w:rPr>
              <w:t>2 (1</w:t>
            </w:r>
            <w:r w:rsidR="002B4D90">
              <w:rPr>
                <w:rFonts w:cs="Times New Roman"/>
                <w:sz w:val="16"/>
                <w:szCs w:val="16"/>
                <w:lang w:val="en-GB"/>
              </w:rPr>
              <w:t>.</w:t>
            </w:r>
            <w:r w:rsidRPr="00BC262F">
              <w:rPr>
                <w:rFonts w:cs="Times New Roman"/>
                <w:sz w:val="16"/>
                <w:szCs w:val="16"/>
                <w:lang w:val="en-GB"/>
              </w:rPr>
              <w:t>7)</w:t>
            </w:r>
          </w:p>
        </w:tc>
        <w:tc>
          <w:tcPr>
            <w:tcW w:w="1809" w:type="dxa"/>
            <w:vAlign w:val="bottom"/>
          </w:tcPr>
          <w:p w14:paraId="0F0DE59E" w14:textId="0E44FF18" w:rsidR="00905ED0" w:rsidRPr="00BC262F" w:rsidRDefault="00905ED0" w:rsidP="00905ED0">
            <w:pPr>
              <w:rPr>
                <w:rFonts w:cs="Times New Roman"/>
                <w:bCs/>
                <w:sz w:val="16"/>
                <w:szCs w:val="16"/>
                <w:lang w:val="en-GB"/>
              </w:rPr>
            </w:pPr>
            <w:r w:rsidRPr="00BC262F">
              <w:rPr>
                <w:rFonts w:cs="Times New Roman"/>
                <w:sz w:val="16"/>
                <w:szCs w:val="16"/>
                <w:lang w:val="en-GB"/>
              </w:rPr>
              <w:t xml:space="preserve">    3</w:t>
            </w:r>
            <w:r w:rsidR="00DB5C40">
              <w:rPr>
                <w:rFonts w:cs="Times New Roman"/>
                <w:sz w:val="16"/>
                <w:szCs w:val="16"/>
                <w:lang w:val="en-GB"/>
              </w:rPr>
              <w:t>.</w:t>
            </w:r>
            <w:r w:rsidRPr="00BC262F">
              <w:rPr>
                <w:rFonts w:cs="Times New Roman"/>
                <w:sz w:val="16"/>
                <w:szCs w:val="16"/>
                <w:lang w:val="en-GB"/>
              </w:rPr>
              <w:t>1 (1</w:t>
            </w:r>
            <w:r w:rsidR="00DB5C40">
              <w:rPr>
                <w:rFonts w:cs="Times New Roman"/>
                <w:sz w:val="16"/>
                <w:szCs w:val="16"/>
                <w:lang w:val="en-GB"/>
              </w:rPr>
              <w:t>.</w:t>
            </w:r>
            <w:r w:rsidRPr="00BC262F">
              <w:rPr>
                <w:rFonts w:cs="Times New Roman"/>
                <w:sz w:val="16"/>
                <w:szCs w:val="16"/>
                <w:lang w:val="en-GB"/>
              </w:rPr>
              <w:t>6)</w:t>
            </w:r>
          </w:p>
        </w:tc>
        <w:tc>
          <w:tcPr>
            <w:tcW w:w="1027" w:type="dxa"/>
            <w:vAlign w:val="bottom"/>
          </w:tcPr>
          <w:p w14:paraId="232E976C" w14:textId="09B98152" w:rsidR="00905ED0" w:rsidRPr="00BC262F" w:rsidRDefault="00905ED0" w:rsidP="00905ED0">
            <w:pPr>
              <w:rPr>
                <w:rFonts w:cs="Times New Roman"/>
                <w:bCs/>
                <w:sz w:val="16"/>
                <w:szCs w:val="16"/>
                <w:lang w:val="en-GB"/>
              </w:rPr>
            </w:pPr>
            <w:r w:rsidRPr="00BC262F">
              <w:rPr>
                <w:rFonts w:cs="Times New Roman"/>
                <w:sz w:val="16"/>
                <w:szCs w:val="16"/>
                <w:lang w:val="en-GB"/>
              </w:rPr>
              <w:t xml:space="preserve">  2</w:t>
            </w:r>
            <w:r w:rsidR="00DB5C40">
              <w:rPr>
                <w:rFonts w:cs="Times New Roman"/>
                <w:sz w:val="16"/>
                <w:szCs w:val="16"/>
                <w:lang w:val="en-GB"/>
              </w:rPr>
              <w:t>.</w:t>
            </w:r>
            <w:r w:rsidRPr="00BC262F">
              <w:rPr>
                <w:rFonts w:cs="Times New Roman"/>
                <w:sz w:val="16"/>
                <w:szCs w:val="16"/>
                <w:lang w:val="en-GB"/>
              </w:rPr>
              <w:t>9</w:t>
            </w:r>
          </w:p>
        </w:tc>
        <w:tc>
          <w:tcPr>
            <w:tcW w:w="1027" w:type="dxa"/>
            <w:vAlign w:val="bottom"/>
          </w:tcPr>
          <w:p w14:paraId="592B71B2" w14:textId="76E29F0E" w:rsidR="00905ED0" w:rsidRPr="00BC262F" w:rsidRDefault="00905ED0" w:rsidP="00905ED0">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80</w:t>
            </w:r>
          </w:p>
        </w:tc>
      </w:tr>
      <w:tr w:rsidR="00834EDA" w:rsidRPr="00BC262F" w14:paraId="24E6E17F" w14:textId="72B58E8E" w:rsidTr="007D5CDA">
        <w:tc>
          <w:tcPr>
            <w:tcW w:w="2977" w:type="dxa"/>
            <w:vAlign w:val="center"/>
          </w:tcPr>
          <w:p w14:paraId="6D9211A8" w14:textId="77777777" w:rsidR="00834EDA" w:rsidRPr="00BC262F" w:rsidRDefault="00834EDA" w:rsidP="00834EDA">
            <w:pPr>
              <w:tabs>
                <w:tab w:val="left" w:pos="176"/>
              </w:tabs>
              <w:rPr>
                <w:rFonts w:cs="Times New Roman"/>
                <w:bCs/>
                <w:sz w:val="16"/>
                <w:szCs w:val="16"/>
                <w:lang w:val="en-GB"/>
              </w:rPr>
            </w:pPr>
            <w:r w:rsidRPr="00BC262F">
              <w:rPr>
                <w:rFonts w:cs="Times New Roman"/>
                <w:bCs/>
                <w:sz w:val="16"/>
                <w:szCs w:val="16"/>
                <w:lang w:val="en-GB"/>
              </w:rPr>
              <w:t>Body weight, kg</w:t>
            </w:r>
          </w:p>
        </w:tc>
        <w:tc>
          <w:tcPr>
            <w:tcW w:w="1984" w:type="dxa"/>
            <w:vAlign w:val="bottom"/>
          </w:tcPr>
          <w:p w14:paraId="2C88C808" w14:textId="6262B560" w:rsidR="00834EDA" w:rsidRPr="00BC262F" w:rsidRDefault="00834EDA" w:rsidP="00834EDA">
            <w:pPr>
              <w:rPr>
                <w:rFonts w:cs="Times New Roman"/>
                <w:bCs/>
                <w:sz w:val="16"/>
                <w:szCs w:val="16"/>
                <w:lang w:val="en-GB"/>
              </w:rPr>
            </w:pPr>
            <w:r w:rsidRPr="00BC262F">
              <w:rPr>
                <w:rFonts w:cs="Times New Roman"/>
                <w:sz w:val="16"/>
                <w:szCs w:val="16"/>
                <w:lang w:val="en-GB"/>
              </w:rPr>
              <w:t xml:space="preserve">  86</w:t>
            </w:r>
            <w:r w:rsidR="002B4D90">
              <w:rPr>
                <w:rFonts w:cs="Times New Roman"/>
                <w:sz w:val="16"/>
                <w:szCs w:val="16"/>
                <w:lang w:val="en-GB"/>
              </w:rPr>
              <w:t>.</w:t>
            </w:r>
            <w:r w:rsidRPr="00BC262F">
              <w:rPr>
                <w:rFonts w:cs="Times New Roman"/>
                <w:sz w:val="16"/>
                <w:szCs w:val="16"/>
                <w:lang w:val="en-GB"/>
              </w:rPr>
              <w:t>7 (29</w:t>
            </w:r>
            <w:r w:rsidR="002B4D90">
              <w:rPr>
                <w:rFonts w:cs="Times New Roman"/>
                <w:sz w:val="16"/>
                <w:szCs w:val="16"/>
                <w:lang w:val="en-GB"/>
              </w:rPr>
              <w:t>.</w:t>
            </w:r>
            <w:r w:rsidRPr="00BC262F">
              <w:rPr>
                <w:rFonts w:cs="Times New Roman"/>
                <w:sz w:val="16"/>
                <w:szCs w:val="16"/>
                <w:lang w:val="en-GB"/>
              </w:rPr>
              <w:t>0)</w:t>
            </w:r>
          </w:p>
        </w:tc>
        <w:tc>
          <w:tcPr>
            <w:tcW w:w="1809" w:type="dxa"/>
            <w:vAlign w:val="bottom"/>
          </w:tcPr>
          <w:p w14:paraId="166E9833" w14:textId="3D0331F9" w:rsidR="00834EDA" w:rsidRPr="00BC262F" w:rsidRDefault="00834EDA" w:rsidP="00834EDA">
            <w:pPr>
              <w:rPr>
                <w:rFonts w:cs="Times New Roman"/>
                <w:bCs/>
                <w:sz w:val="16"/>
                <w:szCs w:val="16"/>
                <w:lang w:val="en-GB"/>
              </w:rPr>
            </w:pPr>
            <w:r w:rsidRPr="00BC262F">
              <w:rPr>
                <w:rFonts w:cs="Times New Roman"/>
                <w:sz w:val="16"/>
                <w:szCs w:val="16"/>
                <w:lang w:val="en-GB"/>
              </w:rPr>
              <w:t xml:space="preserve">  86</w:t>
            </w:r>
            <w:r w:rsidR="00DB5C40">
              <w:rPr>
                <w:rFonts w:cs="Times New Roman"/>
                <w:sz w:val="16"/>
                <w:szCs w:val="16"/>
                <w:lang w:val="en-GB"/>
              </w:rPr>
              <w:t>.</w:t>
            </w:r>
            <w:r w:rsidRPr="00BC262F">
              <w:rPr>
                <w:rFonts w:cs="Times New Roman"/>
                <w:sz w:val="16"/>
                <w:szCs w:val="16"/>
                <w:lang w:val="en-GB"/>
              </w:rPr>
              <w:t>3 (28</w:t>
            </w:r>
            <w:r w:rsidR="00DB5C40">
              <w:rPr>
                <w:rFonts w:cs="Times New Roman"/>
                <w:sz w:val="16"/>
                <w:szCs w:val="16"/>
                <w:lang w:val="en-GB"/>
              </w:rPr>
              <w:t>.</w:t>
            </w:r>
            <w:r w:rsidRPr="00BC262F">
              <w:rPr>
                <w:rFonts w:cs="Times New Roman"/>
                <w:sz w:val="16"/>
                <w:szCs w:val="16"/>
                <w:lang w:val="en-GB"/>
              </w:rPr>
              <w:t>8)</w:t>
            </w:r>
          </w:p>
        </w:tc>
        <w:tc>
          <w:tcPr>
            <w:tcW w:w="1027" w:type="dxa"/>
            <w:vAlign w:val="bottom"/>
          </w:tcPr>
          <w:p w14:paraId="2BD1A655" w14:textId="017093CA" w:rsidR="00834EDA" w:rsidRPr="00BC262F" w:rsidRDefault="00834EDA" w:rsidP="00834EDA">
            <w:pPr>
              <w:rPr>
                <w:rFonts w:cs="Times New Roman"/>
                <w:bCs/>
                <w:sz w:val="16"/>
                <w:szCs w:val="16"/>
                <w:lang w:val="en-GB"/>
              </w:rPr>
            </w:pPr>
            <w:r w:rsidRPr="00BC262F">
              <w:rPr>
                <w:rFonts w:cs="Times New Roman"/>
                <w:sz w:val="16"/>
                <w:szCs w:val="16"/>
                <w:lang w:val="en-GB"/>
              </w:rPr>
              <w:t xml:space="preserve">  1</w:t>
            </w:r>
            <w:r w:rsidR="00DB5C40">
              <w:rPr>
                <w:rFonts w:cs="Times New Roman"/>
                <w:sz w:val="16"/>
                <w:szCs w:val="16"/>
                <w:lang w:val="en-GB"/>
              </w:rPr>
              <w:t>.</w:t>
            </w:r>
            <w:r w:rsidRPr="00BC262F">
              <w:rPr>
                <w:rFonts w:cs="Times New Roman"/>
                <w:sz w:val="16"/>
                <w:szCs w:val="16"/>
                <w:lang w:val="en-GB"/>
              </w:rPr>
              <w:t>5</w:t>
            </w:r>
          </w:p>
        </w:tc>
        <w:tc>
          <w:tcPr>
            <w:tcW w:w="1027" w:type="dxa"/>
            <w:vAlign w:val="bottom"/>
          </w:tcPr>
          <w:p w14:paraId="3A2AD612" w14:textId="74D85D6C" w:rsidR="00834EDA" w:rsidRPr="00BC262F" w:rsidRDefault="00834EDA" w:rsidP="00834EDA">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89</w:t>
            </w:r>
          </w:p>
        </w:tc>
      </w:tr>
      <w:tr w:rsidR="00EB51E7" w:rsidRPr="00BC262F" w14:paraId="15970177" w14:textId="18634D61" w:rsidTr="00EB51E7">
        <w:tc>
          <w:tcPr>
            <w:tcW w:w="2977" w:type="dxa"/>
            <w:vAlign w:val="center"/>
          </w:tcPr>
          <w:p w14:paraId="48659E14" w14:textId="77777777" w:rsidR="00EB51E7" w:rsidRPr="00BC262F" w:rsidRDefault="00EB51E7" w:rsidP="007D5CDA">
            <w:pPr>
              <w:tabs>
                <w:tab w:val="left" w:pos="176"/>
              </w:tabs>
              <w:rPr>
                <w:rFonts w:cs="Times New Roman"/>
                <w:bCs/>
                <w:sz w:val="16"/>
                <w:szCs w:val="16"/>
                <w:lang w:val="en-GB"/>
              </w:rPr>
            </w:pPr>
            <w:r w:rsidRPr="00BC262F">
              <w:rPr>
                <w:rFonts w:cs="Times New Roman"/>
                <w:bCs/>
                <w:sz w:val="16"/>
                <w:szCs w:val="16"/>
                <w:lang w:val="en-GB"/>
              </w:rPr>
              <w:t>Laboratory values</w:t>
            </w:r>
          </w:p>
        </w:tc>
        <w:tc>
          <w:tcPr>
            <w:tcW w:w="1984" w:type="dxa"/>
            <w:vAlign w:val="center"/>
          </w:tcPr>
          <w:p w14:paraId="0735FA7B" w14:textId="77777777" w:rsidR="00EB51E7" w:rsidRPr="00BC262F" w:rsidRDefault="00EB51E7" w:rsidP="007D5CDA">
            <w:pPr>
              <w:jc w:val="left"/>
              <w:rPr>
                <w:rFonts w:cs="Times New Roman"/>
                <w:bCs/>
                <w:sz w:val="16"/>
                <w:szCs w:val="16"/>
                <w:lang w:val="en-GB"/>
              </w:rPr>
            </w:pPr>
          </w:p>
        </w:tc>
        <w:tc>
          <w:tcPr>
            <w:tcW w:w="1809" w:type="dxa"/>
            <w:vAlign w:val="center"/>
          </w:tcPr>
          <w:p w14:paraId="3CD6E420" w14:textId="77777777" w:rsidR="00EB51E7" w:rsidRPr="00BC262F" w:rsidRDefault="00EB51E7" w:rsidP="007D5CDA">
            <w:pPr>
              <w:rPr>
                <w:rFonts w:cs="Times New Roman"/>
                <w:bCs/>
                <w:sz w:val="16"/>
                <w:szCs w:val="16"/>
                <w:lang w:val="en-GB"/>
              </w:rPr>
            </w:pPr>
          </w:p>
        </w:tc>
        <w:tc>
          <w:tcPr>
            <w:tcW w:w="1027" w:type="dxa"/>
            <w:vAlign w:val="center"/>
          </w:tcPr>
          <w:p w14:paraId="1AFA763F" w14:textId="77777777" w:rsidR="00EB51E7" w:rsidRPr="00BC262F" w:rsidRDefault="00EB51E7" w:rsidP="007D5CDA">
            <w:pPr>
              <w:rPr>
                <w:rFonts w:cs="Times New Roman"/>
                <w:bCs/>
                <w:sz w:val="16"/>
                <w:szCs w:val="16"/>
                <w:lang w:val="en-GB"/>
              </w:rPr>
            </w:pPr>
          </w:p>
        </w:tc>
        <w:tc>
          <w:tcPr>
            <w:tcW w:w="1027" w:type="dxa"/>
          </w:tcPr>
          <w:p w14:paraId="349C37BD" w14:textId="77777777" w:rsidR="00EB51E7" w:rsidRPr="00BC262F" w:rsidRDefault="00EB51E7" w:rsidP="007D5CDA">
            <w:pPr>
              <w:rPr>
                <w:rFonts w:cs="Times New Roman"/>
                <w:bCs/>
                <w:sz w:val="16"/>
                <w:szCs w:val="16"/>
                <w:lang w:val="en-GB"/>
              </w:rPr>
            </w:pPr>
          </w:p>
        </w:tc>
      </w:tr>
      <w:tr w:rsidR="0069222B" w:rsidRPr="00BC262F" w14:paraId="0AD5D17A" w14:textId="68131BA9" w:rsidTr="007D5CDA">
        <w:tc>
          <w:tcPr>
            <w:tcW w:w="2977" w:type="dxa"/>
            <w:vAlign w:val="center"/>
          </w:tcPr>
          <w:p w14:paraId="5D1FFD02" w14:textId="77777777" w:rsidR="0069222B" w:rsidRPr="00BC262F" w:rsidRDefault="0069222B" w:rsidP="0069222B">
            <w:pPr>
              <w:tabs>
                <w:tab w:val="left" w:pos="176"/>
              </w:tabs>
              <w:rPr>
                <w:rFonts w:cs="Times New Roman"/>
                <w:bCs/>
                <w:sz w:val="16"/>
                <w:szCs w:val="16"/>
                <w:lang w:val="en-GB"/>
              </w:rPr>
            </w:pPr>
            <w:r w:rsidRPr="00BC262F">
              <w:rPr>
                <w:rFonts w:cs="Times New Roman"/>
                <w:bCs/>
                <w:sz w:val="16"/>
                <w:szCs w:val="16"/>
                <w:lang w:val="en-GB"/>
              </w:rPr>
              <w:tab/>
              <w:t xml:space="preserve">Serum creatinine, </w:t>
            </w:r>
            <w:r w:rsidRPr="00BC262F">
              <w:rPr>
                <w:rFonts w:ascii="Symbol" w:hAnsi="Symbol" w:cs="Times New Roman"/>
                <w:bCs/>
                <w:sz w:val="16"/>
                <w:szCs w:val="16"/>
                <w:lang w:val="en-GB"/>
              </w:rPr>
              <w:t></w:t>
            </w:r>
            <w:r w:rsidRPr="00BC262F">
              <w:rPr>
                <w:rFonts w:cs="Times New Roman"/>
                <w:bCs/>
                <w:sz w:val="16"/>
                <w:szCs w:val="16"/>
                <w:lang w:val="en-GB"/>
              </w:rPr>
              <w:t>mol/L</w:t>
            </w:r>
          </w:p>
        </w:tc>
        <w:tc>
          <w:tcPr>
            <w:tcW w:w="1984" w:type="dxa"/>
            <w:vAlign w:val="bottom"/>
          </w:tcPr>
          <w:p w14:paraId="630C2CFB" w14:textId="3DCA1CDB" w:rsidR="0069222B" w:rsidRPr="00BC262F" w:rsidRDefault="0069222B" w:rsidP="0069222B">
            <w:pPr>
              <w:jc w:val="left"/>
              <w:rPr>
                <w:rFonts w:cs="Times New Roman"/>
                <w:bCs/>
                <w:sz w:val="16"/>
                <w:szCs w:val="16"/>
                <w:lang w:val="en-GB"/>
              </w:rPr>
            </w:pPr>
            <w:r w:rsidRPr="00BC262F">
              <w:rPr>
                <w:rFonts w:cs="Times New Roman"/>
                <w:sz w:val="16"/>
                <w:szCs w:val="16"/>
                <w:lang w:val="en-GB"/>
              </w:rPr>
              <w:t>282</w:t>
            </w:r>
            <w:r w:rsidR="002B4D90">
              <w:rPr>
                <w:rFonts w:cs="Times New Roman"/>
                <w:sz w:val="16"/>
                <w:szCs w:val="16"/>
                <w:lang w:val="en-GB"/>
              </w:rPr>
              <w:t>.</w:t>
            </w:r>
            <w:r w:rsidRPr="00BC262F">
              <w:rPr>
                <w:rFonts w:cs="Times New Roman"/>
                <w:sz w:val="16"/>
                <w:szCs w:val="16"/>
                <w:lang w:val="en-GB"/>
              </w:rPr>
              <w:t>0 (124</w:t>
            </w:r>
            <w:r w:rsidR="002B4D90">
              <w:rPr>
                <w:rFonts w:cs="Times New Roman"/>
                <w:sz w:val="16"/>
                <w:szCs w:val="16"/>
                <w:lang w:val="en-GB"/>
              </w:rPr>
              <w:t>.</w:t>
            </w:r>
            <w:r w:rsidRPr="00BC262F">
              <w:rPr>
                <w:rFonts w:cs="Times New Roman"/>
                <w:sz w:val="16"/>
                <w:szCs w:val="16"/>
                <w:lang w:val="en-GB"/>
              </w:rPr>
              <w:t>4)</w:t>
            </w:r>
          </w:p>
        </w:tc>
        <w:tc>
          <w:tcPr>
            <w:tcW w:w="1809" w:type="dxa"/>
            <w:vAlign w:val="bottom"/>
          </w:tcPr>
          <w:p w14:paraId="65268F32" w14:textId="7DF8C45C" w:rsidR="0069222B" w:rsidRPr="00BC262F" w:rsidRDefault="0069222B" w:rsidP="0069222B">
            <w:pPr>
              <w:rPr>
                <w:rFonts w:cs="Times New Roman"/>
                <w:bCs/>
                <w:sz w:val="16"/>
                <w:szCs w:val="16"/>
                <w:lang w:val="en-GB"/>
              </w:rPr>
            </w:pPr>
            <w:r w:rsidRPr="00BC262F">
              <w:rPr>
                <w:rFonts w:cs="Times New Roman"/>
                <w:sz w:val="16"/>
                <w:szCs w:val="16"/>
                <w:lang w:val="en-GB"/>
              </w:rPr>
              <w:t>289</w:t>
            </w:r>
            <w:r w:rsidR="00DB5C40">
              <w:rPr>
                <w:rFonts w:cs="Times New Roman"/>
                <w:sz w:val="16"/>
                <w:szCs w:val="16"/>
                <w:lang w:val="en-GB"/>
              </w:rPr>
              <w:t>.</w:t>
            </w:r>
            <w:r w:rsidRPr="00BC262F">
              <w:rPr>
                <w:rFonts w:cs="Times New Roman"/>
                <w:sz w:val="16"/>
                <w:szCs w:val="16"/>
                <w:lang w:val="en-GB"/>
              </w:rPr>
              <w:t>4 (119</w:t>
            </w:r>
            <w:r w:rsidR="00DB5C40">
              <w:rPr>
                <w:rFonts w:cs="Times New Roman"/>
                <w:sz w:val="16"/>
                <w:szCs w:val="16"/>
                <w:lang w:val="en-GB"/>
              </w:rPr>
              <w:t>.</w:t>
            </w:r>
            <w:r w:rsidRPr="00BC262F">
              <w:rPr>
                <w:rFonts w:cs="Times New Roman"/>
                <w:sz w:val="16"/>
                <w:szCs w:val="16"/>
                <w:lang w:val="en-GB"/>
              </w:rPr>
              <w:t>3)</w:t>
            </w:r>
          </w:p>
        </w:tc>
        <w:tc>
          <w:tcPr>
            <w:tcW w:w="1027" w:type="dxa"/>
            <w:vAlign w:val="bottom"/>
          </w:tcPr>
          <w:p w14:paraId="13504E3A" w14:textId="450B9207" w:rsidR="0069222B" w:rsidRPr="00BC262F" w:rsidRDefault="0069222B" w:rsidP="0069222B">
            <w:pPr>
              <w:rPr>
                <w:rFonts w:cs="Times New Roman"/>
                <w:bCs/>
                <w:sz w:val="16"/>
                <w:szCs w:val="16"/>
                <w:lang w:val="en-GB"/>
              </w:rPr>
            </w:pPr>
            <w:r w:rsidRPr="00BC262F">
              <w:rPr>
                <w:rFonts w:cs="Times New Roman"/>
                <w:sz w:val="16"/>
                <w:szCs w:val="16"/>
                <w:lang w:val="en-GB"/>
              </w:rPr>
              <w:t xml:space="preserve">  6</w:t>
            </w:r>
            <w:r w:rsidR="00DB5C40">
              <w:rPr>
                <w:rFonts w:cs="Times New Roman"/>
                <w:sz w:val="16"/>
                <w:szCs w:val="16"/>
                <w:lang w:val="en-GB"/>
              </w:rPr>
              <w:t>.</w:t>
            </w:r>
            <w:r w:rsidRPr="00BC262F">
              <w:rPr>
                <w:rFonts w:cs="Times New Roman"/>
                <w:sz w:val="16"/>
                <w:szCs w:val="16"/>
                <w:lang w:val="en-GB"/>
              </w:rPr>
              <w:t>1</w:t>
            </w:r>
          </w:p>
        </w:tc>
        <w:tc>
          <w:tcPr>
            <w:tcW w:w="1027" w:type="dxa"/>
            <w:vAlign w:val="bottom"/>
          </w:tcPr>
          <w:p w14:paraId="4018FF9B" w14:textId="24395518" w:rsidR="0069222B" w:rsidRPr="00BC262F" w:rsidRDefault="0069222B" w:rsidP="0069222B">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59</w:t>
            </w:r>
          </w:p>
        </w:tc>
      </w:tr>
      <w:tr w:rsidR="0069222B" w:rsidRPr="00BC262F" w14:paraId="7BCDAF2E" w14:textId="1A12B5A7" w:rsidTr="007D5CDA">
        <w:tc>
          <w:tcPr>
            <w:tcW w:w="2977" w:type="dxa"/>
            <w:vAlign w:val="center"/>
          </w:tcPr>
          <w:p w14:paraId="47D1F6F5" w14:textId="77777777" w:rsidR="0069222B" w:rsidRPr="00BC262F" w:rsidRDefault="0069222B" w:rsidP="0069222B">
            <w:pPr>
              <w:tabs>
                <w:tab w:val="left" w:pos="176"/>
              </w:tabs>
              <w:rPr>
                <w:rFonts w:cs="Times New Roman"/>
                <w:sz w:val="16"/>
                <w:szCs w:val="16"/>
                <w:lang w:val="en-GB"/>
              </w:rPr>
            </w:pPr>
            <w:r w:rsidRPr="00BC262F">
              <w:rPr>
                <w:rFonts w:cs="Times New Roman"/>
                <w:sz w:val="16"/>
                <w:szCs w:val="16"/>
                <w:lang w:val="en-GB"/>
              </w:rPr>
              <w:tab/>
              <w:t>Serum urea, mmol/L</w:t>
            </w:r>
          </w:p>
        </w:tc>
        <w:tc>
          <w:tcPr>
            <w:tcW w:w="1984" w:type="dxa"/>
            <w:vAlign w:val="bottom"/>
          </w:tcPr>
          <w:p w14:paraId="48B31E61" w14:textId="23735C93" w:rsidR="0069222B" w:rsidRPr="00BC262F" w:rsidRDefault="0069222B" w:rsidP="0069222B">
            <w:pPr>
              <w:jc w:val="left"/>
              <w:rPr>
                <w:rFonts w:cs="Times New Roman"/>
                <w:color w:val="000000"/>
                <w:sz w:val="16"/>
                <w:szCs w:val="16"/>
                <w:lang w:val="en-GB"/>
              </w:rPr>
            </w:pPr>
            <w:r w:rsidRPr="00BC262F">
              <w:rPr>
                <w:rFonts w:cs="Times New Roman"/>
                <w:sz w:val="16"/>
                <w:szCs w:val="16"/>
                <w:lang w:val="en-GB"/>
              </w:rPr>
              <w:t xml:space="preserve">  19</w:t>
            </w:r>
            <w:r w:rsidR="002B4D90">
              <w:rPr>
                <w:rFonts w:cs="Times New Roman"/>
                <w:sz w:val="16"/>
                <w:szCs w:val="16"/>
                <w:lang w:val="en-GB"/>
              </w:rPr>
              <w:t>.</w:t>
            </w:r>
            <w:r w:rsidRPr="00BC262F">
              <w:rPr>
                <w:rFonts w:cs="Times New Roman"/>
                <w:sz w:val="16"/>
                <w:szCs w:val="16"/>
                <w:lang w:val="en-GB"/>
              </w:rPr>
              <w:t>9 (9</w:t>
            </w:r>
            <w:r w:rsidR="002B4D90">
              <w:rPr>
                <w:rFonts w:cs="Times New Roman"/>
                <w:sz w:val="16"/>
                <w:szCs w:val="16"/>
                <w:lang w:val="en-GB"/>
              </w:rPr>
              <w:t>.</w:t>
            </w:r>
            <w:r w:rsidRPr="00BC262F">
              <w:rPr>
                <w:rFonts w:cs="Times New Roman"/>
                <w:sz w:val="16"/>
                <w:szCs w:val="16"/>
                <w:lang w:val="en-GB"/>
              </w:rPr>
              <w:t>4)</w:t>
            </w:r>
          </w:p>
        </w:tc>
        <w:tc>
          <w:tcPr>
            <w:tcW w:w="1809" w:type="dxa"/>
            <w:vAlign w:val="bottom"/>
          </w:tcPr>
          <w:p w14:paraId="1AA15DE9" w14:textId="3BDAE0D7" w:rsidR="0069222B" w:rsidRPr="00BC262F" w:rsidRDefault="0069222B" w:rsidP="0069222B">
            <w:pPr>
              <w:rPr>
                <w:rFonts w:cs="Times New Roman"/>
                <w:bCs/>
                <w:sz w:val="16"/>
                <w:szCs w:val="16"/>
                <w:lang w:val="en-GB"/>
              </w:rPr>
            </w:pPr>
            <w:r w:rsidRPr="00BC262F">
              <w:rPr>
                <w:rFonts w:cs="Times New Roman"/>
                <w:sz w:val="16"/>
                <w:szCs w:val="16"/>
                <w:lang w:val="en-GB"/>
              </w:rPr>
              <w:t xml:space="preserve">  19</w:t>
            </w:r>
            <w:r w:rsidR="00DB5C40">
              <w:rPr>
                <w:rFonts w:cs="Times New Roman"/>
                <w:sz w:val="16"/>
                <w:szCs w:val="16"/>
                <w:lang w:val="en-GB"/>
              </w:rPr>
              <w:t>.</w:t>
            </w:r>
            <w:r w:rsidRPr="00BC262F">
              <w:rPr>
                <w:rFonts w:cs="Times New Roman"/>
                <w:sz w:val="16"/>
                <w:szCs w:val="16"/>
                <w:lang w:val="en-GB"/>
              </w:rPr>
              <w:t>7 (8</w:t>
            </w:r>
            <w:r w:rsidR="00DB5C40">
              <w:rPr>
                <w:rFonts w:cs="Times New Roman"/>
                <w:sz w:val="16"/>
                <w:szCs w:val="16"/>
                <w:lang w:val="en-GB"/>
              </w:rPr>
              <w:t>.</w:t>
            </w:r>
            <w:r w:rsidRPr="00BC262F">
              <w:rPr>
                <w:rFonts w:cs="Times New Roman"/>
                <w:sz w:val="16"/>
                <w:szCs w:val="16"/>
                <w:lang w:val="en-GB"/>
              </w:rPr>
              <w:t>9)</w:t>
            </w:r>
          </w:p>
        </w:tc>
        <w:tc>
          <w:tcPr>
            <w:tcW w:w="1027" w:type="dxa"/>
            <w:vAlign w:val="bottom"/>
          </w:tcPr>
          <w:p w14:paraId="3B9C71FC" w14:textId="2D039E98" w:rsidR="0069222B" w:rsidRPr="00BC262F" w:rsidRDefault="0069222B" w:rsidP="0069222B">
            <w:pPr>
              <w:rPr>
                <w:rFonts w:cs="Times New Roman"/>
                <w:bCs/>
                <w:sz w:val="16"/>
                <w:szCs w:val="16"/>
                <w:lang w:val="en-GB"/>
              </w:rPr>
            </w:pPr>
            <w:r w:rsidRPr="00BC262F">
              <w:rPr>
                <w:rFonts w:cs="Times New Roman"/>
                <w:sz w:val="16"/>
                <w:szCs w:val="16"/>
                <w:lang w:val="en-GB"/>
              </w:rPr>
              <w:t xml:space="preserve">  1</w:t>
            </w:r>
            <w:r w:rsidR="00DB5C40">
              <w:rPr>
                <w:rFonts w:cs="Times New Roman"/>
                <w:sz w:val="16"/>
                <w:szCs w:val="16"/>
                <w:lang w:val="en-GB"/>
              </w:rPr>
              <w:t>.</w:t>
            </w:r>
            <w:r w:rsidRPr="00BC262F">
              <w:rPr>
                <w:rFonts w:cs="Times New Roman"/>
                <w:sz w:val="16"/>
                <w:szCs w:val="16"/>
                <w:lang w:val="en-GB"/>
              </w:rPr>
              <w:t>7</w:t>
            </w:r>
          </w:p>
        </w:tc>
        <w:tc>
          <w:tcPr>
            <w:tcW w:w="1027" w:type="dxa"/>
            <w:vAlign w:val="bottom"/>
          </w:tcPr>
          <w:p w14:paraId="5ACF8110" w14:textId="10900957" w:rsidR="0069222B" w:rsidRPr="00BC262F" w:rsidRDefault="0069222B" w:rsidP="0069222B">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88</w:t>
            </w:r>
          </w:p>
        </w:tc>
      </w:tr>
      <w:tr w:rsidR="0069222B" w:rsidRPr="00BC262F" w14:paraId="1AF1A0C1" w14:textId="659721E5" w:rsidTr="007D5CDA">
        <w:tc>
          <w:tcPr>
            <w:tcW w:w="2977" w:type="dxa"/>
            <w:vAlign w:val="center"/>
          </w:tcPr>
          <w:p w14:paraId="1CC6615D" w14:textId="77777777" w:rsidR="0069222B" w:rsidRPr="00BC262F" w:rsidRDefault="0069222B" w:rsidP="0069222B">
            <w:pPr>
              <w:tabs>
                <w:tab w:val="left" w:pos="176"/>
              </w:tabs>
              <w:rPr>
                <w:rFonts w:cs="Times New Roman"/>
                <w:bCs/>
                <w:sz w:val="16"/>
                <w:szCs w:val="16"/>
                <w:lang w:val="en-GB"/>
              </w:rPr>
            </w:pPr>
            <w:r w:rsidRPr="00BC262F">
              <w:rPr>
                <w:rFonts w:cs="Times New Roman"/>
                <w:sz w:val="16"/>
                <w:szCs w:val="16"/>
                <w:lang w:val="en-GB"/>
              </w:rPr>
              <w:tab/>
              <w:t>Serum potassium, mmol/L</w:t>
            </w:r>
          </w:p>
        </w:tc>
        <w:tc>
          <w:tcPr>
            <w:tcW w:w="1984" w:type="dxa"/>
            <w:vAlign w:val="bottom"/>
          </w:tcPr>
          <w:p w14:paraId="5501B440" w14:textId="4BC28A29" w:rsidR="0069222B" w:rsidRPr="00BC262F" w:rsidRDefault="0069222B" w:rsidP="0069222B">
            <w:pPr>
              <w:rPr>
                <w:rFonts w:cs="Times New Roman"/>
                <w:bCs/>
                <w:sz w:val="16"/>
                <w:szCs w:val="16"/>
                <w:lang w:val="en-GB"/>
              </w:rPr>
            </w:pPr>
            <w:r w:rsidRPr="00BC262F">
              <w:rPr>
                <w:rFonts w:cs="Times New Roman"/>
                <w:sz w:val="16"/>
                <w:szCs w:val="16"/>
                <w:lang w:val="en-GB"/>
              </w:rPr>
              <w:t xml:space="preserve">     4</w:t>
            </w:r>
            <w:r w:rsidR="002B4D90">
              <w:rPr>
                <w:rFonts w:cs="Times New Roman"/>
                <w:sz w:val="16"/>
                <w:szCs w:val="16"/>
                <w:lang w:val="en-GB"/>
              </w:rPr>
              <w:t>.</w:t>
            </w:r>
            <w:r w:rsidRPr="00BC262F">
              <w:rPr>
                <w:rFonts w:cs="Times New Roman"/>
                <w:sz w:val="16"/>
                <w:szCs w:val="16"/>
                <w:lang w:val="en-GB"/>
              </w:rPr>
              <w:t>41 (0</w:t>
            </w:r>
            <w:r w:rsidR="002B4D90">
              <w:rPr>
                <w:rFonts w:cs="Times New Roman"/>
                <w:sz w:val="16"/>
                <w:szCs w:val="16"/>
                <w:lang w:val="en-GB"/>
              </w:rPr>
              <w:t>.</w:t>
            </w:r>
            <w:r w:rsidRPr="00BC262F">
              <w:rPr>
                <w:rFonts w:cs="Times New Roman"/>
                <w:sz w:val="16"/>
                <w:szCs w:val="16"/>
                <w:lang w:val="en-GB"/>
              </w:rPr>
              <w:t>78)</w:t>
            </w:r>
          </w:p>
        </w:tc>
        <w:tc>
          <w:tcPr>
            <w:tcW w:w="1809" w:type="dxa"/>
            <w:vAlign w:val="bottom"/>
          </w:tcPr>
          <w:p w14:paraId="3D6CE9EC" w14:textId="6C1DF937" w:rsidR="0069222B" w:rsidRPr="00BC262F" w:rsidRDefault="0069222B" w:rsidP="0069222B">
            <w:pPr>
              <w:rPr>
                <w:rFonts w:cs="Times New Roman"/>
                <w:bCs/>
                <w:sz w:val="16"/>
                <w:szCs w:val="16"/>
                <w:lang w:val="en-GB"/>
              </w:rPr>
            </w:pPr>
            <w:r w:rsidRPr="00BC262F">
              <w:rPr>
                <w:rFonts w:cs="Times New Roman"/>
                <w:sz w:val="16"/>
                <w:szCs w:val="16"/>
                <w:lang w:val="en-GB"/>
              </w:rPr>
              <w:t xml:space="preserve">    4</w:t>
            </w:r>
            <w:r w:rsidR="00DB5C40">
              <w:rPr>
                <w:rFonts w:cs="Times New Roman"/>
                <w:sz w:val="16"/>
                <w:szCs w:val="16"/>
                <w:lang w:val="en-GB"/>
              </w:rPr>
              <w:t>.</w:t>
            </w:r>
            <w:r w:rsidRPr="00BC262F">
              <w:rPr>
                <w:rFonts w:cs="Times New Roman"/>
                <w:sz w:val="16"/>
                <w:szCs w:val="16"/>
                <w:lang w:val="en-GB"/>
              </w:rPr>
              <w:t>41 (0</w:t>
            </w:r>
            <w:r w:rsidR="00DB5C40">
              <w:rPr>
                <w:rFonts w:cs="Times New Roman"/>
                <w:sz w:val="16"/>
                <w:szCs w:val="16"/>
                <w:lang w:val="en-GB"/>
              </w:rPr>
              <w:t>.</w:t>
            </w:r>
            <w:r w:rsidRPr="00BC262F">
              <w:rPr>
                <w:rFonts w:cs="Times New Roman"/>
                <w:sz w:val="16"/>
                <w:szCs w:val="16"/>
                <w:lang w:val="en-GB"/>
              </w:rPr>
              <w:t>77)</w:t>
            </w:r>
          </w:p>
        </w:tc>
        <w:tc>
          <w:tcPr>
            <w:tcW w:w="1027" w:type="dxa"/>
            <w:vAlign w:val="bottom"/>
          </w:tcPr>
          <w:p w14:paraId="1656CC8B" w14:textId="26B138A2" w:rsidR="0069222B" w:rsidRPr="00BC262F" w:rsidRDefault="0069222B" w:rsidP="0069222B">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1</w:t>
            </w:r>
          </w:p>
        </w:tc>
        <w:tc>
          <w:tcPr>
            <w:tcW w:w="1027" w:type="dxa"/>
            <w:vAlign w:val="bottom"/>
          </w:tcPr>
          <w:p w14:paraId="71FC3B49" w14:textId="559B0122" w:rsidR="0069222B" w:rsidRPr="00BC262F" w:rsidRDefault="0069222B" w:rsidP="0069222B">
            <w:pPr>
              <w:rPr>
                <w:rFonts w:cs="Times New Roman"/>
                <w:bCs/>
                <w:sz w:val="16"/>
                <w:szCs w:val="16"/>
                <w:lang w:val="en-GB"/>
              </w:rPr>
            </w:pPr>
            <w:r w:rsidRPr="00BC262F">
              <w:rPr>
                <w:rFonts w:cs="Times New Roman"/>
                <w:sz w:val="16"/>
                <w:szCs w:val="16"/>
                <w:lang w:val="en-GB"/>
              </w:rPr>
              <w:t xml:space="preserve">  0</w:t>
            </w:r>
            <w:r w:rsidR="00DB5C40">
              <w:rPr>
                <w:rFonts w:cs="Times New Roman"/>
                <w:sz w:val="16"/>
                <w:szCs w:val="16"/>
                <w:lang w:val="en-GB"/>
              </w:rPr>
              <w:t>.</w:t>
            </w:r>
            <w:r w:rsidRPr="00BC262F">
              <w:rPr>
                <w:rFonts w:cs="Times New Roman"/>
                <w:sz w:val="16"/>
                <w:szCs w:val="16"/>
                <w:lang w:val="en-GB"/>
              </w:rPr>
              <w:t>99</w:t>
            </w:r>
          </w:p>
        </w:tc>
      </w:tr>
      <w:tr w:rsidR="0069222B" w:rsidRPr="00BC262F" w14:paraId="128714EC" w14:textId="747B4B57" w:rsidTr="007D5CDA">
        <w:tc>
          <w:tcPr>
            <w:tcW w:w="2977" w:type="dxa"/>
            <w:vAlign w:val="center"/>
          </w:tcPr>
          <w:p w14:paraId="42B0BEB1" w14:textId="77777777" w:rsidR="0069222B" w:rsidRPr="00BC262F" w:rsidRDefault="0069222B" w:rsidP="0069222B">
            <w:pPr>
              <w:tabs>
                <w:tab w:val="left" w:pos="176"/>
              </w:tabs>
              <w:rPr>
                <w:rFonts w:cs="Times New Roman"/>
                <w:sz w:val="16"/>
                <w:szCs w:val="16"/>
                <w:lang w:val="en-GB"/>
              </w:rPr>
            </w:pPr>
            <w:r w:rsidRPr="00BC262F">
              <w:rPr>
                <w:rFonts w:cs="Times New Roman"/>
                <w:sz w:val="16"/>
                <w:szCs w:val="16"/>
                <w:lang w:val="en-GB"/>
              </w:rPr>
              <w:tab/>
              <w:t>Arterial blood pH</w:t>
            </w:r>
          </w:p>
        </w:tc>
        <w:tc>
          <w:tcPr>
            <w:tcW w:w="1984" w:type="dxa"/>
            <w:vAlign w:val="bottom"/>
          </w:tcPr>
          <w:p w14:paraId="69697EBE" w14:textId="3A618857" w:rsidR="0069222B" w:rsidRPr="00BC262F" w:rsidRDefault="0069222B" w:rsidP="0069222B">
            <w:pPr>
              <w:rPr>
                <w:rFonts w:cs="Times New Roman"/>
                <w:bCs/>
                <w:sz w:val="16"/>
                <w:szCs w:val="16"/>
                <w:lang w:val="en-GB"/>
              </w:rPr>
            </w:pPr>
            <w:r w:rsidRPr="00BC262F">
              <w:rPr>
                <w:rFonts w:cs="Times New Roman"/>
                <w:sz w:val="16"/>
                <w:szCs w:val="16"/>
                <w:lang w:val="en-GB"/>
              </w:rPr>
              <w:t xml:space="preserve">     7</w:t>
            </w:r>
            <w:r w:rsidR="002B4D90">
              <w:rPr>
                <w:rFonts w:cs="Times New Roman"/>
                <w:sz w:val="16"/>
                <w:szCs w:val="16"/>
                <w:lang w:val="en-GB"/>
              </w:rPr>
              <w:t>.</w:t>
            </w:r>
            <w:r w:rsidRPr="00BC262F">
              <w:rPr>
                <w:rFonts w:cs="Times New Roman"/>
                <w:sz w:val="16"/>
                <w:szCs w:val="16"/>
                <w:lang w:val="en-GB"/>
              </w:rPr>
              <w:t>30 (0</w:t>
            </w:r>
            <w:r w:rsidR="002B4D90">
              <w:rPr>
                <w:rFonts w:cs="Times New Roman"/>
                <w:sz w:val="16"/>
                <w:szCs w:val="16"/>
                <w:lang w:val="en-GB"/>
              </w:rPr>
              <w:t>.</w:t>
            </w:r>
            <w:r w:rsidRPr="00BC262F">
              <w:rPr>
                <w:rFonts w:cs="Times New Roman"/>
                <w:sz w:val="16"/>
                <w:szCs w:val="16"/>
                <w:lang w:val="en-GB"/>
              </w:rPr>
              <w:t>09)</w:t>
            </w:r>
          </w:p>
        </w:tc>
        <w:tc>
          <w:tcPr>
            <w:tcW w:w="1809" w:type="dxa"/>
            <w:vAlign w:val="bottom"/>
          </w:tcPr>
          <w:p w14:paraId="0F302F1F" w14:textId="4FA9C3A5" w:rsidR="0069222B" w:rsidRPr="00BC262F" w:rsidRDefault="0069222B" w:rsidP="0069222B">
            <w:pPr>
              <w:rPr>
                <w:rFonts w:cs="Times New Roman"/>
                <w:bCs/>
                <w:sz w:val="16"/>
                <w:szCs w:val="16"/>
                <w:lang w:val="en-GB"/>
              </w:rPr>
            </w:pPr>
            <w:r w:rsidRPr="00BC262F">
              <w:rPr>
                <w:rFonts w:cs="Times New Roman"/>
                <w:sz w:val="16"/>
                <w:szCs w:val="16"/>
                <w:lang w:val="en-GB"/>
              </w:rPr>
              <w:t xml:space="preserve">    7</w:t>
            </w:r>
            <w:r w:rsidR="00DB5C40">
              <w:rPr>
                <w:rFonts w:cs="Times New Roman"/>
                <w:sz w:val="16"/>
                <w:szCs w:val="16"/>
                <w:lang w:val="en-GB"/>
              </w:rPr>
              <w:t>.</w:t>
            </w:r>
            <w:r w:rsidRPr="00BC262F">
              <w:rPr>
                <w:rFonts w:cs="Times New Roman"/>
                <w:sz w:val="16"/>
                <w:szCs w:val="16"/>
                <w:lang w:val="en-GB"/>
              </w:rPr>
              <w:t>30 (0</w:t>
            </w:r>
            <w:r w:rsidR="00DB5C40">
              <w:rPr>
                <w:rFonts w:cs="Times New Roman"/>
                <w:sz w:val="16"/>
                <w:szCs w:val="16"/>
                <w:lang w:val="en-GB"/>
              </w:rPr>
              <w:t>.</w:t>
            </w:r>
            <w:r w:rsidRPr="00BC262F">
              <w:rPr>
                <w:rFonts w:cs="Times New Roman"/>
                <w:sz w:val="16"/>
                <w:szCs w:val="16"/>
                <w:lang w:val="en-GB"/>
              </w:rPr>
              <w:t>09)</w:t>
            </w:r>
          </w:p>
        </w:tc>
        <w:tc>
          <w:tcPr>
            <w:tcW w:w="1027" w:type="dxa"/>
            <w:vAlign w:val="bottom"/>
          </w:tcPr>
          <w:p w14:paraId="468C618C" w14:textId="74A56C3C" w:rsidR="0069222B" w:rsidRPr="00BC262F" w:rsidRDefault="0069222B" w:rsidP="0069222B">
            <w:pPr>
              <w:rPr>
                <w:rFonts w:cs="Times New Roman"/>
                <w:bCs/>
                <w:sz w:val="16"/>
                <w:szCs w:val="16"/>
                <w:lang w:val="en-GB"/>
              </w:rPr>
            </w:pPr>
            <w:r w:rsidRPr="00BC262F">
              <w:rPr>
                <w:rFonts w:cs="Times New Roman"/>
                <w:sz w:val="16"/>
                <w:szCs w:val="16"/>
                <w:lang w:val="en-GB"/>
              </w:rPr>
              <w:t>&lt;0</w:t>
            </w:r>
            <w:r w:rsidR="00DB5C40">
              <w:rPr>
                <w:rFonts w:cs="Times New Roman"/>
                <w:sz w:val="16"/>
                <w:szCs w:val="16"/>
                <w:lang w:val="en-GB"/>
              </w:rPr>
              <w:t>.</w:t>
            </w:r>
            <w:r w:rsidRPr="00BC262F">
              <w:rPr>
                <w:rFonts w:cs="Times New Roman"/>
                <w:sz w:val="16"/>
                <w:szCs w:val="16"/>
                <w:lang w:val="en-GB"/>
              </w:rPr>
              <w:t>1</w:t>
            </w:r>
          </w:p>
        </w:tc>
        <w:tc>
          <w:tcPr>
            <w:tcW w:w="1027" w:type="dxa"/>
            <w:vAlign w:val="bottom"/>
          </w:tcPr>
          <w:p w14:paraId="39063122" w14:textId="032EE2D3" w:rsidR="0069222B" w:rsidRPr="00BC262F" w:rsidRDefault="0069222B" w:rsidP="0069222B">
            <w:pPr>
              <w:rPr>
                <w:rFonts w:cs="Times New Roman"/>
                <w:bCs/>
                <w:sz w:val="16"/>
                <w:szCs w:val="16"/>
                <w:lang w:val="en-GB"/>
              </w:rPr>
            </w:pPr>
            <w:r w:rsidRPr="00BC262F">
              <w:rPr>
                <w:rFonts w:cs="Times New Roman"/>
                <w:sz w:val="16"/>
                <w:szCs w:val="16"/>
                <w:lang w:val="en-GB"/>
              </w:rPr>
              <w:t>&gt;0</w:t>
            </w:r>
            <w:r w:rsidR="00DB5C40">
              <w:rPr>
                <w:rFonts w:cs="Times New Roman"/>
                <w:sz w:val="16"/>
                <w:szCs w:val="16"/>
                <w:lang w:val="en-GB"/>
              </w:rPr>
              <w:t>.</w:t>
            </w:r>
            <w:r w:rsidRPr="00BC262F">
              <w:rPr>
                <w:rFonts w:cs="Times New Roman"/>
                <w:sz w:val="16"/>
                <w:szCs w:val="16"/>
                <w:lang w:val="en-GB"/>
              </w:rPr>
              <w:t>99</w:t>
            </w:r>
          </w:p>
        </w:tc>
      </w:tr>
    </w:tbl>
    <w:p w14:paraId="111E779C" w14:textId="77777777" w:rsidR="00425300" w:rsidRPr="00BC262F" w:rsidRDefault="00EB51E7" w:rsidP="00EB51E7">
      <w:pPr>
        <w:rPr>
          <w:sz w:val="16"/>
          <w:szCs w:val="16"/>
          <w:lang w:val="en-GB"/>
        </w:rPr>
      </w:pPr>
      <w:r w:rsidRPr="00BC262F">
        <w:rPr>
          <w:sz w:val="16"/>
          <w:szCs w:val="16"/>
          <w:lang w:val="en-GB"/>
        </w:rPr>
        <w:t>Data are n (%) or mean (SD).</w:t>
      </w:r>
    </w:p>
    <w:p w14:paraId="43D46343" w14:textId="77777777" w:rsidR="00F957C4" w:rsidRDefault="00F957C4" w:rsidP="00EB51E7">
      <w:pPr>
        <w:rPr>
          <w:sz w:val="16"/>
          <w:szCs w:val="16"/>
          <w:lang w:val="en-GB"/>
        </w:rPr>
      </w:pPr>
    </w:p>
    <w:p w14:paraId="2C75C504" w14:textId="31FCA1B5" w:rsidR="00425300" w:rsidRPr="00BC262F" w:rsidRDefault="00EB51E7" w:rsidP="00EB51E7">
      <w:pPr>
        <w:rPr>
          <w:sz w:val="16"/>
          <w:szCs w:val="16"/>
          <w:lang w:val="en-GB"/>
        </w:rPr>
      </w:pPr>
      <w:r w:rsidRPr="00BC262F">
        <w:rPr>
          <w:sz w:val="16"/>
          <w:szCs w:val="16"/>
          <w:lang w:val="en-GB"/>
        </w:rPr>
        <w:t>SMD</w:t>
      </w:r>
      <w:r w:rsidR="00425300" w:rsidRPr="00BC262F">
        <w:rPr>
          <w:sz w:val="16"/>
          <w:szCs w:val="16"/>
          <w:lang w:val="en-GB"/>
        </w:rPr>
        <w:t>=S</w:t>
      </w:r>
      <w:r w:rsidRPr="00BC262F">
        <w:rPr>
          <w:sz w:val="16"/>
          <w:szCs w:val="16"/>
          <w:lang w:val="en-GB"/>
        </w:rPr>
        <w:t>tandardi</w:t>
      </w:r>
      <w:r w:rsidR="00BC262F" w:rsidRPr="00BC262F">
        <w:rPr>
          <w:sz w:val="16"/>
          <w:szCs w:val="16"/>
          <w:lang w:val="en-GB"/>
        </w:rPr>
        <w:t>s</w:t>
      </w:r>
      <w:r w:rsidRPr="00BC262F">
        <w:rPr>
          <w:sz w:val="16"/>
          <w:szCs w:val="16"/>
          <w:lang w:val="en-GB"/>
        </w:rPr>
        <w:t xml:space="preserve">ed </w:t>
      </w:r>
      <w:r w:rsidR="00425300" w:rsidRPr="00BC262F">
        <w:rPr>
          <w:sz w:val="16"/>
          <w:szCs w:val="16"/>
          <w:lang w:val="en-GB"/>
        </w:rPr>
        <w:t>M</w:t>
      </w:r>
      <w:r w:rsidRPr="00BC262F">
        <w:rPr>
          <w:sz w:val="16"/>
          <w:szCs w:val="16"/>
          <w:lang w:val="en-GB"/>
        </w:rPr>
        <w:t xml:space="preserve">ean </w:t>
      </w:r>
      <w:r w:rsidR="00425300" w:rsidRPr="00BC262F">
        <w:rPr>
          <w:sz w:val="16"/>
          <w:szCs w:val="16"/>
          <w:lang w:val="en-GB"/>
        </w:rPr>
        <w:t>D</w:t>
      </w:r>
      <w:r w:rsidRPr="00BC262F">
        <w:rPr>
          <w:sz w:val="16"/>
          <w:szCs w:val="16"/>
          <w:lang w:val="en-GB"/>
        </w:rPr>
        <w:t>ifference, expressed as a percentage</w:t>
      </w:r>
      <w:r w:rsidR="00425300" w:rsidRPr="00BC262F">
        <w:rPr>
          <w:sz w:val="16"/>
          <w:szCs w:val="16"/>
          <w:lang w:val="en-GB"/>
        </w:rPr>
        <w:t>.</w:t>
      </w:r>
    </w:p>
    <w:p w14:paraId="29BDAA5F" w14:textId="7FC4DB11" w:rsidR="00EB51E7" w:rsidRPr="00BC262F" w:rsidRDefault="00EB51E7" w:rsidP="00EB51E7">
      <w:pPr>
        <w:rPr>
          <w:sz w:val="16"/>
          <w:szCs w:val="16"/>
          <w:lang w:val="en-GB"/>
        </w:rPr>
      </w:pPr>
      <w:r w:rsidRPr="00BC262F">
        <w:rPr>
          <w:sz w:val="16"/>
          <w:szCs w:val="16"/>
          <w:lang w:val="en-GB"/>
        </w:rPr>
        <w:t>SOFA score</w:t>
      </w:r>
      <w:r w:rsidR="00425300" w:rsidRPr="00BC262F">
        <w:rPr>
          <w:sz w:val="16"/>
          <w:szCs w:val="16"/>
          <w:lang w:val="en-GB"/>
        </w:rPr>
        <w:t>=</w:t>
      </w:r>
      <w:r w:rsidRPr="00BC262F">
        <w:rPr>
          <w:sz w:val="16"/>
          <w:szCs w:val="16"/>
          <w:lang w:val="en-GB"/>
        </w:rPr>
        <w:t>Sequential Organ Failure Assessment score.</w:t>
      </w:r>
    </w:p>
    <w:p w14:paraId="130B0B50" w14:textId="77777777" w:rsidR="00EB51E7" w:rsidRPr="00BC262F" w:rsidRDefault="00EB51E7">
      <w:pPr>
        <w:jc w:val="left"/>
        <w:rPr>
          <w:lang w:val="en-GB"/>
        </w:rPr>
      </w:pPr>
    </w:p>
    <w:p w14:paraId="3436C9FE" w14:textId="482DA579" w:rsidR="00A956CE" w:rsidRPr="003F465E" w:rsidRDefault="00903178" w:rsidP="003F465E">
      <w:pPr>
        <w:jc w:val="left"/>
        <w:rPr>
          <w:lang w:val="en-CA"/>
        </w:rPr>
      </w:pPr>
      <w:r w:rsidRPr="003F465E">
        <w:rPr>
          <w:lang w:val="en-CA"/>
        </w:rPr>
        <w:br w:type="page"/>
      </w:r>
    </w:p>
    <w:p w14:paraId="0C8AA601" w14:textId="2795B096" w:rsidR="00743B09" w:rsidRPr="00743B09" w:rsidRDefault="00743B09" w:rsidP="00743B09">
      <w:pPr>
        <w:pStyle w:val="Titre1"/>
      </w:pPr>
      <w:bookmarkStart w:id="4" w:name="_Toc66285210"/>
      <w:r w:rsidRPr="00743B09">
        <w:lastRenderedPageBreak/>
        <w:t>Figures</w:t>
      </w:r>
      <w:bookmarkEnd w:id="4"/>
    </w:p>
    <w:p w14:paraId="3B448966" w14:textId="77777777" w:rsidR="00743B09" w:rsidRPr="00743B09" w:rsidRDefault="00743B09" w:rsidP="0057711B">
      <w:pPr>
        <w:rPr>
          <w:lang w:val="en-GB"/>
        </w:rPr>
      </w:pPr>
    </w:p>
    <w:p w14:paraId="4BC2138C" w14:textId="77777777" w:rsidR="0042492F" w:rsidRPr="00BC262F" w:rsidRDefault="0042492F" w:rsidP="00227A77">
      <w:pPr>
        <w:pStyle w:val="Titre2"/>
      </w:pPr>
      <w:bookmarkStart w:id="5" w:name="_Toc66285211"/>
      <w:r w:rsidRPr="00BC262F">
        <w:t>Figure S1</w:t>
      </w:r>
      <w:r>
        <w:t>.</w:t>
      </w:r>
      <w:r w:rsidRPr="00BC262F">
        <w:t xml:space="preserve"> Probability of survival in the overlap weighted sample.</w:t>
      </w:r>
      <w:bookmarkEnd w:id="5"/>
    </w:p>
    <w:p w14:paraId="6F74B494" w14:textId="77777777" w:rsidR="0042492F" w:rsidRPr="00114311" w:rsidRDefault="0042492F" w:rsidP="00227A77">
      <w:pPr>
        <w:rPr>
          <w:lang w:val="en-CA"/>
        </w:rPr>
      </w:pPr>
      <w:r w:rsidRPr="00114311">
        <w:rPr>
          <w:lang w:val="en-CA"/>
        </w:rPr>
        <w:t>The weighted Kaplan-Meier death rate at day 60 was 57·1% in the CRRT group and 49·5% in the IHD group (overlap weighted ARD 7·6%, 95% CI –2·4% to 18·0%).</w:t>
      </w:r>
    </w:p>
    <w:p w14:paraId="52C51674" w14:textId="77777777" w:rsidR="00B1758D" w:rsidRPr="00114311" w:rsidRDefault="00B1758D" w:rsidP="00227A77">
      <w:pPr>
        <w:rPr>
          <w:rFonts w:cs="Times New Roman"/>
          <w:b/>
          <w:lang w:val="en-CA"/>
        </w:rPr>
      </w:pPr>
    </w:p>
    <w:p w14:paraId="49A9B6E0" w14:textId="5803EBCE" w:rsidR="00773263" w:rsidRPr="00114311" w:rsidRDefault="00472B6E" w:rsidP="00227A77">
      <w:pPr>
        <w:rPr>
          <w:rFonts w:cs="Times New Roman"/>
          <w:lang w:val="en-CA"/>
        </w:rPr>
      </w:pPr>
      <w:r w:rsidRPr="00BC262F">
        <w:rPr>
          <w:b/>
          <w:noProof/>
          <w:lang w:eastAsia="fr-FR"/>
        </w:rPr>
        <w:drawing>
          <wp:inline distT="0" distB="0" distL="0" distR="0" wp14:anchorId="1E781095" wp14:editId="097CF5D8">
            <wp:extent cx="5760000" cy="57600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verlapKM_lancet_noci.pdf"/>
                    <pic:cNvPicPr/>
                  </pic:nvPicPr>
                  <pic:blipFill>
                    <a:blip r:embed="rId7">
                      <a:extLst>
                        <a:ext uri="{28A0092B-C50C-407E-A947-70E740481C1C}">
                          <a14:useLocalDpi xmlns:a14="http://schemas.microsoft.com/office/drawing/2010/main" val="0"/>
                        </a:ext>
                      </a:extLst>
                    </a:blip>
                    <a:stretch>
                      <a:fillRect/>
                    </a:stretch>
                  </pic:blipFill>
                  <pic:spPr>
                    <a:xfrm>
                      <a:off x="0" y="0"/>
                      <a:ext cx="5760000" cy="5760000"/>
                    </a:xfrm>
                    <a:prstGeom prst="rect">
                      <a:avLst/>
                    </a:prstGeom>
                  </pic:spPr>
                </pic:pic>
              </a:graphicData>
            </a:graphic>
          </wp:inline>
        </w:drawing>
      </w:r>
      <w:r w:rsidR="00773263" w:rsidRPr="00114311">
        <w:rPr>
          <w:lang w:val="en-CA"/>
        </w:rPr>
        <w:t xml:space="preserve"> </w:t>
      </w:r>
    </w:p>
    <w:p w14:paraId="2CDF5F63" w14:textId="77777777" w:rsidR="00FA543A" w:rsidRPr="00BC262F" w:rsidRDefault="00FA543A" w:rsidP="00227A77">
      <w:pPr>
        <w:rPr>
          <w:rFonts w:eastAsiaTheme="majorEastAsia" w:cstheme="majorBidi"/>
          <w:b/>
          <w:color w:val="000000" w:themeColor="text1"/>
          <w:sz w:val="24"/>
          <w:szCs w:val="32"/>
          <w:lang w:val="en-GB"/>
        </w:rPr>
      </w:pPr>
    </w:p>
    <w:p w14:paraId="29A72F2D" w14:textId="3109D593" w:rsidR="00A8479E" w:rsidRPr="00BC262F" w:rsidRDefault="00A8479E" w:rsidP="00227A77">
      <w:pPr>
        <w:rPr>
          <w:rFonts w:cs="Times New Roman"/>
          <w:sz w:val="16"/>
          <w:szCs w:val="16"/>
          <w:lang w:val="en-GB"/>
        </w:rPr>
      </w:pPr>
      <w:proofErr w:type="spellStart"/>
      <w:r w:rsidRPr="00BC262F">
        <w:rPr>
          <w:rFonts w:cs="Times New Roman"/>
          <w:sz w:val="16"/>
          <w:szCs w:val="16"/>
          <w:lang w:val="en-GB"/>
        </w:rPr>
        <w:t>wHR</w:t>
      </w:r>
      <w:proofErr w:type="spellEnd"/>
      <w:r w:rsidRPr="00BC262F">
        <w:rPr>
          <w:rFonts w:cs="Times New Roman"/>
          <w:sz w:val="16"/>
          <w:szCs w:val="16"/>
          <w:lang w:val="en-GB"/>
        </w:rPr>
        <w:t>=weighted Hazard Ratio</w:t>
      </w:r>
      <w:r w:rsidR="00454649" w:rsidRPr="00BC262F">
        <w:rPr>
          <w:rFonts w:cs="Times New Roman"/>
          <w:sz w:val="16"/>
          <w:szCs w:val="16"/>
          <w:lang w:val="en-GB"/>
        </w:rPr>
        <w:t>.</w:t>
      </w:r>
    </w:p>
    <w:p w14:paraId="563F4230" w14:textId="615343F7" w:rsidR="00A8479E" w:rsidRPr="00BC262F" w:rsidRDefault="00A8479E" w:rsidP="00227A77">
      <w:pPr>
        <w:rPr>
          <w:rFonts w:cs="Times New Roman"/>
          <w:sz w:val="16"/>
          <w:szCs w:val="16"/>
          <w:lang w:val="en-GB"/>
        </w:rPr>
      </w:pPr>
      <w:proofErr w:type="spellStart"/>
      <w:r w:rsidRPr="00BC262F">
        <w:rPr>
          <w:rFonts w:cs="Times New Roman"/>
          <w:sz w:val="16"/>
          <w:szCs w:val="16"/>
          <w:lang w:val="en-GB"/>
        </w:rPr>
        <w:t>wRMSTD</w:t>
      </w:r>
      <w:proofErr w:type="spellEnd"/>
      <w:r w:rsidRPr="00BC262F">
        <w:rPr>
          <w:rFonts w:cs="Times New Roman"/>
          <w:sz w:val="16"/>
          <w:szCs w:val="16"/>
          <w:lang w:val="en-GB"/>
        </w:rPr>
        <w:t>=weighted Restricted Mean Survival Time</w:t>
      </w:r>
      <w:r w:rsidR="00454649" w:rsidRPr="00BC262F">
        <w:rPr>
          <w:rFonts w:cs="Times New Roman"/>
          <w:sz w:val="16"/>
          <w:szCs w:val="16"/>
          <w:lang w:val="en-GB"/>
        </w:rPr>
        <w:t>.</w:t>
      </w:r>
    </w:p>
    <w:p w14:paraId="3E51AF38" w14:textId="77777777" w:rsidR="00A8479E" w:rsidRPr="00BC262F" w:rsidRDefault="00FA543A" w:rsidP="00227A77">
      <w:pPr>
        <w:rPr>
          <w:rFonts w:cs="Times New Roman"/>
          <w:sz w:val="16"/>
          <w:szCs w:val="16"/>
          <w:lang w:val="en-GB"/>
        </w:rPr>
      </w:pPr>
      <w:r w:rsidRPr="00BC262F">
        <w:rPr>
          <w:sz w:val="16"/>
          <w:szCs w:val="16"/>
          <w:lang w:val="en-GB"/>
        </w:rPr>
        <w:t>CCRT=Continuous Renal Replacement Therapy</w:t>
      </w:r>
      <w:r w:rsidR="0013783F" w:rsidRPr="00BC262F">
        <w:rPr>
          <w:sz w:val="16"/>
          <w:szCs w:val="16"/>
          <w:lang w:val="en-GB"/>
        </w:rPr>
        <w:t>.</w:t>
      </w:r>
    </w:p>
    <w:p w14:paraId="2A926857" w14:textId="155D7B59" w:rsidR="00FA543A" w:rsidRPr="00BC262F" w:rsidRDefault="00FA543A" w:rsidP="00A8479E">
      <w:pPr>
        <w:rPr>
          <w:rFonts w:cs="Times New Roman"/>
          <w:sz w:val="16"/>
          <w:szCs w:val="16"/>
          <w:lang w:val="en-GB"/>
        </w:rPr>
      </w:pPr>
      <w:r w:rsidRPr="00BC262F">
        <w:rPr>
          <w:sz w:val="16"/>
          <w:szCs w:val="16"/>
          <w:lang w:val="en-GB"/>
        </w:rPr>
        <w:t>IHD=Intermittent Haemodialysis</w:t>
      </w:r>
      <w:r w:rsidR="0013783F" w:rsidRPr="00BC262F">
        <w:rPr>
          <w:sz w:val="16"/>
          <w:szCs w:val="16"/>
          <w:lang w:val="en-GB"/>
        </w:rPr>
        <w:t>.</w:t>
      </w:r>
    </w:p>
    <w:p w14:paraId="6A58A1B3" w14:textId="373852CC" w:rsidR="00773263" w:rsidRPr="00BC262F" w:rsidRDefault="00472B6E" w:rsidP="00647623">
      <w:pPr>
        <w:jc w:val="left"/>
        <w:rPr>
          <w:rFonts w:eastAsiaTheme="majorEastAsia" w:cstheme="majorBidi"/>
          <w:b/>
          <w:color w:val="000000" w:themeColor="text1"/>
          <w:sz w:val="24"/>
          <w:szCs w:val="32"/>
          <w:lang w:val="en-GB"/>
        </w:rPr>
      </w:pPr>
      <w:r w:rsidRPr="00BC262F">
        <w:rPr>
          <w:rFonts w:eastAsiaTheme="majorEastAsia" w:cstheme="majorBidi"/>
          <w:b/>
          <w:color w:val="000000" w:themeColor="text1"/>
          <w:sz w:val="24"/>
          <w:szCs w:val="32"/>
          <w:lang w:val="en-GB"/>
        </w:rPr>
        <w:br w:type="page"/>
      </w:r>
    </w:p>
    <w:p w14:paraId="74C16757" w14:textId="65CAC8A0" w:rsidR="00773263" w:rsidRPr="00FC72CD" w:rsidRDefault="00773263" w:rsidP="00FC72CD">
      <w:pPr>
        <w:pStyle w:val="Titre2"/>
      </w:pPr>
      <w:bookmarkStart w:id="6" w:name="_Toc66285212"/>
      <w:r w:rsidRPr="00FC72CD">
        <w:lastRenderedPageBreak/>
        <w:t xml:space="preserve">Figure S2. Bubble plot evaluating the association between </w:t>
      </w:r>
      <w:r w:rsidR="00733BD2" w:rsidRPr="00A17F1C">
        <w:t>centre-specific random effect for treatment allocation and centre-specific random effect for prognosis</w:t>
      </w:r>
      <w:r w:rsidRPr="00FC72CD">
        <w:t>.</w:t>
      </w:r>
      <w:bookmarkEnd w:id="6"/>
    </w:p>
    <w:p w14:paraId="3AA65FAE" w14:textId="3BC61219" w:rsidR="00773263" w:rsidRDefault="00773263" w:rsidP="00773263">
      <w:pPr>
        <w:rPr>
          <w:rFonts w:cs="Times New Roman"/>
          <w:lang w:val="en-GB"/>
        </w:rPr>
      </w:pPr>
      <w:r w:rsidRPr="00BC262F">
        <w:rPr>
          <w:rFonts w:cs="Times New Roman"/>
          <w:lang w:val="en-GB"/>
        </w:rPr>
        <w:t xml:space="preserve">Each centre was allocated its centre-specific random effect </w:t>
      </w:r>
      <w:r w:rsidR="00DC60CD">
        <w:rPr>
          <w:rFonts w:cs="Times New Roman"/>
          <w:lang w:val="en-GB"/>
        </w:rPr>
        <w:t xml:space="preserve">on treatment allocation and </w:t>
      </w:r>
      <w:r w:rsidR="00733BD2" w:rsidRPr="00BC262F">
        <w:rPr>
          <w:rFonts w:cs="Times New Roman"/>
          <w:lang w:val="en-GB"/>
        </w:rPr>
        <w:t xml:space="preserve">its centre-specific random effect </w:t>
      </w:r>
      <w:r w:rsidR="00733BD2">
        <w:rPr>
          <w:rFonts w:cs="Times New Roman"/>
          <w:lang w:val="en-GB"/>
        </w:rPr>
        <w:t xml:space="preserve">on </w:t>
      </w:r>
      <w:r w:rsidR="00DC60CD">
        <w:rPr>
          <w:rFonts w:cs="Times New Roman"/>
          <w:lang w:val="en-GB"/>
        </w:rPr>
        <w:t>prognosis from the propensity score and prognostic score models respectively.</w:t>
      </w:r>
      <w:r w:rsidRPr="00BC262F">
        <w:rPr>
          <w:rFonts w:cs="Times New Roman"/>
          <w:lang w:val="en-GB"/>
        </w:rPr>
        <w:t xml:space="preserve"> </w:t>
      </w:r>
      <w:r w:rsidR="00733BD2">
        <w:rPr>
          <w:lang w:val="en-GB"/>
        </w:rPr>
        <w:t xml:space="preserve">The </w:t>
      </w:r>
      <w:r w:rsidR="00733BD2">
        <w:rPr>
          <w:rFonts w:cs="Times New Roman"/>
          <w:lang w:val="en-GB"/>
        </w:rPr>
        <w:t>propensity score</w:t>
      </w:r>
      <w:r w:rsidR="00733BD2">
        <w:rPr>
          <w:lang w:val="en-GB"/>
        </w:rPr>
        <w:t xml:space="preserve"> model was fitted through</w:t>
      </w:r>
      <w:r w:rsidR="00733BD2" w:rsidRPr="00B7514B">
        <w:rPr>
          <w:lang w:val="en-GB"/>
        </w:rPr>
        <w:t xml:space="preserve"> mixed</w:t>
      </w:r>
      <w:r w:rsidR="00733BD2">
        <w:rPr>
          <w:lang w:val="en-GB"/>
        </w:rPr>
        <w:t>-</w:t>
      </w:r>
      <w:r w:rsidR="00733BD2" w:rsidRPr="00B7514B">
        <w:rPr>
          <w:lang w:val="en-GB"/>
        </w:rPr>
        <w:t>effect</w:t>
      </w:r>
      <w:r w:rsidR="00733BD2">
        <w:rPr>
          <w:lang w:val="en-GB"/>
        </w:rPr>
        <w:t>s</w:t>
      </w:r>
      <w:r w:rsidR="00733BD2" w:rsidRPr="00B7514B">
        <w:rPr>
          <w:lang w:val="en-GB"/>
        </w:rPr>
        <w:t xml:space="preserve"> logistic regression with </w:t>
      </w:r>
      <w:r w:rsidR="00733BD2">
        <w:rPr>
          <w:lang w:val="en-GB"/>
        </w:rPr>
        <w:t>all confounding variables</w:t>
      </w:r>
      <w:r w:rsidR="00733BD2" w:rsidRPr="00B7514B">
        <w:rPr>
          <w:lang w:val="en-GB"/>
        </w:rPr>
        <w:t xml:space="preserve"> </w:t>
      </w:r>
      <w:r w:rsidR="00733BD2">
        <w:rPr>
          <w:lang w:val="en-GB"/>
        </w:rPr>
        <w:t>as</w:t>
      </w:r>
      <w:r w:rsidR="00733BD2" w:rsidRPr="00B7514B">
        <w:rPr>
          <w:lang w:val="en-GB"/>
        </w:rPr>
        <w:t xml:space="preserve"> fixed effects</w:t>
      </w:r>
      <w:r w:rsidR="00733BD2">
        <w:rPr>
          <w:lang w:val="en-GB"/>
        </w:rPr>
        <w:t xml:space="preserve"> (see main text)</w:t>
      </w:r>
      <w:r w:rsidR="00733BD2" w:rsidRPr="00B7514B">
        <w:rPr>
          <w:lang w:val="en-GB"/>
        </w:rPr>
        <w:t xml:space="preserve"> and </w:t>
      </w:r>
      <w:r w:rsidR="00733BD2">
        <w:rPr>
          <w:lang w:val="en-GB"/>
        </w:rPr>
        <w:t xml:space="preserve">a random </w:t>
      </w:r>
      <w:r w:rsidR="00733BD2" w:rsidRPr="00B7514B">
        <w:rPr>
          <w:lang w:val="en-GB"/>
        </w:rPr>
        <w:t>centr</w:t>
      </w:r>
      <w:r w:rsidR="00733BD2">
        <w:rPr>
          <w:lang w:val="en-GB"/>
        </w:rPr>
        <w:t>e</w:t>
      </w:r>
      <w:r w:rsidR="00733BD2" w:rsidRPr="00B7514B">
        <w:rPr>
          <w:lang w:val="en-GB"/>
        </w:rPr>
        <w:t xml:space="preserve"> </w:t>
      </w:r>
      <w:r w:rsidR="00733BD2">
        <w:rPr>
          <w:lang w:val="en-GB"/>
        </w:rPr>
        <w:t xml:space="preserve">effect. </w:t>
      </w:r>
      <w:r w:rsidR="00DC60CD">
        <w:rPr>
          <w:rFonts w:cs="Times New Roman"/>
          <w:lang w:val="en-GB"/>
        </w:rPr>
        <w:t xml:space="preserve">The prognostic model </w:t>
      </w:r>
      <w:r w:rsidR="00733BD2">
        <w:rPr>
          <w:rFonts w:cs="Times New Roman"/>
          <w:lang w:val="en-GB"/>
        </w:rPr>
        <w:t xml:space="preserve">predicted </w:t>
      </w:r>
      <w:r w:rsidR="00733BD2" w:rsidRPr="00BC262F">
        <w:rPr>
          <w:lang w:val="en-GB"/>
        </w:rPr>
        <w:t>60-days survival</w:t>
      </w:r>
      <w:r w:rsidR="00733BD2">
        <w:rPr>
          <w:rFonts w:cs="Times New Roman"/>
          <w:lang w:val="en-GB"/>
        </w:rPr>
        <w:t xml:space="preserve"> and </w:t>
      </w:r>
      <w:r w:rsidR="00DC60CD">
        <w:rPr>
          <w:rFonts w:cs="Times New Roman"/>
          <w:lang w:val="en-GB"/>
        </w:rPr>
        <w:t xml:space="preserve">was fitted through </w:t>
      </w:r>
      <w:r w:rsidR="00DC60CD">
        <w:rPr>
          <w:lang w:val="en-GB"/>
        </w:rPr>
        <w:t>m</w:t>
      </w:r>
      <w:r w:rsidR="00DC60CD" w:rsidRPr="00BC262F">
        <w:rPr>
          <w:lang w:val="en-GB"/>
        </w:rPr>
        <w:t>ixed effect Cox proportional hazard regression</w:t>
      </w:r>
      <w:r w:rsidR="00733BD2">
        <w:rPr>
          <w:lang w:val="en-GB"/>
        </w:rPr>
        <w:t xml:space="preserve"> </w:t>
      </w:r>
      <w:r w:rsidR="00733BD2" w:rsidRPr="00B7514B">
        <w:rPr>
          <w:lang w:val="en-GB"/>
        </w:rPr>
        <w:t xml:space="preserve">with </w:t>
      </w:r>
      <w:r w:rsidR="00733BD2">
        <w:rPr>
          <w:lang w:val="en-GB"/>
        </w:rPr>
        <w:t>treatment allocation and the same confounding variables</w:t>
      </w:r>
      <w:r w:rsidR="00733BD2" w:rsidRPr="00B7514B">
        <w:rPr>
          <w:lang w:val="en-GB"/>
        </w:rPr>
        <w:t xml:space="preserve"> </w:t>
      </w:r>
      <w:r w:rsidR="00733BD2">
        <w:rPr>
          <w:lang w:val="en-GB"/>
        </w:rPr>
        <w:t>as</w:t>
      </w:r>
      <w:r w:rsidR="00733BD2" w:rsidRPr="00B7514B">
        <w:rPr>
          <w:lang w:val="en-GB"/>
        </w:rPr>
        <w:t xml:space="preserve"> fixed effects</w:t>
      </w:r>
      <w:r w:rsidR="00733BD2">
        <w:rPr>
          <w:lang w:val="en-GB"/>
        </w:rPr>
        <w:t xml:space="preserve"> (see main text)</w:t>
      </w:r>
      <w:r w:rsidR="00733BD2" w:rsidRPr="00B7514B">
        <w:rPr>
          <w:lang w:val="en-GB"/>
        </w:rPr>
        <w:t xml:space="preserve"> </w:t>
      </w:r>
      <w:r w:rsidR="00733BD2">
        <w:rPr>
          <w:lang w:val="en-GB"/>
        </w:rPr>
        <w:t>as well as</w:t>
      </w:r>
      <w:r w:rsidR="00733BD2" w:rsidRPr="00B7514B">
        <w:rPr>
          <w:lang w:val="en-GB"/>
        </w:rPr>
        <w:t xml:space="preserve"> </w:t>
      </w:r>
      <w:r w:rsidR="00733BD2">
        <w:rPr>
          <w:lang w:val="en-GB"/>
        </w:rPr>
        <w:t xml:space="preserve">a random </w:t>
      </w:r>
      <w:r w:rsidR="00733BD2" w:rsidRPr="00B7514B">
        <w:rPr>
          <w:lang w:val="en-GB"/>
        </w:rPr>
        <w:t>centr</w:t>
      </w:r>
      <w:r w:rsidR="00733BD2">
        <w:rPr>
          <w:lang w:val="en-GB"/>
        </w:rPr>
        <w:t>e</w:t>
      </w:r>
      <w:r w:rsidR="00733BD2" w:rsidRPr="00B7514B">
        <w:rPr>
          <w:lang w:val="en-GB"/>
        </w:rPr>
        <w:t xml:space="preserve"> </w:t>
      </w:r>
      <w:r w:rsidR="00733BD2">
        <w:rPr>
          <w:lang w:val="en-GB"/>
        </w:rPr>
        <w:t>effect.</w:t>
      </w:r>
      <w:r w:rsidR="00DC60CD">
        <w:rPr>
          <w:lang w:val="en-GB"/>
        </w:rPr>
        <w:t xml:space="preserve"> </w:t>
      </w:r>
      <w:r w:rsidRPr="00BC262F">
        <w:rPr>
          <w:rFonts w:cs="Times New Roman"/>
          <w:lang w:val="en-GB"/>
        </w:rPr>
        <w:t>We</w:t>
      </w:r>
      <w:r w:rsidR="00DC60CD">
        <w:rPr>
          <w:rFonts w:cs="Times New Roman"/>
          <w:lang w:val="en-GB"/>
        </w:rPr>
        <w:t xml:space="preserve"> </w:t>
      </w:r>
      <w:r w:rsidRPr="00BC262F">
        <w:rPr>
          <w:rFonts w:cs="Times New Roman"/>
          <w:lang w:val="en-GB"/>
        </w:rPr>
        <w:t xml:space="preserve">found no associational pattern between centre-specific random effect </w:t>
      </w:r>
      <w:r w:rsidR="00733BD2">
        <w:rPr>
          <w:rFonts w:cs="Times New Roman"/>
          <w:lang w:val="en-GB"/>
        </w:rPr>
        <w:t>for</w:t>
      </w:r>
      <w:r w:rsidR="00DC60CD">
        <w:rPr>
          <w:rFonts w:cs="Times New Roman"/>
          <w:lang w:val="en-GB"/>
        </w:rPr>
        <w:t xml:space="preserve"> treatment allocation and </w:t>
      </w:r>
      <w:r w:rsidR="00733BD2" w:rsidRPr="00BC262F">
        <w:rPr>
          <w:rFonts w:cs="Times New Roman"/>
          <w:lang w:val="en-GB"/>
        </w:rPr>
        <w:t xml:space="preserve">centre-specific random effect </w:t>
      </w:r>
      <w:r w:rsidR="00733BD2">
        <w:rPr>
          <w:rFonts w:cs="Times New Roman"/>
          <w:lang w:val="en-GB"/>
        </w:rPr>
        <w:t>for prognosis</w:t>
      </w:r>
      <w:r w:rsidRPr="00BC262F">
        <w:rPr>
          <w:rFonts w:cs="Times New Roman"/>
          <w:lang w:val="en-GB"/>
        </w:rPr>
        <w:t xml:space="preserve">, thus </w:t>
      </w:r>
      <w:r w:rsidR="00DC60CD">
        <w:rPr>
          <w:rFonts w:cs="Times New Roman"/>
          <w:lang w:val="en-GB"/>
        </w:rPr>
        <w:t>suggesting</w:t>
      </w:r>
      <w:r w:rsidR="00DC60CD" w:rsidRPr="00BC262F">
        <w:rPr>
          <w:rFonts w:cs="Times New Roman"/>
          <w:lang w:val="en-GB"/>
        </w:rPr>
        <w:t xml:space="preserve"> </w:t>
      </w:r>
      <w:r w:rsidRPr="00BC262F">
        <w:rPr>
          <w:rFonts w:cs="Times New Roman"/>
          <w:lang w:val="en-GB"/>
        </w:rPr>
        <w:t xml:space="preserve">that centres were not </w:t>
      </w:r>
      <w:r w:rsidR="00AC3CF8">
        <w:rPr>
          <w:rFonts w:cs="Times New Roman"/>
          <w:lang w:val="en-GB"/>
        </w:rPr>
        <w:t>confounding</w:t>
      </w:r>
      <w:r w:rsidR="00DC60CD" w:rsidRPr="00BC262F">
        <w:rPr>
          <w:rFonts w:cs="Times New Roman"/>
          <w:lang w:val="en-GB"/>
        </w:rPr>
        <w:t xml:space="preserve"> </w:t>
      </w:r>
      <w:r w:rsidR="00AC3CF8">
        <w:rPr>
          <w:rFonts w:cs="Times New Roman"/>
          <w:lang w:val="en-GB"/>
        </w:rPr>
        <w:t>variables</w:t>
      </w:r>
      <w:r w:rsidRPr="00BC262F">
        <w:rPr>
          <w:rFonts w:cs="Times New Roman"/>
          <w:lang w:val="en-GB"/>
        </w:rPr>
        <w:t xml:space="preserve"> and omission of centres from the propensity score model did not result in a violation of the </w:t>
      </w:r>
      <w:proofErr w:type="spellStart"/>
      <w:r w:rsidR="00AA7827">
        <w:rPr>
          <w:rFonts w:cs="Times New Roman"/>
          <w:lang w:val="en-GB"/>
        </w:rPr>
        <w:t>ignorability</w:t>
      </w:r>
      <w:proofErr w:type="spellEnd"/>
      <w:r w:rsidR="00AA7827" w:rsidRPr="00BC262F">
        <w:rPr>
          <w:rFonts w:cs="Times New Roman"/>
          <w:lang w:val="en-GB"/>
        </w:rPr>
        <w:t xml:space="preserve"> </w:t>
      </w:r>
      <w:r w:rsidRPr="00BC262F">
        <w:rPr>
          <w:rFonts w:cs="Times New Roman"/>
          <w:lang w:val="en-GB"/>
        </w:rPr>
        <w:t>assumption.</w:t>
      </w:r>
    </w:p>
    <w:p w14:paraId="08C3E6A7" w14:textId="5E7449DE" w:rsidR="0042492F" w:rsidRDefault="0042492F" w:rsidP="00773263">
      <w:pPr>
        <w:rPr>
          <w:rFonts w:cs="Times New Roman"/>
          <w:lang w:val="en-GB"/>
        </w:rPr>
      </w:pPr>
    </w:p>
    <w:p w14:paraId="2E42A224" w14:textId="77777777" w:rsidR="0042492F" w:rsidRDefault="0042492F" w:rsidP="00773263">
      <w:pPr>
        <w:rPr>
          <w:rFonts w:cs="Times New Roman"/>
          <w:lang w:val="en-GB"/>
        </w:rPr>
      </w:pPr>
    </w:p>
    <w:p w14:paraId="0A45D99F" w14:textId="5FA3FCE0" w:rsidR="0042492F" w:rsidRDefault="0042492F">
      <w:pPr>
        <w:jc w:val="left"/>
        <w:rPr>
          <w:rFonts w:eastAsiaTheme="majorEastAsia" w:cstheme="majorBidi"/>
          <w:b/>
          <w:color w:val="000000" w:themeColor="text1"/>
          <w:sz w:val="24"/>
          <w:szCs w:val="32"/>
          <w:lang w:val="en-GB"/>
        </w:rPr>
      </w:pPr>
    </w:p>
    <w:p w14:paraId="7FE4CFC3" w14:textId="77777777" w:rsidR="00A56DD9" w:rsidRDefault="00A53BB1" w:rsidP="00FC72CD">
      <w:r>
        <w:rPr>
          <w:noProof/>
          <w:lang w:eastAsia="fr-FR"/>
        </w:rPr>
        <w:drawing>
          <wp:inline distT="0" distB="0" distL="0" distR="0" wp14:anchorId="29DB3520" wp14:editId="7D2982E5">
            <wp:extent cx="5756910" cy="38379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5756910" cy="3837940"/>
                    </a:xfrm>
                    <a:prstGeom prst="rect">
                      <a:avLst/>
                    </a:prstGeom>
                  </pic:spPr>
                </pic:pic>
              </a:graphicData>
            </a:graphic>
          </wp:inline>
        </w:drawing>
      </w:r>
    </w:p>
    <w:p w14:paraId="46FC0749" w14:textId="14A587AD" w:rsidR="00A56DD9" w:rsidRPr="003F465E" w:rsidRDefault="00A56DD9" w:rsidP="003F465E">
      <w:pPr>
        <w:jc w:val="left"/>
      </w:pPr>
      <w:r>
        <w:br w:type="page"/>
      </w:r>
    </w:p>
    <w:p w14:paraId="1EFA50AB" w14:textId="59F978FB" w:rsidR="00A56DD9" w:rsidRDefault="00A56DD9" w:rsidP="00A56DD9">
      <w:pPr>
        <w:pStyle w:val="Titre2"/>
      </w:pPr>
      <w:bookmarkStart w:id="7" w:name="_Toc66285213"/>
      <w:r w:rsidRPr="00BC262F">
        <w:lastRenderedPageBreak/>
        <w:t>Figure S</w:t>
      </w:r>
      <w:r>
        <w:t>3</w:t>
      </w:r>
      <w:r w:rsidRPr="00BC262F">
        <w:t xml:space="preserve">. </w:t>
      </w:r>
      <w:r>
        <w:t>P</w:t>
      </w:r>
      <w:r w:rsidRPr="00B7514B">
        <w:t>ropensity score distribution in the original (A) and inverse probability of treatment weighted (B) samples</w:t>
      </w:r>
      <w:r w:rsidRPr="00BC262F">
        <w:t>.</w:t>
      </w:r>
      <w:bookmarkEnd w:id="7"/>
    </w:p>
    <w:p w14:paraId="0398FBA3" w14:textId="77777777" w:rsidR="00A56DD9" w:rsidRPr="003F465E" w:rsidRDefault="00A56DD9" w:rsidP="003F465E">
      <w:pPr>
        <w:rPr>
          <w:lang w:val="en-CA"/>
        </w:rPr>
      </w:pPr>
    </w:p>
    <w:p w14:paraId="7CBC171B" w14:textId="77777777" w:rsidR="0042492F" w:rsidRPr="00BC262F" w:rsidRDefault="0042492F" w:rsidP="0042492F">
      <w:pPr>
        <w:rPr>
          <w:sz w:val="16"/>
          <w:szCs w:val="16"/>
          <w:lang w:val="en-GB"/>
        </w:rPr>
      </w:pPr>
      <w:r w:rsidRPr="00BC262F">
        <w:rPr>
          <w:sz w:val="16"/>
          <w:szCs w:val="16"/>
          <w:lang w:val="en-GB"/>
        </w:rPr>
        <w:t>The overlap of the distributions allows to assess the positivity assumption.</w:t>
      </w:r>
    </w:p>
    <w:p w14:paraId="143BC23F" w14:textId="261838C0" w:rsidR="00EE0B1C" w:rsidRPr="00BC262F" w:rsidRDefault="00EE0B1C">
      <w:pPr>
        <w:jc w:val="left"/>
        <w:rPr>
          <w:rFonts w:eastAsiaTheme="majorEastAsia" w:cstheme="majorBidi"/>
          <w:b/>
          <w:color w:val="000000" w:themeColor="text1"/>
          <w:sz w:val="24"/>
          <w:szCs w:val="32"/>
          <w:lang w:val="en-GB"/>
        </w:rPr>
      </w:pPr>
    </w:p>
    <w:p w14:paraId="2BDEF54B" w14:textId="0F2F9EE6" w:rsidR="00004EA7" w:rsidRPr="00BC262F" w:rsidRDefault="00B06216" w:rsidP="00004EA7">
      <w:pPr>
        <w:rPr>
          <w:sz w:val="10"/>
          <w:szCs w:val="10"/>
          <w:lang w:val="en-GB"/>
        </w:rPr>
      </w:pPr>
      <w:r w:rsidRPr="00BC262F">
        <w:rPr>
          <w:rFonts w:ascii="Arial" w:hAnsi="Arial" w:cs="Arial"/>
          <w:b/>
          <w:noProof/>
          <w:szCs w:val="20"/>
          <w:lang w:eastAsia="fr-FR"/>
        </w:rPr>
        <w:drawing>
          <wp:inline distT="0" distB="0" distL="0" distR="0" wp14:anchorId="021D322F" wp14:editId="69BBEE16">
            <wp:extent cx="2844000" cy="227526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weightedIPTW.pd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4000" cy="2275265"/>
                    </a:xfrm>
                    <a:prstGeom prst="rect">
                      <a:avLst/>
                    </a:prstGeom>
                  </pic:spPr>
                </pic:pic>
              </a:graphicData>
            </a:graphic>
          </wp:inline>
        </w:drawing>
      </w:r>
      <w:r w:rsidR="002C0B29" w:rsidRPr="00BC262F">
        <w:rPr>
          <w:sz w:val="10"/>
          <w:szCs w:val="10"/>
          <w:lang w:val="en-GB"/>
        </w:rPr>
        <w:t xml:space="preserve">     </w:t>
      </w:r>
      <w:r w:rsidR="002C0B29" w:rsidRPr="00BC262F">
        <w:rPr>
          <w:rFonts w:ascii="Arial" w:hAnsi="Arial" w:cs="Arial"/>
          <w:b/>
          <w:noProof/>
          <w:szCs w:val="20"/>
          <w:lang w:eastAsia="fr-FR"/>
        </w:rPr>
        <w:drawing>
          <wp:inline distT="0" distB="0" distL="0" distR="0" wp14:anchorId="2EC04E9F" wp14:editId="6FE24849">
            <wp:extent cx="2844000" cy="227526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ightedIPTW.pd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44000" cy="2275260"/>
                    </a:xfrm>
                    <a:prstGeom prst="rect">
                      <a:avLst/>
                    </a:prstGeom>
                  </pic:spPr>
                </pic:pic>
              </a:graphicData>
            </a:graphic>
          </wp:inline>
        </w:drawing>
      </w:r>
    </w:p>
    <w:p w14:paraId="56145A51" w14:textId="2BC02DBB" w:rsidR="007C57C8" w:rsidRPr="00BC262F" w:rsidRDefault="007C57C8" w:rsidP="002C0B29">
      <w:pPr>
        <w:jc w:val="left"/>
        <w:rPr>
          <w:sz w:val="16"/>
          <w:szCs w:val="16"/>
          <w:lang w:val="en-GB"/>
        </w:rPr>
      </w:pPr>
    </w:p>
    <w:p w14:paraId="06A731A9" w14:textId="77777777" w:rsidR="003B5EB9" w:rsidRPr="00BC262F" w:rsidRDefault="003B5EB9" w:rsidP="002C0B29">
      <w:pPr>
        <w:jc w:val="left"/>
        <w:rPr>
          <w:lang w:val="en-GB"/>
        </w:rPr>
      </w:pPr>
    </w:p>
    <w:p w14:paraId="0DA14DCA" w14:textId="003200D9" w:rsidR="002C0B29" w:rsidRPr="00BC262F" w:rsidRDefault="002C0B29" w:rsidP="002C0B29">
      <w:pPr>
        <w:jc w:val="left"/>
        <w:rPr>
          <w:lang w:val="en-GB"/>
        </w:rPr>
      </w:pPr>
    </w:p>
    <w:p w14:paraId="19573CBB" w14:textId="42C198BE" w:rsidR="002C0B29" w:rsidRPr="00BC262F" w:rsidRDefault="002C0B29" w:rsidP="002C0B29">
      <w:pPr>
        <w:jc w:val="left"/>
        <w:rPr>
          <w:lang w:val="en-GB"/>
        </w:rPr>
      </w:pPr>
    </w:p>
    <w:p w14:paraId="180D8BD2" w14:textId="5AB9B853" w:rsidR="002C0B29" w:rsidRPr="00BC262F" w:rsidRDefault="002C0B29" w:rsidP="002C0B29">
      <w:pPr>
        <w:jc w:val="left"/>
        <w:rPr>
          <w:lang w:val="en-GB"/>
        </w:rPr>
      </w:pPr>
    </w:p>
    <w:p w14:paraId="21E13B78" w14:textId="58B332F9" w:rsidR="002C0B29" w:rsidRPr="00BC262F" w:rsidRDefault="002C0B29" w:rsidP="002C0B29">
      <w:pPr>
        <w:jc w:val="left"/>
        <w:rPr>
          <w:lang w:val="en-GB"/>
        </w:rPr>
      </w:pPr>
    </w:p>
    <w:p w14:paraId="656C02B1" w14:textId="77777777" w:rsidR="0042492F" w:rsidRDefault="0042492F">
      <w:pPr>
        <w:pStyle w:val="Titre2"/>
      </w:pPr>
      <w:bookmarkStart w:id="8" w:name="_Toc61890949"/>
      <w:bookmarkStart w:id="9" w:name="_Toc66285214"/>
      <w:r w:rsidRPr="00BC262F">
        <w:t>Figure S4.</w:t>
      </w:r>
      <w:bookmarkEnd w:id="8"/>
      <w:r w:rsidRPr="00BC262F">
        <w:t xml:space="preserve"> </w:t>
      </w:r>
      <w:r>
        <w:t>P</w:t>
      </w:r>
      <w:r w:rsidRPr="00BC262F">
        <w:t>ropensity score (including centres as random effects) distribution in the original (A) and overlap weighted (B) samples.</w:t>
      </w:r>
      <w:bookmarkEnd w:id="9"/>
    </w:p>
    <w:p w14:paraId="7BB027D9" w14:textId="77777777" w:rsidR="0042492F" w:rsidRPr="00BC262F" w:rsidRDefault="0042492F" w:rsidP="0042492F">
      <w:pPr>
        <w:rPr>
          <w:sz w:val="16"/>
          <w:szCs w:val="16"/>
          <w:lang w:val="en-GB"/>
        </w:rPr>
      </w:pPr>
      <w:r w:rsidRPr="00BC262F">
        <w:rPr>
          <w:sz w:val="16"/>
          <w:szCs w:val="16"/>
          <w:lang w:val="en-GB"/>
        </w:rPr>
        <w:t>The overlap of the distributions allows to assess the positivity assumption.</w:t>
      </w:r>
    </w:p>
    <w:p w14:paraId="6DB76620" w14:textId="77777777" w:rsidR="002C0B29" w:rsidRPr="00BC262F" w:rsidRDefault="002C0B29" w:rsidP="002C0B29">
      <w:pPr>
        <w:jc w:val="left"/>
        <w:rPr>
          <w:lang w:val="en-GB"/>
        </w:rPr>
      </w:pPr>
    </w:p>
    <w:p w14:paraId="1E17226D" w14:textId="11F197A1" w:rsidR="002C0B29" w:rsidRPr="00BC262F" w:rsidRDefault="002C0B29" w:rsidP="002C0B29">
      <w:pPr>
        <w:jc w:val="left"/>
        <w:rPr>
          <w:lang w:val="en-GB"/>
        </w:rPr>
      </w:pPr>
      <w:r w:rsidRPr="00BC262F">
        <w:rPr>
          <w:noProof/>
          <w:lang w:eastAsia="fr-FR"/>
        </w:rPr>
        <w:drawing>
          <wp:inline distT="0" distB="0" distL="0" distR="0" wp14:anchorId="12D9A5E8" wp14:editId="7390D272">
            <wp:extent cx="2844000" cy="2275263"/>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weightedOW.pd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4000" cy="2275263"/>
                    </a:xfrm>
                    <a:prstGeom prst="rect">
                      <a:avLst/>
                    </a:prstGeom>
                  </pic:spPr>
                </pic:pic>
              </a:graphicData>
            </a:graphic>
          </wp:inline>
        </w:drawing>
      </w:r>
      <w:r w:rsidRPr="00BC262F">
        <w:rPr>
          <w:sz w:val="10"/>
          <w:szCs w:val="10"/>
          <w:lang w:val="en-GB"/>
        </w:rPr>
        <w:t xml:space="preserve">    </w:t>
      </w:r>
      <w:r w:rsidRPr="00BC262F">
        <w:rPr>
          <w:noProof/>
          <w:lang w:eastAsia="fr-FR"/>
        </w:rPr>
        <w:drawing>
          <wp:inline distT="0" distB="0" distL="0" distR="0" wp14:anchorId="10C8A300" wp14:editId="7C72BF25">
            <wp:extent cx="2844000" cy="2275263"/>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eightedOW.pd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44000" cy="2275263"/>
                    </a:xfrm>
                    <a:prstGeom prst="rect">
                      <a:avLst/>
                    </a:prstGeom>
                  </pic:spPr>
                </pic:pic>
              </a:graphicData>
            </a:graphic>
          </wp:inline>
        </w:drawing>
      </w:r>
    </w:p>
    <w:p w14:paraId="2A5F9211" w14:textId="6DE7EE1A" w:rsidR="0057711B" w:rsidRDefault="0057711B" w:rsidP="0057711B">
      <w:pPr>
        <w:rPr>
          <w:lang w:val="en-GB"/>
        </w:rPr>
      </w:pPr>
    </w:p>
    <w:p w14:paraId="75A65F94" w14:textId="0AADAA3A" w:rsidR="0087127D" w:rsidRDefault="0087127D" w:rsidP="0057711B">
      <w:pPr>
        <w:rPr>
          <w:lang w:val="en-GB"/>
        </w:rPr>
      </w:pPr>
    </w:p>
    <w:p w14:paraId="4368377B" w14:textId="77777777" w:rsidR="0087127D" w:rsidRDefault="0087127D" w:rsidP="0057711B">
      <w:pPr>
        <w:rPr>
          <w:lang w:val="en-GB"/>
        </w:rPr>
      </w:pPr>
    </w:p>
    <w:p w14:paraId="79DC83C9" w14:textId="77777777" w:rsidR="0057711B" w:rsidRPr="0057711B" w:rsidRDefault="0057711B" w:rsidP="0057711B">
      <w:pPr>
        <w:rPr>
          <w:lang w:val="en-GB"/>
        </w:rPr>
      </w:pPr>
    </w:p>
    <w:p w14:paraId="6EF2EE90" w14:textId="1FC49C54" w:rsidR="002C0B29" w:rsidRPr="00BC262F" w:rsidRDefault="002C0B29" w:rsidP="002C0B29">
      <w:pPr>
        <w:rPr>
          <w:sz w:val="16"/>
          <w:szCs w:val="16"/>
          <w:lang w:val="en-GB"/>
        </w:rPr>
      </w:pPr>
      <w:r w:rsidRPr="00BC262F">
        <w:rPr>
          <w:sz w:val="16"/>
          <w:szCs w:val="16"/>
          <w:lang w:val="en-GB"/>
        </w:rPr>
        <w:t>CCRT=Continuous Renal Replacement Therapy</w:t>
      </w:r>
      <w:r w:rsidR="006139D3" w:rsidRPr="00BC262F">
        <w:rPr>
          <w:sz w:val="16"/>
          <w:szCs w:val="16"/>
          <w:lang w:val="en-GB"/>
        </w:rPr>
        <w:t>.</w:t>
      </w:r>
    </w:p>
    <w:p w14:paraId="55F58E81" w14:textId="54AE0ECB" w:rsidR="00903178" w:rsidRPr="00BC262F" w:rsidRDefault="002C0B29" w:rsidP="00341B75">
      <w:pPr>
        <w:rPr>
          <w:sz w:val="16"/>
          <w:szCs w:val="16"/>
          <w:lang w:val="en-GB"/>
        </w:rPr>
      </w:pPr>
      <w:r w:rsidRPr="00BC262F">
        <w:rPr>
          <w:sz w:val="16"/>
          <w:szCs w:val="16"/>
          <w:lang w:val="en-GB"/>
        </w:rPr>
        <w:t>IHD=Intermittent Haemodialysis</w:t>
      </w:r>
      <w:r w:rsidR="006139D3" w:rsidRPr="00BC262F">
        <w:rPr>
          <w:sz w:val="16"/>
          <w:szCs w:val="16"/>
          <w:lang w:val="en-GB"/>
        </w:rPr>
        <w:t>.</w:t>
      </w:r>
    </w:p>
    <w:p w14:paraId="01DB9889" w14:textId="67193930" w:rsidR="00341B75" w:rsidRPr="00BC262F" w:rsidRDefault="00341B75">
      <w:pPr>
        <w:jc w:val="left"/>
        <w:rPr>
          <w:lang w:val="en-GB"/>
        </w:rPr>
      </w:pPr>
      <w:r w:rsidRPr="00BC262F">
        <w:rPr>
          <w:lang w:val="en-GB"/>
        </w:rPr>
        <w:br w:type="page"/>
      </w:r>
    </w:p>
    <w:p w14:paraId="36F59234" w14:textId="77777777" w:rsidR="0042492F" w:rsidRPr="00BC262F" w:rsidRDefault="0042492F" w:rsidP="007119AB">
      <w:pPr>
        <w:pStyle w:val="Titre2"/>
      </w:pPr>
      <w:bookmarkStart w:id="10" w:name="_Toc66285215"/>
      <w:r w:rsidRPr="00BC262F">
        <w:lastRenderedPageBreak/>
        <w:t>Figure S5. Fraction of missing data for each variable in the original sample.</w:t>
      </w:r>
      <w:bookmarkEnd w:id="10"/>
    </w:p>
    <w:p w14:paraId="4DB3C213" w14:textId="77777777" w:rsidR="00903178" w:rsidRPr="00BC262F" w:rsidRDefault="00903178" w:rsidP="00903178">
      <w:pPr>
        <w:rPr>
          <w:lang w:val="en-GB"/>
        </w:rPr>
      </w:pPr>
    </w:p>
    <w:p w14:paraId="5FA6EE44" w14:textId="48907DD5" w:rsidR="00903178" w:rsidRPr="00BC262F" w:rsidRDefault="004A499A" w:rsidP="00903178">
      <w:pPr>
        <w:rPr>
          <w:lang w:val="en-GB"/>
        </w:rPr>
      </w:pPr>
      <w:r w:rsidRPr="00BC262F">
        <w:rPr>
          <w:noProof/>
          <w:lang w:eastAsia="fr-FR"/>
        </w:rPr>
        <w:drawing>
          <wp:inline distT="0" distB="0" distL="0" distR="0" wp14:anchorId="4C9DA5D9" wp14:editId="6A3823E0">
            <wp:extent cx="4451088" cy="576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ssingdata2.pdf"/>
                    <pic:cNvPicPr/>
                  </pic:nvPicPr>
                  <pic:blipFill>
                    <a:blip r:embed="rId13">
                      <a:extLst>
                        <a:ext uri="{28A0092B-C50C-407E-A947-70E740481C1C}">
                          <a14:useLocalDpi xmlns:a14="http://schemas.microsoft.com/office/drawing/2010/main" val="0"/>
                        </a:ext>
                      </a:extLst>
                    </a:blip>
                    <a:stretch>
                      <a:fillRect/>
                    </a:stretch>
                  </pic:blipFill>
                  <pic:spPr>
                    <a:xfrm rot="16200000">
                      <a:off x="0" y="0"/>
                      <a:ext cx="4451088" cy="5760000"/>
                    </a:xfrm>
                    <a:prstGeom prst="rect">
                      <a:avLst/>
                    </a:prstGeom>
                  </pic:spPr>
                </pic:pic>
              </a:graphicData>
            </a:graphic>
          </wp:inline>
        </w:drawing>
      </w:r>
    </w:p>
    <w:p w14:paraId="4B1EAAF7" w14:textId="0A52AB55" w:rsidR="00903178" w:rsidRPr="00BC262F" w:rsidRDefault="004A499A" w:rsidP="00903178">
      <w:pPr>
        <w:rPr>
          <w:sz w:val="16"/>
          <w:szCs w:val="16"/>
          <w:lang w:val="en-GB"/>
        </w:rPr>
      </w:pPr>
      <w:r w:rsidRPr="00BC262F">
        <w:rPr>
          <w:sz w:val="16"/>
          <w:szCs w:val="16"/>
          <w:lang w:val="en-GB"/>
        </w:rPr>
        <w:t>RRT=Renal Replacement Therapy</w:t>
      </w:r>
      <w:r w:rsidR="00767BC8" w:rsidRPr="00BC262F">
        <w:rPr>
          <w:sz w:val="16"/>
          <w:szCs w:val="16"/>
          <w:lang w:val="en-GB"/>
        </w:rPr>
        <w:t>.</w:t>
      </w:r>
    </w:p>
    <w:p w14:paraId="3D07533A" w14:textId="2876C71E" w:rsidR="00AB6E88" w:rsidRPr="00BC262F" w:rsidRDefault="00AB6E88" w:rsidP="00B64BD8">
      <w:pPr>
        <w:jc w:val="left"/>
        <w:rPr>
          <w:lang w:val="en-GB"/>
        </w:rPr>
      </w:pPr>
      <w:r w:rsidRPr="00BC262F">
        <w:rPr>
          <w:lang w:val="en-GB"/>
        </w:rPr>
        <w:br w:type="page"/>
      </w:r>
    </w:p>
    <w:p w14:paraId="2770ABAD" w14:textId="6FC1975F" w:rsidR="00B64BD8" w:rsidRDefault="00AB6E88" w:rsidP="007119AB">
      <w:pPr>
        <w:pStyle w:val="Titre2"/>
        <w:rPr>
          <w:szCs w:val="20"/>
        </w:rPr>
      </w:pPr>
      <w:bookmarkStart w:id="11" w:name="_Toc66285216"/>
      <w:r w:rsidRPr="00BC262F">
        <w:lastRenderedPageBreak/>
        <w:t>Figure S</w:t>
      </w:r>
      <w:r w:rsidR="00BC262F" w:rsidRPr="00BC262F">
        <w:t>6</w:t>
      </w:r>
      <w:r w:rsidRPr="00BC262F">
        <w:t>.</w:t>
      </w:r>
      <w:r w:rsidR="00EE2D8C" w:rsidRPr="00BC262F">
        <w:t xml:space="preserve"> Standardi</w:t>
      </w:r>
      <w:r w:rsidR="00BC262F" w:rsidRPr="00BC262F">
        <w:t>s</w:t>
      </w:r>
      <w:r w:rsidR="00EE2D8C" w:rsidRPr="00BC262F">
        <w:t xml:space="preserve">ed mean difference for each potential confounder in the unweighted, IPTW and OW </w:t>
      </w:r>
      <w:r w:rsidR="002212E4" w:rsidRPr="00BC262F">
        <w:t>samples</w:t>
      </w:r>
      <w:r w:rsidRPr="00BC262F">
        <w:rPr>
          <w:szCs w:val="20"/>
        </w:rPr>
        <w:t>.</w:t>
      </w:r>
      <w:bookmarkEnd w:id="11"/>
    </w:p>
    <w:p w14:paraId="70D910AB" w14:textId="77777777" w:rsidR="00B64BD8" w:rsidRPr="00B64BD8" w:rsidRDefault="00B64BD8" w:rsidP="00B64BD8">
      <w:pPr>
        <w:rPr>
          <w:lang w:val="en-GB"/>
        </w:rPr>
      </w:pPr>
    </w:p>
    <w:p w14:paraId="0F2103E3" w14:textId="7E7346D1" w:rsidR="00AB6E88" w:rsidRPr="00BC262F" w:rsidRDefault="00B64BD8" w:rsidP="00F75B01">
      <w:r w:rsidRPr="00BC262F">
        <w:rPr>
          <w:noProof/>
          <w:lang w:eastAsia="fr-FR"/>
        </w:rPr>
        <w:drawing>
          <wp:inline distT="0" distB="0" distL="0" distR="0" wp14:anchorId="14A09098" wp14:editId="4921C6E2">
            <wp:extent cx="5756910" cy="5286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dfigure.pdf"/>
                    <pic:cNvPicPr/>
                  </pic:nvPicPr>
                  <pic:blipFill>
                    <a:blip r:embed="rId14">
                      <a:extLst>
                        <a:ext uri="{28A0092B-C50C-407E-A947-70E740481C1C}">
                          <a14:useLocalDpi xmlns:a14="http://schemas.microsoft.com/office/drawing/2010/main" val="0"/>
                        </a:ext>
                      </a:extLst>
                    </a:blip>
                    <a:stretch>
                      <a:fillRect/>
                    </a:stretch>
                  </pic:blipFill>
                  <pic:spPr>
                    <a:xfrm>
                      <a:off x="0" y="0"/>
                      <a:ext cx="5756910" cy="5286375"/>
                    </a:xfrm>
                    <a:prstGeom prst="rect">
                      <a:avLst/>
                    </a:prstGeom>
                  </pic:spPr>
                </pic:pic>
              </a:graphicData>
            </a:graphic>
          </wp:inline>
        </w:drawing>
      </w:r>
    </w:p>
    <w:p w14:paraId="4D83E3DD" w14:textId="77777777" w:rsidR="00B64BD8" w:rsidRDefault="00B64BD8" w:rsidP="00425300">
      <w:pPr>
        <w:rPr>
          <w:rFonts w:cs="Times New Roman"/>
          <w:sz w:val="16"/>
          <w:szCs w:val="16"/>
          <w:lang w:val="en-GB"/>
        </w:rPr>
      </w:pPr>
    </w:p>
    <w:p w14:paraId="66908698" w14:textId="77777777" w:rsidR="00B64BD8" w:rsidRDefault="00B64BD8" w:rsidP="00425300">
      <w:pPr>
        <w:rPr>
          <w:rFonts w:cs="Times New Roman"/>
          <w:sz w:val="16"/>
          <w:szCs w:val="16"/>
          <w:lang w:val="en-GB"/>
        </w:rPr>
      </w:pPr>
    </w:p>
    <w:p w14:paraId="2FB35D00" w14:textId="57C974BE" w:rsidR="00425300" w:rsidRPr="00BC262F" w:rsidRDefault="00425300" w:rsidP="00425300">
      <w:pPr>
        <w:rPr>
          <w:rFonts w:cs="Times New Roman"/>
          <w:sz w:val="16"/>
          <w:szCs w:val="16"/>
          <w:lang w:val="en-GB"/>
        </w:rPr>
      </w:pPr>
      <w:r w:rsidRPr="00BC262F">
        <w:rPr>
          <w:rFonts w:cs="Times New Roman"/>
          <w:sz w:val="16"/>
          <w:szCs w:val="16"/>
          <w:lang w:val="en-GB"/>
        </w:rPr>
        <w:t>IPTW=Inverse Probability of Treatment Weighting.</w:t>
      </w:r>
    </w:p>
    <w:p w14:paraId="0F038D57" w14:textId="43A52A6D" w:rsidR="00425300" w:rsidRDefault="00425300" w:rsidP="00425300">
      <w:pPr>
        <w:rPr>
          <w:rFonts w:cs="Times New Roman"/>
          <w:sz w:val="16"/>
          <w:szCs w:val="16"/>
          <w:lang w:val="en-GB"/>
        </w:rPr>
      </w:pPr>
      <w:r w:rsidRPr="00BC262F">
        <w:rPr>
          <w:rFonts w:cs="Times New Roman"/>
          <w:sz w:val="16"/>
          <w:szCs w:val="16"/>
          <w:lang w:val="en-GB"/>
        </w:rPr>
        <w:t>OW=Overlap Weighting.</w:t>
      </w:r>
    </w:p>
    <w:p w14:paraId="32597842" w14:textId="625325E5" w:rsidR="00F957C4" w:rsidRPr="00F957C4" w:rsidRDefault="00F957C4" w:rsidP="00425300">
      <w:pPr>
        <w:rPr>
          <w:sz w:val="16"/>
          <w:szCs w:val="16"/>
          <w:lang w:val="en-GB"/>
        </w:rPr>
      </w:pPr>
      <w:r w:rsidRPr="00BC262F">
        <w:rPr>
          <w:sz w:val="16"/>
          <w:szCs w:val="16"/>
          <w:lang w:val="en-GB"/>
        </w:rPr>
        <w:t>SMD=Standardised Mean Difference</w:t>
      </w:r>
      <w:r>
        <w:rPr>
          <w:sz w:val="16"/>
          <w:szCs w:val="16"/>
          <w:lang w:val="en-GB"/>
        </w:rPr>
        <w:t>.</w:t>
      </w:r>
    </w:p>
    <w:p w14:paraId="5252F4E4" w14:textId="21756513" w:rsidR="00CF780E" w:rsidRPr="00BC262F" w:rsidRDefault="00CF780E" w:rsidP="00425300">
      <w:pPr>
        <w:rPr>
          <w:lang w:val="en-GB"/>
        </w:rPr>
      </w:pPr>
    </w:p>
    <w:sectPr w:rsidR="00CF780E" w:rsidRPr="00BC262F" w:rsidSect="009D0F81">
      <w:footerReference w:type="even" r:id="rId15"/>
      <w:footerReference w:type="default" r:id="rId1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44CAE8" w14:textId="77777777" w:rsidR="00A83077" w:rsidRDefault="00A83077" w:rsidP="007337EE">
      <w:r>
        <w:separator/>
      </w:r>
    </w:p>
  </w:endnote>
  <w:endnote w:type="continuationSeparator" w:id="0">
    <w:p w14:paraId="39AE6EA8" w14:textId="77777777" w:rsidR="00A83077" w:rsidRDefault="00A83077" w:rsidP="00733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434099018"/>
      <w:docPartObj>
        <w:docPartGallery w:val="Page Numbers (Bottom of Page)"/>
        <w:docPartUnique/>
      </w:docPartObj>
    </w:sdtPr>
    <w:sdtEndPr>
      <w:rPr>
        <w:rStyle w:val="Numrodepage"/>
      </w:rPr>
    </w:sdtEndPr>
    <w:sdtContent>
      <w:p w14:paraId="2B95E07C" w14:textId="77777777" w:rsidR="00A56DD9" w:rsidRDefault="00A56DD9" w:rsidP="007D5CDA">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FD1B02B" w14:textId="77777777" w:rsidR="00A56DD9" w:rsidRDefault="00A56DD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339736339"/>
      <w:docPartObj>
        <w:docPartGallery w:val="Page Numbers (Bottom of Page)"/>
        <w:docPartUnique/>
      </w:docPartObj>
    </w:sdtPr>
    <w:sdtEndPr>
      <w:rPr>
        <w:rStyle w:val="Numrodepage"/>
      </w:rPr>
    </w:sdtEndPr>
    <w:sdtContent>
      <w:p w14:paraId="74E4FCEE" w14:textId="0A84767C" w:rsidR="00A56DD9" w:rsidRDefault="00A56DD9" w:rsidP="007D5CDA">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sidR="004B56E3">
          <w:rPr>
            <w:rStyle w:val="Numrodepage"/>
            <w:noProof/>
          </w:rPr>
          <w:t>1</w:t>
        </w:r>
        <w:r>
          <w:rPr>
            <w:rStyle w:val="Numrodepage"/>
          </w:rPr>
          <w:fldChar w:fldCharType="end"/>
        </w:r>
      </w:p>
    </w:sdtContent>
  </w:sdt>
  <w:p w14:paraId="0FC82AE7" w14:textId="77777777" w:rsidR="00A56DD9" w:rsidRDefault="00A56DD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429BB" w14:textId="77777777" w:rsidR="00A83077" w:rsidRDefault="00A83077" w:rsidP="007337EE">
      <w:r>
        <w:separator/>
      </w:r>
    </w:p>
  </w:footnote>
  <w:footnote w:type="continuationSeparator" w:id="0">
    <w:p w14:paraId="3136B5EE" w14:textId="77777777" w:rsidR="00A83077" w:rsidRDefault="00A83077" w:rsidP="007337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EC1"/>
    <w:rsid w:val="00004EA7"/>
    <w:rsid w:val="00006B23"/>
    <w:rsid w:val="00007820"/>
    <w:rsid w:val="000137D6"/>
    <w:rsid w:val="0002101A"/>
    <w:rsid w:val="0002416F"/>
    <w:rsid w:val="000416E2"/>
    <w:rsid w:val="0004632B"/>
    <w:rsid w:val="00065CDE"/>
    <w:rsid w:val="0007134E"/>
    <w:rsid w:val="00085A55"/>
    <w:rsid w:val="000B55B8"/>
    <w:rsid w:val="000B713F"/>
    <w:rsid w:val="000C45E5"/>
    <w:rsid w:val="000C61EF"/>
    <w:rsid w:val="000E1262"/>
    <w:rsid w:val="000E327F"/>
    <w:rsid w:val="00100537"/>
    <w:rsid w:val="00114311"/>
    <w:rsid w:val="001151DA"/>
    <w:rsid w:val="00117441"/>
    <w:rsid w:val="00120467"/>
    <w:rsid w:val="00126528"/>
    <w:rsid w:val="00127DCE"/>
    <w:rsid w:val="00131AC6"/>
    <w:rsid w:val="001371E9"/>
    <w:rsid w:val="0013783F"/>
    <w:rsid w:val="00144E0D"/>
    <w:rsid w:val="00146193"/>
    <w:rsid w:val="001647E7"/>
    <w:rsid w:val="001660BA"/>
    <w:rsid w:val="001706C9"/>
    <w:rsid w:val="00172510"/>
    <w:rsid w:val="00186662"/>
    <w:rsid w:val="00187822"/>
    <w:rsid w:val="00193C78"/>
    <w:rsid w:val="001A5CC8"/>
    <w:rsid w:val="001B488C"/>
    <w:rsid w:val="001D7F69"/>
    <w:rsid w:val="001E31B7"/>
    <w:rsid w:val="001E40CC"/>
    <w:rsid w:val="001F2599"/>
    <w:rsid w:val="00211A9B"/>
    <w:rsid w:val="0022003B"/>
    <w:rsid w:val="002212E4"/>
    <w:rsid w:val="00222826"/>
    <w:rsid w:val="00227A77"/>
    <w:rsid w:val="00227D5C"/>
    <w:rsid w:val="00231BD1"/>
    <w:rsid w:val="0023234D"/>
    <w:rsid w:val="00245137"/>
    <w:rsid w:val="002565E8"/>
    <w:rsid w:val="002614EB"/>
    <w:rsid w:val="00275339"/>
    <w:rsid w:val="00276487"/>
    <w:rsid w:val="0027684A"/>
    <w:rsid w:val="00276CC8"/>
    <w:rsid w:val="002779FC"/>
    <w:rsid w:val="0028711F"/>
    <w:rsid w:val="002A5C5D"/>
    <w:rsid w:val="002A6863"/>
    <w:rsid w:val="002B2212"/>
    <w:rsid w:val="002B4D90"/>
    <w:rsid w:val="002B61B7"/>
    <w:rsid w:val="002B6331"/>
    <w:rsid w:val="002B79AF"/>
    <w:rsid w:val="002C056D"/>
    <w:rsid w:val="002C0660"/>
    <w:rsid w:val="002C09F0"/>
    <w:rsid w:val="002C0B29"/>
    <w:rsid w:val="002C5853"/>
    <w:rsid w:val="002D7887"/>
    <w:rsid w:val="002E24E7"/>
    <w:rsid w:val="002E60CE"/>
    <w:rsid w:val="002E6209"/>
    <w:rsid w:val="002F01ED"/>
    <w:rsid w:val="002F0AB8"/>
    <w:rsid w:val="002F2C83"/>
    <w:rsid w:val="002F6120"/>
    <w:rsid w:val="00320FD4"/>
    <w:rsid w:val="00330DCD"/>
    <w:rsid w:val="00335FAB"/>
    <w:rsid w:val="00336234"/>
    <w:rsid w:val="003367BD"/>
    <w:rsid w:val="00341630"/>
    <w:rsid w:val="00341B75"/>
    <w:rsid w:val="003428DE"/>
    <w:rsid w:val="003558AC"/>
    <w:rsid w:val="00357040"/>
    <w:rsid w:val="00360A09"/>
    <w:rsid w:val="00376ECC"/>
    <w:rsid w:val="003960F7"/>
    <w:rsid w:val="00396134"/>
    <w:rsid w:val="0039627D"/>
    <w:rsid w:val="003A599B"/>
    <w:rsid w:val="003B04FB"/>
    <w:rsid w:val="003B53A3"/>
    <w:rsid w:val="003B575A"/>
    <w:rsid w:val="003B5EB9"/>
    <w:rsid w:val="003C28CF"/>
    <w:rsid w:val="003C54D8"/>
    <w:rsid w:val="003D1641"/>
    <w:rsid w:val="003D7920"/>
    <w:rsid w:val="003E69B5"/>
    <w:rsid w:val="003F303F"/>
    <w:rsid w:val="003F465E"/>
    <w:rsid w:val="003F75BA"/>
    <w:rsid w:val="00401191"/>
    <w:rsid w:val="004110ED"/>
    <w:rsid w:val="004156CC"/>
    <w:rsid w:val="0042492F"/>
    <w:rsid w:val="00425300"/>
    <w:rsid w:val="004263AC"/>
    <w:rsid w:val="00427326"/>
    <w:rsid w:val="00443A55"/>
    <w:rsid w:val="0044695E"/>
    <w:rsid w:val="00453A64"/>
    <w:rsid w:val="00454649"/>
    <w:rsid w:val="00464BDD"/>
    <w:rsid w:val="00472B6E"/>
    <w:rsid w:val="004747DB"/>
    <w:rsid w:val="00477A83"/>
    <w:rsid w:val="00481253"/>
    <w:rsid w:val="00482466"/>
    <w:rsid w:val="0048516E"/>
    <w:rsid w:val="004942CE"/>
    <w:rsid w:val="004950E4"/>
    <w:rsid w:val="00496616"/>
    <w:rsid w:val="004A12E2"/>
    <w:rsid w:val="004A2817"/>
    <w:rsid w:val="004A29E7"/>
    <w:rsid w:val="004A499A"/>
    <w:rsid w:val="004A5B2A"/>
    <w:rsid w:val="004B0FAC"/>
    <w:rsid w:val="004B56E3"/>
    <w:rsid w:val="004C0C7D"/>
    <w:rsid w:val="004C25CD"/>
    <w:rsid w:val="004C5DDA"/>
    <w:rsid w:val="004C64D8"/>
    <w:rsid w:val="004D6D8F"/>
    <w:rsid w:val="004D6F05"/>
    <w:rsid w:val="004E6BD1"/>
    <w:rsid w:val="004F69E9"/>
    <w:rsid w:val="00501CC5"/>
    <w:rsid w:val="00505B0F"/>
    <w:rsid w:val="00520BF8"/>
    <w:rsid w:val="00522441"/>
    <w:rsid w:val="005276C2"/>
    <w:rsid w:val="005301EC"/>
    <w:rsid w:val="005544D3"/>
    <w:rsid w:val="00560EC1"/>
    <w:rsid w:val="005648E4"/>
    <w:rsid w:val="0057345D"/>
    <w:rsid w:val="0057711B"/>
    <w:rsid w:val="00581B6A"/>
    <w:rsid w:val="005858ED"/>
    <w:rsid w:val="00594F60"/>
    <w:rsid w:val="0059501A"/>
    <w:rsid w:val="005955CD"/>
    <w:rsid w:val="005A5A73"/>
    <w:rsid w:val="005A62BA"/>
    <w:rsid w:val="005A65B7"/>
    <w:rsid w:val="005A6769"/>
    <w:rsid w:val="005B388C"/>
    <w:rsid w:val="005D0B1F"/>
    <w:rsid w:val="005D2F5B"/>
    <w:rsid w:val="005E2D5D"/>
    <w:rsid w:val="005F2888"/>
    <w:rsid w:val="00606369"/>
    <w:rsid w:val="00612DFC"/>
    <w:rsid w:val="006139D3"/>
    <w:rsid w:val="0061780C"/>
    <w:rsid w:val="00620E85"/>
    <w:rsid w:val="006221F7"/>
    <w:rsid w:val="006348D6"/>
    <w:rsid w:val="006414B5"/>
    <w:rsid w:val="00642683"/>
    <w:rsid w:val="00646EC7"/>
    <w:rsid w:val="00647623"/>
    <w:rsid w:val="00654B73"/>
    <w:rsid w:val="00654D8B"/>
    <w:rsid w:val="00664470"/>
    <w:rsid w:val="0067521B"/>
    <w:rsid w:val="00681FE6"/>
    <w:rsid w:val="00685650"/>
    <w:rsid w:val="0069222B"/>
    <w:rsid w:val="00694A0C"/>
    <w:rsid w:val="006A21FA"/>
    <w:rsid w:val="006B226E"/>
    <w:rsid w:val="006B3DBB"/>
    <w:rsid w:val="006B439B"/>
    <w:rsid w:val="006C20F0"/>
    <w:rsid w:val="006C2D84"/>
    <w:rsid w:val="006C3EC1"/>
    <w:rsid w:val="006D21AA"/>
    <w:rsid w:val="006E2ABA"/>
    <w:rsid w:val="006E31F6"/>
    <w:rsid w:val="006E5217"/>
    <w:rsid w:val="006F1951"/>
    <w:rsid w:val="006F31D1"/>
    <w:rsid w:val="00702874"/>
    <w:rsid w:val="007119AB"/>
    <w:rsid w:val="00711F70"/>
    <w:rsid w:val="00713BA6"/>
    <w:rsid w:val="00727EC1"/>
    <w:rsid w:val="0073133A"/>
    <w:rsid w:val="007337EE"/>
    <w:rsid w:val="00733B28"/>
    <w:rsid w:val="00733BD2"/>
    <w:rsid w:val="00735A74"/>
    <w:rsid w:val="00743B09"/>
    <w:rsid w:val="00752606"/>
    <w:rsid w:val="0075359F"/>
    <w:rsid w:val="007571CD"/>
    <w:rsid w:val="0076341D"/>
    <w:rsid w:val="00767BC8"/>
    <w:rsid w:val="007727C9"/>
    <w:rsid w:val="00773263"/>
    <w:rsid w:val="00773B89"/>
    <w:rsid w:val="00773E34"/>
    <w:rsid w:val="007752F3"/>
    <w:rsid w:val="0078105E"/>
    <w:rsid w:val="00791EF5"/>
    <w:rsid w:val="007B0F13"/>
    <w:rsid w:val="007B1EDD"/>
    <w:rsid w:val="007B5947"/>
    <w:rsid w:val="007B5A73"/>
    <w:rsid w:val="007B68CF"/>
    <w:rsid w:val="007B7099"/>
    <w:rsid w:val="007C3D43"/>
    <w:rsid w:val="007C57C8"/>
    <w:rsid w:val="007D5CDA"/>
    <w:rsid w:val="007E32FD"/>
    <w:rsid w:val="007E4A20"/>
    <w:rsid w:val="007E501B"/>
    <w:rsid w:val="007E5A98"/>
    <w:rsid w:val="007E67DC"/>
    <w:rsid w:val="007F450B"/>
    <w:rsid w:val="008010E6"/>
    <w:rsid w:val="00801868"/>
    <w:rsid w:val="00806405"/>
    <w:rsid w:val="008129EA"/>
    <w:rsid w:val="008235DB"/>
    <w:rsid w:val="00825302"/>
    <w:rsid w:val="00833BAF"/>
    <w:rsid w:val="00834EDA"/>
    <w:rsid w:val="00840ED0"/>
    <w:rsid w:val="00840F5C"/>
    <w:rsid w:val="00842331"/>
    <w:rsid w:val="00852EB7"/>
    <w:rsid w:val="00856B3F"/>
    <w:rsid w:val="0087127D"/>
    <w:rsid w:val="00873429"/>
    <w:rsid w:val="00877D62"/>
    <w:rsid w:val="0089664A"/>
    <w:rsid w:val="008A027F"/>
    <w:rsid w:val="008A175D"/>
    <w:rsid w:val="008A3611"/>
    <w:rsid w:val="008A74EC"/>
    <w:rsid w:val="008B1B65"/>
    <w:rsid w:val="008B5AE5"/>
    <w:rsid w:val="008C0E2C"/>
    <w:rsid w:val="008D35BB"/>
    <w:rsid w:val="008E0D88"/>
    <w:rsid w:val="008E5106"/>
    <w:rsid w:val="00903178"/>
    <w:rsid w:val="00903C46"/>
    <w:rsid w:val="0090412E"/>
    <w:rsid w:val="00905ED0"/>
    <w:rsid w:val="00906497"/>
    <w:rsid w:val="009116E5"/>
    <w:rsid w:val="00912F21"/>
    <w:rsid w:val="009264FA"/>
    <w:rsid w:val="009377F2"/>
    <w:rsid w:val="00940B7F"/>
    <w:rsid w:val="0094199D"/>
    <w:rsid w:val="00943E06"/>
    <w:rsid w:val="00945427"/>
    <w:rsid w:val="00946987"/>
    <w:rsid w:val="0095210C"/>
    <w:rsid w:val="0096191F"/>
    <w:rsid w:val="00965C18"/>
    <w:rsid w:val="00970E1C"/>
    <w:rsid w:val="00975895"/>
    <w:rsid w:val="009803B3"/>
    <w:rsid w:val="00981440"/>
    <w:rsid w:val="00990125"/>
    <w:rsid w:val="009949E7"/>
    <w:rsid w:val="009A2E83"/>
    <w:rsid w:val="009A425D"/>
    <w:rsid w:val="009A469C"/>
    <w:rsid w:val="009B01F4"/>
    <w:rsid w:val="009C0A39"/>
    <w:rsid w:val="009C2791"/>
    <w:rsid w:val="009C4D41"/>
    <w:rsid w:val="009C7383"/>
    <w:rsid w:val="009C7EEA"/>
    <w:rsid w:val="009D0065"/>
    <w:rsid w:val="009D0F81"/>
    <w:rsid w:val="009D3E08"/>
    <w:rsid w:val="009D46E2"/>
    <w:rsid w:val="009D5062"/>
    <w:rsid w:val="009D6BCA"/>
    <w:rsid w:val="009F1439"/>
    <w:rsid w:val="009F4009"/>
    <w:rsid w:val="00A077B9"/>
    <w:rsid w:val="00A17D07"/>
    <w:rsid w:val="00A17F1C"/>
    <w:rsid w:val="00A207F3"/>
    <w:rsid w:val="00A2190E"/>
    <w:rsid w:val="00A30450"/>
    <w:rsid w:val="00A313EC"/>
    <w:rsid w:val="00A339AC"/>
    <w:rsid w:val="00A42423"/>
    <w:rsid w:val="00A4664A"/>
    <w:rsid w:val="00A53BB1"/>
    <w:rsid w:val="00A54E58"/>
    <w:rsid w:val="00A56DD9"/>
    <w:rsid w:val="00A57AA9"/>
    <w:rsid w:val="00A67EBD"/>
    <w:rsid w:val="00A816C7"/>
    <w:rsid w:val="00A83077"/>
    <w:rsid w:val="00A83687"/>
    <w:rsid w:val="00A8479E"/>
    <w:rsid w:val="00A93C0F"/>
    <w:rsid w:val="00A956CE"/>
    <w:rsid w:val="00AA39BA"/>
    <w:rsid w:val="00AA63A6"/>
    <w:rsid w:val="00AA6C01"/>
    <w:rsid w:val="00AA6F64"/>
    <w:rsid w:val="00AA7827"/>
    <w:rsid w:val="00AB0BA3"/>
    <w:rsid w:val="00AB1C74"/>
    <w:rsid w:val="00AB6E88"/>
    <w:rsid w:val="00AC0E57"/>
    <w:rsid w:val="00AC3516"/>
    <w:rsid w:val="00AC3CF8"/>
    <w:rsid w:val="00AC5AFD"/>
    <w:rsid w:val="00AD10D0"/>
    <w:rsid w:val="00AD37F2"/>
    <w:rsid w:val="00AE082D"/>
    <w:rsid w:val="00AE2BE8"/>
    <w:rsid w:val="00AE3E97"/>
    <w:rsid w:val="00AF2C98"/>
    <w:rsid w:val="00AF5316"/>
    <w:rsid w:val="00B0187D"/>
    <w:rsid w:val="00B06216"/>
    <w:rsid w:val="00B0771D"/>
    <w:rsid w:val="00B1758D"/>
    <w:rsid w:val="00B233C1"/>
    <w:rsid w:val="00B41F49"/>
    <w:rsid w:val="00B60CBB"/>
    <w:rsid w:val="00B64BD8"/>
    <w:rsid w:val="00B67DBF"/>
    <w:rsid w:val="00B77A5A"/>
    <w:rsid w:val="00B87949"/>
    <w:rsid w:val="00B90D95"/>
    <w:rsid w:val="00B92FC1"/>
    <w:rsid w:val="00B9795D"/>
    <w:rsid w:val="00BA140E"/>
    <w:rsid w:val="00BA58B1"/>
    <w:rsid w:val="00BA63D9"/>
    <w:rsid w:val="00BC1FC1"/>
    <w:rsid w:val="00BC262F"/>
    <w:rsid w:val="00BC2CC7"/>
    <w:rsid w:val="00BC53C3"/>
    <w:rsid w:val="00BC6A12"/>
    <w:rsid w:val="00BE081B"/>
    <w:rsid w:val="00BE3B4D"/>
    <w:rsid w:val="00C07EFE"/>
    <w:rsid w:val="00C10392"/>
    <w:rsid w:val="00C10A75"/>
    <w:rsid w:val="00C113AF"/>
    <w:rsid w:val="00C12B11"/>
    <w:rsid w:val="00C130CD"/>
    <w:rsid w:val="00C210CA"/>
    <w:rsid w:val="00C37555"/>
    <w:rsid w:val="00C4031E"/>
    <w:rsid w:val="00C50087"/>
    <w:rsid w:val="00C507B4"/>
    <w:rsid w:val="00C60718"/>
    <w:rsid w:val="00C62ADA"/>
    <w:rsid w:val="00C731FA"/>
    <w:rsid w:val="00C757EC"/>
    <w:rsid w:val="00C76ABC"/>
    <w:rsid w:val="00C774F3"/>
    <w:rsid w:val="00C779F0"/>
    <w:rsid w:val="00C8099A"/>
    <w:rsid w:val="00C87994"/>
    <w:rsid w:val="00C909AE"/>
    <w:rsid w:val="00CC1EBE"/>
    <w:rsid w:val="00CC3BDB"/>
    <w:rsid w:val="00CC4507"/>
    <w:rsid w:val="00CC547D"/>
    <w:rsid w:val="00CD0E66"/>
    <w:rsid w:val="00CD1ACA"/>
    <w:rsid w:val="00CE17F1"/>
    <w:rsid w:val="00CE1E22"/>
    <w:rsid w:val="00CF780E"/>
    <w:rsid w:val="00D0171E"/>
    <w:rsid w:val="00D02758"/>
    <w:rsid w:val="00D1291A"/>
    <w:rsid w:val="00D142AC"/>
    <w:rsid w:val="00D14FAD"/>
    <w:rsid w:val="00D150D1"/>
    <w:rsid w:val="00D213EC"/>
    <w:rsid w:val="00D24CEB"/>
    <w:rsid w:val="00D349AF"/>
    <w:rsid w:val="00D63DB3"/>
    <w:rsid w:val="00D73872"/>
    <w:rsid w:val="00D834D1"/>
    <w:rsid w:val="00D93EF5"/>
    <w:rsid w:val="00D97912"/>
    <w:rsid w:val="00DA18D4"/>
    <w:rsid w:val="00DA414A"/>
    <w:rsid w:val="00DA4866"/>
    <w:rsid w:val="00DB331C"/>
    <w:rsid w:val="00DB5296"/>
    <w:rsid w:val="00DB5BEB"/>
    <w:rsid w:val="00DB5C40"/>
    <w:rsid w:val="00DC60CD"/>
    <w:rsid w:val="00DD176E"/>
    <w:rsid w:val="00DD1C27"/>
    <w:rsid w:val="00DD2941"/>
    <w:rsid w:val="00DE1F66"/>
    <w:rsid w:val="00DF2FC4"/>
    <w:rsid w:val="00DF4660"/>
    <w:rsid w:val="00E002C6"/>
    <w:rsid w:val="00E12E3D"/>
    <w:rsid w:val="00E1348A"/>
    <w:rsid w:val="00E13F88"/>
    <w:rsid w:val="00E14586"/>
    <w:rsid w:val="00E30ACF"/>
    <w:rsid w:val="00E367CA"/>
    <w:rsid w:val="00E45B7F"/>
    <w:rsid w:val="00E54A8F"/>
    <w:rsid w:val="00E66D1A"/>
    <w:rsid w:val="00E71828"/>
    <w:rsid w:val="00E834D0"/>
    <w:rsid w:val="00EA2414"/>
    <w:rsid w:val="00EA714F"/>
    <w:rsid w:val="00EB089B"/>
    <w:rsid w:val="00EB50A3"/>
    <w:rsid w:val="00EB51E7"/>
    <w:rsid w:val="00EC0534"/>
    <w:rsid w:val="00EC7C97"/>
    <w:rsid w:val="00EC7D7E"/>
    <w:rsid w:val="00ED4193"/>
    <w:rsid w:val="00EE0B1C"/>
    <w:rsid w:val="00EE2130"/>
    <w:rsid w:val="00EE2D8C"/>
    <w:rsid w:val="00EE5615"/>
    <w:rsid w:val="00EE5F78"/>
    <w:rsid w:val="00EF1BC7"/>
    <w:rsid w:val="00F0457A"/>
    <w:rsid w:val="00F046F5"/>
    <w:rsid w:val="00F05655"/>
    <w:rsid w:val="00F12A63"/>
    <w:rsid w:val="00F12BA5"/>
    <w:rsid w:val="00F21C1B"/>
    <w:rsid w:val="00F276E0"/>
    <w:rsid w:val="00F27942"/>
    <w:rsid w:val="00F5663A"/>
    <w:rsid w:val="00F72255"/>
    <w:rsid w:val="00F75B01"/>
    <w:rsid w:val="00F957C4"/>
    <w:rsid w:val="00FA0A2F"/>
    <w:rsid w:val="00FA24D8"/>
    <w:rsid w:val="00FA2A2D"/>
    <w:rsid w:val="00FA4DB6"/>
    <w:rsid w:val="00FA5278"/>
    <w:rsid w:val="00FA543A"/>
    <w:rsid w:val="00FA5D2A"/>
    <w:rsid w:val="00FA6BBA"/>
    <w:rsid w:val="00FA78D7"/>
    <w:rsid w:val="00FB3123"/>
    <w:rsid w:val="00FB66A1"/>
    <w:rsid w:val="00FB7D04"/>
    <w:rsid w:val="00FC683E"/>
    <w:rsid w:val="00FC72CD"/>
    <w:rsid w:val="00FD7D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20ED0"/>
  <w15:chartTrackingRefBased/>
  <w15:docId w15:val="{2F38E8EF-94CA-1E4A-9DB3-6DE06E3BE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EC1"/>
    <w:pPr>
      <w:jc w:val="both"/>
    </w:pPr>
    <w:rPr>
      <w:rFonts w:ascii="Times New Roman" w:hAnsi="Times New Roman"/>
      <w:sz w:val="20"/>
    </w:rPr>
  </w:style>
  <w:style w:type="paragraph" w:styleId="Titre1">
    <w:name w:val="heading 1"/>
    <w:basedOn w:val="Normal"/>
    <w:next w:val="Normal"/>
    <w:link w:val="Titre1Car"/>
    <w:uiPriority w:val="9"/>
    <w:qFormat/>
    <w:rsid w:val="00727EC1"/>
    <w:pPr>
      <w:keepNext/>
      <w:keepLines/>
      <w:spacing w:before="240" w:after="120"/>
      <w:jc w:val="left"/>
      <w:outlineLvl w:val="0"/>
    </w:pPr>
    <w:rPr>
      <w:rFonts w:eastAsiaTheme="majorEastAsia" w:cstheme="majorBidi"/>
      <w:b/>
      <w:color w:val="000000" w:themeColor="text1"/>
      <w:sz w:val="24"/>
      <w:szCs w:val="32"/>
      <w:lang w:val="en-GB"/>
    </w:rPr>
  </w:style>
  <w:style w:type="paragraph" w:styleId="Titre2">
    <w:name w:val="heading 2"/>
    <w:basedOn w:val="Normal"/>
    <w:next w:val="Normal"/>
    <w:link w:val="Titre2Car"/>
    <w:uiPriority w:val="9"/>
    <w:unhideWhenUsed/>
    <w:qFormat/>
    <w:rsid w:val="00727EC1"/>
    <w:pPr>
      <w:keepNext/>
      <w:keepLines/>
      <w:spacing w:before="120"/>
      <w:jc w:val="left"/>
      <w:outlineLvl w:val="1"/>
    </w:pPr>
    <w:rPr>
      <w:rFonts w:eastAsiaTheme="majorEastAsia" w:cstheme="majorBidi"/>
      <w:b/>
      <w:color w:val="000000" w:themeColor="text1"/>
      <w:szCs w:val="26"/>
      <w:lang w:val="en-GB"/>
    </w:rPr>
  </w:style>
  <w:style w:type="paragraph" w:styleId="Titre3">
    <w:name w:val="heading 3"/>
    <w:basedOn w:val="Normal"/>
    <w:next w:val="Normal"/>
    <w:link w:val="Titre3Car"/>
    <w:uiPriority w:val="9"/>
    <w:unhideWhenUsed/>
    <w:qFormat/>
    <w:rsid w:val="00EC7C97"/>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27EC1"/>
    <w:rPr>
      <w:rFonts w:ascii="Times New Roman" w:eastAsiaTheme="majorEastAsia" w:hAnsi="Times New Roman" w:cstheme="majorBidi"/>
      <w:b/>
      <w:color w:val="000000" w:themeColor="text1"/>
      <w:szCs w:val="32"/>
      <w:lang w:val="en-GB"/>
    </w:rPr>
  </w:style>
  <w:style w:type="paragraph" w:styleId="Textedebulles">
    <w:name w:val="Balloon Text"/>
    <w:basedOn w:val="Normal"/>
    <w:link w:val="TextedebullesCar"/>
    <w:uiPriority w:val="99"/>
    <w:semiHidden/>
    <w:unhideWhenUsed/>
    <w:rsid w:val="00727EC1"/>
    <w:rPr>
      <w:rFonts w:cs="Times New Roman"/>
      <w:sz w:val="18"/>
      <w:szCs w:val="18"/>
    </w:rPr>
  </w:style>
  <w:style w:type="character" w:customStyle="1" w:styleId="TextedebullesCar">
    <w:name w:val="Texte de bulles Car"/>
    <w:basedOn w:val="Policepardfaut"/>
    <w:link w:val="Textedebulles"/>
    <w:uiPriority w:val="99"/>
    <w:semiHidden/>
    <w:rsid w:val="00727EC1"/>
    <w:rPr>
      <w:rFonts w:ascii="Times New Roman" w:hAnsi="Times New Roman" w:cs="Times New Roman"/>
      <w:sz w:val="18"/>
      <w:szCs w:val="18"/>
    </w:rPr>
  </w:style>
  <w:style w:type="character" w:customStyle="1" w:styleId="Titre2Car">
    <w:name w:val="Titre 2 Car"/>
    <w:basedOn w:val="Policepardfaut"/>
    <w:link w:val="Titre2"/>
    <w:uiPriority w:val="9"/>
    <w:rsid w:val="00727EC1"/>
    <w:rPr>
      <w:rFonts w:ascii="Times New Roman" w:eastAsiaTheme="majorEastAsia" w:hAnsi="Times New Roman" w:cstheme="majorBidi"/>
      <w:b/>
      <w:color w:val="000000" w:themeColor="text1"/>
      <w:sz w:val="20"/>
      <w:szCs w:val="26"/>
      <w:lang w:val="en-GB"/>
    </w:rPr>
  </w:style>
  <w:style w:type="table" w:styleId="TableauGrille2-Accentuation3">
    <w:name w:val="Grid Table 2 Accent 3"/>
    <w:basedOn w:val="TableauNormal"/>
    <w:uiPriority w:val="47"/>
    <w:rsid w:val="00F05655"/>
    <w:rPr>
      <w:lang w:val="en-CA"/>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lledutableau">
    <w:name w:val="Table Grid"/>
    <w:basedOn w:val="TableauNormal"/>
    <w:uiPriority w:val="39"/>
    <w:rsid w:val="00F056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7337EE"/>
    <w:pPr>
      <w:tabs>
        <w:tab w:val="center" w:pos="4536"/>
        <w:tab w:val="right" w:pos="9072"/>
      </w:tabs>
    </w:pPr>
  </w:style>
  <w:style w:type="character" w:customStyle="1" w:styleId="PieddepageCar">
    <w:name w:val="Pied de page Car"/>
    <w:basedOn w:val="Policepardfaut"/>
    <w:link w:val="Pieddepage"/>
    <w:uiPriority w:val="99"/>
    <w:rsid w:val="007337EE"/>
    <w:rPr>
      <w:rFonts w:ascii="Times New Roman" w:hAnsi="Times New Roman"/>
      <w:sz w:val="20"/>
    </w:rPr>
  </w:style>
  <w:style w:type="character" w:styleId="Numrodepage">
    <w:name w:val="page number"/>
    <w:basedOn w:val="Policepardfaut"/>
    <w:uiPriority w:val="99"/>
    <w:semiHidden/>
    <w:unhideWhenUsed/>
    <w:rsid w:val="007337EE"/>
  </w:style>
  <w:style w:type="character" w:styleId="Marquedecommentaire">
    <w:name w:val="annotation reference"/>
    <w:basedOn w:val="Policepardfaut"/>
    <w:uiPriority w:val="99"/>
    <w:semiHidden/>
    <w:unhideWhenUsed/>
    <w:rsid w:val="00505B0F"/>
    <w:rPr>
      <w:sz w:val="16"/>
      <w:szCs w:val="16"/>
    </w:rPr>
  </w:style>
  <w:style w:type="paragraph" w:styleId="Commentaire">
    <w:name w:val="annotation text"/>
    <w:basedOn w:val="Normal"/>
    <w:link w:val="CommentaireCar"/>
    <w:uiPriority w:val="99"/>
    <w:semiHidden/>
    <w:unhideWhenUsed/>
    <w:rsid w:val="00505B0F"/>
    <w:rPr>
      <w:szCs w:val="20"/>
    </w:rPr>
  </w:style>
  <w:style w:type="character" w:customStyle="1" w:styleId="CommentaireCar">
    <w:name w:val="Commentaire Car"/>
    <w:basedOn w:val="Policepardfaut"/>
    <w:link w:val="Commentaire"/>
    <w:uiPriority w:val="99"/>
    <w:semiHidden/>
    <w:rsid w:val="00505B0F"/>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505B0F"/>
    <w:rPr>
      <w:b/>
      <w:bCs/>
    </w:rPr>
  </w:style>
  <w:style w:type="character" w:customStyle="1" w:styleId="ObjetducommentaireCar">
    <w:name w:val="Objet du commentaire Car"/>
    <w:basedOn w:val="CommentaireCar"/>
    <w:link w:val="Objetducommentaire"/>
    <w:uiPriority w:val="99"/>
    <w:semiHidden/>
    <w:rsid w:val="00505B0F"/>
    <w:rPr>
      <w:rFonts w:ascii="Times New Roman" w:hAnsi="Times New Roman"/>
      <w:b/>
      <w:bCs/>
      <w:sz w:val="20"/>
      <w:szCs w:val="20"/>
    </w:rPr>
  </w:style>
  <w:style w:type="paragraph" w:styleId="Index1">
    <w:name w:val="index 1"/>
    <w:basedOn w:val="Normal"/>
    <w:next w:val="Normal"/>
    <w:autoRedefine/>
    <w:uiPriority w:val="99"/>
    <w:unhideWhenUsed/>
    <w:rsid w:val="00482466"/>
    <w:pPr>
      <w:ind w:left="200" w:hanging="200"/>
      <w:jc w:val="left"/>
    </w:pPr>
    <w:rPr>
      <w:rFonts w:asciiTheme="minorHAnsi" w:hAnsiTheme="minorHAnsi" w:cstheme="minorHAnsi"/>
      <w:szCs w:val="20"/>
    </w:rPr>
  </w:style>
  <w:style w:type="paragraph" w:styleId="Index2">
    <w:name w:val="index 2"/>
    <w:basedOn w:val="Normal"/>
    <w:next w:val="Normal"/>
    <w:autoRedefine/>
    <w:uiPriority w:val="99"/>
    <w:unhideWhenUsed/>
    <w:rsid w:val="00482466"/>
    <w:pPr>
      <w:ind w:left="400" w:hanging="200"/>
      <w:jc w:val="left"/>
    </w:pPr>
    <w:rPr>
      <w:rFonts w:asciiTheme="minorHAnsi" w:hAnsiTheme="minorHAnsi" w:cstheme="minorHAnsi"/>
      <w:szCs w:val="20"/>
    </w:rPr>
  </w:style>
  <w:style w:type="paragraph" w:styleId="Index3">
    <w:name w:val="index 3"/>
    <w:basedOn w:val="Normal"/>
    <w:next w:val="Normal"/>
    <w:autoRedefine/>
    <w:uiPriority w:val="99"/>
    <w:unhideWhenUsed/>
    <w:rsid w:val="00482466"/>
    <w:pPr>
      <w:ind w:left="600" w:hanging="200"/>
      <w:jc w:val="left"/>
    </w:pPr>
    <w:rPr>
      <w:rFonts w:asciiTheme="minorHAnsi" w:hAnsiTheme="minorHAnsi" w:cstheme="minorHAnsi"/>
      <w:szCs w:val="20"/>
    </w:rPr>
  </w:style>
  <w:style w:type="paragraph" w:styleId="Index4">
    <w:name w:val="index 4"/>
    <w:basedOn w:val="Normal"/>
    <w:next w:val="Normal"/>
    <w:autoRedefine/>
    <w:uiPriority w:val="99"/>
    <w:unhideWhenUsed/>
    <w:rsid w:val="00482466"/>
    <w:pPr>
      <w:ind w:left="800" w:hanging="200"/>
      <w:jc w:val="left"/>
    </w:pPr>
    <w:rPr>
      <w:rFonts w:asciiTheme="minorHAnsi" w:hAnsiTheme="minorHAnsi" w:cstheme="minorHAnsi"/>
      <w:szCs w:val="20"/>
    </w:rPr>
  </w:style>
  <w:style w:type="paragraph" w:styleId="Index5">
    <w:name w:val="index 5"/>
    <w:basedOn w:val="Normal"/>
    <w:next w:val="Normal"/>
    <w:autoRedefine/>
    <w:uiPriority w:val="99"/>
    <w:unhideWhenUsed/>
    <w:rsid w:val="00482466"/>
    <w:pPr>
      <w:ind w:left="1000" w:hanging="200"/>
      <w:jc w:val="left"/>
    </w:pPr>
    <w:rPr>
      <w:rFonts w:asciiTheme="minorHAnsi" w:hAnsiTheme="minorHAnsi" w:cstheme="minorHAnsi"/>
      <w:szCs w:val="20"/>
    </w:rPr>
  </w:style>
  <w:style w:type="paragraph" w:styleId="Index6">
    <w:name w:val="index 6"/>
    <w:basedOn w:val="Normal"/>
    <w:next w:val="Normal"/>
    <w:autoRedefine/>
    <w:uiPriority w:val="99"/>
    <w:unhideWhenUsed/>
    <w:rsid w:val="00482466"/>
    <w:pPr>
      <w:ind w:left="1200" w:hanging="200"/>
      <w:jc w:val="left"/>
    </w:pPr>
    <w:rPr>
      <w:rFonts w:asciiTheme="minorHAnsi" w:hAnsiTheme="minorHAnsi" w:cstheme="minorHAnsi"/>
      <w:szCs w:val="20"/>
    </w:rPr>
  </w:style>
  <w:style w:type="paragraph" w:styleId="Index7">
    <w:name w:val="index 7"/>
    <w:basedOn w:val="Normal"/>
    <w:next w:val="Normal"/>
    <w:autoRedefine/>
    <w:uiPriority w:val="99"/>
    <w:unhideWhenUsed/>
    <w:rsid w:val="00482466"/>
    <w:pPr>
      <w:ind w:left="1400" w:hanging="200"/>
      <w:jc w:val="left"/>
    </w:pPr>
    <w:rPr>
      <w:rFonts w:asciiTheme="minorHAnsi" w:hAnsiTheme="minorHAnsi" w:cstheme="minorHAnsi"/>
      <w:szCs w:val="20"/>
    </w:rPr>
  </w:style>
  <w:style w:type="paragraph" w:styleId="Index8">
    <w:name w:val="index 8"/>
    <w:basedOn w:val="Normal"/>
    <w:next w:val="Normal"/>
    <w:autoRedefine/>
    <w:uiPriority w:val="99"/>
    <w:unhideWhenUsed/>
    <w:rsid w:val="00482466"/>
    <w:pPr>
      <w:ind w:left="1600" w:hanging="200"/>
      <w:jc w:val="left"/>
    </w:pPr>
    <w:rPr>
      <w:rFonts w:asciiTheme="minorHAnsi" w:hAnsiTheme="minorHAnsi" w:cstheme="minorHAnsi"/>
      <w:szCs w:val="20"/>
    </w:rPr>
  </w:style>
  <w:style w:type="paragraph" w:styleId="Index9">
    <w:name w:val="index 9"/>
    <w:basedOn w:val="Normal"/>
    <w:next w:val="Normal"/>
    <w:autoRedefine/>
    <w:uiPriority w:val="99"/>
    <w:unhideWhenUsed/>
    <w:rsid w:val="00482466"/>
    <w:pPr>
      <w:ind w:left="1800" w:hanging="200"/>
      <w:jc w:val="left"/>
    </w:pPr>
    <w:rPr>
      <w:rFonts w:asciiTheme="minorHAnsi" w:hAnsiTheme="minorHAnsi" w:cstheme="minorHAnsi"/>
      <w:szCs w:val="20"/>
    </w:rPr>
  </w:style>
  <w:style w:type="paragraph" w:styleId="Titreindex">
    <w:name w:val="index heading"/>
    <w:basedOn w:val="Normal"/>
    <w:next w:val="Index1"/>
    <w:uiPriority w:val="99"/>
    <w:unhideWhenUsed/>
    <w:rsid w:val="00482466"/>
    <w:pPr>
      <w:spacing w:before="120" w:after="120"/>
      <w:jc w:val="left"/>
    </w:pPr>
    <w:rPr>
      <w:rFonts w:asciiTheme="minorHAnsi" w:hAnsiTheme="minorHAnsi" w:cstheme="minorHAnsi"/>
      <w:b/>
      <w:bCs/>
      <w:i/>
      <w:iCs/>
      <w:szCs w:val="20"/>
    </w:rPr>
  </w:style>
  <w:style w:type="paragraph" w:styleId="TM1">
    <w:name w:val="toc 1"/>
    <w:basedOn w:val="Normal"/>
    <w:next w:val="Normal"/>
    <w:autoRedefine/>
    <w:uiPriority w:val="39"/>
    <w:unhideWhenUsed/>
    <w:rsid w:val="002F01ED"/>
    <w:pPr>
      <w:spacing w:after="100"/>
    </w:pPr>
  </w:style>
  <w:style w:type="paragraph" w:styleId="TM2">
    <w:name w:val="toc 2"/>
    <w:basedOn w:val="Normal"/>
    <w:next w:val="Normal"/>
    <w:autoRedefine/>
    <w:uiPriority w:val="39"/>
    <w:unhideWhenUsed/>
    <w:rsid w:val="002F01ED"/>
    <w:pPr>
      <w:spacing w:after="100"/>
      <w:ind w:left="200"/>
    </w:pPr>
  </w:style>
  <w:style w:type="character" w:styleId="Lienhypertexte">
    <w:name w:val="Hyperlink"/>
    <w:basedOn w:val="Policepardfaut"/>
    <w:uiPriority w:val="99"/>
    <w:unhideWhenUsed/>
    <w:rsid w:val="002F01ED"/>
    <w:rPr>
      <w:color w:val="0563C1" w:themeColor="hyperlink"/>
      <w:u w:val="single"/>
    </w:rPr>
  </w:style>
  <w:style w:type="table" w:customStyle="1" w:styleId="GridTable2-Accent31">
    <w:name w:val="Grid Table 2 - Accent 31"/>
    <w:basedOn w:val="TableauNormal"/>
    <w:next w:val="TableauGrille2-Accentuation3"/>
    <w:uiPriority w:val="47"/>
    <w:rsid w:val="004B0FAC"/>
    <w:rPr>
      <w:lang w:val="en-C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Titre3Car">
    <w:name w:val="Titre 3 Car"/>
    <w:basedOn w:val="Policepardfaut"/>
    <w:link w:val="Titre3"/>
    <w:uiPriority w:val="9"/>
    <w:rsid w:val="00EC7C97"/>
    <w:rPr>
      <w:rFonts w:asciiTheme="majorHAnsi" w:eastAsiaTheme="majorEastAsia" w:hAnsiTheme="majorHAnsi" w:cstheme="majorBidi"/>
      <w:color w:val="1F3763" w:themeColor="accent1" w:themeShade="7F"/>
    </w:rPr>
  </w:style>
  <w:style w:type="paragraph" w:styleId="Titre">
    <w:name w:val="Title"/>
    <w:basedOn w:val="Normal"/>
    <w:next w:val="Normal"/>
    <w:link w:val="TitreCar"/>
    <w:uiPriority w:val="10"/>
    <w:qFormat/>
    <w:rsid w:val="00A56DD9"/>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56DD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1D354-C804-4825-8850-4F2AEF12A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1139</Words>
  <Characters>6269</Characters>
  <Application>Microsoft Office Word</Application>
  <DocSecurity>0</DocSecurity>
  <Lines>52</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Raphaël Porcher</dc:creator>
  <cp:keywords/>
  <dc:description/>
  <cp:lastModifiedBy>Stéphane Gaudry</cp:lastModifiedBy>
  <cp:revision>6</cp:revision>
  <dcterms:created xsi:type="dcterms:W3CDTF">2021-03-10T20:06:00Z</dcterms:created>
  <dcterms:modified xsi:type="dcterms:W3CDTF">2021-07-09T13:20:00Z</dcterms:modified>
</cp:coreProperties>
</file>