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0C5E91" w14:textId="6604582E" w:rsidR="003860A2" w:rsidRPr="003860A2" w:rsidRDefault="003860A2" w:rsidP="003860A2">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rPr>
        <w:t xml:space="preserve">Sequential Use of Midazolam and </w:t>
      </w:r>
      <w:proofErr w:type="spellStart"/>
      <w:r w:rsidRPr="003860A2">
        <w:rPr>
          <w:rFonts w:ascii="Times New Roman" w:hAnsi="Times New Roman" w:cs="Times New Roman"/>
          <w:b/>
          <w:bCs/>
          <w:sz w:val="20"/>
          <w:szCs w:val="20"/>
        </w:rPr>
        <w:t>Dexmedetomidine</w:t>
      </w:r>
      <w:proofErr w:type="spellEnd"/>
      <w:r w:rsidRPr="003860A2">
        <w:rPr>
          <w:rFonts w:ascii="Times New Roman" w:hAnsi="Times New Roman" w:cs="Times New Roman"/>
          <w:b/>
          <w:bCs/>
          <w:sz w:val="20"/>
          <w:szCs w:val="20"/>
        </w:rPr>
        <w:t xml:space="preserve"> for Long-</w:t>
      </w:r>
      <w:r w:rsidR="00B62F54">
        <w:rPr>
          <w:rFonts w:ascii="Times New Roman" w:hAnsi="Times New Roman" w:cs="Times New Roman" w:hint="eastAsia"/>
          <w:b/>
          <w:bCs/>
          <w:sz w:val="20"/>
          <w:szCs w:val="20"/>
        </w:rPr>
        <w:t>T</w:t>
      </w:r>
      <w:r w:rsidRPr="003860A2">
        <w:rPr>
          <w:rFonts w:ascii="Times New Roman" w:hAnsi="Times New Roman" w:cs="Times New Roman"/>
          <w:b/>
          <w:bCs/>
          <w:sz w:val="20"/>
          <w:szCs w:val="20"/>
        </w:rPr>
        <w:t>erm Sedation May Reduce Weaning Time in</w:t>
      </w:r>
      <w:r w:rsidR="009121DF">
        <w:rPr>
          <w:rFonts w:ascii="Times New Roman" w:hAnsi="Times New Roman" w:cs="Times New Roman"/>
          <w:b/>
          <w:bCs/>
          <w:sz w:val="20"/>
          <w:szCs w:val="20"/>
        </w:rPr>
        <w:t xml:space="preserve"> Selected</w:t>
      </w:r>
      <w:r w:rsidRPr="003860A2">
        <w:rPr>
          <w:rFonts w:ascii="Times New Roman" w:hAnsi="Times New Roman" w:cs="Times New Roman"/>
          <w:b/>
          <w:bCs/>
          <w:sz w:val="20"/>
          <w:szCs w:val="20"/>
        </w:rPr>
        <w:t xml:space="preserve"> Critically Ill, </w:t>
      </w:r>
      <w:bookmarkStart w:id="0" w:name="_GoBack"/>
      <w:bookmarkEnd w:id="0"/>
      <w:r w:rsidRPr="003860A2">
        <w:rPr>
          <w:rFonts w:ascii="Times New Roman" w:hAnsi="Times New Roman" w:cs="Times New Roman"/>
          <w:b/>
          <w:bCs/>
          <w:sz w:val="20"/>
          <w:szCs w:val="20"/>
        </w:rPr>
        <w:t>Mechanically Ventilated Patients: A Randomized Controlled Study</w:t>
      </w:r>
    </w:p>
    <w:p w14:paraId="6D94BDF6" w14:textId="77777777" w:rsidR="003860A2" w:rsidRPr="003860A2" w:rsidRDefault="003860A2" w:rsidP="003860A2">
      <w:pPr>
        <w:spacing w:line="480" w:lineRule="auto"/>
        <w:rPr>
          <w:rFonts w:ascii="Times New Roman" w:hAnsi="Times New Roman" w:cs="Times New Roman"/>
          <w:b/>
          <w:bCs/>
          <w:sz w:val="20"/>
          <w:szCs w:val="20"/>
        </w:rPr>
      </w:pPr>
    </w:p>
    <w:p w14:paraId="7E4865AC" w14:textId="77777777" w:rsidR="003860A2" w:rsidRPr="003860A2" w:rsidRDefault="003860A2" w:rsidP="003860A2">
      <w:pPr>
        <w:spacing w:line="480" w:lineRule="auto"/>
        <w:rPr>
          <w:rFonts w:ascii="Times New Roman" w:hAnsi="Times New Roman" w:cs="Times New Roman"/>
          <w:b/>
          <w:bCs/>
          <w:sz w:val="20"/>
          <w:szCs w:val="20"/>
        </w:rPr>
      </w:pPr>
      <w:proofErr w:type="spellStart"/>
      <w:r w:rsidRPr="003860A2">
        <w:rPr>
          <w:rFonts w:ascii="Times New Roman" w:hAnsi="Times New Roman" w:cs="Times New Roman"/>
          <w:b/>
          <w:bCs/>
          <w:sz w:val="20"/>
          <w:szCs w:val="20"/>
        </w:rPr>
        <w:t>Yongfang</w:t>
      </w:r>
      <w:proofErr w:type="spellEnd"/>
      <w:r w:rsidRPr="003860A2">
        <w:rPr>
          <w:rFonts w:ascii="Times New Roman" w:hAnsi="Times New Roman" w:cs="Times New Roman"/>
          <w:b/>
          <w:bCs/>
          <w:sz w:val="20"/>
          <w:szCs w:val="20"/>
        </w:rPr>
        <w:t xml:space="preserve"> Zhou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M.M. </w:t>
      </w:r>
      <w:proofErr w:type="spellStart"/>
      <w:r w:rsidRPr="003860A2">
        <w:rPr>
          <w:rFonts w:ascii="Times New Roman" w:hAnsi="Times New Roman" w:cs="Times New Roman"/>
          <w:b/>
          <w:bCs/>
          <w:sz w:val="20"/>
          <w:szCs w:val="20"/>
        </w:rPr>
        <w:t>Jie</w:t>
      </w:r>
      <w:proofErr w:type="spellEnd"/>
      <w:r w:rsidRPr="003860A2">
        <w:rPr>
          <w:rFonts w:ascii="Times New Roman" w:hAnsi="Times New Roman" w:cs="Times New Roman"/>
          <w:b/>
          <w:bCs/>
          <w:sz w:val="20"/>
          <w:szCs w:val="20"/>
        </w:rPr>
        <w:t xml:space="preserve"> Yang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M.M. Bo Wang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Peng Wang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Zhen Wang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w:t>
      </w:r>
      <w:proofErr w:type="spellStart"/>
      <w:r w:rsidRPr="003860A2">
        <w:rPr>
          <w:rFonts w:ascii="Times New Roman" w:hAnsi="Times New Roman" w:cs="Times New Roman"/>
          <w:b/>
          <w:bCs/>
          <w:sz w:val="20"/>
          <w:szCs w:val="20"/>
        </w:rPr>
        <w:t>Yunqing</w:t>
      </w:r>
      <w:proofErr w:type="spellEnd"/>
      <w:r w:rsidRPr="003860A2">
        <w:rPr>
          <w:rFonts w:ascii="Times New Roman" w:hAnsi="Times New Roman" w:cs="Times New Roman"/>
          <w:b/>
          <w:bCs/>
          <w:sz w:val="20"/>
          <w:szCs w:val="20"/>
        </w:rPr>
        <w:t xml:space="preserve"> Yang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w:t>
      </w:r>
      <w:proofErr w:type="spellStart"/>
      <w:r w:rsidRPr="003860A2">
        <w:rPr>
          <w:rFonts w:ascii="Times New Roman" w:hAnsi="Times New Roman" w:cs="Times New Roman"/>
          <w:b/>
          <w:bCs/>
          <w:sz w:val="20"/>
          <w:szCs w:val="20"/>
        </w:rPr>
        <w:t>Guopeng</w:t>
      </w:r>
      <w:proofErr w:type="spellEnd"/>
      <w:r w:rsidRPr="003860A2">
        <w:rPr>
          <w:rFonts w:ascii="Times New Roman" w:hAnsi="Times New Roman" w:cs="Times New Roman"/>
          <w:b/>
          <w:bCs/>
          <w:sz w:val="20"/>
          <w:szCs w:val="20"/>
        </w:rPr>
        <w:t xml:space="preserve"> Liang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M.M. </w:t>
      </w:r>
      <w:proofErr w:type="spellStart"/>
      <w:r w:rsidRPr="003860A2">
        <w:rPr>
          <w:rFonts w:ascii="Times New Roman" w:hAnsi="Times New Roman" w:cs="Times New Roman"/>
          <w:b/>
          <w:bCs/>
          <w:sz w:val="20"/>
          <w:szCs w:val="20"/>
        </w:rPr>
        <w:t>Xiaorong</w:t>
      </w:r>
      <w:proofErr w:type="spellEnd"/>
      <w:r w:rsidRPr="003860A2">
        <w:rPr>
          <w:rFonts w:ascii="Times New Roman" w:hAnsi="Times New Roman" w:cs="Times New Roman"/>
          <w:b/>
          <w:bCs/>
          <w:sz w:val="20"/>
          <w:szCs w:val="20"/>
        </w:rPr>
        <w:t xml:space="preserve"> </w:t>
      </w:r>
      <w:proofErr w:type="spellStart"/>
      <w:r w:rsidRPr="003860A2">
        <w:rPr>
          <w:rFonts w:ascii="Times New Roman" w:hAnsi="Times New Roman" w:cs="Times New Roman"/>
          <w:b/>
          <w:bCs/>
          <w:sz w:val="20"/>
          <w:szCs w:val="20"/>
        </w:rPr>
        <w:t>jing</w:t>
      </w:r>
      <w:proofErr w:type="spellEnd"/>
      <w:r w:rsidRPr="003860A2">
        <w:rPr>
          <w:rFonts w:ascii="Times New Roman" w:hAnsi="Times New Roman" w:cs="Times New Roman"/>
          <w:b/>
          <w:bCs/>
          <w:sz w:val="20"/>
          <w:szCs w:val="20"/>
        </w:rPr>
        <w:t xml:space="preserve">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B.S. </w:t>
      </w:r>
      <w:proofErr w:type="spellStart"/>
      <w:r w:rsidRPr="003860A2">
        <w:rPr>
          <w:rFonts w:ascii="Times New Roman" w:hAnsi="Times New Roman" w:cs="Times New Roman"/>
          <w:b/>
          <w:bCs/>
          <w:sz w:val="20"/>
          <w:szCs w:val="20"/>
        </w:rPr>
        <w:t>Xiaodong</w:t>
      </w:r>
      <w:proofErr w:type="spellEnd"/>
      <w:r w:rsidRPr="003860A2">
        <w:rPr>
          <w:rFonts w:ascii="Times New Roman" w:hAnsi="Times New Roman" w:cs="Times New Roman"/>
          <w:b/>
          <w:bCs/>
          <w:sz w:val="20"/>
          <w:szCs w:val="20"/>
        </w:rPr>
        <w:t xml:space="preserve"> </w:t>
      </w:r>
      <w:proofErr w:type="spellStart"/>
      <w:r w:rsidRPr="003860A2">
        <w:rPr>
          <w:rFonts w:ascii="Times New Roman" w:hAnsi="Times New Roman" w:cs="Times New Roman"/>
          <w:b/>
          <w:bCs/>
          <w:sz w:val="20"/>
          <w:szCs w:val="20"/>
        </w:rPr>
        <w:t>Jin</w:t>
      </w:r>
      <w:proofErr w:type="spellEnd"/>
      <w:r w:rsidRPr="003860A2">
        <w:rPr>
          <w:rFonts w:ascii="Times New Roman" w:hAnsi="Times New Roman" w:cs="Times New Roman"/>
          <w:b/>
          <w:bCs/>
          <w:sz w:val="20"/>
          <w:szCs w:val="20"/>
        </w:rPr>
        <w:t xml:space="preserve">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MD. </w:t>
      </w:r>
      <w:proofErr w:type="spellStart"/>
      <w:r w:rsidRPr="003860A2">
        <w:rPr>
          <w:rFonts w:ascii="Times New Roman" w:hAnsi="Times New Roman" w:cs="Times New Roman"/>
          <w:b/>
          <w:bCs/>
          <w:sz w:val="20"/>
          <w:szCs w:val="20"/>
        </w:rPr>
        <w:t>Zhongwei</w:t>
      </w:r>
      <w:proofErr w:type="spellEnd"/>
      <w:r w:rsidRPr="003860A2">
        <w:rPr>
          <w:rFonts w:ascii="Times New Roman" w:hAnsi="Times New Roman" w:cs="Times New Roman"/>
          <w:b/>
          <w:bCs/>
          <w:sz w:val="20"/>
          <w:szCs w:val="20"/>
        </w:rPr>
        <w:t xml:space="preserve"> Zhang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MD. </w:t>
      </w:r>
      <w:proofErr w:type="spellStart"/>
      <w:r w:rsidRPr="003860A2">
        <w:rPr>
          <w:rFonts w:ascii="Times New Roman" w:hAnsi="Times New Roman" w:cs="Times New Roman"/>
          <w:b/>
          <w:bCs/>
          <w:sz w:val="20"/>
          <w:szCs w:val="20"/>
        </w:rPr>
        <w:t>Yiyun</w:t>
      </w:r>
      <w:proofErr w:type="spellEnd"/>
      <w:r w:rsidRPr="003860A2">
        <w:rPr>
          <w:rFonts w:ascii="Times New Roman" w:hAnsi="Times New Roman" w:cs="Times New Roman"/>
          <w:b/>
          <w:bCs/>
          <w:sz w:val="20"/>
          <w:szCs w:val="20"/>
        </w:rPr>
        <w:t xml:space="preserve"> Deng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w:t>
      </w:r>
      <w:proofErr w:type="spellStart"/>
      <w:r w:rsidRPr="003860A2">
        <w:rPr>
          <w:rFonts w:ascii="Times New Roman" w:hAnsi="Times New Roman" w:cs="Times New Roman"/>
          <w:b/>
          <w:bCs/>
          <w:sz w:val="20"/>
          <w:szCs w:val="20"/>
        </w:rPr>
        <w:t>Chenggong</w:t>
      </w:r>
      <w:proofErr w:type="spellEnd"/>
      <w:r w:rsidRPr="003860A2">
        <w:rPr>
          <w:rFonts w:ascii="Times New Roman" w:hAnsi="Times New Roman" w:cs="Times New Roman"/>
          <w:b/>
          <w:bCs/>
          <w:sz w:val="20"/>
          <w:szCs w:val="20"/>
        </w:rPr>
        <w:t xml:space="preserve"> Hu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w:t>
      </w:r>
      <w:proofErr w:type="spellStart"/>
      <w:r w:rsidRPr="003860A2">
        <w:rPr>
          <w:rFonts w:ascii="Times New Roman" w:hAnsi="Times New Roman" w:cs="Times New Roman"/>
          <w:b/>
          <w:bCs/>
          <w:sz w:val="20"/>
          <w:szCs w:val="20"/>
        </w:rPr>
        <w:t>Xuelian</w:t>
      </w:r>
      <w:proofErr w:type="spellEnd"/>
      <w:r w:rsidRPr="003860A2">
        <w:rPr>
          <w:rFonts w:ascii="Times New Roman" w:hAnsi="Times New Roman" w:cs="Times New Roman"/>
          <w:b/>
          <w:bCs/>
          <w:sz w:val="20"/>
          <w:szCs w:val="20"/>
        </w:rPr>
        <w:t xml:space="preserve"> Liao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w:t>
      </w:r>
      <w:proofErr w:type="spellStart"/>
      <w:r w:rsidRPr="003860A2">
        <w:rPr>
          <w:rFonts w:ascii="Times New Roman" w:hAnsi="Times New Roman" w:cs="Times New Roman"/>
          <w:b/>
          <w:bCs/>
          <w:sz w:val="20"/>
          <w:szCs w:val="20"/>
        </w:rPr>
        <w:t>Wanhong</w:t>
      </w:r>
      <w:proofErr w:type="spellEnd"/>
      <w:r w:rsidRPr="003860A2">
        <w:rPr>
          <w:rFonts w:ascii="Times New Roman" w:hAnsi="Times New Roman" w:cs="Times New Roman"/>
          <w:b/>
          <w:bCs/>
          <w:sz w:val="20"/>
          <w:szCs w:val="20"/>
        </w:rPr>
        <w:t xml:space="preserve"> Yin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PhD. </w:t>
      </w:r>
      <w:proofErr w:type="spellStart"/>
      <w:r w:rsidRPr="003860A2">
        <w:rPr>
          <w:rFonts w:ascii="Times New Roman" w:hAnsi="Times New Roman" w:cs="Times New Roman"/>
          <w:b/>
          <w:bCs/>
          <w:sz w:val="20"/>
          <w:szCs w:val="20"/>
        </w:rPr>
        <w:t>Zhihong</w:t>
      </w:r>
      <w:proofErr w:type="spellEnd"/>
      <w:r w:rsidRPr="003860A2">
        <w:rPr>
          <w:rFonts w:ascii="Times New Roman" w:hAnsi="Times New Roman" w:cs="Times New Roman"/>
          <w:b/>
          <w:bCs/>
          <w:sz w:val="20"/>
          <w:szCs w:val="20"/>
        </w:rPr>
        <w:t xml:space="preserve"> Tang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xml:space="preserve">. MS. </w:t>
      </w:r>
      <w:proofErr w:type="spellStart"/>
      <w:r w:rsidRPr="003860A2">
        <w:rPr>
          <w:rFonts w:ascii="Times New Roman" w:hAnsi="Times New Roman" w:cs="Times New Roman"/>
          <w:b/>
          <w:bCs/>
          <w:sz w:val="20"/>
          <w:szCs w:val="20"/>
        </w:rPr>
        <w:t>Yongming</w:t>
      </w:r>
      <w:proofErr w:type="spellEnd"/>
      <w:r w:rsidRPr="003860A2">
        <w:rPr>
          <w:rFonts w:ascii="Times New Roman" w:hAnsi="Times New Roman" w:cs="Times New Roman"/>
          <w:b/>
          <w:bCs/>
          <w:sz w:val="20"/>
          <w:szCs w:val="20"/>
        </w:rPr>
        <w:t xml:space="preserve"> Tian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w:t>
      </w:r>
      <w:r w:rsidRPr="003860A2">
        <w:rPr>
          <w:rFonts w:ascii="Times New Roman" w:hAnsi="Times New Roman" w:cs="Times New Roman"/>
          <w:b/>
          <w:bCs/>
          <w:sz w:val="20"/>
          <w:szCs w:val="20"/>
          <w:vertAlign w:val="superscript"/>
        </w:rPr>
        <w:t xml:space="preserve"> </w:t>
      </w:r>
      <w:r w:rsidRPr="003860A2">
        <w:rPr>
          <w:rFonts w:ascii="Times New Roman" w:hAnsi="Times New Roman" w:cs="Times New Roman"/>
          <w:b/>
          <w:bCs/>
          <w:sz w:val="20"/>
          <w:szCs w:val="20"/>
        </w:rPr>
        <w:t xml:space="preserve">M.M. </w:t>
      </w:r>
      <w:proofErr w:type="spellStart"/>
      <w:r w:rsidRPr="003860A2">
        <w:rPr>
          <w:rFonts w:ascii="Times New Roman" w:hAnsi="Times New Roman" w:cs="Times New Roman"/>
          <w:b/>
          <w:bCs/>
          <w:sz w:val="20"/>
          <w:szCs w:val="20"/>
        </w:rPr>
        <w:t>Liyuan</w:t>
      </w:r>
      <w:proofErr w:type="spellEnd"/>
      <w:r w:rsidRPr="003860A2">
        <w:rPr>
          <w:rFonts w:ascii="Times New Roman" w:hAnsi="Times New Roman" w:cs="Times New Roman"/>
          <w:b/>
          <w:bCs/>
          <w:sz w:val="20"/>
          <w:szCs w:val="20"/>
        </w:rPr>
        <w:t xml:space="preserve"> Tao </w:t>
      </w:r>
      <w:r w:rsidRPr="003860A2">
        <w:rPr>
          <w:rFonts w:ascii="Times New Roman" w:hAnsi="Times New Roman" w:cs="Times New Roman"/>
          <w:b/>
          <w:bCs/>
          <w:sz w:val="20"/>
          <w:szCs w:val="20"/>
          <w:vertAlign w:val="superscript"/>
        </w:rPr>
        <w:t>2</w:t>
      </w:r>
      <w:r w:rsidRPr="003860A2">
        <w:rPr>
          <w:rFonts w:ascii="Times New Roman" w:hAnsi="Times New Roman" w:cs="Times New Roman"/>
          <w:b/>
          <w:bCs/>
          <w:sz w:val="20"/>
          <w:szCs w:val="20"/>
        </w:rPr>
        <w:t xml:space="preserve">, PhD. Yan Kang </w:t>
      </w:r>
      <w:r w:rsidRPr="003860A2">
        <w:rPr>
          <w:rFonts w:ascii="Times New Roman" w:hAnsi="Times New Roman" w:cs="Times New Roman"/>
          <w:b/>
          <w:bCs/>
          <w:sz w:val="20"/>
          <w:szCs w:val="20"/>
          <w:vertAlign w:val="superscript"/>
        </w:rPr>
        <w:t>1*</w:t>
      </w:r>
      <w:r w:rsidRPr="003860A2">
        <w:rPr>
          <w:rFonts w:ascii="Times New Roman" w:hAnsi="Times New Roman" w:cs="Times New Roman"/>
          <w:b/>
          <w:bCs/>
          <w:sz w:val="20"/>
          <w:szCs w:val="20"/>
        </w:rPr>
        <w:t>, MD.</w:t>
      </w:r>
    </w:p>
    <w:p w14:paraId="3A71797C" w14:textId="77777777" w:rsidR="003860A2" w:rsidRPr="003860A2" w:rsidRDefault="003860A2" w:rsidP="003860A2">
      <w:pPr>
        <w:spacing w:line="480" w:lineRule="auto"/>
        <w:rPr>
          <w:rFonts w:ascii="Times New Roman" w:hAnsi="Times New Roman" w:cs="Times New Roman"/>
          <w:b/>
          <w:bCs/>
          <w:sz w:val="20"/>
          <w:szCs w:val="20"/>
        </w:rPr>
      </w:pPr>
    </w:p>
    <w:p w14:paraId="2E4E6995" w14:textId="77777777" w:rsidR="003860A2" w:rsidRPr="003860A2" w:rsidRDefault="003860A2" w:rsidP="003860A2">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rPr>
        <w:t xml:space="preserve">Author affiliations: </w:t>
      </w:r>
      <w:r w:rsidRPr="003860A2">
        <w:rPr>
          <w:rFonts w:ascii="Times New Roman" w:hAnsi="Times New Roman" w:cs="Times New Roman"/>
          <w:b/>
          <w:bCs/>
          <w:sz w:val="20"/>
          <w:szCs w:val="20"/>
          <w:vertAlign w:val="superscript"/>
        </w:rPr>
        <w:t xml:space="preserve"> 1 </w:t>
      </w:r>
      <w:r w:rsidRPr="003860A2">
        <w:rPr>
          <w:rFonts w:ascii="Times New Roman" w:hAnsi="Times New Roman" w:cs="Times New Roman"/>
          <w:b/>
          <w:bCs/>
          <w:sz w:val="20"/>
          <w:szCs w:val="20"/>
        </w:rPr>
        <w:t xml:space="preserve">Department of Critical Care Medicine, West China Hospital of Sichuan University, Chengdu, Sichuan 610041, China. </w:t>
      </w:r>
      <w:r w:rsidRPr="003860A2">
        <w:rPr>
          <w:rFonts w:ascii="Times New Roman" w:hAnsi="Times New Roman" w:cs="Times New Roman"/>
          <w:b/>
          <w:bCs/>
          <w:sz w:val="20"/>
          <w:szCs w:val="20"/>
          <w:vertAlign w:val="superscript"/>
        </w:rPr>
        <w:t>2</w:t>
      </w:r>
      <w:r w:rsidRPr="003860A2">
        <w:rPr>
          <w:rFonts w:ascii="Times New Roman" w:hAnsi="Times New Roman" w:cs="Times New Roman"/>
          <w:b/>
          <w:bCs/>
          <w:sz w:val="20"/>
          <w:szCs w:val="20"/>
        </w:rPr>
        <w:t xml:space="preserve">Research Center of Clinical Epidemiology, Peking University Third Hospital, Beijing 100191, China. </w:t>
      </w:r>
    </w:p>
    <w:p w14:paraId="11354350" w14:textId="77777777" w:rsidR="003860A2" w:rsidRPr="003860A2" w:rsidRDefault="003860A2" w:rsidP="003860A2">
      <w:pPr>
        <w:spacing w:line="480" w:lineRule="auto"/>
        <w:rPr>
          <w:rFonts w:ascii="Times New Roman" w:hAnsi="Times New Roman" w:cs="Times New Roman"/>
          <w:b/>
          <w:bCs/>
          <w:sz w:val="20"/>
          <w:szCs w:val="20"/>
        </w:rPr>
      </w:pPr>
    </w:p>
    <w:p w14:paraId="436400CB" w14:textId="77777777" w:rsidR="003860A2" w:rsidRPr="003860A2" w:rsidRDefault="003860A2" w:rsidP="003860A2">
      <w:pPr>
        <w:spacing w:line="480" w:lineRule="auto"/>
        <w:rPr>
          <w:rFonts w:ascii="Times New Roman" w:hAnsi="Times New Roman" w:cs="Times New Roman"/>
          <w:b/>
          <w:bCs/>
          <w:sz w:val="20"/>
          <w:szCs w:val="20"/>
        </w:rPr>
      </w:pPr>
    </w:p>
    <w:p w14:paraId="6E7F5671" w14:textId="77777777" w:rsidR="003860A2" w:rsidRPr="003860A2" w:rsidRDefault="003860A2" w:rsidP="003860A2">
      <w:pPr>
        <w:spacing w:line="480" w:lineRule="auto"/>
        <w:rPr>
          <w:rFonts w:ascii="Times New Roman" w:hAnsi="Times New Roman" w:cs="Times New Roman"/>
          <w:b/>
          <w:bCs/>
          <w:sz w:val="20"/>
          <w:szCs w:val="20"/>
        </w:rPr>
      </w:pPr>
      <w:r w:rsidRPr="003860A2">
        <w:rPr>
          <w:rFonts w:ascii="Times New Roman" w:hAnsi="Times New Roman" w:cs="Times New Roman"/>
          <w:b/>
          <w:bCs/>
          <w:sz w:val="20"/>
          <w:szCs w:val="20"/>
          <w:vertAlign w:val="superscript"/>
        </w:rPr>
        <w:t xml:space="preserve">* </w:t>
      </w:r>
      <w:r w:rsidRPr="003860A2">
        <w:rPr>
          <w:rFonts w:ascii="Times New Roman" w:hAnsi="Times New Roman" w:cs="Times New Roman"/>
          <w:b/>
          <w:bCs/>
          <w:sz w:val="20"/>
          <w:szCs w:val="20"/>
        </w:rPr>
        <w:t>Correspondence author: Yan Kang, MD</w:t>
      </w:r>
    </w:p>
    <w:p w14:paraId="58ECE5DC" w14:textId="77777777" w:rsidR="003860A2" w:rsidRPr="003860A2" w:rsidRDefault="003860A2" w:rsidP="003860A2">
      <w:pPr>
        <w:spacing w:line="480" w:lineRule="auto"/>
        <w:rPr>
          <w:rFonts w:ascii="Times New Roman" w:hAnsi="Times New Roman" w:cs="Times New Roman"/>
          <w:b/>
          <w:bCs/>
          <w:sz w:val="20"/>
          <w:szCs w:val="20"/>
        </w:rPr>
      </w:pPr>
      <w:r w:rsidRPr="003860A2">
        <w:rPr>
          <w:rFonts w:ascii="Times New Roman" w:hAnsi="Times New Roman" w:cs="Times New Roman" w:hint="eastAsia"/>
          <w:b/>
          <w:bCs/>
          <w:sz w:val="20"/>
          <w:szCs w:val="20"/>
        </w:rPr>
        <w:t xml:space="preserve"> </w:t>
      </w:r>
      <w:r w:rsidRPr="003860A2">
        <w:rPr>
          <w:rFonts w:ascii="Times New Roman" w:hAnsi="Times New Roman" w:cs="Times New Roman"/>
          <w:b/>
          <w:bCs/>
          <w:sz w:val="20"/>
          <w:szCs w:val="20"/>
        </w:rPr>
        <w:t xml:space="preserve">              Address: </w:t>
      </w:r>
      <w:proofErr w:type="spellStart"/>
      <w:r w:rsidRPr="003860A2">
        <w:rPr>
          <w:rFonts w:ascii="Times New Roman" w:hAnsi="Times New Roman" w:cs="Times New Roman"/>
          <w:b/>
          <w:bCs/>
          <w:sz w:val="20"/>
          <w:szCs w:val="20"/>
        </w:rPr>
        <w:t>Guoxue</w:t>
      </w:r>
      <w:proofErr w:type="spellEnd"/>
      <w:r w:rsidRPr="003860A2">
        <w:rPr>
          <w:rFonts w:ascii="Times New Roman" w:hAnsi="Times New Roman" w:cs="Times New Roman"/>
          <w:b/>
          <w:bCs/>
          <w:sz w:val="20"/>
          <w:szCs w:val="20"/>
        </w:rPr>
        <w:t xml:space="preserve"> Alley 37#, </w:t>
      </w:r>
      <w:proofErr w:type="spellStart"/>
      <w:r w:rsidRPr="003860A2">
        <w:rPr>
          <w:rFonts w:ascii="Times New Roman" w:hAnsi="Times New Roman" w:cs="Times New Roman"/>
          <w:b/>
          <w:bCs/>
          <w:sz w:val="20"/>
          <w:szCs w:val="20"/>
        </w:rPr>
        <w:t>Wuhou</w:t>
      </w:r>
      <w:proofErr w:type="spellEnd"/>
      <w:r w:rsidRPr="003860A2">
        <w:rPr>
          <w:rFonts w:ascii="Times New Roman" w:hAnsi="Times New Roman" w:cs="Times New Roman"/>
          <w:b/>
          <w:bCs/>
          <w:sz w:val="20"/>
          <w:szCs w:val="20"/>
        </w:rPr>
        <w:t xml:space="preserve"> District, </w:t>
      </w:r>
    </w:p>
    <w:p w14:paraId="35BE2506" w14:textId="133B10DA" w:rsidR="003860A2" w:rsidRPr="003860A2" w:rsidRDefault="003860A2" w:rsidP="003860A2">
      <w:pPr>
        <w:spacing w:line="480" w:lineRule="auto"/>
        <w:ind w:firstLineChars="1150" w:firstLine="2301"/>
        <w:rPr>
          <w:rFonts w:ascii="Times New Roman" w:hAnsi="Times New Roman" w:cs="Times New Roman"/>
          <w:b/>
          <w:bCs/>
          <w:sz w:val="20"/>
          <w:szCs w:val="20"/>
        </w:rPr>
      </w:pPr>
      <w:r w:rsidRPr="003860A2">
        <w:rPr>
          <w:rFonts w:ascii="Times New Roman" w:hAnsi="Times New Roman" w:cs="Times New Roman"/>
          <w:b/>
          <w:bCs/>
          <w:sz w:val="20"/>
          <w:szCs w:val="20"/>
        </w:rPr>
        <w:t>Chengdu, Sichuan Province, 610041.</w:t>
      </w:r>
    </w:p>
    <w:p w14:paraId="5A9F2C12" w14:textId="77777777" w:rsidR="003860A2" w:rsidRPr="003860A2" w:rsidRDefault="003860A2" w:rsidP="003860A2">
      <w:pPr>
        <w:spacing w:line="480" w:lineRule="auto"/>
        <w:ind w:firstLineChars="850" w:firstLine="1701"/>
        <w:rPr>
          <w:rFonts w:ascii="Times New Roman" w:hAnsi="Times New Roman" w:cs="Times New Roman"/>
          <w:b/>
          <w:bCs/>
          <w:sz w:val="20"/>
          <w:szCs w:val="20"/>
        </w:rPr>
      </w:pPr>
      <w:r w:rsidRPr="003860A2">
        <w:rPr>
          <w:rFonts w:ascii="Times New Roman" w:hAnsi="Times New Roman" w:cs="Times New Roman"/>
          <w:b/>
          <w:bCs/>
          <w:sz w:val="20"/>
          <w:szCs w:val="20"/>
        </w:rPr>
        <w:t xml:space="preserve">Email: </w:t>
      </w:r>
      <w:hyperlink r:id="rId7" w:history="1">
        <w:r w:rsidRPr="003860A2">
          <w:rPr>
            <w:rFonts w:ascii="Times New Roman" w:hAnsi="Times New Roman" w:cs="Times New Roman"/>
            <w:b/>
            <w:bCs/>
            <w:sz w:val="20"/>
            <w:szCs w:val="20"/>
          </w:rPr>
          <w:t>kangyan@scu.edu.cn</w:t>
        </w:r>
      </w:hyperlink>
      <w:r w:rsidRPr="003860A2">
        <w:rPr>
          <w:rFonts w:ascii="Times New Roman" w:hAnsi="Times New Roman" w:cs="Times New Roman"/>
          <w:b/>
          <w:bCs/>
          <w:sz w:val="20"/>
          <w:szCs w:val="20"/>
        </w:rPr>
        <w:t xml:space="preserve">. </w:t>
      </w:r>
    </w:p>
    <w:p w14:paraId="41ACB22A" w14:textId="77777777" w:rsidR="00BD1953" w:rsidRPr="003860A2" w:rsidRDefault="00BD1953" w:rsidP="00B1768F">
      <w:pPr>
        <w:pStyle w:val="NormalWeb"/>
        <w:ind w:firstLineChars="1000" w:firstLine="2409"/>
        <w:rPr>
          <w:rFonts w:ascii="Times New Roman" w:hAnsi="Times New Roman" w:cs="Times New Roman"/>
          <w:b/>
          <w:bCs/>
        </w:rPr>
      </w:pPr>
    </w:p>
    <w:p w14:paraId="27BB35CA" w14:textId="77777777" w:rsidR="00BD1953" w:rsidRDefault="00BD1953" w:rsidP="00B1768F">
      <w:pPr>
        <w:pStyle w:val="NormalWeb"/>
        <w:ind w:firstLineChars="1000" w:firstLine="2409"/>
        <w:rPr>
          <w:rFonts w:ascii="Times New Roman" w:hAnsi="Times New Roman" w:cs="Times New Roman"/>
          <w:b/>
          <w:bCs/>
        </w:rPr>
      </w:pPr>
    </w:p>
    <w:p w14:paraId="4FF0A4FD" w14:textId="77777777" w:rsidR="00BD1953" w:rsidRDefault="00BD1953" w:rsidP="00B1768F">
      <w:pPr>
        <w:pStyle w:val="NormalWeb"/>
        <w:ind w:firstLineChars="1000" w:firstLine="2409"/>
        <w:rPr>
          <w:rFonts w:ascii="Times New Roman" w:hAnsi="Times New Roman" w:cs="Times New Roman"/>
          <w:b/>
          <w:bCs/>
        </w:rPr>
      </w:pPr>
    </w:p>
    <w:p w14:paraId="4CF3450B" w14:textId="77777777" w:rsidR="00BD1953" w:rsidRDefault="00BD1953" w:rsidP="00B1768F">
      <w:pPr>
        <w:pStyle w:val="NormalWeb"/>
        <w:ind w:firstLineChars="1000" w:firstLine="2409"/>
        <w:rPr>
          <w:rFonts w:ascii="Times New Roman" w:hAnsi="Times New Roman" w:cs="Times New Roman"/>
          <w:b/>
          <w:bCs/>
        </w:rPr>
      </w:pPr>
    </w:p>
    <w:p w14:paraId="71EF06B4" w14:textId="77777777" w:rsidR="00BD1953" w:rsidRDefault="00BD1953" w:rsidP="003860A2">
      <w:pPr>
        <w:pStyle w:val="NormalWeb"/>
        <w:rPr>
          <w:rFonts w:ascii="Times New Roman" w:hAnsi="Times New Roman" w:cs="Times New Roman"/>
          <w:b/>
          <w:bCs/>
        </w:rPr>
      </w:pPr>
    </w:p>
    <w:p w14:paraId="5FF86E11" w14:textId="7D7E5FB3" w:rsidR="00B1768F" w:rsidRPr="00E41919" w:rsidRDefault="00B1768F" w:rsidP="00B1768F">
      <w:pPr>
        <w:pStyle w:val="NormalWeb"/>
        <w:ind w:firstLineChars="1000" w:firstLine="2008"/>
        <w:rPr>
          <w:rFonts w:ascii="Times New Roman" w:hAnsi="Times New Roman" w:cs="Times New Roman"/>
          <w:b/>
          <w:bCs/>
          <w:sz w:val="20"/>
          <w:szCs w:val="20"/>
        </w:rPr>
      </w:pPr>
      <w:r w:rsidRPr="00E41919">
        <w:rPr>
          <w:rFonts w:ascii="Times New Roman" w:hAnsi="Times New Roman" w:cs="Times New Roman"/>
          <w:b/>
          <w:bCs/>
          <w:sz w:val="20"/>
          <w:szCs w:val="20"/>
        </w:rPr>
        <w:t xml:space="preserve">Additional file method and results </w:t>
      </w:r>
    </w:p>
    <w:p w14:paraId="55F9635A" w14:textId="53D5720F" w:rsidR="00780683" w:rsidRPr="00E41919" w:rsidRDefault="00D7387F" w:rsidP="00D460A1">
      <w:pPr>
        <w:jc w:val="left"/>
        <w:rPr>
          <w:rFonts w:ascii="Times New Roman" w:eastAsia="DengXian" w:hAnsi="Times New Roman" w:cs="Times New Roman"/>
          <w:b/>
          <w:bCs/>
          <w:sz w:val="20"/>
          <w:szCs w:val="20"/>
        </w:rPr>
      </w:pPr>
      <w:r w:rsidRPr="00E41919">
        <w:rPr>
          <w:rFonts w:ascii="Times New Roman" w:eastAsia="DengXian" w:hAnsi="Times New Roman" w:cs="Times New Roman"/>
          <w:b/>
          <w:bCs/>
          <w:sz w:val="20"/>
          <w:szCs w:val="20"/>
        </w:rPr>
        <w:t>Content</w:t>
      </w:r>
      <w:r w:rsidR="00B1768F" w:rsidRPr="00E41919">
        <w:rPr>
          <w:rFonts w:ascii="Times New Roman" w:eastAsia="DengXian" w:hAnsi="Times New Roman" w:cs="Times New Roman"/>
          <w:b/>
          <w:bCs/>
          <w:sz w:val="20"/>
          <w:szCs w:val="20"/>
        </w:rPr>
        <w:t>s</w:t>
      </w:r>
    </w:p>
    <w:p w14:paraId="3399BA8D" w14:textId="4A4324FC" w:rsidR="00400433" w:rsidRPr="00E41919" w:rsidRDefault="00B1768F" w:rsidP="00400433">
      <w:pPr>
        <w:spacing w:line="480" w:lineRule="auto"/>
        <w:rPr>
          <w:rFonts w:ascii="Times New Roman" w:hAnsi="Times New Roman" w:cs="Times New Roman"/>
          <w:b/>
          <w:bCs/>
          <w:sz w:val="20"/>
          <w:szCs w:val="20"/>
        </w:rPr>
      </w:pPr>
      <w:r w:rsidRPr="00E41919">
        <w:rPr>
          <w:rFonts w:ascii="Times New Roman" w:hAnsi="Times New Roman" w:cs="Times New Roman"/>
          <w:b/>
          <w:bCs/>
          <w:sz w:val="20"/>
          <w:szCs w:val="20"/>
        </w:rPr>
        <w:t xml:space="preserve">Additional file S1. </w:t>
      </w:r>
      <w:r w:rsidR="00400433" w:rsidRPr="00E41919">
        <w:rPr>
          <w:rFonts w:ascii="Times New Roman" w:hAnsi="Times New Roman" w:cs="Times New Roman"/>
          <w:b/>
          <w:bCs/>
          <w:sz w:val="20"/>
          <w:szCs w:val="20"/>
        </w:rPr>
        <w:t>Sample Size Calculation</w:t>
      </w:r>
      <w:r w:rsidRPr="00E41919">
        <w:rPr>
          <w:rFonts w:ascii="Times New Roman" w:hAnsi="Times New Roman" w:cs="Times New Roman"/>
          <w:b/>
          <w:bCs/>
          <w:sz w:val="20"/>
          <w:szCs w:val="20"/>
        </w:rPr>
        <w:t>..............................................Section.1</w:t>
      </w:r>
    </w:p>
    <w:p w14:paraId="63F69219" w14:textId="022B5A22" w:rsidR="00B1768F" w:rsidRPr="00E41919" w:rsidRDefault="00B1768F" w:rsidP="00B1768F">
      <w:pPr>
        <w:spacing w:line="480" w:lineRule="auto"/>
        <w:rPr>
          <w:rFonts w:ascii="Times New Roman" w:hAnsi="Times New Roman" w:cs="Times New Roman"/>
          <w:b/>
          <w:bCs/>
          <w:sz w:val="20"/>
          <w:szCs w:val="20"/>
        </w:rPr>
      </w:pPr>
      <w:r w:rsidRPr="00E41919">
        <w:rPr>
          <w:rFonts w:ascii="Times New Roman" w:hAnsi="Times New Roman" w:cs="Times New Roman"/>
          <w:b/>
          <w:bCs/>
          <w:sz w:val="20"/>
          <w:szCs w:val="20"/>
        </w:rPr>
        <w:t xml:space="preserve">Additional file </w:t>
      </w:r>
      <w:r w:rsidR="00400433" w:rsidRPr="00E41919">
        <w:rPr>
          <w:rFonts w:ascii="Times New Roman" w:hAnsi="Times New Roman" w:cs="Times New Roman"/>
          <w:b/>
          <w:bCs/>
          <w:sz w:val="20"/>
          <w:szCs w:val="20"/>
        </w:rPr>
        <w:t>S2</w:t>
      </w:r>
      <w:r w:rsidR="0000537E" w:rsidRPr="00E41919">
        <w:rPr>
          <w:rFonts w:ascii="Times New Roman" w:hAnsi="Times New Roman" w:cs="Times New Roman"/>
          <w:b/>
          <w:bCs/>
          <w:sz w:val="20"/>
          <w:szCs w:val="20"/>
        </w:rPr>
        <w:t>.</w:t>
      </w:r>
      <w:r w:rsidR="00400433" w:rsidRPr="00E41919">
        <w:rPr>
          <w:rFonts w:ascii="Times New Roman" w:hAnsi="Times New Roman" w:cs="Times New Roman"/>
          <w:b/>
          <w:bCs/>
          <w:sz w:val="20"/>
          <w:szCs w:val="20"/>
        </w:rPr>
        <w:t xml:space="preserve"> Statistical Analysis</w:t>
      </w:r>
      <w:r w:rsidRPr="00E41919">
        <w:rPr>
          <w:rFonts w:ascii="Times New Roman" w:hAnsi="Times New Roman" w:cs="Times New Roman"/>
          <w:b/>
          <w:bCs/>
          <w:sz w:val="20"/>
          <w:szCs w:val="20"/>
        </w:rPr>
        <w:t>......................................................Section.2</w:t>
      </w:r>
    </w:p>
    <w:p w14:paraId="368BBB29" w14:textId="4D56A0E7" w:rsidR="0000537E" w:rsidRPr="00E41919" w:rsidRDefault="0000537E" w:rsidP="0000537E">
      <w:pPr>
        <w:spacing w:line="480" w:lineRule="auto"/>
        <w:rPr>
          <w:rFonts w:ascii="Times New Roman" w:hAnsi="Times New Roman" w:cs="Times New Roman"/>
          <w:b/>
          <w:bCs/>
          <w:sz w:val="20"/>
          <w:szCs w:val="20"/>
        </w:rPr>
      </w:pPr>
      <w:r w:rsidRPr="00E41919">
        <w:rPr>
          <w:rFonts w:ascii="Times New Roman" w:hAnsi="Times New Roman" w:cs="Times New Roman"/>
          <w:b/>
          <w:bCs/>
          <w:sz w:val="20"/>
          <w:szCs w:val="20"/>
        </w:rPr>
        <w:t xml:space="preserve">Additional file S3. </w:t>
      </w:r>
      <w:r w:rsidR="00D7387F" w:rsidRPr="00E41919">
        <w:rPr>
          <w:rFonts w:ascii="Times New Roman" w:hAnsi="Times New Roman" w:cs="Times New Roman"/>
          <w:b/>
          <w:bCs/>
          <w:sz w:val="20"/>
          <w:szCs w:val="20"/>
        </w:rPr>
        <w:t>Results</w:t>
      </w:r>
      <w:r w:rsidRPr="00E41919">
        <w:rPr>
          <w:rFonts w:ascii="Times New Roman" w:hAnsi="Times New Roman" w:cs="Times New Roman"/>
          <w:b/>
          <w:bCs/>
          <w:sz w:val="20"/>
          <w:szCs w:val="20"/>
        </w:rPr>
        <w:t>.....................................................................Section.3</w:t>
      </w:r>
    </w:p>
    <w:p w14:paraId="4A9CA315" w14:textId="2E83EEDA" w:rsidR="00A808B9" w:rsidRPr="00E41919" w:rsidRDefault="00D7387F" w:rsidP="00A808B9">
      <w:pPr>
        <w:spacing w:line="480" w:lineRule="auto"/>
        <w:ind w:firstLineChars="700" w:firstLine="1400"/>
        <w:rPr>
          <w:rFonts w:ascii="Times New Roman" w:hAnsi="Times New Roman" w:cs="Times New Roman"/>
          <w:sz w:val="20"/>
          <w:szCs w:val="20"/>
        </w:rPr>
      </w:pPr>
      <w:r w:rsidRPr="00E41919">
        <w:rPr>
          <w:rFonts w:ascii="Times New Roman" w:hAnsi="Times New Roman" w:cs="Times New Roman"/>
          <w:sz w:val="20"/>
          <w:szCs w:val="20"/>
        </w:rPr>
        <w:t xml:space="preserve"> </w:t>
      </w:r>
      <w:r w:rsidR="00A808B9" w:rsidRPr="00E41919">
        <w:rPr>
          <w:rFonts w:ascii="Times New Roman" w:hAnsi="Times New Roman" w:cs="Times New Roman"/>
          <w:sz w:val="20"/>
          <w:szCs w:val="20"/>
        </w:rPr>
        <w:t xml:space="preserve"> </w:t>
      </w:r>
      <w:proofErr w:type="spellStart"/>
      <w:proofErr w:type="gramStart"/>
      <w:r w:rsidR="005B6472" w:rsidRPr="00E41919">
        <w:rPr>
          <w:rFonts w:ascii="Times New Roman" w:hAnsi="Times New Roman" w:cs="Times New Roman"/>
          <w:sz w:val="20"/>
          <w:szCs w:val="20"/>
        </w:rPr>
        <w:t>e</w:t>
      </w:r>
      <w:r w:rsidRPr="00E41919">
        <w:rPr>
          <w:rFonts w:ascii="Times New Roman" w:hAnsi="Times New Roman" w:cs="Times New Roman" w:hint="eastAsia"/>
          <w:sz w:val="20"/>
          <w:szCs w:val="20"/>
        </w:rPr>
        <w:t>F</w:t>
      </w:r>
      <w:r w:rsidRPr="00E41919">
        <w:rPr>
          <w:rFonts w:ascii="Times New Roman" w:hAnsi="Times New Roman" w:cs="Times New Roman"/>
          <w:sz w:val="20"/>
          <w:szCs w:val="20"/>
        </w:rPr>
        <w:t>igure</w:t>
      </w:r>
      <w:proofErr w:type="spellEnd"/>
      <w:proofErr w:type="gramEnd"/>
      <w:r w:rsidR="00A808B9" w:rsidRPr="00E41919">
        <w:rPr>
          <w:rFonts w:ascii="Times New Roman" w:hAnsi="Times New Roman" w:cs="Times New Roman"/>
          <w:sz w:val="20"/>
          <w:szCs w:val="20"/>
        </w:rPr>
        <w:t xml:space="preserve"> 1</w:t>
      </w:r>
      <w:r w:rsidR="00A808B9" w:rsidRPr="00E41919">
        <w:rPr>
          <w:rFonts w:ascii="Times New Roman" w:hAnsi="Times New Roman" w:cs="Times New Roman"/>
          <w:b/>
          <w:bCs/>
          <w:sz w:val="20"/>
          <w:szCs w:val="20"/>
        </w:rPr>
        <w:t>...................................................................3.1</w:t>
      </w:r>
    </w:p>
    <w:p w14:paraId="4184F689" w14:textId="76BCCACB" w:rsidR="00A808B9" w:rsidRPr="00E41919" w:rsidRDefault="00A808B9" w:rsidP="00A808B9">
      <w:pPr>
        <w:spacing w:line="480" w:lineRule="auto"/>
        <w:ind w:firstLineChars="700" w:firstLine="1400"/>
        <w:rPr>
          <w:rFonts w:ascii="Times New Roman" w:hAnsi="Times New Roman" w:cs="Times New Roman"/>
          <w:sz w:val="20"/>
          <w:szCs w:val="20"/>
        </w:rPr>
      </w:pPr>
      <w:r w:rsidRPr="00E41919">
        <w:rPr>
          <w:rFonts w:ascii="Times New Roman" w:hAnsi="Times New Roman" w:cs="Times New Roman" w:hint="eastAsia"/>
          <w:sz w:val="20"/>
          <w:szCs w:val="20"/>
        </w:rPr>
        <w:t xml:space="preserve"> </w:t>
      </w:r>
      <w:r w:rsidRPr="00E41919">
        <w:rPr>
          <w:rFonts w:ascii="Times New Roman" w:hAnsi="Times New Roman" w:cs="Times New Roman"/>
          <w:sz w:val="20"/>
          <w:szCs w:val="20"/>
        </w:rPr>
        <w:t xml:space="preserve"> </w:t>
      </w:r>
      <w:proofErr w:type="spellStart"/>
      <w:proofErr w:type="gramStart"/>
      <w:r w:rsidR="005B6472" w:rsidRPr="00E41919">
        <w:rPr>
          <w:rFonts w:ascii="Times New Roman" w:hAnsi="Times New Roman" w:cs="Times New Roman"/>
          <w:sz w:val="20"/>
          <w:szCs w:val="20"/>
        </w:rPr>
        <w:t>e</w:t>
      </w:r>
      <w:r w:rsidRPr="00E41919">
        <w:rPr>
          <w:rFonts w:ascii="Times New Roman" w:hAnsi="Times New Roman" w:cs="Times New Roman"/>
          <w:sz w:val="20"/>
          <w:szCs w:val="20"/>
        </w:rPr>
        <w:t>Figure</w:t>
      </w:r>
      <w:proofErr w:type="spellEnd"/>
      <w:proofErr w:type="gramEnd"/>
      <w:r w:rsidRPr="00E41919">
        <w:rPr>
          <w:rFonts w:ascii="Times New Roman" w:hAnsi="Times New Roman" w:cs="Times New Roman"/>
          <w:sz w:val="20"/>
          <w:szCs w:val="20"/>
        </w:rPr>
        <w:t xml:space="preserve"> 2</w:t>
      </w:r>
      <w:r w:rsidR="00565587" w:rsidRPr="00E41919">
        <w:rPr>
          <w:rFonts w:ascii="Times New Roman" w:hAnsi="Times New Roman" w:cs="Times New Roman"/>
          <w:b/>
          <w:bCs/>
          <w:sz w:val="20"/>
          <w:szCs w:val="20"/>
        </w:rPr>
        <w:t>...................................................................3.2</w:t>
      </w:r>
    </w:p>
    <w:p w14:paraId="74DCF1F0" w14:textId="0689DDC2" w:rsidR="00A808B9" w:rsidRDefault="005B6472" w:rsidP="00A808B9">
      <w:pPr>
        <w:spacing w:line="480" w:lineRule="auto"/>
        <w:ind w:firstLineChars="800" w:firstLine="1600"/>
        <w:rPr>
          <w:rFonts w:ascii="Times New Roman" w:hAnsi="Times New Roman" w:cs="Times New Roman"/>
          <w:b/>
          <w:bCs/>
          <w:sz w:val="20"/>
          <w:szCs w:val="20"/>
        </w:rPr>
      </w:pPr>
      <w:proofErr w:type="spellStart"/>
      <w:proofErr w:type="gramStart"/>
      <w:r w:rsidRPr="00E41919">
        <w:rPr>
          <w:rFonts w:ascii="Times New Roman" w:hAnsi="Times New Roman" w:cs="Times New Roman"/>
          <w:sz w:val="20"/>
          <w:szCs w:val="20"/>
        </w:rPr>
        <w:t>e</w:t>
      </w:r>
      <w:r w:rsidR="00A808B9" w:rsidRPr="00E41919">
        <w:rPr>
          <w:rFonts w:ascii="Times New Roman" w:hAnsi="Times New Roman" w:cs="Times New Roman"/>
          <w:sz w:val="20"/>
          <w:szCs w:val="20"/>
        </w:rPr>
        <w:t>Figure</w:t>
      </w:r>
      <w:proofErr w:type="spellEnd"/>
      <w:proofErr w:type="gramEnd"/>
      <w:r w:rsidR="00A808B9" w:rsidRPr="00E41919">
        <w:rPr>
          <w:rFonts w:ascii="Times New Roman" w:hAnsi="Times New Roman" w:cs="Times New Roman"/>
          <w:sz w:val="20"/>
          <w:szCs w:val="20"/>
        </w:rPr>
        <w:t xml:space="preserve"> 3</w:t>
      </w:r>
      <w:r w:rsidR="00565587" w:rsidRPr="00E41919">
        <w:rPr>
          <w:rFonts w:ascii="Times New Roman" w:hAnsi="Times New Roman" w:cs="Times New Roman"/>
          <w:b/>
          <w:bCs/>
          <w:sz w:val="20"/>
          <w:szCs w:val="20"/>
        </w:rPr>
        <w:t>...................................................................3.3</w:t>
      </w:r>
    </w:p>
    <w:p w14:paraId="720D0F06" w14:textId="623EF9E5" w:rsidR="000826C6" w:rsidRPr="000826C6" w:rsidRDefault="000826C6" w:rsidP="000826C6">
      <w:pPr>
        <w:spacing w:line="480" w:lineRule="auto"/>
        <w:ind w:firstLineChars="800" w:firstLine="1600"/>
        <w:rPr>
          <w:rFonts w:ascii="Times New Roman" w:hAnsi="Times New Roman" w:cs="Times New Roman"/>
          <w:sz w:val="20"/>
          <w:szCs w:val="20"/>
        </w:rPr>
      </w:pPr>
      <w:proofErr w:type="spellStart"/>
      <w:proofErr w:type="gramStart"/>
      <w:r w:rsidRPr="000D427D">
        <w:rPr>
          <w:rFonts w:ascii="Times New Roman" w:hAnsi="Times New Roman" w:cs="Times New Roman" w:hint="eastAsia"/>
          <w:sz w:val="20"/>
          <w:szCs w:val="20"/>
        </w:rPr>
        <w:t>e</w:t>
      </w:r>
      <w:r w:rsidRPr="000D427D">
        <w:rPr>
          <w:rFonts w:ascii="Times New Roman" w:hAnsi="Times New Roman" w:cs="Times New Roman"/>
          <w:sz w:val="20"/>
          <w:szCs w:val="20"/>
        </w:rPr>
        <w:t>Figure</w:t>
      </w:r>
      <w:proofErr w:type="spellEnd"/>
      <w:proofErr w:type="gramEnd"/>
      <w:r w:rsidRPr="000D427D">
        <w:rPr>
          <w:rFonts w:ascii="Times New Roman" w:hAnsi="Times New Roman" w:cs="Times New Roman"/>
          <w:sz w:val="20"/>
          <w:szCs w:val="20"/>
        </w:rPr>
        <w:t xml:space="preserve"> 4</w:t>
      </w:r>
      <w:r w:rsidRPr="00E41919">
        <w:rPr>
          <w:rFonts w:ascii="Times New Roman" w:hAnsi="Times New Roman" w:cs="Times New Roman"/>
          <w:b/>
          <w:bCs/>
          <w:sz w:val="20"/>
          <w:szCs w:val="20"/>
        </w:rPr>
        <w:t>...................................................................3.</w:t>
      </w:r>
      <w:r>
        <w:rPr>
          <w:rFonts w:ascii="Times New Roman" w:hAnsi="Times New Roman" w:cs="Times New Roman"/>
          <w:b/>
          <w:bCs/>
          <w:sz w:val="20"/>
          <w:szCs w:val="20"/>
        </w:rPr>
        <w:t>4</w:t>
      </w:r>
    </w:p>
    <w:p w14:paraId="37A4A31E" w14:textId="64B67A9E" w:rsidR="00780683" w:rsidRPr="00E41919" w:rsidRDefault="00D7387F" w:rsidP="00A808B9">
      <w:pPr>
        <w:spacing w:line="480" w:lineRule="auto"/>
        <w:ind w:firstLineChars="800" w:firstLine="1600"/>
        <w:rPr>
          <w:rFonts w:ascii="Times New Roman" w:hAnsi="Times New Roman" w:cs="Times New Roman"/>
          <w:sz w:val="20"/>
          <w:szCs w:val="20"/>
        </w:rPr>
      </w:pPr>
      <w:r w:rsidRPr="00E41919">
        <w:rPr>
          <w:rFonts w:ascii="Times New Roman" w:hAnsi="Times New Roman" w:cs="Times New Roman"/>
          <w:sz w:val="20"/>
          <w:szCs w:val="20"/>
        </w:rPr>
        <w:t>Table</w:t>
      </w:r>
      <w:r w:rsidR="00A808B9" w:rsidRPr="00E41919">
        <w:rPr>
          <w:rFonts w:ascii="Times New Roman" w:hAnsi="Times New Roman" w:cs="Times New Roman"/>
          <w:sz w:val="20"/>
          <w:szCs w:val="20"/>
        </w:rPr>
        <w:t xml:space="preserve"> S</w:t>
      </w:r>
      <w:r w:rsidRPr="00E41919">
        <w:rPr>
          <w:rFonts w:ascii="Times New Roman" w:hAnsi="Times New Roman" w:cs="Times New Roman"/>
          <w:sz w:val="20"/>
          <w:szCs w:val="20"/>
        </w:rPr>
        <w:t>1</w:t>
      </w:r>
      <w:r w:rsidR="00565587" w:rsidRPr="00E41919">
        <w:rPr>
          <w:rFonts w:ascii="Times New Roman" w:hAnsi="Times New Roman" w:cs="Times New Roman"/>
          <w:b/>
          <w:bCs/>
          <w:sz w:val="20"/>
          <w:szCs w:val="20"/>
        </w:rPr>
        <w:t>....................................................................3.</w:t>
      </w:r>
      <w:r w:rsidR="000826C6">
        <w:rPr>
          <w:rFonts w:ascii="Times New Roman" w:hAnsi="Times New Roman" w:cs="Times New Roman"/>
          <w:b/>
          <w:bCs/>
          <w:sz w:val="20"/>
          <w:szCs w:val="20"/>
        </w:rPr>
        <w:t>5</w:t>
      </w:r>
    </w:p>
    <w:p w14:paraId="68609533" w14:textId="38DBBB5F" w:rsidR="00A808B9" w:rsidRPr="00E41919" w:rsidRDefault="00A808B9" w:rsidP="00A808B9">
      <w:pPr>
        <w:spacing w:line="480" w:lineRule="auto"/>
        <w:ind w:firstLineChars="800" w:firstLine="1600"/>
        <w:rPr>
          <w:rFonts w:ascii="Times New Roman" w:hAnsi="Times New Roman" w:cs="Times New Roman"/>
          <w:sz w:val="20"/>
          <w:szCs w:val="20"/>
        </w:rPr>
      </w:pPr>
      <w:r w:rsidRPr="00E41919">
        <w:rPr>
          <w:rFonts w:ascii="Times New Roman" w:hAnsi="Times New Roman" w:cs="Times New Roman"/>
          <w:sz w:val="20"/>
          <w:szCs w:val="20"/>
        </w:rPr>
        <w:t>Table S</w:t>
      </w:r>
      <w:r w:rsidRPr="00E41919">
        <w:rPr>
          <w:rFonts w:ascii="Times New Roman" w:hAnsi="Times New Roman" w:cs="Times New Roman" w:hint="eastAsia"/>
          <w:sz w:val="20"/>
          <w:szCs w:val="20"/>
        </w:rPr>
        <w:t>2</w:t>
      </w:r>
      <w:r w:rsidR="00565587" w:rsidRPr="00E41919">
        <w:rPr>
          <w:rFonts w:ascii="Times New Roman" w:hAnsi="Times New Roman" w:cs="Times New Roman"/>
          <w:b/>
          <w:bCs/>
          <w:sz w:val="20"/>
          <w:szCs w:val="20"/>
        </w:rPr>
        <w:t>....................................................................3.</w:t>
      </w:r>
      <w:r w:rsidR="000826C6">
        <w:rPr>
          <w:rFonts w:ascii="Times New Roman" w:hAnsi="Times New Roman" w:cs="Times New Roman"/>
          <w:b/>
          <w:bCs/>
          <w:sz w:val="20"/>
          <w:szCs w:val="20"/>
        </w:rPr>
        <w:t>6</w:t>
      </w:r>
    </w:p>
    <w:p w14:paraId="361095DB" w14:textId="59491C35" w:rsidR="00A808B9" w:rsidRPr="00E41919" w:rsidRDefault="00A808B9" w:rsidP="00A808B9">
      <w:pPr>
        <w:spacing w:line="480" w:lineRule="auto"/>
        <w:ind w:firstLineChars="800" w:firstLine="1600"/>
        <w:rPr>
          <w:rFonts w:ascii="Times New Roman" w:hAnsi="Times New Roman" w:cs="Times New Roman"/>
          <w:sz w:val="20"/>
          <w:szCs w:val="20"/>
        </w:rPr>
      </w:pPr>
      <w:r w:rsidRPr="00E41919">
        <w:rPr>
          <w:rFonts w:ascii="Times New Roman" w:hAnsi="Times New Roman" w:cs="Times New Roman"/>
          <w:sz w:val="20"/>
          <w:szCs w:val="20"/>
        </w:rPr>
        <w:t>Table S3</w:t>
      </w:r>
      <w:r w:rsidR="00565587" w:rsidRPr="00E41919">
        <w:rPr>
          <w:rFonts w:ascii="Times New Roman" w:hAnsi="Times New Roman" w:cs="Times New Roman"/>
          <w:b/>
          <w:bCs/>
          <w:sz w:val="20"/>
          <w:szCs w:val="20"/>
        </w:rPr>
        <w:t>....................................................................3.</w:t>
      </w:r>
      <w:r w:rsidR="000826C6">
        <w:rPr>
          <w:rFonts w:ascii="Times New Roman" w:hAnsi="Times New Roman" w:cs="Times New Roman"/>
          <w:b/>
          <w:bCs/>
          <w:sz w:val="20"/>
          <w:szCs w:val="20"/>
        </w:rPr>
        <w:t>7</w:t>
      </w:r>
    </w:p>
    <w:p w14:paraId="7EEC8E1C" w14:textId="6A0B4B97" w:rsidR="00A808B9" w:rsidRPr="00E41919" w:rsidRDefault="00A808B9" w:rsidP="00A808B9">
      <w:pPr>
        <w:spacing w:line="480" w:lineRule="auto"/>
        <w:ind w:firstLineChars="800" w:firstLine="1600"/>
        <w:rPr>
          <w:rFonts w:ascii="Times New Roman" w:hAnsi="Times New Roman" w:cs="Times New Roman"/>
          <w:sz w:val="20"/>
          <w:szCs w:val="20"/>
        </w:rPr>
      </w:pPr>
      <w:r w:rsidRPr="00E41919">
        <w:rPr>
          <w:rFonts w:ascii="Times New Roman" w:hAnsi="Times New Roman" w:cs="Times New Roman"/>
          <w:sz w:val="20"/>
          <w:szCs w:val="20"/>
        </w:rPr>
        <w:t>Table S4</w:t>
      </w:r>
      <w:r w:rsidR="00565587" w:rsidRPr="00E41919">
        <w:rPr>
          <w:rFonts w:ascii="Times New Roman" w:hAnsi="Times New Roman" w:cs="Times New Roman"/>
          <w:b/>
          <w:bCs/>
          <w:sz w:val="20"/>
          <w:szCs w:val="20"/>
        </w:rPr>
        <w:t>....................................................................3.</w:t>
      </w:r>
      <w:r w:rsidR="000826C6">
        <w:rPr>
          <w:rFonts w:ascii="Times New Roman" w:hAnsi="Times New Roman" w:cs="Times New Roman"/>
          <w:b/>
          <w:bCs/>
          <w:sz w:val="20"/>
          <w:szCs w:val="20"/>
        </w:rPr>
        <w:t>8</w:t>
      </w:r>
    </w:p>
    <w:p w14:paraId="1C692A42" w14:textId="4E5FC1F0" w:rsidR="00A808B9" w:rsidRPr="00E41919" w:rsidRDefault="00A808B9" w:rsidP="00A808B9">
      <w:pPr>
        <w:spacing w:line="480" w:lineRule="auto"/>
        <w:ind w:firstLineChars="800" w:firstLine="1600"/>
        <w:rPr>
          <w:rFonts w:ascii="Times New Roman" w:hAnsi="Times New Roman" w:cs="Times New Roman"/>
          <w:b/>
          <w:bCs/>
          <w:sz w:val="20"/>
          <w:szCs w:val="20"/>
        </w:rPr>
      </w:pPr>
      <w:r w:rsidRPr="00E41919">
        <w:rPr>
          <w:rFonts w:ascii="Times New Roman" w:hAnsi="Times New Roman" w:cs="Times New Roman"/>
          <w:sz w:val="20"/>
          <w:szCs w:val="20"/>
        </w:rPr>
        <w:t>Table S5</w:t>
      </w:r>
      <w:r w:rsidR="00565587" w:rsidRPr="00E41919">
        <w:rPr>
          <w:rFonts w:ascii="Times New Roman" w:hAnsi="Times New Roman" w:cs="Times New Roman"/>
          <w:b/>
          <w:bCs/>
          <w:sz w:val="20"/>
          <w:szCs w:val="20"/>
        </w:rPr>
        <w:t>....................................................................3.</w:t>
      </w:r>
      <w:r w:rsidR="000826C6">
        <w:rPr>
          <w:rFonts w:ascii="Times New Roman" w:hAnsi="Times New Roman" w:cs="Times New Roman"/>
          <w:b/>
          <w:bCs/>
          <w:sz w:val="20"/>
          <w:szCs w:val="20"/>
        </w:rPr>
        <w:t>9</w:t>
      </w:r>
    </w:p>
    <w:p w14:paraId="6B33A08F" w14:textId="779F6261" w:rsidR="00A808B9" w:rsidRDefault="00A808B9" w:rsidP="00A808B9">
      <w:pPr>
        <w:spacing w:line="480" w:lineRule="auto"/>
        <w:ind w:firstLineChars="800" w:firstLine="1600"/>
        <w:rPr>
          <w:rFonts w:ascii="Times New Roman" w:hAnsi="Times New Roman" w:cs="Times New Roman"/>
          <w:b/>
          <w:bCs/>
          <w:sz w:val="20"/>
          <w:szCs w:val="20"/>
        </w:rPr>
      </w:pPr>
      <w:r w:rsidRPr="00E41919">
        <w:rPr>
          <w:rFonts w:ascii="Times New Roman" w:hAnsi="Times New Roman" w:cs="Times New Roman"/>
          <w:sz w:val="20"/>
          <w:szCs w:val="20"/>
        </w:rPr>
        <w:t>Table S6</w:t>
      </w:r>
      <w:r w:rsidR="00565587" w:rsidRPr="00E41919">
        <w:rPr>
          <w:rFonts w:ascii="Times New Roman" w:hAnsi="Times New Roman" w:cs="Times New Roman"/>
          <w:b/>
          <w:bCs/>
          <w:sz w:val="20"/>
          <w:szCs w:val="20"/>
        </w:rPr>
        <w:t>....................................................................3.</w:t>
      </w:r>
      <w:r w:rsidR="000826C6">
        <w:rPr>
          <w:rFonts w:ascii="Times New Roman" w:hAnsi="Times New Roman" w:cs="Times New Roman"/>
          <w:b/>
          <w:bCs/>
          <w:sz w:val="20"/>
          <w:szCs w:val="20"/>
        </w:rPr>
        <w:t>10</w:t>
      </w:r>
    </w:p>
    <w:p w14:paraId="7C3EB362" w14:textId="77777777" w:rsidR="0062321C" w:rsidRPr="00E41919" w:rsidRDefault="0062321C" w:rsidP="00A808B9">
      <w:pPr>
        <w:spacing w:line="480" w:lineRule="auto"/>
        <w:ind w:firstLineChars="800" w:firstLine="1601"/>
        <w:rPr>
          <w:rFonts w:ascii="Times New Roman" w:hAnsi="Times New Roman" w:cs="Times New Roman"/>
          <w:b/>
          <w:bCs/>
          <w:sz w:val="20"/>
          <w:szCs w:val="20"/>
        </w:rPr>
      </w:pPr>
    </w:p>
    <w:p w14:paraId="783A2F40" w14:textId="77777777" w:rsidR="00A808B9" w:rsidRPr="00A808B9" w:rsidRDefault="00A808B9" w:rsidP="00A808B9">
      <w:pPr>
        <w:spacing w:line="480" w:lineRule="auto"/>
        <w:ind w:firstLineChars="700" w:firstLine="1401"/>
        <w:rPr>
          <w:rFonts w:ascii="Times New Roman" w:hAnsi="Times New Roman" w:cs="Times New Roman"/>
          <w:b/>
          <w:bCs/>
          <w:sz w:val="20"/>
          <w:szCs w:val="20"/>
        </w:rPr>
      </w:pPr>
    </w:p>
    <w:p w14:paraId="3557A89E" w14:textId="5414CAC5" w:rsidR="00A808B9" w:rsidRPr="00A808B9" w:rsidRDefault="00A808B9" w:rsidP="00A808B9">
      <w:pPr>
        <w:spacing w:line="480" w:lineRule="auto"/>
        <w:ind w:firstLineChars="700" w:firstLine="1401"/>
        <w:rPr>
          <w:rFonts w:ascii="Times New Roman" w:hAnsi="Times New Roman" w:cs="Times New Roman"/>
          <w:b/>
          <w:bCs/>
          <w:sz w:val="20"/>
          <w:szCs w:val="20"/>
        </w:rPr>
      </w:pPr>
    </w:p>
    <w:p w14:paraId="69672732" w14:textId="77777777" w:rsidR="00A808B9" w:rsidRPr="00A808B9" w:rsidRDefault="00A808B9" w:rsidP="00A808B9">
      <w:pPr>
        <w:spacing w:line="480" w:lineRule="auto"/>
        <w:ind w:firstLineChars="700" w:firstLine="1401"/>
        <w:rPr>
          <w:rFonts w:ascii="Times New Roman" w:hAnsi="Times New Roman" w:cs="Times New Roman"/>
          <w:b/>
          <w:bCs/>
          <w:sz w:val="20"/>
          <w:szCs w:val="20"/>
        </w:rPr>
      </w:pPr>
    </w:p>
    <w:p w14:paraId="1B2EAAF1" w14:textId="77777777" w:rsidR="00A808B9" w:rsidRPr="00A808B9" w:rsidRDefault="00A808B9" w:rsidP="00A808B9">
      <w:pPr>
        <w:spacing w:line="480" w:lineRule="auto"/>
        <w:ind w:firstLineChars="700" w:firstLine="1401"/>
        <w:rPr>
          <w:rFonts w:ascii="Times New Roman" w:hAnsi="Times New Roman" w:cs="Times New Roman"/>
          <w:b/>
          <w:bCs/>
          <w:sz w:val="20"/>
          <w:szCs w:val="20"/>
        </w:rPr>
      </w:pPr>
    </w:p>
    <w:p w14:paraId="7E89161F" w14:textId="1E2FD42F" w:rsidR="00D460A1" w:rsidRDefault="00D460A1" w:rsidP="00D460A1">
      <w:pPr>
        <w:spacing w:line="360" w:lineRule="auto"/>
        <w:rPr>
          <w:rFonts w:ascii="Times New Roman" w:hAnsi="Times New Roman" w:cs="Times New Roman"/>
          <w:sz w:val="24"/>
          <w:szCs w:val="24"/>
        </w:rPr>
      </w:pPr>
    </w:p>
    <w:p w14:paraId="2BEBC1E1" w14:textId="0E798E10" w:rsidR="00FA2193" w:rsidRDefault="00FA2193" w:rsidP="00D460A1">
      <w:pPr>
        <w:spacing w:line="360" w:lineRule="auto"/>
        <w:rPr>
          <w:rFonts w:ascii="Times New Roman" w:hAnsi="Times New Roman" w:cs="Times New Roman"/>
          <w:sz w:val="24"/>
          <w:szCs w:val="24"/>
        </w:rPr>
      </w:pPr>
    </w:p>
    <w:p w14:paraId="1E8F83DB" w14:textId="1556B8B1" w:rsidR="00FA2193" w:rsidRPr="0018663D" w:rsidRDefault="00FA2193" w:rsidP="00D460A1">
      <w:pPr>
        <w:spacing w:line="360" w:lineRule="auto"/>
        <w:rPr>
          <w:rFonts w:ascii="Times New Roman" w:hAnsi="Times New Roman" w:cs="Times New Roman"/>
          <w:sz w:val="20"/>
          <w:szCs w:val="20"/>
        </w:rPr>
      </w:pPr>
      <w:r w:rsidRPr="0018663D">
        <w:rPr>
          <w:rFonts w:ascii="Times New Roman" w:hAnsi="Times New Roman" w:cs="Times New Roman"/>
          <w:b/>
          <w:bCs/>
          <w:sz w:val="20"/>
          <w:szCs w:val="20"/>
        </w:rPr>
        <w:lastRenderedPageBreak/>
        <w:t>S1. Sample Size Calculation</w:t>
      </w:r>
    </w:p>
    <w:p w14:paraId="4FF76647" w14:textId="7D4AAFC2" w:rsidR="00183D8C" w:rsidRPr="009A5F9E" w:rsidRDefault="00183D8C" w:rsidP="00183D8C">
      <w:pPr>
        <w:spacing w:line="480" w:lineRule="auto"/>
        <w:rPr>
          <w:rFonts w:ascii="Times New Roman" w:hAnsi="Times New Roman" w:cs="Times New Roman"/>
          <w:sz w:val="20"/>
          <w:szCs w:val="20"/>
        </w:rPr>
      </w:pPr>
      <w:r w:rsidRPr="009A5F9E">
        <w:rPr>
          <w:rFonts w:ascii="Times New Roman" w:hAnsi="Times New Roman" w:cs="Times New Roman"/>
          <w:sz w:val="20"/>
          <w:szCs w:val="20"/>
        </w:rPr>
        <w:t xml:space="preserve">The planned enrollment was 252 participants in this trial. The previous study showed that means (±standard deviations) of weaning time for midazolam, </w:t>
      </w:r>
      <w:proofErr w:type="spellStart"/>
      <w:r w:rsidRPr="009A5F9E">
        <w:rPr>
          <w:rFonts w:ascii="Times New Roman" w:hAnsi="Times New Roman" w:cs="Times New Roman"/>
          <w:sz w:val="20"/>
          <w:szCs w:val="20"/>
        </w:rPr>
        <w:t>propofol</w:t>
      </w:r>
      <w:proofErr w:type="spellEnd"/>
      <w:r w:rsidRPr="009A5F9E">
        <w:rPr>
          <w:rFonts w:ascii="Times New Roman" w:hAnsi="Times New Roman" w:cs="Times New Roman"/>
          <w:sz w:val="20"/>
          <w:szCs w:val="20"/>
        </w:rPr>
        <w:t xml:space="preserve"> and </w:t>
      </w:r>
      <w:proofErr w:type="spellStart"/>
      <w:r w:rsidRPr="009A5F9E">
        <w:rPr>
          <w:rFonts w:ascii="Times New Roman" w:hAnsi="Times New Roman" w:cs="Times New Roman"/>
          <w:sz w:val="20"/>
          <w:szCs w:val="20"/>
        </w:rPr>
        <w:t>dexmedetomidine</w:t>
      </w:r>
      <w:proofErr w:type="spellEnd"/>
      <w:r w:rsidRPr="009A5F9E">
        <w:rPr>
          <w:rFonts w:ascii="Times New Roman" w:hAnsi="Times New Roman" w:cs="Times New Roman"/>
          <w:sz w:val="20"/>
          <w:szCs w:val="20"/>
        </w:rPr>
        <w:t xml:space="preserve"> were 97.9 ± 54.6h, 34.8 ± 29.4h and 24.2 ± 1.67h in long-term sedation respectively </w:t>
      </w:r>
      <w:r w:rsidRPr="009A5F9E">
        <w:rPr>
          <w:rFonts w:ascii="Times New Roman" w:hAnsi="Times New Roman" w:cs="Times New Roman"/>
          <w:sz w:val="20"/>
          <w:szCs w:val="20"/>
          <w:vertAlign w:val="superscript"/>
        </w:rPr>
        <w:t>11, 25</w:t>
      </w:r>
      <w:r w:rsidRPr="009A5F9E">
        <w:rPr>
          <w:rFonts w:ascii="Times New Roman" w:hAnsi="Times New Roman" w:cs="Times New Roman"/>
          <w:sz w:val="20"/>
          <w:szCs w:val="20"/>
        </w:rPr>
        <w:t xml:space="preserve">. Considering there are huge differences in weaning time among these medications and fairly minor difference between </w:t>
      </w:r>
      <w:proofErr w:type="spellStart"/>
      <w:r w:rsidRPr="009A5F9E">
        <w:rPr>
          <w:rFonts w:ascii="Times New Roman" w:hAnsi="Times New Roman" w:cs="Times New Roman"/>
          <w:sz w:val="20"/>
          <w:szCs w:val="20"/>
        </w:rPr>
        <w:t>propofol</w:t>
      </w:r>
      <w:proofErr w:type="spellEnd"/>
      <w:r w:rsidRPr="009A5F9E">
        <w:rPr>
          <w:rFonts w:ascii="Times New Roman" w:hAnsi="Times New Roman" w:cs="Times New Roman"/>
          <w:sz w:val="20"/>
          <w:szCs w:val="20"/>
        </w:rPr>
        <w:t xml:space="preserve"> and </w:t>
      </w:r>
      <w:proofErr w:type="spellStart"/>
      <w:r w:rsidRPr="009A5F9E">
        <w:rPr>
          <w:rFonts w:ascii="Times New Roman" w:hAnsi="Times New Roman" w:cs="Times New Roman"/>
          <w:sz w:val="20"/>
          <w:szCs w:val="20"/>
        </w:rPr>
        <w:t>dexmedetomidine</w:t>
      </w:r>
      <w:proofErr w:type="spellEnd"/>
      <w:r w:rsidRPr="009A5F9E">
        <w:rPr>
          <w:rFonts w:ascii="Times New Roman" w:hAnsi="Times New Roman" w:cs="Times New Roman"/>
          <w:sz w:val="20"/>
          <w:szCs w:val="20"/>
        </w:rPr>
        <w:t xml:space="preserve">, we assumed weaning time to be 34.8 hours in group M-P and it would be reduced </w:t>
      </w:r>
      <w:r w:rsidR="000061E0">
        <w:rPr>
          <w:rFonts w:ascii="Times New Roman" w:hAnsi="Times New Roman" w:cs="Times New Roman"/>
          <w:sz w:val="20"/>
          <w:szCs w:val="20"/>
        </w:rPr>
        <w:t xml:space="preserve">by </w:t>
      </w:r>
      <w:r w:rsidRPr="009A5F9E">
        <w:rPr>
          <w:rFonts w:ascii="Times New Roman" w:hAnsi="Times New Roman" w:cs="Times New Roman"/>
          <w:sz w:val="20"/>
          <w:szCs w:val="20"/>
        </w:rPr>
        <w:t xml:space="preserve">12 hours in group M-D with clinical significance, and the standard deviation (25.2h) was calculated by combining variances of </w:t>
      </w:r>
      <w:proofErr w:type="spellStart"/>
      <w:r w:rsidRPr="009A5F9E">
        <w:rPr>
          <w:rFonts w:ascii="Times New Roman" w:hAnsi="Times New Roman" w:cs="Times New Roman"/>
          <w:sz w:val="20"/>
          <w:szCs w:val="20"/>
        </w:rPr>
        <w:t>propofol</w:t>
      </w:r>
      <w:proofErr w:type="spellEnd"/>
      <w:r w:rsidRPr="009A5F9E">
        <w:rPr>
          <w:rFonts w:ascii="Times New Roman" w:hAnsi="Times New Roman" w:cs="Times New Roman"/>
          <w:sz w:val="20"/>
          <w:szCs w:val="20"/>
        </w:rPr>
        <w:t xml:space="preserve"> and </w:t>
      </w:r>
      <w:proofErr w:type="spellStart"/>
      <w:r w:rsidRPr="009A5F9E">
        <w:rPr>
          <w:rFonts w:ascii="Times New Roman" w:hAnsi="Times New Roman" w:cs="Times New Roman"/>
          <w:sz w:val="20"/>
          <w:szCs w:val="20"/>
        </w:rPr>
        <w:t>dexmedetomidine</w:t>
      </w:r>
      <w:proofErr w:type="spellEnd"/>
      <w:r w:rsidRPr="009A5F9E">
        <w:rPr>
          <w:rFonts w:ascii="Times New Roman" w:hAnsi="Times New Roman" w:cs="Times New Roman"/>
          <w:sz w:val="20"/>
          <w:szCs w:val="20"/>
        </w:rPr>
        <w:t>. A sample size of 213 of three groups was thus estimated to give 80% power and a two-sided significance level of 0.05. As some patients possibly withdrew the treatment, 252 patients were enrolled for the study in order to manage a 15% dropout rate.</w:t>
      </w:r>
    </w:p>
    <w:p w14:paraId="6DC57F67" w14:textId="4D982005" w:rsidR="00FA2193" w:rsidRPr="0018663D" w:rsidRDefault="00183D8C" w:rsidP="00D460A1">
      <w:pPr>
        <w:spacing w:line="360" w:lineRule="auto"/>
        <w:rPr>
          <w:rFonts w:ascii="Times New Roman" w:hAnsi="Times New Roman" w:cs="Times New Roman"/>
          <w:b/>
          <w:bCs/>
          <w:sz w:val="20"/>
          <w:szCs w:val="20"/>
        </w:rPr>
      </w:pPr>
      <w:r w:rsidRPr="0018663D">
        <w:rPr>
          <w:rFonts w:ascii="Times New Roman" w:hAnsi="Times New Roman" w:cs="Times New Roman"/>
          <w:b/>
          <w:bCs/>
          <w:sz w:val="20"/>
          <w:szCs w:val="20"/>
        </w:rPr>
        <w:t>S2. Statistical Analysis</w:t>
      </w:r>
    </w:p>
    <w:p w14:paraId="2EB56DB5" w14:textId="3A9E893B" w:rsidR="00183D8C" w:rsidRPr="009A5F9E" w:rsidRDefault="00183D8C" w:rsidP="00183D8C">
      <w:pPr>
        <w:spacing w:line="480" w:lineRule="auto"/>
        <w:rPr>
          <w:rFonts w:ascii="Times New Roman" w:hAnsi="Times New Roman" w:cs="Times New Roman"/>
          <w:sz w:val="20"/>
          <w:szCs w:val="20"/>
        </w:rPr>
      </w:pPr>
      <w:r w:rsidRPr="009A5F9E">
        <w:rPr>
          <w:rFonts w:ascii="Times New Roman" w:hAnsi="Times New Roman" w:cs="Times New Roman"/>
          <w:sz w:val="20"/>
          <w:szCs w:val="20"/>
        </w:rPr>
        <w:t>Data were primarily analyzed following the intention-to-treatment principle (ITT). Post hoc analysis including per-treatment and subgroup analysis were also performed. Values of normal distribution were expressed by mean ± standard deviation, values of non-normal distribution were expressed as median and interquartile range (IQR) and categorical variables as counts and percentages. For continuous variables analysis, the differences in normally distributed data of the three groups were compared with one-way analysis of variance and differences between any two groups were analyzed by Student–Newman–</w:t>
      </w:r>
      <w:proofErr w:type="spellStart"/>
      <w:r w:rsidRPr="009A5F9E">
        <w:rPr>
          <w:rFonts w:ascii="Times New Roman" w:hAnsi="Times New Roman" w:cs="Times New Roman"/>
          <w:sz w:val="20"/>
          <w:szCs w:val="20"/>
        </w:rPr>
        <w:t>Keuls</w:t>
      </w:r>
      <w:proofErr w:type="spellEnd"/>
      <w:r w:rsidRPr="009A5F9E">
        <w:rPr>
          <w:rFonts w:ascii="Times New Roman" w:hAnsi="Times New Roman" w:cs="Times New Roman"/>
          <w:sz w:val="20"/>
          <w:szCs w:val="20"/>
        </w:rPr>
        <w:t xml:space="preserve"> (SNK) methods, P&lt;0.05 was considered statistically significant. For all other variables, the significance level was 0.05 for comparisons of three groups, with adjustment to 0.017 for comparisons for any two groups. Differences in non-normally distributed variables among the three groups were assessed using </w:t>
      </w:r>
      <w:proofErr w:type="spellStart"/>
      <w:r w:rsidRPr="009A5F9E">
        <w:rPr>
          <w:rFonts w:ascii="Times New Roman" w:hAnsi="Times New Roman" w:cs="Times New Roman"/>
          <w:sz w:val="20"/>
          <w:szCs w:val="20"/>
        </w:rPr>
        <w:t>Kruskal</w:t>
      </w:r>
      <w:proofErr w:type="spellEnd"/>
      <w:r w:rsidRPr="009A5F9E">
        <w:rPr>
          <w:rFonts w:ascii="Times New Roman" w:hAnsi="Times New Roman" w:cs="Times New Roman"/>
          <w:sz w:val="20"/>
          <w:szCs w:val="20"/>
        </w:rPr>
        <w:t xml:space="preserve">–Wallis analysis of variance and differences between any two groups were compared with Mann–Whitney </w:t>
      </w:r>
      <w:r w:rsidRPr="009A5F9E">
        <w:rPr>
          <w:rFonts w:ascii="Cambria Math" w:hAnsi="Cambria Math" w:cs="Cambria Math"/>
          <w:sz w:val="20"/>
          <w:szCs w:val="20"/>
          <w:lang w:val="zh-TW" w:eastAsia="zh-TW"/>
        </w:rPr>
        <w:t>𝑈</w:t>
      </w:r>
      <w:r w:rsidRPr="009A5F9E">
        <w:rPr>
          <w:rFonts w:ascii="Times New Roman" w:hAnsi="Times New Roman" w:cs="Times New Roman"/>
          <w:sz w:val="20"/>
          <w:szCs w:val="20"/>
        </w:rPr>
        <w:t xml:space="preserve"> test. Categorical variables were analyzed using Chi-squared test or Fisher's exact test. Considering death on ventilator, treatment withdrawn, and tracheotomy were </w:t>
      </w:r>
      <w:r w:rsidRPr="009A5F9E">
        <w:rPr>
          <w:rFonts w:ascii="Times New Roman" w:hAnsi="Times New Roman" w:cs="Times New Roman"/>
          <w:sz w:val="20"/>
          <w:szCs w:val="20"/>
        </w:rPr>
        <w:lastRenderedPageBreak/>
        <w:t>competing risk factors of weaning time; in-ICU death and treatment withdrawn were competing risk factors of length of ICU stay; and in-hospital death and treatment withdrawn were competing risk factors of length of hospital stay, survival analysis and competing risk model analysis were used to assess the effect of the treatment protocols on weaning time, length of ICU stay and hospital stay. The treatment protocols (</w:t>
      </w:r>
      <w:r w:rsidR="00AC03E5" w:rsidRPr="009A5F9E">
        <w:rPr>
          <w:rFonts w:ascii="Times New Roman" w:hAnsi="Times New Roman" w:cs="Times New Roman"/>
          <w:sz w:val="20"/>
          <w:szCs w:val="20"/>
        </w:rPr>
        <w:t>group M-D</w:t>
      </w:r>
      <w:r w:rsidR="00AC03E5">
        <w:rPr>
          <w:rFonts w:ascii="Times New Roman" w:hAnsi="Times New Roman" w:cs="Times New Roman"/>
          <w:sz w:val="20"/>
          <w:szCs w:val="20"/>
        </w:rPr>
        <w:t>,</w:t>
      </w:r>
      <w:r w:rsidR="00AC03E5" w:rsidRPr="009A5F9E">
        <w:rPr>
          <w:rFonts w:ascii="Times New Roman" w:hAnsi="Times New Roman" w:cs="Times New Roman"/>
          <w:sz w:val="20"/>
          <w:szCs w:val="20"/>
        </w:rPr>
        <w:t xml:space="preserve"> </w:t>
      </w:r>
      <w:r w:rsidRPr="009A5F9E">
        <w:rPr>
          <w:rFonts w:ascii="Times New Roman" w:hAnsi="Times New Roman" w:cs="Times New Roman"/>
          <w:sz w:val="20"/>
          <w:szCs w:val="20"/>
        </w:rPr>
        <w:t>group M-P, or</w:t>
      </w:r>
      <w:r w:rsidR="00AC03E5" w:rsidRPr="00AC03E5">
        <w:rPr>
          <w:rFonts w:ascii="Times New Roman" w:hAnsi="Times New Roman" w:cs="Times New Roman"/>
          <w:sz w:val="20"/>
          <w:szCs w:val="20"/>
        </w:rPr>
        <w:t xml:space="preserve"> </w:t>
      </w:r>
      <w:r w:rsidR="00AC03E5" w:rsidRPr="009A5F9E">
        <w:rPr>
          <w:rFonts w:ascii="Times New Roman" w:hAnsi="Times New Roman" w:cs="Times New Roman"/>
          <w:sz w:val="20"/>
          <w:szCs w:val="20"/>
        </w:rPr>
        <w:t>group M</w:t>
      </w:r>
      <w:r w:rsidRPr="009A5F9E">
        <w:rPr>
          <w:rFonts w:ascii="Times New Roman" w:hAnsi="Times New Roman" w:cs="Times New Roman"/>
          <w:sz w:val="20"/>
          <w:szCs w:val="20"/>
        </w:rPr>
        <w:t xml:space="preserve">) were introduced as two dummy variables to obtain hazard ratios, odds ratios, or mean difference for comparison with the reference group. The mean (95%CIs) of between-group differences of the median were calculated by the bootstrap method (10000 replications). The 95%CI of absolute rate differences between groups were calculated using the </w:t>
      </w:r>
      <w:proofErr w:type="spellStart"/>
      <w:r w:rsidRPr="009A5F9E">
        <w:rPr>
          <w:rFonts w:ascii="Times New Roman" w:hAnsi="Times New Roman" w:cs="Times New Roman"/>
          <w:sz w:val="20"/>
          <w:szCs w:val="20"/>
        </w:rPr>
        <w:t>Newcombe</w:t>
      </w:r>
      <w:proofErr w:type="spellEnd"/>
      <w:r w:rsidRPr="009A5F9E">
        <w:rPr>
          <w:rFonts w:ascii="Times New Roman" w:hAnsi="Times New Roman" w:cs="Times New Roman"/>
          <w:sz w:val="20"/>
          <w:szCs w:val="20"/>
        </w:rPr>
        <w:t>-Wilson score method. Statistical significance was defined as P&lt;0.05 with 2-sided testing. Statistical analysis was performed using SPSS 23.0 and R project.</w:t>
      </w:r>
    </w:p>
    <w:p w14:paraId="5C698FEB" w14:textId="77777777" w:rsidR="008C352D" w:rsidRDefault="008C352D">
      <w:pPr>
        <w:widowControl/>
        <w:jc w:val="left"/>
        <w:rPr>
          <w:rFonts w:ascii="Times New Roman" w:hAnsi="Times New Roman" w:cs="Times New Roman"/>
          <w:b/>
          <w:bCs/>
          <w:sz w:val="20"/>
          <w:szCs w:val="20"/>
        </w:rPr>
      </w:pPr>
      <w:r>
        <w:rPr>
          <w:rFonts w:ascii="Times New Roman" w:hAnsi="Times New Roman" w:cs="Times New Roman"/>
          <w:b/>
          <w:bCs/>
          <w:sz w:val="20"/>
          <w:szCs w:val="20"/>
        </w:rPr>
        <w:br w:type="page"/>
      </w:r>
    </w:p>
    <w:p w14:paraId="06A1C7D8" w14:textId="529FED90" w:rsidR="00183D8C" w:rsidRPr="0018663D" w:rsidRDefault="00183D8C" w:rsidP="00D460A1">
      <w:pPr>
        <w:spacing w:line="360" w:lineRule="auto"/>
        <w:rPr>
          <w:rFonts w:ascii="Times New Roman" w:hAnsi="Times New Roman" w:cs="Times New Roman"/>
          <w:sz w:val="20"/>
          <w:szCs w:val="20"/>
        </w:rPr>
      </w:pPr>
      <w:r w:rsidRPr="0018663D">
        <w:rPr>
          <w:rFonts w:ascii="Times New Roman" w:hAnsi="Times New Roman" w:cs="Times New Roman"/>
          <w:b/>
          <w:bCs/>
          <w:sz w:val="20"/>
          <w:szCs w:val="20"/>
        </w:rPr>
        <w:t>S3. Results</w:t>
      </w:r>
    </w:p>
    <w:p w14:paraId="49E9975E" w14:textId="41679794" w:rsidR="00183D8C" w:rsidRPr="0018663D" w:rsidRDefault="00183D8C" w:rsidP="00D460A1">
      <w:pPr>
        <w:spacing w:line="360" w:lineRule="auto"/>
        <w:rPr>
          <w:rFonts w:ascii="Times New Roman" w:hAnsi="Times New Roman" w:cs="Times New Roman"/>
          <w:b/>
          <w:bCs/>
          <w:sz w:val="20"/>
          <w:szCs w:val="20"/>
        </w:rPr>
      </w:pPr>
      <w:r w:rsidRPr="0018663D">
        <w:rPr>
          <w:rFonts w:ascii="Times New Roman" w:hAnsi="Times New Roman" w:cs="Times New Roman"/>
          <w:b/>
          <w:bCs/>
          <w:sz w:val="20"/>
          <w:szCs w:val="20"/>
        </w:rPr>
        <w:t xml:space="preserve">3.1 </w:t>
      </w:r>
      <w:proofErr w:type="spellStart"/>
      <w:r w:rsidRPr="0018663D">
        <w:rPr>
          <w:rFonts w:ascii="Times New Roman" w:hAnsi="Times New Roman" w:cs="Times New Roman"/>
          <w:b/>
          <w:bCs/>
          <w:sz w:val="20"/>
          <w:szCs w:val="20"/>
        </w:rPr>
        <w:t>e</w:t>
      </w:r>
      <w:r w:rsidRPr="0018663D">
        <w:rPr>
          <w:rFonts w:ascii="Times New Roman" w:hAnsi="Times New Roman" w:cs="Times New Roman" w:hint="eastAsia"/>
          <w:b/>
          <w:bCs/>
          <w:sz w:val="20"/>
          <w:szCs w:val="20"/>
        </w:rPr>
        <w:t>F</w:t>
      </w:r>
      <w:r w:rsidRPr="0018663D">
        <w:rPr>
          <w:rFonts w:ascii="Times New Roman" w:hAnsi="Times New Roman" w:cs="Times New Roman"/>
          <w:b/>
          <w:bCs/>
          <w:sz w:val="20"/>
          <w:szCs w:val="20"/>
        </w:rPr>
        <w:t>igure</w:t>
      </w:r>
      <w:proofErr w:type="spellEnd"/>
      <w:r w:rsidRPr="0018663D">
        <w:rPr>
          <w:rFonts w:ascii="Times New Roman" w:hAnsi="Times New Roman" w:cs="Times New Roman"/>
          <w:b/>
          <w:bCs/>
          <w:sz w:val="20"/>
          <w:szCs w:val="20"/>
        </w:rPr>
        <w:t xml:space="preserve"> 1</w:t>
      </w:r>
    </w:p>
    <w:p w14:paraId="550EC41E" w14:textId="7F9B420A" w:rsidR="00D4549D" w:rsidRPr="003025EF" w:rsidRDefault="00824D38" w:rsidP="00D4549D">
      <w:pPr>
        <w:rPr>
          <w:rFonts w:ascii="Arial" w:eastAsia="DengXian" w:hAnsi="Arial" w:cs="Arial"/>
          <w:b/>
          <w:noProof/>
          <w:sz w:val="24"/>
          <w:szCs w:val="24"/>
        </w:rPr>
      </w:pPr>
      <w:r>
        <w:rPr>
          <w:rFonts w:ascii="Arial" w:eastAsia="DengXian" w:hAnsi="Arial" w:cs="Arial"/>
          <w:b/>
          <w:noProof/>
          <w:sz w:val="24"/>
          <w:szCs w:val="24"/>
          <w:lang w:val="en-IN" w:eastAsia="en-IN"/>
        </w:rPr>
        <w:drawing>
          <wp:inline distT="0" distB="0" distL="0" distR="0" wp14:anchorId="171C6F2F" wp14:editId="04D1CC67">
            <wp:extent cx="5266690" cy="434657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66690" cy="4346575"/>
                    </a:xfrm>
                    <a:prstGeom prst="rect">
                      <a:avLst/>
                    </a:prstGeom>
                    <a:noFill/>
                    <a:ln>
                      <a:noFill/>
                    </a:ln>
                  </pic:spPr>
                </pic:pic>
              </a:graphicData>
            </a:graphic>
          </wp:inline>
        </w:drawing>
      </w:r>
    </w:p>
    <w:p w14:paraId="43A438DE" w14:textId="77777777" w:rsidR="001159A1" w:rsidRPr="003025EF" w:rsidRDefault="001159A1" w:rsidP="00D4549D">
      <w:pPr>
        <w:rPr>
          <w:rFonts w:ascii="Arial" w:eastAsia="DengXian" w:hAnsi="Arial" w:cs="Arial"/>
          <w:sz w:val="24"/>
          <w:szCs w:val="24"/>
        </w:rPr>
        <w:sectPr w:rsidR="001159A1" w:rsidRPr="003025EF">
          <w:headerReference w:type="even" r:id="rId9"/>
          <w:headerReference w:type="default" r:id="rId10"/>
          <w:pgSz w:w="11906" w:h="16838"/>
          <w:pgMar w:top="1440" w:right="1800" w:bottom="1440" w:left="1800" w:header="851" w:footer="992" w:gutter="0"/>
          <w:cols w:space="425"/>
          <w:docGrid w:type="lines" w:linePitch="312"/>
        </w:sectPr>
      </w:pPr>
    </w:p>
    <w:p w14:paraId="5455DDA2" w14:textId="77777777" w:rsidR="00AD18EB" w:rsidRDefault="00AD18EB" w:rsidP="00AD18EB">
      <w:pPr>
        <w:spacing w:line="360" w:lineRule="auto"/>
        <w:rPr>
          <w:rFonts w:ascii="Times New Roman" w:hAnsi="Times New Roman" w:cs="Times New Roman"/>
          <w:b/>
          <w:bCs/>
          <w:sz w:val="20"/>
          <w:szCs w:val="20"/>
        </w:rPr>
      </w:pPr>
      <w:r w:rsidRPr="0018663D">
        <w:rPr>
          <w:rFonts w:ascii="Times New Roman" w:hAnsi="Times New Roman" w:cs="Times New Roman"/>
          <w:b/>
          <w:bCs/>
          <w:sz w:val="20"/>
          <w:szCs w:val="20"/>
        </w:rPr>
        <w:t xml:space="preserve">3.2 </w:t>
      </w:r>
      <w:proofErr w:type="spellStart"/>
      <w:r w:rsidRPr="0018663D">
        <w:rPr>
          <w:rFonts w:ascii="Times New Roman" w:hAnsi="Times New Roman" w:cs="Times New Roman"/>
          <w:b/>
          <w:bCs/>
          <w:sz w:val="20"/>
          <w:szCs w:val="20"/>
        </w:rPr>
        <w:t>e</w:t>
      </w:r>
      <w:r w:rsidRPr="0018663D">
        <w:rPr>
          <w:rFonts w:ascii="Times New Roman" w:hAnsi="Times New Roman" w:cs="Times New Roman" w:hint="eastAsia"/>
          <w:b/>
          <w:bCs/>
          <w:sz w:val="20"/>
          <w:szCs w:val="20"/>
        </w:rPr>
        <w:t>F</w:t>
      </w:r>
      <w:r w:rsidRPr="0018663D">
        <w:rPr>
          <w:rFonts w:ascii="Times New Roman" w:hAnsi="Times New Roman" w:cs="Times New Roman"/>
          <w:b/>
          <w:bCs/>
          <w:sz w:val="20"/>
          <w:szCs w:val="20"/>
        </w:rPr>
        <w:t>igure</w:t>
      </w:r>
      <w:proofErr w:type="spellEnd"/>
      <w:r w:rsidRPr="0018663D">
        <w:rPr>
          <w:rFonts w:ascii="Times New Roman" w:hAnsi="Times New Roman" w:cs="Times New Roman"/>
          <w:b/>
          <w:bCs/>
          <w:sz w:val="20"/>
          <w:szCs w:val="20"/>
        </w:rPr>
        <w:t xml:space="preserve"> 2</w:t>
      </w:r>
    </w:p>
    <w:p w14:paraId="4E93CF0B" w14:textId="531BCB08" w:rsidR="00AD18EB" w:rsidRDefault="00E1268C" w:rsidP="00AD18EB">
      <w:pPr>
        <w:widowControl/>
        <w:rPr>
          <w:rFonts w:ascii="Times New Roman" w:hAnsi="Times New Roman" w:cs="Times New Roman"/>
          <w:b/>
          <w:bCs/>
          <w:sz w:val="20"/>
          <w:szCs w:val="20"/>
        </w:rPr>
      </w:pPr>
      <w:r>
        <w:rPr>
          <w:rFonts w:ascii="Times New Roman" w:hAnsi="Times New Roman" w:cs="Times New Roman"/>
          <w:b/>
          <w:bCs/>
          <w:noProof/>
          <w:sz w:val="20"/>
          <w:szCs w:val="20"/>
          <w:lang w:val="en-IN" w:eastAsia="en-IN"/>
        </w:rPr>
        <w:drawing>
          <wp:inline distT="0" distB="0" distL="0" distR="0" wp14:anchorId="3F43A31D" wp14:editId="7C794367">
            <wp:extent cx="8858885" cy="4244340"/>
            <wp:effectExtent l="0" t="0" r="0" b="381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858885" cy="4244340"/>
                    </a:xfrm>
                    <a:prstGeom prst="rect">
                      <a:avLst/>
                    </a:prstGeom>
                    <a:noFill/>
                    <a:ln>
                      <a:noFill/>
                    </a:ln>
                  </pic:spPr>
                </pic:pic>
              </a:graphicData>
            </a:graphic>
          </wp:inline>
        </w:drawing>
      </w:r>
      <w:r w:rsidR="00AD18EB">
        <w:rPr>
          <w:rFonts w:ascii="Times New Roman" w:hAnsi="Times New Roman" w:cs="Times New Roman"/>
          <w:b/>
          <w:bCs/>
          <w:sz w:val="20"/>
          <w:szCs w:val="20"/>
        </w:rPr>
        <w:br w:type="page"/>
      </w:r>
    </w:p>
    <w:p w14:paraId="7243A61C" w14:textId="597501CD" w:rsidR="0084083F" w:rsidRPr="0084083F" w:rsidRDefault="0084083F" w:rsidP="0084083F">
      <w:pPr>
        <w:spacing w:line="360" w:lineRule="auto"/>
        <w:rPr>
          <w:rFonts w:ascii="Times New Roman" w:hAnsi="Times New Roman" w:cs="Times New Roman"/>
          <w:b/>
          <w:bCs/>
          <w:sz w:val="20"/>
          <w:szCs w:val="20"/>
        </w:rPr>
        <w:sectPr w:rsidR="0084083F" w:rsidRPr="0084083F" w:rsidSect="004133D5">
          <w:pgSz w:w="16838" w:h="11906" w:orient="landscape"/>
          <w:pgMar w:top="1800" w:right="1440" w:bottom="1800" w:left="1440" w:header="851" w:footer="992" w:gutter="0"/>
          <w:cols w:space="425"/>
          <w:docGrid w:type="lines" w:linePitch="312"/>
        </w:sectPr>
      </w:pPr>
    </w:p>
    <w:p w14:paraId="28486ADF" w14:textId="66551C7A" w:rsidR="009F5D88" w:rsidRPr="0018663D" w:rsidRDefault="00183D8C" w:rsidP="00183D8C">
      <w:pPr>
        <w:spacing w:line="360" w:lineRule="auto"/>
        <w:rPr>
          <w:rFonts w:ascii="Times New Roman" w:hAnsi="Times New Roman" w:cs="Times New Roman"/>
          <w:b/>
          <w:bCs/>
          <w:sz w:val="20"/>
          <w:szCs w:val="20"/>
        </w:rPr>
      </w:pPr>
      <w:r w:rsidRPr="0018663D">
        <w:rPr>
          <w:rFonts w:ascii="Times New Roman" w:hAnsi="Times New Roman" w:cs="Times New Roman"/>
          <w:b/>
          <w:bCs/>
          <w:sz w:val="20"/>
          <w:szCs w:val="20"/>
        </w:rPr>
        <w:t>3.</w:t>
      </w:r>
      <w:r w:rsidR="000C729A">
        <w:rPr>
          <w:rFonts w:ascii="Times New Roman" w:hAnsi="Times New Roman" w:cs="Times New Roman"/>
          <w:b/>
          <w:bCs/>
          <w:sz w:val="20"/>
          <w:szCs w:val="20"/>
        </w:rPr>
        <w:t>3</w:t>
      </w:r>
      <w:r w:rsidRPr="0018663D">
        <w:rPr>
          <w:rFonts w:ascii="Times New Roman" w:hAnsi="Times New Roman" w:cs="Times New Roman"/>
          <w:b/>
          <w:bCs/>
          <w:sz w:val="20"/>
          <w:szCs w:val="20"/>
        </w:rPr>
        <w:t xml:space="preserve"> </w:t>
      </w:r>
      <w:proofErr w:type="spellStart"/>
      <w:r w:rsidRPr="0018663D">
        <w:rPr>
          <w:rFonts w:ascii="Times New Roman" w:hAnsi="Times New Roman" w:cs="Times New Roman"/>
          <w:b/>
          <w:bCs/>
          <w:sz w:val="20"/>
          <w:szCs w:val="20"/>
        </w:rPr>
        <w:t>e</w:t>
      </w:r>
      <w:r w:rsidRPr="0018663D">
        <w:rPr>
          <w:rFonts w:ascii="Times New Roman" w:hAnsi="Times New Roman" w:cs="Times New Roman" w:hint="eastAsia"/>
          <w:b/>
          <w:bCs/>
          <w:sz w:val="20"/>
          <w:szCs w:val="20"/>
        </w:rPr>
        <w:t>F</w:t>
      </w:r>
      <w:r w:rsidRPr="0018663D">
        <w:rPr>
          <w:rFonts w:ascii="Times New Roman" w:hAnsi="Times New Roman" w:cs="Times New Roman"/>
          <w:b/>
          <w:bCs/>
          <w:sz w:val="20"/>
          <w:szCs w:val="20"/>
        </w:rPr>
        <w:t>igure</w:t>
      </w:r>
      <w:proofErr w:type="spellEnd"/>
      <w:r w:rsidRPr="0018663D">
        <w:rPr>
          <w:rFonts w:ascii="Times New Roman" w:hAnsi="Times New Roman" w:cs="Times New Roman"/>
          <w:b/>
          <w:bCs/>
          <w:sz w:val="20"/>
          <w:szCs w:val="20"/>
        </w:rPr>
        <w:t xml:space="preserve"> </w:t>
      </w:r>
      <w:r w:rsidR="000C729A">
        <w:rPr>
          <w:rFonts w:ascii="Times New Roman" w:hAnsi="Times New Roman" w:cs="Times New Roman"/>
          <w:b/>
          <w:bCs/>
          <w:sz w:val="20"/>
          <w:szCs w:val="20"/>
        </w:rPr>
        <w:t>3</w:t>
      </w:r>
    </w:p>
    <w:p w14:paraId="53B31814" w14:textId="6E94FFAC" w:rsidR="00D4549D" w:rsidRDefault="00E1268C" w:rsidP="00D4549D">
      <w:pPr>
        <w:rPr>
          <w:rFonts w:ascii="Arial" w:eastAsia="DengXian" w:hAnsi="Arial" w:cs="Arial"/>
          <w:noProof/>
          <w:sz w:val="24"/>
          <w:szCs w:val="24"/>
        </w:rPr>
      </w:pPr>
      <w:r>
        <w:rPr>
          <w:noProof/>
          <w:lang w:val="en-IN" w:eastAsia="en-IN"/>
        </w:rPr>
        <w:drawing>
          <wp:inline distT="0" distB="0" distL="0" distR="0" wp14:anchorId="60D86F3A" wp14:editId="64D23054">
            <wp:extent cx="5269865" cy="7146290"/>
            <wp:effectExtent l="0" t="0" r="698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69865" cy="7146290"/>
                    </a:xfrm>
                    <a:prstGeom prst="rect">
                      <a:avLst/>
                    </a:prstGeom>
                    <a:noFill/>
                    <a:ln>
                      <a:noFill/>
                    </a:ln>
                  </pic:spPr>
                </pic:pic>
              </a:graphicData>
            </a:graphic>
          </wp:inline>
        </w:drawing>
      </w:r>
    </w:p>
    <w:p w14:paraId="498D46D3" w14:textId="77777777" w:rsidR="001D3270" w:rsidRDefault="001D3270">
      <w:pPr>
        <w:widowControl/>
        <w:jc w:val="left"/>
        <w:rPr>
          <w:rFonts w:ascii="Arial" w:eastAsia="DengXian" w:hAnsi="Arial" w:cs="Arial"/>
          <w:sz w:val="24"/>
          <w:szCs w:val="24"/>
        </w:rPr>
      </w:pPr>
      <w:r>
        <w:rPr>
          <w:rFonts w:ascii="Arial" w:eastAsia="DengXian" w:hAnsi="Arial" w:cs="Arial"/>
          <w:sz w:val="24"/>
          <w:szCs w:val="24"/>
        </w:rPr>
        <w:br w:type="page"/>
      </w:r>
    </w:p>
    <w:p w14:paraId="17A12DB9" w14:textId="77777777" w:rsidR="001D3270" w:rsidRDefault="001D3270" w:rsidP="00D4549D">
      <w:pPr>
        <w:rPr>
          <w:rFonts w:ascii="Times New Roman" w:hAnsi="Times New Roman" w:cs="Times New Roman"/>
          <w:b/>
          <w:bCs/>
          <w:sz w:val="20"/>
          <w:szCs w:val="20"/>
        </w:rPr>
      </w:pPr>
      <w:proofErr w:type="spellStart"/>
      <w:proofErr w:type="gramStart"/>
      <w:r w:rsidRPr="0018663D">
        <w:rPr>
          <w:rFonts w:ascii="Times New Roman" w:hAnsi="Times New Roman" w:cs="Times New Roman"/>
          <w:b/>
          <w:bCs/>
          <w:sz w:val="20"/>
          <w:szCs w:val="20"/>
        </w:rPr>
        <w:t>e</w:t>
      </w:r>
      <w:r w:rsidRPr="0018663D">
        <w:rPr>
          <w:rFonts w:ascii="Times New Roman" w:hAnsi="Times New Roman" w:cs="Times New Roman" w:hint="eastAsia"/>
          <w:b/>
          <w:bCs/>
          <w:sz w:val="20"/>
          <w:szCs w:val="20"/>
        </w:rPr>
        <w:t>F</w:t>
      </w:r>
      <w:r w:rsidRPr="0018663D">
        <w:rPr>
          <w:rFonts w:ascii="Times New Roman" w:hAnsi="Times New Roman" w:cs="Times New Roman"/>
          <w:b/>
          <w:bCs/>
          <w:sz w:val="20"/>
          <w:szCs w:val="20"/>
        </w:rPr>
        <w:t>igure</w:t>
      </w:r>
      <w:proofErr w:type="spellEnd"/>
      <w:proofErr w:type="gramEnd"/>
      <w:r w:rsidRPr="0018663D">
        <w:rPr>
          <w:rFonts w:ascii="Times New Roman" w:hAnsi="Times New Roman" w:cs="Times New Roman"/>
          <w:b/>
          <w:bCs/>
          <w:sz w:val="20"/>
          <w:szCs w:val="20"/>
        </w:rPr>
        <w:t xml:space="preserve"> </w:t>
      </w:r>
      <w:r>
        <w:rPr>
          <w:rFonts w:ascii="Times New Roman" w:hAnsi="Times New Roman" w:cs="Times New Roman"/>
          <w:b/>
          <w:bCs/>
          <w:sz w:val="20"/>
          <w:szCs w:val="20"/>
        </w:rPr>
        <w:t>4</w:t>
      </w:r>
    </w:p>
    <w:p w14:paraId="26619274" w14:textId="228B0B59" w:rsidR="001D3270" w:rsidRDefault="00824D38" w:rsidP="00D4549D">
      <w:pPr>
        <w:rPr>
          <w:rFonts w:ascii="Times New Roman" w:hAnsi="Times New Roman" w:cs="Times New Roman"/>
          <w:b/>
          <w:bCs/>
          <w:sz w:val="20"/>
          <w:szCs w:val="20"/>
        </w:rPr>
      </w:pPr>
      <w:r>
        <w:rPr>
          <w:rFonts w:ascii="Times New Roman" w:hAnsi="Times New Roman" w:cs="Times New Roman"/>
          <w:b/>
          <w:bCs/>
          <w:noProof/>
          <w:sz w:val="20"/>
          <w:szCs w:val="20"/>
          <w:lang w:val="en-IN" w:eastAsia="en-IN"/>
        </w:rPr>
        <w:drawing>
          <wp:inline distT="0" distB="0" distL="0" distR="0" wp14:anchorId="5DE7BF87" wp14:editId="52C9CB5A">
            <wp:extent cx="5272405" cy="6252210"/>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2405" cy="6252210"/>
                    </a:xfrm>
                    <a:prstGeom prst="rect">
                      <a:avLst/>
                    </a:prstGeom>
                    <a:noFill/>
                    <a:ln>
                      <a:noFill/>
                    </a:ln>
                  </pic:spPr>
                </pic:pic>
              </a:graphicData>
            </a:graphic>
          </wp:inline>
        </w:drawing>
      </w:r>
    </w:p>
    <w:p w14:paraId="463706FB" w14:textId="083C3400" w:rsidR="001D3270" w:rsidRPr="001D3270" w:rsidRDefault="001D3270" w:rsidP="001D3270">
      <w:pPr>
        <w:rPr>
          <w:rFonts w:ascii="Times New Roman" w:hAnsi="Times New Roman" w:cs="Times New Roman"/>
          <w:sz w:val="20"/>
          <w:szCs w:val="20"/>
        </w:rPr>
        <w:sectPr w:rsidR="001D3270" w:rsidRPr="001D3270" w:rsidSect="004133D5">
          <w:pgSz w:w="11906" w:h="16838"/>
          <w:pgMar w:top="1440" w:right="1800" w:bottom="1440" w:left="1800" w:header="851" w:footer="992" w:gutter="0"/>
          <w:cols w:space="425"/>
          <w:docGrid w:type="lines" w:linePitch="312"/>
        </w:sectPr>
      </w:pPr>
    </w:p>
    <w:p w14:paraId="043781A2" w14:textId="6A9BDB10" w:rsidR="00D4549D" w:rsidRDefault="00183D8C" w:rsidP="00D4549D">
      <w:pPr>
        <w:rPr>
          <w:rFonts w:ascii="Times New Roman" w:hAnsi="Times New Roman" w:cs="Times New Roman"/>
          <w:b/>
          <w:bCs/>
          <w:sz w:val="20"/>
          <w:szCs w:val="20"/>
        </w:rPr>
      </w:pPr>
      <w:r w:rsidRPr="0018663D">
        <w:rPr>
          <w:rFonts w:ascii="Times New Roman" w:hAnsi="Times New Roman" w:cs="Times New Roman"/>
          <w:b/>
          <w:bCs/>
          <w:sz w:val="20"/>
          <w:szCs w:val="20"/>
        </w:rPr>
        <w:t>3.</w:t>
      </w:r>
      <w:r w:rsidR="00F67F89">
        <w:rPr>
          <w:rFonts w:ascii="Times New Roman" w:hAnsi="Times New Roman" w:cs="Times New Roman"/>
          <w:b/>
          <w:bCs/>
          <w:sz w:val="20"/>
          <w:szCs w:val="20"/>
        </w:rPr>
        <w:t>5</w:t>
      </w:r>
      <w:r w:rsidR="00F4096B">
        <w:rPr>
          <w:rFonts w:ascii="Times New Roman" w:hAnsi="Times New Roman" w:cs="Times New Roman"/>
          <w:b/>
          <w:bCs/>
          <w:sz w:val="20"/>
          <w:szCs w:val="20"/>
        </w:rPr>
        <w:t xml:space="preserve"> </w:t>
      </w:r>
      <w:r w:rsidRPr="0018663D">
        <w:rPr>
          <w:rFonts w:ascii="Times New Roman" w:hAnsi="Times New Roman" w:cs="Times New Roman"/>
          <w:b/>
          <w:bCs/>
          <w:sz w:val="20"/>
          <w:szCs w:val="20"/>
        </w:rPr>
        <w:t>Table S1</w:t>
      </w:r>
    </w:p>
    <w:tbl>
      <w:tblPr>
        <w:tblStyle w:val="TableGrid"/>
        <w:tblW w:w="14459" w:type="dxa"/>
        <w:tblInd w:w="-142" w:type="dxa"/>
        <w:tblLook w:val="04A0" w:firstRow="1" w:lastRow="0" w:firstColumn="1" w:lastColumn="0" w:noHBand="0" w:noVBand="1"/>
      </w:tblPr>
      <w:tblGrid>
        <w:gridCol w:w="4111"/>
        <w:gridCol w:w="1985"/>
        <w:gridCol w:w="2126"/>
        <w:gridCol w:w="2126"/>
        <w:gridCol w:w="993"/>
        <w:gridCol w:w="992"/>
        <w:gridCol w:w="1101"/>
        <w:gridCol w:w="1025"/>
      </w:tblGrid>
      <w:tr w:rsidR="00BB4091" w:rsidRPr="003025EF" w14:paraId="0690DCFE" w14:textId="77777777" w:rsidTr="000549BD">
        <w:tc>
          <w:tcPr>
            <w:tcW w:w="14459" w:type="dxa"/>
            <w:gridSpan w:val="8"/>
          </w:tcPr>
          <w:p w14:paraId="0899925E" w14:textId="59558A8C" w:rsidR="00BB4091" w:rsidRPr="00D25156" w:rsidRDefault="00BB4091" w:rsidP="000549BD">
            <w:pPr>
              <w:rPr>
                <w:rFonts w:ascii="Times New Roman" w:eastAsia="DengXian" w:hAnsi="Times New Roman" w:cs="Times New Roman"/>
                <w:b/>
                <w:color w:val="000000" w:themeColor="text1"/>
                <w:sz w:val="20"/>
                <w:szCs w:val="20"/>
                <w:vertAlign w:val="superscript"/>
              </w:rPr>
            </w:pPr>
            <w:r w:rsidRPr="00D25156">
              <w:rPr>
                <w:rFonts w:ascii="Times New Roman" w:eastAsia="DengXian" w:hAnsi="Times New Roman" w:cs="Times New Roman"/>
                <w:b/>
                <w:color w:val="000000" w:themeColor="text1"/>
                <w:sz w:val="20"/>
                <w:szCs w:val="20"/>
              </w:rPr>
              <w:t xml:space="preserve">Table </w:t>
            </w:r>
            <w:r>
              <w:rPr>
                <w:rFonts w:ascii="Times New Roman" w:eastAsia="DengXian" w:hAnsi="Times New Roman" w:cs="Times New Roman"/>
                <w:b/>
                <w:color w:val="000000" w:themeColor="text1"/>
                <w:sz w:val="20"/>
                <w:szCs w:val="20"/>
              </w:rPr>
              <w:t>S</w:t>
            </w:r>
            <w:r w:rsidR="00E25CD6">
              <w:rPr>
                <w:rFonts w:ascii="Times New Roman" w:eastAsia="DengXian" w:hAnsi="Times New Roman" w:cs="Times New Roman"/>
                <w:b/>
                <w:color w:val="000000" w:themeColor="text1"/>
                <w:sz w:val="20"/>
                <w:szCs w:val="20"/>
              </w:rPr>
              <w:t>1</w:t>
            </w:r>
            <w:r w:rsidRPr="00D25156">
              <w:rPr>
                <w:rFonts w:ascii="Times New Roman" w:eastAsia="DengXian" w:hAnsi="Times New Roman" w:cs="Times New Roman"/>
                <w:b/>
                <w:color w:val="000000" w:themeColor="text1"/>
                <w:sz w:val="20"/>
                <w:szCs w:val="20"/>
              </w:rPr>
              <w:t>. Study Outcomes by the Per-Protocol Analysis</w:t>
            </w:r>
            <w:r w:rsidRPr="00D25156">
              <w:rPr>
                <w:rFonts w:ascii="Times New Roman" w:eastAsia="DengXian" w:hAnsi="Times New Roman" w:cs="Times New Roman"/>
                <w:b/>
                <w:color w:val="000000" w:themeColor="text1"/>
                <w:sz w:val="20"/>
                <w:szCs w:val="20"/>
                <w:vertAlign w:val="superscript"/>
              </w:rPr>
              <w:t xml:space="preserve"> a</w:t>
            </w:r>
          </w:p>
        </w:tc>
      </w:tr>
      <w:tr w:rsidR="00BB4091" w:rsidRPr="003025EF" w14:paraId="390907A8" w14:textId="77777777" w:rsidTr="000549BD">
        <w:tc>
          <w:tcPr>
            <w:tcW w:w="4111" w:type="dxa"/>
          </w:tcPr>
          <w:p w14:paraId="7E7AC2A1" w14:textId="77777777" w:rsidR="00BB4091" w:rsidRPr="00D25156" w:rsidRDefault="00BB4091" w:rsidP="000549BD">
            <w:pPr>
              <w:rPr>
                <w:rFonts w:ascii="Times New Roman" w:eastAsia="DengXian" w:hAnsi="Times New Roman" w:cs="Times New Roman"/>
                <w:b/>
                <w:color w:val="000000" w:themeColor="text1"/>
                <w:sz w:val="16"/>
                <w:szCs w:val="16"/>
              </w:rPr>
            </w:pPr>
          </w:p>
        </w:tc>
        <w:tc>
          <w:tcPr>
            <w:tcW w:w="1985" w:type="dxa"/>
          </w:tcPr>
          <w:p w14:paraId="468989D5" w14:textId="77777777" w:rsidR="00BB4091" w:rsidRPr="00D25156" w:rsidRDefault="00BB4091" w:rsidP="000549BD">
            <w:pPr>
              <w:jc w:val="left"/>
              <w:rPr>
                <w:rFonts w:ascii="Times New Roman" w:eastAsia="DengXian" w:hAnsi="Times New Roman" w:cs="Times New Roman"/>
                <w:b/>
                <w:color w:val="000000" w:themeColor="text1"/>
                <w:sz w:val="16"/>
                <w:szCs w:val="16"/>
              </w:rPr>
            </w:pPr>
          </w:p>
        </w:tc>
        <w:tc>
          <w:tcPr>
            <w:tcW w:w="2126" w:type="dxa"/>
          </w:tcPr>
          <w:p w14:paraId="25798739" w14:textId="77777777" w:rsidR="00BB4091" w:rsidRPr="00D25156" w:rsidRDefault="00BB4091" w:rsidP="000549BD">
            <w:pPr>
              <w:jc w:val="left"/>
              <w:rPr>
                <w:rFonts w:ascii="Times New Roman" w:eastAsia="DengXian" w:hAnsi="Times New Roman" w:cs="Times New Roman"/>
                <w:b/>
                <w:color w:val="000000" w:themeColor="text1"/>
                <w:sz w:val="16"/>
                <w:szCs w:val="16"/>
              </w:rPr>
            </w:pPr>
          </w:p>
        </w:tc>
        <w:tc>
          <w:tcPr>
            <w:tcW w:w="2126" w:type="dxa"/>
          </w:tcPr>
          <w:p w14:paraId="42455D30" w14:textId="77777777" w:rsidR="00BB4091" w:rsidRPr="00D25156" w:rsidRDefault="00BB4091" w:rsidP="000549BD">
            <w:pPr>
              <w:jc w:val="left"/>
              <w:rPr>
                <w:rFonts w:ascii="Times New Roman" w:eastAsia="DengXian" w:hAnsi="Times New Roman" w:cs="Times New Roman"/>
                <w:b/>
                <w:color w:val="000000" w:themeColor="text1"/>
                <w:sz w:val="16"/>
                <w:szCs w:val="16"/>
              </w:rPr>
            </w:pPr>
          </w:p>
        </w:tc>
        <w:tc>
          <w:tcPr>
            <w:tcW w:w="993" w:type="dxa"/>
          </w:tcPr>
          <w:p w14:paraId="7A14DF36" w14:textId="77777777" w:rsidR="00BB4091" w:rsidRPr="00D25156" w:rsidRDefault="00BB4091" w:rsidP="000549BD">
            <w:pPr>
              <w:rPr>
                <w:rFonts w:ascii="Times New Roman" w:eastAsia="DengXian" w:hAnsi="Times New Roman" w:cs="Times New Roman"/>
                <w:b/>
                <w:i/>
                <w:color w:val="000000" w:themeColor="text1"/>
                <w:sz w:val="16"/>
                <w:szCs w:val="16"/>
              </w:rPr>
            </w:pPr>
          </w:p>
        </w:tc>
        <w:tc>
          <w:tcPr>
            <w:tcW w:w="3118" w:type="dxa"/>
            <w:gridSpan w:val="3"/>
          </w:tcPr>
          <w:p w14:paraId="0DC42696"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color w:val="000000" w:themeColor="text1"/>
                <w:sz w:val="16"/>
                <w:szCs w:val="16"/>
              </w:rPr>
              <w:t>Value of Pairwise comparison</w:t>
            </w:r>
          </w:p>
        </w:tc>
      </w:tr>
      <w:tr w:rsidR="00BB4091" w:rsidRPr="003025EF" w14:paraId="3CB536EF" w14:textId="77777777" w:rsidTr="000549BD">
        <w:tc>
          <w:tcPr>
            <w:tcW w:w="4111" w:type="dxa"/>
          </w:tcPr>
          <w:p w14:paraId="2A779698" w14:textId="77777777" w:rsidR="00BB4091" w:rsidRPr="00D25156" w:rsidRDefault="00BB4091" w:rsidP="000549BD">
            <w:pPr>
              <w:rPr>
                <w:rFonts w:ascii="Times New Roman" w:eastAsia="DengXian" w:hAnsi="Times New Roman" w:cs="Times New Roman"/>
                <w:b/>
                <w:color w:val="000000" w:themeColor="text1"/>
                <w:sz w:val="16"/>
                <w:szCs w:val="16"/>
              </w:rPr>
            </w:pPr>
          </w:p>
        </w:tc>
        <w:tc>
          <w:tcPr>
            <w:tcW w:w="1985" w:type="dxa"/>
          </w:tcPr>
          <w:p w14:paraId="48D90189" w14:textId="77777777" w:rsidR="00BB4091" w:rsidRPr="00D25156" w:rsidRDefault="00BB4091" w:rsidP="000549BD">
            <w:pPr>
              <w:jc w:val="left"/>
              <w:rPr>
                <w:rFonts w:ascii="Times New Roman" w:eastAsia="DengXian" w:hAnsi="Times New Roman" w:cs="Times New Roman"/>
                <w:b/>
                <w:color w:val="000000" w:themeColor="text1"/>
                <w:sz w:val="16"/>
                <w:szCs w:val="16"/>
              </w:rPr>
            </w:pPr>
          </w:p>
        </w:tc>
        <w:tc>
          <w:tcPr>
            <w:tcW w:w="2126" w:type="dxa"/>
          </w:tcPr>
          <w:p w14:paraId="481CC713" w14:textId="77777777" w:rsidR="00BB4091" w:rsidRPr="00D25156" w:rsidRDefault="00BB4091" w:rsidP="000549BD">
            <w:pPr>
              <w:jc w:val="left"/>
              <w:rPr>
                <w:rFonts w:ascii="Times New Roman" w:eastAsia="DengXian" w:hAnsi="Times New Roman" w:cs="Times New Roman"/>
                <w:b/>
                <w:color w:val="000000" w:themeColor="text1"/>
                <w:sz w:val="16"/>
                <w:szCs w:val="16"/>
              </w:rPr>
            </w:pPr>
          </w:p>
        </w:tc>
        <w:tc>
          <w:tcPr>
            <w:tcW w:w="2126" w:type="dxa"/>
          </w:tcPr>
          <w:p w14:paraId="130E09BC" w14:textId="77777777" w:rsidR="00BB4091" w:rsidRPr="00D25156" w:rsidRDefault="00BB4091" w:rsidP="000549BD">
            <w:pPr>
              <w:jc w:val="left"/>
              <w:rPr>
                <w:rFonts w:ascii="Times New Roman" w:eastAsia="DengXian" w:hAnsi="Times New Roman" w:cs="Times New Roman"/>
                <w:b/>
                <w:color w:val="000000" w:themeColor="text1"/>
                <w:sz w:val="16"/>
                <w:szCs w:val="16"/>
              </w:rPr>
            </w:pPr>
          </w:p>
        </w:tc>
        <w:tc>
          <w:tcPr>
            <w:tcW w:w="993" w:type="dxa"/>
          </w:tcPr>
          <w:p w14:paraId="1C981F01" w14:textId="77777777" w:rsidR="00BB4091" w:rsidRPr="00D25156" w:rsidRDefault="00BB4091" w:rsidP="000549BD">
            <w:pPr>
              <w:rPr>
                <w:rFonts w:ascii="Times New Roman" w:eastAsia="DengXian" w:hAnsi="Times New Roman" w:cs="Times New Roman"/>
                <w:b/>
                <w:i/>
                <w:color w:val="000000" w:themeColor="text1"/>
                <w:sz w:val="16"/>
                <w:szCs w:val="16"/>
              </w:rPr>
            </w:pPr>
          </w:p>
        </w:tc>
        <w:tc>
          <w:tcPr>
            <w:tcW w:w="992" w:type="dxa"/>
          </w:tcPr>
          <w:p w14:paraId="12EA3B90" w14:textId="77777777" w:rsidR="00BB4091" w:rsidRPr="00D25156" w:rsidRDefault="00BB4091" w:rsidP="000549BD">
            <w:pPr>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1</w:t>
            </w:r>
            <w:r w:rsidRPr="00D25156">
              <w:rPr>
                <w:rFonts w:ascii="Times New Roman" w:eastAsia="DengXian" w:hAnsi="Times New Roman" w:cs="Times New Roman"/>
                <w:b/>
                <w:color w:val="000000" w:themeColor="text1"/>
                <w:sz w:val="16"/>
                <w:szCs w:val="16"/>
              </w:rPr>
              <w:t xml:space="preserve"> vs </w:t>
            </w:r>
            <w:r>
              <w:rPr>
                <w:rFonts w:ascii="Times New Roman" w:eastAsia="DengXian" w:hAnsi="Times New Roman" w:cs="Times New Roman"/>
                <w:b/>
                <w:color w:val="000000" w:themeColor="text1"/>
                <w:sz w:val="16"/>
                <w:szCs w:val="16"/>
              </w:rPr>
              <w:t>2</w:t>
            </w:r>
          </w:p>
        </w:tc>
        <w:tc>
          <w:tcPr>
            <w:tcW w:w="1101" w:type="dxa"/>
          </w:tcPr>
          <w:p w14:paraId="3EFBC0C1"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color w:val="000000" w:themeColor="text1"/>
                <w:sz w:val="16"/>
                <w:szCs w:val="16"/>
              </w:rPr>
              <w:t>1 vs 3</w:t>
            </w:r>
          </w:p>
        </w:tc>
        <w:tc>
          <w:tcPr>
            <w:tcW w:w="1025" w:type="dxa"/>
          </w:tcPr>
          <w:p w14:paraId="5B1E83DA" w14:textId="77777777" w:rsidR="00BB4091" w:rsidRPr="00D25156" w:rsidRDefault="00BB4091" w:rsidP="000549BD">
            <w:pPr>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2</w:t>
            </w:r>
            <w:r w:rsidRPr="00D25156">
              <w:rPr>
                <w:rFonts w:ascii="Times New Roman" w:eastAsia="DengXian" w:hAnsi="Times New Roman" w:cs="Times New Roman"/>
                <w:b/>
                <w:color w:val="000000" w:themeColor="text1"/>
                <w:sz w:val="16"/>
                <w:szCs w:val="16"/>
              </w:rPr>
              <w:t xml:space="preserve"> vs </w:t>
            </w:r>
            <w:r>
              <w:rPr>
                <w:rFonts w:ascii="Times New Roman" w:eastAsia="DengXian" w:hAnsi="Times New Roman" w:cs="Times New Roman"/>
                <w:b/>
                <w:color w:val="000000" w:themeColor="text1"/>
                <w:sz w:val="16"/>
                <w:szCs w:val="16"/>
              </w:rPr>
              <w:t>3</w:t>
            </w:r>
          </w:p>
        </w:tc>
      </w:tr>
      <w:tr w:rsidR="00BB4091" w:rsidRPr="003025EF" w14:paraId="173DC88B" w14:textId="77777777" w:rsidTr="000549BD">
        <w:tc>
          <w:tcPr>
            <w:tcW w:w="4111" w:type="dxa"/>
          </w:tcPr>
          <w:p w14:paraId="0F094884"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color w:val="000000" w:themeColor="text1"/>
                <w:sz w:val="16"/>
                <w:szCs w:val="16"/>
              </w:rPr>
              <w:t>Outcome Measure</w:t>
            </w:r>
          </w:p>
        </w:tc>
        <w:tc>
          <w:tcPr>
            <w:tcW w:w="1985" w:type="dxa"/>
          </w:tcPr>
          <w:p w14:paraId="722FB3B0" w14:textId="77777777" w:rsidR="00BB4091" w:rsidRPr="00D25156" w:rsidRDefault="00BB4091" w:rsidP="000549BD">
            <w:pPr>
              <w:jc w:val="left"/>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1</w:t>
            </w:r>
            <w:r w:rsidRPr="00D25156">
              <w:rPr>
                <w:rFonts w:ascii="Times New Roman" w:eastAsia="DengXian" w:hAnsi="Times New Roman" w:cs="Times New Roman"/>
                <w:b/>
                <w:color w:val="000000" w:themeColor="text1"/>
                <w:sz w:val="16"/>
                <w:szCs w:val="16"/>
              </w:rPr>
              <w:t xml:space="preserve"> Group M-D (n=70)</w:t>
            </w:r>
          </w:p>
        </w:tc>
        <w:tc>
          <w:tcPr>
            <w:tcW w:w="2126" w:type="dxa"/>
          </w:tcPr>
          <w:p w14:paraId="2B0D4892" w14:textId="77777777" w:rsidR="00BB4091" w:rsidRPr="00D25156" w:rsidRDefault="00BB4091" w:rsidP="000549BD">
            <w:pPr>
              <w:jc w:val="left"/>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color w:val="000000" w:themeColor="text1"/>
                <w:sz w:val="16"/>
                <w:szCs w:val="16"/>
              </w:rPr>
              <w:t>2 Group M-P (n=73)</w:t>
            </w:r>
          </w:p>
        </w:tc>
        <w:tc>
          <w:tcPr>
            <w:tcW w:w="2126" w:type="dxa"/>
          </w:tcPr>
          <w:p w14:paraId="37A5D697" w14:textId="77777777" w:rsidR="00BB4091" w:rsidRPr="00D25156" w:rsidRDefault="00BB4091" w:rsidP="000549BD">
            <w:pPr>
              <w:jc w:val="left"/>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3</w:t>
            </w:r>
            <w:r w:rsidRPr="00D25156">
              <w:rPr>
                <w:rFonts w:ascii="Times New Roman" w:eastAsia="DengXian" w:hAnsi="Times New Roman" w:cs="Times New Roman"/>
                <w:b/>
                <w:color w:val="000000" w:themeColor="text1"/>
                <w:sz w:val="16"/>
                <w:szCs w:val="16"/>
              </w:rPr>
              <w:t xml:space="preserve"> Group M (n=65)</w:t>
            </w:r>
          </w:p>
        </w:tc>
        <w:tc>
          <w:tcPr>
            <w:tcW w:w="993" w:type="dxa"/>
          </w:tcPr>
          <w:p w14:paraId="7026389E"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i/>
                <w:color w:val="000000" w:themeColor="text1"/>
                <w:sz w:val="16"/>
                <w:szCs w:val="16"/>
              </w:rPr>
              <w:t>P</w:t>
            </w:r>
            <w:r w:rsidRPr="00D25156">
              <w:rPr>
                <w:rFonts w:ascii="Times New Roman" w:eastAsia="DengXian" w:hAnsi="Times New Roman" w:cs="Times New Roman"/>
                <w:b/>
                <w:color w:val="000000" w:themeColor="text1"/>
                <w:sz w:val="16"/>
                <w:szCs w:val="16"/>
              </w:rPr>
              <w:t xml:space="preserve"> value</w:t>
            </w:r>
          </w:p>
        </w:tc>
        <w:tc>
          <w:tcPr>
            <w:tcW w:w="992" w:type="dxa"/>
          </w:tcPr>
          <w:p w14:paraId="0556F678"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i/>
                <w:color w:val="000000" w:themeColor="text1"/>
                <w:sz w:val="16"/>
                <w:szCs w:val="16"/>
              </w:rPr>
              <w:t>P</w:t>
            </w:r>
            <w:r w:rsidRPr="00D25156">
              <w:rPr>
                <w:rFonts w:ascii="Times New Roman" w:eastAsia="DengXian" w:hAnsi="Times New Roman" w:cs="Times New Roman"/>
                <w:b/>
                <w:color w:val="000000" w:themeColor="text1"/>
                <w:sz w:val="16"/>
                <w:szCs w:val="16"/>
              </w:rPr>
              <w:t xml:space="preserve"> value</w:t>
            </w:r>
          </w:p>
        </w:tc>
        <w:tc>
          <w:tcPr>
            <w:tcW w:w="1101" w:type="dxa"/>
          </w:tcPr>
          <w:p w14:paraId="743A10D0"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i/>
                <w:color w:val="000000" w:themeColor="text1"/>
                <w:sz w:val="16"/>
                <w:szCs w:val="16"/>
              </w:rPr>
              <w:t>P</w:t>
            </w:r>
            <w:r w:rsidRPr="00D25156">
              <w:rPr>
                <w:rFonts w:ascii="Times New Roman" w:eastAsia="DengXian" w:hAnsi="Times New Roman" w:cs="Times New Roman"/>
                <w:b/>
                <w:color w:val="000000" w:themeColor="text1"/>
                <w:sz w:val="16"/>
                <w:szCs w:val="16"/>
              </w:rPr>
              <w:t xml:space="preserve"> value</w:t>
            </w:r>
          </w:p>
        </w:tc>
        <w:tc>
          <w:tcPr>
            <w:tcW w:w="1025" w:type="dxa"/>
          </w:tcPr>
          <w:p w14:paraId="72A3F6BE" w14:textId="77777777" w:rsidR="00BB4091" w:rsidRPr="00D25156" w:rsidRDefault="00BB4091" w:rsidP="000549BD">
            <w:pPr>
              <w:rPr>
                <w:rFonts w:ascii="Times New Roman" w:eastAsia="DengXian" w:hAnsi="Times New Roman" w:cs="Times New Roman"/>
                <w:b/>
                <w:color w:val="000000" w:themeColor="text1"/>
                <w:sz w:val="16"/>
                <w:szCs w:val="16"/>
              </w:rPr>
            </w:pPr>
            <w:r w:rsidRPr="00D25156">
              <w:rPr>
                <w:rFonts w:ascii="Times New Roman" w:eastAsia="DengXian" w:hAnsi="Times New Roman" w:cs="Times New Roman"/>
                <w:b/>
                <w:i/>
                <w:color w:val="000000" w:themeColor="text1"/>
                <w:sz w:val="16"/>
                <w:szCs w:val="16"/>
              </w:rPr>
              <w:t>P</w:t>
            </w:r>
            <w:r w:rsidRPr="00D25156">
              <w:rPr>
                <w:rFonts w:ascii="Times New Roman" w:eastAsia="DengXian" w:hAnsi="Times New Roman" w:cs="Times New Roman"/>
                <w:b/>
                <w:color w:val="000000" w:themeColor="text1"/>
                <w:sz w:val="16"/>
                <w:szCs w:val="16"/>
              </w:rPr>
              <w:t xml:space="preserve"> value</w:t>
            </w:r>
          </w:p>
        </w:tc>
      </w:tr>
      <w:tr w:rsidR="00BB4091" w:rsidRPr="003025EF" w14:paraId="782D349C" w14:textId="77777777" w:rsidTr="000549BD">
        <w:tc>
          <w:tcPr>
            <w:tcW w:w="4111" w:type="dxa"/>
          </w:tcPr>
          <w:p w14:paraId="3843372A"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 xml:space="preserve">Weaning time </w:t>
            </w:r>
            <w:r w:rsidRPr="00F44773">
              <w:rPr>
                <w:rFonts w:ascii="Times New Roman" w:eastAsia="DengXian" w:hAnsi="Times New Roman" w:cs="Times New Roman"/>
                <w:color w:val="000000" w:themeColor="text1"/>
                <w:sz w:val="16"/>
                <w:szCs w:val="16"/>
                <w:vertAlign w:val="superscript"/>
              </w:rPr>
              <w:t>b</w:t>
            </w:r>
            <w:r w:rsidRPr="00F44773">
              <w:rPr>
                <w:rFonts w:ascii="Times New Roman" w:eastAsia="DengXian" w:hAnsi="Times New Roman" w:cs="Times New Roman"/>
                <w:color w:val="000000" w:themeColor="text1"/>
                <w:sz w:val="16"/>
                <w:szCs w:val="16"/>
              </w:rPr>
              <w:t>, median (IQR), h</w:t>
            </w:r>
          </w:p>
        </w:tc>
        <w:tc>
          <w:tcPr>
            <w:tcW w:w="1985" w:type="dxa"/>
          </w:tcPr>
          <w:p w14:paraId="05A828B8"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25.0 (17.5-48.0)</w:t>
            </w:r>
          </w:p>
        </w:tc>
        <w:tc>
          <w:tcPr>
            <w:tcW w:w="2126" w:type="dxa"/>
          </w:tcPr>
          <w:p w14:paraId="1F2EC1E2"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31.3 (23.0-50.0)</w:t>
            </w:r>
          </w:p>
        </w:tc>
        <w:tc>
          <w:tcPr>
            <w:tcW w:w="2126" w:type="dxa"/>
          </w:tcPr>
          <w:p w14:paraId="5FD0C6ED"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49.0 (30.5-72.2)</w:t>
            </w:r>
          </w:p>
        </w:tc>
        <w:tc>
          <w:tcPr>
            <w:tcW w:w="993" w:type="dxa"/>
          </w:tcPr>
          <w:p w14:paraId="676C6B68"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c>
          <w:tcPr>
            <w:tcW w:w="992" w:type="dxa"/>
          </w:tcPr>
          <w:p w14:paraId="4561518B"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0.039</w:t>
            </w:r>
          </w:p>
        </w:tc>
        <w:tc>
          <w:tcPr>
            <w:tcW w:w="1101" w:type="dxa"/>
          </w:tcPr>
          <w:p w14:paraId="41821664"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c>
          <w:tcPr>
            <w:tcW w:w="1025" w:type="dxa"/>
          </w:tcPr>
          <w:p w14:paraId="36A1CC73"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0.051</w:t>
            </w:r>
          </w:p>
        </w:tc>
      </w:tr>
      <w:tr w:rsidR="00BB4091" w:rsidRPr="003025EF" w14:paraId="637B6BD7" w14:textId="77777777" w:rsidTr="000549BD">
        <w:tc>
          <w:tcPr>
            <w:tcW w:w="4111" w:type="dxa"/>
          </w:tcPr>
          <w:p w14:paraId="794846E5"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Recovery time, median (IQR), h</w:t>
            </w:r>
          </w:p>
        </w:tc>
        <w:tc>
          <w:tcPr>
            <w:tcW w:w="1985" w:type="dxa"/>
          </w:tcPr>
          <w:p w14:paraId="64D4B3B4"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0.4 (0.0-1.5)</w:t>
            </w:r>
          </w:p>
        </w:tc>
        <w:tc>
          <w:tcPr>
            <w:tcW w:w="2126" w:type="dxa"/>
          </w:tcPr>
          <w:p w14:paraId="4EFEEB9D"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2.0 (1.0-4.5)</w:t>
            </w:r>
          </w:p>
        </w:tc>
        <w:tc>
          <w:tcPr>
            <w:tcW w:w="2126" w:type="dxa"/>
          </w:tcPr>
          <w:p w14:paraId="24A1BD1B"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7.0 (2.0-28.0)</w:t>
            </w:r>
          </w:p>
        </w:tc>
        <w:tc>
          <w:tcPr>
            <w:tcW w:w="993" w:type="dxa"/>
          </w:tcPr>
          <w:p w14:paraId="6BE06AD4"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c>
          <w:tcPr>
            <w:tcW w:w="992" w:type="dxa"/>
          </w:tcPr>
          <w:p w14:paraId="1B6F45CC"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c>
          <w:tcPr>
            <w:tcW w:w="1101" w:type="dxa"/>
          </w:tcPr>
          <w:p w14:paraId="16D5637A"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c>
          <w:tcPr>
            <w:tcW w:w="1025" w:type="dxa"/>
          </w:tcPr>
          <w:p w14:paraId="1355F3EC"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r>
      <w:tr w:rsidR="00BB4091" w:rsidRPr="003025EF" w14:paraId="29837B58" w14:textId="77777777" w:rsidTr="000549BD">
        <w:tc>
          <w:tcPr>
            <w:tcW w:w="4111" w:type="dxa"/>
          </w:tcPr>
          <w:p w14:paraId="10E4FF69" w14:textId="77777777" w:rsidR="00BB4091" w:rsidRPr="00F44773" w:rsidRDefault="00BB4091" w:rsidP="000549BD">
            <w:pPr>
              <w:rPr>
                <w:rFonts w:ascii="Times New Roman" w:eastAsia="DengXian" w:hAnsi="Times New Roman" w:cs="Times New Roman"/>
                <w:color w:val="000000" w:themeColor="text1"/>
                <w:sz w:val="16"/>
                <w:szCs w:val="16"/>
              </w:rPr>
            </w:pPr>
            <w:proofErr w:type="spellStart"/>
            <w:r w:rsidRPr="00F44773">
              <w:rPr>
                <w:rFonts w:ascii="Times New Roman" w:eastAsia="DengXian" w:hAnsi="Times New Roman" w:cs="Times New Roman"/>
                <w:color w:val="000000" w:themeColor="text1"/>
                <w:sz w:val="16"/>
                <w:szCs w:val="16"/>
              </w:rPr>
              <w:t>Extubation</w:t>
            </w:r>
            <w:proofErr w:type="spellEnd"/>
            <w:r w:rsidRPr="00F44773">
              <w:rPr>
                <w:rFonts w:ascii="Times New Roman" w:eastAsia="DengXian" w:hAnsi="Times New Roman" w:cs="Times New Roman"/>
                <w:color w:val="000000" w:themeColor="text1"/>
                <w:sz w:val="16"/>
                <w:szCs w:val="16"/>
              </w:rPr>
              <w:t xml:space="preserve"> time, median (IQR), h</w:t>
            </w:r>
          </w:p>
        </w:tc>
        <w:tc>
          <w:tcPr>
            <w:tcW w:w="1985" w:type="dxa"/>
          </w:tcPr>
          <w:p w14:paraId="3C270CA0"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0.8 (0.0-7.5)</w:t>
            </w:r>
          </w:p>
        </w:tc>
        <w:tc>
          <w:tcPr>
            <w:tcW w:w="2126" w:type="dxa"/>
          </w:tcPr>
          <w:p w14:paraId="411C39C8"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3.5 (1.5-5.5)</w:t>
            </w:r>
          </w:p>
        </w:tc>
        <w:tc>
          <w:tcPr>
            <w:tcW w:w="2126" w:type="dxa"/>
          </w:tcPr>
          <w:p w14:paraId="72E17775"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8.0 (2.2-30.2)</w:t>
            </w:r>
          </w:p>
        </w:tc>
        <w:tc>
          <w:tcPr>
            <w:tcW w:w="993" w:type="dxa"/>
          </w:tcPr>
          <w:p w14:paraId="4EB0C07C"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&lt;0.001</w:t>
            </w:r>
          </w:p>
        </w:tc>
        <w:tc>
          <w:tcPr>
            <w:tcW w:w="992" w:type="dxa"/>
          </w:tcPr>
          <w:p w14:paraId="6DD52DFC" w14:textId="77777777" w:rsidR="00BB4091" w:rsidRPr="00F44773" w:rsidRDefault="00BB4091" w:rsidP="000549BD">
            <w:pPr>
              <w:rPr>
                <w:rFonts w:ascii="Times New Roman" w:eastAsia="DengXian" w:hAnsi="Times New Roman" w:cs="Times New Roman"/>
                <w:bCs/>
                <w:color w:val="000000" w:themeColor="text1"/>
                <w:sz w:val="16"/>
                <w:szCs w:val="16"/>
              </w:rPr>
            </w:pPr>
            <w:r w:rsidRPr="00F44773">
              <w:rPr>
                <w:rFonts w:ascii="Times New Roman" w:eastAsia="DengXian" w:hAnsi="Times New Roman" w:cs="Times New Roman"/>
                <w:bCs/>
                <w:color w:val="000000" w:themeColor="text1"/>
                <w:sz w:val="16"/>
                <w:szCs w:val="16"/>
              </w:rPr>
              <w:t>0.002</w:t>
            </w:r>
          </w:p>
        </w:tc>
        <w:tc>
          <w:tcPr>
            <w:tcW w:w="1101" w:type="dxa"/>
          </w:tcPr>
          <w:p w14:paraId="26520DB1" w14:textId="77777777" w:rsidR="00BB4091" w:rsidRPr="00F44773" w:rsidRDefault="00BB4091" w:rsidP="000549BD">
            <w:pPr>
              <w:rPr>
                <w:rFonts w:ascii="Times New Roman" w:eastAsia="DengXian" w:hAnsi="Times New Roman" w:cs="Times New Roman"/>
                <w:bCs/>
                <w:color w:val="000000" w:themeColor="text1"/>
                <w:sz w:val="16"/>
                <w:szCs w:val="16"/>
              </w:rPr>
            </w:pPr>
            <w:r w:rsidRPr="00F44773">
              <w:rPr>
                <w:rFonts w:ascii="Times New Roman" w:eastAsia="DengXian" w:hAnsi="Times New Roman" w:cs="Times New Roman"/>
                <w:bCs/>
                <w:color w:val="000000" w:themeColor="text1"/>
                <w:sz w:val="16"/>
                <w:szCs w:val="16"/>
              </w:rPr>
              <w:t>&lt;0.001</w:t>
            </w:r>
          </w:p>
        </w:tc>
        <w:tc>
          <w:tcPr>
            <w:tcW w:w="1025" w:type="dxa"/>
          </w:tcPr>
          <w:p w14:paraId="34E3FD91" w14:textId="77777777" w:rsidR="00BB4091" w:rsidRPr="00F44773" w:rsidRDefault="00BB4091" w:rsidP="000549BD">
            <w:pPr>
              <w:rPr>
                <w:rFonts w:ascii="Times New Roman" w:eastAsia="DengXian" w:hAnsi="Times New Roman" w:cs="Times New Roman"/>
                <w:bCs/>
                <w:color w:val="000000" w:themeColor="text1"/>
                <w:sz w:val="16"/>
                <w:szCs w:val="16"/>
              </w:rPr>
            </w:pPr>
            <w:r w:rsidRPr="00F44773">
              <w:rPr>
                <w:rFonts w:ascii="Times New Roman" w:eastAsia="DengXian" w:hAnsi="Times New Roman" w:cs="Times New Roman"/>
                <w:bCs/>
                <w:color w:val="000000" w:themeColor="text1"/>
                <w:sz w:val="16"/>
                <w:szCs w:val="16"/>
              </w:rPr>
              <w:t>0.002</w:t>
            </w:r>
          </w:p>
        </w:tc>
      </w:tr>
      <w:tr w:rsidR="00BB4091" w:rsidRPr="003025EF" w14:paraId="53318E6F" w14:textId="77777777" w:rsidTr="000549BD">
        <w:tc>
          <w:tcPr>
            <w:tcW w:w="4111" w:type="dxa"/>
          </w:tcPr>
          <w:p w14:paraId="341FA660" w14:textId="77777777" w:rsidR="00BB4091" w:rsidRPr="00F44773" w:rsidRDefault="00BB4091" w:rsidP="000549BD">
            <w:pPr>
              <w:jc w:val="left"/>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Sequential sedation time, median (IQR),</w:t>
            </w:r>
            <w:r w:rsidRPr="00F44773">
              <w:rPr>
                <w:rFonts w:ascii="Times New Roman" w:eastAsia="DengXian" w:hAnsi="Times New Roman" w:cs="Times New Roman"/>
                <w:color w:val="000000" w:themeColor="text1"/>
                <w:sz w:val="16"/>
                <w:szCs w:val="16"/>
                <w:vertAlign w:val="superscript"/>
              </w:rPr>
              <w:t xml:space="preserve"> </w:t>
            </w:r>
            <w:r w:rsidRPr="00F44773">
              <w:rPr>
                <w:rFonts w:ascii="Times New Roman" w:eastAsia="DengXian" w:hAnsi="Times New Roman" w:cs="Times New Roman"/>
                <w:color w:val="000000" w:themeColor="text1"/>
                <w:sz w:val="16"/>
                <w:szCs w:val="16"/>
              </w:rPr>
              <w:t>h</w:t>
            </w:r>
          </w:p>
        </w:tc>
        <w:tc>
          <w:tcPr>
            <w:tcW w:w="1985" w:type="dxa"/>
          </w:tcPr>
          <w:p w14:paraId="3D3E8EB0"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24.0 (13.0-35.5)</w:t>
            </w:r>
          </w:p>
        </w:tc>
        <w:tc>
          <w:tcPr>
            <w:tcW w:w="2126" w:type="dxa"/>
          </w:tcPr>
          <w:p w14:paraId="23F4B94D"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25.3 (20.0-47.5)</w:t>
            </w:r>
          </w:p>
        </w:tc>
        <w:tc>
          <w:tcPr>
            <w:tcW w:w="2126" w:type="dxa"/>
          </w:tcPr>
          <w:p w14:paraId="7E757DC2"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25.0 (24.0-45.0)</w:t>
            </w:r>
          </w:p>
        </w:tc>
        <w:tc>
          <w:tcPr>
            <w:tcW w:w="993" w:type="dxa"/>
          </w:tcPr>
          <w:p w14:paraId="7C6683EB"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0.018</w:t>
            </w:r>
          </w:p>
        </w:tc>
        <w:tc>
          <w:tcPr>
            <w:tcW w:w="992" w:type="dxa"/>
          </w:tcPr>
          <w:p w14:paraId="03DFC5BC"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0.028</w:t>
            </w:r>
          </w:p>
        </w:tc>
        <w:tc>
          <w:tcPr>
            <w:tcW w:w="1101" w:type="dxa"/>
          </w:tcPr>
          <w:p w14:paraId="3AB17E69"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0.008</w:t>
            </w:r>
          </w:p>
        </w:tc>
        <w:tc>
          <w:tcPr>
            <w:tcW w:w="1025" w:type="dxa"/>
          </w:tcPr>
          <w:p w14:paraId="464B5610" w14:textId="77777777" w:rsidR="00BB4091" w:rsidRPr="00F44773" w:rsidRDefault="00BB4091" w:rsidP="000549BD">
            <w:pPr>
              <w:rPr>
                <w:rFonts w:ascii="Times New Roman" w:eastAsia="DengXian" w:hAnsi="Times New Roman" w:cs="Times New Roman"/>
                <w:color w:val="000000" w:themeColor="text1"/>
                <w:sz w:val="16"/>
                <w:szCs w:val="16"/>
              </w:rPr>
            </w:pPr>
            <w:r w:rsidRPr="00F44773">
              <w:rPr>
                <w:rFonts w:ascii="Times New Roman" w:eastAsia="DengXian" w:hAnsi="Times New Roman" w:cs="Times New Roman"/>
                <w:color w:val="000000" w:themeColor="text1"/>
                <w:sz w:val="16"/>
                <w:szCs w:val="16"/>
              </w:rPr>
              <w:t>0.603</w:t>
            </w:r>
          </w:p>
        </w:tc>
      </w:tr>
      <w:tr w:rsidR="00BB4091" w:rsidRPr="003025EF" w14:paraId="693C621D" w14:textId="77777777" w:rsidTr="000549BD">
        <w:tc>
          <w:tcPr>
            <w:tcW w:w="4111" w:type="dxa"/>
          </w:tcPr>
          <w:p w14:paraId="2F32245F" w14:textId="77777777" w:rsidR="00BB4091" w:rsidRPr="00D25156" w:rsidRDefault="00BB4091" w:rsidP="000549BD">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Delirium, No. (%)</w:t>
            </w:r>
          </w:p>
        </w:tc>
        <w:tc>
          <w:tcPr>
            <w:tcW w:w="1985" w:type="dxa"/>
          </w:tcPr>
          <w:p w14:paraId="31AA2781"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15 (21.4)</w:t>
            </w:r>
          </w:p>
        </w:tc>
        <w:tc>
          <w:tcPr>
            <w:tcW w:w="2126" w:type="dxa"/>
          </w:tcPr>
          <w:p w14:paraId="67BA554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23 (31.5)</w:t>
            </w:r>
          </w:p>
        </w:tc>
        <w:tc>
          <w:tcPr>
            <w:tcW w:w="2126" w:type="dxa"/>
          </w:tcPr>
          <w:p w14:paraId="726687B1"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30 (46.2)</w:t>
            </w:r>
          </w:p>
        </w:tc>
        <w:tc>
          <w:tcPr>
            <w:tcW w:w="993" w:type="dxa"/>
          </w:tcPr>
          <w:p w14:paraId="627077A7"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0.009</w:t>
            </w:r>
          </w:p>
        </w:tc>
        <w:tc>
          <w:tcPr>
            <w:tcW w:w="992" w:type="dxa"/>
          </w:tcPr>
          <w:p w14:paraId="0FAB204E"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0.173</w:t>
            </w:r>
          </w:p>
        </w:tc>
        <w:tc>
          <w:tcPr>
            <w:tcW w:w="1101" w:type="dxa"/>
          </w:tcPr>
          <w:p w14:paraId="3303139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0.002</w:t>
            </w:r>
          </w:p>
        </w:tc>
        <w:tc>
          <w:tcPr>
            <w:tcW w:w="1025" w:type="dxa"/>
          </w:tcPr>
          <w:p w14:paraId="181498F3"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0.077</w:t>
            </w:r>
          </w:p>
        </w:tc>
      </w:tr>
      <w:tr w:rsidR="00BB4091" w:rsidRPr="003025EF" w14:paraId="7934965B" w14:textId="77777777" w:rsidTr="000549BD">
        <w:tc>
          <w:tcPr>
            <w:tcW w:w="4111" w:type="dxa"/>
          </w:tcPr>
          <w:p w14:paraId="4C8CE972" w14:textId="77777777" w:rsidR="00BB4091" w:rsidRPr="00D25156" w:rsidRDefault="00BB4091" w:rsidP="000549BD">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The dose of fentanyl after randomization, median (IQR), mg</w:t>
            </w:r>
          </w:p>
        </w:tc>
        <w:tc>
          <w:tcPr>
            <w:tcW w:w="1985" w:type="dxa"/>
          </w:tcPr>
          <w:p w14:paraId="54E49E5E"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1.5 (1.0-2.5)</w:t>
            </w:r>
          </w:p>
        </w:tc>
        <w:tc>
          <w:tcPr>
            <w:tcW w:w="2126" w:type="dxa"/>
          </w:tcPr>
          <w:p w14:paraId="619C61D3"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2.5 (1.0-4.0)</w:t>
            </w:r>
          </w:p>
        </w:tc>
        <w:tc>
          <w:tcPr>
            <w:tcW w:w="2126" w:type="dxa"/>
          </w:tcPr>
          <w:p w14:paraId="4761C826"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2.0 (1.2-3.5)</w:t>
            </w:r>
          </w:p>
        </w:tc>
        <w:tc>
          <w:tcPr>
            <w:tcW w:w="993" w:type="dxa"/>
          </w:tcPr>
          <w:p w14:paraId="0D48343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0.020</w:t>
            </w:r>
          </w:p>
        </w:tc>
        <w:tc>
          <w:tcPr>
            <w:tcW w:w="992" w:type="dxa"/>
          </w:tcPr>
          <w:p w14:paraId="26091195"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0.015</w:t>
            </w:r>
          </w:p>
        </w:tc>
        <w:tc>
          <w:tcPr>
            <w:tcW w:w="1101" w:type="dxa"/>
          </w:tcPr>
          <w:p w14:paraId="44F4398D"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0.016</w:t>
            </w:r>
          </w:p>
        </w:tc>
        <w:tc>
          <w:tcPr>
            <w:tcW w:w="1025" w:type="dxa"/>
          </w:tcPr>
          <w:p w14:paraId="6850A771"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0.967</w:t>
            </w:r>
          </w:p>
        </w:tc>
      </w:tr>
      <w:tr w:rsidR="00BB4091" w:rsidRPr="003025EF" w14:paraId="2B7DCFB2" w14:textId="77777777" w:rsidTr="000549BD">
        <w:tc>
          <w:tcPr>
            <w:tcW w:w="4111" w:type="dxa"/>
          </w:tcPr>
          <w:p w14:paraId="71790802" w14:textId="77777777" w:rsidR="00BB4091" w:rsidRPr="00D25156" w:rsidRDefault="00BB409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ICU </w:t>
            </w:r>
            <w:r>
              <w:rPr>
                <w:rFonts w:ascii="Times New Roman" w:eastAsia="DengXian" w:hAnsi="Times New Roman" w:cs="Times New Roman"/>
                <w:color w:val="000000" w:themeColor="text1"/>
                <w:sz w:val="16"/>
                <w:szCs w:val="16"/>
              </w:rPr>
              <w:t>duration</w:t>
            </w:r>
            <w:r w:rsidRPr="00D25156">
              <w:rPr>
                <w:rFonts w:ascii="Times New Roman" w:eastAsia="DengXian" w:hAnsi="Times New Roman" w:cs="Times New Roman"/>
                <w:color w:val="000000" w:themeColor="text1"/>
                <w:sz w:val="16"/>
                <w:szCs w:val="16"/>
              </w:rPr>
              <w:t xml:space="preserve"> </w:t>
            </w:r>
            <w:r w:rsidRPr="00D25156">
              <w:rPr>
                <w:rFonts w:ascii="Times New Roman" w:eastAsia="DengXian" w:hAnsi="Times New Roman" w:cs="Times New Roman"/>
                <w:color w:val="000000" w:themeColor="text1"/>
                <w:sz w:val="16"/>
                <w:szCs w:val="16"/>
                <w:vertAlign w:val="superscript"/>
              </w:rPr>
              <w:t>b</w:t>
            </w:r>
            <w:r w:rsidRPr="00D25156">
              <w:rPr>
                <w:rFonts w:ascii="Times New Roman" w:eastAsia="DengXian" w:hAnsi="Times New Roman" w:cs="Times New Roman"/>
                <w:color w:val="000000" w:themeColor="text1"/>
                <w:sz w:val="16"/>
                <w:szCs w:val="16"/>
              </w:rPr>
              <w:t>, median (IQR),</w:t>
            </w:r>
            <w:r w:rsidRPr="00D25156">
              <w:rPr>
                <w:rFonts w:ascii="Times New Roman" w:eastAsia="DengXian" w:hAnsi="Times New Roman" w:cs="Times New Roman"/>
                <w:color w:val="000000" w:themeColor="text1"/>
                <w:sz w:val="16"/>
                <w:szCs w:val="16"/>
                <w:vertAlign w:val="superscript"/>
              </w:rPr>
              <w:t xml:space="preserve"> </w:t>
            </w:r>
            <w:r w:rsidRPr="00D25156">
              <w:rPr>
                <w:rFonts w:ascii="Times New Roman" w:eastAsia="DengXian" w:hAnsi="Times New Roman" w:cs="Times New Roman"/>
                <w:color w:val="000000" w:themeColor="text1"/>
                <w:sz w:val="16"/>
                <w:szCs w:val="16"/>
              </w:rPr>
              <w:t>d</w:t>
            </w:r>
          </w:p>
        </w:tc>
        <w:tc>
          <w:tcPr>
            <w:tcW w:w="1985" w:type="dxa"/>
          </w:tcPr>
          <w:p w14:paraId="4B3524BE"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14.8 (9.9-18.5)</w:t>
            </w:r>
          </w:p>
        </w:tc>
        <w:tc>
          <w:tcPr>
            <w:tcW w:w="2126" w:type="dxa"/>
          </w:tcPr>
          <w:p w14:paraId="50CF7C24"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14.1 (9.8-19.2)</w:t>
            </w:r>
          </w:p>
        </w:tc>
        <w:tc>
          <w:tcPr>
            <w:tcW w:w="2126" w:type="dxa"/>
          </w:tcPr>
          <w:p w14:paraId="42DA593B"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17.9 (10.5-23.8)</w:t>
            </w:r>
          </w:p>
        </w:tc>
        <w:tc>
          <w:tcPr>
            <w:tcW w:w="993" w:type="dxa"/>
          </w:tcPr>
          <w:p w14:paraId="4D9DF257"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0.040</w:t>
            </w:r>
          </w:p>
        </w:tc>
        <w:tc>
          <w:tcPr>
            <w:tcW w:w="992" w:type="dxa"/>
          </w:tcPr>
          <w:p w14:paraId="3F66DF81"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0.143</w:t>
            </w:r>
          </w:p>
        </w:tc>
        <w:tc>
          <w:tcPr>
            <w:tcW w:w="1101" w:type="dxa"/>
          </w:tcPr>
          <w:p w14:paraId="689920EB"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0.006</w:t>
            </w:r>
          </w:p>
        </w:tc>
        <w:tc>
          <w:tcPr>
            <w:tcW w:w="1025" w:type="dxa"/>
          </w:tcPr>
          <w:p w14:paraId="5590B50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0.397</w:t>
            </w:r>
          </w:p>
        </w:tc>
      </w:tr>
      <w:tr w:rsidR="00BB4091" w:rsidRPr="003025EF" w14:paraId="6E7CF74C" w14:textId="77777777" w:rsidTr="000549BD">
        <w:tc>
          <w:tcPr>
            <w:tcW w:w="4111" w:type="dxa"/>
          </w:tcPr>
          <w:p w14:paraId="1495A6B3" w14:textId="77777777" w:rsidR="00BB4091" w:rsidRPr="00D25156" w:rsidRDefault="00BB4091" w:rsidP="000549BD">
            <w:pPr>
              <w:rPr>
                <w:rFonts w:ascii="Times New Roman" w:eastAsia="DengXian" w:hAnsi="Times New Roman" w:cs="Times New Roman"/>
                <w:sz w:val="16"/>
                <w:szCs w:val="16"/>
              </w:rPr>
            </w:pPr>
            <w:r w:rsidRPr="00D25156">
              <w:rPr>
                <w:rFonts w:ascii="Times New Roman" w:eastAsia="DengXian" w:hAnsi="Times New Roman" w:cs="Times New Roman"/>
                <w:color w:val="000000" w:themeColor="text1"/>
                <w:sz w:val="16"/>
                <w:szCs w:val="16"/>
              </w:rPr>
              <w:t xml:space="preserve">Length of hospital stay </w:t>
            </w:r>
            <w:r w:rsidRPr="00D25156">
              <w:rPr>
                <w:rFonts w:ascii="Times New Roman" w:eastAsia="DengXian" w:hAnsi="Times New Roman" w:cs="Times New Roman"/>
                <w:color w:val="000000" w:themeColor="text1"/>
                <w:sz w:val="16"/>
                <w:szCs w:val="16"/>
                <w:vertAlign w:val="superscript"/>
              </w:rPr>
              <w:t>b</w:t>
            </w:r>
            <w:r w:rsidRPr="00D25156">
              <w:rPr>
                <w:rFonts w:ascii="Times New Roman" w:eastAsia="DengXian" w:hAnsi="Times New Roman" w:cs="Times New Roman"/>
                <w:color w:val="000000" w:themeColor="text1"/>
                <w:sz w:val="16"/>
                <w:szCs w:val="16"/>
              </w:rPr>
              <w:t>, median (IQR), d</w:t>
            </w:r>
          </w:p>
        </w:tc>
        <w:tc>
          <w:tcPr>
            <w:tcW w:w="1985" w:type="dxa"/>
          </w:tcPr>
          <w:p w14:paraId="4C28DBF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19.3(13.4-25.7)</w:t>
            </w:r>
          </w:p>
        </w:tc>
        <w:tc>
          <w:tcPr>
            <w:tcW w:w="2126" w:type="dxa"/>
          </w:tcPr>
          <w:p w14:paraId="568C9D9A"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19.9(15.0-35.9)</w:t>
            </w:r>
          </w:p>
        </w:tc>
        <w:tc>
          <w:tcPr>
            <w:tcW w:w="2126" w:type="dxa"/>
          </w:tcPr>
          <w:p w14:paraId="6B870039"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22.9(16.6-40.3)</w:t>
            </w:r>
          </w:p>
        </w:tc>
        <w:tc>
          <w:tcPr>
            <w:tcW w:w="993" w:type="dxa"/>
          </w:tcPr>
          <w:p w14:paraId="35207E66"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0.051</w:t>
            </w:r>
          </w:p>
        </w:tc>
        <w:tc>
          <w:tcPr>
            <w:tcW w:w="992" w:type="dxa"/>
          </w:tcPr>
          <w:p w14:paraId="3A9DD3EA"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101" w:type="dxa"/>
          </w:tcPr>
          <w:p w14:paraId="53D78F13"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025" w:type="dxa"/>
          </w:tcPr>
          <w:p w14:paraId="0F98A84B"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r>
      <w:tr w:rsidR="00BB4091" w:rsidRPr="003025EF" w14:paraId="62441EE5" w14:textId="77777777" w:rsidTr="000549BD">
        <w:tc>
          <w:tcPr>
            <w:tcW w:w="4111" w:type="dxa"/>
          </w:tcPr>
          <w:p w14:paraId="4B280556"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Adverse effects, No. (%)</w:t>
            </w:r>
          </w:p>
        </w:tc>
        <w:tc>
          <w:tcPr>
            <w:tcW w:w="1985" w:type="dxa"/>
          </w:tcPr>
          <w:p w14:paraId="59618F47"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5 (7.1)</w:t>
            </w:r>
          </w:p>
        </w:tc>
        <w:tc>
          <w:tcPr>
            <w:tcW w:w="2126" w:type="dxa"/>
          </w:tcPr>
          <w:p w14:paraId="0EC28B3C"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 (16.4)</w:t>
            </w:r>
          </w:p>
        </w:tc>
        <w:tc>
          <w:tcPr>
            <w:tcW w:w="2126" w:type="dxa"/>
          </w:tcPr>
          <w:p w14:paraId="58643A9D"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 (10.8)</w:t>
            </w:r>
          </w:p>
        </w:tc>
        <w:tc>
          <w:tcPr>
            <w:tcW w:w="993" w:type="dxa"/>
          </w:tcPr>
          <w:p w14:paraId="18296D42"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0.214</w:t>
            </w:r>
          </w:p>
        </w:tc>
        <w:tc>
          <w:tcPr>
            <w:tcW w:w="992" w:type="dxa"/>
          </w:tcPr>
          <w:p w14:paraId="085136C0"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101" w:type="dxa"/>
          </w:tcPr>
          <w:p w14:paraId="2EAE18F3"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025" w:type="dxa"/>
          </w:tcPr>
          <w:p w14:paraId="67FFFAC4"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r>
      <w:tr w:rsidR="00BB4091" w:rsidRPr="003025EF" w14:paraId="6328CAE6" w14:textId="77777777" w:rsidTr="000549BD">
        <w:tc>
          <w:tcPr>
            <w:tcW w:w="4111" w:type="dxa"/>
          </w:tcPr>
          <w:p w14:paraId="6A623465"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 xml:space="preserve">  Hypotension, No. (%)</w:t>
            </w:r>
          </w:p>
        </w:tc>
        <w:tc>
          <w:tcPr>
            <w:tcW w:w="1985" w:type="dxa"/>
          </w:tcPr>
          <w:p w14:paraId="5480F489"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4 (5.7)</w:t>
            </w:r>
          </w:p>
        </w:tc>
        <w:tc>
          <w:tcPr>
            <w:tcW w:w="2126" w:type="dxa"/>
          </w:tcPr>
          <w:p w14:paraId="7232108C"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 (2.7)</w:t>
            </w:r>
          </w:p>
        </w:tc>
        <w:tc>
          <w:tcPr>
            <w:tcW w:w="2126" w:type="dxa"/>
          </w:tcPr>
          <w:p w14:paraId="05B1B077"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 (0.0)</w:t>
            </w:r>
          </w:p>
        </w:tc>
        <w:tc>
          <w:tcPr>
            <w:tcW w:w="993" w:type="dxa"/>
          </w:tcPr>
          <w:p w14:paraId="0CCB8466"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0.169</w:t>
            </w:r>
          </w:p>
        </w:tc>
        <w:tc>
          <w:tcPr>
            <w:tcW w:w="992" w:type="dxa"/>
          </w:tcPr>
          <w:p w14:paraId="76A2F53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101" w:type="dxa"/>
          </w:tcPr>
          <w:p w14:paraId="64A77AEE"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025" w:type="dxa"/>
          </w:tcPr>
          <w:p w14:paraId="0823DED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r>
      <w:tr w:rsidR="00BB4091" w:rsidRPr="003025EF" w14:paraId="7559CA10" w14:textId="77777777" w:rsidTr="000549BD">
        <w:tc>
          <w:tcPr>
            <w:tcW w:w="4111" w:type="dxa"/>
          </w:tcPr>
          <w:p w14:paraId="2EFCCFDE"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 xml:space="preserve">  Bradycardia, No. (%)</w:t>
            </w:r>
          </w:p>
        </w:tc>
        <w:tc>
          <w:tcPr>
            <w:tcW w:w="1985" w:type="dxa"/>
          </w:tcPr>
          <w:p w14:paraId="33BF4A3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 (1.4)</w:t>
            </w:r>
          </w:p>
        </w:tc>
        <w:tc>
          <w:tcPr>
            <w:tcW w:w="2126" w:type="dxa"/>
          </w:tcPr>
          <w:p w14:paraId="4C8F26A0"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 (1.4)</w:t>
            </w:r>
          </w:p>
        </w:tc>
        <w:tc>
          <w:tcPr>
            <w:tcW w:w="2126" w:type="dxa"/>
          </w:tcPr>
          <w:p w14:paraId="2AC9B1A0"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 (0.0)</w:t>
            </w:r>
          </w:p>
        </w:tc>
        <w:tc>
          <w:tcPr>
            <w:tcW w:w="993" w:type="dxa"/>
          </w:tcPr>
          <w:p w14:paraId="16B01760"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1.000</w:t>
            </w:r>
          </w:p>
        </w:tc>
        <w:tc>
          <w:tcPr>
            <w:tcW w:w="992" w:type="dxa"/>
          </w:tcPr>
          <w:p w14:paraId="7C7D85F4"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101" w:type="dxa"/>
          </w:tcPr>
          <w:p w14:paraId="7688D7CD"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025" w:type="dxa"/>
          </w:tcPr>
          <w:p w14:paraId="7ACBBE8B"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r>
      <w:tr w:rsidR="00BB4091" w:rsidRPr="003025EF" w14:paraId="669AA742" w14:textId="77777777" w:rsidTr="000549BD">
        <w:tc>
          <w:tcPr>
            <w:tcW w:w="4111" w:type="dxa"/>
          </w:tcPr>
          <w:p w14:paraId="10A9B37D"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 xml:space="preserve">  Hypertension, No. (%)</w:t>
            </w:r>
          </w:p>
        </w:tc>
        <w:tc>
          <w:tcPr>
            <w:tcW w:w="1985" w:type="dxa"/>
          </w:tcPr>
          <w:p w14:paraId="595776A2"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 (0.0)</w:t>
            </w:r>
          </w:p>
        </w:tc>
        <w:tc>
          <w:tcPr>
            <w:tcW w:w="2126" w:type="dxa"/>
          </w:tcPr>
          <w:p w14:paraId="0B6F15D9"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 (11.0)</w:t>
            </w:r>
          </w:p>
        </w:tc>
        <w:tc>
          <w:tcPr>
            <w:tcW w:w="2126" w:type="dxa"/>
          </w:tcPr>
          <w:p w14:paraId="3FA5D603"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5 (7.7)</w:t>
            </w:r>
          </w:p>
        </w:tc>
        <w:tc>
          <w:tcPr>
            <w:tcW w:w="993" w:type="dxa"/>
          </w:tcPr>
          <w:p w14:paraId="5810030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0.010</w:t>
            </w:r>
          </w:p>
        </w:tc>
        <w:tc>
          <w:tcPr>
            <w:tcW w:w="992" w:type="dxa"/>
          </w:tcPr>
          <w:p w14:paraId="79524BB5"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0.006</w:t>
            </w:r>
          </w:p>
        </w:tc>
        <w:tc>
          <w:tcPr>
            <w:tcW w:w="1101" w:type="dxa"/>
          </w:tcPr>
          <w:p w14:paraId="652F693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0.024</w:t>
            </w:r>
          </w:p>
        </w:tc>
        <w:tc>
          <w:tcPr>
            <w:tcW w:w="1025" w:type="dxa"/>
          </w:tcPr>
          <w:p w14:paraId="66E47CF5"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0.512</w:t>
            </w:r>
          </w:p>
        </w:tc>
      </w:tr>
      <w:tr w:rsidR="00BB4091" w:rsidRPr="003025EF" w14:paraId="07A9806F" w14:textId="77777777" w:rsidTr="000549BD">
        <w:tc>
          <w:tcPr>
            <w:tcW w:w="4111" w:type="dxa"/>
          </w:tcPr>
          <w:p w14:paraId="560F6A2A"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 xml:space="preserve">  Tachycardia, No. (%)</w:t>
            </w:r>
          </w:p>
        </w:tc>
        <w:tc>
          <w:tcPr>
            <w:tcW w:w="1985" w:type="dxa"/>
          </w:tcPr>
          <w:p w14:paraId="2868A946"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 (1.4)</w:t>
            </w:r>
          </w:p>
        </w:tc>
        <w:tc>
          <w:tcPr>
            <w:tcW w:w="2126" w:type="dxa"/>
          </w:tcPr>
          <w:p w14:paraId="52329801"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 (1.4)</w:t>
            </w:r>
          </w:p>
        </w:tc>
        <w:tc>
          <w:tcPr>
            <w:tcW w:w="2126" w:type="dxa"/>
          </w:tcPr>
          <w:p w14:paraId="79FE3354"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 (3.1)</w:t>
            </w:r>
          </w:p>
        </w:tc>
        <w:tc>
          <w:tcPr>
            <w:tcW w:w="993" w:type="dxa"/>
          </w:tcPr>
          <w:p w14:paraId="28041CF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0.691</w:t>
            </w:r>
          </w:p>
        </w:tc>
        <w:tc>
          <w:tcPr>
            <w:tcW w:w="992" w:type="dxa"/>
          </w:tcPr>
          <w:p w14:paraId="40D82EE2"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101" w:type="dxa"/>
          </w:tcPr>
          <w:p w14:paraId="408B774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025" w:type="dxa"/>
          </w:tcPr>
          <w:p w14:paraId="416CD80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r>
      <w:tr w:rsidR="00BB4091" w:rsidRPr="003025EF" w14:paraId="0E13C1C0" w14:textId="77777777" w:rsidTr="000549BD">
        <w:tc>
          <w:tcPr>
            <w:tcW w:w="4111" w:type="dxa"/>
          </w:tcPr>
          <w:p w14:paraId="0CB0D2A8"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 xml:space="preserve">Triglyceride, median (IQR), </w:t>
            </w:r>
            <w:proofErr w:type="spellStart"/>
            <w:r w:rsidRPr="00D25156">
              <w:rPr>
                <w:rFonts w:ascii="Times New Roman" w:eastAsia="DengXian" w:hAnsi="Times New Roman" w:cs="Times New Roman"/>
                <w:color w:val="000000" w:themeColor="text1"/>
                <w:sz w:val="16"/>
                <w:szCs w:val="16"/>
              </w:rPr>
              <w:t>mmol</w:t>
            </w:r>
            <w:proofErr w:type="spellEnd"/>
            <w:r w:rsidRPr="00D25156">
              <w:rPr>
                <w:rFonts w:ascii="Times New Roman" w:eastAsia="DengXian" w:hAnsi="Times New Roman" w:cs="Times New Roman"/>
                <w:color w:val="000000" w:themeColor="text1"/>
                <w:sz w:val="16"/>
                <w:szCs w:val="16"/>
              </w:rPr>
              <w:t>/L</w:t>
            </w:r>
          </w:p>
        </w:tc>
        <w:tc>
          <w:tcPr>
            <w:tcW w:w="1985" w:type="dxa"/>
          </w:tcPr>
          <w:p w14:paraId="768E3093"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1.76 (1.20-2.21)</w:t>
            </w:r>
          </w:p>
        </w:tc>
        <w:tc>
          <w:tcPr>
            <w:tcW w:w="2126" w:type="dxa"/>
          </w:tcPr>
          <w:p w14:paraId="47EA646C"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1.81 (1.28-2.37)</w:t>
            </w:r>
          </w:p>
        </w:tc>
        <w:tc>
          <w:tcPr>
            <w:tcW w:w="2126" w:type="dxa"/>
          </w:tcPr>
          <w:p w14:paraId="061B682B"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1.58 (1.19-2.46)</w:t>
            </w:r>
          </w:p>
        </w:tc>
        <w:tc>
          <w:tcPr>
            <w:tcW w:w="993" w:type="dxa"/>
          </w:tcPr>
          <w:p w14:paraId="6477E06F"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0.891</w:t>
            </w:r>
          </w:p>
        </w:tc>
        <w:tc>
          <w:tcPr>
            <w:tcW w:w="992" w:type="dxa"/>
          </w:tcPr>
          <w:p w14:paraId="65E9DF9C"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101" w:type="dxa"/>
          </w:tcPr>
          <w:p w14:paraId="583442FB"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c>
          <w:tcPr>
            <w:tcW w:w="1025" w:type="dxa"/>
          </w:tcPr>
          <w:p w14:paraId="67FA72D2" w14:textId="77777777" w:rsidR="00BB4091" w:rsidRPr="00D25156" w:rsidRDefault="00BB4091"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NA</w:t>
            </w:r>
          </w:p>
        </w:tc>
      </w:tr>
      <w:tr w:rsidR="00BB4091" w:rsidRPr="003025EF" w14:paraId="49F4AD91" w14:textId="77777777" w:rsidTr="000549BD">
        <w:tc>
          <w:tcPr>
            <w:tcW w:w="14459" w:type="dxa"/>
            <w:gridSpan w:val="8"/>
          </w:tcPr>
          <w:p w14:paraId="26FCA5F6" w14:textId="77777777" w:rsidR="00BB4091" w:rsidRPr="00780683" w:rsidRDefault="00BB4091" w:rsidP="000549BD">
            <w:pPr>
              <w:rPr>
                <w:rFonts w:ascii="Times New Roman" w:eastAsia="DengXian" w:hAnsi="Times New Roman" w:cs="Times New Roman"/>
                <w:color w:val="000000" w:themeColor="text1"/>
                <w:sz w:val="20"/>
                <w:szCs w:val="20"/>
              </w:rPr>
            </w:pPr>
            <w:bookmarkStart w:id="1" w:name="OLE_LINK3"/>
            <w:bookmarkStart w:id="2" w:name="OLE_LINK4"/>
            <w:r w:rsidRPr="00780683">
              <w:rPr>
                <w:rFonts w:ascii="Times New Roman" w:eastAsia="DengXian" w:hAnsi="Times New Roman" w:cs="Times New Roman"/>
                <w:color w:val="000000" w:themeColor="text1"/>
                <w:sz w:val="20"/>
                <w:szCs w:val="20"/>
              </w:rPr>
              <w:t>Abbreviations: IQR, Interquartile Range; ICU, Intensive Care Unit; NA, not applicable.</w:t>
            </w:r>
          </w:p>
          <w:bookmarkEnd w:id="1"/>
          <w:bookmarkEnd w:id="2"/>
          <w:p w14:paraId="4577A595" w14:textId="77777777" w:rsidR="00BB4091" w:rsidRPr="00780683" w:rsidRDefault="00BB4091" w:rsidP="000549BD">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vertAlign w:val="superscript"/>
              </w:rPr>
              <w:t>a</w:t>
            </w:r>
            <w:r w:rsidRPr="00780683">
              <w:rPr>
                <w:rFonts w:ascii="Times New Roman" w:eastAsia="DengXian" w:hAnsi="Times New Roman" w:cs="Times New Roman"/>
                <w:color w:val="000000" w:themeColor="text1"/>
                <w:sz w:val="20"/>
                <w:szCs w:val="20"/>
              </w:rPr>
              <w:t xml:space="preserve"> Calculation was based on 208 patients completing study protocol and successful </w:t>
            </w: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 xml:space="preserve">, excluding 8 patients in group M (1 death, 1 withdrawing treatment, 1 tracheotomy, and 5 </w:t>
            </w: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 xml:space="preserve"> failure), 5 patients in group M-P (1 withdrawing treatment, 1 tracheotomy, 1 condition aggravation, and 2 </w:t>
            </w: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 xml:space="preserve"> failure), and 7 patients in group M-D (1 death, 2 withdrawing treatment, 1 tracheotomy, 2 condition aggravation,</w:t>
            </w:r>
            <w:r>
              <w:rPr>
                <w:rFonts w:ascii="Times New Roman" w:eastAsia="DengXian" w:hAnsi="Times New Roman" w:cs="Times New Roman"/>
                <w:color w:val="000000" w:themeColor="text1"/>
                <w:sz w:val="20"/>
                <w:szCs w:val="20"/>
              </w:rPr>
              <w:t xml:space="preserve"> </w:t>
            </w:r>
            <w:r w:rsidRPr="00780683">
              <w:rPr>
                <w:rFonts w:ascii="Times New Roman" w:eastAsia="DengXian" w:hAnsi="Times New Roman" w:cs="Times New Roman"/>
                <w:color w:val="000000" w:themeColor="text1"/>
                <w:sz w:val="20"/>
                <w:szCs w:val="20"/>
              </w:rPr>
              <w:t xml:space="preserve">and 1 </w:t>
            </w: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 xml:space="preserve"> failure).</w:t>
            </w:r>
          </w:p>
          <w:p w14:paraId="1A182F74" w14:textId="77777777" w:rsidR="00BB4091" w:rsidRPr="00780683" w:rsidRDefault="00BB4091" w:rsidP="000549BD">
            <w:pPr>
              <w:rPr>
                <w:rFonts w:ascii="Times New Roman" w:eastAsia="DengXian" w:hAnsi="Times New Roman" w:cs="Times New Roman"/>
                <w:color w:val="000000" w:themeColor="text1"/>
                <w:sz w:val="20"/>
                <w:szCs w:val="20"/>
              </w:rPr>
            </w:pPr>
            <w:proofErr w:type="gramStart"/>
            <w:r w:rsidRPr="00780683">
              <w:rPr>
                <w:rFonts w:ascii="Times New Roman" w:eastAsia="DengXian" w:hAnsi="Times New Roman" w:cs="Times New Roman"/>
                <w:color w:val="000000" w:themeColor="text1"/>
                <w:sz w:val="20"/>
                <w:szCs w:val="20"/>
                <w:vertAlign w:val="superscript"/>
              </w:rPr>
              <w:t>b</w:t>
            </w:r>
            <w:proofErr w:type="gramEnd"/>
            <w:r w:rsidRPr="00780683">
              <w:rPr>
                <w:rFonts w:ascii="Times New Roman" w:eastAsia="DengXian" w:hAnsi="Times New Roman" w:cs="Times New Roman"/>
                <w:color w:val="000000" w:themeColor="text1"/>
                <w:sz w:val="20"/>
                <w:szCs w:val="20"/>
              </w:rPr>
              <w:t xml:space="preserve"> Calculated using competing risk model analysis.</w:t>
            </w:r>
          </w:p>
          <w:p w14:paraId="2CE14551" w14:textId="77777777" w:rsidR="00BB4091" w:rsidRPr="00780683" w:rsidRDefault="00BB4091" w:rsidP="000549BD">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Recovery time: the time from sedation cessation to awakening.</w:t>
            </w:r>
          </w:p>
          <w:p w14:paraId="592CF58A" w14:textId="77777777" w:rsidR="00BB4091" w:rsidRPr="00780683" w:rsidRDefault="00BB4091" w:rsidP="000549BD">
            <w:pPr>
              <w:rPr>
                <w:rFonts w:ascii="Times New Roman" w:eastAsia="DengXian" w:hAnsi="Times New Roman" w:cs="Times New Roman"/>
                <w:color w:val="000000" w:themeColor="text1"/>
                <w:sz w:val="20"/>
                <w:szCs w:val="20"/>
              </w:rPr>
            </w:pP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 xml:space="preserve"> time: the time from sedation cessation to </w:t>
            </w: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w:t>
            </w:r>
          </w:p>
          <w:p w14:paraId="2CD4830E" w14:textId="77777777" w:rsidR="00BB4091" w:rsidRPr="00780683" w:rsidRDefault="00BB4091" w:rsidP="000549BD">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 xml:space="preserve">Weaning time: the time from randomization to </w:t>
            </w:r>
            <w:proofErr w:type="spellStart"/>
            <w:r w:rsidRPr="00780683">
              <w:rPr>
                <w:rFonts w:ascii="Times New Roman" w:eastAsia="DengXian" w:hAnsi="Times New Roman" w:cs="Times New Roman"/>
                <w:color w:val="000000" w:themeColor="text1"/>
                <w:sz w:val="20"/>
                <w:szCs w:val="20"/>
              </w:rPr>
              <w:t>extubation</w:t>
            </w:r>
            <w:proofErr w:type="spellEnd"/>
            <w:r w:rsidRPr="00780683">
              <w:rPr>
                <w:rFonts w:ascii="Times New Roman" w:eastAsia="DengXian" w:hAnsi="Times New Roman" w:cs="Times New Roman"/>
                <w:color w:val="000000" w:themeColor="text1"/>
                <w:sz w:val="20"/>
                <w:szCs w:val="20"/>
              </w:rPr>
              <w:t>.</w:t>
            </w:r>
          </w:p>
          <w:p w14:paraId="6FB47458" w14:textId="77777777" w:rsidR="00BB4091" w:rsidRPr="00780683" w:rsidRDefault="00BB4091" w:rsidP="000549BD">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Sequential sedation time: the sedation period after randomization.</w:t>
            </w:r>
          </w:p>
          <w:p w14:paraId="78E04003" w14:textId="77777777" w:rsidR="00BB4091" w:rsidRPr="00780683" w:rsidRDefault="00BB409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 xml:space="preserve">ICU </w:t>
            </w:r>
            <w:r>
              <w:rPr>
                <w:rFonts w:ascii="Times New Roman" w:eastAsia="DengXian" w:hAnsi="Times New Roman" w:cs="Times New Roman"/>
                <w:color w:val="000000" w:themeColor="text1"/>
                <w:sz w:val="20"/>
                <w:szCs w:val="20"/>
              </w:rPr>
              <w:t>d</w:t>
            </w:r>
            <w:r w:rsidRPr="002B5F04">
              <w:rPr>
                <w:rFonts w:ascii="Times New Roman" w:eastAsia="DengXian" w:hAnsi="Times New Roman" w:cs="Times New Roman"/>
                <w:color w:val="000000" w:themeColor="text1"/>
                <w:sz w:val="20"/>
                <w:szCs w:val="20"/>
              </w:rPr>
              <w:t>uration</w:t>
            </w:r>
            <w:r w:rsidRPr="00780683">
              <w:rPr>
                <w:rFonts w:ascii="Times New Roman" w:eastAsia="DengXian" w:hAnsi="Times New Roman" w:cs="Times New Roman"/>
                <w:color w:val="000000" w:themeColor="text1"/>
                <w:sz w:val="20"/>
                <w:szCs w:val="20"/>
              </w:rPr>
              <w:t>: the time from admission to ICU until discharge from ICU.</w:t>
            </w:r>
          </w:p>
          <w:p w14:paraId="4E04B098" w14:textId="77777777" w:rsidR="00BB4091" w:rsidRPr="00780683" w:rsidRDefault="00BB4091" w:rsidP="000549BD">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Length of hospital stay: the time from patient screened until discharge from hospital.</w:t>
            </w:r>
          </w:p>
          <w:p w14:paraId="24F79AA7" w14:textId="77777777" w:rsidR="00BB4091" w:rsidRPr="00780683" w:rsidRDefault="00BB4091" w:rsidP="000549BD">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SI conversion factors: To convert cholesterol to Triglyceride to milligrams per deciliter, multiply by 88.50.</w:t>
            </w:r>
          </w:p>
        </w:tc>
      </w:tr>
    </w:tbl>
    <w:p w14:paraId="0913C700" w14:textId="77777777" w:rsidR="00D4549D" w:rsidRPr="003025EF" w:rsidRDefault="00D4549D" w:rsidP="00D4549D">
      <w:pPr>
        <w:rPr>
          <w:rFonts w:ascii="Arial" w:eastAsia="DengXian" w:hAnsi="Arial" w:cs="Arial"/>
          <w:color w:val="000000" w:themeColor="text1"/>
          <w:sz w:val="24"/>
          <w:szCs w:val="24"/>
        </w:rPr>
        <w:sectPr w:rsidR="00D4549D" w:rsidRPr="003025EF" w:rsidSect="002C24D7">
          <w:pgSz w:w="16838" w:h="11906" w:orient="landscape"/>
          <w:pgMar w:top="1797" w:right="1440" w:bottom="1797" w:left="1440" w:header="851" w:footer="992" w:gutter="0"/>
          <w:cols w:space="425"/>
          <w:docGrid w:type="linesAndChars" w:linePitch="312"/>
        </w:sectPr>
      </w:pPr>
    </w:p>
    <w:p w14:paraId="5C8C2802" w14:textId="6175DC08" w:rsidR="00183D8C" w:rsidRDefault="00183D8C" w:rsidP="00183D8C">
      <w:pPr>
        <w:rPr>
          <w:rFonts w:ascii="Times New Roman" w:hAnsi="Times New Roman" w:cs="Times New Roman"/>
          <w:b/>
          <w:bCs/>
          <w:sz w:val="20"/>
          <w:szCs w:val="20"/>
        </w:rPr>
      </w:pPr>
      <w:r w:rsidRPr="0018663D">
        <w:rPr>
          <w:rFonts w:ascii="Times New Roman" w:hAnsi="Times New Roman" w:cs="Times New Roman"/>
          <w:b/>
          <w:bCs/>
          <w:sz w:val="20"/>
          <w:szCs w:val="20"/>
        </w:rPr>
        <w:t>3.</w:t>
      </w:r>
      <w:r w:rsidR="00F67F89">
        <w:rPr>
          <w:rFonts w:ascii="Times New Roman" w:hAnsi="Times New Roman" w:cs="Times New Roman"/>
          <w:b/>
          <w:bCs/>
          <w:sz w:val="20"/>
          <w:szCs w:val="20"/>
        </w:rPr>
        <w:t>6</w:t>
      </w:r>
      <w:r w:rsidRPr="0018663D">
        <w:rPr>
          <w:rFonts w:ascii="Times New Roman" w:hAnsi="Times New Roman" w:cs="Times New Roman"/>
          <w:b/>
          <w:bCs/>
          <w:sz w:val="20"/>
          <w:szCs w:val="20"/>
        </w:rPr>
        <w:t xml:space="preserve"> Table S2</w:t>
      </w:r>
    </w:p>
    <w:tbl>
      <w:tblPr>
        <w:tblStyle w:val="TableGrid"/>
        <w:tblW w:w="14317" w:type="dxa"/>
        <w:tblInd w:w="-142" w:type="dxa"/>
        <w:tblLayout w:type="fixed"/>
        <w:tblLook w:val="04A0" w:firstRow="1" w:lastRow="0" w:firstColumn="1" w:lastColumn="0" w:noHBand="0" w:noVBand="1"/>
      </w:tblPr>
      <w:tblGrid>
        <w:gridCol w:w="3686"/>
        <w:gridCol w:w="1985"/>
        <w:gridCol w:w="2126"/>
        <w:gridCol w:w="2126"/>
        <w:gridCol w:w="992"/>
        <w:gridCol w:w="1134"/>
        <w:gridCol w:w="1134"/>
        <w:gridCol w:w="1134"/>
      </w:tblGrid>
      <w:tr w:rsidR="000826E1" w:rsidRPr="003025EF" w14:paraId="1E1B84A7" w14:textId="77777777" w:rsidTr="000549BD">
        <w:tc>
          <w:tcPr>
            <w:tcW w:w="14317" w:type="dxa"/>
            <w:gridSpan w:val="8"/>
          </w:tcPr>
          <w:p w14:paraId="199256E0" w14:textId="41533064" w:rsidR="000826E1" w:rsidRPr="00675101" w:rsidRDefault="000826E1" w:rsidP="000549BD">
            <w:pPr>
              <w:rPr>
                <w:rFonts w:ascii="Times New Roman" w:eastAsia="DengXian" w:hAnsi="Times New Roman" w:cs="Times New Roman"/>
                <w:b/>
                <w:color w:val="000000" w:themeColor="text1"/>
                <w:sz w:val="20"/>
                <w:szCs w:val="20"/>
              </w:rPr>
            </w:pPr>
            <w:r w:rsidRPr="00675101">
              <w:rPr>
                <w:rFonts w:ascii="Times New Roman" w:eastAsia="DengXian" w:hAnsi="Times New Roman" w:cs="Times New Roman"/>
                <w:b/>
                <w:color w:val="000000" w:themeColor="text1"/>
                <w:sz w:val="20"/>
                <w:szCs w:val="20"/>
              </w:rPr>
              <w:t xml:space="preserve">Table </w:t>
            </w:r>
            <w:r>
              <w:rPr>
                <w:rFonts w:ascii="Times New Roman" w:eastAsia="DengXian" w:hAnsi="Times New Roman" w:cs="Times New Roman"/>
                <w:b/>
                <w:color w:val="000000" w:themeColor="text1"/>
                <w:sz w:val="20"/>
                <w:szCs w:val="20"/>
              </w:rPr>
              <w:t>S</w:t>
            </w:r>
            <w:r w:rsidR="00E25CD6">
              <w:rPr>
                <w:rFonts w:ascii="Times New Roman" w:eastAsia="DengXian" w:hAnsi="Times New Roman" w:cs="Times New Roman"/>
                <w:b/>
                <w:color w:val="000000" w:themeColor="text1"/>
                <w:sz w:val="20"/>
                <w:szCs w:val="20"/>
              </w:rPr>
              <w:t>2</w:t>
            </w:r>
            <w:r w:rsidRPr="00675101">
              <w:rPr>
                <w:rFonts w:ascii="Times New Roman" w:eastAsia="DengXian" w:hAnsi="Times New Roman" w:cs="Times New Roman"/>
                <w:b/>
                <w:color w:val="000000" w:themeColor="text1"/>
                <w:sz w:val="20"/>
                <w:szCs w:val="20"/>
              </w:rPr>
              <w:t xml:space="preserve">. Study Outcomes in the Subgroup of Mechanical Ventilation Duration </w:t>
            </w:r>
            <w:r w:rsidRPr="00675101">
              <w:rPr>
                <w:rStyle w:val="s1"/>
                <w:rFonts w:ascii="Times New Roman" w:eastAsia="DengXian" w:hAnsi="Times New Roman" w:cs="Times New Roman"/>
                <w:color w:val="000000" w:themeColor="text1"/>
                <w:sz w:val="20"/>
                <w:szCs w:val="20"/>
              </w:rPr>
              <w:t>&lt;</w:t>
            </w:r>
            <w:r w:rsidRPr="00675101">
              <w:rPr>
                <w:rFonts w:ascii="Times New Roman" w:eastAsia="DengXian" w:hAnsi="Times New Roman" w:cs="Times New Roman"/>
                <w:b/>
                <w:color w:val="000000" w:themeColor="text1"/>
                <w:sz w:val="20"/>
                <w:szCs w:val="20"/>
              </w:rPr>
              <w:t xml:space="preserve"> 5 Days before Randomization</w:t>
            </w:r>
          </w:p>
        </w:tc>
      </w:tr>
      <w:tr w:rsidR="000826E1" w:rsidRPr="003025EF" w14:paraId="6E7C61E0" w14:textId="77777777" w:rsidTr="000549BD">
        <w:tc>
          <w:tcPr>
            <w:tcW w:w="3686" w:type="dxa"/>
          </w:tcPr>
          <w:p w14:paraId="20BCB3C4"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1985" w:type="dxa"/>
          </w:tcPr>
          <w:p w14:paraId="0249296B"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2126" w:type="dxa"/>
          </w:tcPr>
          <w:p w14:paraId="4BC69EB9"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2126" w:type="dxa"/>
          </w:tcPr>
          <w:p w14:paraId="1DC40989"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992" w:type="dxa"/>
          </w:tcPr>
          <w:p w14:paraId="04AE8D96" w14:textId="77777777" w:rsidR="000826E1" w:rsidRPr="00675101" w:rsidRDefault="000826E1" w:rsidP="000549BD">
            <w:pPr>
              <w:rPr>
                <w:rFonts w:ascii="Times New Roman" w:eastAsia="DengXian" w:hAnsi="Times New Roman" w:cs="Times New Roman"/>
                <w:b/>
                <w:i/>
                <w:color w:val="000000" w:themeColor="text1"/>
                <w:sz w:val="16"/>
                <w:szCs w:val="16"/>
              </w:rPr>
            </w:pPr>
          </w:p>
        </w:tc>
        <w:tc>
          <w:tcPr>
            <w:tcW w:w="3402" w:type="dxa"/>
            <w:gridSpan w:val="3"/>
          </w:tcPr>
          <w:p w14:paraId="377A6B8A"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color w:val="000000" w:themeColor="text1"/>
                <w:sz w:val="16"/>
                <w:szCs w:val="16"/>
              </w:rPr>
              <w:t>Value of Pairwise Comparison</w:t>
            </w:r>
          </w:p>
        </w:tc>
      </w:tr>
      <w:tr w:rsidR="000826E1" w:rsidRPr="003025EF" w14:paraId="26307DC7" w14:textId="77777777" w:rsidTr="000549BD">
        <w:tc>
          <w:tcPr>
            <w:tcW w:w="3686" w:type="dxa"/>
          </w:tcPr>
          <w:p w14:paraId="34C3B8ED"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1985" w:type="dxa"/>
          </w:tcPr>
          <w:p w14:paraId="539A1AF6"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2126" w:type="dxa"/>
          </w:tcPr>
          <w:p w14:paraId="5A09386A"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2126" w:type="dxa"/>
          </w:tcPr>
          <w:p w14:paraId="2EC62DAD"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992" w:type="dxa"/>
          </w:tcPr>
          <w:p w14:paraId="03D3004C" w14:textId="77777777" w:rsidR="000826E1" w:rsidRPr="00675101" w:rsidRDefault="000826E1" w:rsidP="000549BD">
            <w:pPr>
              <w:rPr>
                <w:rFonts w:ascii="Times New Roman" w:eastAsia="DengXian" w:hAnsi="Times New Roman" w:cs="Times New Roman"/>
                <w:b/>
                <w:i/>
                <w:color w:val="000000" w:themeColor="text1"/>
                <w:sz w:val="16"/>
                <w:szCs w:val="16"/>
              </w:rPr>
            </w:pPr>
          </w:p>
        </w:tc>
        <w:tc>
          <w:tcPr>
            <w:tcW w:w="1134" w:type="dxa"/>
          </w:tcPr>
          <w:p w14:paraId="50BF0ACC" w14:textId="77777777" w:rsidR="000826E1" w:rsidRPr="00675101" w:rsidRDefault="000826E1" w:rsidP="000549BD">
            <w:pPr>
              <w:rPr>
                <w:rFonts w:ascii="Times New Roman" w:eastAsia="DengXian" w:hAnsi="Times New Roman" w:cs="Times New Roman"/>
                <w:b/>
                <w:i/>
                <w:color w:val="000000" w:themeColor="text1"/>
                <w:sz w:val="16"/>
                <w:szCs w:val="16"/>
              </w:rPr>
            </w:pPr>
            <w:r w:rsidRPr="00675101">
              <w:rPr>
                <w:rFonts w:ascii="Times New Roman" w:eastAsia="DengXian" w:hAnsi="Times New Roman" w:cs="Times New Roman"/>
                <w:b/>
                <w:color w:val="000000" w:themeColor="text1"/>
                <w:sz w:val="16"/>
                <w:szCs w:val="16"/>
              </w:rPr>
              <w:t>1 vs 2</w:t>
            </w:r>
          </w:p>
        </w:tc>
        <w:tc>
          <w:tcPr>
            <w:tcW w:w="1134" w:type="dxa"/>
          </w:tcPr>
          <w:p w14:paraId="4C0E0DE0" w14:textId="77777777" w:rsidR="000826E1" w:rsidRPr="00675101" w:rsidRDefault="000826E1" w:rsidP="000549BD">
            <w:pPr>
              <w:rPr>
                <w:rFonts w:ascii="Times New Roman" w:eastAsia="DengXian" w:hAnsi="Times New Roman" w:cs="Times New Roman"/>
                <w:b/>
                <w:i/>
                <w:color w:val="000000" w:themeColor="text1"/>
                <w:sz w:val="16"/>
                <w:szCs w:val="16"/>
              </w:rPr>
            </w:pPr>
            <w:r w:rsidRPr="00675101">
              <w:rPr>
                <w:rFonts w:ascii="Times New Roman" w:eastAsia="DengXian" w:hAnsi="Times New Roman" w:cs="Times New Roman"/>
                <w:b/>
                <w:color w:val="000000" w:themeColor="text1"/>
                <w:sz w:val="16"/>
                <w:szCs w:val="16"/>
              </w:rPr>
              <w:t>1 vs 3</w:t>
            </w:r>
          </w:p>
        </w:tc>
        <w:tc>
          <w:tcPr>
            <w:tcW w:w="1134" w:type="dxa"/>
          </w:tcPr>
          <w:p w14:paraId="52371514" w14:textId="77777777" w:rsidR="000826E1" w:rsidRPr="00675101" w:rsidRDefault="000826E1" w:rsidP="000549BD">
            <w:pPr>
              <w:rPr>
                <w:rFonts w:ascii="Times New Roman" w:eastAsia="DengXian" w:hAnsi="Times New Roman" w:cs="Times New Roman"/>
                <w:b/>
                <w:i/>
                <w:color w:val="000000" w:themeColor="text1"/>
                <w:sz w:val="16"/>
                <w:szCs w:val="16"/>
              </w:rPr>
            </w:pPr>
            <w:r w:rsidRPr="00675101">
              <w:rPr>
                <w:rFonts w:ascii="Times New Roman" w:eastAsia="DengXian" w:hAnsi="Times New Roman" w:cs="Times New Roman"/>
                <w:b/>
                <w:color w:val="000000" w:themeColor="text1"/>
                <w:sz w:val="16"/>
                <w:szCs w:val="16"/>
              </w:rPr>
              <w:t>2 vs 3</w:t>
            </w:r>
          </w:p>
        </w:tc>
      </w:tr>
      <w:tr w:rsidR="000826E1" w:rsidRPr="003025EF" w14:paraId="53116F5B" w14:textId="77777777" w:rsidTr="000549BD">
        <w:tc>
          <w:tcPr>
            <w:tcW w:w="3686" w:type="dxa"/>
          </w:tcPr>
          <w:p w14:paraId="2D560925"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color w:val="000000" w:themeColor="text1"/>
                <w:sz w:val="16"/>
                <w:szCs w:val="16"/>
              </w:rPr>
              <w:t>Outcome Measure</w:t>
            </w:r>
          </w:p>
        </w:tc>
        <w:tc>
          <w:tcPr>
            <w:tcW w:w="1985" w:type="dxa"/>
          </w:tcPr>
          <w:p w14:paraId="58A99FB7" w14:textId="77777777" w:rsidR="000826E1" w:rsidRPr="00675101" w:rsidRDefault="000826E1" w:rsidP="000549BD">
            <w:pPr>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1</w:t>
            </w:r>
            <w:r w:rsidRPr="00675101">
              <w:rPr>
                <w:rFonts w:ascii="Times New Roman" w:eastAsia="DengXian" w:hAnsi="Times New Roman" w:cs="Times New Roman"/>
                <w:b/>
                <w:color w:val="000000" w:themeColor="text1"/>
                <w:sz w:val="16"/>
                <w:szCs w:val="16"/>
              </w:rPr>
              <w:t xml:space="preserve"> Group M-D (n=34)</w:t>
            </w:r>
          </w:p>
        </w:tc>
        <w:tc>
          <w:tcPr>
            <w:tcW w:w="2126" w:type="dxa"/>
          </w:tcPr>
          <w:p w14:paraId="7E61100F"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color w:val="000000" w:themeColor="text1"/>
                <w:sz w:val="16"/>
                <w:szCs w:val="16"/>
              </w:rPr>
              <w:t>2 Group M-P (n=37)</w:t>
            </w:r>
          </w:p>
        </w:tc>
        <w:tc>
          <w:tcPr>
            <w:tcW w:w="2126" w:type="dxa"/>
          </w:tcPr>
          <w:p w14:paraId="6CB214D2" w14:textId="77777777" w:rsidR="000826E1" w:rsidRPr="00675101" w:rsidRDefault="000826E1" w:rsidP="000549BD">
            <w:pPr>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3</w:t>
            </w:r>
            <w:r w:rsidRPr="00675101">
              <w:rPr>
                <w:rFonts w:ascii="Times New Roman" w:eastAsia="DengXian" w:hAnsi="Times New Roman" w:cs="Times New Roman"/>
                <w:b/>
                <w:color w:val="000000" w:themeColor="text1"/>
                <w:sz w:val="16"/>
                <w:szCs w:val="16"/>
              </w:rPr>
              <w:t xml:space="preserve"> Group M (n=34)</w:t>
            </w:r>
          </w:p>
        </w:tc>
        <w:tc>
          <w:tcPr>
            <w:tcW w:w="992" w:type="dxa"/>
          </w:tcPr>
          <w:p w14:paraId="06D5A26C"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c>
          <w:tcPr>
            <w:tcW w:w="1134" w:type="dxa"/>
          </w:tcPr>
          <w:p w14:paraId="4CC4AC86"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c>
          <w:tcPr>
            <w:tcW w:w="1134" w:type="dxa"/>
          </w:tcPr>
          <w:p w14:paraId="301B7FBA"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c>
          <w:tcPr>
            <w:tcW w:w="1134" w:type="dxa"/>
          </w:tcPr>
          <w:p w14:paraId="29FFBD64"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r>
      <w:tr w:rsidR="000826E1" w:rsidRPr="003025EF" w14:paraId="7D1A6C5B" w14:textId="77777777" w:rsidTr="000549BD">
        <w:tc>
          <w:tcPr>
            <w:tcW w:w="3686" w:type="dxa"/>
          </w:tcPr>
          <w:p w14:paraId="5EE9E194"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 xml:space="preserve">Weaning </w:t>
            </w:r>
            <w:proofErr w:type="spellStart"/>
            <w:r w:rsidRPr="00675101">
              <w:rPr>
                <w:rFonts w:ascii="Times New Roman" w:eastAsia="DengXian" w:hAnsi="Times New Roman" w:cs="Times New Roman"/>
                <w:sz w:val="16"/>
                <w:szCs w:val="16"/>
              </w:rPr>
              <w:t>time</w:t>
            </w:r>
            <w:r w:rsidRPr="00675101">
              <w:rPr>
                <w:rFonts w:ascii="Times New Roman" w:eastAsia="DengXian" w:hAnsi="Times New Roman" w:cs="Times New Roman"/>
                <w:sz w:val="16"/>
                <w:szCs w:val="16"/>
                <w:vertAlign w:val="superscript"/>
              </w:rPr>
              <w:t>a</w:t>
            </w:r>
            <w:proofErr w:type="spellEnd"/>
            <w:r w:rsidRPr="00675101">
              <w:rPr>
                <w:rFonts w:ascii="Times New Roman" w:eastAsia="DengXian" w:hAnsi="Times New Roman" w:cs="Times New Roman"/>
                <w:sz w:val="16"/>
                <w:szCs w:val="16"/>
              </w:rPr>
              <w:t>, median (IQR), h</w:t>
            </w:r>
          </w:p>
        </w:tc>
        <w:tc>
          <w:tcPr>
            <w:tcW w:w="1985" w:type="dxa"/>
          </w:tcPr>
          <w:p w14:paraId="4D7FDDB5"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25.1 (17.5-48.0)</w:t>
            </w:r>
          </w:p>
        </w:tc>
        <w:tc>
          <w:tcPr>
            <w:tcW w:w="2126" w:type="dxa"/>
          </w:tcPr>
          <w:p w14:paraId="3D6934A8"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30.5 (21.5-48.5)</w:t>
            </w:r>
          </w:p>
        </w:tc>
        <w:tc>
          <w:tcPr>
            <w:tcW w:w="2126" w:type="dxa"/>
          </w:tcPr>
          <w:p w14:paraId="0815EAF3"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48.8(26.3-72.2)</w:t>
            </w:r>
          </w:p>
        </w:tc>
        <w:tc>
          <w:tcPr>
            <w:tcW w:w="992" w:type="dxa"/>
          </w:tcPr>
          <w:p w14:paraId="4BE31E8E"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0.087</w:t>
            </w:r>
          </w:p>
        </w:tc>
        <w:tc>
          <w:tcPr>
            <w:tcW w:w="1134" w:type="dxa"/>
          </w:tcPr>
          <w:p w14:paraId="631802DA"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NA</w:t>
            </w:r>
          </w:p>
        </w:tc>
        <w:tc>
          <w:tcPr>
            <w:tcW w:w="1134" w:type="dxa"/>
          </w:tcPr>
          <w:p w14:paraId="2B325A29"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NA</w:t>
            </w:r>
          </w:p>
        </w:tc>
        <w:tc>
          <w:tcPr>
            <w:tcW w:w="1134" w:type="dxa"/>
          </w:tcPr>
          <w:p w14:paraId="45B99F20"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NA</w:t>
            </w:r>
          </w:p>
        </w:tc>
      </w:tr>
      <w:tr w:rsidR="000826E1" w:rsidRPr="003025EF" w14:paraId="2140B882" w14:textId="77777777" w:rsidTr="000549BD">
        <w:tc>
          <w:tcPr>
            <w:tcW w:w="3686" w:type="dxa"/>
          </w:tcPr>
          <w:p w14:paraId="79BBE82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Recovery time </w:t>
            </w:r>
            <w:r w:rsidRPr="00675101">
              <w:rPr>
                <w:rFonts w:ascii="Times New Roman" w:eastAsia="DengXian" w:hAnsi="Times New Roman" w:cs="Times New Roman"/>
                <w:color w:val="000000" w:themeColor="text1"/>
                <w:sz w:val="16"/>
                <w:szCs w:val="16"/>
                <w:vertAlign w:val="superscript"/>
              </w:rPr>
              <w:t>b</w:t>
            </w:r>
            <w:r w:rsidRPr="00675101">
              <w:rPr>
                <w:rFonts w:ascii="Times New Roman" w:eastAsia="DengXian" w:hAnsi="Times New Roman" w:cs="Times New Roman"/>
                <w:color w:val="000000" w:themeColor="text1"/>
                <w:sz w:val="16"/>
                <w:szCs w:val="16"/>
              </w:rPr>
              <w:t>，</w:t>
            </w:r>
            <w:r w:rsidRPr="00675101">
              <w:rPr>
                <w:rFonts w:ascii="Times New Roman" w:eastAsia="DengXian" w:hAnsi="Times New Roman" w:cs="Times New Roman"/>
                <w:color w:val="000000" w:themeColor="text1"/>
                <w:sz w:val="16"/>
                <w:szCs w:val="16"/>
              </w:rPr>
              <w:t>median(IQR), h</w:t>
            </w:r>
          </w:p>
        </w:tc>
        <w:tc>
          <w:tcPr>
            <w:tcW w:w="1985" w:type="dxa"/>
          </w:tcPr>
          <w:p w14:paraId="38C6EFC6"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color w:val="000000" w:themeColor="text1"/>
                <w:sz w:val="16"/>
                <w:szCs w:val="16"/>
              </w:rPr>
              <w:t>0.5 (0.0-1.8)</w:t>
            </w:r>
          </w:p>
        </w:tc>
        <w:tc>
          <w:tcPr>
            <w:tcW w:w="2126" w:type="dxa"/>
          </w:tcPr>
          <w:p w14:paraId="42E9484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2.0 (1.0-4.8)</w:t>
            </w:r>
          </w:p>
        </w:tc>
        <w:tc>
          <w:tcPr>
            <w:tcW w:w="2126" w:type="dxa"/>
          </w:tcPr>
          <w:p w14:paraId="0A86EBB2"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color w:val="000000" w:themeColor="text1"/>
                <w:sz w:val="16"/>
                <w:szCs w:val="16"/>
              </w:rPr>
              <w:t>7.8 (1.8-30.2)</w:t>
            </w:r>
          </w:p>
        </w:tc>
        <w:tc>
          <w:tcPr>
            <w:tcW w:w="992" w:type="dxa"/>
          </w:tcPr>
          <w:p w14:paraId="750CB09A"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&lt;0.001</w:t>
            </w:r>
          </w:p>
        </w:tc>
        <w:tc>
          <w:tcPr>
            <w:tcW w:w="1134" w:type="dxa"/>
          </w:tcPr>
          <w:p w14:paraId="02DFF2D8"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0.004</w:t>
            </w:r>
          </w:p>
        </w:tc>
        <w:tc>
          <w:tcPr>
            <w:tcW w:w="1134" w:type="dxa"/>
          </w:tcPr>
          <w:p w14:paraId="6473F559"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&lt;0.001</w:t>
            </w:r>
          </w:p>
        </w:tc>
        <w:tc>
          <w:tcPr>
            <w:tcW w:w="1134" w:type="dxa"/>
          </w:tcPr>
          <w:p w14:paraId="4F984FF8" w14:textId="77777777" w:rsidR="000826E1" w:rsidRPr="00030514" w:rsidRDefault="000826E1" w:rsidP="000549BD">
            <w:pPr>
              <w:rPr>
                <w:rFonts w:ascii="Times New Roman" w:eastAsia="DengXian" w:hAnsi="Times New Roman" w:cs="Times New Roman"/>
                <w:sz w:val="16"/>
                <w:szCs w:val="16"/>
              </w:rPr>
            </w:pPr>
            <w:r w:rsidRPr="00030514">
              <w:rPr>
                <w:rFonts w:ascii="Times New Roman" w:eastAsia="DengXian" w:hAnsi="Times New Roman" w:cs="Times New Roman"/>
                <w:sz w:val="16"/>
                <w:szCs w:val="16"/>
              </w:rPr>
              <w:t>0.032</w:t>
            </w:r>
          </w:p>
        </w:tc>
      </w:tr>
      <w:tr w:rsidR="000826E1" w:rsidRPr="003025EF" w14:paraId="57489857" w14:textId="77777777" w:rsidTr="000549BD">
        <w:tc>
          <w:tcPr>
            <w:tcW w:w="3686" w:type="dxa"/>
          </w:tcPr>
          <w:p w14:paraId="4AF31DC8" w14:textId="77777777" w:rsidR="000826E1" w:rsidRPr="00675101" w:rsidRDefault="000826E1" w:rsidP="000549BD">
            <w:pPr>
              <w:rPr>
                <w:rFonts w:ascii="Times New Roman" w:eastAsia="DengXian" w:hAnsi="Times New Roman" w:cs="Times New Roman"/>
                <w:color w:val="000000" w:themeColor="text1"/>
                <w:sz w:val="16"/>
                <w:szCs w:val="16"/>
              </w:rPr>
            </w:pPr>
            <w:proofErr w:type="spellStart"/>
            <w:r w:rsidRPr="00675101">
              <w:rPr>
                <w:rFonts w:ascii="Times New Roman" w:eastAsia="DengXian" w:hAnsi="Times New Roman" w:cs="Times New Roman"/>
                <w:color w:val="000000" w:themeColor="text1"/>
                <w:sz w:val="16"/>
                <w:szCs w:val="16"/>
              </w:rPr>
              <w:t>Extubation</w:t>
            </w:r>
            <w:proofErr w:type="spellEnd"/>
            <w:r w:rsidRPr="00675101">
              <w:rPr>
                <w:rFonts w:ascii="Times New Roman" w:eastAsia="DengXian" w:hAnsi="Times New Roman" w:cs="Times New Roman"/>
                <w:color w:val="000000" w:themeColor="text1"/>
                <w:sz w:val="16"/>
                <w:szCs w:val="16"/>
              </w:rPr>
              <w:t xml:space="preserve"> time </w:t>
            </w:r>
            <w:r w:rsidRPr="00675101">
              <w:rPr>
                <w:rFonts w:ascii="Times New Roman" w:eastAsia="DengXian" w:hAnsi="Times New Roman" w:cs="Times New Roman"/>
                <w:color w:val="000000" w:themeColor="text1"/>
                <w:sz w:val="16"/>
                <w:szCs w:val="16"/>
                <w:vertAlign w:val="superscript"/>
              </w:rPr>
              <w:t>b</w:t>
            </w:r>
            <w:r w:rsidRPr="00675101">
              <w:rPr>
                <w:rFonts w:ascii="Times New Roman" w:eastAsia="DengXian" w:hAnsi="Times New Roman" w:cs="Times New Roman"/>
                <w:color w:val="000000" w:themeColor="text1"/>
                <w:sz w:val="16"/>
                <w:szCs w:val="16"/>
              </w:rPr>
              <w:t>, median (IQR), h</w:t>
            </w:r>
          </w:p>
        </w:tc>
        <w:tc>
          <w:tcPr>
            <w:tcW w:w="1985" w:type="dxa"/>
          </w:tcPr>
          <w:p w14:paraId="6BCA513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4.5 (0.0-9.0)</w:t>
            </w:r>
          </w:p>
        </w:tc>
        <w:tc>
          <w:tcPr>
            <w:tcW w:w="2126" w:type="dxa"/>
          </w:tcPr>
          <w:p w14:paraId="4B9B1A8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4.0 (1.0-5.0)</w:t>
            </w:r>
          </w:p>
        </w:tc>
        <w:tc>
          <w:tcPr>
            <w:tcW w:w="2126" w:type="dxa"/>
          </w:tcPr>
          <w:p w14:paraId="18557BA5"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color w:val="000000" w:themeColor="text1"/>
                <w:sz w:val="16"/>
                <w:szCs w:val="16"/>
              </w:rPr>
              <w:t>8.0 (2.0-48.0)</w:t>
            </w:r>
          </w:p>
        </w:tc>
        <w:tc>
          <w:tcPr>
            <w:tcW w:w="992" w:type="dxa"/>
          </w:tcPr>
          <w:p w14:paraId="2275312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0.018</w:t>
            </w:r>
          </w:p>
        </w:tc>
        <w:tc>
          <w:tcPr>
            <w:tcW w:w="1134" w:type="dxa"/>
          </w:tcPr>
          <w:p w14:paraId="04EC42B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0.805</w:t>
            </w:r>
          </w:p>
        </w:tc>
        <w:tc>
          <w:tcPr>
            <w:tcW w:w="1134" w:type="dxa"/>
          </w:tcPr>
          <w:p w14:paraId="76C86F9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0.011</w:t>
            </w:r>
          </w:p>
        </w:tc>
        <w:tc>
          <w:tcPr>
            <w:tcW w:w="1134" w:type="dxa"/>
          </w:tcPr>
          <w:p w14:paraId="026E29D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0.019</w:t>
            </w:r>
          </w:p>
        </w:tc>
      </w:tr>
      <w:tr w:rsidR="000826E1" w:rsidRPr="003025EF" w14:paraId="5287440C" w14:textId="77777777" w:rsidTr="000549BD">
        <w:tc>
          <w:tcPr>
            <w:tcW w:w="3686" w:type="dxa"/>
          </w:tcPr>
          <w:p w14:paraId="17091D0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Sequential sedation time </w:t>
            </w:r>
            <w:r w:rsidRPr="00675101">
              <w:rPr>
                <w:rFonts w:ascii="Times New Roman" w:eastAsia="DengXian" w:hAnsi="Times New Roman" w:cs="Times New Roman"/>
                <w:color w:val="000000" w:themeColor="text1"/>
                <w:sz w:val="16"/>
                <w:szCs w:val="16"/>
                <w:vertAlign w:val="superscript"/>
              </w:rPr>
              <w:t>b</w:t>
            </w:r>
            <w:r w:rsidRPr="00675101">
              <w:rPr>
                <w:rFonts w:ascii="Times New Roman" w:eastAsia="DengXian" w:hAnsi="Times New Roman" w:cs="Times New Roman"/>
                <w:color w:val="000000" w:themeColor="text1"/>
                <w:sz w:val="16"/>
                <w:szCs w:val="16"/>
              </w:rPr>
              <w:t xml:space="preserve">, </w:t>
            </w:r>
            <w:r w:rsidRPr="00675101">
              <w:rPr>
                <w:rFonts w:ascii="Times New Roman" w:eastAsia="DengXian" w:hAnsi="Times New Roman" w:cs="Times New Roman"/>
                <w:sz w:val="16"/>
                <w:szCs w:val="16"/>
              </w:rPr>
              <w:t>median (IQR), h</w:t>
            </w:r>
          </w:p>
        </w:tc>
        <w:tc>
          <w:tcPr>
            <w:tcW w:w="1985" w:type="dxa"/>
          </w:tcPr>
          <w:p w14:paraId="53AB2A5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19.0 (11.0-35.0)</w:t>
            </w:r>
          </w:p>
        </w:tc>
        <w:tc>
          <w:tcPr>
            <w:tcW w:w="2126" w:type="dxa"/>
          </w:tcPr>
          <w:p w14:paraId="68856B6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25.0 (20.1-38.8)</w:t>
            </w:r>
          </w:p>
        </w:tc>
        <w:tc>
          <w:tcPr>
            <w:tcW w:w="2126" w:type="dxa"/>
          </w:tcPr>
          <w:p w14:paraId="6175658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24.4 (23.5-30.0)</w:t>
            </w:r>
          </w:p>
        </w:tc>
        <w:tc>
          <w:tcPr>
            <w:tcW w:w="992" w:type="dxa"/>
          </w:tcPr>
          <w:p w14:paraId="6FC46DC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0.073</w:t>
            </w:r>
          </w:p>
        </w:tc>
        <w:tc>
          <w:tcPr>
            <w:tcW w:w="1134" w:type="dxa"/>
          </w:tcPr>
          <w:p w14:paraId="5DB3D8D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5793560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4A58FA4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5157740D" w14:textId="77777777" w:rsidTr="000549BD">
        <w:tc>
          <w:tcPr>
            <w:tcW w:w="3686" w:type="dxa"/>
          </w:tcPr>
          <w:p w14:paraId="2A4A65A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Successful </w:t>
            </w:r>
            <w:proofErr w:type="spellStart"/>
            <w:r w:rsidRPr="00675101">
              <w:rPr>
                <w:rFonts w:ascii="Times New Roman" w:eastAsia="DengXian" w:hAnsi="Times New Roman" w:cs="Times New Roman"/>
                <w:color w:val="000000" w:themeColor="text1"/>
                <w:sz w:val="16"/>
                <w:szCs w:val="16"/>
              </w:rPr>
              <w:t>extubation</w:t>
            </w:r>
            <w:proofErr w:type="spellEnd"/>
            <w:r w:rsidRPr="00675101">
              <w:rPr>
                <w:rFonts w:ascii="Times New Roman" w:eastAsia="DengXian" w:hAnsi="Times New Roman" w:cs="Times New Roman"/>
                <w:color w:val="000000" w:themeColor="text1"/>
                <w:sz w:val="16"/>
                <w:szCs w:val="16"/>
              </w:rPr>
              <w:t>, No. (%)</w:t>
            </w:r>
          </w:p>
        </w:tc>
        <w:tc>
          <w:tcPr>
            <w:tcW w:w="1985" w:type="dxa"/>
          </w:tcPr>
          <w:p w14:paraId="032AF46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33 (97.1)</w:t>
            </w:r>
          </w:p>
        </w:tc>
        <w:tc>
          <w:tcPr>
            <w:tcW w:w="2126" w:type="dxa"/>
          </w:tcPr>
          <w:p w14:paraId="21EF4F3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35 (94.6)</w:t>
            </w:r>
          </w:p>
        </w:tc>
        <w:tc>
          <w:tcPr>
            <w:tcW w:w="2126" w:type="dxa"/>
          </w:tcPr>
          <w:p w14:paraId="74BDC59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33 (97.1)</w:t>
            </w:r>
          </w:p>
        </w:tc>
        <w:tc>
          <w:tcPr>
            <w:tcW w:w="992" w:type="dxa"/>
          </w:tcPr>
          <w:p w14:paraId="2F5345C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1.000</w:t>
            </w:r>
          </w:p>
        </w:tc>
        <w:tc>
          <w:tcPr>
            <w:tcW w:w="1134" w:type="dxa"/>
          </w:tcPr>
          <w:p w14:paraId="28A95F4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04B8FB2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478841F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5AAF609A" w14:textId="77777777" w:rsidTr="000549BD">
        <w:tc>
          <w:tcPr>
            <w:tcW w:w="3686" w:type="dxa"/>
          </w:tcPr>
          <w:p w14:paraId="230BEFF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Tracheotomy, No. (%)</w:t>
            </w:r>
          </w:p>
        </w:tc>
        <w:tc>
          <w:tcPr>
            <w:tcW w:w="1985" w:type="dxa"/>
          </w:tcPr>
          <w:p w14:paraId="1C01970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126" w:type="dxa"/>
          </w:tcPr>
          <w:p w14:paraId="040B6ED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(2.7)</w:t>
            </w:r>
          </w:p>
        </w:tc>
        <w:tc>
          <w:tcPr>
            <w:tcW w:w="2126" w:type="dxa"/>
          </w:tcPr>
          <w:p w14:paraId="45A6ECC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992" w:type="dxa"/>
          </w:tcPr>
          <w:p w14:paraId="2FD6E94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1.000</w:t>
            </w:r>
          </w:p>
        </w:tc>
        <w:tc>
          <w:tcPr>
            <w:tcW w:w="1134" w:type="dxa"/>
          </w:tcPr>
          <w:p w14:paraId="62C1531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D9C851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68A9F1D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00F9C074" w14:textId="77777777" w:rsidTr="000549BD">
        <w:tc>
          <w:tcPr>
            <w:tcW w:w="3686" w:type="dxa"/>
          </w:tcPr>
          <w:p w14:paraId="1519E73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Delirium, No. (%)</w:t>
            </w:r>
          </w:p>
        </w:tc>
        <w:tc>
          <w:tcPr>
            <w:tcW w:w="1985" w:type="dxa"/>
          </w:tcPr>
          <w:p w14:paraId="1DC6DDD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8 (23.5)</w:t>
            </w:r>
          </w:p>
        </w:tc>
        <w:tc>
          <w:tcPr>
            <w:tcW w:w="2126" w:type="dxa"/>
          </w:tcPr>
          <w:p w14:paraId="7139BD9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13 (35.1)</w:t>
            </w:r>
          </w:p>
        </w:tc>
        <w:tc>
          <w:tcPr>
            <w:tcW w:w="2126" w:type="dxa"/>
          </w:tcPr>
          <w:p w14:paraId="4F2C7D4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13 (38.2)</w:t>
            </w:r>
          </w:p>
        </w:tc>
        <w:tc>
          <w:tcPr>
            <w:tcW w:w="992" w:type="dxa"/>
          </w:tcPr>
          <w:p w14:paraId="78CE60F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0.391</w:t>
            </w:r>
          </w:p>
        </w:tc>
        <w:tc>
          <w:tcPr>
            <w:tcW w:w="1134" w:type="dxa"/>
          </w:tcPr>
          <w:p w14:paraId="206A8D3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2B94F4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0A2322C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725B179A" w14:textId="77777777" w:rsidTr="000549BD">
        <w:tc>
          <w:tcPr>
            <w:tcW w:w="3686" w:type="dxa"/>
          </w:tcPr>
          <w:p w14:paraId="0858D04D" w14:textId="77777777" w:rsidR="000826E1" w:rsidRPr="00675101" w:rsidRDefault="000826E1" w:rsidP="000549BD">
            <w:pPr>
              <w:jc w:val="left"/>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The dose of fentanyl after randomization, median (IQR), mg</w:t>
            </w:r>
          </w:p>
        </w:tc>
        <w:tc>
          <w:tcPr>
            <w:tcW w:w="1985" w:type="dxa"/>
          </w:tcPr>
          <w:p w14:paraId="523BC94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1.5 (0.9-2.0)</w:t>
            </w:r>
          </w:p>
        </w:tc>
        <w:tc>
          <w:tcPr>
            <w:tcW w:w="2126" w:type="dxa"/>
          </w:tcPr>
          <w:p w14:paraId="5AA4993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2.0 (1.0-3.5)</w:t>
            </w:r>
          </w:p>
        </w:tc>
        <w:tc>
          <w:tcPr>
            <w:tcW w:w="2126" w:type="dxa"/>
          </w:tcPr>
          <w:p w14:paraId="7795D56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1.5 (1.2-2.4)</w:t>
            </w:r>
          </w:p>
        </w:tc>
        <w:tc>
          <w:tcPr>
            <w:tcW w:w="992" w:type="dxa"/>
          </w:tcPr>
          <w:p w14:paraId="4A2899C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0.065</w:t>
            </w:r>
          </w:p>
        </w:tc>
        <w:tc>
          <w:tcPr>
            <w:tcW w:w="1134" w:type="dxa"/>
          </w:tcPr>
          <w:p w14:paraId="12A0142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232D49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13139C2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5D50D473" w14:textId="77777777" w:rsidTr="000549BD">
        <w:tc>
          <w:tcPr>
            <w:tcW w:w="3686" w:type="dxa"/>
          </w:tcPr>
          <w:p w14:paraId="2BA5640F" w14:textId="77777777" w:rsidR="000826E1" w:rsidRPr="00675101" w:rsidRDefault="000826E1" w:rsidP="000549BD">
            <w:pPr>
              <w:jc w:val="left"/>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ICU </w:t>
            </w:r>
            <w:r>
              <w:rPr>
                <w:rFonts w:ascii="Times New Roman" w:eastAsia="DengXian" w:hAnsi="Times New Roman" w:cs="Times New Roman"/>
                <w:color w:val="000000" w:themeColor="text1"/>
                <w:sz w:val="16"/>
                <w:szCs w:val="16"/>
              </w:rPr>
              <w:t xml:space="preserve">duration </w:t>
            </w:r>
            <w:r w:rsidRPr="00675101">
              <w:rPr>
                <w:rFonts w:ascii="Times New Roman" w:eastAsia="DengXian" w:hAnsi="Times New Roman" w:cs="Times New Roman"/>
                <w:color w:val="000000" w:themeColor="text1"/>
                <w:sz w:val="16"/>
                <w:szCs w:val="16"/>
                <w:vertAlign w:val="superscript"/>
              </w:rPr>
              <w:t>a</w:t>
            </w:r>
            <w:r w:rsidRPr="00675101">
              <w:rPr>
                <w:rFonts w:ascii="Times New Roman" w:eastAsia="DengXian" w:hAnsi="Times New Roman" w:cs="Times New Roman"/>
                <w:color w:val="000000" w:themeColor="text1"/>
                <w:sz w:val="16"/>
                <w:szCs w:val="16"/>
              </w:rPr>
              <w:t>, median (IQR), d</w:t>
            </w:r>
          </w:p>
        </w:tc>
        <w:tc>
          <w:tcPr>
            <w:tcW w:w="1985" w:type="dxa"/>
          </w:tcPr>
          <w:p w14:paraId="02FC69B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10.3(7.9-14.9)</w:t>
            </w:r>
          </w:p>
        </w:tc>
        <w:tc>
          <w:tcPr>
            <w:tcW w:w="2126" w:type="dxa"/>
          </w:tcPr>
          <w:p w14:paraId="286F87C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9.9 (7.9-14.1)</w:t>
            </w:r>
          </w:p>
        </w:tc>
        <w:tc>
          <w:tcPr>
            <w:tcW w:w="2126" w:type="dxa"/>
          </w:tcPr>
          <w:p w14:paraId="59B8233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10.6 (7.6-17.9)</w:t>
            </w:r>
          </w:p>
        </w:tc>
        <w:tc>
          <w:tcPr>
            <w:tcW w:w="992" w:type="dxa"/>
          </w:tcPr>
          <w:p w14:paraId="082C3B5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0.433</w:t>
            </w:r>
          </w:p>
        </w:tc>
        <w:tc>
          <w:tcPr>
            <w:tcW w:w="1134" w:type="dxa"/>
          </w:tcPr>
          <w:p w14:paraId="23EC64B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EDFEB7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F57FB4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252587C9" w14:textId="77777777" w:rsidTr="000549BD">
        <w:tc>
          <w:tcPr>
            <w:tcW w:w="3686" w:type="dxa"/>
          </w:tcPr>
          <w:p w14:paraId="00F315F3" w14:textId="77777777" w:rsidR="000826E1" w:rsidRPr="00675101" w:rsidRDefault="000826E1" w:rsidP="000549BD">
            <w:pPr>
              <w:jc w:val="left"/>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Length of hospital stay </w:t>
            </w:r>
            <w:r w:rsidRPr="00675101">
              <w:rPr>
                <w:rFonts w:ascii="Times New Roman" w:eastAsia="DengXian" w:hAnsi="Times New Roman" w:cs="Times New Roman"/>
                <w:color w:val="000000" w:themeColor="text1"/>
                <w:sz w:val="16"/>
                <w:szCs w:val="16"/>
                <w:vertAlign w:val="superscript"/>
              </w:rPr>
              <w:t>a</w:t>
            </w:r>
            <w:r w:rsidRPr="00675101">
              <w:rPr>
                <w:rFonts w:ascii="Times New Roman" w:eastAsia="DengXian" w:hAnsi="Times New Roman" w:cs="Times New Roman"/>
                <w:color w:val="000000" w:themeColor="text1"/>
                <w:sz w:val="16"/>
                <w:szCs w:val="16"/>
              </w:rPr>
              <w:t>, median (IQR), d</w:t>
            </w:r>
          </w:p>
        </w:tc>
        <w:tc>
          <w:tcPr>
            <w:tcW w:w="1985" w:type="dxa"/>
          </w:tcPr>
          <w:p w14:paraId="089DBA6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15.7 (10.8-20.7)</w:t>
            </w:r>
          </w:p>
        </w:tc>
        <w:tc>
          <w:tcPr>
            <w:tcW w:w="2126" w:type="dxa"/>
          </w:tcPr>
          <w:p w14:paraId="26050B4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18.9 (11.5-21.6)</w:t>
            </w:r>
          </w:p>
        </w:tc>
        <w:tc>
          <w:tcPr>
            <w:tcW w:w="2126" w:type="dxa"/>
          </w:tcPr>
          <w:p w14:paraId="2A8EDD4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18.1 (11.4-20.8)</w:t>
            </w:r>
          </w:p>
        </w:tc>
        <w:tc>
          <w:tcPr>
            <w:tcW w:w="992" w:type="dxa"/>
          </w:tcPr>
          <w:p w14:paraId="45CACDC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0.175</w:t>
            </w:r>
          </w:p>
        </w:tc>
        <w:tc>
          <w:tcPr>
            <w:tcW w:w="1134" w:type="dxa"/>
          </w:tcPr>
          <w:p w14:paraId="1044641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AC0384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B3B833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61EA806E" w14:textId="77777777" w:rsidTr="000549BD">
        <w:tc>
          <w:tcPr>
            <w:tcW w:w="3686" w:type="dxa"/>
          </w:tcPr>
          <w:p w14:paraId="2BD6E35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ICU mortality, No. (%)</w:t>
            </w:r>
          </w:p>
        </w:tc>
        <w:tc>
          <w:tcPr>
            <w:tcW w:w="1985" w:type="dxa"/>
          </w:tcPr>
          <w:p w14:paraId="6DDC58B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126" w:type="dxa"/>
          </w:tcPr>
          <w:p w14:paraId="39447C1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(5.4)</w:t>
            </w:r>
          </w:p>
        </w:tc>
        <w:tc>
          <w:tcPr>
            <w:tcW w:w="2126" w:type="dxa"/>
          </w:tcPr>
          <w:p w14:paraId="135836F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 (8.8)</w:t>
            </w:r>
          </w:p>
        </w:tc>
        <w:tc>
          <w:tcPr>
            <w:tcW w:w="992" w:type="dxa"/>
          </w:tcPr>
          <w:p w14:paraId="3A41BB0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0.277</w:t>
            </w:r>
          </w:p>
        </w:tc>
        <w:tc>
          <w:tcPr>
            <w:tcW w:w="1134" w:type="dxa"/>
          </w:tcPr>
          <w:p w14:paraId="06B1142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525FB5E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CD2113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6205252A" w14:textId="77777777" w:rsidTr="000549BD">
        <w:tc>
          <w:tcPr>
            <w:tcW w:w="3686" w:type="dxa"/>
          </w:tcPr>
          <w:p w14:paraId="7C4DF0E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Hospital mortality, No. (%)</w:t>
            </w:r>
          </w:p>
        </w:tc>
        <w:tc>
          <w:tcPr>
            <w:tcW w:w="1985" w:type="dxa"/>
          </w:tcPr>
          <w:p w14:paraId="55207C5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126" w:type="dxa"/>
          </w:tcPr>
          <w:p w14:paraId="5A4E804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(5.4)</w:t>
            </w:r>
          </w:p>
        </w:tc>
        <w:tc>
          <w:tcPr>
            <w:tcW w:w="2126" w:type="dxa"/>
          </w:tcPr>
          <w:p w14:paraId="109AFA0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 (8.8)</w:t>
            </w:r>
          </w:p>
        </w:tc>
        <w:tc>
          <w:tcPr>
            <w:tcW w:w="992" w:type="dxa"/>
          </w:tcPr>
          <w:p w14:paraId="2475E1A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0.277</w:t>
            </w:r>
          </w:p>
        </w:tc>
        <w:tc>
          <w:tcPr>
            <w:tcW w:w="1134" w:type="dxa"/>
          </w:tcPr>
          <w:p w14:paraId="595E0BE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07FC312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70F7806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27190529" w14:textId="77777777" w:rsidTr="000549BD">
        <w:tc>
          <w:tcPr>
            <w:tcW w:w="3686" w:type="dxa"/>
          </w:tcPr>
          <w:p w14:paraId="7A6F95F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Adverse effects, No. (%)</w:t>
            </w:r>
          </w:p>
        </w:tc>
        <w:tc>
          <w:tcPr>
            <w:tcW w:w="1985" w:type="dxa"/>
          </w:tcPr>
          <w:p w14:paraId="25D84F0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 (8.8)</w:t>
            </w:r>
          </w:p>
        </w:tc>
        <w:tc>
          <w:tcPr>
            <w:tcW w:w="2126" w:type="dxa"/>
          </w:tcPr>
          <w:p w14:paraId="765C07B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4 (10.8)</w:t>
            </w:r>
          </w:p>
        </w:tc>
        <w:tc>
          <w:tcPr>
            <w:tcW w:w="2126" w:type="dxa"/>
          </w:tcPr>
          <w:p w14:paraId="43A111A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(5.9)</w:t>
            </w:r>
          </w:p>
        </w:tc>
        <w:tc>
          <w:tcPr>
            <w:tcW w:w="992" w:type="dxa"/>
          </w:tcPr>
          <w:p w14:paraId="1530398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0.907</w:t>
            </w:r>
          </w:p>
        </w:tc>
        <w:tc>
          <w:tcPr>
            <w:tcW w:w="1134" w:type="dxa"/>
          </w:tcPr>
          <w:p w14:paraId="761B801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180D542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52627B1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6ADABB19" w14:textId="77777777" w:rsidTr="000549BD">
        <w:tc>
          <w:tcPr>
            <w:tcW w:w="3686" w:type="dxa"/>
          </w:tcPr>
          <w:p w14:paraId="05E7CDA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Hypotension No. (%)</w:t>
            </w:r>
          </w:p>
        </w:tc>
        <w:tc>
          <w:tcPr>
            <w:tcW w:w="1985" w:type="dxa"/>
          </w:tcPr>
          <w:p w14:paraId="28C8B49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 (8.8)</w:t>
            </w:r>
          </w:p>
        </w:tc>
        <w:tc>
          <w:tcPr>
            <w:tcW w:w="2126" w:type="dxa"/>
          </w:tcPr>
          <w:p w14:paraId="36C4DE8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(2.7)</w:t>
            </w:r>
          </w:p>
        </w:tc>
        <w:tc>
          <w:tcPr>
            <w:tcW w:w="2126" w:type="dxa"/>
          </w:tcPr>
          <w:p w14:paraId="399A649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992" w:type="dxa"/>
          </w:tcPr>
          <w:p w14:paraId="7311FCD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0.211</w:t>
            </w:r>
          </w:p>
        </w:tc>
        <w:tc>
          <w:tcPr>
            <w:tcW w:w="1134" w:type="dxa"/>
          </w:tcPr>
          <w:p w14:paraId="141E04A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5EA60D6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35E11B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73D442E6" w14:textId="77777777" w:rsidTr="000549BD">
        <w:tc>
          <w:tcPr>
            <w:tcW w:w="3686" w:type="dxa"/>
          </w:tcPr>
          <w:p w14:paraId="6448A69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Bradycardia No. (%)</w:t>
            </w:r>
          </w:p>
        </w:tc>
        <w:tc>
          <w:tcPr>
            <w:tcW w:w="1985" w:type="dxa"/>
          </w:tcPr>
          <w:p w14:paraId="522AE58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(2.9)</w:t>
            </w:r>
          </w:p>
        </w:tc>
        <w:tc>
          <w:tcPr>
            <w:tcW w:w="2126" w:type="dxa"/>
          </w:tcPr>
          <w:p w14:paraId="52B3AE7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(2.7)</w:t>
            </w:r>
          </w:p>
        </w:tc>
        <w:tc>
          <w:tcPr>
            <w:tcW w:w="2126" w:type="dxa"/>
          </w:tcPr>
          <w:p w14:paraId="5238662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992" w:type="dxa"/>
          </w:tcPr>
          <w:p w14:paraId="58B3504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1.000</w:t>
            </w:r>
          </w:p>
        </w:tc>
        <w:tc>
          <w:tcPr>
            <w:tcW w:w="1134" w:type="dxa"/>
          </w:tcPr>
          <w:p w14:paraId="721BFF3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71B0D7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3E06D7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174065FE" w14:textId="77777777" w:rsidTr="000549BD">
        <w:tc>
          <w:tcPr>
            <w:tcW w:w="3686" w:type="dxa"/>
          </w:tcPr>
          <w:p w14:paraId="3117552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Hypertension, No. (%)</w:t>
            </w:r>
          </w:p>
        </w:tc>
        <w:tc>
          <w:tcPr>
            <w:tcW w:w="1985" w:type="dxa"/>
          </w:tcPr>
          <w:p w14:paraId="6729E2A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126" w:type="dxa"/>
          </w:tcPr>
          <w:p w14:paraId="4CE7F5D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(5.4)</w:t>
            </w:r>
          </w:p>
        </w:tc>
        <w:tc>
          <w:tcPr>
            <w:tcW w:w="2126" w:type="dxa"/>
          </w:tcPr>
          <w:p w14:paraId="79CEC0D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(5.9)</w:t>
            </w:r>
          </w:p>
        </w:tc>
        <w:tc>
          <w:tcPr>
            <w:tcW w:w="992" w:type="dxa"/>
          </w:tcPr>
          <w:p w14:paraId="0BC82D5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0.544</w:t>
            </w:r>
          </w:p>
        </w:tc>
        <w:tc>
          <w:tcPr>
            <w:tcW w:w="1134" w:type="dxa"/>
          </w:tcPr>
          <w:p w14:paraId="197FBED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54CA0BD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6634EBA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4FD6A2D1" w14:textId="77777777" w:rsidTr="000549BD">
        <w:tc>
          <w:tcPr>
            <w:tcW w:w="3686" w:type="dxa"/>
          </w:tcPr>
          <w:p w14:paraId="1C95875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Tachycardia, No. (%)</w:t>
            </w:r>
          </w:p>
        </w:tc>
        <w:tc>
          <w:tcPr>
            <w:tcW w:w="1985" w:type="dxa"/>
          </w:tcPr>
          <w:p w14:paraId="2F759B5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126" w:type="dxa"/>
          </w:tcPr>
          <w:p w14:paraId="4DD58C8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126" w:type="dxa"/>
          </w:tcPr>
          <w:p w14:paraId="147C35A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992" w:type="dxa"/>
          </w:tcPr>
          <w:p w14:paraId="7C2282F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1.000</w:t>
            </w:r>
          </w:p>
        </w:tc>
        <w:tc>
          <w:tcPr>
            <w:tcW w:w="1134" w:type="dxa"/>
          </w:tcPr>
          <w:p w14:paraId="5306DB8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4921957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86F45D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73B5000A" w14:textId="77777777" w:rsidTr="000549BD">
        <w:tc>
          <w:tcPr>
            <w:tcW w:w="3686" w:type="dxa"/>
          </w:tcPr>
          <w:p w14:paraId="78310CB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Triglyceride, median (IQR), </w:t>
            </w:r>
            <w:proofErr w:type="spellStart"/>
            <w:r w:rsidRPr="00675101">
              <w:rPr>
                <w:rFonts w:ascii="Times New Roman" w:eastAsia="DengXian" w:hAnsi="Times New Roman" w:cs="Times New Roman"/>
                <w:color w:val="000000" w:themeColor="text1"/>
                <w:sz w:val="16"/>
                <w:szCs w:val="16"/>
              </w:rPr>
              <w:t>mmol</w:t>
            </w:r>
            <w:proofErr w:type="spellEnd"/>
            <w:r w:rsidRPr="00675101">
              <w:rPr>
                <w:rFonts w:ascii="Times New Roman" w:eastAsia="DengXian" w:hAnsi="Times New Roman" w:cs="Times New Roman"/>
                <w:color w:val="000000" w:themeColor="text1"/>
                <w:sz w:val="16"/>
                <w:szCs w:val="16"/>
              </w:rPr>
              <w:t>/L</w:t>
            </w:r>
          </w:p>
        </w:tc>
        <w:tc>
          <w:tcPr>
            <w:tcW w:w="1985" w:type="dxa"/>
          </w:tcPr>
          <w:p w14:paraId="0CC255D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1.65 (1.13-2.00)</w:t>
            </w:r>
          </w:p>
        </w:tc>
        <w:tc>
          <w:tcPr>
            <w:tcW w:w="2126" w:type="dxa"/>
          </w:tcPr>
          <w:p w14:paraId="16643FA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1.49 (1.22-2.36)</w:t>
            </w:r>
          </w:p>
        </w:tc>
        <w:tc>
          <w:tcPr>
            <w:tcW w:w="2126" w:type="dxa"/>
          </w:tcPr>
          <w:p w14:paraId="1EEB7B2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1.46 (1.12-2.44)</w:t>
            </w:r>
          </w:p>
        </w:tc>
        <w:tc>
          <w:tcPr>
            <w:tcW w:w="992" w:type="dxa"/>
          </w:tcPr>
          <w:p w14:paraId="4AE086E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0.963</w:t>
            </w:r>
          </w:p>
        </w:tc>
        <w:tc>
          <w:tcPr>
            <w:tcW w:w="1134" w:type="dxa"/>
          </w:tcPr>
          <w:p w14:paraId="22A4D9F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94A7E1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9D5373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3025EF" w14:paraId="5F1BCE79" w14:textId="77777777" w:rsidTr="000549BD">
        <w:tc>
          <w:tcPr>
            <w:tcW w:w="14317" w:type="dxa"/>
            <w:gridSpan w:val="8"/>
          </w:tcPr>
          <w:p w14:paraId="01CF7A85"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Abbreviations: IQR, Interquartile Range; ICU, Intensive Care Unit; NA, not applicable.</w:t>
            </w:r>
          </w:p>
          <w:p w14:paraId="0F9BEF99" w14:textId="77777777" w:rsidR="000826E1" w:rsidRPr="007C0C22" w:rsidRDefault="000826E1" w:rsidP="000549BD">
            <w:pPr>
              <w:rPr>
                <w:rFonts w:ascii="Times New Roman" w:eastAsia="DengXian" w:hAnsi="Times New Roman" w:cs="Times New Roman"/>
                <w:color w:val="000000" w:themeColor="text1"/>
                <w:sz w:val="20"/>
                <w:szCs w:val="20"/>
              </w:rPr>
            </w:pPr>
            <w:proofErr w:type="gramStart"/>
            <w:r w:rsidRPr="007C0C22">
              <w:rPr>
                <w:rFonts w:ascii="Times New Roman" w:eastAsia="DengXian" w:hAnsi="Times New Roman" w:cs="Times New Roman"/>
                <w:color w:val="000000" w:themeColor="text1"/>
                <w:sz w:val="20"/>
                <w:szCs w:val="20"/>
                <w:vertAlign w:val="superscript"/>
              </w:rPr>
              <w:t>a</w:t>
            </w:r>
            <w:proofErr w:type="gramEnd"/>
            <w:r w:rsidRPr="007C0C22">
              <w:rPr>
                <w:rFonts w:ascii="Times New Roman" w:eastAsia="DengXian" w:hAnsi="Times New Roman" w:cs="Times New Roman"/>
                <w:color w:val="000000" w:themeColor="text1"/>
                <w:sz w:val="20"/>
                <w:szCs w:val="20"/>
                <w:vertAlign w:val="superscript"/>
              </w:rPr>
              <w:t xml:space="preserve"> </w:t>
            </w:r>
            <w:r w:rsidRPr="007C0C22">
              <w:rPr>
                <w:rFonts w:ascii="Times New Roman" w:eastAsia="DengXian" w:hAnsi="Times New Roman" w:cs="Times New Roman"/>
                <w:color w:val="000000" w:themeColor="text1"/>
                <w:sz w:val="20"/>
                <w:szCs w:val="20"/>
              </w:rPr>
              <w:t>Calculated using competing risk model analysis.</w:t>
            </w:r>
          </w:p>
          <w:p w14:paraId="6C438BA9" w14:textId="77777777" w:rsidR="000826E1" w:rsidRPr="007C0C22" w:rsidRDefault="000826E1" w:rsidP="000549BD">
            <w:pPr>
              <w:rPr>
                <w:rFonts w:ascii="Times New Roman" w:eastAsia="DengXian" w:hAnsi="Times New Roman" w:cs="Times New Roman"/>
                <w:color w:val="000000" w:themeColor="text1"/>
                <w:sz w:val="20"/>
                <w:szCs w:val="20"/>
              </w:rPr>
            </w:pPr>
            <w:proofErr w:type="gramStart"/>
            <w:r w:rsidRPr="007C0C22">
              <w:rPr>
                <w:rFonts w:ascii="Times New Roman" w:eastAsia="DengXian" w:hAnsi="Times New Roman" w:cs="Times New Roman"/>
                <w:color w:val="000000" w:themeColor="text1"/>
                <w:sz w:val="20"/>
                <w:szCs w:val="20"/>
                <w:vertAlign w:val="superscript"/>
              </w:rPr>
              <w:t>b</w:t>
            </w:r>
            <w:proofErr w:type="gramEnd"/>
            <w:r w:rsidRPr="007C0C22">
              <w:rPr>
                <w:rFonts w:ascii="Times New Roman" w:eastAsia="DengXian" w:hAnsi="Times New Roman" w:cs="Times New Roman"/>
                <w:color w:val="000000" w:themeColor="text1"/>
                <w:sz w:val="20"/>
                <w:szCs w:val="20"/>
                <w:vertAlign w:val="superscript"/>
              </w:rPr>
              <w:t xml:space="preserve"> </w:t>
            </w:r>
            <w:r w:rsidRPr="007C0C22">
              <w:rPr>
                <w:rFonts w:ascii="Times New Roman" w:eastAsia="DengXian" w:hAnsi="Times New Roman" w:cs="Times New Roman"/>
                <w:color w:val="000000" w:themeColor="text1"/>
                <w:sz w:val="20"/>
                <w:szCs w:val="20"/>
              </w:rPr>
              <w:t>Calculation was based on 102 patients completing study protocol, excluding 0 patient in group M, 2 patients in group M-P (1 withdrawing treatment and 1 tracheotomy), and 1 patient in group M-D (1 condition aggravation).</w:t>
            </w:r>
          </w:p>
          <w:p w14:paraId="7651C362"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Recovery time: Time from stopping sedation to awakening.</w:t>
            </w:r>
          </w:p>
          <w:p w14:paraId="39C18382" w14:textId="77777777" w:rsidR="000826E1" w:rsidRPr="007C0C22" w:rsidRDefault="000826E1" w:rsidP="000549BD">
            <w:pPr>
              <w:rPr>
                <w:rFonts w:ascii="Times New Roman" w:eastAsia="DengXian" w:hAnsi="Times New Roman" w:cs="Times New Roman"/>
                <w:color w:val="000000" w:themeColor="text1"/>
                <w:sz w:val="20"/>
                <w:szCs w:val="20"/>
              </w:rPr>
            </w:pPr>
            <w:proofErr w:type="spellStart"/>
            <w:r w:rsidRPr="007C0C22">
              <w:rPr>
                <w:rFonts w:ascii="Times New Roman" w:eastAsia="DengXian" w:hAnsi="Times New Roman" w:cs="Times New Roman"/>
                <w:color w:val="000000" w:themeColor="text1"/>
                <w:sz w:val="20"/>
                <w:szCs w:val="20"/>
              </w:rPr>
              <w:t>Extubation</w:t>
            </w:r>
            <w:proofErr w:type="spellEnd"/>
            <w:r w:rsidRPr="007C0C22">
              <w:rPr>
                <w:rFonts w:ascii="Times New Roman" w:eastAsia="DengXian" w:hAnsi="Times New Roman" w:cs="Times New Roman"/>
                <w:color w:val="000000" w:themeColor="text1"/>
                <w:sz w:val="20"/>
                <w:szCs w:val="20"/>
              </w:rPr>
              <w:t xml:space="preserve"> time: Time from stopping sedation to </w:t>
            </w:r>
            <w:proofErr w:type="spellStart"/>
            <w:r w:rsidRPr="007C0C22">
              <w:rPr>
                <w:rFonts w:ascii="Times New Roman" w:eastAsia="DengXian" w:hAnsi="Times New Roman" w:cs="Times New Roman"/>
                <w:color w:val="000000" w:themeColor="text1"/>
                <w:sz w:val="20"/>
                <w:szCs w:val="20"/>
              </w:rPr>
              <w:t>extubation</w:t>
            </w:r>
            <w:proofErr w:type="spellEnd"/>
            <w:r w:rsidRPr="007C0C22">
              <w:rPr>
                <w:rFonts w:ascii="Times New Roman" w:eastAsia="DengXian" w:hAnsi="Times New Roman" w:cs="Times New Roman"/>
                <w:color w:val="000000" w:themeColor="text1"/>
                <w:sz w:val="20"/>
                <w:szCs w:val="20"/>
              </w:rPr>
              <w:t>.</w:t>
            </w:r>
          </w:p>
          <w:p w14:paraId="4FDEE446"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 xml:space="preserve">Weaning time: Time from randomization to </w:t>
            </w:r>
            <w:proofErr w:type="spellStart"/>
            <w:r w:rsidRPr="007C0C22">
              <w:rPr>
                <w:rFonts w:ascii="Times New Roman" w:eastAsia="DengXian" w:hAnsi="Times New Roman" w:cs="Times New Roman"/>
                <w:color w:val="000000" w:themeColor="text1"/>
                <w:sz w:val="20"/>
                <w:szCs w:val="20"/>
              </w:rPr>
              <w:t>extubation</w:t>
            </w:r>
            <w:proofErr w:type="spellEnd"/>
            <w:r w:rsidRPr="007C0C22">
              <w:rPr>
                <w:rFonts w:ascii="Times New Roman" w:eastAsia="DengXian" w:hAnsi="Times New Roman" w:cs="Times New Roman"/>
                <w:color w:val="000000" w:themeColor="text1"/>
                <w:sz w:val="20"/>
                <w:szCs w:val="20"/>
              </w:rPr>
              <w:t>.</w:t>
            </w:r>
          </w:p>
          <w:p w14:paraId="34E8274C"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Sequential sedation time: Sedation administration period after randomization.</w:t>
            </w:r>
          </w:p>
          <w:p w14:paraId="49386E98"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 xml:space="preserve">ICU </w:t>
            </w:r>
            <w:r>
              <w:rPr>
                <w:rFonts w:ascii="Times New Roman" w:eastAsia="DengXian" w:hAnsi="Times New Roman" w:cs="Times New Roman"/>
                <w:color w:val="000000" w:themeColor="text1"/>
                <w:sz w:val="20"/>
                <w:szCs w:val="20"/>
              </w:rPr>
              <w:t>d</w:t>
            </w:r>
            <w:r w:rsidRPr="002B5F04">
              <w:rPr>
                <w:rFonts w:ascii="Times New Roman" w:eastAsia="DengXian" w:hAnsi="Times New Roman" w:cs="Times New Roman"/>
                <w:color w:val="000000" w:themeColor="text1"/>
                <w:sz w:val="20"/>
                <w:szCs w:val="20"/>
              </w:rPr>
              <w:t>uration</w:t>
            </w:r>
            <w:r w:rsidRPr="007C0C22">
              <w:rPr>
                <w:rFonts w:ascii="Times New Roman" w:eastAsia="DengXian" w:hAnsi="Times New Roman" w:cs="Times New Roman"/>
                <w:color w:val="000000" w:themeColor="text1"/>
                <w:sz w:val="20"/>
                <w:szCs w:val="20"/>
              </w:rPr>
              <w:t>: Time from patient admission to ICU until discharge from ICU.</w:t>
            </w:r>
          </w:p>
          <w:p w14:paraId="14F78AD9"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Length of hospital stay: Time from patient screened until discharge from hospital.</w:t>
            </w:r>
          </w:p>
          <w:p w14:paraId="77966133" w14:textId="77777777" w:rsidR="000826E1" w:rsidRPr="007C0C2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SI conversion factors: To convert cholesterol to Triglyceride to milligrams per deciliter, multiply by 88.50.</w:t>
            </w:r>
          </w:p>
        </w:tc>
      </w:tr>
    </w:tbl>
    <w:p w14:paraId="5C0E8BD3" w14:textId="77777777" w:rsidR="00DA0499" w:rsidRDefault="00DA0499">
      <w:pPr>
        <w:widowControl/>
        <w:jc w:val="left"/>
        <w:rPr>
          <w:rFonts w:ascii="Times New Roman" w:eastAsia="DengXian" w:hAnsi="Times New Roman" w:cs="Times New Roman"/>
          <w:color w:val="000000" w:themeColor="text1"/>
          <w:sz w:val="20"/>
          <w:szCs w:val="20"/>
        </w:rPr>
      </w:pPr>
      <w:r>
        <w:rPr>
          <w:rFonts w:ascii="Times New Roman" w:eastAsia="DengXian" w:hAnsi="Times New Roman" w:cs="Times New Roman"/>
          <w:color w:val="000000" w:themeColor="text1"/>
          <w:sz w:val="20"/>
          <w:szCs w:val="20"/>
        </w:rPr>
        <w:br w:type="page"/>
      </w:r>
    </w:p>
    <w:p w14:paraId="2BBDD6A4" w14:textId="2092EFEC" w:rsidR="00497380" w:rsidRPr="0018663D" w:rsidRDefault="00497380" w:rsidP="00497380">
      <w:pPr>
        <w:rPr>
          <w:rFonts w:ascii="Arial" w:eastAsia="DengXian" w:hAnsi="Arial" w:cs="Arial"/>
          <w:b/>
          <w:bCs/>
          <w:sz w:val="20"/>
          <w:szCs w:val="20"/>
        </w:rPr>
      </w:pPr>
      <w:r w:rsidRPr="0018663D">
        <w:rPr>
          <w:rFonts w:ascii="Times New Roman" w:hAnsi="Times New Roman" w:cs="Times New Roman"/>
          <w:b/>
          <w:bCs/>
          <w:sz w:val="20"/>
          <w:szCs w:val="20"/>
        </w:rPr>
        <w:t>3.</w:t>
      </w:r>
      <w:r w:rsidR="00F67F89">
        <w:rPr>
          <w:rFonts w:ascii="Times New Roman" w:hAnsi="Times New Roman" w:cs="Times New Roman"/>
          <w:b/>
          <w:bCs/>
          <w:sz w:val="20"/>
          <w:szCs w:val="20"/>
        </w:rPr>
        <w:t xml:space="preserve">7 </w:t>
      </w:r>
      <w:r w:rsidRPr="0018663D">
        <w:rPr>
          <w:rFonts w:ascii="Times New Roman" w:hAnsi="Times New Roman" w:cs="Times New Roman"/>
          <w:b/>
          <w:bCs/>
          <w:sz w:val="20"/>
          <w:szCs w:val="20"/>
        </w:rPr>
        <w:t>Table S3</w:t>
      </w:r>
    </w:p>
    <w:tbl>
      <w:tblPr>
        <w:tblStyle w:val="TableGrid"/>
        <w:tblpPr w:leftFromText="180" w:rightFromText="180" w:vertAnchor="text" w:tblpY="1"/>
        <w:tblOverlap w:val="never"/>
        <w:tblW w:w="14317" w:type="dxa"/>
        <w:tblLayout w:type="fixed"/>
        <w:tblLook w:val="04A0" w:firstRow="1" w:lastRow="0" w:firstColumn="1" w:lastColumn="0" w:noHBand="0" w:noVBand="1"/>
      </w:tblPr>
      <w:tblGrid>
        <w:gridCol w:w="3544"/>
        <w:gridCol w:w="1843"/>
        <w:gridCol w:w="2268"/>
        <w:gridCol w:w="2268"/>
        <w:gridCol w:w="1134"/>
        <w:gridCol w:w="1134"/>
        <w:gridCol w:w="1134"/>
        <w:gridCol w:w="992"/>
      </w:tblGrid>
      <w:tr w:rsidR="000826E1" w:rsidRPr="00B11812" w14:paraId="7DEB4EE5" w14:textId="77777777" w:rsidTr="000549BD">
        <w:tc>
          <w:tcPr>
            <w:tcW w:w="14317" w:type="dxa"/>
            <w:gridSpan w:val="8"/>
          </w:tcPr>
          <w:p w14:paraId="3F035547" w14:textId="7278095B" w:rsidR="000826E1" w:rsidRPr="00675101" w:rsidRDefault="000826E1" w:rsidP="000549BD">
            <w:pPr>
              <w:pStyle w:val="p1"/>
              <w:jc w:val="left"/>
              <w:rPr>
                <w:rFonts w:ascii="Times New Roman" w:eastAsia="DengXian" w:hAnsi="Times New Roman"/>
                <w:color w:val="000000" w:themeColor="text1"/>
                <w:sz w:val="20"/>
                <w:szCs w:val="20"/>
              </w:rPr>
            </w:pPr>
            <w:r w:rsidRPr="00675101">
              <w:rPr>
                <w:rFonts w:ascii="Times New Roman" w:eastAsia="DengXian" w:hAnsi="Times New Roman"/>
                <w:b/>
                <w:color w:val="000000" w:themeColor="text1"/>
                <w:sz w:val="20"/>
                <w:szCs w:val="20"/>
              </w:rPr>
              <w:t xml:space="preserve">Table </w:t>
            </w:r>
            <w:r>
              <w:rPr>
                <w:rFonts w:ascii="Times New Roman" w:eastAsia="DengXian" w:hAnsi="Times New Roman"/>
                <w:b/>
                <w:color w:val="000000" w:themeColor="text1"/>
                <w:sz w:val="20"/>
                <w:szCs w:val="20"/>
              </w:rPr>
              <w:t>S</w:t>
            </w:r>
            <w:r w:rsidR="007E254A">
              <w:rPr>
                <w:rFonts w:ascii="Times New Roman" w:eastAsia="DengXian" w:hAnsi="Times New Roman"/>
                <w:b/>
                <w:color w:val="000000" w:themeColor="text1"/>
                <w:sz w:val="20"/>
                <w:szCs w:val="20"/>
              </w:rPr>
              <w:t>3</w:t>
            </w:r>
            <w:r w:rsidRPr="00675101">
              <w:rPr>
                <w:rFonts w:ascii="Times New Roman" w:eastAsia="DengXian" w:hAnsi="Times New Roman"/>
                <w:b/>
                <w:color w:val="000000" w:themeColor="text1"/>
                <w:sz w:val="20"/>
                <w:szCs w:val="20"/>
              </w:rPr>
              <w:t xml:space="preserve">. Study Outcomes in the Subgroup of Mechanical Ventilation Duration </w:t>
            </w:r>
            <w:r w:rsidRPr="00675101">
              <w:rPr>
                <w:rStyle w:val="s1"/>
                <w:rFonts w:ascii="Times New Roman" w:eastAsia="DengXian" w:hAnsi="Times New Roman"/>
                <w:color w:val="000000" w:themeColor="text1"/>
                <w:sz w:val="20"/>
                <w:szCs w:val="20"/>
              </w:rPr>
              <w:t>≥</w:t>
            </w:r>
            <w:r w:rsidRPr="00675101">
              <w:rPr>
                <w:rFonts w:ascii="Times New Roman" w:eastAsia="DengXian" w:hAnsi="Times New Roman"/>
                <w:b/>
                <w:color w:val="000000" w:themeColor="text1"/>
                <w:sz w:val="20"/>
                <w:szCs w:val="20"/>
              </w:rPr>
              <w:t xml:space="preserve"> 5 Days before Randomization</w:t>
            </w:r>
          </w:p>
        </w:tc>
      </w:tr>
      <w:tr w:rsidR="000826E1" w:rsidRPr="00B11812" w14:paraId="009714D9" w14:textId="77777777" w:rsidTr="000549BD">
        <w:tc>
          <w:tcPr>
            <w:tcW w:w="3544" w:type="dxa"/>
          </w:tcPr>
          <w:p w14:paraId="473E99AF"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1843" w:type="dxa"/>
          </w:tcPr>
          <w:p w14:paraId="479A9708" w14:textId="77777777" w:rsidR="000826E1" w:rsidRPr="00675101" w:rsidRDefault="000826E1" w:rsidP="000549BD">
            <w:pPr>
              <w:jc w:val="left"/>
              <w:rPr>
                <w:rFonts w:ascii="Times New Roman" w:eastAsia="DengXian" w:hAnsi="Times New Roman" w:cs="Times New Roman"/>
                <w:b/>
                <w:color w:val="000000" w:themeColor="text1"/>
                <w:sz w:val="16"/>
                <w:szCs w:val="16"/>
              </w:rPr>
            </w:pPr>
          </w:p>
        </w:tc>
        <w:tc>
          <w:tcPr>
            <w:tcW w:w="2268" w:type="dxa"/>
          </w:tcPr>
          <w:p w14:paraId="10A0DA30"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2268" w:type="dxa"/>
          </w:tcPr>
          <w:p w14:paraId="05DF1378"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1134" w:type="dxa"/>
          </w:tcPr>
          <w:p w14:paraId="59FAA6A1" w14:textId="77777777" w:rsidR="000826E1" w:rsidRPr="00675101" w:rsidRDefault="000826E1" w:rsidP="000549BD">
            <w:pPr>
              <w:rPr>
                <w:rFonts w:ascii="Times New Roman" w:eastAsia="DengXian" w:hAnsi="Times New Roman" w:cs="Times New Roman"/>
                <w:b/>
                <w:i/>
                <w:color w:val="000000" w:themeColor="text1"/>
                <w:sz w:val="16"/>
                <w:szCs w:val="16"/>
              </w:rPr>
            </w:pPr>
          </w:p>
        </w:tc>
        <w:tc>
          <w:tcPr>
            <w:tcW w:w="3260" w:type="dxa"/>
            <w:gridSpan w:val="3"/>
          </w:tcPr>
          <w:p w14:paraId="7FD745A0"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color w:val="000000" w:themeColor="text1"/>
                <w:sz w:val="16"/>
                <w:szCs w:val="16"/>
              </w:rPr>
              <w:t>Value of Pairwise Comparison</w:t>
            </w:r>
          </w:p>
        </w:tc>
      </w:tr>
      <w:tr w:rsidR="000826E1" w:rsidRPr="00B11812" w14:paraId="605FD04B" w14:textId="77777777" w:rsidTr="000549BD">
        <w:tc>
          <w:tcPr>
            <w:tcW w:w="3544" w:type="dxa"/>
          </w:tcPr>
          <w:p w14:paraId="3F0776EA"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1843" w:type="dxa"/>
          </w:tcPr>
          <w:p w14:paraId="1C69BDB0" w14:textId="77777777" w:rsidR="000826E1" w:rsidRPr="00675101" w:rsidRDefault="000826E1" w:rsidP="000549BD">
            <w:pPr>
              <w:jc w:val="left"/>
              <w:rPr>
                <w:rFonts w:ascii="Times New Roman" w:eastAsia="DengXian" w:hAnsi="Times New Roman" w:cs="Times New Roman"/>
                <w:b/>
                <w:color w:val="000000" w:themeColor="text1"/>
                <w:sz w:val="16"/>
                <w:szCs w:val="16"/>
              </w:rPr>
            </w:pPr>
          </w:p>
        </w:tc>
        <w:tc>
          <w:tcPr>
            <w:tcW w:w="2268" w:type="dxa"/>
          </w:tcPr>
          <w:p w14:paraId="1F9EBD3D"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2268" w:type="dxa"/>
          </w:tcPr>
          <w:p w14:paraId="27CE9EC2" w14:textId="77777777" w:rsidR="000826E1" w:rsidRPr="00675101" w:rsidRDefault="000826E1" w:rsidP="000549BD">
            <w:pPr>
              <w:rPr>
                <w:rFonts w:ascii="Times New Roman" w:eastAsia="DengXian" w:hAnsi="Times New Roman" w:cs="Times New Roman"/>
                <w:b/>
                <w:color w:val="000000" w:themeColor="text1"/>
                <w:sz w:val="16"/>
                <w:szCs w:val="16"/>
              </w:rPr>
            </w:pPr>
          </w:p>
        </w:tc>
        <w:tc>
          <w:tcPr>
            <w:tcW w:w="1134" w:type="dxa"/>
          </w:tcPr>
          <w:p w14:paraId="3CAD4AE6" w14:textId="77777777" w:rsidR="000826E1" w:rsidRPr="00675101" w:rsidRDefault="000826E1" w:rsidP="000549BD">
            <w:pPr>
              <w:rPr>
                <w:rFonts w:ascii="Times New Roman" w:eastAsia="DengXian" w:hAnsi="Times New Roman" w:cs="Times New Roman"/>
                <w:b/>
                <w:i/>
                <w:color w:val="000000" w:themeColor="text1"/>
                <w:sz w:val="16"/>
                <w:szCs w:val="16"/>
              </w:rPr>
            </w:pPr>
          </w:p>
        </w:tc>
        <w:tc>
          <w:tcPr>
            <w:tcW w:w="1134" w:type="dxa"/>
          </w:tcPr>
          <w:p w14:paraId="5F1F2BE6" w14:textId="77777777" w:rsidR="000826E1" w:rsidRPr="00675101" w:rsidRDefault="000826E1" w:rsidP="000549BD">
            <w:pPr>
              <w:rPr>
                <w:rFonts w:ascii="Times New Roman" w:eastAsia="DengXian" w:hAnsi="Times New Roman" w:cs="Times New Roman"/>
                <w:b/>
                <w:i/>
                <w:color w:val="000000" w:themeColor="text1"/>
                <w:sz w:val="16"/>
                <w:szCs w:val="16"/>
              </w:rPr>
            </w:pPr>
            <w:r w:rsidRPr="00675101">
              <w:rPr>
                <w:rFonts w:ascii="Times New Roman" w:eastAsia="DengXian" w:hAnsi="Times New Roman" w:cs="Times New Roman"/>
                <w:b/>
                <w:color w:val="000000" w:themeColor="text1"/>
                <w:sz w:val="16"/>
                <w:szCs w:val="16"/>
              </w:rPr>
              <w:t>1 vs 2</w:t>
            </w:r>
          </w:p>
        </w:tc>
        <w:tc>
          <w:tcPr>
            <w:tcW w:w="1134" w:type="dxa"/>
          </w:tcPr>
          <w:p w14:paraId="49E4084C" w14:textId="77777777" w:rsidR="000826E1" w:rsidRPr="00675101" w:rsidRDefault="000826E1" w:rsidP="000549BD">
            <w:pPr>
              <w:rPr>
                <w:rFonts w:ascii="Times New Roman" w:eastAsia="DengXian" w:hAnsi="Times New Roman" w:cs="Times New Roman"/>
                <w:b/>
                <w:i/>
                <w:color w:val="000000" w:themeColor="text1"/>
                <w:sz w:val="16"/>
                <w:szCs w:val="16"/>
              </w:rPr>
            </w:pPr>
            <w:r w:rsidRPr="00675101">
              <w:rPr>
                <w:rFonts w:ascii="Times New Roman" w:eastAsia="DengXian" w:hAnsi="Times New Roman" w:cs="Times New Roman"/>
                <w:b/>
                <w:color w:val="000000" w:themeColor="text1"/>
                <w:sz w:val="16"/>
                <w:szCs w:val="16"/>
              </w:rPr>
              <w:t>1 vs 3</w:t>
            </w:r>
          </w:p>
        </w:tc>
        <w:tc>
          <w:tcPr>
            <w:tcW w:w="992" w:type="dxa"/>
          </w:tcPr>
          <w:p w14:paraId="4C1F1B1C" w14:textId="77777777" w:rsidR="000826E1" w:rsidRPr="00675101" w:rsidRDefault="000826E1" w:rsidP="000549BD">
            <w:pPr>
              <w:rPr>
                <w:rFonts w:ascii="Times New Roman" w:eastAsia="DengXian" w:hAnsi="Times New Roman" w:cs="Times New Roman"/>
                <w:b/>
                <w:i/>
                <w:color w:val="000000" w:themeColor="text1"/>
                <w:sz w:val="16"/>
                <w:szCs w:val="16"/>
              </w:rPr>
            </w:pPr>
            <w:r w:rsidRPr="00675101">
              <w:rPr>
                <w:rFonts w:ascii="Times New Roman" w:eastAsia="DengXian" w:hAnsi="Times New Roman" w:cs="Times New Roman"/>
                <w:b/>
                <w:color w:val="000000" w:themeColor="text1"/>
                <w:sz w:val="16"/>
                <w:szCs w:val="16"/>
              </w:rPr>
              <w:t>2 vs 3</w:t>
            </w:r>
          </w:p>
        </w:tc>
      </w:tr>
      <w:tr w:rsidR="000826E1" w:rsidRPr="00B11812" w14:paraId="758FD527" w14:textId="77777777" w:rsidTr="000549BD">
        <w:tc>
          <w:tcPr>
            <w:tcW w:w="3544" w:type="dxa"/>
          </w:tcPr>
          <w:p w14:paraId="56C6C641"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color w:val="000000" w:themeColor="text1"/>
                <w:sz w:val="16"/>
                <w:szCs w:val="16"/>
              </w:rPr>
              <w:t>Outcome Measure</w:t>
            </w:r>
          </w:p>
        </w:tc>
        <w:tc>
          <w:tcPr>
            <w:tcW w:w="1843" w:type="dxa"/>
          </w:tcPr>
          <w:p w14:paraId="22B092DE" w14:textId="77777777" w:rsidR="000826E1" w:rsidRPr="00675101" w:rsidRDefault="000826E1" w:rsidP="000549BD">
            <w:pPr>
              <w:jc w:val="left"/>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1</w:t>
            </w:r>
            <w:r w:rsidRPr="00675101">
              <w:rPr>
                <w:rFonts w:ascii="Times New Roman" w:eastAsia="DengXian" w:hAnsi="Times New Roman" w:cs="Times New Roman"/>
                <w:b/>
                <w:color w:val="000000" w:themeColor="text1"/>
                <w:sz w:val="16"/>
                <w:szCs w:val="16"/>
              </w:rPr>
              <w:t xml:space="preserve"> Group M-D (n=43)</w:t>
            </w:r>
          </w:p>
        </w:tc>
        <w:tc>
          <w:tcPr>
            <w:tcW w:w="2268" w:type="dxa"/>
          </w:tcPr>
          <w:p w14:paraId="6AFF0DA9"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color w:val="000000" w:themeColor="text1"/>
                <w:sz w:val="16"/>
                <w:szCs w:val="16"/>
              </w:rPr>
              <w:t>2 Group M-P (n=41)</w:t>
            </w:r>
          </w:p>
        </w:tc>
        <w:tc>
          <w:tcPr>
            <w:tcW w:w="2268" w:type="dxa"/>
          </w:tcPr>
          <w:p w14:paraId="55BC0361" w14:textId="77777777" w:rsidR="000826E1" w:rsidRPr="00675101" w:rsidRDefault="000826E1" w:rsidP="000549BD">
            <w:pPr>
              <w:rPr>
                <w:rFonts w:ascii="Times New Roman" w:eastAsia="DengXian" w:hAnsi="Times New Roman" w:cs="Times New Roman"/>
                <w:b/>
                <w:color w:val="000000" w:themeColor="text1"/>
                <w:sz w:val="16"/>
                <w:szCs w:val="16"/>
              </w:rPr>
            </w:pPr>
            <w:r>
              <w:rPr>
                <w:rFonts w:ascii="Times New Roman" w:eastAsia="DengXian" w:hAnsi="Times New Roman" w:cs="Times New Roman"/>
                <w:b/>
                <w:color w:val="000000" w:themeColor="text1"/>
                <w:sz w:val="16"/>
                <w:szCs w:val="16"/>
              </w:rPr>
              <w:t>3</w:t>
            </w:r>
            <w:r w:rsidRPr="00675101">
              <w:rPr>
                <w:rFonts w:ascii="Times New Roman" w:eastAsia="DengXian" w:hAnsi="Times New Roman" w:cs="Times New Roman"/>
                <w:b/>
                <w:color w:val="000000" w:themeColor="text1"/>
                <w:sz w:val="16"/>
                <w:szCs w:val="16"/>
              </w:rPr>
              <w:t xml:space="preserve"> Group M (n=39)</w:t>
            </w:r>
          </w:p>
        </w:tc>
        <w:tc>
          <w:tcPr>
            <w:tcW w:w="1134" w:type="dxa"/>
          </w:tcPr>
          <w:p w14:paraId="28DA8B2A"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c>
          <w:tcPr>
            <w:tcW w:w="1134" w:type="dxa"/>
          </w:tcPr>
          <w:p w14:paraId="63198573"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c>
          <w:tcPr>
            <w:tcW w:w="1134" w:type="dxa"/>
          </w:tcPr>
          <w:p w14:paraId="652179A5"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c>
          <w:tcPr>
            <w:tcW w:w="992" w:type="dxa"/>
          </w:tcPr>
          <w:p w14:paraId="5044AC39"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b/>
                <w:i/>
                <w:color w:val="000000" w:themeColor="text1"/>
                <w:sz w:val="16"/>
                <w:szCs w:val="16"/>
              </w:rPr>
              <w:t>P</w:t>
            </w:r>
            <w:r w:rsidRPr="00675101">
              <w:rPr>
                <w:rFonts w:ascii="Times New Roman" w:eastAsia="DengXian" w:hAnsi="Times New Roman" w:cs="Times New Roman"/>
                <w:b/>
                <w:color w:val="000000" w:themeColor="text1"/>
                <w:sz w:val="16"/>
                <w:szCs w:val="16"/>
              </w:rPr>
              <w:t xml:space="preserve"> value</w:t>
            </w:r>
          </w:p>
        </w:tc>
      </w:tr>
      <w:tr w:rsidR="000826E1" w:rsidRPr="00B11812" w14:paraId="09540A9F" w14:textId="77777777" w:rsidTr="000549BD">
        <w:tc>
          <w:tcPr>
            <w:tcW w:w="3544" w:type="dxa"/>
          </w:tcPr>
          <w:p w14:paraId="29F14031"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 xml:space="preserve">Weaning time </w:t>
            </w:r>
            <w:r w:rsidRPr="00675101">
              <w:rPr>
                <w:rFonts w:ascii="Times New Roman" w:eastAsia="DengXian" w:hAnsi="Times New Roman" w:cs="Times New Roman"/>
                <w:sz w:val="16"/>
                <w:szCs w:val="16"/>
                <w:vertAlign w:val="superscript"/>
              </w:rPr>
              <w:t>a</w:t>
            </w:r>
            <w:r w:rsidRPr="00675101">
              <w:rPr>
                <w:rFonts w:ascii="Times New Roman" w:eastAsia="DengXian" w:hAnsi="Times New Roman" w:cs="Times New Roman"/>
                <w:sz w:val="16"/>
                <w:szCs w:val="16"/>
              </w:rPr>
              <w:t>, median (IQR), hour</w:t>
            </w:r>
          </w:p>
        </w:tc>
        <w:tc>
          <w:tcPr>
            <w:tcW w:w="1843" w:type="dxa"/>
          </w:tcPr>
          <w:p w14:paraId="27385791"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25.0 (20.1-46.5)</w:t>
            </w:r>
          </w:p>
        </w:tc>
        <w:tc>
          <w:tcPr>
            <w:tcW w:w="2268" w:type="dxa"/>
          </w:tcPr>
          <w:p w14:paraId="37841F42"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41.5 (23.5-52.0)</w:t>
            </w:r>
          </w:p>
        </w:tc>
        <w:tc>
          <w:tcPr>
            <w:tcW w:w="2268" w:type="dxa"/>
          </w:tcPr>
          <w:p w14:paraId="62AFE8B0"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49.0 (27.0-73.3)</w:t>
            </w:r>
          </w:p>
        </w:tc>
        <w:tc>
          <w:tcPr>
            <w:tcW w:w="1134" w:type="dxa"/>
          </w:tcPr>
          <w:p w14:paraId="117E8D3E"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0.137</w:t>
            </w:r>
          </w:p>
        </w:tc>
        <w:tc>
          <w:tcPr>
            <w:tcW w:w="1134" w:type="dxa"/>
          </w:tcPr>
          <w:p w14:paraId="3EFD4D2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1686A66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46AA2B8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17A88367" w14:textId="77777777" w:rsidTr="000549BD">
        <w:tc>
          <w:tcPr>
            <w:tcW w:w="3544" w:type="dxa"/>
          </w:tcPr>
          <w:p w14:paraId="78283AEB" w14:textId="77777777" w:rsidR="000826E1" w:rsidRPr="00675101" w:rsidRDefault="000826E1" w:rsidP="000549BD">
            <w:pPr>
              <w:jc w:val="left"/>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Recovery time </w:t>
            </w:r>
            <w:r w:rsidRPr="00675101">
              <w:rPr>
                <w:rFonts w:ascii="Times New Roman" w:eastAsia="DengXian" w:hAnsi="Times New Roman" w:cs="Times New Roman"/>
                <w:color w:val="000000" w:themeColor="text1"/>
                <w:sz w:val="16"/>
                <w:szCs w:val="16"/>
                <w:vertAlign w:val="superscript"/>
              </w:rPr>
              <w:t>b</w:t>
            </w:r>
            <w:r w:rsidRPr="00675101">
              <w:rPr>
                <w:rFonts w:ascii="Times New Roman" w:eastAsia="DengXian" w:hAnsi="Times New Roman" w:cs="Times New Roman"/>
                <w:color w:val="000000" w:themeColor="text1"/>
                <w:sz w:val="16"/>
                <w:szCs w:val="16"/>
              </w:rPr>
              <w:t>，</w:t>
            </w:r>
            <w:r w:rsidRPr="00675101">
              <w:rPr>
                <w:rFonts w:ascii="Times New Roman" w:eastAsia="DengXian" w:hAnsi="Times New Roman" w:cs="Times New Roman"/>
                <w:color w:val="000000" w:themeColor="text1"/>
                <w:sz w:val="16"/>
                <w:szCs w:val="16"/>
              </w:rPr>
              <w:t>median(IQR), hour</w:t>
            </w:r>
          </w:p>
        </w:tc>
        <w:tc>
          <w:tcPr>
            <w:tcW w:w="1843" w:type="dxa"/>
          </w:tcPr>
          <w:p w14:paraId="3A693C50"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color w:val="000000" w:themeColor="text1"/>
                <w:sz w:val="16"/>
                <w:szCs w:val="16"/>
              </w:rPr>
              <w:t>0.1 (0.0-1.0)</w:t>
            </w:r>
          </w:p>
        </w:tc>
        <w:tc>
          <w:tcPr>
            <w:tcW w:w="2268" w:type="dxa"/>
          </w:tcPr>
          <w:p w14:paraId="723B951D"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color w:val="000000" w:themeColor="text1"/>
                <w:sz w:val="16"/>
                <w:szCs w:val="16"/>
              </w:rPr>
              <w:t>2.0 (1.5-4.0)</w:t>
            </w:r>
          </w:p>
        </w:tc>
        <w:tc>
          <w:tcPr>
            <w:tcW w:w="2268" w:type="dxa"/>
          </w:tcPr>
          <w:p w14:paraId="72D46162" w14:textId="77777777" w:rsidR="000826E1" w:rsidRPr="00675101" w:rsidRDefault="000826E1" w:rsidP="000549BD">
            <w:pPr>
              <w:rPr>
                <w:rFonts w:ascii="Times New Roman" w:eastAsia="DengXian" w:hAnsi="Times New Roman" w:cs="Times New Roman"/>
                <w:b/>
                <w:color w:val="000000" w:themeColor="text1"/>
                <w:sz w:val="16"/>
                <w:szCs w:val="16"/>
              </w:rPr>
            </w:pPr>
            <w:r w:rsidRPr="00675101">
              <w:rPr>
                <w:rFonts w:ascii="Times New Roman" w:eastAsia="DengXian" w:hAnsi="Times New Roman" w:cs="Times New Roman"/>
                <w:color w:val="000000" w:themeColor="text1"/>
                <w:sz w:val="16"/>
                <w:szCs w:val="16"/>
              </w:rPr>
              <w:t>6.3 (2.5-25.0)</w:t>
            </w:r>
          </w:p>
        </w:tc>
        <w:tc>
          <w:tcPr>
            <w:tcW w:w="1134" w:type="dxa"/>
          </w:tcPr>
          <w:p w14:paraId="58A8E38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&lt;0.001</w:t>
            </w:r>
          </w:p>
        </w:tc>
        <w:tc>
          <w:tcPr>
            <w:tcW w:w="1134" w:type="dxa"/>
          </w:tcPr>
          <w:p w14:paraId="622CFC9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&lt;0.001</w:t>
            </w:r>
          </w:p>
        </w:tc>
        <w:tc>
          <w:tcPr>
            <w:tcW w:w="1134" w:type="dxa"/>
          </w:tcPr>
          <w:p w14:paraId="72E4260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&lt;0.001</w:t>
            </w:r>
          </w:p>
        </w:tc>
        <w:tc>
          <w:tcPr>
            <w:tcW w:w="992" w:type="dxa"/>
          </w:tcPr>
          <w:p w14:paraId="35945C5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0.005</w:t>
            </w:r>
          </w:p>
        </w:tc>
      </w:tr>
      <w:tr w:rsidR="000826E1" w:rsidRPr="00B11812" w14:paraId="649F95B5" w14:textId="77777777" w:rsidTr="000549BD">
        <w:tc>
          <w:tcPr>
            <w:tcW w:w="3544" w:type="dxa"/>
          </w:tcPr>
          <w:p w14:paraId="36C5C68F" w14:textId="77777777" w:rsidR="000826E1" w:rsidRPr="00675101" w:rsidRDefault="000826E1" w:rsidP="000549BD">
            <w:pPr>
              <w:rPr>
                <w:rFonts w:ascii="Times New Roman" w:eastAsia="DengXian" w:hAnsi="Times New Roman" w:cs="Times New Roman"/>
                <w:sz w:val="16"/>
                <w:szCs w:val="16"/>
              </w:rPr>
            </w:pPr>
            <w:proofErr w:type="spellStart"/>
            <w:r w:rsidRPr="00675101">
              <w:rPr>
                <w:rFonts w:ascii="Times New Roman" w:eastAsia="DengXian" w:hAnsi="Times New Roman" w:cs="Times New Roman"/>
                <w:sz w:val="16"/>
                <w:szCs w:val="16"/>
              </w:rPr>
              <w:t>Extubation</w:t>
            </w:r>
            <w:proofErr w:type="spellEnd"/>
            <w:r w:rsidRPr="00675101">
              <w:rPr>
                <w:rFonts w:ascii="Times New Roman" w:eastAsia="DengXian" w:hAnsi="Times New Roman" w:cs="Times New Roman"/>
                <w:sz w:val="16"/>
                <w:szCs w:val="16"/>
              </w:rPr>
              <w:t xml:space="preserve"> time </w:t>
            </w:r>
            <w:r w:rsidRPr="00675101">
              <w:rPr>
                <w:rFonts w:ascii="Times New Roman" w:eastAsia="DengXian" w:hAnsi="Times New Roman" w:cs="Times New Roman"/>
                <w:sz w:val="16"/>
                <w:szCs w:val="16"/>
                <w:vertAlign w:val="superscript"/>
              </w:rPr>
              <w:t>b</w:t>
            </w:r>
            <w:r w:rsidRPr="00675101">
              <w:rPr>
                <w:rFonts w:ascii="Times New Roman" w:eastAsia="DengXian" w:hAnsi="Times New Roman" w:cs="Times New Roman"/>
                <w:sz w:val="16"/>
                <w:szCs w:val="16"/>
              </w:rPr>
              <w:t>, median (IQR), hour</w:t>
            </w:r>
          </w:p>
        </w:tc>
        <w:tc>
          <w:tcPr>
            <w:tcW w:w="1843" w:type="dxa"/>
          </w:tcPr>
          <w:p w14:paraId="5C5F2201"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0.3 (0.0-1.5)</w:t>
            </w:r>
          </w:p>
        </w:tc>
        <w:tc>
          <w:tcPr>
            <w:tcW w:w="2268" w:type="dxa"/>
          </w:tcPr>
          <w:p w14:paraId="48A87A32"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3.0 (1.6-6.3)</w:t>
            </w:r>
          </w:p>
        </w:tc>
        <w:tc>
          <w:tcPr>
            <w:tcW w:w="2268" w:type="dxa"/>
          </w:tcPr>
          <w:p w14:paraId="0264B758"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sz w:val="16"/>
                <w:szCs w:val="16"/>
              </w:rPr>
              <w:t>7.0 (2.5-25.0)</w:t>
            </w:r>
          </w:p>
        </w:tc>
        <w:tc>
          <w:tcPr>
            <w:tcW w:w="1134" w:type="dxa"/>
          </w:tcPr>
          <w:p w14:paraId="6CDA630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sz w:val="16"/>
                <w:szCs w:val="16"/>
              </w:rPr>
              <w:t>&lt;0.001</w:t>
            </w:r>
          </w:p>
        </w:tc>
        <w:tc>
          <w:tcPr>
            <w:tcW w:w="1134" w:type="dxa"/>
          </w:tcPr>
          <w:p w14:paraId="11156534" w14:textId="77777777" w:rsidR="000826E1" w:rsidRPr="00675101" w:rsidRDefault="000826E1" w:rsidP="000549BD">
            <w:pPr>
              <w:rPr>
                <w:rFonts w:ascii="Times New Roman" w:eastAsia="DengXian" w:hAnsi="Times New Roman" w:cs="Times New Roman"/>
                <w:sz w:val="16"/>
                <w:szCs w:val="16"/>
              </w:rPr>
            </w:pPr>
            <w:r w:rsidRPr="00675101">
              <w:rPr>
                <w:rFonts w:ascii="Times New Roman" w:eastAsia="DengXian" w:hAnsi="Times New Roman" w:cs="Times New Roman"/>
                <w:color w:val="000000" w:themeColor="text1"/>
                <w:sz w:val="16"/>
                <w:szCs w:val="16"/>
              </w:rPr>
              <w:t>&lt;0.001</w:t>
            </w:r>
          </w:p>
        </w:tc>
        <w:tc>
          <w:tcPr>
            <w:tcW w:w="1134" w:type="dxa"/>
          </w:tcPr>
          <w:p w14:paraId="7CD830B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&lt;0.001</w:t>
            </w:r>
          </w:p>
        </w:tc>
        <w:tc>
          <w:tcPr>
            <w:tcW w:w="992" w:type="dxa"/>
          </w:tcPr>
          <w:p w14:paraId="0CD1B87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sz w:val="16"/>
                <w:szCs w:val="16"/>
              </w:rPr>
              <w:t>0.040</w:t>
            </w:r>
          </w:p>
        </w:tc>
      </w:tr>
      <w:tr w:rsidR="000826E1" w:rsidRPr="00B11812" w14:paraId="7E37FDA5" w14:textId="77777777" w:rsidTr="000549BD">
        <w:tc>
          <w:tcPr>
            <w:tcW w:w="3544" w:type="dxa"/>
          </w:tcPr>
          <w:p w14:paraId="593F3C16" w14:textId="77777777" w:rsidR="000826E1" w:rsidRPr="00675101" w:rsidRDefault="000826E1" w:rsidP="000549BD">
            <w:pPr>
              <w:jc w:val="left"/>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Sequential sedation time </w:t>
            </w:r>
            <w:r w:rsidRPr="00675101">
              <w:rPr>
                <w:rFonts w:ascii="Times New Roman" w:eastAsia="DengXian" w:hAnsi="Times New Roman" w:cs="Times New Roman"/>
                <w:color w:val="000000" w:themeColor="text1"/>
                <w:sz w:val="16"/>
                <w:szCs w:val="16"/>
                <w:vertAlign w:val="superscript"/>
              </w:rPr>
              <w:t>b</w:t>
            </w:r>
            <w:r w:rsidRPr="00675101">
              <w:rPr>
                <w:rFonts w:ascii="Times New Roman" w:eastAsia="DengXian" w:hAnsi="Times New Roman" w:cs="Times New Roman"/>
                <w:color w:val="000000" w:themeColor="text1"/>
                <w:sz w:val="16"/>
                <w:szCs w:val="16"/>
              </w:rPr>
              <w:t>, median (IQR), hour</w:t>
            </w:r>
          </w:p>
        </w:tc>
        <w:tc>
          <w:tcPr>
            <w:tcW w:w="1843" w:type="dxa"/>
          </w:tcPr>
          <w:p w14:paraId="69F0F11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24.1 (18.3-47.0)</w:t>
            </w:r>
          </w:p>
        </w:tc>
        <w:tc>
          <w:tcPr>
            <w:tcW w:w="2268" w:type="dxa"/>
          </w:tcPr>
          <w:p w14:paraId="5B5D8B5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31.8 (19.8-48.3)</w:t>
            </w:r>
          </w:p>
        </w:tc>
        <w:tc>
          <w:tcPr>
            <w:tcW w:w="2268" w:type="dxa"/>
          </w:tcPr>
          <w:p w14:paraId="2EB78B3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25.7 (24.0-47.5)</w:t>
            </w:r>
          </w:p>
        </w:tc>
        <w:tc>
          <w:tcPr>
            <w:tcW w:w="1134" w:type="dxa"/>
          </w:tcPr>
          <w:p w14:paraId="52643AB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0.191</w:t>
            </w:r>
          </w:p>
        </w:tc>
        <w:tc>
          <w:tcPr>
            <w:tcW w:w="1134" w:type="dxa"/>
          </w:tcPr>
          <w:p w14:paraId="6A2E06E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02CBA62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59B1348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5E8038A6" w14:textId="77777777" w:rsidTr="000549BD">
        <w:tc>
          <w:tcPr>
            <w:tcW w:w="3544" w:type="dxa"/>
          </w:tcPr>
          <w:p w14:paraId="450AB06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Successful </w:t>
            </w:r>
            <w:proofErr w:type="spellStart"/>
            <w:r w:rsidRPr="00675101">
              <w:rPr>
                <w:rFonts w:ascii="Times New Roman" w:eastAsia="DengXian" w:hAnsi="Times New Roman" w:cs="Times New Roman"/>
                <w:color w:val="000000" w:themeColor="text1"/>
                <w:sz w:val="16"/>
                <w:szCs w:val="16"/>
              </w:rPr>
              <w:t>extubation</w:t>
            </w:r>
            <w:proofErr w:type="spellEnd"/>
            <w:r w:rsidRPr="00675101">
              <w:rPr>
                <w:rFonts w:ascii="Times New Roman" w:eastAsia="DengXian" w:hAnsi="Times New Roman" w:cs="Times New Roman"/>
                <w:color w:val="000000" w:themeColor="text1"/>
                <w:sz w:val="16"/>
                <w:szCs w:val="16"/>
              </w:rPr>
              <w:t>, No. (%)</w:t>
            </w:r>
          </w:p>
        </w:tc>
        <w:tc>
          <w:tcPr>
            <w:tcW w:w="1843" w:type="dxa"/>
          </w:tcPr>
          <w:p w14:paraId="461E5D3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37 (86.0)</w:t>
            </w:r>
          </w:p>
        </w:tc>
        <w:tc>
          <w:tcPr>
            <w:tcW w:w="2268" w:type="dxa"/>
          </w:tcPr>
          <w:p w14:paraId="15EB2C9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38 (92.7)</w:t>
            </w:r>
          </w:p>
        </w:tc>
        <w:tc>
          <w:tcPr>
            <w:tcW w:w="2268" w:type="dxa"/>
          </w:tcPr>
          <w:p w14:paraId="7A19C73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32 (82.1)</w:t>
            </w:r>
          </w:p>
        </w:tc>
        <w:tc>
          <w:tcPr>
            <w:tcW w:w="1134" w:type="dxa"/>
          </w:tcPr>
          <w:p w14:paraId="49FC4B3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0.359</w:t>
            </w:r>
          </w:p>
        </w:tc>
        <w:tc>
          <w:tcPr>
            <w:tcW w:w="1134" w:type="dxa"/>
          </w:tcPr>
          <w:p w14:paraId="6EDE6CB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65FCE23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317E89F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17812229" w14:textId="77777777" w:rsidTr="000549BD">
        <w:tc>
          <w:tcPr>
            <w:tcW w:w="3544" w:type="dxa"/>
          </w:tcPr>
          <w:p w14:paraId="780A29A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Tracheotomy, No. (%)</w:t>
            </w:r>
          </w:p>
        </w:tc>
        <w:tc>
          <w:tcPr>
            <w:tcW w:w="1843" w:type="dxa"/>
          </w:tcPr>
          <w:p w14:paraId="38ED7E8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(4.7)</w:t>
            </w:r>
          </w:p>
        </w:tc>
        <w:tc>
          <w:tcPr>
            <w:tcW w:w="2268" w:type="dxa"/>
          </w:tcPr>
          <w:p w14:paraId="0A1AFE9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268" w:type="dxa"/>
          </w:tcPr>
          <w:p w14:paraId="48A5DDF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4 (10.3)</w:t>
            </w:r>
          </w:p>
        </w:tc>
        <w:tc>
          <w:tcPr>
            <w:tcW w:w="1134" w:type="dxa"/>
          </w:tcPr>
          <w:p w14:paraId="1E422BC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0.081</w:t>
            </w:r>
          </w:p>
        </w:tc>
        <w:tc>
          <w:tcPr>
            <w:tcW w:w="1134" w:type="dxa"/>
          </w:tcPr>
          <w:p w14:paraId="6B95FDE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74398E5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5F172F5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3AAE47FB" w14:textId="77777777" w:rsidTr="000549BD">
        <w:tc>
          <w:tcPr>
            <w:tcW w:w="3544" w:type="dxa"/>
          </w:tcPr>
          <w:p w14:paraId="50083FC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Delirium, No. (%)</w:t>
            </w:r>
          </w:p>
        </w:tc>
        <w:tc>
          <w:tcPr>
            <w:tcW w:w="1843" w:type="dxa"/>
          </w:tcPr>
          <w:p w14:paraId="6783C10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7 (16.3)</w:t>
            </w:r>
          </w:p>
        </w:tc>
        <w:tc>
          <w:tcPr>
            <w:tcW w:w="2268" w:type="dxa"/>
          </w:tcPr>
          <w:p w14:paraId="449146E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 (24.4)</w:t>
            </w:r>
          </w:p>
        </w:tc>
        <w:tc>
          <w:tcPr>
            <w:tcW w:w="2268" w:type="dxa"/>
          </w:tcPr>
          <w:p w14:paraId="145983C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19 (48.7)</w:t>
            </w:r>
          </w:p>
        </w:tc>
        <w:tc>
          <w:tcPr>
            <w:tcW w:w="1134" w:type="dxa"/>
          </w:tcPr>
          <w:p w14:paraId="49203E4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0.004</w:t>
            </w:r>
          </w:p>
        </w:tc>
        <w:tc>
          <w:tcPr>
            <w:tcW w:w="1134" w:type="dxa"/>
          </w:tcPr>
          <w:p w14:paraId="7503233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0.355</w:t>
            </w:r>
          </w:p>
        </w:tc>
        <w:tc>
          <w:tcPr>
            <w:tcW w:w="1134" w:type="dxa"/>
          </w:tcPr>
          <w:p w14:paraId="146A7F2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0.002</w:t>
            </w:r>
          </w:p>
        </w:tc>
        <w:tc>
          <w:tcPr>
            <w:tcW w:w="992" w:type="dxa"/>
          </w:tcPr>
          <w:p w14:paraId="549D896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0.024</w:t>
            </w:r>
          </w:p>
        </w:tc>
      </w:tr>
      <w:tr w:rsidR="000826E1" w:rsidRPr="00B11812" w14:paraId="1E967430" w14:textId="77777777" w:rsidTr="000549BD">
        <w:tc>
          <w:tcPr>
            <w:tcW w:w="3544" w:type="dxa"/>
          </w:tcPr>
          <w:p w14:paraId="4B0C4E29" w14:textId="77777777" w:rsidR="000826E1" w:rsidRPr="00675101" w:rsidRDefault="000826E1" w:rsidP="000549BD">
            <w:pPr>
              <w:jc w:val="left"/>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The accumulated dose of fentanyl after randomization (mg)</w:t>
            </w:r>
          </w:p>
        </w:tc>
        <w:tc>
          <w:tcPr>
            <w:tcW w:w="1843" w:type="dxa"/>
          </w:tcPr>
          <w:p w14:paraId="321F5CE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1.5 (1.0-3.1)</w:t>
            </w:r>
          </w:p>
        </w:tc>
        <w:tc>
          <w:tcPr>
            <w:tcW w:w="2268" w:type="dxa"/>
          </w:tcPr>
          <w:p w14:paraId="783BD3D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3.0 (1.0-4.0)</w:t>
            </w:r>
          </w:p>
        </w:tc>
        <w:tc>
          <w:tcPr>
            <w:tcW w:w="2268" w:type="dxa"/>
          </w:tcPr>
          <w:p w14:paraId="2A3BF69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3.0 (1.0-5.8)</w:t>
            </w:r>
          </w:p>
        </w:tc>
        <w:tc>
          <w:tcPr>
            <w:tcW w:w="1134" w:type="dxa"/>
          </w:tcPr>
          <w:p w14:paraId="596EE98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0.063</w:t>
            </w:r>
          </w:p>
        </w:tc>
        <w:tc>
          <w:tcPr>
            <w:tcW w:w="1134" w:type="dxa"/>
          </w:tcPr>
          <w:p w14:paraId="0F01932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4A76C7A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49D57FD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63720016" w14:textId="77777777" w:rsidTr="000549BD">
        <w:tc>
          <w:tcPr>
            <w:tcW w:w="3544" w:type="dxa"/>
          </w:tcPr>
          <w:p w14:paraId="0CF40C7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ICU </w:t>
            </w:r>
            <w:r>
              <w:rPr>
                <w:rFonts w:ascii="Times New Roman" w:eastAsia="DengXian" w:hAnsi="Times New Roman" w:cs="Times New Roman"/>
                <w:color w:val="000000" w:themeColor="text1"/>
                <w:sz w:val="16"/>
                <w:szCs w:val="16"/>
              </w:rPr>
              <w:t>duration</w:t>
            </w:r>
            <w:r w:rsidRPr="00675101">
              <w:rPr>
                <w:rFonts w:ascii="Times New Roman" w:eastAsia="DengXian" w:hAnsi="Times New Roman" w:cs="Times New Roman"/>
                <w:color w:val="000000" w:themeColor="text1"/>
                <w:sz w:val="16"/>
                <w:szCs w:val="16"/>
              </w:rPr>
              <w:t xml:space="preserve"> </w:t>
            </w:r>
            <w:r w:rsidRPr="00675101">
              <w:rPr>
                <w:rFonts w:ascii="Times New Roman" w:eastAsia="DengXian" w:hAnsi="Times New Roman" w:cs="Times New Roman"/>
                <w:color w:val="000000" w:themeColor="text1"/>
                <w:sz w:val="16"/>
                <w:szCs w:val="16"/>
                <w:vertAlign w:val="superscript"/>
              </w:rPr>
              <w:t>a</w:t>
            </w:r>
            <w:r w:rsidRPr="00675101">
              <w:rPr>
                <w:rFonts w:ascii="Times New Roman" w:eastAsia="DengXian" w:hAnsi="Times New Roman" w:cs="Times New Roman"/>
                <w:color w:val="000000" w:themeColor="text1"/>
                <w:sz w:val="16"/>
                <w:szCs w:val="16"/>
              </w:rPr>
              <w:t>, median (IQR), days</w:t>
            </w:r>
          </w:p>
        </w:tc>
        <w:tc>
          <w:tcPr>
            <w:tcW w:w="1843" w:type="dxa"/>
          </w:tcPr>
          <w:p w14:paraId="098DE49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16.8 (11.7-23.2)</w:t>
            </w:r>
          </w:p>
        </w:tc>
        <w:tc>
          <w:tcPr>
            <w:tcW w:w="2268" w:type="dxa"/>
          </w:tcPr>
          <w:p w14:paraId="2387BF7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17.0 (14.0-21.8)</w:t>
            </w:r>
          </w:p>
        </w:tc>
        <w:tc>
          <w:tcPr>
            <w:tcW w:w="2268" w:type="dxa"/>
          </w:tcPr>
          <w:p w14:paraId="29C8F1B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24.9 (19.0-32.9)</w:t>
            </w:r>
          </w:p>
        </w:tc>
        <w:tc>
          <w:tcPr>
            <w:tcW w:w="1134" w:type="dxa"/>
          </w:tcPr>
          <w:p w14:paraId="1CED461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0.195</w:t>
            </w:r>
          </w:p>
        </w:tc>
        <w:tc>
          <w:tcPr>
            <w:tcW w:w="1134" w:type="dxa"/>
          </w:tcPr>
          <w:p w14:paraId="55A6563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69474E5B"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6F95DDF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55433D8C" w14:textId="77777777" w:rsidTr="000549BD">
        <w:tc>
          <w:tcPr>
            <w:tcW w:w="3544" w:type="dxa"/>
          </w:tcPr>
          <w:p w14:paraId="277A296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Length of hospital stay </w:t>
            </w:r>
            <w:r w:rsidRPr="00675101">
              <w:rPr>
                <w:rFonts w:ascii="Times New Roman" w:eastAsia="DengXian" w:hAnsi="Times New Roman" w:cs="Times New Roman"/>
                <w:color w:val="000000" w:themeColor="text1"/>
                <w:sz w:val="16"/>
                <w:szCs w:val="16"/>
                <w:vertAlign w:val="superscript"/>
              </w:rPr>
              <w:t>a</w:t>
            </w:r>
            <w:r w:rsidRPr="00675101">
              <w:rPr>
                <w:rFonts w:ascii="Times New Roman" w:eastAsia="DengXian" w:hAnsi="Times New Roman" w:cs="Times New Roman"/>
                <w:color w:val="000000" w:themeColor="text1"/>
                <w:sz w:val="16"/>
                <w:szCs w:val="16"/>
              </w:rPr>
              <w:t>, median (IQR), days</w:t>
            </w:r>
          </w:p>
        </w:tc>
        <w:tc>
          <w:tcPr>
            <w:tcW w:w="1843" w:type="dxa"/>
          </w:tcPr>
          <w:p w14:paraId="149427D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21.9 (15.0-26.9)</w:t>
            </w:r>
          </w:p>
        </w:tc>
        <w:tc>
          <w:tcPr>
            <w:tcW w:w="2268" w:type="dxa"/>
          </w:tcPr>
          <w:p w14:paraId="12C95CD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21.8 (15.3-36.6)</w:t>
            </w:r>
          </w:p>
        </w:tc>
        <w:tc>
          <w:tcPr>
            <w:tcW w:w="2268" w:type="dxa"/>
          </w:tcPr>
          <w:p w14:paraId="51FC6A7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33.7 (24.7-44.6)</w:t>
            </w:r>
          </w:p>
        </w:tc>
        <w:tc>
          <w:tcPr>
            <w:tcW w:w="1134" w:type="dxa"/>
          </w:tcPr>
          <w:p w14:paraId="5B8E464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0.572</w:t>
            </w:r>
          </w:p>
        </w:tc>
        <w:tc>
          <w:tcPr>
            <w:tcW w:w="1134" w:type="dxa"/>
          </w:tcPr>
          <w:p w14:paraId="7C2BF2B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D0AD17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63126F4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20287A8D" w14:textId="77777777" w:rsidTr="000549BD">
        <w:tc>
          <w:tcPr>
            <w:tcW w:w="3544" w:type="dxa"/>
          </w:tcPr>
          <w:p w14:paraId="0F9D066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ICU mortality, No. (%)</w:t>
            </w:r>
          </w:p>
        </w:tc>
        <w:tc>
          <w:tcPr>
            <w:tcW w:w="1843" w:type="dxa"/>
          </w:tcPr>
          <w:p w14:paraId="160AFEB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(4.7)</w:t>
            </w:r>
          </w:p>
        </w:tc>
        <w:tc>
          <w:tcPr>
            <w:tcW w:w="2268" w:type="dxa"/>
          </w:tcPr>
          <w:p w14:paraId="3ED9E0B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5 (12.2)</w:t>
            </w:r>
          </w:p>
        </w:tc>
        <w:tc>
          <w:tcPr>
            <w:tcW w:w="2268" w:type="dxa"/>
          </w:tcPr>
          <w:p w14:paraId="478F5F9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(5.1)</w:t>
            </w:r>
          </w:p>
        </w:tc>
        <w:tc>
          <w:tcPr>
            <w:tcW w:w="1134" w:type="dxa"/>
          </w:tcPr>
          <w:p w14:paraId="625409A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0.463</w:t>
            </w:r>
          </w:p>
        </w:tc>
        <w:tc>
          <w:tcPr>
            <w:tcW w:w="1134" w:type="dxa"/>
          </w:tcPr>
          <w:p w14:paraId="4D0298D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77AF50A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1BB5952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7F3D83AB" w14:textId="77777777" w:rsidTr="000549BD">
        <w:tc>
          <w:tcPr>
            <w:tcW w:w="3544" w:type="dxa"/>
          </w:tcPr>
          <w:p w14:paraId="4BF2243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Hospital mortality, No. (%)</w:t>
            </w:r>
          </w:p>
        </w:tc>
        <w:tc>
          <w:tcPr>
            <w:tcW w:w="1843" w:type="dxa"/>
          </w:tcPr>
          <w:p w14:paraId="236496F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(4.7)</w:t>
            </w:r>
          </w:p>
        </w:tc>
        <w:tc>
          <w:tcPr>
            <w:tcW w:w="2268" w:type="dxa"/>
          </w:tcPr>
          <w:p w14:paraId="6500700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5 (12.2)</w:t>
            </w:r>
          </w:p>
        </w:tc>
        <w:tc>
          <w:tcPr>
            <w:tcW w:w="2268" w:type="dxa"/>
          </w:tcPr>
          <w:p w14:paraId="5CD67E6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(5.1)</w:t>
            </w:r>
          </w:p>
        </w:tc>
        <w:tc>
          <w:tcPr>
            <w:tcW w:w="1134" w:type="dxa"/>
          </w:tcPr>
          <w:p w14:paraId="2BBC28A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0.463</w:t>
            </w:r>
          </w:p>
        </w:tc>
        <w:tc>
          <w:tcPr>
            <w:tcW w:w="1134" w:type="dxa"/>
          </w:tcPr>
          <w:p w14:paraId="6C709CC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73C7AA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26394CA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0AF8DA0C" w14:textId="77777777" w:rsidTr="000549BD">
        <w:tc>
          <w:tcPr>
            <w:tcW w:w="3544" w:type="dxa"/>
          </w:tcPr>
          <w:p w14:paraId="75F1266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Adverse effects, No. (%)</w:t>
            </w:r>
          </w:p>
        </w:tc>
        <w:tc>
          <w:tcPr>
            <w:tcW w:w="1843" w:type="dxa"/>
          </w:tcPr>
          <w:p w14:paraId="3F5A9A2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(4.7)</w:t>
            </w:r>
          </w:p>
        </w:tc>
        <w:tc>
          <w:tcPr>
            <w:tcW w:w="2268" w:type="dxa"/>
          </w:tcPr>
          <w:p w14:paraId="11D7A8B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9 (22.0)</w:t>
            </w:r>
          </w:p>
        </w:tc>
        <w:tc>
          <w:tcPr>
            <w:tcW w:w="2268" w:type="dxa"/>
          </w:tcPr>
          <w:p w14:paraId="196FA42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5 (12.8)</w:t>
            </w:r>
          </w:p>
        </w:tc>
        <w:tc>
          <w:tcPr>
            <w:tcW w:w="1134" w:type="dxa"/>
          </w:tcPr>
          <w:p w14:paraId="6AF9772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0.062</w:t>
            </w:r>
          </w:p>
        </w:tc>
        <w:tc>
          <w:tcPr>
            <w:tcW w:w="1134" w:type="dxa"/>
          </w:tcPr>
          <w:p w14:paraId="7F5D378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62956D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6AF66E7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4B8F1E2D" w14:textId="77777777" w:rsidTr="000549BD">
        <w:tc>
          <w:tcPr>
            <w:tcW w:w="3544" w:type="dxa"/>
          </w:tcPr>
          <w:p w14:paraId="07D1B9E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Hypotension, No. (%)</w:t>
            </w:r>
          </w:p>
        </w:tc>
        <w:tc>
          <w:tcPr>
            <w:tcW w:w="1843" w:type="dxa"/>
          </w:tcPr>
          <w:p w14:paraId="13D6A27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(2.3)</w:t>
            </w:r>
          </w:p>
        </w:tc>
        <w:tc>
          <w:tcPr>
            <w:tcW w:w="2268" w:type="dxa"/>
          </w:tcPr>
          <w:p w14:paraId="2C22D81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(2.4)</w:t>
            </w:r>
          </w:p>
        </w:tc>
        <w:tc>
          <w:tcPr>
            <w:tcW w:w="2268" w:type="dxa"/>
          </w:tcPr>
          <w:p w14:paraId="4FC8BAA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1134" w:type="dxa"/>
          </w:tcPr>
          <w:p w14:paraId="62AE7442"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1.000</w:t>
            </w:r>
          </w:p>
        </w:tc>
        <w:tc>
          <w:tcPr>
            <w:tcW w:w="1134" w:type="dxa"/>
          </w:tcPr>
          <w:p w14:paraId="59AEFA0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28BA56D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0FA1C1A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7229F652" w14:textId="77777777" w:rsidTr="000549BD">
        <w:tc>
          <w:tcPr>
            <w:tcW w:w="3544" w:type="dxa"/>
          </w:tcPr>
          <w:p w14:paraId="4C857D83"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Bradycardia, No. (%)</w:t>
            </w:r>
          </w:p>
        </w:tc>
        <w:tc>
          <w:tcPr>
            <w:tcW w:w="1843" w:type="dxa"/>
          </w:tcPr>
          <w:p w14:paraId="382CEA4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268" w:type="dxa"/>
          </w:tcPr>
          <w:p w14:paraId="2E24578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268" w:type="dxa"/>
          </w:tcPr>
          <w:p w14:paraId="433F60B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1134" w:type="dxa"/>
          </w:tcPr>
          <w:p w14:paraId="716E119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1.000</w:t>
            </w:r>
          </w:p>
        </w:tc>
        <w:tc>
          <w:tcPr>
            <w:tcW w:w="1134" w:type="dxa"/>
          </w:tcPr>
          <w:p w14:paraId="26A4AD4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1698999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774A22E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0CF6227F" w14:textId="77777777" w:rsidTr="000549BD">
        <w:tc>
          <w:tcPr>
            <w:tcW w:w="3544" w:type="dxa"/>
          </w:tcPr>
          <w:p w14:paraId="4EDB921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Hypertension, No. (%)</w:t>
            </w:r>
          </w:p>
        </w:tc>
        <w:tc>
          <w:tcPr>
            <w:tcW w:w="1843" w:type="dxa"/>
          </w:tcPr>
          <w:p w14:paraId="588132C8"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 (0.0)</w:t>
            </w:r>
          </w:p>
        </w:tc>
        <w:tc>
          <w:tcPr>
            <w:tcW w:w="2268" w:type="dxa"/>
          </w:tcPr>
          <w:p w14:paraId="6F86111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7 (17.1)</w:t>
            </w:r>
          </w:p>
        </w:tc>
        <w:tc>
          <w:tcPr>
            <w:tcW w:w="2268" w:type="dxa"/>
          </w:tcPr>
          <w:p w14:paraId="054AE23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3 (7.7)</w:t>
            </w:r>
          </w:p>
        </w:tc>
        <w:tc>
          <w:tcPr>
            <w:tcW w:w="1134" w:type="dxa"/>
          </w:tcPr>
          <w:p w14:paraId="24D64F99"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0.009</w:t>
            </w:r>
          </w:p>
        </w:tc>
        <w:tc>
          <w:tcPr>
            <w:tcW w:w="1134" w:type="dxa"/>
          </w:tcPr>
          <w:p w14:paraId="4CB869B6"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0.005</w:t>
            </w:r>
          </w:p>
        </w:tc>
        <w:tc>
          <w:tcPr>
            <w:tcW w:w="1134" w:type="dxa"/>
          </w:tcPr>
          <w:p w14:paraId="59BC4FB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0.103</w:t>
            </w:r>
          </w:p>
        </w:tc>
        <w:tc>
          <w:tcPr>
            <w:tcW w:w="992" w:type="dxa"/>
          </w:tcPr>
          <w:p w14:paraId="284C2A0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0.205</w:t>
            </w:r>
          </w:p>
        </w:tc>
      </w:tr>
      <w:tr w:rsidR="000826E1" w:rsidRPr="00B11812" w14:paraId="03841432" w14:textId="77777777" w:rsidTr="000549BD">
        <w:trPr>
          <w:trHeight w:val="60"/>
        </w:trPr>
        <w:tc>
          <w:tcPr>
            <w:tcW w:w="3544" w:type="dxa"/>
          </w:tcPr>
          <w:p w14:paraId="59961995"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  Tachycardia, No. (%)</w:t>
            </w:r>
          </w:p>
        </w:tc>
        <w:tc>
          <w:tcPr>
            <w:tcW w:w="1843" w:type="dxa"/>
          </w:tcPr>
          <w:p w14:paraId="6E6052D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 (2.3)</w:t>
            </w:r>
          </w:p>
        </w:tc>
        <w:tc>
          <w:tcPr>
            <w:tcW w:w="2268" w:type="dxa"/>
          </w:tcPr>
          <w:p w14:paraId="00575A5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(4.9)</w:t>
            </w:r>
          </w:p>
        </w:tc>
        <w:tc>
          <w:tcPr>
            <w:tcW w:w="2268" w:type="dxa"/>
          </w:tcPr>
          <w:p w14:paraId="3231EA9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 (5.1)</w:t>
            </w:r>
          </w:p>
        </w:tc>
        <w:tc>
          <w:tcPr>
            <w:tcW w:w="1134" w:type="dxa"/>
          </w:tcPr>
          <w:p w14:paraId="4000752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0.739</w:t>
            </w:r>
          </w:p>
        </w:tc>
        <w:tc>
          <w:tcPr>
            <w:tcW w:w="1134" w:type="dxa"/>
          </w:tcPr>
          <w:p w14:paraId="6C9BFF8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37A80457"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43BB4CF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63A96BD3" w14:textId="77777777" w:rsidTr="000549BD">
        <w:trPr>
          <w:trHeight w:val="60"/>
        </w:trPr>
        <w:tc>
          <w:tcPr>
            <w:tcW w:w="3544" w:type="dxa"/>
          </w:tcPr>
          <w:p w14:paraId="7D0776AF"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 xml:space="preserve">Triglyceride, median (IQR), </w:t>
            </w:r>
            <w:proofErr w:type="spellStart"/>
            <w:r w:rsidRPr="00675101">
              <w:rPr>
                <w:rFonts w:ascii="Times New Roman" w:eastAsia="DengXian" w:hAnsi="Times New Roman" w:cs="Times New Roman"/>
                <w:color w:val="000000" w:themeColor="text1"/>
                <w:sz w:val="16"/>
                <w:szCs w:val="16"/>
              </w:rPr>
              <w:t>mmol</w:t>
            </w:r>
            <w:proofErr w:type="spellEnd"/>
            <w:r w:rsidRPr="00675101">
              <w:rPr>
                <w:rFonts w:ascii="Times New Roman" w:eastAsia="DengXian" w:hAnsi="Times New Roman" w:cs="Times New Roman"/>
                <w:color w:val="000000" w:themeColor="text1"/>
                <w:sz w:val="16"/>
                <w:szCs w:val="16"/>
              </w:rPr>
              <w:t>/L</w:t>
            </w:r>
          </w:p>
        </w:tc>
        <w:tc>
          <w:tcPr>
            <w:tcW w:w="1843" w:type="dxa"/>
          </w:tcPr>
          <w:p w14:paraId="22612471"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1.79 (1.21-2.55)</w:t>
            </w:r>
          </w:p>
        </w:tc>
        <w:tc>
          <w:tcPr>
            <w:tcW w:w="2268" w:type="dxa"/>
          </w:tcPr>
          <w:p w14:paraId="03BFC91D"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2.03 (1.57-2.37)</w:t>
            </w:r>
          </w:p>
        </w:tc>
        <w:tc>
          <w:tcPr>
            <w:tcW w:w="2268" w:type="dxa"/>
          </w:tcPr>
          <w:p w14:paraId="6F930AA4"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1.67 (1.11-2.60)</w:t>
            </w:r>
          </w:p>
        </w:tc>
        <w:tc>
          <w:tcPr>
            <w:tcW w:w="1134" w:type="dxa"/>
          </w:tcPr>
          <w:p w14:paraId="770C1CC0"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0.796</w:t>
            </w:r>
          </w:p>
        </w:tc>
        <w:tc>
          <w:tcPr>
            <w:tcW w:w="1134" w:type="dxa"/>
          </w:tcPr>
          <w:p w14:paraId="26B7F69A"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1134" w:type="dxa"/>
          </w:tcPr>
          <w:p w14:paraId="7A7C275E"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c>
          <w:tcPr>
            <w:tcW w:w="992" w:type="dxa"/>
          </w:tcPr>
          <w:p w14:paraId="07FF2E8C" w14:textId="77777777" w:rsidR="000826E1" w:rsidRPr="00675101" w:rsidRDefault="000826E1" w:rsidP="000549BD">
            <w:pPr>
              <w:rPr>
                <w:rFonts w:ascii="Times New Roman" w:eastAsia="DengXian" w:hAnsi="Times New Roman" w:cs="Times New Roman"/>
                <w:color w:val="000000" w:themeColor="text1"/>
                <w:sz w:val="16"/>
                <w:szCs w:val="16"/>
              </w:rPr>
            </w:pPr>
            <w:r w:rsidRPr="00675101">
              <w:rPr>
                <w:rFonts w:ascii="Times New Roman" w:eastAsia="DengXian" w:hAnsi="Times New Roman" w:cs="Times New Roman"/>
                <w:color w:val="000000" w:themeColor="text1"/>
                <w:sz w:val="16"/>
                <w:szCs w:val="16"/>
              </w:rPr>
              <w:t>NA</w:t>
            </w:r>
          </w:p>
        </w:tc>
      </w:tr>
      <w:tr w:rsidR="000826E1" w:rsidRPr="00B11812" w14:paraId="3FF9B6C3" w14:textId="77777777" w:rsidTr="000549BD">
        <w:tc>
          <w:tcPr>
            <w:tcW w:w="14317" w:type="dxa"/>
            <w:gridSpan w:val="8"/>
          </w:tcPr>
          <w:p w14:paraId="759A7BFA" w14:textId="77777777" w:rsidR="000826E1" w:rsidRPr="00B11812" w:rsidRDefault="000826E1" w:rsidP="000549BD">
            <w:pPr>
              <w:rPr>
                <w:rFonts w:ascii="Times New Roman" w:eastAsia="DengXian" w:hAnsi="Times New Roman" w:cs="Times New Roman"/>
                <w:color w:val="000000" w:themeColor="text1"/>
                <w:sz w:val="20"/>
                <w:szCs w:val="20"/>
              </w:rPr>
            </w:pPr>
            <w:r w:rsidRPr="00B11812">
              <w:rPr>
                <w:rFonts w:ascii="Times New Roman" w:eastAsia="DengXian" w:hAnsi="Times New Roman" w:cs="Times New Roman"/>
                <w:color w:val="000000" w:themeColor="text1"/>
                <w:sz w:val="20"/>
                <w:szCs w:val="20"/>
              </w:rPr>
              <w:t>Abbreviations: IQR, Interquartile Range; ICU, Intensive Care Unit; NA, not applicable.</w:t>
            </w:r>
          </w:p>
          <w:p w14:paraId="42932F77" w14:textId="77777777" w:rsidR="000826E1" w:rsidRPr="00B11812" w:rsidRDefault="000826E1" w:rsidP="000549BD">
            <w:pPr>
              <w:rPr>
                <w:rFonts w:ascii="Times New Roman" w:eastAsia="DengXian" w:hAnsi="Times New Roman" w:cs="Times New Roman"/>
                <w:color w:val="000000" w:themeColor="text1"/>
                <w:sz w:val="20"/>
                <w:szCs w:val="20"/>
              </w:rPr>
            </w:pPr>
            <w:proofErr w:type="gramStart"/>
            <w:r w:rsidRPr="00B11812">
              <w:rPr>
                <w:rFonts w:ascii="Times New Roman" w:eastAsia="DengXian" w:hAnsi="Times New Roman" w:cs="Times New Roman"/>
                <w:color w:val="000000" w:themeColor="text1"/>
                <w:sz w:val="20"/>
                <w:szCs w:val="20"/>
                <w:vertAlign w:val="superscript"/>
              </w:rPr>
              <w:t>a</w:t>
            </w:r>
            <w:proofErr w:type="gramEnd"/>
            <w:r w:rsidRPr="00B11812">
              <w:rPr>
                <w:rFonts w:ascii="Times New Roman" w:eastAsia="DengXian" w:hAnsi="Times New Roman" w:cs="Times New Roman"/>
                <w:color w:val="000000" w:themeColor="text1"/>
                <w:sz w:val="20"/>
                <w:szCs w:val="20"/>
                <w:vertAlign w:val="superscript"/>
              </w:rPr>
              <w:t xml:space="preserve"> </w:t>
            </w:r>
            <w:bookmarkStart w:id="3" w:name="OLE_LINK1"/>
            <w:bookmarkStart w:id="4" w:name="OLE_LINK2"/>
            <w:r w:rsidRPr="00B11812">
              <w:rPr>
                <w:rFonts w:ascii="Times New Roman" w:eastAsia="DengXian" w:hAnsi="Times New Roman" w:cs="Times New Roman"/>
                <w:color w:val="000000" w:themeColor="text1"/>
                <w:sz w:val="20"/>
                <w:szCs w:val="20"/>
              </w:rPr>
              <w:t>Calculated using competing risk model analysis.</w:t>
            </w:r>
            <w:bookmarkEnd w:id="3"/>
            <w:bookmarkEnd w:id="4"/>
          </w:p>
          <w:p w14:paraId="2390B5A2" w14:textId="77777777" w:rsidR="000826E1" w:rsidRPr="00B11812" w:rsidRDefault="000826E1" w:rsidP="000549BD">
            <w:pPr>
              <w:rPr>
                <w:rFonts w:ascii="Times New Roman" w:eastAsia="DengXian" w:hAnsi="Times New Roman" w:cs="Times New Roman"/>
                <w:color w:val="000000" w:themeColor="text1"/>
                <w:sz w:val="20"/>
                <w:szCs w:val="20"/>
              </w:rPr>
            </w:pPr>
            <w:proofErr w:type="gramStart"/>
            <w:r w:rsidRPr="00B11812">
              <w:rPr>
                <w:rFonts w:ascii="Times New Roman" w:eastAsia="DengXian" w:hAnsi="Times New Roman" w:cs="Times New Roman"/>
                <w:color w:val="000000" w:themeColor="text1"/>
                <w:sz w:val="20"/>
                <w:szCs w:val="20"/>
                <w:vertAlign w:val="superscript"/>
              </w:rPr>
              <w:t>b</w:t>
            </w:r>
            <w:proofErr w:type="gramEnd"/>
            <w:r w:rsidRPr="00B11812">
              <w:rPr>
                <w:rFonts w:ascii="Times New Roman" w:eastAsia="DengXian" w:hAnsi="Times New Roman" w:cs="Times New Roman"/>
                <w:color w:val="000000" w:themeColor="text1"/>
                <w:sz w:val="20"/>
                <w:szCs w:val="20"/>
                <w:vertAlign w:val="superscript"/>
              </w:rPr>
              <w:t xml:space="preserve"> </w:t>
            </w:r>
            <w:r w:rsidRPr="00B11812">
              <w:rPr>
                <w:rFonts w:ascii="Times New Roman" w:eastAsia="DengXian" w:hAnsi="Times New Roman" w:cs="Times New Roman"/>
                <w:color w:val="000000" w:themeColor="text1"/>
                <w:sz w:val="20"/>
                <w:szCs w:val="20"/>
              </w:rPr>
              <w:t>Calculation was based on 114 patients completing study protocol, excluding 3 patients in group M (1 death, 1 withdrawing treatment, and 1 tra</w:t>
            </w:r>
            <w:r>
              <w:rPr>
                <w:rFonts w:ascii="Times New Roman" w:eastAsia="DengXian" w:hAnsi="Times New Roman" w:cs="Times New Roman"/>
                <w:color w:val="000000" w:themeColor="text1"/>
                <w:sz w:val="20"/>
                <w:szCs w:val="20"/>
              </w:rPr>
              <w:t>cheotomy), 1 patient in group M-</w:t>
            </w:r>
            <w:r w:rsidRPr="00B11812">
              <w:rPr>
                <w:rFonts w:ascii="Times New Roman" w:eastAsia="DengXian" w:hAnsi="Times New Roman" w:cs="Times New Roman"/>
                <w:color w:val="000000" w:themeColor="text1"/>
                <w:sz w:val="20"/>
                <w:szCs w:val="20"/>
              </w:rPr>
              <w:t>P (1 condition aggravation), and 5 patients in group M-D (1 death, 2 withdrawing treatment, 1 tracheotomy, and 1 condition aggravation).</w:t>
            </w:r>
          </w:p>
          <w:p w14:paraId="0194D3AF" w14:textId="77777777" w:rsidR="000826E1" w:rsidRPr="00B11812" w:rsidRDefault="000826E1" w:rsidP="000549BD">
            <w:pPr>
              <w:rPr>
                <w:rFonts w:ascii="Times New Roman" w:eastAsia="DengXian" w:hAnsi="Times New Roman" w:cs="Times New Roman"/>
                <w:color w:val="000000" w:themeColor="text1"/>
                <w:sz w:val="20"/>
                <w:szCs w:val="20"/>
              </w:rPr>
            </w:pPr>
            <w:r w:rsidRPr="00B11812">
              <w:rPr>
                <w:rFonts w:ascii="Times New Roman" w:eastAsia="DengXian" w:hAnsi="Times New Roman" w:cs="Times New Roman"/>
                <w:color w:val="000000" w:themeColor="text1"/>
                <w:sz w:val="20"/>
                <w:szCs w:val="20"/>
              </w:rPr>
              <w:t>Recovery time: Time from stopping sedation to awakening.</w:t>
            </w:r>
          </w:p>
          <w:p w14:paraId="45898D28" w14:textId="77777777" w:rsidR="000826E1" w:rsidRPr="00B11812" w:rsidRDefault="000826E1" w:rsidP="000549BD">
            <w:pPr>
              <w:rPr>
                <w:rFonts w:ascii="Times New Roman" w:eastAsia="DengXian" w:hAnsi="Times New Roman" w:cs="Times New Roman"/>
                <w:color w:val="000000" w:themeColor="text1"/>
                <w:sz w:val="20"/>
                <w:szCs w:val="20"/>
              </w:rPr>
            </w:pPr>
            <w:proofErr w:type="spellStart"/>
            <w:r w:rsidRPr="00B11812">
              <w:rPr>
                <w:rFonts w:ascii="Times New Roman" w:eastAsia="DengXian" w:hAnsi="Times New Roman" w:cs="Times New Roman"/>
                <w:color w:val="000000" w:themeColor="text1"/>
                <w:sz w:val="20"/>
                <w:szCs w:val="20"/>
              </w:rPr>
              <w:t>Extubation</w:t>
            </w:r>
            <w:proofErr w:type="spellEnd"/>
            <w:r w:rsidRPr="00B11812">
              <w:rPr>
                <w:rFonts w:ascii="Times New Roman" w:eastAsia="DengXian" w:hAnsi="Times New Roman" w:cs="Times New Roman"/>
                <w:color w:val="000000" w:themeColor="text1"/>
                <w:sz w:val="20"/>
                <w:szCs w:val="20"/>
              </w:rPr>
              <w:t xml:space="preserve"> time: Time from stopping sedation to </w:t>
            </w:r>
            <w:proofErr w:type="spellStart"/>
            <w:r w:rsidRPr="00B11812">
              <w:rPr>
                <w:rFonts w:ascii="Times New Roman" w:eastAsia="DengXian" w:hAnsi="Times New Roman" w:cs="Times New Roman"/>
                <w:color w:val="000000" w:themeColor="text1"/>
                <w:sz w:val="20"/>
                <w:szCs w:val="20"/>
              </w:rPr>
              <w:t>extubation</w:t>
            </w:r>
            <w:proofErr w:type="spellEnd"/>
            <w:r w:rsidRPr="00B11812">
              <w:rPr>
                <w:rFonts w:ascii="Times New Roman" w:eastAsia="DengXian" w:hAnsi="Times New Roman" w:cs="Times New Roman"/>
                <w:color w:val="000000" w:themeColor="text1"/>
                <w:sz w:val="20"/>
                <w:szCs w:val="20"/>
              </w:rPr>
              <w:t>.</w:t>
            </w:r>
          </w:p>
          <w:p w14:paraId="48F9144B" w14:textId="77777777" w:rsidR="000826E1" w:rsidRPr="00B11812" w:rsidRDefault="000826E1" w:rsidP="000549BD">
            <w:pPr>
              <w:rPr>
                <w:rFonts w:ascii="Times New Roman" w:eastAsia="DengXian" w:hAnsi="Times New Roman" w:cs="Times New Roman"/>
                <w:color w:val="000000" w:themeColor="text1"/>
                <w:sz w:val="20"/>
                <w:szCs w:val="20"/>
              </w:rPr>
            </w:pPr>
            <w:r w:rsidRPr="00B11812">
              <w:rPr>
                <w:rFonts w:ascii="Times New Roman" w:eastAsia="DengXian" w:hAnsi="Times New Roman" w:cs="Times New Roman"/>
                <w:color w:val="000000" w:themeColor="text1"/>
                <w:sz w:val="20"/>
                <w:szCs w:val="20"/>
              </w:rPr>
              <w:t xml:space="preserve">Weaning time: Time from randomization to </w:t>
            </w:r>
            <w:proofErr w:type="spellStart"/>
            <w:r w:rsidRPr="00B11812">
              <w:rPr>
                <w:rFonts w:ascii="Times New Roman" w:eastAsia="DengXian" w:hAnsi="Times New Roman" w:cs="Times New Roman"/>
                <w:color w:val="000000" w:themeColor="text1"/>
                <w:sz w:val="20"/>
                <w:szCs w:val="20"/>
              </w:rPr>
              <w:t>extubation</w:t>
            </w:r>
            <w:proofErr w:type="spellEnd"/>
            <w:r w:rsidRPr="00B11812">
              <w:rPr>
                <w:rFonts w:ascii="Times New Roman" w:eastAsia="DengXian" w:hAnsi="Times New Roman" w:cs="Times New Roman"/>
                <w:color w:val="000000" w:themeColor="text1"/>
                <w:sz w:val="20"/>
                <w:szCs w:val="20"/>
              </w:rPr>
              <w:t>.</w:t>
            </w:r>
          </w:p>
          <w:p w14:paraId="168C619B" w14:textId="77777777" w:rsidR="000826E1" w:rsidRPr="00B11812" w:rsidRDefault="000826E1" w:rsidP="000549BD">
            <w:pPr>
              <w:rPr>
                <w:rFonts w:ascii="Times New Roman" w:eastAsia="DengXian" w:hAnsi="Times New Roman" w:cs="Times New Roman"/>
                <w:color w:val="000000" w:themeColor="text1"/>
                <w:sz w:val="20"/>
                <w:szCs w:val="20"/>
              </w:rPr>
            </w:pPr>
            <w:r w:rsidRPr="00B11812">
              <w:rPr>
                <w:rFonts w:ascii="Times New Roman" w:eastAsia="DengXian" w:hAnsi="Times New Roman" w:cs="Times New Roman"/>
                <w:color w:val="000000" w:themeColor="text1"/>
                <w:sz w:val="20"/>
                <w:szCs w:val="20"/>
              </w:rPr>
              <w:t>Sequential sedation time: Sedation administration period after randomization.</w:t>
            </w:r>
          </w:p>
          <w:p w14:paraId="2289416A" w14:textId="77777777" w:rsidR="000826E1" w:rsidRPr="00B11812" w:rsidRDefault="000826E1" w:rsidP="000549BD">
            <w:pPr>
              <w:rPr>
                <w:rFonts w:ascii="Times New Roman" w:eastAsia="DengXian" w:hAnsi="Times New Roman" w:cs="Times New Roman"/>
                <w:color w:val="000000" w:themeColor="text1"/>
                <w:sz w:val="20"/>
                <w:szCs w:val="20"/>
              </w:rPr>
            </w:pPr>
            <w:r w:rsidRPr="007C0C22">
              <w:rPr>
                <w:rFonts w:ascii="Times New Roman" w:eastAsia="DengXian" w:hAnsi="Times New Roman" w:cs="Times New Roman"/>
                <w:color w:val="000000" w:themeColor="text1"/>
                <w:sz w:val="20"/>
                <w:szCs w:val="20"/>
              </w:rPr>
              <w:t xml:space="preserve">ICU </w:t>
            </w:r>
            <w:r>
              <w:rPr>
                <w:rFonts w:ascii="Times New Roman" w:eastAsia="DengXian" w:hAnsi="Times New Roman" w:cs="Times New Roman"/>
                <w:color w:val="000000" w:themeColor="text1"/>
                <w:sz w:val="20"/>
                <w:szCs w:val="20"/>
              </w:rPr>
              <w:t>d</w:t>
            </w:r>
            <w:r w:rsidRPr="002B5F04">
              <w:rPr>
                <w:rFonts w:ascii="Times New Roman" w:eastAsia="DengXian" w:hAnsi="Times New Roman" w:cs="Times New Roman"/>
                <w:color w:val="000000" w:themeColor="text1"/>
                <w:sz w:val="20"/>
                <w:szCs w:val="20"/>
              </w:rPr>
              <w:t>uration</w:t>
            </w:r>
            <w:r w:rsidRPr="00B11812">
              <w:rPr>
                <w:rFonts w:ascii="Times New Roman" w:eastAsia="DengXian" w:hAnsi="Times New Roman" w:cs="Times New Roman"/>
                <w:color w:val="000000" w:themeColor="text1"/>
                <w:sz w:val="20"/>
                <w:szCs w:val="20"/>
              </w:rPr>
              <w:t>: Time from patient admission to ICU until discharge from ICU.</w:t>
            </w:r>
          </w:p>
          <w:p w14:paraId="069F4BA4" w14:textId="77777777" w:rsidR="000826E1" w:rsidRPr="00B11812" w:rsidRDefault="000826E1" w:rsidP="000549BD">
            <w:pPr>
              <w:rPr>
                <w:rFonts w:ascii="Times New Roman" w:eastAsia="DengXian" w:hAnsi="Times New Roman" w:cs="Times New Roman"/>
                <w:color w:val="000000" w:themeColor="text1"/>
                <w:sz w:val="20"/>
                <w:szCs w:val="20"/>
              </w:rPr>
            </w:pPr>
            <w:r w:rsidRPr="00B11812">
              <w:rPr>
                <w:rFonts w:ascii="Times New Roman" w:eastAsia="DengXian" w:hAnsi="Times New Roman" w:cs="Times New Roman"/>
                <w:color w:val="000000" w:themeColor="text1"/>
                <w:sz w:val="20"/>
                <w:szCs w:val="20"/>
              </w:rPr>
              <w:t>Length of hospital stay: Time from patient screened until discharge from hospital.</w:t>
            </w:r>
          </w:p>
          <w:p w14:paraId="282574AC" w14:textId="77777777" w:rsidR="000826E1" w:rsidRPr="00B11812" w:rsidRDefault="000826E1" w:rsidP="000549BD">
            <w:pPr>
              <w:rPr>
                <w:rFonts w:ascii="Times New Roman" w:eastAsia="DengXian" w:hAnsi="Times New Roman" w:cs="Times New Roman"/>
                <w:color w:val="000000" w:themeColor="text1"/>
                <w:sz w:val="20"/>
                <w:szCs w:val="20"/>
              </w:rPr>
            </w:pPr>
            <w:r w:rsidRPr="00B11812">
              <w:rPr>
                <w:rFonts w:ascii="Times New Roman" w:eastAsia="DengXian" w:hAnsi="Times New Roman" w:cs="Times New Roman"/>
                <w:color w:val="000000" w:themeColor="text1"/>
                <w:sz w:val="20"/>
                <w:szCs w:val="20"/>
              </w:rPr>
              <w:t>SI conversion factors: To convert cholesterol to Triglyceride to milligrams per deciliter, multiply by 88.50.</w:t>
            </w:r>
          </w:p>
        </w:tc>
      </w:tr>
    </w:tbl>
    <w:p w14:paraId="23DA4AEA" w14:textId="77777777" w:rsidR="00A547E3" w:rsidRDefault="00A547E3">
      <w:pPr>
        <w:widowControl/>
        <w:jc w:val="left"/>
        <w:rPr>
          <w:rFonts w:ascii="Arial" w:hAnsi="Arial" w:cs="Arial"/>
        </w:rPr>
      </w:pPr>
      <w:r>
        <w:rPr>
          <w:rFonts w:ascii="Arial" w:hAnsi="Arial" w:cs="Arial"/>
        </w:rPr>
        <w:br w:type="page"/>
      </w:r>
    </w:p>
    <w:p w14:paraId="7E5769CC" w14:textId="7F90BE60" w:rsidR="00497380" w:rsidRPr="0018663D" w:rsidRDefault="00497380" w:rsidP="00497380">
      <w:pPr>
        <w:rPr>
          <w:rFonts w:ascii="Arial" w:eastAsia="DengXian" w:hAnsi="Arial" w:cs="Arial"/>
          <w:b/>
          <w:bCs/>
          <w:sz w:val="20"/>
          <w:szCs w:val="20"/>
        </w:rPr>
      </w:pPr>
      <w:r w:rsidRPr="0018663D">
        <w:rPr>
          <w:rFonts w:ascii="Times New Roman" w:hAnsi="Times New Roman" w:cs="Times New Roman"/>
          <w:b/>
          <w:bCs/>
          <w:sz w:val="20"/>
          <w:szCs w:val="20"/>
        </w:rPr>
        <w:t>3.</w:t>
      </w:r>
      <w:r w:rsidR="00F67F89">
        <w:rPr>
          <w:rFonts w:ascii="Times New Roman" w:hAnsi="Times New Roman" w:cs="Times New Roman"/>
          <w:b/>
          <w:bCs/>
          <w:sz w:val="20"/>
          <w:szCs w:val="20"/>
        </w:rPr>
        <w:t>8</w:t>
      </w:r>
      <w:r w:rsidRPr="0018663D">
        <w:rPr>
          <w:rFonts w:ascii="Times New Roman" w:hAnsi="Times New Roman" w:cs="Times New Roman"/>
          <w:b/>
          <w:bCs/>
          <w:sz w:val="20"/>
          <w:szCs w:val="20"/>
        </w:rPr>
        <w:t xml:space="preserve"> Table S4</w:t>
      </w:r>
    </w:p>
    <w:tbl>
      <w:tblPr>
        <w:tblStyle w:val="TableGrid"/>
        <w:tblW w:w="14601" w:type="dxa"/>
        <w:tblInd w:w="-142" w:type="dxa"/>
        <w:tblLook w:val="04A0" w:firstRow="1" w:lastRow="0" w:firstColumn="1" w:lastColumn="0" w:noHBand="0" w:noVBand="1"/>
      </w:tblPr>
      <w:tblGrid>
        <w:gridCol w:w="3685"/>
        <w:gridCol w:w="2268"/>
        <w:gridCol w:w="2268"/>
        <w:gridCol w:w="2268"/>
        <w:gridCol w:w="1134"/>
        <w:gridCol w:w="992"/>
        <w:gridCol w:w="993"/>
        <w:gridCol w:w="993"/>
      </w:tblGrid>
      <w:tr w:rsidR="0080739C" w:rsidRPr="0044563D" w14:paraId="3AE71C0D" w14:textId="77777777" w:rsidTr="000549BD">
        <w:tc>
          <w:tcPr>
            <w:tcW w:w="14601" w:type="dxa"/>
            <w:gridSpan w:val="8"/>
          </w:tcPr>
          <w:p w14:paraId="14CDEC18" w14:textId="1DDD03E3" w:rsidR="0080739C" w:rsidRPr="00675101" w:rsidRDefault="0080739C" w:rsidP="000549BD">
            <w:pPr>
              <w:rPr>
                <w:rFonts w:ascii="Times New Roman" w:hAnsi="Times New Roman" w:cs="Times New Roman"/>
                <w:b/>
                <w:color w:val="000000" w:themeColor="text1"/>
                <w:sz w:val="20"/>
                <w:szCs w:val="20"/>
              </w:rPr>
            </w:pPr>
            <w:r w:rsidRPr="00675101">
              <w:rPr>
                <w:rFonts w:ascii="Times New Roman" w:hAnsi="Times New Roman" w:cs="Times New Roman"/>
                <w:b/>
                <w:color w:val="000000" w:themeColor="text1"/>
                <w:sz w:val="20"/>
                <w:szCs w:val="20"/>
              </w:rPr>
              <w:t xml:space="preserve">Table </w:t>
            </w:r>
            <w:r>
              <w:rPr>
                <w:rFonts w:ascii="Times New Roman" w:hAnsi="Times New Roman" w:cs="Times New Roman"/>
                <w:b/>
                <w:color w:val="000000" w:themeColor="text1"/>
                <w:sz w:val="20"/>
                <w:szCs w:val="20"/>
              </w:rPr>
              <w:t>S</w:t>
            </w:r>
            <w:r w:rsidR="007E254A">
              <w:rPr>
                <w:rFonts w:ascii="Times New Roman" w:hAnsi="Times New Roman" w:cs="Times New Roman"/>
                <w:b/>
                <w:color w:val="000000" w:themeColor="text1"/>
                <w:sz w:val="20"/>
                <w:szCs w:val="20"/>
              </w:rPr>
              <w:t>4</w:t>
            </w:r>
            <w:r w:rsidRPr="00675101">
              <w:rPr>
                <w:rFonts w:ascii="Times New Roman" w:hAnsi="Times New Roman" w:cs="Times New Roman"/>
                <w:b/>
                <w:color w:val="000000" w:themeColor="text1"/>
                <w:sz w:val="20"/>
                <w:szCs w:val="20"/>
              </w:rPr>
              <w:t>. Economical outcomes analyzed by intention-to-treatment analysis</w:t>
            </w:r>
          </w:p>
        </w:tc>
      </w:tr>
      <w:tr w:rsidR="0080739C" w:rsidRPr="00675101" w14:paraId="48A54821" w14:textId="77777777" w:rsidTr="000549BD">
        <w:tc>
          <w:tcPr>
            <w:tcW w:w="3685" w:type="dxa"/>
          </w:tcPr>
          <w:p w14:paraId="4F2BF590" w14:textId="77777777" w:rsidR="0080739C" w:rsidRPr="00675101" w:rsidRDefault="0080739C" w:rsidP="000549BD">
            <w:pPr>
              <w:rPr>
                <w:rFonts w:ascii="Times New Roman" w:hAnsi="Times New Roman" w:cs="Times New Roman"/>
                <w:b/>
                <w:color w:val="000000" w:themeColor="text1"/>
                <w:sz w:val="16"/>
                <w:szCs w:val="16"/>
              </w:rPr>
            </w:pPr>
          </w:p>
        </w:tc>
        <w:tc>
          <w:tcPr>
            <w:tcW w:w="2268" w:type="dxa"/>
          </w:tcPr>
          <w:p w14:paraId="64788328" w14:textId="77777777" w:rsidR="0080739C" w:rsidRPr="00675101" w:rsidRDefault="0080739C" w:rsidP="000549BD">
            <w:pPr>
              <w:rPr>
                <w:rFonts w:ascii="Times New Roman" w:hAnsi="Times New Roman" w:cs="Times New Roman"/>
                <w:b/>
                <w:color w:val="000000" w:themeColor="text1"/>
                <w:sz w:val="16"/>
                <w:szCs w:val="16"/>
              </w:rPr>
            </w:pPr>
          </w:p>
        </w:tc>
        <w:tc>
          <w:tcPr>
            <w:tcW w:w="2268" w:type="dxa"/>
          </w:tcPr>
          <w:p w14:paraId="7E4C7A4E" w14:textId="77777777" w:rsidR="0080739C" w:rsidRPr="00675101" w:rsidRDefault="0080739C" w:rsidP="000549BD">
            <w:pPr>
              <w:rPr>
                <w:rFonts w:ascii="Times New Roman" w:hAnsi="Times New Roman" w:cs="Times New Roman"/>
                <w:b/>
                <w:color w:val="000000" w:themeColor="text1"/>
                <w:sz w:val="16"/>
                <w:szCs w:val="16"/>
              </w:rPr>
            </w:pPr>
          </w:p>
        </w:tc>
        <w:tc>
          <w:tcPr>
            <w:tcW w:w="2268" w:type="dxa"/>
          </w:tcPr>
          <w:p w14:paraId="56FD0E4D" w14:textId="77777777" w:rsidR="0080739C" w:rsidRPr="00675101" w:rsidRDefault="0080739C" w:rsidP="000549BD">
            <w:pPr>
              <w:rPr>
                <w:rFonts w:ascii="Times New Roman" w:hAnsi="Times New Roman" w:cs="Times New Roman"/>
                <w:b/>
                <w:color w:val="000000" w:themeColor="text1"/>
                <w:sz w:val="16"/>
                <w:szCs w:val="16"/>
              </w:rPr>
            </w:pPr>
          </w:p>
        </w:tc>
        <w:tc>
          <w:tcPr>
            <w:tcW w:w="1134" w:type="dxa"/>
          </w:tcPr>
          <w:p w14:paraId="451A8580" w14:textId="77777777" w:rsidR="0080739C" w:rsidRPr="00675101" w:rsidRDefault="0080739C" w:rsidP="000549BD">
            <w:pPr>
              <w:rPr>
                <w:rFonts w:ascii="Times New Roman" w:hAnsi="Times New Roman" w:cs="Times New Roman"/>
                <w:b/>
                <w:i/>
                <w:color w:val="000000" w:themeColor="text1"/>
                <w:sz w:val="16"/>
                <w:szCs w:val="16"/>
              </w:rPr>
            </w:pPr>
          </w:p>
        </w:tc>
        <w:tc>
          <w:tcPr>
            <w:tcW w:w="2978" w:type="dxa"/>
            <w:gridSpan w:val="3"/>
          </w:tcPr>
          <w:p w14:paraId="25805E10" w14:textId="77777777" w:rsidR="0080739C" w:rsidRPr="00675101" w:rsidRDefault="0080739C" w:rsidP="000549BD">
            <w:pPr>
              <w:rPr>
                <w:rFonts w:ascii="Times New Roman" w:hAnsi="Times New Roman" w:cs="Times New Roman"/>
                <w:b/>
                <w:i/>
                <w:color w:val="000000" w:themeColor="text1"/>
                <w:sz w:val="16"/>
                <w:szCs w:val="16"/>
              </w:rPr>
            </w:pPr>
            <w:r w:rsidRPr="00675101">
              <w:rPr>
                <w:rFonts w:ascii="Times New Roman" w:eastAsiaTheme="minorHAnsi" w:hAnsi="Times New Roman" w:cs="Times New Roman"/>
                <w:b/>
                <w:color w:val="000000" w:themeColor="text1"/>
                <w:sz w:val="16"/>
                <w:szCs w:val="16"/>
              </w:rPr>
              <w:t>Value of Pairwise Comparison</w:t>
            </w:r>
          </w:p>
        </w:tc>
      </w:tr>
      <w:tr w:rsidR="0080739C" w:rsidRPr="0044563D" w14:paraId="6D30EA5B" w14:textId="77777777" w:rsidTr="000549BD">
        <w:tc>
          <w:tcPr>
            <w:tcW w:w="3685" w:type="dxa"/>
          </w:tcPr>
          <w:p w14:paraId="07CCFC4C" w14:textId="77777777" w:rsidR="0080739C" w:rsidRPr="00675101" w:rsidRDefault="0080739C" w:rsidP="000549BD">
            <w:pPr>
              <w:rPr>
                <w:rFonts w:ascii="Times New Roman" w:hAnsi="Times New Roman" w:cs="Times New Roman"/>
                <w:b/>
                <w:color w:val="000000" w:themeColor="text1"/>
                <w:sz w:val="16"/>
                <w:szCs w:val="16"/>
              </w:rPr>
            </w:pPr>
          </w:p>
        </w:tc>
        <w:tc>
          <w:tcPr>
            <w:tcW w:w="2268" w:type="dxa"/>
          </w:tcPr>
          <w:p w14:paraId="5DF7AF12" w14:textId="77777777" w:rsidR="0080739C" w:rsidRPr="00675101" w:rsidRDefault="0080739C" w:rsidP="000549BD">
            <w:pPr>
              <w:rPr>
                <w:rFonts w:ascii="Times New Roman" w:hAnsi="Times New Roman" w:cs="Times New Roman"/>
                <w:b/>
                <w:color w:val="000000" w:themeColor="text1"/>
                <w:sz w:val="16"/>
                <w:szCs w:val="16"/>
              </w:rPr>
            </w:pPr>
          </w:p>
        </w:tc>
        <w:tc>
          <w:tcPr>
            <w:tcW w:w="2268" w:type="dxa"/>
          </w:tcPr>
          <w:p w14:paraId="02043FFA" w14:textId="77777777" w:rsidR="0080739C" w:rsidRPr="00675101" w:rsidRDefault="0080739C" w:rsidP="000549BD">
            <w:pPr>
              <w:rPr>
                <w:rFonts w:ascii="Times New Roman" w:hAnsi="Times New Roman" w:cs="Times New Roman"/>
                <w:b/>
                <w:color w:val="000000" w:themeColor="text1"/>
                <w:sz w:val="16"/>
                <w:szCs w:val="16"/>
              </w:rPr>
            </w:pPr>
          </w:p>
        </w:tc>
        <w:tc>
          <w:tcPr>
            <w:tcW w:w="2268" w:type="dxa"/>
          </w:tcPr>
          <w:p w14:paraId="781705A6" w14:textId="77777777" w:rsidR="0080739C" w:rsidRPr="00675101" w:rsidRDefault="0080739C" w:rsidP="000549BD">
            <w:pPr>
              <w:rPr>
                <w:rFonts w:ascii="Times New Roman" w:hAnsi="Times New Roman" w:cs="Times New Roman"/>
                <w:b/>
                <w:color w:val="000000" w:themeColor="text1"/>
                <w:sz w:val="16"/>
                <w:szCs w:val="16"/>
              </w:rPr>
            </w:pPr>
          </w:p>
        </w:tc>
        <w:tc>
          <w:tcPr>
            <w:tcW w:w="1134" w:type="dxa"/>
          </w:tcPr>
          <w:p w14:paraId="2640BB7A" w14:textId="77777777" w:rsidR="0080739C" w:rsidRPr="00675101" w:rsidRDefault="0080739C" w:rsidP="000549BD">
            <w:pPr>
              <w:rPr>
                <w:rFonts w:ascii="Times New Roman" w:hAnsi="Times New Roman" w:cs="Times New Roman"/>
                <w:b/>
                <w:i/>
                <w:color w:val="000000" w:themeColor="text1"/>
                <w:sz w:val="16"/>
                <w:szCs w:val="16"/>
              </w:rPr>
            </w:pPr>
          </w:p>
        </w:tc>
        <w:tc>
          <w:tcPr>
            <w:tcW w:w="992" w:type="dxa"/>
          </w:tcPr>
          <w:p w14:paraId="1C64FFC7" w14:textId="77777777" w:rsidR="0080739C" w:rsidRPr="00675101" w:rsidRDefault="0080739C" w:rsidP="000549BD">
            <w:pPr>
              <w:rPr>
                <w:rFonts w:ascii="Times New Roman" w:hAnsi="Times New Roman" w:cs="Times New Roman"/>
                <w:b/>
                <w:i/>
                <w:color w:val="000000" w:themeColor="text1"/>
                <w:sz w:val="16"/>
                <w:szCs w:val="16"/>
              </w:rPr>
            </w:pPr>
            <w:r w:rsidRPr="00675101">
              <w:rPr>
                <w:rFonts w:ascii="Times New Roman" w:eastAsiaTheme="minorHAnsi" w:hAnsi="Times New Roman" w:cs="Times New Roman"/>
                <w:b/>
                <w:color w:val="000000" w:themeColor="text1"/>
                <w:sz w:val="16"/>
                <w:szCs w:val="16"/>
              </w:rPr>
              <w:t>1 vs 2</w:t>
            </w:r>
          </w:p>
        </w:tc>
        <w:tc>
          <w:tcPr>
            <w:tcW w:w="993" w:type="dxa"/>
          </w:tcPr>
          <w:p w14:paraId="69B54191" w14:textId="77777777" w:rsidR="0080739C" w:rsidRPr="00675101" w:rsidRDefault="0080739C" w:rsidP="000549BD">
            <w:pPr>
              <w:rPr>
                <w:rFonts w:ascii="Times New Roman" w:hAnsi="Times New Roman" w:cs="Times New Roman"/>
                <w:b/>
                <w:i/>
                <w:color w:val="000000" w:themeColor="text1"/>
                <w:sz w:val="16"/>
                <w:szCs w:val="16"/>
              </w:rPr>
            </w:pPr>
            <w:r w:rsidRPr="00675101">
              <w:rPr>
                <w:rFonts w:ascii="Times New Roman" w:eastAsiaTheme="minorHAnsi" w:hAnsi="Times New Roman" w:cs="Times New Roman"/>
                <w:b/>
                <w:color w:val="000000" w:themeColor="text1"/>
                <w:sz w:val="16"/>
                <w:szCs w:val="16"/>
              </w:rPr>
              <w:t>1 vs 3</w:t>
            </w:r>
          </w:p>
        </w:tc>
        <w:tc>
          <w:tcPr>
            <w:tcW w:w="993" w:type="dxa"/>
          </w:tcPr>
          <w:p w14:paraId="69A1546E" w14:textId="77777777" w:rsidR="0080739C" w:rsidRPr="00675101" w:rsidRDefault="0080739C" w:rsidP="000549BD">
            <w:pPr>
              <w:rPr>
                <w:rFonts w:ascii="Times New Roman" w:hAnsi="Times New Roman" w:cs="Times New Roman"/>
                <w:b/>
                <w:i/>
                <w:color w:val="000000" w:themeColor="text1"/>
                <w:sz w:val="16"/>
                <w:szCs w:val="16"/>
              </w:rPr>
            </w:pPr>
            <w:r w:rsidRPr="00675101">
              <w:rPr>
                <w:rFonts w:ascii="Times New Roman" w:eastAsiaTheme="minorHAnsi" w:hAnsi="Times New Roman" w:cs="Times New Roman"/>
                <w:b/>
                <w:color w:val="000000" w:themeColor="text1"/>
                <w:sz w:val="16"/>
                <w:szCs w:val="16"/>
              </w:rPr>
              <w:t>2 vs 3</w:t>
            </w:r>
          </w:p>
        </w:tc>
      </w:tr>
      <w:tr w:rsidR="0080739C" w:rsidRPr="0044563D" w14:paraId="08EF01A8" w14:textId="77777777" w:rsidTr="000549BD">
        <w:tc>
          <w:tcPr>
            <w:tcW w:w="3685" w:type="dxa"/>
          </w:tcPr>
          <w:p w14:paraId="089BA291" w14:textId="77777777" w:rsidR="0080739C" w:rsidRPr="00675101" w:rsidRDefault="0080739C" w:rsidP="000549BD">
            <w:pPr>
              <w:rPr>
                <w:rFonts w:ascii="Times New Roman" w:hAnsi="Times New Roman" w:cs="Times New Roman"/>
                <w:b/>
                <w:color w:val="000000" w:themeColor="text1"/>
                <w:sz w:val="16"/>
                <w:szCs w:val="16"/>
              </w:rPr>
            </w:pPr>
            <w:r w:rsidRPr="00675101">
              <w:rPr>
                <w:rFonts w:ascii="Times New Roman" w:hAnsi="Times New Roman" w:cs="Times New Roman"/>
                <w:b/>
                <w:color w:val="000000" w:themeColor="text1"/>
                <w:sz w:val="16"/>
                <w:szCs w:val="16"/>
              </w:rPr>
              <w:t>Outcome Measure</w:t>
            </w:r>
          </w:p>
        </w:tc>
        <w:tc>
          <w:tcPr>
            <w:tcW w:w="2268" w:type="dxa"/>
          </w:tcPr>
          <w:p w14:paraId="55B851BE" w14:textId="77777777" w:rsidR="0080739C" w:rsidRPr="00675101" w:rsidRDefault="0080739C" w:rsidP="000549BD">
            <w:pP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1</w:t>
            </w:r>
            <w:r w:rsidRPr="00675101">
              <w:rPr>
                <w:rFonts w:ascii="Times New Roman" w:hAnsi="Times New Roman" w:cs="Times New Roman"/>
                <w:b/>
                <w:color w:val="000000" w:themeColor="text1"/>
                <w:sz w:val="16"/>
                <w:szCs w:val="16"/>
              </w:rPr>
              <w:t xml:space="preserve"> Group M-D (n=77)</w:t>
            </w:r>
          </w:p>
        </w:tc>
        <w:tc>
          <w:tcPr>
            <w:tcW w:w="2268" w:type="dxa"/>
          </w:tcPr>
          <w:p w14:paraId="1B24C14A" w14:textId="77777777" w:rsidR="0080739C" w:rsidRPr="00675101" w:rsidRDefault="0080739C" w:rsidP="000549BD">
            <w:pPr>
              <w:rPr>
                <w:rFonts w:ascii="Times New Roman" w:hAnsi="Times New Roman" w:cs="Times New Roman"/>
                <w:b/>
                <w:color w:val="000000" w:themeColor="text1"/>
                <w:sz w:val="16"/>
                <w:szCs w:val="16"/>
              </w:rPr>
            </w:pPr>
            <w:r w:rsidRPr="00675101">
              <w:rPr>
                <w:rFonts w:ascii="Times New Roman" w:hAnsi="Times New Roman" w:cs="Times New Roman"/>
                <w:b/>
                <w:color w:val="000000" w:themeColor="text1"/>
                <w:sz w:val="16"/>
                <w:szCs w:val="16"/>
              </w:rPr>
              <w:t>2 Group M-P (n=78)</w:t>
            </w:r>
          </w:p>
        </w:tc>
        <w:tc>
          <w:tcPr>
            <w:tcW w:w="2268" w:type="dxa"/>
          </w:tcPr>
          <w:p w14:paraId="6C17F07F" w14:textId="77777777" w:rsidR="0080739C" w:rsidRPr="00675101" w:rsidRDefault="0080739C" w:rsidP="000549BD">
            <w:pPr>
              <w:rPr>
                <w:rFonts w:ascii="Times New Roman" w:hAnsi="Times New Roman" w:cs="Times New Roman"/>
                <w:b/>
                <w:color w:val="000000" w:themeColor="text1"/>
                <w:sz w:val="16"/>
                <w:szCs w:val="16"/>
              </w:rPr>
            </w:pPr>
            <w:r>
              <w:rPr>
                <w:rFonts w:ascii="Times New Roman" w:hAnsi="Times New Roman" w:cs="Times New Roman"/>
                <w:b/>
                <w:color w:val="000000" w:themeColor="text1"/>
                <w:sz w:val="16"/>
                <w:szCs w:val="16"/>
              </w:rPr>
              <w:t>3</w:t>
            </w:r>
            <w:r w:rsidRPr="00675101">
              <w:rPr>
                <w:rFonts w:ascii="Times New Roman" w:hAnsi="Times New Roman" w:cs="Times New Roman"/>
                <w:b/>
                <w:color w:val="000000" w:themeColor="text1"/>
                <w:sz w:val="16"/>
                <w:szCs w:val="16"/>
              </w:rPr>
              <w:t xml:space="preserve"> Group M (n=73)</w:t>
            </w:r>
          </w:p>
        </w:tc>
        <w:tc>
          <w:tcPr>
            <w:tcW w:w="1134" w:type="dxa"/>
          </w:tcPr>
          <w:p w14:paraId="6D723650" w14:textId="77777777" w:rsidR="0080739C" w:rsidRPr="00675101" w:rsidRDefault="0080739C" w:rsidP="000549BD">
            <w:pPr>
              <w:rPr>
                <w:rFonts w:ascii="Times New Roman" w:hAnsi="Times New Roman" w:cs="Times New Roman"/>
                <w:b/>
                <w:color w:val="000000" w:themeColor="text1"/>
                <w:sz w:val="16"/>
                <w:szCs w:val="16"/>
              </w:rPr>
            </w:pPr>
            <w:r w:rsidRPr="00675101">
              <w:rPr>
                <w:rFonts w:ascii="Times New Roman" w:hAnsi="Times New Roman" w:cs="Times New Roman"/>
                <w:b/>
                <w:i/>
                <w:color w:val="000000" w:themeColor="text1"/>
                <w:sz w:val="16"/>
                <w:szCs w:val="16"/>
              </w:rPr>
              <w:t>P</w:t>
            </w:r>
            <w:r w:rsidRPr="00675101">
              <w:rPr>
                <w:rFonts w:ascii="Times New Roman" w:hAnsi="Times New Roman" w:cs="Times New Roman"/>
                <w:b/>
                <w:color w:val="000000" w:themeColor="text1"/>
                <w:sz w:val="16"/>
                <w:szCs w:val="16"/>
              </w:rPr>
              <w:t xml:space="preserve"> value</w:t>
            </w:r>
          </w:p>
        </w:tc>
        <w:tc>
          <w:tcPr>
            <w:tcW w:w="992" w:type="dxa"/>
          </w:tcPr>
          <w:p w14:paraId="519A96C5" w14:textId="77777777" w:rsidR="0080739C" w:rsidRPr="00675101" w:rsidRDefault="0080739C" w:rsidP="000549BD">
            <w:pPr>
              <w:rPr>
                <w:rFonts w:ascii="Times New Roman" w:hAnsi="Times New Roman" w:cs="Times New Roman"/>
                <w:b/>
                <w:color w:val="000000" w:themeColor="text1"/>
                <w:sz w:val="16"/>
                <w:szCs w:val="16"/>
              </w:rPr>
            </w:pPr>
            <w:r w:rsidRPr="00675101">
              <w:rPr>
                <w:rFonts w:ascii="Times New Roman" w:hAnsi="Times New Roman" w:cs="Times New Roman"/>
                <w:b/>
                <w:i/>
                <w:color w:val="000000" w:themeColor="text1"/>
                <w:sz w:val="16"/>
                <w:szCs w:val="16"/>
              </w:rPr>
              <w:t>P</w:t>
            </w:r>
            <w:r w:rsidRPr="00675101">
              <w:rPr>
                <w:rFonts w:ascii="Times New Roman" w:hAnsi="Times New Roman" w:cs="Times New Roman"/>
                <w:b/>
                <w:color w:val="000000" w:themeColor="text1"/>
                <w:sz w:val="16"/>
                <w:szCs w:val="16"/>
              </w:rPr>
              <w:t xml:space="preserve"> value</w:t>
            </w:r>
          </w:p>
        </w:tc>
        <w:tc>
          <w:tcPr>
            <w:tcW w:w="993" w:type="dxa"/>
          </w:tcPr>
          <w:p w14:paraId="3296D936" w14:textId="77777777" w:rsidR="0080739C" w:rsidRPr="00675101" w:rsidRDefault="0080739C" w:rsidP="000549BD">
            <w:pPr>
              <w:rPr>
                <w:rFonts w:ascii="Times New Roman" w:hAnsi="Times New Roman" w:cs="Times New Roman"/>
                <w:b/>
                <w:color w:val="000000" w:themeColor="text1"/>
                <w:sz w:val="16"/>
                <w:szCs w:val="16"/>
              </w:rPr>
            </w:pPr>
            <w:r w:rsidRPr="00675101">
              <w:rPr>
                <w:rFonts w:ascii="Times New Roman" w:hAnsi="Times New Roman" w:cs="Times New Roman"/>
                <w:b/>
                <w:i/>
                <w:color w:val="000000" w:themeColor="text1"/>
                <w:sz w:val="16"/>
                <w:szCs w:val="16"/>
              </w:rPr>
              <w:t>P</w:t>
            </w:r>
            <w:r w:rsidRPr="00675101">
              <w:rPr>
                <w:rFonts w:ascii="Times New Roman" w:hAnsi="Times New Roman" w:cs="Times New Roman"/>
                <w:b/>
                <w:color w:val="000000" w:themeColor="text1"/>
                <w:sz w:val="16"/>
                <w:szCs w:val="16"/>
              </w:rPr>
              <w:t xml:space="preserve"> value</w:t>
            </w:r>
          </w:p>
        </w:tc>
        <w:tc>
          <w:tcPr>
            <w:tcW w:w="993" w:type="dxa"/>
          </w:tcPr>
          <w:p w14:paraId="6017B7B2" w14:textId="77777777" w:rsidR="0080739C" w:rsidRPr="00675101" w:rsidRDefault="0080739C" w:rsidP="000549BD">
            <w:pPr>
              <w:rPr>
                <w:rFonts w:ascii="Times New Roman" w:hAnsi="Times New Roman" w:cs="Times New Roman"/>
                <w:b/>
                <w:color w:val="000000" w:themeColor="text1"/>
                <w:sz w:val="16"/>
                <w:szCs w:val="16"/>
              </w:rPr>
            </w:pPr>
            <w:r w:rsidRPr="00675101">
              <w:rPr>
                <w:rFonts w:ascii="Times New Roman" w:hAnsi="Times New Roman" w:cs="Times New Roman"/>
                <w:b/>
                <w:i/>
                <w:color w:val="000000" w:themeColor="text1"/>
                <w:sz w:val="16"/>
                <w:szCs w:val="16"/>
              </w:rPr>
              <w:t>P</w:t>
            </w:r>
            <w:r w:rsidRPr="00675101">
              <w:rPr>
                <w:rFonts w:ascii="Times New Roman" w:hAnsi="Times New Roman" w:cs="Times New Roman"/>
                <w:b/>
                <w:color w:val="000000" w:themeColor="text1"/>
                <w:sz w:val="16"/>
                <w:szCs w:val="16"/>
              </w:rPr>
              <w:t xml:space="preserve"> value</w:t>
            </w:r>
          </w:p>
        </w:tc>
      </w:tr>
      <w:tr w:rsidR="0080739C" w:rsidRPr="0044563D" w14:paraId="13FFAB82" w14:textId="77777777" w:rsidTr="000549BD">
        <w:tc>
          <w:tcPr>
            <w:tcW w:w="3685" w:type="dxa"/>
          </w:tcPr>
          <w:p w14:paraId="541F4347" w14:textId="77777777" w:rsidR="0080739C" w:rsidRPr="00675101" w:rsidRDefault="0080739C" w:rsidP="000549BD">
            <w:pPr>
              <w:jc w:val="left"/>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The acquisition cost of sedatives after randomization, median (IQR), yuan</w:t>
            </w:r>
          </w:p>
        </w:tc>
        <w:tc>
          <w:tcPr>
            <w:tcW w:w="2268" w:type="dxa"/>
          </w:tcPr>
          <w:p w14:paraId="4E64CBF1"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273.1 (136.6, 546.2)</w:t>
            </w:r>
          </w:p>
        </w:tc>
        <w:tc>
          <w:tcPr>
            <w:tcW w:w="2268" w:type="dxa"/>
          </w:tcPr>
          <w:p w14:paraId="0BF0AB87"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723.0 (482.0, 1254.0)</w:t>
            </w:r>
          </w:p>
        </w:tc>
        <w:tc>
          <w:tcPr>
            <w:tcW w:w="2268" w:type="dxa"/>
          </w:tcPr>
          <w:p w14:paraId="2AF11EC1"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327.3 (163.7, 625.0)</w:t>
            </w:r>
          </w:p>
        </w:tc>
        <w:tc>
          <w:tcPr>
            <w:tcW w:w="1134" w:type="dxa"/>
          </w:tcPr>
          <w:p w14:paraId="7F359B3D"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&lt;0.001</w:t>
            </w:r>
          </w:p>
        </w:tc>
        <w:tc>
          <w:tcPr>
            <w:tcW w:w="992" w:type="dxa"/>
          </w:tcPr>
          <w:p w14:paraId="46917E27"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&lt;0.001</w:t>
            </w:r>
          </w:p>
        </w:tc>
        <w:tc>
          <w:tcPr>
            <w:tcW w:w="993" w:type="dxa"/>
          </w:tcPr>
          <w:p w14:paraId="56A175E8"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0.291</w:t>
            </w:r>
          </w:p>
        </w:tc>
        <w:tc>
          <w:tcPr>
            <w:tcW w:w="993" w:type="dxa"/>
          </w:tcPr>
          <w:p w14:paraId="0B353A06"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&lt;0.001</w:t>
            </w:r>
          </w:p>
        </w:tc>
      </w:tr>
      <w:tr w:rsidR="0080739C" w:rsidRPr="0044563D" w14:paraId="7E670C7E" w14:textId="77777777" w:rsidTr="000549BD">
        <w:tc>
          <w:tcPr>
            <w:tcW w:w="3685" w:type="dxa"/>
          </w:tcPr>
          <w:p w14:paraId="52635DF6" w14:textId="77777777" w:rsidR="0080739C" w:rsidRPr="00675101" w:rsidRDefault="0080739C" w:rsidP="000549BD">
            <w:pPr>
              <w:jc w:val="left"/>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The total acquisition cost of sedatives, median (IQR), yuan</w:t>
            </w:r>
          </w:p>
        </w:tc>
        <w:tc>
          <w:tcPr>
            <w:tcW w:w="2268" w:type="dxa"/>
          </w:tcPr>
          <w:p w14:paraId="49188800"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1364.9 (688.5, 2242.5)</w:t>
            </w:r>
          </w:p>
        </w:tc>
        <w:tc>
          <w:tcPr>
            <w:tcW w:w="2268" w:type="dxa"/>
          </w:tcPr>
          <w:p w14:paraId="4D26357A"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2143.0 (1243.0, 3330.0)</w:t>
            </w:r>
          </w:p>
        </w:tc>
        <w:tc>
          <w:tcPr>
            <w:tcW w:w="2268" w:type="dxa"/>
          </w:tcPr>
          <w:p w14:paraId="4DDE5C1E"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1375.2 (650.0, 2922.9)</w:t>
            </w:r>
          </w:p>
        </w:tc>
        <w:tc>
          <w:tcPr>
            <w:tcW w:w="1134" w:type="dxa"/>
          </w:tcPr>
          <w:p w14:paraId="6680B9B9"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0.001</w:t>
            </w:r>
          </w:p>
        </w:tc>
        <w:tc>
          <w:tcPr>
            <w:tcW w:w="992" w:type="dxa"/>
          </w:tcPr>
          <w:p w14:paraId="7361CB57" w14:textId="77777777" w:rsidR="0080739C" w:rsidRPr="00675101" w:rsidRDefault="0080739C" w:rsidP="000549BD">
            <w:pPr>
              <w:rPr>
                <w:rFonts w:ascii="Times New Roman" w:hAnsi="Times New Roman" w:cs="Times New Roman"/>
                <w:bCs/>
                <w:color w:val="000000" w:themeColor="text1"/>
                <w:sz w:val="16"/>
                <w:szCs w:val="16"/>
              </w:rPr>
            </w:pPr>
            <w:r w:rsidRPr="00675101">
              <w:rPr>
                <w:rFonts w:ascii="Times New Roman" w:hAnsi="Times New Roman" w:cs="Times New Roman"/>
                <w:bCs/>
                <w:color w:val="000000" w:themeColor="text1"/>
                <w:sz w:val="16"/>
                <w:szCs w:val="16"/>
              </w:rPr>
              <w:t>&lt;0.001</w:t>
            </w:r>
          </w:p>
        </w:tc>
        <w:tc>
          <w:tcPr>
            <w:tcW w:w="993" w:type="dxa"/>
          </w:tcPr>
          <w:p w14:paraId="09C2C058" w14:textId="77777777" w:rsidR="0080739C" w:rsidRPr="00675101" w:rsidRDefault="0080739C" w:rsidP="000549BD">
            <w:pPr>
              <w:rPr>
                <w:rFonts w:ascii="Times New Roman" w:hAnsi="Times New Roman" w:cs="Times New Roman"/>
                <w:bCs/>
                <w:color w:val="000000" w:themeColor="text1"/>
                <w:sz w:val="16"/>
                <w:szCs w:val="16"/>
              </w:rPr>
            </w:pPr>
            <w:r w:rsidRPr="00675101">
              <w:rPr>
                <w:rFonts w:ascii="Times New Roman" w:hAnsi="Times New Roman" w:cs="Times New Roman"/>
                <w:bCs/>
                <w:color w:val="000000" w:themeColor="text1"/>
                <w:sz w:val="16"/>
                <w:szCs w:val="16"/>
              </w:rPr>
              <w:t>0.374</w:t>
            </w:r>
          </w:p>
        </w:tc>
        <w:tc>
          <w:tcPr>
            <w:tcW w:w="993" w:type="dxa"/>
          </w:tcPr>
          <w:p w14:paraId="0F59ADA3" w14:textId="77777777" w:rsidR="0080739C" w:rsidRPr="00675101" w:rsidRDefault="0080739C" w:rsidP="000549BD">
            <w:pPr>
              <w:rPr>
                <w:rFonts w:ascii="Times New Roman" w:hAnsi="Times New Roman" w:cs="Times New Roman"/>
                <w:bCs/>
                <w:color w:val="000000" w:themeColor="text1"/>
                <w:sz w:val="16"/>
                <w:szCs w:val="16"/>
              </w:rPr>
            </w:pPr>
            <w:r w:rsidRPr="00675101">
              <w:rPr>
                <w:rFonts w:ascii="Times New Roman" w:hAnsi="Times New Roman" w:cs="Times New Roman"/>
                <w:bCs/>
                <w:color w:val="000000" w:themeColor="text1"/>
                <w:sz w:val="16"/>
                <w:szCs w:val="16"/>
              </w:rPr>
              <w:t>0.010</w:t>
            </w:r>
          </w:p>
        </w:tc>
      </w:tr>
      <w:tr w:rsidR="0080739C" w:rsidRPr="0044563D" w14:paraId="6693805A" w14:textId="77777777" w:rsidTr="000549BD">
        <w:tc>
          <w:tcPr>
            <w:tcW w:w="3685" w:type="dxa"/>
          </w:tcPr>
          <w:p w14:paraId="52574C83" w14:textId="77777777" w:rsidR="0080739C" w:rsidRPr="00675101" w:rsidRDefault="0080739C" w:rsidP="000549BD">
            <w:pPr>
              <w:jc w:val="left"/>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The total cost of ICU treatment, median (IQR), yuan</w:t>
            </w:r>
          </w:p>
        </w:tc>
        <w:tc>
          <w:tcPr>
            <w:tcW w:w="2268" w:type="dxa"/>
          </w:tcPr>
          <w:p w14:paraId="7A1F187A" w14:textId="77777777" w:rsidR="0080739C" w:rsidRPr="00675101" w:rsidRDefault="0080739C" w:rsidP="000549BD">
            <w:pPr>
              <w:jc w:val="left"/>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86305.4 (57405.2, 131459.8)</w:t>
            </w:r>
          </w:p>
        </w:tc>
        <w:tc>
          <w:tcPr>
            <w:tcW w:w="2268" w:type="dxa"/>
          </w:tcPr>
          <w:p w14:paraId="15FAE6D3" w14:textId="77777777" w:rsidR="0080739C" w:rsidRPr="00675101" w:rsidRDefault="0080739C" w:rsidP="000549BD">
            <w:pPr>
              <w:jc w:val="left"/>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95575.8 (48489.6, 131320.3)</w:t>
            </w:r>
          </w:p>
        </w:tc>
        <w:tc>
          <w:tcPr>
            <w:tcW w:w="2268" w:type="dxa"/>
          </w:tcPr>
          <w:p w14:paraId="5575F2B6" w14:textId="77777777" w:rsidR="0080739C" w:rsidRPr="00675101" w:rsidRDefault="0080739C" w:rsidP="000549BD">
            <w:pPr>
              <w:jc w:val="left"/>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108726.1 (63332.7, 188196.0)</w:t>
            </w:r>
          </w:p>
        </w:tc>
        <w:tc>
          <w:tcPr>
            <w:tcW w:w="1134" w:type="dxa"/>
          </w:tcPr>
          <w:p w14:paraId="28ED0397"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0.082</w:t>
            </w:r>
          </w:p>
        </w:tc>
        <w:tc>
          <w:tcPr>
            <w:tcW w:w="992" w:type="dxa"/>
          </w:tcPr>
          <w:p w14:paraId="27AF78AC"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NA</w:t>
            </w:r>
          </w:p>
        </w:tc>
        <w:tc>
          <w:tcPr>
            <w:tcW w:w="993" w:type="dxa"/>
          </w:tcPr>
          <w:p w14:paraId="11B51689"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NA</w:t>
            </w:r>
          </w:p>
        </w:tc>
        <w:tc>
          <w:tcPr>
            <w:tcW w:w="993" w:type="dxa"/>
          </w:tcPr>
          <w:p w14:paraId="6B2E3426" w14:textId="77777777" w:rsidR="0080739C" w:rsidRPr="00675101" w:rsidRDefault="0080739C" w:rsidP="000549BD">
            <w:pPr>
              <w:rPr>
                <w:rFonts w:ascii="Times New Roman" w:hAnsi="Times New Roman" w:cs="Times New Roman"/>
                <w:color w:val="000000" w:themeColor="text1"/>
                <w:sz w:val="16"/>
                <w:szCs w:val="16"/>
              </w:rPr>
            </w:pPr>
            <w:r w:rsidRPr="00675101">
              <w:rPr>
                <w:rFonts w:ascii="Times New Roman" w:hAnsi="Times New Roman" w:cs="Times New Roman"/>
                <w:color w:val="000000" w:themeColor="text1"/>
                <w:sz w:val="16"/>
                <w:szCs w:val="16"/>
              </w:rPr>
              <w:t>NA</w:t>
            </w:r>
          </w:p>
        </w:tc>
      </w:tr>
    </w:tbl>
    <w:p w14:paraId="64A6C61E" w14:textId="4462841D" w:rsidR="00576A22" w:rsidRDefault="0080739C" w:rsidP="007E254A">
      <w:pPr>
        <w:rPr>
          <w:rFonts w:ascii="Arial" w:hAnsi="Arial" w:cs="Arial"/>
        </w:rPr>
      </w:pPr>
      <w:r w:rsidRPr="00675101">
        <w:rPr>
          <w:rFonts w:ascii="Times New Roman" w:hAnsi="Times New Roman" w:cs="Times New Roman"/>
          <w:color w:val="000000" w:themeColor="text1"/>
          <w:sz w:val="20"/>
          <w:szCs w:val="20"/>
        </w:rPr>
        <w:t xml:space="preserve">Abbreviation: IQR, interquartile range. </w:t>
      </w:r>
      <w:r w:rsidR="00576A22">
        <w:rPr>
          <w:rFonts w:ascii="Arial" w:hAnsi="Arial" w:cs="Arial"/>
        </w:rPr>
        <w:br w:type="page"/>
      </w:r>
    </w:p>
    <w:p w14:paraId="71B75F7A" w14:textId="4D6EC11E" w:rsidR="00497380" w:rsidRPr="0018663D" w:rsidRDefault="00497380" w:rsidP="00497380">
      <w:pPr>
        <w:rPr>
          <w:rFonts w:ascii="Arial" w:eastAsia="DengXian" w:hAnsi="Arial" w:cs="Arial"/>
          <w:b/>
          <w:bCs/>
          <w:sz w:val="20"/>
          <w:szCs w:val="20"/>
        </w:rPr>
      </w:pPr>
      <w:r w:rsidRPr="0018663D">
        <w:rPr>
          <w:rFonts w:ascii="Times New Roman" w:hAnsi="Times New Roman" w:cs="Times New Roman"/>
          <w:b/>
          <w:bCs/>
          <w:sz w:val="20"/>
          <w:szCs w:val="20"/>
        </w:rPr>
        <w:t>3.</w:t>
      </w:r>
      <w:r w:rsidR="00F67F89">
        <w:rPr>
          <w:rFonts w:ascii="Times New Roman" w:hAnsi="Times New Roman" w:cs="Times New Roman"/>
          <w:b/>
          <w:bCs/>
          <w:sz w:val="20"/>
          <w:szCs w:val="20"/>
        </w:rPr>
        <w:t>9</w:t>
      </w:r>
      <w:r w:rsidRPr="0018663D">
        <w:rPr>
          <w:rFonts w:ascii="Times New Roman" w:hAnsi="Times New Roman" w:cs="Times New Roman"/>
          <w:b/>
          <w:bCs/>
          <w:sz w:val="20"/>
          <w:szCs w:val="20"/>
        </w:rPr>
        <w:t xml:space="preserve"> Table S5</w:t>
      </w:r>
    </w:p>
    <w:tbl>
      <w:tblPr>
        <w:tblStyle w:val="TableGrid"/>
        <w:tblW w:w="0" w:type="auto"/>
        <w:tblLook w:val="04A0" w:firstRow="1" w:lastRow="0" w:firstColumn="1" w:lastColumn="0" w:noHBand="0" w:noVBand="1"/>
      </w:tblPr>
      <w:tblGrid>
        <w:gridCol w:w="1559"/>
        <w:gridCol w:w="2692"/>
        <w:gridCol w:w="1701"/>
        <w:gridCol w:w="1559"/>
        <w:gridCol w:w="1559"/>
        <w:gridCol w:w="1560"/>
        <w:gridCol w:w="1574"/>
        <w:gridCol w:w="1744"/>
      </w:tblGrid>
      <w:tr w:rsidR="0087763F" w:rsidRPr="00780683" w14:paraId="16F4C939" w14:textId="77777777" w:rsidTr="000549BD">
        <w:tc>
          <w:tcPr>
            <w:tcW w:w="13948" w:type="dxa"/>
            <w:gridSpan w:val="8"/>
            <w:tcBorders>
              <w:top w:val="single" w:sz="4" w:space="0" w:color="auto"/>
              <w:left w:val="single" w:sz="4" w:space="0" w:color="auto"/>
              <w:right w:val="single" w:sz="4" w:space="0" w:color="auto"/>
            </w:tcBorders>
          </w:tcPr>
          <w:p w14:paraId="14F85C2C" w14:textId="04945365" w:rsidR="0087763F" w:rsidRPr="00D25156" w:rsidRDefault="0087763F" w:rsidP="000549BD">
            <w:pPr>
              <w:rPr>
                <w:rFonts w:ascii="Times New Roman" w:eastAsia="DengXian" w:hAnsi="Times New Roman" w:cs="Times New Roman"/>
                <w:b/>
                <w:color w:val="000000" w:themeColor="text1"/>
                <w:sz w:val="20"/>
                <w:szCs w:val="20"/>
              </w:rPr>
            </w:pPr>
            <w:r w:rsidRPr="00D25156">
              <w:rPr>
                <w:rFonts w:ascii="Times New Roman" w:eastAsia="DengXian" w:hAnsi="Times New Roman" w:cs="Times New Roman"/>
                <w:b/>
                <w:color w:val="000000" w:themeColor="text1"/>
                <w:sz w:val="20"/>
                <w:szCs w:val="20"/>
              </w:rPr>
              <w:t xml:space="preserve">Table </w:t>
            </w:r>
            <w:r>
              <w:rPr>
                <w:rFonts w:ascii="Times New Roman" w:eastAsia="DengXian" w:hAnsi="Times New Roman" w:cs="Times New Roman"/>
                <w:b/>
                <w:color w:val="000000" w:themeColor="text1"/>
                <w:sz w:val="20"/>
                <w:szCs w:val="20"/>
              </w:rPr>
              <w:t>S</w:t>
            </w:r>
            <w:r w:rsidR="00525BA9">
              <w:rPr>
                <w:rFonts w:ascii="Times New Roman" w:eastAsia="DengXian" w:hAnsi="Times New Roman" w:cs="Times New Roman"/>
                <w:b/>
                <w:color w:val="000000" w:themeColor="text1"/>
                <w:sz w:val="20"/>
                <w:szCs w:val="20"/>
              </w:rPr>
              <w:t>5</w:t>
            </w:r>
            <w:r w:rsidRPr="00D25156">
              <w:rPr>
                <w:rFonts w:ascii="Times New Roman" w:eastAsia="DengXian" w:hAnsi="Times New Roman" w:cs="Times New Roman"/>
                <w:b/>
                <w:color w:val="000000" w:themeColor="text1"/>
                <w:sz w:val="20"/>
                <w:szCs w:val="20"/>
              </w:rPr>
              <w:t>. Heart Rate after Randomization in group M</w:t>
            </w:r>
            <w:r>
              <w:rPr>
                <w:rFonts w:ascii="Times New Roman" w:eastAsia="DengXian" w:hAnsi="Times New Roman" w:cs="Times New Roman"/>
                <w:b/>
                <w:color w:val="000000" w:themeColor="text1"/>
                <w:sz w:val="20"/>
                <w:szCs w:val="20"/>
              </w:rPr>
              <w:t>-D</w:t>
            </w:r>
            <w:r w:rsidRPr="00D25156">
              <w:rPr>
                <w:rFonts w:ascii="Times New Roman" w:eastAsia="DengXian" w:hAnsi="Times New Roman" w:cs="Times New Roman"/>
                <w:b/>
                <w:color w:val="000000" w:themeColor="text1"/>
                <w:sz w:val="20"/>
                <w:szCs w:val="20"/>
              </w:rPr>
              <w:t>, group M-P, and group M</w:t>
            </w:r>
          </w:p>
        </w:tc>
      </w:tr>
      <w:tr w:rsidR="0087763F" w:rsidRPr="00780683" w14:paraId="3095F27D" w14:textId="77777777" w:rsidTr="000549BD">
        <w:tc>
          <w:tcPr>
            <w:tcW w:w="1559" w:type="dxa"/>
            <w:vMerge w:val="restart"/>
            <w:tcBorders>
              <w:left w:val="single" w:sz="4" w:space="0" w:color="auto"/>
            </w:tcBorders>
          </w:tcPr>
          <w:p w14:paraId="47D83CE3" w14:textId="77777777" w:rsidR="0087763F" w:rsidRPr="00D25156" w:rsidRDefault="0087763F" w:rsidP="000549BD">
            <w:pPr>
              <w:rPr>
                <w:rFonts w:ascii="Times New Roman" w:eastAsia="DengXian" w:hAnsi="Times New Roman" w:cs="Times New Roman"/>
                <w:color w:val="000000" w:themeColor="text1"/>
                <w:sz w:val="16"/>
                <w:szCs w:val="16"/>
              </w:rPr>
            </w:pPr>
          </w:p>
        </w:tc>
        <w:tc>
          <w:tcPr>
            <w:tcW w:w="2692" w:type="dxa"/>
          </w:tcPr>
          <w:p w14:paraId="4DA4BE9C"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Baseline data</w:t>
            </w:r>
          </w:p>
        </w:tc>
        <w:tc>
          <w:tcPr>
            <w:tcW w:w="9697" w:type="dxa"/>
            <w:gridSpan w:val="6"/>
            <w:tcBorders>
              <w:right w:val="single" w:sz="4" w:space="0" w:color="auto"/>
            </w:tcBorders>
          </w:tcPr>
          <w:p w14:paraId="443140F6"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Time post sedative infusion after randomization</w:t>
            </w:r>
          </w:p>
        </w:tc>
      </w:tr>
      <w:tr w:rsidR="0087763F" w:rsidRPr="00780683" w14:paraId="765B7FCE" w14:textId="77777777" w:rsidTr="000549BD">
        <w:tc>
          <w:tcPr>
            <w:tcW w:w="1559" w:type="dxa"/>
            <w:vMerge/>
            <w:tcBorders>
              <w:left w:val="single" w:sz="4" w:space="0" w:color="auto"/>
            </w:tcBorders>
          </w:tcPr>
          <w:p w14:paraId="03846614" w14:textId="77777777" w:rsidR="0087763F" w:rsidRPr="00D25156" w:rsidRDefault="0087763F" w:rsidP="000549BD">
            <w:pPr>
              <w:rPr>
                <w:rFonts w:ascii="Times New Roman" w:eastAsia="DengXian" w:hAnsi="Times New Roman" w:cs="Times New Roman"/>
                <w:color w:val="000000" w:themeColor="text1"/>
                <w:sz w:val="16"/>
                <w:szCs w:val="16"/>
              </w:rPr>
            </w:pPr>
          </w:p>
        </w:tc>
        <w:tc>
          <w:tcPr>
            <w:tcW w:w="2692" w:type="dxa"/>
          </w:tcPr>
          <w:p w14:paraId="094CB761"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1h before randomization</w:t>
            </w:r>
          </w:p>
        </w:tc>
        <w:tc>
          <w:tcPr>
            <w:tcW w:w="1701" w:type="dxa"/>
          </w:tcPr>
          <w:p w14:paraId="5F23BADC"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0.5h</w:t>
            </w:r>
          </w:p>
        </w:tc>
        <w:tc>
          <w:tcPr>
            <w:tcW w:w="1559" w:type="dxa"/>
          </w:tcPr>
          <w:p w14:paraId="78C473B8"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1h</w:t>
            </w:r>
          </w:p>
        </w:tc>
        <w:tc>
          <w:tcPr>
            <w:tcW w:w="1559" w:type="dxa"/>
          </w:tcPr>
          <w:p w14:paraId="239845F8"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2h</w:t>
            </w:r>
          </w:p>
        </w:tc>
        <w:tc>
          <w:tcPr>
            <w:tcW w:w="1560" w:type="dxa"/>
          </w:tcPr>
          <w:p w14:paraId="23C0F2C4"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4h</w:t>
            </w:r>
          </w:p>
        </w:tc>
        <w:tc>
          <w:tcPr>
            <w:tcW w:w="1574" w:type="dxa"/>
          </w:tcPr>
          <w:p w14:paraId="3C2E2178"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8h</w:t>
            </w:r>
          </w:p>
        </w:tc>
        <w:tc>
          <w:tcPr>
            <w:tcW w:w="1744" w:type="dxa"/>
            <w:tcBorders>
              <w:right w:val="single" w:sz="4" w:space="0" w:color="auto"/>
            </w:tcBorders>
          </w:tcPr>
          <w:p w14:paraId="50C6D162"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12h</w:t>
            </w:r>
          </w:p>
        </w:tc>
      </w:tr>
      <w:tr w:rsidR="0087763F" w:rsidRPr="00780683" w14:paraId="2917C634" w14:textId="77777777" w:rsidTr="000549BD">
        <w:tc>
          <w:tcPr>
            <w:tcW w:w="1559" w:type="dxa"/>
            <w:tcBorders>
              <w:left w:val="single" w:sz="4" w:space="0" w:color="auto"/>
            </w:tcBorders>
          </w:tcPr>
          <w:p w14:paraId="2F42EE8F"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M-D</w:t>
            </w:r>
          </w:p>
        </w:tc>
        <w:tc>
          <w:tcPr>
            <w:tcW w:w="2692" w:type="dxa"/>
          </w:tcPr>
          <w:p w14:paraId="35C6AD01"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96.7±18.9</w:t>
            </w:r>
          </w:p>
        </w:tc>
        <w:tc>
          <w:tcPr>
            <w:tcW w:w="1701" w:type="dxa"/>
          </w:tcPr>
          <w:p w14:paraId="21E7DD07"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94.0±18.5</w:t>
            </w:r>
          </w:p>
        </w:tc>
        <w:tc>
          <w:tcPr>
            <w:tcW w:w="1559" w:type="dxa"/>
          </w:tcPr>
          <w:p w14:paraId="57170AF7"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92.9±18.9</w:t>
            </w:r>
          </w:p>
        </w:tc>
        <w:tc>
          <w:tcPr>
            <w:tcW w:w="1559" w:type="dxa"/>
          </w:tcPr>
          <w:p w14:paraId="2A0C9321"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91.0±18.5</w:t>
            </w:r>
          </w:p>
        </w:tc>
        <w:tc>
          <w:tcPr>
            <w:tcW w:w="1560" w:type="dxa"/>
          </w:tcPr>
          <w:p w14:paraId="3F7513F5"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86.1±19.0#</w:t>
            </w:r>
          </w:p>
        </w:tc>
        <w:tc>
          <w:tcPr>
            <w:tcW w:w="1574" w:type="dxa"/>
          </w:tcPr>
          <w:p w14:paraId="098B75F9"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86.0±18.3#</w:t>
            </w:r>
          </w:p>
        </w:tc>
        <w:tc>
          <w:tcPr>
            <w:tcW w:w="1744" w:type="dxa"/>
            <w:tcBorders>
              <w:right w:val="single" w:sz="4" w:space="0" w:color="auto"/>
            </w:tcBorders>
          </w:tcPr>
          <w:p w14:paraId="46398E60"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84.4±17.0#</w:t>
            </w:r>
          </w:p>
        </w:tc>
      </w:tr>
      <w:tr w:rsidR="0087763F" w:rsidRPr="00780683" w14:paraId="55977CA3" w14:textId="77777777" w:rsidTr="000549BD">
        <w:tc>
          <w:tcPr>
            <w:tcW w:w="1559" w:type="dxa"/>
            <w:tcBorders>
              <w:left w:val="single" w:sz="4" w:space="0" w:color="auto"/>
            </w:tcBorders>
          </w:tcPr>
          <w:p w14:paraId="101B7DC1"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M-P</w:t>
            </w:r>
          </w:p>
        </w:tc>
        <w:tc>
          <w:tcPr>
            <w:tcW w:w="2692" w:type="dxa"/>
          </w:tcPr>
          <w:p w14:paraId="09B405D2"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92.8±19.5</w:t>
            </w:r>
          </w:p>
        </w:tc>
        <w:tc>
          <w:tcPr>
            <w:tcW w:w="1701" w:type="dxa"/>
          </w:tcPr>
          <w:p w14:paraId="5A4FFF50"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93.0±19.5</w:t>
            </w:r>
          </w:p>
        </w:tc>
        <w:tc>
          <w:tcPr>
            <w:tcW w:w="1559" w:type="dxa"/>
          </w:tcPr>
          <w:p w14:paraId="4A02787A"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91.9±20.1</w:t>
            </w:r>
          </w:p>
        </w:tc>
        <w:tc>
          <w:tcPr>
            <w:tcW w:w="1559" w:type="dxa"/>
          </w:tcPr>
          <w:p w14:paraId="5BD4C70C"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92.9±19.4</w:t>
            </w:r>
          </w:p>
        </w:tc>
        <w:tc>
          <w:tcPr>
            <w:tcW w:w="1560" w:type="dxa"/>
          </w:tcPr>
          <w:p w14:paraId="0CE4F253"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91.7±19.0</w:t>
            </w:r>
          </w:p>
        </w:tc>
        <w:tc>
          <w:tcPr>
            <w:tcW w:w="1574" w:type="dxa"/>
          </w:tcPr>
          <w:p w14:paraId="46312142"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92.2±19.4</w:t>
            </w:r>
          </w:p>
        </w:tc>
        <w:tc>
          <w:tcPr>
            <w:tcW w:w="1744" w:type="dxa"/>
            <w:tcBorders>
              <w:right w:val="single" w:sz="4" w:space="0" w:color="auto"/>
            </w:tcBorders>
          </w:tcPr>
          <w:p w14:paraId="65D5C946"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91.2±17.9</w:t>
            </w:r>
          </w:p>
        </w:tc>
      </w:tr>
      <w:tr w:rsidR="0087763F" w:rsidRPr="00780683" w14:paraId="626F67D1" w14:textId="77777777" w:rsidTr="000549BD">
        <w:tc>
          <w:tcPr>
            <w:tcW w:w="1559" w:type="dxa"/>
            <w:tcBorders>
              <w:left w:val="single" w:sz="4" w:space="0" w:color="auto"/>
            </w:tcBorders>
          </w:tcPr>
          <w:p w14:paraId="2F955CDF"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w:t>
            </w:r>
          </w:p>
        </w:tc>
        <w:tc>
          <w:tcPr>
            <w:tcW w:w="2692" w:type="dxa"/>
          </w:tcPr>
          <w:p w14:paraId="1018A0D2"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94.0±17.9</w:t>
            </w:r>
          </w:p>
        </w:tc>
        <w:tc>
          <w:tcPr>
            <w:tcW w:w="1701" w:type="dxa"/>
          </w:tcPr>
          <w:p w14:paraId="1BDE488C"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96.1±17.7</w:t>
            </w:r>
          </w:p>
        </w:tc>
        <w:tc>
          <w:tcPr>
            <w:tcW w:w="1559" w:type="dxa"/>
          </w:tcPr>
          <w:p w14:paraId="3991D570"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95.2±17.4</w:t>
            </w:r>
          </w:p>
        </w:tc>
        <w:tc>
          <w:tcPr>
            <w:tcW w:w="1559" w:type="dxa"/>
          </w:tcPr>
          <w:p w14:paraId="2AB5F478"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95.6±17.2</w:t>
            </w:r>
          </w:p>
        </w:tc>
        <w:tc>
          <w:tcPr>
            <w:tcW w:w="1560" w:type="dxa"/>
          </w:tcPr>
          <w:p w14:paraId="21705DB6"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93.7±18.5</w:t>
            </w:r>
          </w:p>
        </w:tc>
        <w:tc>
          <w:tcPr>
            <w:tcW w:w="1574" w:type="dxa"/>
          </w:tcPr>
          <w:p w14:paraId="6EC7D8D8"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94.2±17.9</w:t>
            </w:r>
          </w:p>
        </w:tc>
        <w:tc>
          <w:tcPr>
            <w:tcW w:w="1744" w:type="dxa"/>
            <w:tcBorders>
              <w:right w:val="single" w:sz="4" w:space="0" w:color="auto"/>
            </w:tcBorders>
          </w:tcPr>
          <w:p w14:paraId="03D6CC7C" w14:textId="77777777" w:rsidR="0087763F" w:rsidRPr="00D25156" w:rsidRDefault="0087763F" w:rsidP="000549BD">
            <w:pPr>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92.0±18.5</w:t>
            </w:r>
          </w:p>
        </w:tc>
      </w:tr>
    </w:tbl>
    <w:p w14:paraId="1568FAD4" w14:textId="6E959B45" w:rsidR="00576A22" w:rsidRPr="0087763F" w:rsidRDefault="0087763F" w:rsidP="0087763F">
      <w:pPr>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#p&lt;0.05 versus baseline</w:t>
      </w:r>
      <w:r w:rsidR="00576A22">
        <w:rPr>
          <w:rFonts w:ascii="Arial" w:hAnsi="Arial" w:cs="Arial"/>
        </w:rPr>
        <w:br w:type="page"/>
      </w:r>
    </w:p>
    <w:tbl>
      <w:tblPr>
        <w:tblStyle w:val="TableGrid"/>
        <w:tblpPr w:leftFromText="180" w:rightFromText="180" w:vertAnchor="page" w:horzAnchor="margin" w:tblpY="2221"/>
        <w:tblW w:w="0" w:type="auto"/>
        <w:tblLayout w:type="fixed"/>
        <w:tblLook w:val="04A0" w:firstRow="1" w:lastRow="0" w:firstColumn="1" w:lastColumn="0" w:noHBand="0" w:noVBand="1"/>
      </w:tblPr>
      <w:tblGrid>
        <w:gridCol w:w="2268"/>
        <w:gridCol w:w="2694"/>
        <w:gridCol w:w="1559"/>
        <w:gridCol w:w="1559"/>
        <w:gridCol w:w="1559"/>
        <w:gridCol w:w="1418"/>
        <w:gridCol w:w="1559"/>
        <w:gridCol w:w="1334"/>
      </w:tblGrid>
      <w:tr w:rsidR="008F64EF" w:rsidRPr="00780683" w14:paraId="4ABB1B9F" w14:textId="77777777" w:rsidTr="008F64EF">
        <w:tc>
          <w:tcPr>
            <w:tcW w:w="13950" w:type="dxa"/>
            <w:gridSpan w:val="8"/>
          </w:tcPr>
          <w:p w14:paraId="37E441BF" w14:textId="1D906235" w:rsidR="008F64EF" w:rsidRPr="00D25156" w:rsidRDefault="008F64EF" w:rsidP="008F64EF">
            <w:pPr>
              <w:rPr>
                <w:rFonts w:ascii="Times New Roman" w:eastAsia="DengXian" w:hAnsi="Times New Roman" w:cs="Times New Roman"/>
                <w:b/>
                <w:color w:val="000000" w:themeColor="text1"/>
                <w:sz w:val="20"/>
                <w:szCs w:val="20"/>
              </w:rPr>
            </w:pPr>
            <w:r w:rsidRPr="00D25156">
              <w:rPr>
                <w:rFonts w:ascii="Times New Roman" w:eastAsia="DengXian" w:hAnsi="Times New Roman" w:cs="Times New Roman"/>
                <w:b/>
                <w:color w:val="000000" w:themeColor="text1"/>
                <w:sz w:val="20"/>
                <w:szCs w:val="20"/>
              </w:rPr>
              <w:t xml:space="preserve">Table </w:t>
            </w:r>
            <w:r>
              <w:rPr>
                <w:rFonts w:ascii="Times New Roman" w:eastAsia="DengXian" w:hAnsi="Times New Roman" w:cs="Times New Roman"/>
                <w:b/>
                <w:color w:val="000000" w:themeColor="text1"/>
                <w:sz w:val="20"/>
                <w:szCs w:val="20"/>
              </w:rPr>
              <w:t>S</w:t>
            </w:r>
            <w:r w:rsidR="00525BA9">
              <w:rPr>
                <w:rFonts w:ascii="Times New Roman" w:eastAsia="DengXian" w:hAnsi="Times New Roman" w:cs="Times New Roman"/>
                <w:b/>
                <w:color w:val="000000" w:themeColor="text1"/>
                <w:sz w:val="20"/>
                <w:szCs w:val="20"/>
              </w:rPr>
              <w:t>6</w:t>
            </w:r>
            <w:r w:rsidRPr="00D25156">
              <w:rPr>
                <w:rFonts w:ascii="Times New Roman" w:eastAsia="DengXian" w:hAnsi="Times New Roman" w:cs="Times New Roman"/>
                <w:b/>
                <w:color w:val="000000" w:themeColor="text1"/>
                <w:sz w:val="20"/>
                <w:szCs w:val="20"/>
              </w:rPr>
              <w:t>. Blood Pressure after Randomization in group M</w:t>
            </w:r>
            <w:r>
              <w:rPr>
                <w:rFonts w:ascii="Times New Roman" w:eastAsia="DengXian" w:hAnsi="Times New Roman" w:cs="Times New Roman"/>
                <w:b/>
                <w:color w:val="000000" w:themeColor="text1"/>
                <w:sz w:val="20"/>
                <w:szCs w:val="20"/>
              </w:rPr>
              <w:t>-D</w:t>
            </w:r>
            <w:r w:rsidRPr="00D25156">
              <w:rPr>
                <w:rFonts w:ascii="Times New Roman" w:eastAsia="DengXian" w:hAnsi="Times New Roman" w:cs="Times New Roman"/>
                <w:b/>
                <w:color w:val="000000" w:themeColor="text1"/>
                <w:sz w:val="20"/>
                <w:szCs w:val="20"/>
              </w:rPr>
              <w:t>, group M-P, and group M</w:t>
            </w:r>
          </w:p>
        </w:tc>
      </w:tr>
      <w:tr w:rsidR="008F64EF" w:rsidRPr="00780683" w14:paraId="1A7F5C9F" w14:textId="77777777" w:rsidTr="008F64EF">
        <w:tc>
          <w:tcPr>
            <w:tcW w:w="2268" w:type="dxa"/>
            <w:vMerge w:val="restart"/>
          </w:tcPr>
          <w:p w14:paraId="071F776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Mean arteria blood pressure</w:t>
            </w:r>
          </w:p>
        </w:tc>
        <w:tc>
          <w:tcPr>
            <w:tcW w:w="2694" w:type="dxa"/>
          </w:tcPr>
          <w:p w14:paraId="5D359A8A"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Baseline data</w:t>
            </w:r>
          </w:p>
        </w:tc>
        <w:tc>
          <w:tcPr>
            <w:tcW w:w="8988" w:type="dxa"/>
            <w:gridSpan w:val="6"/>
          </w:tcPr>
          <w:p w14:paraId="6C76895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Time post sedative infusion after randomization</w:t>
            </w:r>
          </w:p>
        </w:tc>
      </w:tr>
      <w:tr w:rsidR="008F64EF" w:rsidRPr="00780683" w14:paraId="3655D906" w14:textId="77777777" w:rsidTr="008F64EF">
        <w:tc>
          <w:tcPr>
            <w:tcW w:w="2268" w:type="dxa"/>
            <w:vMerge/>
          </w:tcPr>
          <w:p w14:paraId="2310F20A"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2694" w:type="dxa"/>
          </w:tcPr>
          <w:p w14:paraId="5C223EE6"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1h before randomization</w:t>
            </w:r>
          </w:p>
        </w:tc>
        <w:tc>
          <w:tcPr>
            <w:tcW w:w="1559" w:type="dxa"/>
          </w:tcPr>
          <w:p w14:paraId="28D3F285"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0.5h</w:t>
            </w:r>
          </w:p>
        </w:tc>
        <w:tc>
          <w:tcPr>
            <w:tcW w:w="1559" w:type="dxa"/>
          </w:tcPr>
          <w:p w14:paraId="660BA08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1h</w:t>
            </w:r>
          </w:p>
        </w:tc>
        <w:tc>
          <w:tcPr>
            <w:tcW w:w="1559" w:type="dxa"/>
          </w:tcPr>
          <w:p w14:paraId="671AF89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2h</w:t>
            </w:r>
          </w:p>
        </w:tc>
        <w:tc>
          <w:tcPr>
            <w:tcW w:w="1418" w:type="dxa"/>
          </w:tcPr>
          <w:p w14:paraId="10BFC1FA"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4h</w:t>
            </w:r>
          </w:p>
        </w:tc>
        <w:tc>
          <w:tcPr>
            <w:tcW w:w="1559" w:type="dxa"/>
          </w:tcPr>
          <w:p w14:paraId="278156B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8h</w:t>
            </w:r>
          </w:p>
        </w:tc>
        <w:tc>
          <w:tcPr>
            <w:tcW w:w="1334" w:type="dxa"/>
          </w:tcPr>
          <w:p w14:paraId="27E925A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12h</w:t>
            </w:r>
          </w:p>
        </w:tc>
      </w:tr>
      <w:tr w:rsidR="008F64EF" w:rsidRPr="00780683" w14:paraId="4E22F4B1" w14:textId="77777777" w:rsidTr="008F64EF">
        <w:tc>
          <w:tcPr>
            <w:tcW w:w="2268" w:type="dxa"/>
          </w:tcPr>
          <w:p w14:paraId="167389DB"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M-D</w:t>
            </w:r>
          </w:p>
        </w:tc>
        <w:tc>
          <w:tcPr>
            <w:tcW w:w="2694" w:type="dxa"/>
          </w:tcPr>
          <w:p w14:paraId="697C65C1"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90.3±12.9</w:t>
            </w:r>
          </w:p>
        </w:tc>
        <w:tc>
          <w:tcPr>
            <w:tcW w:w="1559" w:type="dxa"/>
          </w:tcPr>
          <w:p w14:paraId="64589D17"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90.4±12.4</w:t>
            </w:r>
          </w:p>
        </w:tc>
        <w:tc>
          <w:tcPr>
            <w:tcW w:w="1559" w:type="dxa"/>
          </w:tcPr>
          <w:p w14:paraId="368F5E7D"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91.4±13.1</w:t>
            </w:r>
          </w:p>
        </w:tc>
        <w:tc>
          <w:tcPr>
            <w:tcW w:w="1559" w:type="dxa"/>
          </w:tcPr>
          <w:p w14:paraId="3528A0CD"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91.3±12.1</w:t>
            </w:r>
          </w:p>
        </w:tc>
        <w:tc>
          <w:tcPr>
            <w:tcW w:w="1418" w:type="dxa"/>
          </w:tcPr>
          <w:p w14:paraId="72ADA592"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90.3±12.1</w:t>
            </w:r>
          </w:p>
        </w:tc>
        <w:tc>
          <w:tcPr>
            <w:tcW w:w="1559" w:type="dxa"/>
          </w:tcPr>
          <w:p w14:paraId="0AB5CEB9"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87.7±14.8</w:t>
            </w:r>
          </w:p>
        </w:tc>
        <w:tc>
          <w:tcPr>
            <w:tcW w:w="1334" w:type="dxa"/>
          </w:tcPr>
          <w:p w14:paraId="7BC84C45"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87.9±14.2</w:t>
            </w:r>
          </w:p>
        </w:tc>
      </w:tr>
      <w:tr w:rsidR="008F64EF" w:rsidRPr="00780683" w14:paraId="72D20A6D" w14:textId="77777777" w:rsidTr="008F64EF">
        <w:tc>
          <w:tcPr>
            <w:tcW w:w="2268" w:type="dxa"/>
          </w:tcPr>
          <w:p w14:paraId="2E120D6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M-P</w:t>
            </w:r>
          </w:p>
        </w:tc>
        <w:tc>
          <w:tcPr>
            <w:tcW w:w="2694" w:type="dxa"/>
          </w:tcPr>
          <w:p w14:paraId="059A1AB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92.6±13.3</w:t>
            </w:r>
          </w:p>
        </w:tc>
        <w:tc>
          <w:tcPr>
            <w:tcW w:w="1559" w:type="dxa"/>
          </w:tcPr>
          <w:p w14:paraId="03FFAB96"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91.6±12.0</w:t>
            </w:r>
          </w:p>
        </w:tc>
        <w:tc>
          <w:tcPr>
            <w:tcW w:w="1559" w:type="dxa"/>
          </w:tcPr>
          <w:p w14:paraId="02664973"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92.5±11.9</w:t>
            </w:r>
          </w:p>
        </w:tc>
        <w:tc>
          <w:tcPr>
            <w:tcW w:w="1559" w:type="dxa"/>
          </w:tcPr>
          <w:p w14:paraId="291C7DD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91.4±13.5</w:t>
            </w:r>
          </w:p>
        </w:tc>
        <w:tc>
          <w:tcPr>
            <w:tcW w:w="1418" w:type="dxa"/>
          </w:tcPr>
          <w:p w14:paraId="4514A2B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92.8±13.2</w:t>
            </w:r>
          </w:p>
        </w:tc>
        <w:tc>
          <w:tcPr>
            <w:tcW w:w="1559" w:type="dxa"/>
          </w:tcPr>
          <w:p w14:paraId="43B3D9EB"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92.9±14.5</w:t>
            </w:r>
          </w:p>
        </w:tc>
        <w:tc>
          <w:tcPr>
            <w:tcW w:w="1334" w:type="dxa"/>
          </w:tcPr>
          <w:p w14:paraId="65BBDB1E"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91.4±14.1</w:t>
            </w:r>
          </w:p>
        </w:tc>
      </w:tr>
      <w:tr w:rsidR="008F64EF" w:rsidRPr="00780683" w14:paraId="21254B11" w14:textId="77777777" w:rsidTr="008F64EF">
        <w:tc>
          <w:tcPr>
            <w:tcW w:w="2268" w:type="dxa"/>
          </w:tcPr>
          <w:p w14:paraId="7EE6F373"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w:t>
            </w:r>
          </w:p>
        </w:tc>
        <w:tc>
          <w:tcPr>
            <w:tcW w:w="2694" w:type="dxa"/>
          </w:tcPr>
          <w:p w14:paraId="7D168CB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88.7±13.2</w:t>
            </w:r>
          </w:p>
        </w:tc>
        <w:tc>
          <w:tcPr>
            <w:tcW w:w="1559" w:type="dxa"/>
          </w:tcPr>
          <w:p w14:paraId="6521581E"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87.7±12.0</w:t>
            </w:r>
          </w:p>
        </w:tc>
        <w:tc>
          <w:tcPr>
            <w:tcW w:w="1559" w:type="dxa"/>
          </w:tcPr>
          <w:p w14:paraId="4B3E58AE"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87.6±11.1</w:t>
            </w:r>
          </w:p>
        </w:tc>
        <w:tc>
          <w:tcPr>
            <w:tcW w:w="1559" w:type="dxa"/>
          </w:tcPr>
          <w:p w14:paraId="31DCE6A0"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88.9±12.4</w:t>
            </w:r>
          </w:p>
        </w:tc>
        <w:tc>
          <w:tcPr>
            <w:tcW w:w="1418" w:type="dxa"/>
          </w:tcPr>
          <w:p w14:paraId="028852A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87.9±12.2</w:t>
            </w:r>
          </w:p>
        </w:tc>
        <w:tc>
          <w:tcPr>
            <w:tcW w:w="1559" w:type="dxa"/>
          </w:tcPr>
          <w:p w14:paraId="42D8ACC9"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89.1±12.5</w:t>
            </w:r>
          </w:p>
        </w:tc>
        <w:tc>
          <w:tcPr>
            <w:tcW w:w="1334" w:type="dxa"/>
          </w:tcPr>
          <w:p w14:paraId="0D69711E"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88.2±13.5</w:t>
            </w:r>
          </w:p>
        </w:tc>
      </w:tr>
      <w:tr w:rsidR="008F64EF" w:rsidRPr="00780683" w14:paraId="64464A9B" w14:textId="77777777" w:rsidTr="008F64EF">
        <w:tc>
          <w:tcPr>
            <w:tcW w:w="2268" w:type="dxa"/>
          </w:tcPr>
          <w:p w14:paraId="2EBD8360"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Systolic blood pressure</w:t>
            </w:r>
          </w:p>
        </w:tc>
        <w:tc>
          <w:tcPr>
            <w:tcW w:w="2694" w:type="dxa"/>
          </w:tcPr>
          <w:p w14:paraId="3765B631"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540B581B"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523FE9A3"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78F2E648"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418" w:type="dxa"/>
          </w:tcPr>
          <w:p w14:paraId="197950B8"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5E1A605C"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334" w:type="dxa"/>
          </w:tcPr>
          <w:p w14:paraId="34EF8822" w14:textId="77777777" w:rsidR="008F64EF" w:rsidRPr="00D25156" w:rsidRDefault="008F64EF" w:rsidP="008F64EF">
            <w:pPr>
              <w:jc w:val="left"/>
              <w:rPr>
                <w:rFonts w:ascii="Times New Roman" w:eastAsia="DengXian" w:hAnsi="Times New Roman" w:cs="Times New Roman"/>
                <w:color w:val="000000" w:themeColor="text1"/>
                <w:sz w:val="16"/>
                <w:szCs w:val="16"/>
              </w:rPr>
            </w:pPr>
          </w:p>
        </w:tc>
      </w:tr>
      <w:tr w:rsidR="008F64EF" w:rsidRPr="00780683" w14:paraId="305F13DF" w14:textId="77777777" w:rsidTr="008F64EF">
        <w:tc>
          <w:tcPr>
            <w:tcW w:w="2268" w:type="dxa"/>
          </w:tcPr>
          <w:p w14:paraId="77A8F65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M-D</w:t>
            </w:r>
          </w:p>
        </w:tc>
        <w:tc>
          <w:tcPr>
            <w:tcW w:w="2694" w:type="dxa"/>
          </w:tcPr>
          <w:p w14:paraId="28008117"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126.1±16.2</w:t>
            </w:r>
          </w:p>
        </w:tc>
        <w:tc>
          <w:tcPr>
            <w:tcW w:w="1559" w:type="dxa"/>
          </w:tcPr>
          <w:p w14:paraId="36651C75"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128.6±18.6</w:t>
            </w:r>
          </w:p>
        </w:tc>
        <w:tc>
          <w:tcPr>
            <w:tcW w:w="1559" w:type="dxa"/>
          </w:tcPr>
          <w:p w14:paraId="60018AD2"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128.7±19.3</w:t>
            </w:r>
          </w:p>
        </w:tc>
        <w:tc>
          <w:tcPr>
            <w:tcW w:w="1559" w:type="dxa"/>
          </w:tcPr>
          <w:p w14:paraId="36377DB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128.7±17.1</w:t>
            </w:r>
          </w:p>
        </w:tc>
        <w:tc>
          <w:tcPr>
            <w:tcW w:w="1418" w:type="dxa"/>
          </w:tcPr>
          <w:p w14:paraId="09DED71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126.6±16.3</w:t>
            </w:r>
          </w:p>
        </w:tc>
        <w:tc>
          <w:tcPr>
            <w:tcW w:w="1559" w:type="dxa"/>
          </w:tcPr>
          <w:p w14:paraId="44EF09CA"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123.9±18.0</w:t>
            </w:r>
          </w:p>
        </w:tc>
        <w:tc>
          <w:tcPr>
            <w:tcW w:w="1334" w:type="dxa"/>
          </w:tcPr>
          <w:p w14:paraId="21576233"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122.3±18.4</w:t>
            </w:r>
          </w:p>
        </w:tc>
      </w:tr>
      <w:tr w:rsidR="008F64EF" w:rsidRPr="00780683" w14:paraId="0A5187F2" w14:textId="77777777" w:rsidTr="008F64EF">
        <w:tc>
          <w:tcPr>
            <w:tcW w:w="2268" w:type="dxa"/>
          </w:tcPr>
          <w:p w14:paraId="4A8A279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M-P</w:t>
            </w:r>
          </w:p>
        </w:tc>
        <w:tc>
          <w:tcPr>
            <w:tcW w:w="2694" w:type="dxa"/>
          </w:tcPr>
          <w:p w14:paraId="311D433D"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131.9±18.6&amp;</w:t>
            </w:r>
          </w:p>
        </w:tc>
        <w:tc>
          <w:tcPr>
            <w:tcW w:w="1559" w:type="dxa"/>
          </w:tcPr>
          <w:p w14:paraId="4AA95945"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131.1±18.1&amp;</w:t>
            </w:r>
          </w:p>
        </w:tc>
        <w:tc>
          <w:tcPr>
            <w:tcW w:w="1559" w:type="dxa"/>
          </w:tcPr>
          <w:p w14:paraId="5DD28B4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130.9±16.1&amp;</w:t>
            </w:r>
          </w:p>
        </w:tc>
        <w:tc>
          <w:tcPr>
            <w:tcW w:w="1559" w:type="dxa"/>
          </w:tcPr>
          <w:p w14:paraId="7136DDA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129.9±19.7&amp;</w:t>
            </w:r>
          </w:p>
        </w:tc>
        <w:tc>
          <w:tcPr>
            <w:tcW w:w="1418" w:type="dxa"/>
          </w:tcPr>
          <w:p w14:paraId="60E1C02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132.2±18.1&amp;</w:t>
            </w:r>
          </w:p>
        </w:tc>
        <w:tc>
          <w:tcPr>
            <w:tcW w:w="1559" w:type="dxa"/>
          </w:tcPr>
          <w:p w14:paraId="4F95A7CE"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132.1±19.5</w:t>
            </w:r>
          </w:p>
        </w:tc>
        <w:tc>
          <w:tcPr>
            <w:tcW w:w="1334" w:type="dxa"/>
          </w:tcPr>
          <w:p w14:paraId="3B536B8B"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130.6±18.5</w:t>
            </w:r>
          </w:p>
        </w:tc>
      </w:tr>
      <w:tr w:rsidR="008F64EF" w:rsidRPr="00780683" w14:paraId="4250A598" w14:textId="77777777" w:rsidTr="008F64EF">
        <w:tc>
          <w:tcPr>
            <w:tcW w:w="2268" w:type="dxa"/>
          </w:tcPr>
          <w:p w14:paraId="74D8F739"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w:t>
            </w:r>
          </w:p>
        </w:tc>
        <w:tc>
          <w:tcPr>
            <w:tcW w:w="2694" w:type="dxa"/>
          </w:tcPr>
          <w:p w14:paraId="42913B45"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124.3±18.1</w:t>
            </w:r>
          </w:p>
        </w:tc>
        <w:tc>
          <w:tcPr>
            <w:tcW w:w="1559" w:type="dxa"/>
          </w:tcPr>
          <w:p w14:paraId="589B9FC1"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122.1±15.8</w:t>
            </w:r>
          </w:p>
        </w:tc>
        <w:tc>
          <w:tcPr>
            <w:tcW w:w="1559" w:type="dxa"/>
          </w:tcPr>
          <w:p w14:paraId="654C9936"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123.1±15.6</w:t>
            </w:r>
          </w:p>
        </w:tc>
        <w:tc>
          <w:tcPr>
            <w:tcW w:w="1559" w:type="dxa"/>
          </w:tcPr>
          <w:p w14:paraId="469E8E40"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122.5±19.6</w:t>
            </w:r>
          </w:p>
        </w:tc>
        <w:tc>
          <w:tcPr>
            <w:tcW w:w="1418" w:type="dxa"/>
          </w:tcPr>
          <w:p w14:paraId="4BC3FABA"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123.3±17.4</w:t>
            </w:r>
          </w:p>
        </w:tc>
        <w:tc>
          <w:tcPr>
            <w:tcW w:w="1559" w:type="dxa"/>
          </w:tcPr>
          <w:p w14:paraId="3876845E"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126.1±17.9</w:t>
            </w:r>
          </w:p>
        </w:tc>
        <w:tc>
          <w:tcPr>
            <w:tcW w:w="1334" w:type="dxa"/>
          </w:tcPr>
          <w:p w14:paraId="35C0D8F9"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124.9±17.0</w:t>
            </w:r>
          </w:p>
        </w:tc>
      </w:tr>
      <w:tr w:rsidR="008F64EF" w:rsidRPr="00780683" w14:paraId="37E5D8B4" w14:textId="77777777" w:rsidTr="008F64EF">
        <w:tc>
          <w:tcPr>
            <w:tcW w:w="2268" w:type="dxa"/>
          </w:tcPr>
          <w:p w14:paraId="2AED899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Diastolic blood pressure</w:t>
            </w:r>
          </w:p>
        </w:tc>
        <w:tc>
          <w:tcPr>
            <w:tcW w:w="2694" w:type="dxa"/>
          </w:tcPr>
          <w:p w14:paraId="75C449BB"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064D9003"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689A66FA"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066D8540"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418" w:type="dxa"/>
          </w:tcPr>
          <w:p w14:paraId="329DA877"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559" w:type="dxa"/>
          </w:tcPr>
          <w:p w14:paraId="6554AA41" w14:textId="77777777" w:rsidR="008F64EF" w:rsidRPr="00D25156" w:rsidRDefault="008F64EF" w:rsidP="008F64EF">
            <w:pPr>
              <w:jc w:val="left"/>
              <w:rPr>
                <w:rFonts w:ascii="Times New Roman" w:eastAsia="DengXian" w:hAnsi="Times New Roman" w:cs="Times New Roman"/>
                <w:color w:val="000000" w:themeColor="text1"/>
                <w:sz w:val="16"/>
                <w:szCs w:val="16"/>
              </w:rPr>
            </w:pPr>
          </w:p>
        </w:tc>
        <w:tc>
          <w:tcPr>
            <w:tcW w:w="1334" w:type="dxa"/>
          </w:tcPr>
          <w:p w14:paraId="7C147553" w14:textId="77777777" w:rsidR="008F64EF" w:rsidRPr="00D25156" w:rsidRDefault="008F64EF" w:rsidP="008F64EF">
            <w:pPr>
              <w:jc w:val="left"/>
              <w:rPr>
                <w:rFonts w:ascii="Times New Roman" w:eastAsia="DengXian" w:hAnsi="Times New Roman" w:cs="Times New Roman"/>
                <w:color w:val="000000" w:themeColor="text1"/>
                <w:sz w:val="16"/>
                <w:szCs w:val="16"/>
              </w:rPr>
            </w:pPr>
          </w:p>
        </w:tc>
      </w:tr>
      <w:tr w:rsidR="008F64EF" w:rsidRPr="00780683" w14:paraId="421C394C" w14:textId="77777777" w:rsidTr="008F64EF">
        <w:tc>
          <w:tcPr>
            <w:tcW w:w="2268" w:type="dxa"/>
          </w:tcPr>
          <w:p w14:paraId="07B74C6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M-D</w:t>
            </w:r>
          </w:p>
        </w:tc>
        <w:tc>
          <w:tcPr>
            <w:tcW w:w="2694" w:type="dxa"/>
          </w:tcPr>
          <w:p w14:paraId="1DFBE60A"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71.6±12.3</w:t>
            </w:r>
          </w:p>
        </w:tc>
        <w:tc>
          <w:tcPr>
            <w:tcW w:w="1559" w:type="dxa"/>
          </w:tcPr>
          <w:p w14:paraId="63B4CB72"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71.6±11.8</w:t>
            </w:r>
          </w:p>
        </w:tc>
        <w:tc>
          <w:tcPr>
            <w:tcW w:w="1559" w:type="dxa"/>
          </w:tcPr>
          <w:p w14:paraId="29EDCF00"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72.8±12.4</w:t>
            </w:r>
          </w:p>
        </w:tc>
        <w:tc>
          <w:tcPr>
            <w:tcW w:w="1559" w:type="dxa"/>
          </w:tcPr>
          <w:p w14:paraId="232AECC6"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71.9±13.0</w:t>
            </w:r>
          </w:p>
        </w:tc>
        <w:tc>
          <w:tcPr>
            <w:tcW w:w="1418" w:type="dxa"/>
          </w:tcPr>
          <w:p w14:paraId="40CA1D21"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71.4±12.3</w:t>
            </w:r>
          </w:p>
        </w:tc>
        <w:tc>
          <w:tcPr>
            <w:tcW w:w="1559" w:type="dxa"/>
          </w:tcPr>
          <w:p w14:paraId="24CC537B"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69.5±11.4</w:t>
            </w:r>
          </w:p>
        </w:tc>
        <w:tc>
          <w:tcPr>
            <w:tcW w:w="1334" w:type="dxa"/>
          </w:tcPr>
          <w:p w14:paraId="4DAB5D0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69.6±12.3</w:t>
            </w:r>
          </w:p>
        </w:tc>
      </w:tr>
      <w:tr w:rsidR="008F64EF" w:rsidRPr="00780683" w14:paraId="21D55A5C" w14:textId="77777777" w:rsidTr="008F64EF">
        <w:tc>
          <w:tcPr>
            <w:tcW w:w="2268" w:type="dxa"/>
          </w:tcPr>
          <w:p w14:paraId="4FCEE017"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M-P</w:t>
            </w:r>
          </w:p>
        </w:tc>
        <w:tc>
          <w:tcPr>
            <w:tcW w:w="2694" w:type="dxa"/>
          </w:tcPr>
          <w:p w14:paraId="4E77B722"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73.2±14.1</w:t>
            </w:r>
          </w:p>
        </w:tc>
        <w:tc>
          <w:tcPr>
            <w:tcW w:w="1559" w:type="dxa"/>
          </w:tcPr>
          <w:p w14:paraId="61B978F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72.3±12.8</w:t>
            </w:r>
          </w:p>
        </w:tc>
        <w:tc>
          <w:tcPr>
            <w:tcW w:w="1559" w:type="dxa"/>
          </w:tcPr>
          <w:p w14:paraId="23620E2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73.3±12.3</w:t>
            </w:r>
          </w:p>
        </w:tc>
        <w:tc>
          <w:tcPr>
            <w:tcW w:w="1559" w:type="dxa"/>
          </w:tcPr>
          <w:p w14:paraId="03C6662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72.0±13.6</w:t>
            </w:r>
          </w:p>
        </w:tc>
        <w:tc>
          <w:tcPr>
            <w:tcW w:w="1418" w:type="dxa"/>
          </w:tcPr>
          <w:p w14:paraId="6D4AD56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73.2±13.7</w:t>
            </w:r>
          </w:p>
        </w:tc>
        <w:tc>
          <w:tcPr>
            <w:tcW w:w="1559" w:type="dxa"/>
          </w:tcPr>
          <w:p w14:paraId="6AE93FA2"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73.3±14.0</w:t>
            </w:r>
          </w:p>
        </w:tc>
        <w:tc>
          <w:tcPr>
            <w:tcW w:w="1334" w:type="dxa"/>
          </w:tcPr>
          <w:p w14:paraId="113B0FAF"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71.1±15.5</w:t>
            </w:r>
          </w:p>
        </w:tc>
      </w:tr>
      <w:tr w:rsidR="008F64EF" w:rsidRPr="00780683" w14:paraId="3191EA0B" w14:textId="77777777" w:rsidTr="008F64EF">
        <w:tc>
          <w:tcPr>
            <w:tcW w:w="2268" w:type="dxa"/>
          </w:tcPr>
          <w:p w14:paraId="10F82E3A"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Group M</w:t>
            </w:r>
          </w:p>
        </w:tc>
        <w:tc>
          <w:tcPr>
            <w:tcW w:w="2694" w:type="dxa"/>
          </w:tcPr>
          <w:p w14:paraId="1C122065"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70.9±13.3</w:t>
            </w:r>
          </w:p>
        </w:tc>
        <w:tc>
          <w:tcPr>
            <w:tcW w:w="1559" w:type="dxa"/>
          </w:tcPr>
          <w:p w14:paraId="7E717471"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70.4±12.8</w:t>
            </w:r>
          </w:p>
        </w:tc>
        <w:tc>
          <w:tcPr>
            <w:tcW w:w="1559" w:type="dxa"/>
          </w:tcPr>
          <w:p w14:paraId="618D0444"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69.9±11.6</w:t>
            </w:r>
          </w:p>
        </w:tc>
        <w:tc>
          <w:tcPr>
            <w:tcW w:w="1559" w:type="dxa"/>
          </w:tcPr>
          <w:p w14:paraId="79E99039"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70.6±15.0</w:t>
            </w:r>
          </w:p>
        </w:tc>
        <w:tc>
          <w:tcPr>
            <w:tcW w:w="1418" w:type="dxa"/>
          </w:tcPr>
          <w:p w14:paraId="104ECDA6"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70.5±11.8</w:t>
            </w:r>
          </w:p>
        </w:tc>
        <w:tc>
          <w:tcPr>
            <w:tcW w:w="1559" w:type="dxa"/>
          </w:tcPr>
          <w:p w14:paraId="3A34255C"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69.9±14.5</w:t>
            </w:r>
          </w:p>
        </w:tc>
        <w:tc>
          <w:tcPr>
            <w:tcW w:w="1334" w:type="dxa"/>
          </w:tcPr>
          <w:p w14:paraId="7D89FBE8" w14:textId="77777777" w:rsidR="008F64EF" w:rsidRPr="00D25156" w:rsidRDefault="008F64EF" w:rsidP="008F64EF">
            <w:pPr>
              <w:jc w:val="left"/>
              <w:rPr>
                <w:rFonts w:ascii="Times New Roman" w:eastAsia="DengXian" w:hAnsi="Times New Roman" w:cs="Times New Roman"/>
                <w:color w:val="000000" w:themeColor="text1"/>
                <w:sz w:val="16"/>
                <w:szCs w:val="16"/>
              </w:rPr>
            </w:pPr>
            <w:r w:rsidRPr="00D25156">
              <w:rPr>
                <w:rFonts w:ascii="Times New Roman" w:eastAsia="DengXian" w:hAnsi="Times New Roman" w:cs="Times New Roman"/>
                <w:color w:val="000000" w:themeColor="text1"/>
                <w:sz w:val="16"/>
                <w:szCs w:val="16"/>
              </w:rPr>
              <w:t>69.8±13.7</w:t>
            </w:r>
          </w:p>
        </w:tc>
      </w:tr>
    </w:tbl>
    <w:p w14:paraId="47DE2279" w14:textId="35030053" w:rsidR="00497380" w:rsidRPr="0018663D" w:rsidRDefault="00497380" w:rsidP="00497380">
      <w:pPr>
        <w:rPr>
          <w:rFonts w:ascii="Arial" w:eastAsia="DengXian" w:hAnsi="Arial" w:cs="Arial"/>
          <w:b/>
          <w:bCs/>
          <w:sz w:val="20"/>
          <w:szCs w:val="20"/>
        </w:rPr>
      </w:pPr>
      <w:r w:rsidRPr="0018663D">
        <w:rPr>
          <w:rFonts w:ascii="Times New Roman" w:hAnsi="Times New Roman" w:cs="Times New Roman"/>
          <w:b/>
          <w:bCs/>
          <w:sz w:val="20"/>
          <w:szCs w:val="20"/>
        </w:rPr>
        <w:t>3.</w:t>
      </w:r>
      <w:r w:rsidR="00F67F89">
        <w:rPr>
          <w:rFonts w:ascii="Times New Roman" w:hAnsi="Times New Roman" w:cs="Times New Roman"/>
          <w:b/>
          <w:bCs/>
          <w:sz w:val="20"/>
          <w:szCs w:val="20"/>
        </w:rPr>
        <w:t>10</w:t>
      </w:r>
      <w:r w:rsidRPr="0018663D">
        <w:rPr>
          <w:rFonts w:ascii="Times New Roman" w:hAnsi="Times New Roman" w:cs="Times New Roman"/>
          <w:b/>
          <w:bCs/>
          <w:sz w:val="20"/>
          <w:szCs w:val="20"/>
        </w:rPr>
        <w:t xml:space="preserve"> Table S6</w:t>
      </w:r>
    </w:p>
    <w:p w14:paraId="3DFE3DF6" w14:textId="1969150B" w:rsidR="005B1D12" w:rsidRPr="001D3270" w:rsidRDefault="008F64EF" w:rsidP="001D3270">
      <w:pPr>
        <w:jc w:val="left"/>
        <w:rPr>
          <w:rFonts w:ascii="Times New Roman" w:eastAsia="DengXian" w:hAnsi="Times New Roman" w:cs="Times New Roman"/>
          <w:color w:val="000000" w:themeColor="text1"/>
          <w:sz w:val="20"/>
          <w:szCs w:val="20"/>
        </w:rPr>
      </w:pPr>
      <w:r w:rsidRPr="00780683">
        <w:rPr>
          <w:rFonts w:ascii="Times New Roman" w:eastAsia="DengXian" w:hAnsi="Times New Roman" w:cs="Times New Roman"/>
          <w:color w:val="000000" w:themeColor="text1"/>
          <w:sz w:val="20"/>
          <w:szCs w:val="20"/>
        </w:rPr>
        <w:t>&amp;p&lt;0.017 versus group M</w:t>
      </w:r>
    </w:p>
    <w:sectPr w:rsidR="005B1D12" w:rsidRPr="001D3270" w:rsidSect="00D4549D">
      <w:pgSz w:w="16840" w:h="11900"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7AFA3" w14:textId="77777777" w:rsidR="00301798" w:rsidRDefault="00301798">
      <w:r>
        <w:separator/>
      </w:r>
    </w:p>
  </w:endnote>
  <w:endnote w:type="continuationSeparator" w:id="0">
    <w:p w14:paraId="1AB32B4D" w14:textId="77777777" w:rsidR="00301798" w:rsidRDefault="00301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Helvetica Neue">
    <w:altName w:val="Sylfae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DengXian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D56FCC" w14:textId="77777777" w:rsidR="00301798" w:rsidRDefault="00301798">
      <w:r>
        <w:separator/>
      </w:r>
    </w:p>
  </w:footnote>
  <w:footnote w:type="continuationSeparator" w:id="0">
    <w:p w14:paraId="6D71812C" w14:textId="77777777" w:rsidR="00301798" w:rsidRDefault="003017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54FDA" w14:textId="77777777" w:rsidR="00A12A4F" w:rsidRDefault="00A12A4F" w:rsidP="002C24D7">
    <w:pPr>
      <w:pStyle w:val="Header"/>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9279A1" w14:textId="77777777" w:rsidR="00A12A4F" w:rsidRDefault="00A12A4F" w:rsidP="002C24D7">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16B8B"/>
    <w:multiLevelType w:val="hybridMultilevel"/>
    <w:tmpl w:val="F28A208C"/>
    <w:lvl w:ilvl="0" w:tplc="F976B5A4">
      <w:start w:val="1"/>
      <w:numFmt w:val="decimal"/>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 w15:restartNumberingAfterBreak="0">
    <w:nsid w:val="68F24765"/>
    <w:multiLevelType w:val="hybridMultilevel"/>
    <w:tmpl w:val="9314F2C4"/>
    <w:lvl w:ilvl="0" w:tplc="78DAD194">
      <w:start w:val="1"/>
      <w:numFmt w:val="decimal"/>
      <w:lvlText w:val="%1."/>
      <w:lvlJc w:val="left"/>
      <w:pPr>
        <w:ind w:left="600" w:hanging="360"/>
      </w:pPr>
      <w:rPr>
        <w:rFonts w:ascii="Arial" w:eastAsia="DengXian" w:hAnsi="Arial" w:cs="Arial" w:hint="default"/>
        <w:b/>
        <w:sz w:val="24"/>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 w15:restartNumberingAfterBreak="0">
    <w:nsid w:val="6A631F78"/>
    <w:multiLevelType w:val="hybridMultilevel"/>
    <w:tmpl w:val="56742968"/>
    <w:lvl w:ilvl="0" w:tplc="B3DC8B3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3E729DB"/>
    <w:multiLevelType w:val="hybridMultilevel"/>
    <w:tmpl w:val="1F94B3DA"/>
    <w:lvl w:ilvl="0" w:tplc="839090C4">
      <w:start w:val="1"/>
      <w:numFmt w:val="decimal"/>
      <w:lvlText w:val="%1."/>
      <w:lvlJc w:val="left"/>
      <w:pPr>
        <w:ind w:left="360" w:hanging="36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Q1tjSwMDY1MTa3tDRS0lEKTi0uzszPAykwqwUAf6hZjiwAAAA="/>
  </w:docVars>
  <w:rsids>
    <w:rsidRoot w:val="00D4549D"/>
    <w:rsid w:val="000006E8"/>
    <w:rsid w:val="0000537E"/>
    <w:rsid w:val="000061E0"/>
    <w:rsid w:val="00006686"/>
    <w:rsid w:val="00022001"/>
    <w:rsid w:val="00022827"/>
    <w:rsid w:val="00026AF4"/>
    <w:rsid w:val="00030514"/>
    <w:rsid w:val="000319B3"/>
    <w:rsid w:val="0003523B"/>
    <w:rsid w:val="00044C9E"/>
    <w:rsid w:val="00065D3B"/>
    <w:rsid w:val="00070824"/>
    <w:rsid w:val="000759BD"/>
    <w:rsid w:val="00077B25"/>
    <w:rsid w:val="000826C6"/>
    <w:rsid w:val="000826E1"/>
    <w:rsid w:val="0008676A"/>
    <w:rsid w:val="000914FC"/>
    <w:rsid w:val="000944DC"/>
    <w:rsid w:val="0009532E"/>
    <w:rsid w:val="00096F98"/>
    <w:rsid w:val="000A1680"/>
    <w:rsid w:val="000A75C3"/>
    <w:rsid w:val="000C729A"/>
    <w:rsid w:val="000D427D"/>
    <w:rsid w:val="00104980"/>
    <w:rsid w:val="0011087C"/>
    <w:rsid w:val="001159A1"/>
    <w:rsid w:val="001162D3"/>
    <w:rsid w:val="00126BC0"/>
    <w:rsid w:val="00130211"/>
    <w:rsid w:val="00130A51"/>
    <w:rsid w:val="00131BED"/>
    <w:rsid w:val="00137970"/>
    <w:rsid w:val="00144A9A"/>
    <w:rsid w:val="00147F59"/>
    <w:rsid w:val="00152059"/>
    <w:rsid w:val="001633ED"/>
    <w:rsid w:val="00164F03"/>
    <w:rsid w:val="00183D8C"/>
    <w:rsid w:val="0018663D"/>
    <w:rsid w:val="00194794"/>
    <w:rsid w:val="001954A2"/>
    <w:rsid w:val="001A1757"/>
    <w:rsid w:val="001B41C5"/>
    <w:rsid w:val="001B41D8"/>
    <w:rsid w:val="001B4A83"/>
    <w:rsid w:val="001C2BB6"/>
    <w:rsid w:val="001C5CEE"/>
    <w:rsid w:val="001D3270"/>
    <w:rsid w:val="001E5D4B"/>
    <w:rsid w:val="001F4A8F"/>
    <w:rsid w:val="001F4BC1"/>
    <w:rsid w:val="00204C8E"/>
    <w:rsid w:val="002158CE"/>
    <w:rsid w:val="00216EA1"/>
    <w:rsid w:val="00227364"/>
    <w:rsid w:val="00235157"/>
    <w:rsid w:val="00243C9A"/>
    <w:rsid w:val="00246441"/>
    <w:rsid w:val="00253A27"/>
    <w:rsid w:val="002541AC"/>
    <w:rsid w:val="002565F6"/>
    <w:rsid w:val="002651B4"/>
    <w:rsid w:val="00267672"/>
    <w:rsid w:val="00273FD5"/>
    <w:rsid w:val="00277791"/>
    <w:rsid w:val="002818B0"/>
    <w:rsid w:val="00281D13"/>
    <w:rsid w:val="0028701F"/>
    <w:rsid w:val="00291BAD"/>
    <w:rsid w:val="00292FA1"/>
    <w:rsid w:val="002A6B83"/>
    <w:rsid w:val="002B5C25"/>
    <w:rsid w:val="002B5F04"/>
    <w:rsid w:val="002C24D7"/>
    <w:rsid w:val="002D25DC"/>
    <w:rsid w:val="002D4520"/>
    <w:rsid w:val="002D5CD1"/>
    <w:rsid w:val="002D5F68"/>
    <w:rsid w:val="002E288E"/>
    <w:rsid w:val="002E28BB"/>
    <w:rsid w:val="002E5AF2"/>
    <w:rsid w:val="0030029A"/>
    <w:rsid w:val="00301798"/>
    <w:rsid w:val="003023CB"/>
    <w:rsid w:val="003025EF"/>
    <w:rsid w:val="00323278"/>
    <w:rsid w:val="003254AA"/>
    <w:rsid w:val="00326760"/>
    <w:rsid w:val="0032692C"/>
    <w:rsid w:val="00327652"/>
    <w:rsid w:val="0033066B"/>
    <w:rsid w:val="003404CD"/>
    <w:rsid w:val="0034234F"/>
    <w:rsid w:val="0034303C"/>
    <w:rsid w:val="0035614C"/>
    <w:rsid w:val="00365C30"/>
    <w:rsid w:val="00371817"/>
    <w:rsid w:val="00380517"/>
    <w:rsid w:val="00383E91"/>
    <w:rsid w:val="003856BA"/>
    <w:rsid w:val="003860A2"/>
    <w:rsid w:val="00387B0D"/>
    <w:rsid w:val="00392D13"/>
    <w:rsid w:val="00395FA7"/>
    <w:rsid w:val="003A09A7"/>
    <w:rsid w:val="003A6B99"/>
    <w:rsid w:val="003A7782"/>
    <w:rsid w:val="003C559A"/>
    <w:rsid w:val="003D66BA"/>
    <w:rsid w:val="003D7398"/>
    <w:rsid w:val="003E096C"/>
    <w:rsid w:val="003E1AD7"/>
    <w:rsid w:val="003F32DE"/>
    <w:rsid w:val="003F49ED"/>
    <w:rsid w:val="003F4ECA"/>
    <w:rsid w:val="003F7568"/>
    <w:rsid w:val="00400433"/>
    <w:rsid w:val="00403042"/>
    <w:rsid w:val="00404A89"/>
    <w:rsid w:val="00405FBD"/>
    <w:rsid w:val="00412E0A"/>
    <w:rsid w:val="004133D5"/>
    <w:rsid w:val="004133FC"/>
    <w:rsid w:val="0043274B"/>
    <w:rsid w:val="00440E76"/>
    <w:rsid w:val="0044563D"/>
    <w:rsid w:val="004632A0"/>
    <w:rsid w:val="00464B7A"/>
    <w:rsid w:val="00470CAB"/>
    <w:rsid w:val="00472E84"/>
    <w:rsid w:val="00476A8C"/>
    <w:rsid w:val="0048799A"/>
    <w:rsid w:val="0049364D"/>
    <w:rsid w:val="0049584D"/>
    <w:rsid w:val="00497380"/>
    <w:rsid w:val="00497D06"/>
    <w:rsid w:val="004A058A"/>
    <w:rsid w:val="004C3BDA"/>
    <w:rsid w:val="004C75AC"/>
    <w:rsid w:val="004D7A39"/>
    <w:rsid w:val="004E1890"/>
    <w:rsid w:val="004F0EF9"/>
    <w:rsid w:val="00502A79"/>
    <w:rsid w:val="005133F5"/>
    <w:rsid w:val="0052497D"/>
    <w:rsid w:val="00524DC2"/>
    <w:rsid w:val="005258AA"/>
    <w:rsid w:val="00525BA9"/>
    <w:rsid w:val="0052624A"/>
    <w:rsid w:val="00531264"/>
    <w:rsid w:val="00565587"/>
    <w:rsid w:val="005704E4"/>
    <w:rsid w:val="0057593B"/>
    <w:rsid w:val="00576A22"/>
    <w:rsid w:val="005820D8"/>
    <w:rsid w:val="00592952"/>
    <w:rsid w:val="005964BF"/>
    <w:rsid w:val="005972A4"/>
    <w:rsid w:val="005B1D12"/>
    <w:rsid w:val="005B5253"/>
    <w:rsid w:val="005B6472"/>
    <w:rsid w:val="005B79A2"/>
    <w:rsid w:val="005D09EC"/>
    <w:rsid w:val="005D6E9E"/>
    <w:rsid w:val="005E657C"/>
    <w:rsid w:val="005F51EC"/>
    <w:rsid w:val="00603C3A"/>
    <w:rsid w:val="006119AD"/>
    <w:rsid w:val="006136F9"/>
    <w:rsid w:val="00614522"/>
    <w:rsid w:val="006168B2"/>
    <w:rsid w:val="00622D95"/>
    <w:rsid w:val="0062321C"/>
    <w:rsid w:val="00623D40"/>
    <w:rsid w:val="00625277"/>
    <w:rsid w:val="006257E8"/>
    <w:rsid w:val="006404C4"/>
    <w:rsid w:val="00641390"/>
    <w:rsid w:val="006436B1"/>
    <w:rsid w:val="00645A93"/>
    <w:rsid w:val="006577FB"/>
    <w:rsid w:val="0066493F"/>
    <w:rsid w:val="00675101"/>
    <w:rsid w:val="00684FB0"/>
    <w:rsid w:val="006A5C99"/>
    <w:rsid w:val="006A6F7B"/>
    <w:rsid w:val="006B04B3"/>
    <w:rsid w:val="006B18C7"/>
    <w:rsid w:val="006C7E01"/>
    <w:rsid w:val="006D1F99"/>
    <w:rsid w:val="006D27A8"/>
    <w:rsid w:val="006E1701"/>
    <w:rsid w:val="006E45F9"/>
    <w:rsid w:val="006F235F"/>
    <w:rsid w:val="007068F0"/>
    <w:rsid w:val="00721C2E"/>
    <w:rsid w:val="00733837"/>
    <w:rsid w:val="007354D1"/>
    <w:rsid w:val="00736133"/>
    <w:rsid w:val="007414FD"/>
    <w:rsid w:val="007419CF"/>
    <w:rsid w:val="007443B4"/>
    <w:rsid w:val="00774058"/>
    <w:rsid w:val="0077442F"/>
    <w:rsid w:val="00780683"/>
    <w:rsid w:val="0078088F"/>
    <w:rsid w:val="0078306A"/>
    <w:rsid w:val="00792967"/>
    <w:rsid w:val="00795EE2"/>
    <w:rsid w:val="0079619A"/>
    <w:rsid w:val="0079712C"/>
    <w:rsid w:val="007A0836"/>
    <w:rsid w:val="007B1CBE"/>
    <w:rsid w:val="007B790C"/>
    <w:rsid w:val="007C0C22"/>
    <w:rsid w:val="007E254A"/>
    <w:rsid w:val="007E34F4"/>
    <w:rsid w:val="007E3DB2"/>
    <w:rsid w:val="007E5EBD"/>
    <w:rsid w:val="007F0D88"/>
    <w:rsid w:val="007F6B31"/>
    <w:rsid w:val="0080739C"/>
    <w:rsid w:val="008119B8"/>
    <w:rsid w:val="00824D38"/>
    <w:rsid w:val="00832CE2"/>
    <w:rsid w:val="008400CA"/>
    <w:rsid w:val="0084083F"/>
    <w:rsid w:val="0085322C"/>
    <w:rsid w:val="00874F27"/>
    <w:rsid w:val="0087763F"/>
    <w:rsid w:val="00880D27"/>
    <w:rsid w:val="00887351"/>
    <w:rsid w:val="00893D64"/>
    <w:rsid w:val="00893FBC"/>
    <w:rsid w:val="008C05AE"/>
    <w:rsid w:val="008C0843"/>
    <w:rsid w:val="008C352D"/>
    <w:rsid w:val="008C5899"/>
    <w:rsid w:val="008F0158"/>
    <w:rsid w:val="008F64EF"/>
    <w:rsid w:val="0090060F"/>
    <w:rsid w:val="00906076"/>
    <w:rsid w:val="009121DF"/>
    <w:rsid w:val="009308B8"/>
    <w:rsid w:val="009352AE"/>
    <w:rsid w:val="00941B5A"/>
    <w:rsid w:val="0096626F"/>
    <w:rsid w:val="00990C8A"/>
    <w:rsid w:val="00995EC7"/>
    <w:rsid w:val="009A17B2"/>
    <w:rsid w:val="009A5BCC"/>
    <w:rsid w:val="009B3DFE"/>
    <w:rsid w:val="009C09FF"/>
    <w:rsid w:val="009C614F"/>
    <w:rsid w:val="009D4C07"/>
    <w:rsid w:val="009D55EA"/>
    <w:rsid w:val="009D7BC1"/>
    <w:rsid w:val="009E5CE8"/>
    <w:rsid w:val="009F4CD9"/>
    <w:rsid w:val="009F546C"/>
    <w:rsid w:val="009F5D88"/>
    <w:rsid w:val="00A03944"/>
    <w:rsid w:val="00A078CC"/>
    <w:rsid w:val="00A1150D"/>
    <w:rsid w:val="00A12A4F"/>
    <w:rsid w:val="00A15434"/>
    <w:rsid w:val="00A15C99"/>
    <w:rsid w:val="00A27692"/>
    <w:rsid w:val="00A30276"/>
    <w:rsid w:val="00A312FC"/>
    <w:rsid w:val="00A33CAC"/>
    <w:rsid w:val="00A4044D"/>
    <w:rsid w:val="00A430C0"/>
    <w:rsid w:val="00A547E3"/>
    <w:rsid w:val="00A710B5"/>
    <w:rsid w:val="00A737AD"/>
    <w:rsid w:val="00A74D5D"/>
    <w:rsid w:val="00A76BB0"/>
    <w:rsid w:val="00A77259"/>
    <w:rsid w:val="00A808B9"/>
    <w:rsid w:val="00A82FC7"/>
    <w:rsid w:val="00A85634"/>
    <w:rsid w:val="00A90739"/>
    <w:rsid w:val="00AA22AA"/>
    <w:rsid w:val="00AA3F19"/>
    <w:rsid w:val="00AB550B"/>
    <w:rsid w:val="00AC03E5"/>
    <w:rsid w:val="00AC0AA6"/>
    <w:rsid w:val="00AC545D"/>
    <w:rsid w:val="00AD18EB"/>
    <w:rsid w:val="00AD20EA"/>
    <w:rsid w:val="00AE2FB5"/>
    <w:rsid w:val="00AF6E32"/>
    <w:rsid w:val="00B05A71"/>
    <w:rsid w:val="00B11812"/>
    <w:rsid w:val="00B1496A"/>
    <w:rsid w:val="00B1768F"/>
    <w:rsid w:val="00B178C5"/>
    <w:rsid w:val="00B241FF"/>
    <w:rsid w:val="00B24B36"/>
    <w:rsid w:val="00B34599"/>
    <w:rsid w:val="00B3634E"/>
    <w:rsid w:val="00B3667A"/>
    <w:rsid w:val="00B368AF"/>
    <w:rsid w:val="00B40DF5"/>
    <w:rsid w:val="00B4334A"/>
    <w:rsid w:val="00B43876"/>
    <w:rsid w:val="00B45FE4"/>
    <w:rsid w:val="00B46583"/>
    <w:rsid w:val="00B4779E"/>
    <w:rsid w:val="00B6057E"/>
    <w:rsid w:val="00B62F54"/>
    <w:rsid w:val="00B71002"/>
    <w:rsid w:val="00B85BD5"/>
    <w:rsid w:val="00B90A93"/>
    <w:rsid w:val="00B938A5"/>
    <w:rsid w:val="00BA2A2C"/>
    <w:rsid w:val="00BA607C"/>
    <w:rsid w:val="00BB0DDE"/>
    <w:rsid w:val="00BB3226"/>
    <w:rsid w:val="00BB4091"/>
    <w:rsid w:val="00BB61E3"/>
    <w:rsid w:val="00BC2FEF"/>
    <w:rsid w:val="00BD1953"/>
    <w:rsid w:val="00BE1499"/>
    <w:rsid w:val="00C02F24"/>
    <w:rsid w:val="00C03127"/>
    <w:rsid w:val="00C03952"/>
    <w:rsid w:val="00C12109"/>
    <w:rsid w:val="00C26ED1"/>
    <w:rsid w:val="00C27C37"/>
    <w:rsid w:val="00C367F2"/>
    <w:rsid w:val="00C66D11"/>
    <w:rsid w:val="00C7239F"/>
    <w:rsid w:val="00C81B6E"/>
    <w:rsid w:val="00C851C0"/>
    <w:rsid w:val="00C85D47"/>
    <w:rsid w:val="00C86CF2"/>
    <w:rsid w:val="00C9577D"/>
    <w:rsid w:val="00CA47BD"/>
    <w:rsid w:val="00CA582F"/>
    <w:rsid w:val="00CC0878"/>
    <w:rsid w:val="00CC0F25"/>
    <w:rsid w:val="00CC4EBC"/>
    <w:rsid w:val="00CD013A"/>
    <w:rsid w:val="00CE5734"/>
    <w:rsid w:val="00CF76DE"/>
    <w:rsid w:val="00D25156"/>
    <w:rsid w:val="00D31683"/>
    <w:rsid w:val="00D3515B"/>
    <w:rsid w:val="00D4549D"/>
    <w:rsid w:val="00D460A1"/>
    <w:rsid w:val="00D61CFC"/>
    <w:rsid w:val="00D66ECB"/>
    <w:rsid w:val="00D70F77"/>
    <w:rsid w:val="00D7387F"/>
    <w:rsid w:val="00D81A36"/>
    <w:rsid w:val="00D95277"/>
    <w:rsid w:val="00DA0499"/>
    <w:rsid w:val="00DA33F0"/>
    <w:rsid w:val="00DA414A"/>
    <w:rsid w:val="00DA637B"/>
    <w:rsid w:val="00DB58AD"/>
    <w:rsid w:val="00DB64E0"/>
    <w:rsid w:val="00DC4E5F"/>
    <w:rsid w:val="00DC5362"/>
    <w:rsid w:val="00DC59D3"/>
    <w:rsid w:val="00DD6ABE"/>
    <w:rsid w:val="00DD6D47"/>
    <w:rsid w:val="00DD7E47"/>
    <w:rsid w:val="00DE3716"/>
    <w:rsid w:val="00DE5DF3"/>
    <w:rsid w:val="00DF51ED"/>
    <w:rsid w:val="00E1137F"/>
    <w:rsid w:val="00E11DC6"/>
    <w:rsid w:val="00E1268C"/>
    <w:rsid w:val="00E22510"/>
    <w:rsid w:val="00E25CD6"/>
    <w:rsid w:val="00E3106E"/>
    <w:rsid w:val="00E41489"/>
    <w:rsid w:val="00E41919"/>
    <w:rsid w:val="00E41F8E"/>
    <w:rsid w:val="00E521C7"/>
    <w:rsid w:val="00E60376"/>
    <w:rsid w:val="00E628F7"/>
    <w:rsid w:val="00E67B69"/>
    <w:rsid w:val="00E705D4"/>
    <w:rsid w:val="00E74682"/>
    <w:rsid w:val="00E75056"/>
    <w:rsid w:val="00E83360"/>
    <w:rsid w:val="00E833C1"/>
    <w:rsid w:val="00E84CE9"/>
    <w:rsid w:val="00EB034F"/>
    <w:rsid w:val="00EB7326"/>
    <w:rsid w:val="00EC4BA8"/>
    <w:rsid w:val="00EC5D38"/>
    <w:rsid w:val="00ED6E09"/>
    <w:rsid w:val="00EE55C3"/>
    <w:rsid w:val="00EF4BF7"/>
    <w:rsid w:val="00F020C3"/>
    <w:rsid w:val="00F1435C"/>
    <w:rsid w:val="00F22B09"/>
    <w:rsid w:val="00F237E1"/>
    <w:rsid w:val="00F30DF9"/>
    <w:rsid w:val="00F31053"/>
    <w:rsid w:val="00F33100"/>
    <w:rsid w:val="00F4096B"/>
    <w:rsid w:val="00F43BE8"/>
    <w:rsid w:val="00F44773"/>
    <w:rsid w:val="00F51FA0"/>
    <w:rsid w:val="00F571EA"/>
    <w:rsid w:val="00F6449C"/>
    <w:rsid w:val="00F67F89"/>
    <w:rsid w:val="00F7551B"/>
    <w:rsid w:val="00F75DD8"/>
    <w:rsid w:val="00F80288"/>
    <w:rsid w:val="00F91FC0"/>
    <w:rsid w:val="00F929B9"/>
    <w:rsid w:val="00FA2193"/>
    <w:rsid w:val="00FA28E6"/>
    <w:rsid w:val="00FB4DB2"/>
    <w:rsid w:val="00FB652C"/>
    <w:rsid w:val="00FC67B2"/>
    <w:rsid w:val="00FD02BC"/>
    <w:rsid w:val="00FD0FA0"/>
    <w:rsid w:val="00FD1827"/>
    <w:rsid w:val="00FD7C31"/>
    <w:rsid w:val="00FE02C8"/>
    <w:rsid w:val="00FE3EBC"/>
    <w:rsid w:val="00FE4AF5"/>
    <w:rsid w:val="00FE7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B842AC"/>
  <w15:chartTrackingRefBased/>
  <w15:docId w15:val="{D3BEC3C6-3DB1-F84F-B420-B9362BECE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80683"/>
    <w:pPr>
      <w:widowControl w:val="0"/>
      <w:jc w:val="both"/>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549D"/>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4549D"/>
    <w:rPr>
      <w:sz w:val="18"/>
      <w:szCs w:val="18"/>
    </w:rPr>
  </w:style>
  <w:style w:type="table" w:styleId="TableGrid">
    <w:name w:val="Table Grid"/>
    <w:basedOn w:val="TableNormal"/>
    <w:uiPriority w:val="39"/>
    <w:rsid w:val="00D4549D"/>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549D"/>
    <w:pPr>
      <w:ind w:firstLineChars="200" w:firstLine="420"/>
    </w:pPr>
  </w:style>
  <w:style w:type="character" w:customStyle="1" w:styleId="s1">
    <w:name w:val="s1"/>
    <w:basedOn w:val="DefaultParagraphFont"/>
    <w:rsid w:val="00622D95"/>
  </w:style>
  <w:style w:type="paragraph" w:customStyle="1" w:styleId="p1">
    <w:name w:val="p1"/>
    <w:basedOn w:val="Normal"/>
    <w:rsid w:val="00B4334A"/>
    <w:pPr>
      <w:widowControl/>
      <w:jc w:val="center"/>
    </w:pPr>
    <w:rPr>
      <w:rFonts w:ascii="Helvetica Neue" w:hAnsi="Helvetica Neue" w:cs="Times New Roman"/>
      <w:color w:val="000000"/>
      <w:kern w:val="0"/>
      <w:sz w:val="24"/>
      <w:szCs w:val="24"/>
    </w:rPr>
  </w:style>
  <w:style w:type="paragraph" w:styleId="BalloonText">
    <w:name w:val="Balloon Text"/>
    <w:basedOn w:val="Normal"/>
    <w:link w:val="BalloonTextChar"/>
    <w:uiPriority w:val="99"/>
    <w:semiHidden/>
    <w:unhideWhenUsed/>
    <w:rsid w:val="000006E8"/>
    <w:rPr>
      <w:rFonts w:ascii="SimSun" w:eastAsia="SimSun"/>
      <w:sz w:val="18"/>
      <w:szCs w:val="18"/>
    </w:rPr>
  </w:style>
  <w:style w:type="character" w:customStyle="1" w:styleId="BalloonTextChar">
    <w:name w:val="Balloon Text Char"/>
    <w:basedOn w:val="DefaultParagraphFont"/>
    <w:link w:val="BalloonText"/>
    <w:uiPriority w:val="99"/>
    <w:semiHidden/>
    <w:rsid w:val="000006E8"/>
    <w:rPr>
      <w:rFonts w:ascii="SimSun" w:eastAsia="SimSun"/>
      <w:sz w:val="18"/>
      <w:szCs w:val="18"/>
    </w:rPr>
  </w:style>
  <w:style w:type="paragraph" w:styleId="Footer">
    <w:name w:val="footer"/>
    <w:basedOn w:val="Normal"/>
    <w:link w:val="FooterChar"/>
    <w:uiPriority w:val="99"/>
    <w:unhideWhenUsed/>
    <w:rsid w:val="0085322C"/>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85322C"/>
    <w:rPr>
      <w:sz w:val="18"/>
      <w:szCs w:val="18"/>
    </w:rPr>
  </w:style>
  <w:style w:type="paragraph" w:styleId="NormalWeb">
    <w:name w:val="Normal (Web)"/>
    <w:basedOn w:val="Normal"/>
    <w:uiPriority w:val="99"/>
    <w:semiHidden/>
    <w:unhideWhenUsed/>
    <w:rsid w:val="00B1768F"/>
    <w:pPr>
      <w:widowControl/>
      <w:spacing w:before="100" w:beforeAutospacing="1" w:after="100" w:afterAutospacing="1"/>
      <w:jc w:val="left"/>
    </w:pPr>
    <w:rPr>
      <w:rFonts w:ascii="SimSun" w:eastAsia="SimSun" w:hAnsi="SimSun" w:cs="SimSu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652130">
      <w:bodyDiv w:val="1"/>
      <w:marLeft w:val="0"/>
      <w:marRight w:val="0"/>
      <w:marTop w:val="0"/>
      <w:marBottom w:val="0"/>
      <w:divBdr>
        <w:top w:val="none" w:sz="0" w:space="0" w:color="auto"/>
        <w:left w:val="none" w:sz="0" w:space="0" w:color="auto"/>
        <w:bottom w:val="none" w:sz="0" w:space="0" w:color="auto"/>
        <w:right w:val="none" w:sz="0" w:space="0" w:color="auto"/>
      </w:divBdr>
      <w:divsChild>
        <w:div w:id="2102068793">
          <w:marLeft w:val="0"/>
          <w:marRight w:val="0"/>
          <w:marTop w:val="0"/>
          <w:marBottom w:val="0"/>
          <w:divBdr>
            <w:top w:val="none" w:sz="0" w:space="0" w:color="auto"/>
            <w:left w:val="none" w:sz="0" w:space="0" w:color="auto"/>
            <w:bottom w:val="none" w:sz="0" w:space="0" w:color="auto"/>
            <w:right w:val="none" w:sz="0" w:space="0" w:color="auto"/>
          </w:divBdr>
          <w:divsChild>
            <w:div w:id="562564280">
              <w:marLeft w:val="0"/>
              <w:marRight w:val="0"/>
              <w:marTop w:val="0"/>
              <w:marBottom w:val="0"/>
              <w:divBdr>
                <w:top w:val="none" w:sz="0" w:space="0" w:color="auto"/>
                <w:left w:val="none" w:sz="0" w:space="0" w:color="auto"/>
                <w:bottom w:val="none" w:sz="0" w:space="0" w:color="auto"/>
                <w:right w:val="none" w:sz="0" w:space="0" w:color="auto"/>
              </w:divBdr>
              <w:divsChild>
                <w:div w:id="148781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hyperlink" Target="mailto:kangyan@scu.edu.cn"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453</TotalTime>
  <Pages>17</Pages>
  <Words>2346</Words>
  <Characters>13375</Characters>
  <Application>Microsoft Office Word</Application>
  <DocSecurity>0</DocSecurity>
  <Lines>111</Lines>
  <Paragraphs>31</Paragraphs>
  <ScaleCrop>false</ScaleCrop>
  <Company/>
  <LinksUpToDate>false</LinksUpToDate>
  <CharactersWithSpaces>15690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1320069512@qq.com</dc:creator>
  <cp:keywords/>
  <dc:description/>
  <cp:lastModifiedBy>Saravanan R.</cp:lastModifiedBy>
  <cp:revision>265</cp:revision>
  <dcterms:created xsi:type="dcterms:W3CDTF">2019-10-20T08:24:00Z</dcterms:created>
  <dcterms:modified xsi:type="dcterms:W3CDTF">2022-03-30T10:18:00Z</dcterms:modified>
</cp:coreProperties>
</file>