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pPr w:leftFromText="141" w:rightFromText="141" w:vertAnchor="text" w:horzAnchor="margin" w:tblpY="498"/>
        <w:tblW w:w="15504" w:type="dxa"/>
        <w:tblLayout w:type="fixed"/>
        <w:tblLook w:val="04A0" w:firstRow="1" w:lastRow="0" w:firstColumn="1" w:lastColumn="0" w:noHBand="0" w:noVBand="1"/>
      </w:tblPr>
      <w:tblGrid>
        <w:gridCol w:w="2611"/>
        <w:gridCol w:w="1307"/>
        <w:gridCol w:w="1292"/>
        <w:gridCol w:w="1692"/>
        <w:gridCol w:w="1619"/>
        <w:gridCol w:w="2981"/>
        <w:gridCol w:w="4002"/>
      </w:tblGrid>
      <w:tr w:rsidR="00A81FCB" w:rsidRPr="00482980" w:rsidTr="00A81FCB">
        <w:trPr>
          <w:trHeight w:val="128"/>
        </w:trPr>
        <w:tc>
          <w:tcPr>
            <w:tcW w:w="2611" w:type="dxa"/>
            <w:tcBorders>
              <w:top w:val="single" w:sz="4" w:space="0" w:color="auto"/>
            </w:tcBorders>
            <w:vAlign w:val="center"/>
          </w:tcPr>
          <w:p w:rsidR="00801B70" w:rsidRPr="00482980" w:rsidRDefault="00801B70" w:rsidP="00801B70">
            <w:pPr>
              <w:jc w:val="center"/>
              <w:rPr>
                <w:b/>
                <w:sz w:val="22"/>
                <w:lang w:val="en-US"/>
              </w:rPr>
            </w:pPr>
            <w:r w:rsidRPr="00482980">
              <w:rPr>
                <w:b/>
                <w:sz w:val="22"/>
                <w:lang w:val="en-US"/>
              </w:rPr>
              <w:t>Left ventricular function on VA ECMO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center"/>
          </w:tcPr>
          <w:p w:rsidR="00801B70" w:rsidRPr="00482980" w:rsidRDefault="00801B70" w:rsidP="00801B70">
            <w:pPr>
              <w:jc w:val="center"/>
              <w:rPr>
                <w:b/>
                <w:sz w:val="22"/>
                <w:lang w:val="en-US"/>
              </w:rPr>
            </w:pPr>
            <w:r w:rsidRPr="00482980">
              <w:rPr>
                <w:b/>
                <w:sz w:val="22"/>
                <w:lang w:val="en-US"/>
              </w:rPr>
              <w:t>Saturation upper limb</w:t>
            </w:r>
          </w:p>
        </w:tc>
        <w:tc>
          <w:tcPr>
            <w:tcW w:w="1292" w:type="dxa"/>
            <w:tcBorders>
              <w:top w:val="single" w:sz="4" w:space="0" w:color="auto"/>
            </w:tcBorders>
            <w:vAlign w:val="center"/>
          </w:tcPr>
          <w:p w:rsidR="00801B70" w:rsidRPr="00482980" w:rsidRDefault="00801B70" w:rsidP="00801B70">
            <w:pPr>
              <w:jc w:val="center"/>
              <w:rPr>
                <w:b/>
                <w:sz w:val="22"/>
                <w:lang w:val="en-US"/>
              </w:rPr>
            </w:pPr>
            <w:r w:rsidRPr="00482980">
              <w:rPr>
                <w:b/>
                <w:sz w:val="22"/>
                <w:lang w:val="en-US"/>
              </w:rPr>
              <w:t>Saturation lower limb</w:t>
            </w:r>
          </w:p>
        </w:tc>
        <w:tc>
          <w:tcPr>
            <w:tcW w:w="1692" w:type="dxa"/>
            <w:tcBorders>
              <w:top w:val="single" w:sz="4" w:space="0" w:color="auto"/>
            </w:tcBorders>
            <w:vAlign w:val="center"/>
          </w:tcPr>
          <w:p w:rsidR="00801B70" w:rsidRPr="00482980" w:rsidRDefault="00801B70" w:rsidP="00801B70">
            <w:pPr>
              <w:jc w:val="center"/>
              <w:rPr>
                <w:b/>
                <w:sz w:val="22"/>
                <w:lang w:val="en-US"/>
              </w:rPr>
            </w:pPr>
            <w:r w:rsidRPr="00482980">
              <w:rPr>
                <w:b/>
                <w:sz w:val="22"/>
                <w:lang w:val="en-US"/>
              </w:rPr>
              <w:t>Arterial     Pulse pressure</w:t>
            </w:r>
          </w:p>
        </w:tc>
        <w:tc>
          <w:tcPr>
            <w:tcW w:w="1619" w:type="dxa"/>
            <w:tcBorders>
              <w:top w:val="single" w:sz="4" w:space="0" w:color="auto"/>
            </w:tcBorders>
            <w:vAlign w:val="center"/>
          </w:tcPr>
          <w:p w:rsidR="00801B70" w:rsidRPr="00482980" w:rsidRDefault="00801B70" w:rsidP="00801B70">
            <w:pPr>
              <w:jc w:val="center"/>
              <w:rPr>
                <w:b/>
                <w:sz w:val="22"/>
                <w:lang w:val="en-US"/>
              </w:rPr>
            </w:pPr>
            <w:r w:rsidRPr="00482980">
              <w:rPr>
                <w:b/>
                <w:sz w:val="22"/>
                <w:lang w:val="en-US"/>
              </w:rPr>
              <w:t>Troponin</w:t>
            </w:r>
          </w:p>
        </w:tc>
        <w:tc>
          <w:tcPr>
            <w:tcW w:w="29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1B70" w:rsidRPr="00482980" w:rsidRDefault="00801B70" w:rsidP="00801B70">
            <w:pPr>
              <w:jc w:val="center"/>
              <w:rPr>
                <w:b/>
                <w:sz w:val="22"/>
                <w:lang w:val="en-US"/>
              </w:rPr>
            </w:pPr>
            <w:r w:rsidRPr="00482980">
              <w:rPr>
                <w:b/>
                <w:sz w:val="22"/>
                <w:lang w:val="en-US"/>
              </w:rPr>
              <w:t>Echocardiography</w:t>
            </w:r>
          </w:p>
        </w:tc>
        <w:tc>
          <w:tcPr>
            <w:tcW w:w="4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1B70" w:rsidRPr="00482980" w:rsidRDefault="00801B70" w:rsidP="00801B70">
            <w:pPr>
              <w:jc w:val="center"/>
              <w:rPr>
                <w:b/>
                <w:sz w:val="22"/>
                <w:lang w:val="en-US"/>
              </w:rPr>
            </w:pPr>
            <w:r w:rsidRPr="00482980">
              <w:rPr>
                <w:b/>
                <w:sz w:val="22"/>
                <w:lang w:val="en-US"/>
              </w:rPr>
              <w:t>How to manage</w:t>
            </w:r>
          </w:p>
        </w:tc>
      </w:tr>
      <w:tr w:rsidR="00A81FCB" w:rsidRPr="00482980" w:rsidTr="00A81FCB">
        <w:trPr>
          <w:trHeight w:val="183"/>
        </w:trPr>
        <w:tc>
          <w:tcPr>
            <w:tcW w:w="2611" w:type="dxa"/>
            <w:vMerge w:val="restart"/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b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b/>
                <w:sz w:val="22"/>
                <w:lang w:val="en-US"/>
              </w:rPr>
              <w:t>Profound failure</w:t>
            </w:r>
          </w:p>
        </w:tc>
        <w:tc>
          <w:tcPr>
            <w:tcW w:w="1307" w:type="dxa"/>
            <w:vMerge w:val="restart"/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Normal</w:t>
            </w:r>
          </w:p>
        </w:tc>
        <w:tc>
          <w:tcPr>
            <w:tcW w:w="1292" w:type="dxa"/>
            <w:vMerge w:val="restart"/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Normal</w:t>
            </w:r>
          </w:p>
        </w:tc>
        <w:tc>
          <w:tcPr>
            <w:tcW w:w="1692" w:type="dxa"/>
            <w:vMerge w:val="restart"/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Absent or severely impaired</w:t>
            </w:r>
          </w:p>
        </w:tc>
        <w:tc>
          <w:tcPr>
            <w:tcW w:w="1619" w:type="dxa"/>
            <w:vMerge w:val="restart"/>
            <w:tcBorders>
              <w:right w:val="single" w:sz="4" w:space="0" w:color="auto"/>
            </w:tcBorders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Increase</w:t>
            </w:r>
            <w:r w:rsidR="00482980" w:rsidRPr="00482980">
              <w:rPr>
                <w:rFonts w:asciiTheme="majorHAnsi" w:hAnsiTheme="majorHAnsi" w:cstheme="majorHAnsi"/>
                <w:sz w:val="22"/>
                <w:lang w:val="en-US"/>
              </w:rPr>
              <w:t>d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01B70" w:rsidRPr="00482980" w:rsidRDefault="00801B70" w:rsidP="00801B70">
            <w:pPr>
              <w:numPr>
                <w:ilvl w:val="0"/>
                <w:numId w:val="8"/>
              </w:numPr>
              <w:spacing w:line="240" w:lineRule="auto"/>
              <w:ind w:left="455" w:hanging="426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TVI low</w:t>
            </w:r>
          </w:p>
        </w:tc>
        <w:tc>
          <w:tcPr>
            <w:tcW w:w="4002" w:type="dxa"/>
            <w:tcBorders>
              <w:left w:val="single" w:sz="4" w:space="0" w:color="auto"/>
              <w:bottom w:val="nil"/>
            </w:tcBorders>
            <w:vAlign w:val="center"/>
          </w:tcPr>
          <w:p w:rsidR="00801B70" w:rsidRPr="00482980" w:rsidRDefault="00801B70" w:rsidP="00820014">
            <w:pPr>
              <w:pStyle w:val="Paragraphedeliste"/>
              <w:numPr>
                <w:ilvl w:val="0"/>
                <w:numId w:val="9"/>
              </w:numPr>
              <w:spacing w:before="120" w:after="120" w:line="240" w:lineRule="auto"/>
              <w:ind w:left="569" w:hanging="282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Mechanical ventilation optimizing</w:t>
            </w:r>
            <w:r w:rsidR="009F0DF8">
              <w:rPr>
                <w:rFonts w:asciiTheme="majorHAnsi" w:hAnsiTheme="majorHAnsi" w:cstheme="majorHAnsi"/>
                <w:sz w:val="22"/>
                <w:lang w:val="en-US"/>
              </w:rPr>
              <w:t xml:space="preserve"> or prone positioning</w:t>
            </w:r>
          </w:p>
        </w:tc>
      </w:tr>
      <w:tr w:rsidR="00A81FCB" w:rsidRPr="00482980" w:rsidTr="00A81FCB">
        <w:trPr>
          <w:trHeight w:val="196"/>
        </w:trPr>
        <w:tc>
          <w:tcPr>
            <w:tcW w:w="2611" w:type="dxa"/>
            <w:vMerge/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b/>
                <w:sz w:val="22"/>
                <w:lang w:val="en-US"/>
              </w:rPr>
            </w:pPr>
          </w:p>
        </w:tc>
        <w:tc>
          <w:tcPr>
            <w:tcW w:w="1307" w:type="dxa"/>
            <w:vMerge/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292" w:type="dxa"/>
            <w:vMerge/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692" w:type="dxa"/>
            <w:vMerge/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619" w:type="dxa"/>
            <w:vMerge/>
            <w:tcBorders>
              <w:right w:val="single" w:sz="4" w:space="0" w:color="auto"/>
            </w:tcBorders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2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01B70" w:rsidRPr="00482980" w:rsidRDefault="00801B70" w:rsidP="00801B70">
            <w:pPr>
              <w:numPr>
                <w:ilvl w:val="0"/>
                <w:numId w:val="8"/>
              </w:numPr>
              <w:spacing w:line="240" w:lineRule="auto"/>
              <w:ind w:left="455" w:hanging="426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No opening aortic valve</w:t>
            </w:r>
          </w:p>
        </w:tc>
        <w:tc>
          <w:tcPr>
            <w:tcW w:w="400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801B70" w:rsidRPr="00482980" w:rsidRDefault="00801B70" w:rsidP="00820014">
            <w:pPr>
              <w:pStyle w:val="Paragraphedeliste"/>
              <w:numPr>
                <w:ilvl w:val="0"/>
                <w:numId w:val="9"/>
              </w:numPr>
              <w:spacing w:before="120" w:after="120" w:line="240" w:lineRule="auto"/>
              <w:ind w:left="569" w:hanging="282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No weaning VA</w:t>
            </w:r>
            <w:r w:rsidR="00A81FCB">
              <w:rPr>
                <w:rFonts w:asciiTheme="majorHAnsi" w:hAnsiTheme="majorHAnsi" w:cstheme="majorHAnsi"/>
                <w:sz w:val="22"/>
                <w:lang w:val="en-US"/>
              </w:rPr>
              <w:t>-</w:t>
            </w: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ECMO</w:t>
            </w:r>
          </w:p>
        </w:tc>
      </w:tr>
      <w:tr w:rsidR="00A81FCB" w:rsidRPr="00482980" w:rsidTr="00A81FCB">
        <w:trPr>
          <w:trHeight w:val="59"/>
        </w:trPr>
        <w:tc>
          <w:tcPr>
            <w:tcW w:w="2611" w:type="dxa"/>
            <w:vMerge/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b/>
                <w:sz w:val="22"/>
                <w:lang w:val="en-US"/>
              </w:rPr>
            </w:pPr>
          </w:p>
        </w:tc>
        <w:tc>
          <w:tcPr>
            <w:tcW w:w="1307" w:type="dxa"/>
            <w:vMerge/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292" w:type="dxa"/>
            <w:vMerge/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692" w:type="dxa"/>
            <w:vMerge/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619" w:type="dxa"/>
            <w:vMerge/>
            <w:tcBorders>
              <w:right w:val="single" w:sz="4" w:space="0" w:color="auto"/>
            </w:tcBorders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298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B70" w:rsidRPr="00482980" w:rsidRDefault="00801B70" w:rsidP="00801B70">
            <w:pPr>
              <w:numPr>
                <w:ilvl w:val="0"/>
                <w:numId w:val="8"/>
              </w:numPr>
              <w:spacing w:line="240" w:lineRule="auto"/>
              <w:ind w:left="455" w:hanging="426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 xml:space="preserve">Color Doppler= </w:t>
            </w:r>
            <w:r w:rsidR="00163A49">
              <w:rPr>
                <w:rFonts w:asciiTheme="majorHAnsi" w:hAnsiTheme="majorHAnsi" w:cstheme="majorHAnsi"/>
                <w:sz w:val="22"/>
                <w:lang w:val="en-US"/>
              </w:rPr>
              <w:t>VA-</w:t>
            </w: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ECMO blood flow close to aortic valve</w:t>
            </w:r>
          </w:p>
        </w:tc>
        <w:tc>
          <w:tcPr>
            <w:tcW w:w="400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801B70" w:rsidRPr="00482980" w:rsidRDefault="00A81FCB" w:rsidP="00820014">
            <w:pPr>
              <w:pStyle w:val="Paragraphedeliste"/>
              <w:numPr>
                <w:ilvl w:val="0"/>
                <w:numId w:val="9"/>
              </w:numPr>
              <w:spacing w:before="120" w:after="120" w:line="240" w:lineRule="auto"/>
              <w:ind w:left="569" w:hanging="282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lang w:val="en-US"/>
              </w:rPr>
              <w:t>VA-</w:t>
            </w:r>
            <w:r w:rsidR="00801B70" w:rsidRPr="00482980">
              <w:rPr>
                <w:rFonts w:asciiTheme="majorHAnsi" w:hAnsiTheme="majorHAnsi" w:cstheme="majorHAnsi"/>
                <w:sz w:val="22"/>
                <w:lang w:val="en-US"/>
              </w:rPr>
              <w:t>ECMO blood flow</w:t>
            </w:r>
            <w:r>
              <w:rPr>
                <w:rFonts w:asciiTheme="majorHAnsi" w:hAnsiTheme="majorHAnsi" w:cstheme="majorHAnsi"/>
                <w:sz w:val="22"/>
                <w:lang w:val="en-US"/>
              </w:rPr>
              <w:t xml:space="preserve"> </w:t>
            </w:r>
            <w:r w:rsidR="00801B70" w:rsidRPr="00482980">
              <w:rPr>
                <w:rFonts w:asciiTheme="majorHAnsi" w:hAnsiTheme="majorHAnsi" w:cstheme="majorHAnsi"/>
                <w:sz w:val="22"/>
                <w:lang w:val="en-US"/>
              </w:rPr>
              <w:t>optimizing</w:t>
            </w:r>
          </w:p>
        </w:tc>
      </w:tr>
      <w:tr w:rsidR="00A81FCB" w:rsidRPr="00482980" w:rsidTr="00A81FCB">
        <w:trPr>
          <w:trHeight w:val="475"/>
        </w:trPr>
        <w:tc>
          <w:tcPr>
            <w:tcW w:w="2611" w:type="dxa"/>
            <w:vMerge/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b/>
                <w:sz w:val="22"/>
                <w:lang w:val="en-US"/>
              </w:rPr>
            </w:pPr>
          </w:p>
        </w:tc>
        <w:tc>
          <w:tcPr>
            <w:tcW w:w="1307" w:type="dxa"/>
            <w:vMerge/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292" w:type="dxa"/>
            <w:vMerge/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692" w:type="dxa"/>
            <w:vMerge/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619" w:type="dxa"/>
            <w:vMerge/>
            <w:tcBorders>
              <w:right w:val="single" w:sz="4" w:space="0" w:color="auto"/>
            </w:tcBorders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29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B70" w:rsidRPr="00482980" w:rsidRDefault="00801B70" w:rsidP="00801B70">
            <w:pPr>
              <w:numPr>
                <w:ilvl w:val="0"/>
                <w:numId w:val="8"/>
              </w:numPr>
              <w:spacing w:line="276" w:lineRule="auto"/>
              <w:ind w:left="455" w:hanging="426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400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801B70" w:rsidRPr="00482980" w:rsidRDefault="00801B70" w:rsidP="00820014">
            <w:pPr>
              <w:pStyle w:val="Paragraphedeliste"/>
              <w:numPr>
                <w:ilvl w:val="0"/>
                <w:numId w:val="9"/>
              </w:numPr>
              <w:spacing w:before="120" w:after="120" w:line="240" w:lineRule="auto"/>
              <w:ind w:left="573" w:hanging="284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Discuss VAV</w:t>
            </w:r>
            <w:r w:rsidR="00163A49">
              <w:rPr>
                <w:rFonts w:asciiTheme="majorHAnsi" w:hAnsiTheme="majorHAnsi" w:cstheme="majorHAnsi"/>
                <w:sz w:val="22"/>
                <w:lang w:val="en-US"/>
              </w:rPr>
              <w:t>-</w:t>
            </w: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ECMO</w:t>
            </w:r>
          </w:p>
        </w:tc>
      </w:tr>
      <w:tr w:rsidR="00A81FCB" w:rsidRPr="00482980" w:rsidTr="00A81FCB">
        <w:trPr>
          <w:trHeight w:val="69"/>
        </w:trPr>
        <w:tc>
          <w:tcPr>
            <w:tcW w:w="2611" w:type="dxa"/>
            <w:vMerge/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b/>
                <w:sz w:val="22"/>
                <w:lang w:val="en-US"/>
              </w:rPr>
            </w:pPr>
          </w:p>
        </w:tc>
        <w:tc>
          <w:tcPr>
            <w:tcW w:w="1307" w:type="dxa"/>
            <w:vMerge/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292" w:type="dxa"/>
            <w:vMerge/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692" w:type="dxa"/>
            <w:vMerge/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619" w:type="dxa"/>
            <w:vMerge/>
            <w:tcBorders>
              <w:right w:val="single" w:sz="4" w:space="0" w:color="auto"/>
            </w:tcBorders>
            <w:vAlign w:val="center"/>
          </w:tcPr>
          <w:p w:rsidR="00801B70" w:rsidRPr="00482980" w:rsidRDefault="00801B70" w:rsidP="00801B70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29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B70" w:rsidRPr="00482980" w:rsidRDefault="00801B70" w:rsidP="00801B70">
            <w:pPr>
              <w:numPr>
                <w:ilvl w:val="0"/>
                <w:numId w:val="8"/>
              </w:numPr>
              <w:spacing w:line="276" w:lineRule="auto"/>
              <w:ind w:left="455" w:hanging="426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400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801B70" w:rsidRPr="00482980" w:rsidRDefault="00801B70" w:rsidP="00820014">
            <w:pPr>
              <w:pStyle w:val="Paragraphedeliste"/>
              <w:numPr>
                <w:ilvl w:val="0"/>
                <w:numId w:val="9"/>
              </w:numPr>
              <w:spacing w:before="120" w:after="120" w:line="240" w:lineRule="auto"/>
              <w:ind w:left="569" w:hanging="282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Discuss mild hypothermia</w:t>
            </w:r>
          </w:p>
        </w:tc>
      </w:tr>
      <w:tr w:rsidR="00A81FCB" w:rsidRPr="00482980" w:rsidTr="00A81FCB">
        <w:trPr>
          <w:trHeight w:val="426"/>
        </w:trPr>
        <w:tc>
          <w:tcPr>
            <w:tcW w:w="2611" w:type="dxa"/>
            <w:vMerge w:val="restart"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b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b/>
                <w:sz w:val="22"/>
                <w:lang w:val="en-US"/>
              </w:rPr>
              <w:t>Severe to moderate failure</w:t>
            </w:r>
          </w:p>
        </w:tc>
        <w:tc>
          <w:tcPr>
            <w:tcW w:w="1307" w:type="dxa"/>
            <w:vMerge w:val="restart"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Normal</w:t>
            </w:r>
          </w:p>
        </w:tc>
        <w:tc>
          <w:tcPr>
            <w:tcW w:w="1292" w:type="dxa"/>
            <w:vMerge w:val="restart"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Normal</w:t>
            </w:r>
          </w:p>
        </w:tc>
        <w:tc>
          <w:tcPr>
            <w:tcW w:w="1692" w:type="dxa"/>
            <w:vMerge w:val="restart"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Partially restored</w:t>
            </w:r>
          </w:p>
        </w:tc>
        <w:tc>
          <w:tcPr>
            <w:tcW w:w="1619" w:type="dxa"/>
            <w:vMerge w:val="restart"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Increase</w:t>
            </w:r>
            <w:r w:rsidR="00482980" w:rsidRPr="00482980">
              <w:rPr>
                <w:rFonts w:asciiTheme="majorHAnsi" w:hAnsiTheme="majorHAnsi" w:cstheme="majorHAnsi"/>
                <w:sz w:val="22"/>
                <w:lang w:val="en-US"/>
              </w:rPr>
              <w:t>d</w:t>
            </w:r>
          </w:p>
        </w:tc>
        <w:tc>
          <w:tcPr>
            <w:tcW w:w="2981" w:type="dxa"/>
            <w:tcBorders>
              <w:top w:val="single" w:sz="4" w:space="0" w:color="auto"/>
              <w:bottom w:val="nil"/>
            </w:tcBorders>
            <w:vAlign w:val="center"/>
          </w:tcPr>
          <w:p w:rsidR="00D90C19" w:rsidRPr="00482980" w:rsidRDefault="00D90C19" w:rsidP="00D90C19">
            <w:pPr>
              <w:numPr>
                <w:ilvl w:val="0"/>
                <w:numId w:val="10"/>
              </w:numPr>
              <w:spacing w:line="240" w:lineRule="auto"/>
              <w:ind w:left="441" w:hanging="426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TVI increases</w:t>
            </w:r>
          </w:p>
        </w:tc>
        <w:tc>
          <w:tcPr>
            <w:tcW w:w="4002" w:type="dxa"/>
            <w:tcBorders>
              <w:bottom w:val="nil"/>
            </w:tcBorders>
            <w:vAlign w:val="center"/>
          </w:tcPr>
          <w:p w:rsidR="00D90C19" w:rsidRPr="00482980" w:rsidRDefault="00D90C19" w:rsidP="00820014">
            <w:pPr>
              <w:pStyle w:val="Paragraphedeliste"/>
              <w:numPr>
                <w:ilvl w:val="0"/>
                <w:numId w:val="13"/>
              </w:numPr>
              <w:spacing w:before="120" w:after="120" w:line="240" w:lineRule="auto"/>
              <w:ind w:left="568" w:hanging="284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Mechanical ventilation optimizing</w:t>
            </w:r>
            <w:r w:rsidR="00BF0C9D">
              <w:rPr>
                <w:rFonts w:asciiTheme="majorHAnsi" w:hAnsiTheme="majorHAnsi" w:cstheme="majorHAnsi"/>
                <w:sz w:val="22"/>
                <w:lang w:val="en-US"/>
              </w:rPr>
              <w:t xml:space="preserve"> </w:t>
            </w:r>
            <w:r w:rsidR="00BF0C9D">
              <w:rPr>
                <w:rFonts w:asciiTheme="majorHAnsi" w:hAnsiTheme="majorHAnsi" w:cstheme="majorHAnsi"/>
                <w:sz w:val="22"/>
                <w:lang w:val="en-US"/>
              </w:rPr>
              <w:t>or prone positioning</w:t>
            </w:r>
          </w:p>
        </w:tc>
      </w:tr>
      <w:tr w:rsidR="00A81FCB" w:rsidRPr="00482980" w:rsidTr="00A81FCB">
        <w:trPr>
          <w:trHeight w:val="426"/>
        </w:trPr>
        <w:tc>
          <w:tcPr>
            <w:tcW w:w="2611" w:type="dxa"/>
            <w:vMerge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b/>
                <w:sz w:val="22"/>
                <w:lang w:val="en-US"/>
              </w:rPr>
            </w:pPr>
          </w:p>
        </w:tc>
        <w:tc>
          <w:tcPr>
            <w:tcW w:w="1307" w:type="dxa"/>
            <w:vMerge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292" w:type="dxa"/>
            <w:vMerge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692" w:type="dxa"/>
            <w:vMerge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619" w:type="dxa"/>
            <w:vMerge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2981" w:type="dxa"/>
            <w:tcBorders>
              <w:top w:val="nil"/>
              <w:bottom w:val="nil"/>
            </w:tcBorders>
            <w:vAlign w:val="center"/>
          </w:tcPr>
          <w:p w:rsidR="00D90C19" w:rsidRPr="00482980" w:rsidRDefault="00D90C19" w:rsidP="00D90C19">
            <w:pPr>
              <w:numPr>
                <w:ilvl w:val="0"/>
                <w:numId w:val="10"/>
              </w:numPr>
              <w:spacing w:line="240" w:lineRule="auto"/>
              <w:ind w:left="441" w:hanging="426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Opening aortic valve</w:t>
            </w:r>
          </w:p>
        </w:tc>
        <w:tc>
          <w:tcPr>
            <w:tcW w:w="4002" w:type="dxa"/>
            <w:tcBorders>
              <w:top w:val="nil"/>
              <w:bottom w:val="nil"/>
            </w:tcBorders>
            <w:vAlign w:val="center"/>
          </w:tcPr>
          <w:p w:rsidR="00D90C19" w:rsidRPr="00482980" w:rsidRDefault="00D90C19" w:rsidP="00820014">
            <w:pPr>
              <w:pStyle w:val="Paragraphedeliste"/>
              <w:numPr>
                <w:ilvl w:val="0"/>
                <w:numId w:val="13"/>
              </w:numPr>
              <w:spacing w:before="120" w:after="120" w:line="240" w:lineRule="auto"/>
              <w:ind w:left="568" w:hanging="284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Try to weaning VA</w:t>
            </w:r>
            <w:r w:rsidR="00AD6812">
              <w:rPr>
                <w:rFonts w:asciiTheme="majorHAnsi" w:hAnsiTheme="majorHAnsi" w:cstheme="majorHAnsi"/>
                <w:sz w:val="22"/>
                <w:lang w:val="en-US"/>
              </w:rPr>
              <w:t>-</w:t>
            </w: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ECMO</w:t>
            </w:r>
          </w:p>
        </w:tc>
      </w:tr>
      <w:tr w:rsidR="00A81FCB" w:rsidRPr="00482980" w:rsidTr="00A81FCB">
        <w:trPr>
          <w:trHeight w:val="155"/>
        </w:trPr>
        <w:tc>
          <w:tcPr>
            <w:tcW w:w="2611" w:type="dxa"/>
            <w:vMerge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b/>
                <w:sz w:val="22"/>
                <w:lang w:val="en-US"/>
              </w:rPr>
            </w:pPr>
          </w:p>
        </w:tc>
        <w:tc>
          <w:tcPr>
            <w:tcW w:w="1307" w:type="dxa"/>
            <w:vMerge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292" w:type="dxa"/>
            <w:vMerge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692" w:type="dxa"/>
            <w:vMerge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619" w:type="dxa"/>
            <w:vMerge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2981" w:type="dxa"/>
            <w:vMerge w:val="restart"/>
            <w:tcBorders>
              <w:top w:val="nil"/>
            </w:tcBorders>
            <w:vAlign w:val="center"/>
          </w:tcPr>
          <w:p w:rsidR="00D90C19" w:rsidRPr="00482980" w:rsidRDefault="00482980" w:rsidP="00D90C19">
            <w:pPr>
              <w:numPr>
                <w:ilvl w:val="0"/>
                <w:numId w:val="10"/>
              </w:numPr>
              <w:spacing w:line="240" w:lineRule="auto"/>
              <w:ind w:left="441" w:hanging="426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Color</w:t>
            </w:r>
            <w:r w:rsidR="00D90C19" w:rsidRPr="00482980">
              <w:rPr>
                <w:rFonts w:asciiTheme="majorHAnsi" w:hAnsiTheme="majorHAnsi" w:cstheme="majorHAnsi"/>
                <w:sz w:val="22"/>
                <w:lang w:val="en-US"/>
              </w:rPr>
              <w:t xml:space="preserve"> Doppler= mixing point into the ascending aorta</w:t>
            </w:r>
          </w:p>
        </w:tc>
        <w:tc>
          <w:tcPr>
            <w:tcW w:w="4002" w:type="dxa"/>
            <w:tcBorders>
              <w:top w:val="nil"/>
              <w:bottom w:val="nil"/>
            </w:tcBorders>
            <w:vAlign w:val="center"/>
          </w:tcPr>
          <w:p w:rsidR="00D90C19" w:rsidRPr="00482980" w:rsidRDefault="00D90C19" w:rsidP="00820014">
            <w:pPr>
              <w:pStyle w:val="Paragraphedeliste"/>
              <w:numPr>
                <w:ilvl w:val="0"/>
                <w:numId w:val="13"/>
              </w:numPr>
              <w:spacing w:before="120" w:after="120" w:line="240" w:lineRule="auto"/>
              <w:ind w:left="568" w:hanging="284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Optimizing Inotropic drugs</w:t>
            </w:r>
          </w:p>
        </w:tc>
      </w:tr>
      <w:tr w:rsidR="00A81FCB" w:rsidRPr="00482980" w:rsidTr="00A81FCB">
        <w:trPr>
          <w:trHeight w:val="155"/>
        </w:trPr>
        <w:tc>
          <w:tcPr>
            <w:tcW w:w="2611" w:type="dxa"/>
            <w:vMerge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b/>
                <w:sz w:val="22"/>
                <w:lang w:val="en-US"/>
              </w:rPr>
            </w:pPr>
          </w:p>
        </w:tc>
        <w:tc>
          <w:tcPr>
            <w:tcW w:w="1307" w:type="dxa"/>
            <w:vMerge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292" w:type="dxa"/>
            <w:vMerge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692" w:type="dxa"/>
            <w:vMerge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619" w:type="dxa"/>
            <w:vMerge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2981" w:type="dxa"/>
            <w:vMerge/>
            <w:tcBorders>
              <w:top w:val="single" w:sz="4" w:space="0" w:color="auto"/>
            </w:tcBorders>
          </w:tcPr>
          <w:p w:rsidR="00D90C19" w:rsidRPr="00482980" w:rsidRDefault="00D90C19" w:rsidP="00D90C19">
            <w:pPr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4002" w:type="dxa"/>
            <w:tcBorders>
              <w:top w:val="nil"/>
              <w:bottom w:val="nil"/>
            </w:tcBorders>
            <w:vAlign w:val="center"/>
          </w:tcPr>
          <w:p w:rsidR="00D90C19" w:rsidRPr="00482980" w:rsidRDefault="00D90C19" w:rsidP="00820014">
            <w:pPr>
              <w:pStyle w:val="Paragraphedeliste"/>
              <w:numPr>
                <w:ilvl w:val="0"/>
                <w:numId w:val="13"/>
              </w:numPr>
              <w:spacing w:before="120" w:after="120" w:line="240" w:lineRule="auto"/>
              <w:ind w:left="568" w:hanging="284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Discuss VV</w:t>
            </w:r>
            <w:r w:rsidR="00AD6812">
              <w:rPr>
                <w:rFonts w:asciiTheme="majorHAnsi" w:hAnsiTheme="majorHAnsi" w:cstheme="majorHAnsi"/>
                <w:sz w:val="22"/>
                <w:lang w:val="en-US"/>
              </w:rPr>
              <w:t xml:space="preserve">- </w:t>
            </w: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or VAV</w:t>
            </w:r>
            <w:r w:rsidR="00AD6812">
              <w:rPr>
                <w:rFonts w:asciiTheme="majorHAnsi" w:hAnsiTheme="majorHAnsi" w:cstheme="majorHAnsi"/>
                <w:sz w:val="22"/>
                <w:lang w:val="en-US"/>
              </w:rPr>
              <w:t>-</w:t>
            </w: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ECMO</w:t>
            </w:r>
          </w:p>
        </w:tc>
      </w:tr>
      <w:tr w:rsidR="00A81FCB" w:rsidRPr="00482980" w:rsidTr="00A81FCB">
        <w:trPr>
          <w:trHeight w:val="154"/>
        </w:trPr>
        <w:tc>
          <w:tcPr>
            <w:tcW w:w="2611" w:type="dxa"/>
            <w:vMerge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b/>
                <w:sz w:val="22"/>
                <w:lang w:val="en-US"/>
              </w:rPr>
            </w:pPr>
          </w:p>
        </w:tc>
        <w:tc>
          <w:tcPr>
            <w:tcW w:w="1307" w:type="dxa"/>
            <w:vMerge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292" w:type="dxa"/>
            <w:vMerge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692" w:type="dxa"/>
            <w:vMerge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619" w:type="dxa"/>
            <w:vMerge/>
            <w:vAlign w:val="center"/>
          </w:tcPr>
          <w:p w:rsidR="00D90C19" w:rsidRPr="00482980" w:rsidRDefault="00D90C19" w:rsidP="00D90C19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29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90C19" w:rsidRPr="00482980" w:rsidRDefault="00D90C19" w:rsidP="00D90C19">
            <w:pPr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4002" w:type="dxa"/>
            <w:tcBorders>
              <w:top w:val="nil"/>
              <w:bottom w:val="single" w:sz="4" w:space="0" w:color="auto"/>
            </w:tcBorders>
            <w:vAlign w:val="center"/>
          </w:tcPr>
          <w:p w:rsidR="00D90C19" w:rsidRPr="00482980" w:rsidRDefault="00D90C19" w:rsidP="00820014">
            <w:pPr>
              <w:pStyle w:val="Paragraphedeliste"/>
              <w:numPr>
                <w:ilvl w:val="0"/>
                <w:numId w:val="13"/>
              </w:numPr>
              <w:spacing w:before="120" w:after="120" w:line="240" w:lineRule="auto"/>
              <w:ind w:left="568" w:hanging="284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Discuss mild hypothermia</w:t>
            </w:r>
          </w:p>
        </w:tc>
      </w:tr>
      <w:tr w:rsidR="00A81FCB" w:rsidRPr="00482980" w:rsidTr="00A81FCB">
        <w:trPr>
          <w:trHeight w:val="469"/>
        </w:trPr>
        <w:tc>
          <w:tcPr>
            <w:tcW w:w="2611" w:type="dxa"/>
            <w:vMerge w:val="restart"/>
            <w:vAlign w:val="center"/>
          </w:tcPr>
          <w:p w:rsidR="00820014" w:rsidRPr="00482980" w:rsidRDefault="00820014" w:rsidP="00820014">
            <w:pPr>
              <w:jc w:val="center"/>
              <w:rPr>
                <w:rFonts w:asciiTheme="majorHAnsi" w:hAnsiTheme="majorHAnsi" w:cstheme="majorHAnsi"/>
                <w:b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b/>
                <w:sz w:val="22"/>
                <w:lang w:val="en-US"/>
              </w:rPr>
              <w:t>Subnormal</w:t>
            </w:r>
          </w:p>
        </w:tc>
        <w:tc>
          <w:tcPr>
            <w:tcW w:w="1307" w:type="dxa"/>
            <w:vMerge w:val="restart"/>
            <w:vAlign w:val="center"/>
          </w:tcPr>
          <w:p w:rsidR="00820014" w:rsidRPr="00482980" w:rsidRDefault="00820014" w:rsidP="00820014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Normal or Decrease</w:t>
            </w:r>
          </w:p>
        </w:tc>
        <w:tc>
          <w:tcPr>
            <w:tcW w:w="1292" w:type="dxa"/>
            <w:vMerge w:val="restart"/>
            <w:vAlign w:val="center"/>
          </w:tcPr>
          <w:p w:rsidR="00820014" w:rsidRPr="00482980" w:rsidRDefault="00820014" w:rsidP="00820014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Decrease</w:t>
            </w:r>
          </w:p>
        </w:tc>
        <w:tc>
          <w:tcPr>
            <w:tcW w:w="1692" w:type="dxa"/>
            <w:vMerge w:val="restart"/>
            <w:vAlign w:val="center"/>
          </w:tcPr>
          <w:p w:rsidR="00820014" w:rsidRPr="00482980" w:rsidRDefault="00820014" w:rsidP="00820014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Subnormal</w:t>
            </w:r>
          </w:p>
        </w:tc>
        <w:tc>
          <w:tcPr>
            <w:tcW w:w="1619" w:type="dxa"/>
            <w:vMerge w:val="restart"/>
            <w:vAlign w:val="center"/>
          </w:tcPr>
          <w:p w:rsidR="00820014" w:rsidRPr="00482980" w:rsidRDefault="00820014" w:rsidP="00820014">
            <w:pPr>
              <w:jc w:val="center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Low or increased in case of secondary LV failure</w:t>
            </w:r>
          </w:p>
        </w:tc>
        <w:tc>
          <w:tcPr>
            <w:tcW w:w="2981" w:type="dxa"/>
            <w:tcBorders>
              <w:bottom w:val="nil"/>
            </w:tcBorders>
            <w:vAlign w:val="center"/>
          </w:tcPr>
          <w:p w:rsidR="00820014" w:rsidRPr="00163A49" w:rsidRDefault="00820014" w:rsidP="00820014">
            <w:pPr>
              <w:pStyle w:val="Paragraphedeliste"/>
              <w:numPr>
                <w:ilvl w:val="0"/>
                <w:numId w:val="14"/>
              </w:numPr>
              <w:spacing w:line="240" w:lineRule="auto"/>
              <w:ind w:left="437" w:hanging="426"/>
              <w:jc w:val="left"/>
              <w:rPr>
                <w:rFonts w:asciiTheme="majorHAnsi" w:eastAsia="Times New Roman" w:hAnsiTheme="majorHAnsi" w:cstheme="majorHAnsi"/>
                <w:sz w:val="22"/>
                <w:lang w:val="en-US" w:eastAsia="fr-FR"/>
              </w:rPr>
            </w:pPr>
            <w:r w:rsidRPr="00163A49">
              <w:rPr>
                <w:rFonts w:asciiTheme="majorHAnsi" w:eastAsia="Times New Roman" w:hAnsiTheme="majorHAnsi" w:cstheme="majorHAnsi"/>
                <w:sz w:val="22"/>
                <w:lang w:val="en-US" w:eastAsia="fr-FR"/>
              </w:rPr>
              <w:t>TVI subnormal</w:t>
            </w:r>
          </w:p>
        </w:tc>
        <w:tc>
          <w:tcPr>
            <w:tcW w:w="4002" w:type="dxa"/>
            <w:tcBorders>
              <w:bottom w:val="nil"/>
            </w:tcBorders>
            <w:vAlign w:val="center"/>
          </w:tcPr>
          <w:p w:rsidR="00820014" w:rsidRPr="00482980" w:rsidRDefault="00820014" w:rsidP="00820014">
            <w:pPr>
              <w:pStyle w:val="Paragraphedeliste"/>
              <w:numPr>
                <w:ilvl w:val="0"/>
                <w:numId w:val="15"/>
              </w:numPr>
              <w:spacing w:before="120" w:after="120" w:line="240" w:lineRule="auto"/>
              <w:ind w:left="568" w:hanging="284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Mechanical ventilation optimizing</w:t>
            </w:r>
            <w:r w:rsidR="008F614E">
              <w:rPr>
                <w:rFonts w:asciiTheme="majorHAnsi" w:hAnsiTheme="majorHAnsi" w:cstheme="majorHAnsi"/>
                <w:sz w:val="22"/>
                <w:lang w:val="en-US"/>
              </w:rPr>
              <w:t xml:space="preserve"> </w:t>
            </w:r>
            <w:r w:rsidR="008F614E">
              <w:rPr>
                <w:rFonts w:asciiTheme="majorHAnsi" w:hAnsiTheme="majorHAnsi" w:cstheme="majorHAnsi"/>
                <w:sz w:val="22"/>
                <w:lang w:val="en-US"/>
              </w:rPr>
              <w:t>or prone positioning</w:t>
            </w:r>
          </w:p>
        </w:tc>
      </w:tr>
      <w:tr w:rsidR="00A81FCB" w:rsidRPr="00482980" w:rsidTr="00A81FCB">
        <w:trPr>
          <w:trHeight w:val="467"/>
        </w:trPr>
        <w:tc>
          <w:tcPr>
            <w:tcW w:w="2611" w:type="dxa"/>
            <w:vMerge/>
          </w:tcPr>
          <w:p w:rsidR="00820014" w:rsidRPr="00482980" w:rsidRDefault="00820014" w:rsidP="00820014">
            <w:pPr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307" w:type="dxa"/>
            <w:vMerge/>
          </w:tcPr>
          <w:p w:rsidR="00820014" w:rsidRPr="00482980" w:rsidRDefault="00820014" w:rsidP="00820014">
            <w:pPr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292" w:type="dxa"/>
            <w:vMerge/>
          </w:tcPr>
          <w:p w:rsidR="00820014" w:rsidRPr="00482980" w:rsidRDefault="00820014" w:rsidP="00820014">
            <w:pPr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692" w:type="dxa"/>
            <w:vMerge/>
          </w:tcPr>
          <w:p w:rsidR="00820014" w:rsidRPr="00482980" w:rsidRDefault="00820014" w:rsidP="00820014">
            <w:pPr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619" w:type="dxa"/>
            <w:vMerge/>
          </w:tcPr>
          <w:p w:rsidR="00820014" w:rsidRPr="00482980" w:rsidRDefault="00820014" w:rsidP="00820014">
            <w:pPr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2981" w:type="dxa"/>
            <w:tcBorders>
              <w:top w:val="nil"/>
              <w:bottom w:val="nil"/>
            </w:tcBorders>
            <w:vAlign w:val="center"/>
          </w:tcPr>
          <w:p w:rsidR="00820014" w:rsidRPr="00163A49" w:rsidRDefault="00820014" w:rsidP="00820014">
            <w:pPr>
              <w:pStyle w:val="Paragraphedeliste"/>
              <w:numPr>
                <w:ilvl w:val="0"/>
                <w:numId w:val="14"/>
              </w:numPr>
              <w:spacing w:line="240" w:lineRule="auto"/>
              <w:ind w:left="437" w:hanging="426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  <w:r w:rsidRPr="00163A49">
              <w:rPr>
                <w:rFonts w:asciiTheme="majorHAnsi" w:hAnsiTheme="majorHAnsi" w:cstheme="majorHAnsi"/>
                <w:sz w:val="22"/>
                <w:lang w:val="en-US"/>
              </w:rPr>
              <w:t>Opening aortic valve</w:t>
            </w:r>
          </w:p>
        </w:tc>
        <w:tc>
          <w:tcPr>
            <w:tcW w:w="4002" w:type="dxa"/>
            <w:tcBorders>
              <w:top w:val="nil"/>
              <w:bottom w:val="nil"/>
            </w:tcBorders>
            <w:vAlign w:val="center"/>
          </w:tcPr>
          <w:p w:rsidR="00820014" w:rsidRPr="00482980" w:rsidRDefault="00820014" w:rsidP="00820014">
            <w:pPr>
              <w:pStyle w:val="Paragraphedeliste"/>
              <w:numPr>
                <w:ilvl w:val="0"/>
                <w:numId w:val="15"/>
              </w:numPr>
              <w:spacing w:before="120" w:after="120" w:line="240" w:lineRule="auto"/>
              <w:ind w:left="568" w:hanging="284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Weaning VA</w:t>
            </w:r>
            <w:r w:rsidR="00AD6812">
              <w:rPr>
                <w:rFonts w:asciiTheme="majorHAnsi" w:hAnsiTheme="majorHAnsi" w:cstheme="majorHAnsi"/>
                <w:sz w:val="22"/>
                <w:lang w:val="en-US"/>
              </w:rPr>
              <w:t>-</w:t>
            </w: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ECMO +++</w:t>
            </w:r>
          </w:p>
        </w:tc>
      </w:tr>
      <w:tr w:rsidR="00A81FCB" w:rsidRPr="00482980" w:rsidTr="00A81FCB">
        <w:trPr>
          <w:trHeight w:val="141"/>
        </w:trPr>
        <w:tc>
          <w:tcPr>
            <w:tcW w:w="2611" w:type="dxa"/>
            <w:vMerge/>
          </w:tcPr>
          <w:p w:rsidR="00820014" w:rsidRPr="00482980" w:rsidRDefault="00820014" w:rsidP="00820014">
            <w:pPr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307" w:type="dxa"/>
            <w:vMerge/>
          </w:tcPr>
          <w:p w:rsidR="00820014" w:rsidRPr="00482980" w:rsidRDefault="00820014" w:rsidP="00820014">
            <w:pPr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292" w:type="dxa"/>
            <w:vMerge/>
          </w:tcPr>
          <w:p w:rsidR="00820014" w:rsidRPr="00482980" w:rsidRDefault="00820014" w:rsidP="00820014">
            <w:pPr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692" w:type="dxa"/>
            <w:vMerge/>
          </w:tcPr>
          <w:p w:rsidR="00820014" w:rsidRPr="00482980" w:rsidRDefault="00820014" w:rsidP="00820014">
            <w:pPr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619" w:type="dxa"/>
            <w:vMerge/>
          </w:tcPr>
          <w:p w:rsidR="00820014" w:rsidRPr="00482980" w:rsidRDefault="00820014" w:rsidP="00820014">
            <w:pPr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2981" w:type="dxa"/>
            <w:vMerge w:val="restart"/>
            <w:tcBorders>
              <w:top w:val="nil"/>
            </w:tcBorders>
            <w:vAlign w:val="center"/>
          </w:tcPr>
          <w:p w:rsidR="00820014" w:rsidRPr="00163A49" w:rsidRDefault="00482980" w:rsidP="00820014">
            <w:pPr>
              <w:pStyle w:val="Paragraphedeliste"/>
              <w:numPr>
                <w:ilvl w:val="0"/>
                <w:numId w:val="14"/>
              </w:numPr>
              <w:spacing w:line="240" w:lineRule="auto"/>
              <w:ind w:left="437" w:hanging="426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  <w:r w:rsidRPr="00163A49">
              <w:rPr>
                <w:rFonts w:asciiTheme="majorHAnsi" w:hAnsiTheme="majorHAnsi" w:cstheme="majorHAnsi"/>
                <w:sz w:val="22"/>
                <w:lang w:val="en-US"/>
              </w:rPr>
              <w:t>Color</w:t>
            </w:r>
            <w:r w:rsidR="00820014" w:rsidRPr="00163A49">
              <w:rPr>
                <w:rFonts w:asciiTheme="majorHAnsi" w:hAnsiTheme="majorHAnsi" w:cstheme="majorHAnsi"/>
                <w:sz w:val="22"/>
                <w:lang w:val="en-US"/>
              </w:rPr>
              <w:t xml:space="preserve"> Doppler= mixing point after the beginning of </w:t>
            </w:r>
            <w:proofErr w:type="spellStart"/>
            <w:r w:rsidR="00820014" w:rsidRPr="00163A49">
              <w:rPr>
                <w:rFonts w:asciiTheme="majorHAnsi" w:hAnsiTheme="majorHAnsi" w:cstheme="majorHAnsi"/>
                <w:sz w:val="22"/>
                <w:lang w:val="en-US"/>
              </w:rPr>
              <w:t>brachio</w:t>
            </w:r>
            <w:proofErr w:type="spellEnd"/>
            <w:r w:rsidR="006D15AC" w:rsidRPr="00163A49">
              <w:rPr>
                <w:rFonts w:asciiTheme="majorHAnsi" w:hAnsiTheme="majorHAnsi" w:cstheme="majorHAnsi"/>
                <w:sz w:val="22"/>
                <w:lang w:val="en-US"/>
              </w:rPr>
              <w:t>-</w:t>
            </w:r>
            <w:r w:rsidR="00820014" w:rsidRPr="00163A49">
              <w:rPr>
                <w:rFonts w:asciiTheme="majorHAnsi" w:hAnsiTheme="majorHAnsi" w:cstheme="majorHAnsi"/>
                <w:sz w:val="22"/>
                <w:lang w:val="en-US"/>
              </w:rPr>
              <w:t>cephalic trunk</w:t>
            </w:r>
          </w:p>
        </w:tc>
        <w:tc>
          <w:tcPr>
            <w:tcW w:w="4002" w:type="dxa"/>
            <w:tcBorders>
              <w:top w:val="nil"/>
              <w:bottom w:val="nil"/>
            </w:tcBorders>
            <w:vAlign w:val="center"/>
          </w:tcPr>
          <w:p w:rsidR="00820014" w:rsidRPr="00482980" w:rsidRDefault="00820014" w:rsidP="00820014">
            <w:pPr>
              <w:pStyle w:val="Paragraphedeliste"/>
              <w:numPr>
                <w:ilvl w:val="0"/>
                <w:numId w:val="15"/>
              </w:numPr>
              <w:spacing w:before="120" w:after="120" w:line="240" w:lineRule="auto"/>
              <w:ind w:left="568" w:hanging="284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Optimizing Inotropic drugs</w:t>
            </w:r>
          </w:p>
        </w:tc>
      </w:tr>
      <w:tr w:rsidR="00A81FCB" w:rsidRPr="00482980" w:rsidTr="00A81FCB">
        <w:trPr>
          <w:trHeight w:val="140"/>
        </w:trPr>
        <w:tc>
          <w:tcPr>
            <w:tcW w:w="2611" w:type="dxa"/>
            <w:vMerge/>
            <w:tcBorders>
              <w:bottom w:val="single" w:sz="4" w:space="0" w:color="auto"/>
            </w:tcBorders>
          </w:tcPr>
          <w:p w:rsidR="00820014" w:rsidRPr="00482980" w:rsidRDefault="00820014" w:rsidP="00820014">
            <w:pPr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307" w:type="dxa"/>
            <w:vMerge/>
            <w:tcBorders>
              <w:bottom w:val="single" w:sz="4" w:space="0" w:color="auto"/>
            </w:tcBorders>
          </w:tcPr>
          <w:p w:rsidR="00820014" w:rsidRPr="00482980" w:rsidRDefault="00820014" w:rsidP="00820014">
            <w:pPr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292" w:type="dxa"/>
            <w:vMerge/>
            <w:tcBorders>
              <w:bottom w:val="single" w:sz="4" w:space="0" w:color="auto"/>
            </w:tcBorders>
          </w:tcPr>
          <w:p w:rsidR="00820014" w:rsidRPr="00482980" w:rsidRDefault="00820014" w:rsidP="00820014">
            <w:pPr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692" w:type="dxa"/>
            <w:vMerge/>
            <w:tcBorders>
              <w:bottom w:val="single" w:sz="4" w:space="0" w:color="auto"/>
            </w:tcBorders>
          </w:tcPr>
          <w:p w:rsidR="00820014" w:rsidRPr="00482980" w:rsidRDefault="00820014" w:rsidP="00820014">
            <w:pPr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1619" w:type="dxa"/>
            <w:vMerge/>
            <w:tcBorders>
              <w:bottom w:val="single" w:sz="4" w:space="0" w:color="auto"/>
            </w:tcBorders>
          </w:tcPr>
          <w:p w:rsidR="00820014" w:rsidRPr="00482980" w:rsidRDefault="00820014" w:rsidP="00820014">
            <w:pPr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2981" w:type="dxa"/>
            <w:vMerge/>
            <w:tcBorders>
              <w:bottom w:val="single" w:sz="4" w:space="0" w:color="auto"/>
            </w:tcBorders>
          </w:tcPr>
          <w:p w:rsidR="00820014" w:rsidRPr="00482980" w:rsidRDefault="00820014" w:rsidP="00820014">
            <w:pPr>
              <w:rPr>
                <w:rFonts w:asciiTheme="majorHAnsi" w:hAnsiTheme="majorHAnsi" w:cstheme="majorHAnsi"/>
                <w:sz w:val="22"/>
                <w:lang w:val="en-US"/>
              </w:rPr>
            </w:pPr>
          </w:p>
        </w:tc>
        <w:tc>
          <w:tcPr>
            <w:tcW w:w="4002" w:type="dxa"/>
            <w:tcBorders>
              <w:top w:val="nil"/>
              <w:bottom w:val="single" w:sz="4" w:space="0" w:color="auto"/>
            </w:tcBorders>
            <w:vAlign w:val="center"/>
          </w:tcPr>
          <w:p w:rsidR="00820014" w:rsidRPr="00482980" w:rsidRDefault="00820014" w:rsidP="00820014">
            <w:pPr>
              <w:pStyle w:val="Paragraphedeliste"/>
              <w:numPr>
                <w:ilvl w:val="0"/>
                <w:numId w:val="15"/>
              </w:numPr>
              <w:spacing w:before="120" w:after="120" w:line="240" w:lineRule="auto"/>
              <w:ind w:left="568" w:hanging="284"/>
              <w:jc w:val="left"/>
              <w:rPr>
                <w:rFonts w:asciiTheme="majorHAnsi" w:hAnsiTheme="majorHAnsi" w:cstheme="majorHAnsi"/>
                <w:sz w:val="22"/>
                <w:lang w:val="en-US"/>
              </w:rPr>
            </w:pPr>
            <w:r w:rsidRPr="00482980">
              <w:rPr>
                <w:rFonts w:asciiTheme="majorHAnsi" w:hAnsiTheme="majorHAnsi" w:cstheme="majorHAnsi"/>
                <w:sz w:val="22"/>
                <w:lang w:val="en-US"/>
              </w:rPr>
              <w:t>Discuss VV ECMO</w:t>
            </w:r>
          </w:p>
        </w:tc>
      </w:tr>
    </w:tbl>
    <w:p w:rsidR="00801B70" w:rsidRPr="00482980" w:rsidRDefault="00801B70" w:rsidP="00801B70">
      <w:pPr>
        <w:spacing w:line="480" w:lineRule="auto"/>
        <w:rPr>
          <w:b/>
          <w:lang w:val="en-US"/>
        </w:rPr>
      </w:pPr>
      <w:r w:rsidRPr="00482980">
        <w:rPr>
          <w:b/>
          <w:lang w:val="en-US"/>
        </w:rPr>
        <w:t xml:space="preserve">Supplemental Table 1: </w:t>
      </w:r>
      <w:r w:rsidR="00245D28">
        <w:rPr>
          <w:b/>
          <w:lang w:val="en-US"/>
        </w:rPr>
        <w:t>D</w:t>
      </w:r>
      <w:bookmarkStart w:id="0" w:name="_GoBack"/>
      <w:bookmarkEnd w:id="0"/>
      <w:r w:rsidRPr="00482980">
        <w:rPr>
          <w:b/>
          <w:lang w:val="en-US"/>
        </w:rPr>
        <w:t>iagnosis elements during the successive stages in the Harlequin syndrome and elements of discussion for ECMO management</w:t>
      </w:r>
    </w:p>
    <w:p w:rsidR="00820014" w:rsidRPr="00482980" w:rsidRDefault="008324D0" w:rsidP="008324D0">
      <w:pPr>
        <w:rPr>
          <w:i/>
          <w:szCs w:val="24"/>
          <w:lang w:val="en-US"/>
        </w:rPr>
      </w:pPr>
      <w:r w:rsidRPr="00482980">
        <w:rPr>
          <w:i/>
          <w:szCs w:val="24"/>
          <w:lang w:val="en-US"/>
        </w:rPr>
        <w:t xml:space="preserve">LV, Left ventricle; TVI, The aortic velocity–time integral; VA, </w:t>
      </w:r>
      <w:proofErr w:type="spellStart"/>
      <w:r w:rsidRPr="00482980">
        <w:rPr>
          <w:i/>
          <w:szCs w:val="24"/>
          <w:lang w:val="en-US"/>
        </w:rPr>
        <w:t>Veno</w:t>
      </w:r>
      <w:proofErr w:type="spellEnd"/>
      <w:r w:rsidRPr="00482980">
        <w:rPr>
          <w:i/>
          <w:szCs w:val="24"/>
          <w:lang w:val="en-US"/>
        </w:rPr>
        <w:t xml:space="preserve">-arterial; VAV, </w:t>
      </w:r>
      <w:proofErr w:type="spellStart"/>
      <w:r w:rsidRPr="00482980">
        <w:rPr>
          <w:i/>
          <w:szCs w:val="24"/>
          <w:lang w:val="en-US"/>
        </w:rPr>
        <w:t>Veno</w:t>
      </w:r>
      <w:proofErr w:type="spellEnd"/>
      <w:r w:rsidRPr="00482980">
        <w:rPr>
          <w:i/>
          <w:szCs w:val="24"/>
          <w:lang w:val="en-US"/>
        </w:rPr>
        <w:t xml:space="preserve">-arterio-venous; VV, </w:t>
      </w:r>
      <w:proofErr w:type="spellStart"/>
      <w:r w:rsidRPr="00482980">
        <w:rPr>
          <w:i/>
          <w:szCs w:val="24"/>
          <w:lang w:val="en-US"/>
        </w:rPr>
        <w:t>Veno</w:t>
      </w:r>
      <w:proofErr w:type="spellEnd"/>
      <w:r w:rsidRPr="00482980">
        <w:rPr>
          <w:i/>
          <w:szCs w:val="24"/>
          <w:lang w:val="en-US"/>
        </w:rPr>
        <w:t>-venous; ECMO, Extracorporeal membrane of oxygenation</w:t>
      </w:r>
    </w:p>
    <w:p w:rsidR="004318A1" w:rsidRPr="00482980" w:rsidRDefault="004318A1">
      <w:pPr>
        <w:rPr>
          <w:lang w:val="en-US"/>
        </w:rPr>
      </w:pPr>
    </w:p>
    <w:sectPr w:rsidR="004318A1" w:rsidRPr="00482980" w:rsidSect="00801B70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D7F59"/>
    <w:multiLevelType w:val="hybridMultilevel"/>
    <w:tmpl w:val="DB1EA704"/>
    <w:lvl w:ilvl="0" w:tplc="2EA4D21C">
      <w:start w:val="1"/>
      <w:numFmt w:val="decimal"/>
      <w:lvlText w:val="%1)"/>
      <w:lvlJc w:val="left"/>
      <w:pPr>
        <w:ind w:left="1032" w:hanging="360"/>
      </w:pPr>
      <w:rPr>
        <w:rFonts w:hint="default"/>
        <w:b w:val="0"/>
        <w:sz w:val="20"/>
        <w:szCs w:val="20"/>
        <w:lang w:val="en-U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D2A9E"/>
    <w:multiLevelType w:val="hybridMultilevel"/>
    <w:tmpl w:val="61C64780"/>
    <w:lvl w:ilvl="0" w:tplc="2EA4D21C">
      <w:start w:val="1"/>
      <w:numFmt w:val="decimal"/>
      <w:lvlText w:val="%1)"/>
      <w:lvlJc w:val="left"/>
      <w:pPr>
        <w:ind w:left="1032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752" w:hanging="360"/>
      </w:pPr>
    </w:lvl>
    <w:lvl w:ilvl="2" w:tplc="040C001B" w:tentative="1">
      <w:start w:val="1"/>
      <w:numFmt w:val="lowerRoman"/>
      <w:lvlText w:val="%3."/>
      <w:lvlJc w:val="right"/>
      <w:pPr>
        <w:ind w:left="2472" w:hanging="180"/>
      </w:pPr>
    </w:lvl>
    <w:lvl w:ilvl="3" w:tplc="040C000F" w:tentative="1">
      <w:start w:val="1"/>
      <w:numFmt w:val="decimal"/>
      <w:lvlText w:val="%4."/>
      <w:lvlJc w:val="left"/>
      <w:pPr>
        <w:ind w:left="3192" w:hanging="360"/>
      </w:pPr>
    </w:lvl>
    <w:lvl w:ilvl="4" w:tplc="040C0019" w:tentative="1">
      <w:start w:val="1"/>
      <w:numFmt w:val="lowerLetter"/>
      <w:lvlText w:val="%5."/>
      <w:lvlJc w:val="left"/>
      <w:pPr>
        <w:ind w:left="3912" w:hanging="360"/>
      </w:pPr>
    </w:lvl>
    <w:lvl w:ilvl="5" w:tplc="040C001B" w:tentative="1">
      <w:start w:val="1"/>
      <w:numFmt w:val="lowerRoman"/>
      <w:lvlText w:val="%6."/>
      <w:lvlJc w:val="right"/>
      <w:pPr>
        <w:ind w:left="4632" w:hanging="180"/>
      </w:pPr>
    </w:lvl>
    <w:lvl w:ilvl="6" w:tplc="040C000F" w:tentative="1">
      <w:start w:val="1"/>
      <w:numFmt w:val="decimal"/>
      <w:lvlText w:val="%7."/>
      <w:lvlJc w:val="left"/>
      <w:pPr>
        <w:ind w:left="5352" w:hanging="360"/>
      </w:pPr>
    </w:lvl>
    <w:lvl w:ilvl="7" w:tplc="040C0019" w:tentative="1">
      <w:start w:val="1"/>
      <w:numFmt w:val="lowerLetter"/>
      <w:lvlText w:val="%8."/>
      <w:lvlJc w:val="left"/>
      <w:pPr>
        <w:ind w:left="6072" w:hanging="360"/>
      </w:pPr>
    </w:lvl>
    <w:lvl w:ilvl="8" w:tplc="040C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2" w15:restartNumberingAfterBreak="0">
    <w:nsid w:val="1FBD4667"/>
    <w:multiLevelType w:val="hybridMultilevel"/>
    <w:tmpl w:val="BB0E9078"/>
    <w:lvl w:ilvl="0" w:tplc="B98E0CB8">
      <w:start w:val="1"/>
      <w:numFmt w:val="decimal"/>
      <w:lvlText w:val="%1)"/>
      <w:lvlJc w:val="left"/>
      <w:pPr>
        <w:ind w:left="1032" w:hanging="360"/>
      </w:pPr>
      <w:rPr>
        <w:rFonts w:hint="default"/>
        <w:b w:val="0"/>
        <w:sz w:val="22"/>
        <w:szCs w:val="20"/>
        <w:lang w:val="en-U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B282B"/>
    <w:multiLevelType w:val="hybridMultilevel"/>
    <w:tmpl w:val="48D201C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B656A1"/>
    <w:multiLevelType w:val="multilevel"/>
    <w:tmpl w:val="B966F978"/>
    <w:styleLink w:val="Style1000"/>
    <w:lvl w:ilvl="0">
      <w:start w:val="1"/>
      <w:numFmt w:val="decimal"/>
      <w:lvlText w:val="%1."/>
      <w:lvlJc w:val="left"/>
      <w:pPr>
        <w:tabs>
          <w:tab w:val="num" w:pos="284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851" w:hanging="567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964" w:hanging="567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Soussoussoustitresmaster2"/>
      <w:lvlText w:val="%1.%2.%3.%4."/>
      <w:lvlJc w:val="left"/>
      <w:pPr>
        <w:ind w:left="107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7" w:hanging="73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7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53" w:hanging="1440"/>
      </w:pPr>
      <w:rPr>
        <w:rFonts w:hint="default"/>
      </w:rPr>
    </w:lvl>
  </w:abstractNum>
  <w:abstractNum w:abstractNumId="5" w15:restartNumberingAfterBreak="0">
    <w:nsid w:val="4BA701B9"/>
    <w:multiLevelType w:val="hybridMultilevel"/>
    <w:tmpl w:val="78442ECA"/>
    <w:lvl w:ilvl="0" w:tplc="D64A6296">
      <w:start w:val="1"/>
      <w:numFmt w:val="decimal"/>
      <w:pStyle w:val="Soustitremaster2"/>
      <w:lvlText w:val="%1."/>
      <w:lvlJc w:val="left"/>
      <w:pPr>
        <w:ind w:left="720" w:hanging="360"/>
      </w:pPr>
      <w:rPr>
        <w:rFonts w:hint="default"/>
        <w:b/>
      </w:rPr>
    </w:lvl>
    <w:lvl w:ilvl="1" w:tplc="E076BF18">
      <w:start w:val="1"/>
      <w:numFmt w:val="lowerLetter"/>
      <w:pStyle w:val="Soussoustitresmaster2"/>
      <w:lvlText w:val="%2."/>
      <w:lvlJc w:val="left"/>
      <w:pPr>
        <w:ind w:left="1440" w:hanging="360"/>
      </w:pPr>
      <w:rPr>
        <w:b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273FD"/>
    <w:multiLevelType w:val="hybridMultilevel"/>
    <w:tmpl w:val="C2F82D02"/>
    <w:lvl w:ilvl="0" w:tplc="2EA4D21C">
      <w:start w:val="1"/>
      <w:numFmt w:val="decimal"/>
      <w:lvlText w:val="%1)"/>
      <w:lvlJc w:val="left"/>
      <w:pPr>
        <w:ind w:left="1032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752" w:hanging="360"/>
      </w:pPr>
    </w:lvl>
    <w:lvl w:ilvl="2" w:tplc="040C001B" w:tentative="1">
      <w:start w:val="1"/>
      <w:numFmt w:val="lowerRoman"/>
      <w:lvlText w:val="%3."/>
      <w:lvlJc w:val="right"/>
      <w:pPr>
        <w:ind w:left="2472" w:hanging="180"/>
      </w:pPr>
    </w:lvl>
    <w:lvl w:ilvl="3" w:tplc="040C000F" w:tentative="1">
      <w:start w:val="1"/>
      <w:numFmt w:val="decimal"/>
      <w:lvlText w:val="%4."/>
      <w:lvlJc w:val="left"/>
      <w:pPr>
        <w:ind w:left="3192" w:hanging="360"/>
      </w:pPr>
    </w:lvl>
    <w:lvl w:ilvl="4" w:tplc="040C0019" w:tentative="1">
      <w:start w:val="1"/>
      <w:numFmt w:val="lowerLetter"/>
      <w:lvlText w:val="%5."/>
      <w:lvlJc w:val="left"/>
      <w:pPr>
        <w:ind w:left="3912" w:hanging="360"/>
      </w:pPr>
    </w:lvl>
    <w:lvl w:ilvl="5" w:tplc="040C001B" w:tentative="1">
      <w:start w:val="1"/>
      <w:numFmt w:val="lowerRoman"/>
      <w:lvlText w:val="%6."/>
      <w:lvlJc w:val="right"/>
      <w:pPr>
        <w:ind w:left="4632" w:hanging="180"/>
      </w:pPr>
    </w:lvl>
    <w:lvl w:ilvl="6" w:tplc="040C000F" w:tentative="1">
      <w:start w:val="1"/>
      <w:numFmt w:val="decimal"/>
      <w:lvlText w:val="%7."/>
      <w:lvlJc w:val="left"/>
      <w:pPr>
        <w:ind w:left="5352" w:hanging="360"/>
      </w:pPr>
    </w:lvl>
    <w:lvl w:ilvl="7" w:tplc="040C0019" w:tentative="1">
      <w:start w:val="1"/>
      <w:numFmt w:val="lowerLetter"/>
      <w:lvlText w:val="%8."/>
      <w:lvlJc w:val="left"/>
      <w:pPr>
        <w:ind w:left="6072" w:hanging="360"/>
      </w:pPr>
    </w:lvl>
    <w:lvl w:ilvl="8" w:tplc="040C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7" w15:restartNumberingAfterBreak="0">
    <w:nsid w:val="74E07A81"/>
    <w:multiLevelType w:val="hybridMultilevel"/>
    <w:tmpl w:val="ED903E88"/>
    <w:lvl w:ilvl="0" w:tplc="2EA4D21C">
      <w:start w:val="1"/>
      <w:numFmt w:val="decimal"/>
      <w:lvlText w:val="%1)"/>
      <w:lvlJc w:val="left"/>
      <w:pPr>
        <w:ind w:left="1032" w:hanging="360"/>
      </w:pPr>
      <w:rPr>
        <w:rFonts w:hint="default"/>
        <w:b w:val="0"/>
        <w:sz w:val="20"/>
        <w:szCs w:val="20"/>
        <w:lang w:val="en-U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580A5D"/>
    <w:multiLevelType w:val="hybridMultilevel"/>
    <w:tmpl w:val="C2F82D02"/>
    <w:lvl w:ilvl="0" w:tplc="2EA4D21C">
      <w:start w:val="1"/>
      <w:numFmt w:val="decimal"/>
      <w:lvlText w:val="%1)"/>
      <w:lvlJc w:val="left"/>
      <w:pPr>
        <w:ind w:left="1032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752" w:hanging="360"/>
      </w:pPr>
    </w:lvl>
    <w:lvl w:ilvl="2" w:tplc="040C001B" w:tentative="1">
      <w:start w:val="1"/>
      <w:numFmt w:val="lowerRoman"/>
      <w:lvlText w:val="%3."/>
      <w:lvlJc w:val="right"/>
      <w:pPr>
        <w:ind w:left="2472" w:hanging="180"/>
      </w:pPr>
    </w:lvl>
    <w:lvl w:ilvl="3" w:tplc="040C000F" w:tentative="1">
      <w:start w:val="1"/>
      <w:numFmt w:val="decimal"/>
      <w:lvlText w:val="%4."/>
      <w:lvlJc w:val="left"/>
      <w:pPr>
        <w:ind w:left="3192" w:hanging="360"/>
      </w:pPr>
    </w:lvl>
    <w:lvl w:ilvl="4" w:tplc="040C0019" w:tentative="1">
      <w:start w:val="1"/>
      <w:numFmt w:val="lowerLetter"/>
      <w:lvlText w:val="%5."/>
      <w:lvlJc w:val="left"/>
      <w:pPr>
        <w:ind w:left="3912" w:hanging="360"/>
      </w:pPr>
    </w:lvl>
    <w:lvl w:ilvl="5" w:tplc="040C001B" w:tentative="1">
      <w:start w:val="1"/>
      <w:numFmt w:val="lowerRoman"/>
      <w:lvlText w:val="%6."/>
      <w:lvlJc w:val="right"/>
      <w:pPr>
        <w:ind w:left="4632" w:hanging="180"/>
      </w:pPr>
    </w:lvl>
    <w:lvl w:ilvl="6" w:tplc="040C000F" w:tentative="1">
      <w:start w:val="1"/>
      <w:numFmt w:val="decimal"/>
      <w:lvlText w:val="%7."/>
      <w:lvlJc w:val="left"/>
      <w:pPr>
        <w:ind w:left="5352" w:hanging="360"/>
      </w:pPr>
    </w:lvl>
    <w:lvl w:ilvl="7" w:tplc="040C0019" w:tentative="1">
      <w:start w:val="1"/>
      <w:numFmt w:val="lowerLetter"/>
      <w:lvlText w:val="%8."/>
      <w:lvlJc w:val="left"/>
      <w:pPr>
        <w:ind w:left="6072" w:hanging="360"/>
      </w:pPr>
    </w:lvl>
    <w:lvl w:ilvl="8" w:tplc="040C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9" w15:restartNumberingAfterBreak="0">
    <w:nsid w:val="79B7407F"/>
    <w:multiLevelType w:val="hybridMultilevel"/>
    <w:tmpl w:val="5DC24C10"/>
    <w:lvl w:ilvl="0" w:tplc="592672FA">
      <w:start w:val="1"/>
      <w:numFmt w:val="decimal"/>
      <w:lvlText w:val="%1)"/>
      <w:lvlJc w:val="left"/>
      <w:pPr>
        <w:ind w:left="2143" w:hanging="360"/>
      </w:pPr>
    </w:lvl>
    <w:lvl w:ilvl="1" w:tplc="040C0019" w:tentative="1">
      <w:start w:val="1"/>
      <w:numFmt w:val="lowerLetter"/>
      <w:lvlText w:val="%2."/>
      <w:lvlJc w:val="left"/>
      <w:pPr>
        <w:ind w:left="2863" w:hanging="360"/>
      </w:pPr>
    </w:lvl>
    <w:lvl w:ilvl="2" w:tplc="040C001B" w:tentative="1">
      <w:start w:val="1"/>
      <w:numFmt w:val="lowerRoman"/>
      <w:lvlText w:val="%3."/>
      <w:lvlJc w:val="right"/>
      <w:pPr>
        <w:ind w:left="3583" w:hanging="180"/>
      </w:pPr>
    </w:lvl>
    <w:lvl w:ilvl="3" w:tplc="040C000F" w:tentative="1">
      <w:start w:val="1"/>
      <w:numFmt w:val="decimal"/>
      <w:lvlText w:val="%4."/>
      <w:lvlJc w:val="left"/>
      <w:pPr>
        <w:ind w:left="4303" w:hanging="360"/>
      </w:pPr>
    </w:lvl>
    <w:lvl w:ilvl="4" w:tplc="040C0019" w:tentative="1">
      <w:start w:val="1"/>
      <w:numFmt w:val="lowerLetter"/>
      <w:lvlText w:val="%5."/>
      <w:lvlJc w:val="left"/>
      <w:pPr>
        <w:ind w:left="5023" w:hanging="360"/>
      </w:pPr>
    </w:lvl>
    <w:lvl w:ilvl="5" w:tplc="040C001B" w:tentative="1">
      <w:start w:val="1"/>
      <w:numFmt w:val="lowerRoman"/>
      <w:lvlText w:val="%6."/>
      <w:lvlJc w:val="right"/>
      <w:pPr>
        <w:ind w:left="5743" w:hanging="180"/>
      </w:pPr>
    </w:lvl>
    <w:lvl w:ilvl="6" w:tplc="040C000F" w:tentative="1">
      <w:start w:val="1"/>
      <w:numFmt w:val="decimal"/>
      <w:lvlText w:val="%7."/>
      <w:lvlJc w:val="left"/>
      <w:pPr>
        <w:ind w:left="6463" w:hanging="360"/>
      </w:pPr>
    </w:lvl>
    <w:lvl w:ilvl="7" w:tplc="040C0019" w:tentative="1">
      <w:start w:val="1"/>
      <w:numFmt w:val="lowerLetter"/>
      <w:lvlText w:val="%8."/>
      <w:lvlJc w:val="left"/>
      <w:pPr>
        <w:ind w:left="7183" w:hanging="360"/>
      </w:pPr>
    </w:lvl>
    <w:lvl w:ilvl="8" w:tplc="040C001B" w:tentative="1">
      <w:start w:val="1"/>
      <w:numFmt w:val="lowerRoman"/>
      <w:lvlText w:val="%9."/>
      <w:lvlJc w:val="right"/>
      <w:pPr>
        <w:ind w:left="7903" w:hanging="180"/>
      </w:pPr>
    </w:lvl>
  </w:abstractNum>
  <w:abstractNum w:abstractNumId="10" w15:restartNumberingAfterBreak="0">
    <w:nsid w:val="7A6C5F79"/>
    <w:multiLevelType w:val="hybridMultilevel"/>
    <w:tmpl w:val="9C620344"/>
    <w:lvl w:ilvl="0" w:tplc="A8C879B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  <w:szCs w:val="20"/>
        <w:lang w:val="en-US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</w:num>
  <w:num w:numId="3">
    <w:abstractNumId w:val="9"/>
  </w:num>
  <w:num w:numId="4">
    <w:abstractNumId w:val="5"/>
  </w:num>
  <w:num w:numId="5">
    <w:abstractNumId w:val="5"/>
  </w:num>
  <w:num w:numId="6">
    <w:abstractNumId w:val="9"/>
  </w:num>
  <w:num w:numId="7">
    <w:abstractNumId w:val="4"/>
  </w:num>
  <w:num w:numId="8">
    <w:abstractNumId w:val="6"/>
  </w:num>
  <w:num w:numId="9">
    <w:abstractNumId w:val="1"/>
  </w:num>
  <w:num w:numId="10">
    <w:abstractNumId w:val="8"/>
  </w:num>
  <w:num w:numId="11">
    <w:abstractNumId w:val="0"/>
  </w:num>
  <w:num w:numId="12">
    <w:abstractNumId w:val="7"/>
  </w:num>
  <w:num w:numId="13">
    <w:abstractNumId w:val="2"/>
  </w:num>
  <w:num w:numId="14">
    <w:abstractNumId w:val="1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B70"/>
    <w:rsid w:val="00163A49"/>
    <w:rsid w:val="00166386"/>
    <w:rsid w:val="001C634C"/>
    <w:rsid w:val="00245D28"/>
    <w:rsid w:val="003870DA"/>
    <w:rsid w:val="003D4441"/>
    <w:rsid w:val="004318A1"/>
    <w:rsid w:val="00482980"/>
    <w:rsid w:val="006D15AC"/>
    <w:rsid w:val="00801B70"/>
    <w:rsid w:val="00820014"/>
    <w:rsid w:val="008324D0"/>
    <w:rsid w:val="008F614E"/>
    <w:rsid w:val="00920A94"/>
    <w:rsid w:val="00923B2B"/>
    <w:rsid w:val="009F0DF8"/>
    <w:rsid w:val="00A81FCB"/>
    <w:rsid w:val="00A94BE3"/>
    <w:rsid w:val="00AC0766"/>
    <w:rsid w:val="00AD6812"/>
    <w:rsid w:val="00B655E2"/>
    <w:rsid w:val="00BF0C9D"/>
    <w:rsid w:val="00CA3D26"/>
    <w:rsid w:val="00D410D5"/>
    <w:rsid w:val="00D90C19"/>
    <w:rsid w:val="00EA25B9"/>
    <w:rsid w:val="00F1575E"/>
    <w:rsid w:val="00F6100D"/>
    <w:rsid w:val="00FB47D6"/>
    <w:rsid w:val="00FD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88DC0B"/>
  <w14:defaultImageDpi w14:val="32767"/>
  <w15:chartTrackingRefBased/>
  <w15:docId w15:val="{B2D885B4-19F1-6E43-A4FF-EB0914662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655E2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B655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655E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7230C" w:themeColor="accent1" w:themeShade="7F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Index1">
    <w:name w:val="index 1"/>
    <w:basedOn w:val="Normal"/>
    <w:next w:val="Normal"/>
    <w:autoRedefine/>
    <w:uiPriority w:val="99"/>
    <w:unhideWhenUsed/>
    <w:qFormat/>
    <w:rsid w:val="00B655E2"/>
    <w:pPr>
      <w:ind w:left="240" w:hanging="240"/>
      <w:jc w:val="left"/>
    </w:pPr>
    <w:rPr>
      <w:szCs w:val="18"/>
    </w:rPr>
  </w:style>
  <w:style w:type="paragraph" w:customStyle="1" w:styleId="Mmoiremaster2">
    <w:name w:val="Mémoire master 2"/>
    <w:basedOn w:val="Titre1"/>
    <w:qFormat/>
    <w:rsid w:val="00B655E2"/>
    <w:rPr>
      <w:rFonts w:ascii="Times New Roman" w:hAnsi="Times New Roman" w:cs="Times New Roman"/>
      <w:b/>
      <w:color w:val="auto"/>
    </w:rPr>
  </w:style>
  <w:style w:type="character" w:customStyle="1" w:styleId="Titre1Car">
    <w:name w:val="Titre 1 Car"/>
    <w:basedOn w:val="Policepardfaut"/>
    <w:link w:val="Titre1"/>
    <w:uiPriority w:val="9"/>
    <w:rsid w:val="00B655E2"/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paragraph" w:customStyle="1" w:styleId="Soustitremaster2">
    <w:name w:val="Sous titre master 2"/>
    <w:basedOn w:val="Paragraphedeliste"/>
    <w:qFormat/>
    <w:rsid w:val="00B655E2"/>
    <w:pPr>
      <w:numPr>
        <w:numId w:val="5"/>
      </w:numPr>
      <w:spacing w:line="480" w:lineRule="auto"/>
    </w:pPr>
    <w:rPr>
      <w:rFonts w:cs="Times New Roman"/>
      <w:b/>
      <w:u w:val="single"/>
    </w:rPr>
  </w:style>
  <w:style w:type="paragraph" w:styleId="Paragraphedeliste">
    <w:name w:val="List Paragraph"/>
    <w:basedOn w:val="Normal"/>
    <w:uiPriority w:val="34"/>
    <w:qFormat/>
    <w:rsid w:val="00B655E2"/>
    <w:pPr>
      <w:ind w:left="720"/>
      <w:contextualSpacing/>
    </w:pPr>
  </w:style>
  <w:style w:type="paragraph" w:customStyle="1" w:styleId="Soussoustitresmaster2">
    <w:name w:val="Sous sous titres master 2"/>
    <w:basedOn w:val="Paragraphedeliste"/>
    <w:qFormat/>
    <w:rsid w:val="00B655E2"/>
    <w:pPr>
      <w:numPr>
        <w:ilvl w:val="1"/>
        <w:numId w:val="5"/>
      </w:numPr>
      <w:spacing w:line="480" w:lineRule="auto"/>
    </w:pPr>
    <w:rPr>
      <w:rFonts w:cs="Times New Roman"/>
      <w:b/>
    </w:rPr>
  </w:style>
  <w:style w:type="paragraph" w:customStyle="1" w:styleId="Soussoussoustitresmaster2">
    <w:name w:val="Sous sous sous titres master 2"/>
    <w:basedOn w:val="Paragraphedeliste"/>
    <w:qFormat/>
    <w:rsid w:val="00B655E2"/>
    <w:pPr>
      <w:numPr>
        <w:ilvl w:val="3"/>
        <w:numId w:val="7"/>
      </w:numPr>
      <w:spacing w:line="480" w:lineRule="auto"/>
    </w:pPr>
    <w:rPr>
      <w:rFonts w:cs="Times New Roman"/>
      <w:b/>
      <w:i/>
    </w:rPr>
  </w:style>
  <w:style w:type="paragraph" w:customStyle="1" w:styleId="Figuremaster2">
    <w:name w:val="Figure master 2"/>
    <w:basedOn w:val="Normal"/>
    <w:qFormat/>
    <w:rsid w:val="00B655E2"/>
    <w:pPr>
      <w:spacing w:line="480" w:lineRule="auto"/>
      <w:jc w:val="center"/>
    </w:pPr>
    <w:rPr>
      <w:rFonts w:cs="Times New Roman"/>
      <w:b/>
      <w:i/>
      <w:noProof/>
      <w:lang w:eastAsia="fr-FR"/>
    </w:rPr>
  </w:style>
  <w:style w:type="paragraph" w:customStyle="1" w:styleId="Style1">
    <w:name w:val="Style1"/>
    <w:basedOn w:val="Titreindex"/>
    <w:qFormat/>
    <w:rsid w:val="00B655E2"/>
    <w:pPr>
      <w:keepNext/>
      <w:tabs>
        <w:tab w:val="right" w:pos="9062"/>
      </w:tabs>
      <w:spacing w:before="240" w:after="120"/>
      <w:ind w:left="140"/>
      <w:jc w:val="left"/>
    </w:pPr>
    <w:rPr>
      <w:rFonts w:ascii="Times New Roman" w:eastAsiaTheme="minorHAnsi" w:hAnsi="Times New Roman" w:cstheme="minorBidi"/>
      <w:noProof/>
      <w:sz w:val="28"/>
      <w:szCs w:val="28"/>
    </w:rPr>
  </w:style>
  <w:style w:type="paragraph" w:styleId="Titreindex">
    <w:name w:val="index heading"/>
    <w:basedOn w:val="Normal"/>
    <w:next w:val="Index1"/>
    <w:uiPriority w:val="99"/>
    <w:semiHidden/>
    <w:unhideWhenUsed/>
    <w:rsid w:val="00B655E2"/>
    <w:rPr>
      <w:rFonts w:asciiTheme="majorHAnsi" w:eastAsiaTheme="majorEastAsia" w:hAnsiTheme="majorHAnsi" w:cstheme="majorBidi"/>
      <w:b/>
      <w:bCs/>
    </w:rPr>
  </w:style>
  <w:style w:type="paragraph" w:customStyle="1" w:styleId="Tableau">
    <w:name w:val="Tableau"/>
    <w:basedOn w:val="Figuremaster2"/>
    <w:qFormat/>
    <w:rsid w:val="00B655E2"/>
    <w:pPr>
      <w:spacing w:before="120" w:line="360" w:lineRule="auto"/>
    </w:pPr>
  </w:style>
  <w:style w:type="paragraph" w:customStyle="1" w:styleId="Rsum">
    <w:name w:val="Résumé"/>
    <w:basedOn w:val="Mmoiremaster2"/>
    <w:qFormat/>
    <w:rsid w:val="00B655E2"/>
    <w:pPr>
      <w:jc w:val="center"/>
    </w:pPr>
  </w:style>
  <w:style w:type="character" w:customStyle="1" w:styleId="Titre3Car">
    <w:name w:val="Titre 3 Car"/>
    <w:basedOn w:val="Policepardfaut"/>
    <w:link w:val="Titre3"/>
    <w:uiPriority w:val="9"/>
    <w:semiHidden/>
    <w:rsid w:val="00B655E2"/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paragraph" w:styleId="Titre">
    <w:name w:val="Title"/>
    <w:basedOn w:val="Normal"/>
    <w:next w:val="Normal"/>
    <w:link w:val="TitreCar"/>
    <w:uiPriority w:val="10"/>
    <w:qFormat/>
    <w:rsid w:val="00B655E2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655E2"/>
    <w:pPr>
      <w:pBdr>
        <w:top w:val="single" w:sz="4" w:space="10" w:color="E84C22" w:themeColor="accent1"/>
        <w:bottom w:val="single" w:sz="4" w:space="10" w:color="E84C22" w:themeColor="accent1"/>
      </w:pBdr>
      <w:spacing w:before="360" w:after="360" w:line="240" w:lineRule="auto"/>
      <w:ind w:left="864" w:right="864"/>
      <w:jc w:val="center"/>
    </w:pPr>
    <w:rPr>
      <w:i/>
      <w:iCs/>
      <w:color w:val="000000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655E2"/>
    <w:rPr>
      <w:rFonts w:ascii="Times New Roman" w:hAnsi="Times New Roman"/>
      <w:i/>
      <w:iCs/>
      <w:color w:val="000000"/>
      <w:sz w:val="24"/>
    </w:rPr>
  </w:style>
  <w:style w:type="character" w:styleId="Titredulivre">
    <w:name w:val="Book Title"/>
    <w:basedOn w:val="Policepardfaut"/>
    <w:uiPriority w:val="33"/>
    <w:qFormat/>
    <w:rsid w:val="00B655E2"/>
    <w:rPr>
      <w:b/>
      <w:bCs/>
      <w:i/>
      <w:iCs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B655E2"/>
    <w:pPr>
      <w:spacing w:before="480" w:line="276" w:lineRule="auto"/>
      <w:outlineLvl w:val="9"/>
    </w:pPr>
    <w:rPr>
      <w:b/>
      <w:bCs/>
      <w:sz w:val="28"/>
      <w:szCs w:val="28"/>
      <w:lang w:eastAsia="fr-FR"/>
    </w:rPr>
  </w:style>
  <w:style w:type="numbering" w:customStyle="1" w:styleId="Style1000">
    <w:name w:val="Style 1000"/>
    <w:uiPriority w:val="99"/>
    <w:rsid w:val="00923B2B"/>
    <w:pPr>
      <w:numPr>
        <w:numId w:val="7"/>
      </w:numPr>
    </w:pPr>
  </w:style>
  <w:style w:type="table" w:customStyle="1" w:styleId="TableauICMjournal">
    <w:name w:val="Tableau ICM journal"/>
    <w:basedOn w:val="TableauNormal"/>
    <w:uiPriority w:val="43"/>
    <w:rsid w:val="00920A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shd w:val="clear" w:color="auto" w:fill="1770B8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2Horz">
      <w:tblPr/>
      <w:tcPr>
        <w:shd w:val="clear" w:color="auto" w:fill="D0D9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lledutableau">
    <w:name w:val="Table Grid"/>
    <w:basedOn w:val="TableauNormal"/>
    <w:uiPriority w:val="39"/>
    <w:rsid w:val="00801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82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Red Orang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226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Yaël LEVY</dc:creator>
  <cp:keywords/>
  <dc:description/>
  <cp:lastModifiedBy>Yaël LEVY</cp:lastModifiedBy>
  <cp:revision>13</cp:revision>
  <dcterms:created xsi:type="dcterms:W3CDTF">2022-03-16T13:40:00Z</dcterms:created>
  <dcterms:modified xsi:type="dcterms:W3CDTF">2022-03-16T17:23:00Z</dcterms:modified>
</cp:coreProperties>
</file>