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EECE27" w14:textId="1C1448D7" w:rsidR="00775E92" w:rsidRPr="00775E92" w:rsidRDefault="00CC258E" w:rsidP="00775E92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1:</w:t>
      </w:r>
      <w:r w:rsidR="00775E92" w:rsidRPr="00775E92">
        <w:rPr>
          <w:b/>
          <w:bCs/>
          <w:lang w:val="en-US"/>
        </w:rPr>
        <w:t xml:space="preserve"> Fig</w:t>
      </w:r>
      <w:r w:rsidR="008B3DD2">
        <w:rPr>
          <w:b/>
          <w:bCs/>
          <w:lang w:val="en-US"/>
        </w:rPr>
        <w:t>ure</w:t>
      </w:r>
      <w:r w:rsidR="00775E92" w:rsidRPr="00775E92">
        <w:rPr>
          <w:b/>
          <w:bCs/>
          <w:lang w:val="en-US"/>
        </w:rPr>
        <w:t xml:space="preserve"> </w:t>
      </w:r>
      <w:r w:rsidR="00E069CA">
        <w:rPr>
          <w:b/>
          <w:bCs/>
          <w:lang w:val="en-US"/>
        </w:rPr>
        <w:t>S</w:t>
      </w:r>
      <w:r w:rsidR="00775E92" w:rsidRPr="00775E92">
        <w:rPr>
          <w:b/>
          <w:bCs/>
          <w:lang w:val="en-US"/>
        </w:rPr>
        <w:t>1. Loess smo</w:t>
      </w:r>
      <w:r w:rsidR="002637D6">
        <w:rPr>
          <w:b/>
          <w:bCs/>
          <w:lang w:val="en-US"/>
        </w:rPr>
        <w:t>o</w:t>
      </w:r>
      <w:r w:rsidR="00775E92" w:rsidRPr="00775E92">
        <w:rPr>
          <w:b/>
          <w:bCs/>
          <w:lang w:val="en-US"/>
        </w:rPr>
        <w:t>thed plot of use of early prone position over time.</w:t>
      </w:r>
    </w:p>
    <w:p w14:paraId="0BC6D535" w14:textId="336C5A27" w:rsidR="004461CF" w:rsidRDefault="00E255E0">
      <w:r w:rsidRPr="00566693">
        <w:rPr>
          <w:rFonts w:ascii="Segoe UI" w:eastAsia="Times New Roman" w:hAnsi="Segoe UI" w:cs="Segoe UI"/>
          <w:noProof/>
          <w:color w:val="201F1E"/>
          <w:sz w:val="22"/>
          <w:szCs w:val="22"/>
          <w:shd w:val="clear" w:color="auto" w:fill="FFFFFF"/>
          <w:lang w:val="en-IN" w:eastAsia="en-IN"/>
        </w:rPr>
        <w:drawing>
          <wp:inline distT="0" distB="0" distL="0" distR="0" wp14:anchorId="514BB814" wp14:editId="6BF95383">
            <wp:extent cx="4690533" cy="3127022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570" cy="313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26627" w14:textId="5D869125" w:rsidR="00B1368F" w:rsidRPr="008B3DD2" w:rsidRDefault="00B1368F">
      <w:pPr>
        <w:rPr>
          <w:sz w:val="20"/>
          <w:szCs w:val="20"/>
          <w:lang w:val="en-US"/>
        </w:rPr>
      </w:pPr>
      <w:r w:rsidRPr="008B3DD2">
        <w:rPr>
          <w:sz w:val="20"/>
          <w:szCs w:val="20"/>
          <w:lang w:val="en-US"/>
        </w:rPr>
        <w:t>Blue line = mean, shaded area = 95% confidence interval</w:t>
      </w:r>
    </w:p>
    <w:p w14:paraId="39895F0D" w14:textId="77777777" w:rsidR="00B1368F" w:rsidRDefault="00B1368F">
      <w:pPr>
        <w:rPr>
          <w:b/>
          <w:bCs/>
          <w:lang w:val="en-US"/>
        </w:rPr>
      </w:pPr>
    </w:p>
    <w:p w14:paraId="59A2B3FB" w14:textId="77777777" w:rsidR="00B1368F" w:rsidRDefault="00B1368F">
      <w:pPr>
        <w:rPr>
          <w:b/>
          <w:bCs/>
          <w:lang w:val="en-US"/>
        </w:rPr>
      </w:pPr>
    </w:p>
    <w:p w14:paraId="5ECB51CC" w14:textId="1C038951" w:rsidR="00775E92" w:rsidRDefault="00D86985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1:</w:t>
      </w:r>
      <w:r w:rsidR="00B1368F" w:rsidRPr="00B1368F">
        <w:rPr>
          <w:b/>
          <w:bCs/>
          <w:lang w:val="en-US"/>
        </w:rPr>
        <w:t xml:space="preserve"> Figure </w:t>
      </w:r>
      <w:r w:rsidR="001A78A6">
        <w:rPr>
          <w:b/>
          <w:bCs/>
          <w:lang w:val="en-US"/>
        </w:rPr>
        <w:t>S</w:t>
      </w:r>
      <w:bookmarkStart w:id="0" w:name="_GoBack"/>
      <w:bookmarkEnd w:id="0"/>
      <w:r w:rsidR="00B1368F" w:rsidRPr="00B1368F">
        <w:rPr>
          <w:b/>
          <w:bCs/>
          <w:lang w:val="en-US"/>
        </w:rPr>
        <w:t>2</w:t>
      </w:r>
      <w:r w:rsidR="00B1368F">
        <w:rPr>
          <w:b/>
          <w:bCs/>
          <w:lang w:val="en-US"/>
        </w:rPr>
        <w:t>. Inverse probability</w:t>
      </w:r>
      <w:r w:rsidR="00B1368F" w:rsidRPr="00B1368F">
        <w:rPr>
          <w:b/>
          <w:bCs/>
          <w:lang w:val="en-US"/>
        </w:rPr>
        <w:t xml:space="preserve"> of treatment weighting</w:t>
      </w:r>
      <w:r w:rsidR="00B1368F">
        <w:rPr>
          <w:b/>
          <w:bCs/>
          <w:lang w:val="en-US"/>
        </w:rPr>
        <w:t xml:space="preserve"> analysis</w:t>
      </w:r>
    </w:p>
    <w:p w14:paraId="0687F721" w14:textId="77777777" w:rsidR="00B1368F" w:rsidRDefault="00B1368F">
      <w:pPr>
        <w:rPr>
          <w:b/>
          <w:bCs/>
          <w:lang w:val="en-US"/>
        </w:rPr>
      </w:pPr>
    </w:p>
    <w:p w14:paraId="5CEAEF3B" w14:textId="57DC308B" w:rsidR="00B1368F" w:rsidRPr="00B1368F" w:rsidRDefault="00B1368F">
      <w:pPr>
        <w:rPr>
          <w:b/>
          <w:bCs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353F3C28" wp14:editId="55F3A771">
            <wp:extent cx="4749800" cy="3166533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542" cy="317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ACCF5" w14:textId="3BF5B0F7" w:rsidR="00B1368F" w:rsidRDefault="00B1368F">
      <w:pPr>
        <w:rPr>
          <w:lang w:val="en-US"/>
        </w:rPr>
      </w:pPr>
    </w:p>
    <w:p w14:paraId="76C3702A" w14:textId="78A86687" w:rsidR="00B1368F" w:rsidRPr="008B3DD2" w:rsidRDefault="00B1368F" w:rsidP="00B1368F">
      <w:pPr>
        <w:rPr>
          <w:sz w:val="20"/>
          <w:szCs w:val="20"/>
          <w:lang w:val="en-GB"/>
        </w:rPr>
      </w:pPr>
      <w:r w:rsidRPr="008B3DD2">
        <w:rPr>
          <w:sz w:val="20"/>
          <w:szCs w:val="20"/>
          <w:lang w:val="en-GB"/>
        </w:rPr>
        <w:t xml:space="preserve">Standardised mean difference for the predictors included in the logistic regression models between early </w:t>
      </w:r>
      <w:r w:rsidR="00164A99" w:rsidRPr="008B3DD2">
        <w:rPr>
          <w:sz w:val="20"/>
          <w:szCs w:val="20"/>
          <w:lang w:val="en-GB"/>
        </w:rPr>
        <w:t>“</w:t>
      </w:r>
      <w:r w:rsidRPr="008B3DD2">
        <w:rPr>
          <w:sz w:val="20"/>
          <w:szCs w:val="20"/>
          <w:lang w:val="en-GB"/>
        </w:rPr>
        <w:t>prone = yes</w:t>
      </w:r>
      <w:r w:rsidR="00164A99" w:rsidRPr="008B3DD2">
        <w:rPr>
          <w:sz w:val="20"/>
          <w:szCs w:val="20"/>
          <w:lang w:val="en-GB"/>
        </w:rPr>
        <w:t>”</w:t>
      </w:r>
      <w:r w:rsidRPr="008B3DD2">
        <w:rPr>
          <w:sz w:val="20"/>
          <w:szCs w:val="20"/>
          <w:lang w:val="en-GB"/>
        </w:rPr>
        <w:t xml:space="preserve"> and </w:t>
      </w:r>
      <w:r w:rsidR="00164A99" w:rsidRPr="008B3DD2">
        <w:rPr>
          <w:sz w:val="20"/>
          <w:szCs w:val="20"/>
          <w:lang w:val="en-GB"/>
        </w:rPr>
        <w:t>“</w:t>
      </w:r>
      <w:r w:rsidRPr="008B3DD2">
        <w:rPr>
          <w:sz w:val="20"/>
          <w:szCs w:val="20"/>
          <w:lang w:val="en-GB"/>
        </w:rPr>
        <w:t>early prone = no</w:t>
      </w:r>
      <w:r w:rsidR="00164A99" w:rsidRPr="008B3DD2">
        <w:rPr>
          <w:sz w:val="20"/>
          <w:szCs w:val="20"/>
          <w:lang w:val="en-GB"/>
        </w:rPr>
        <w:t>”</w:t>
      </w:r>
      <w:r w:rsidRPr="008B3DD2">
        <w:rPr>
          <w:sz w:val="20"/>
          <w:szCs w:val="20"/>
          <w:lang w:val="en-GB"/>
        </w:rPr>
        <w:t xml:space="preserve">, before and after weighting. </w:t>
      </w:r>
    </w:p>
    <w:p w14:paraId="5B92C507" w14:textId="4599BAFA" w:rsidR="00B1368F" w:rsidRPr="00775E92" w:rsidRDefault="00B1368F">
      <w:pPr>
        <w:rPr>
          <w:lang w:val="en-US"/>
        </w:rPr>
      </w:pPr>
    </w:p>
    <w:sectPr w:rsidR="00B1368F" w:rsidRPr="00775E92" w:rsidSect="00AE391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E0"/>
    <w:rsid w:val="000717CD"/>
    <w:rsid w:val="00082BE3"/>
    <w:rsid w:val="000B1670"/>
    <w:rsid w:val="000D21F6"/>
    <w:rsid w:val="000F04D3"/>
    <w:rsid w:val="00107FBB"/>
    <w:rsid w:val="001131AD"/>
    <w:rsid w:val="00116E30"/>
    <w:rsid w:val="00122EC9"/>
    <w:rsid w:val="001435A8"/>
    <w:rsid w:val="0015499D"/>
    <w:rsid w:val="00164A99"/>
    <w:rsid w:val="00182C2A"/>
    <w:rsid w:val="001A78A6"/>
    <w:rsid w:val="0021709E"/>
    <w:rsid w:val="00223935"/>
    <w:rsid w:val="002637D6"/>
    <w:rsid w:val="00270296"/>
    <w:rsid w:val="00295D33"/>
    <w:rsid w:val="003323C2"/>
    <w:rsid w:val="00365BA2"/>
    <w:rsid w:val="003B0987"/>
    <w:rsid w:val="003B4F16"/>
    <w:rsid w:val="003B6230"/>
    <w:rsid w:val="003E2B0E"/>
    <w:rsid w:val="003F0499"/>
    <w:rsid w:val="004461CF"/>
    <w:rsid w:val="004546E0"/>
    <w:rsid w:val="004644F1"/>
    <w:rsid w:val="004C0375"/>
    <w:rsid w:val="004C37C5"/>
    <w:rsid w:val="004D3E07"/>
    <w:rsid w:val="004D5A14"/>
    <w:rsid w:val="004F2D57"/>
    <w:rsid w:val="00500352"/>
    <w:rsid w:val="0050450C"/>
    <w:rsid w:val="00561384"/>
    <w:rsid w:val="005624CF"/>
    <w:rsid w:val="00567B7B"/>
    <w:rsid w:val="005815AB"/>
    <w:rsid w:val="006073B3"/>
    <w:rsid w:val="00621378"/>
    <w:rsid w:val="00627321"/>
    <w:rsid w:val="0064651A"/>
    <w:rsid w:val="00654E1F"/>
    <w:rsid w:val="00675E5A"/>
    <w:rsid w:val="006D4CA9"/>
    <w:rsid w:val="006D7D5D"/>
    <w:rsid w:val="006E2409"/>
    <w:rsid w:val="0070281C"/>
    <w:rsid w:val="00716789"/>
    <w:rsid w:val="0076352F"/>
    <w:rsid w:val="00775E92"/>
    <w:rsid w:val="00880DBE"/>
    <w:rsid w:val="0089701F"/>
    <w:rsid w:val="008B3DD2"/>
    <w:rsid w:val="008D58BF"/>
    <w:rsid w:val="008E7B34"/>
    <w:rsid w:val="008F6B40"/>
    <w:rsid w:val="00912F1F"/>
    <w:rsid w:val="0094717F"/>
    <w:rsid w:val="00A02A55"/>
    <w:rsid w:val="00A20893"/>
    <w:rsid w:val="00A33B10"/>
    <w:rsid w:val="00A46F6E"/>
    <w:rsid w:val="00AE391B"/>
    <w:rsid w:val="00B1368F"/>
    <w:rsid w:val="00B25C26"/>
    <w:rsid w:val="00B7580C"/>
    <w:rsid w:val="00BC2DEA"/>
    <w:rsid w:val="00BD001A"/>
    <w:rsid w:val="00BE6D76"/>
    <w:rsid w:val="00BF092B"/>
    <w:rsid w:val="00C40876"/>
    <w:rsid w:val="00C84EE2"/>
    <w:rsid w:val="00C95029"/>
    <w:rsid w:val="00CA5EBE"/>
    <w:rsid w:val="00CC258E"/>
    <w:rsid w:val="00D03B01"/>
    <w:rsid w:val="00D21776"/>
    <w:rsid w:val="00D34828"/>
    <w:rsid w:val="00D86985"/>
    <w:rsid w:val="00D964F9"/>
    <w:rsid w:val="00DA79A9"/>
    <w:rsid w:val="00E069CA"/>
    <w:rsid w:val="00E12211"/>
    <w:rsid w:val="00E228AF"/>
    <w:rsid w:val="00E255E0"/>
    <w:rsid w:val="00E57F47"/>
    <w:rsid w:val="00EC1D3B"/>
    <w:rsid w:val="00EC6E20"/>
    <w:rsid w:val="00EC706E"/>
    <w:rsid w:val="00EF39A0"/>
    <w:rsid w:val="00EF5011"/>
    <w:rsid w:val="00F40C68"/>
    <w:rsid w:val="00F44642"/>
    <w:rsid w:val="00F976ED"/>
    <w:rsid w:val="00FC16CD"/>
    <w:rsid w:val="00FE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4E4B9"/>
  <w15:chartTrackingRefBased/>
  <w15:docId w15:val="{9450C90F-1FA5-5D4E-BFFA-B1DE5FCE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Kåhlin</dc:creator>
  <cp:keywords/>
  <dc:description/>
  <cp:lastModifiedBy>Sowmya S.</cp:lastModifiedBy>
  <cp:revision>6</cp:revision>
  <dcterms:created xsi:type="dcterms:W3CDTF">2022-07-25T12:26:00Z</dcterms:created>
  <dcterms:modified xsi:type="dcterms:W3CDTF">2022-08-11T05:47:00Z</dcterms:modified>
</cp:coreProperties>
</file>