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7"/>
        <w:gridCol w:w="2201"/>
        <w:gridCol w:w="2201"/>
        <w:gridCol w:w="1877"/>
      </w:tblGrid>
      <w:tr w:rsidR="000B3624" w:rsidRPr="00361DAD" w14:paraId="11E81BA7" w14:textId="77777777" w:rsidTr="007137B2">
        <w:tc>
          <w:tcPr>
            <w:tcW w:w="2737" w:type="dxa"/>
          </w:tcPr>
          <w:p w14:paraId="13B62347" w14:textId="77777777" w:rsidR="000B3624" w:rsidRPr="00361DAD" w:rsidRDefault="000B3624" w:rsidP="007137B2">
            <w:pPr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 xml:space="preserve">Patient characteristics </w:t>
            </w:r>
          </w:p>
        </w:tc>
        <w:tc>
          <w:tcPr>
            <w:tcW w:w="2201" w:type="dxa"/>
          </w:tcPr>
          <w:p w14:paraId="4D74146A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ICU Survivors (n=96)</w:t>
            </w:r>
          </w:p>
        </w:tc>
        <w:tc>
          <w:tcPr>
            <w:tcW w:w="2201" w:type="dxa"/>
          </w:tcPr>
          <w:p w14:paraId="793FF421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ICU Non-Survivors (n=10)</w:t>
            </w:r>
          </w:p>
        </w:tc>
        <w:tc>
          <w:tcPr>
            <w:tcW w:w="1877" w:type="dxa"/>
          </w:tcPr>
          <w:p w14:paraId="25859D16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P value</w:t>
            </w:r>
          </w:p>
        </w:tc>
      </w:tr>
      <w:tr w:rsidR="000B3624" w:rsidRPr="00361DAD" w14:paraId="7736D425" w14:textId="77777777" w:rsidTr="007137B2">
        <w:tc>
          <w:tcPr>
            <w:tcW w:w="2737" w:type="dxa"/>
          </w:tcPr>
          <w:p w14:paraId="10799429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 xml:space="preserve">Age </w:t>
            </w:r>
          </w:p>
        </w:tc>
        <w:tc>
          <w:tcPr>
            <w:tcW w:w="2201" w:type="dxa"/>
          </w:tcPr>
          <w:p w14:paraId="2335AF1B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65 ±13</w:t>
            </w:r>
          </w:p>
        </w:tc>
        <w:tc>
          <w:tcPr>
            <w:tcW w:w="2201" w:type="dxa"/>
          </w:tcPr>
          <w:p w14:paraId="5D8B59DA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65 ±15</w:t>
            </w:r>
          </w:p>
        </w:tc>
        <w:tc>
          <w:tcPr>
            <w:tcW w:w="1877" w:type="dxa"/>
          </w:tcPr>
          <w:p w14:paraId="4602DF21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0.89</w:t>
            </w:r>
          </w:p>
        </w:tc>
      </w:tr>
      <w:tr w:rsidR="000B3624" w:rsidRPr="00361DAD" w14:paraId="7ABDFDD4" w14:textId="77777777" w:rsidTr="007137B2">
        <w:tc>
          <w:tcPr>
            <w:tcW w:w="2737" w:type="dxa"/>
          </w:tcPr>
          <w:p w14:paraId="0D758382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 xml:space="preserve">Male </w:t>
            </w:r>
          </w:p>
        </w:tc>
        <w:tc>
          <w:tcPr>
            <w:tcW w:w="2201" w:type="dxa"/>
          </w:tcPr>
          <w:p w14:paraId="7042D3A3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55 (57%)</w:t>
            </w:r>
          </w:p>
        </w:tc>
        <w:tc>
          <w:tcPr>
            <w:tcW w:w="2201" w:type="dxa"/>
          </w:tcPr>
          <w:p w14:paraId="4EBE0402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6 (60%)</w:t>
            </w:r>
          </w:p>
        </w:tc>
        <w:tc>
          <w:tcPr>
            <w:tcW w:w="1877" w:type="dxa"/>
          </w:tcPr>
          <w:p w14:paraId="6AAC9ADD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</w:t>
            </w:r>
          </w:p>
        </w:tc>
      </w:tr>
      <w:tr w:rsidR="000B3624" w:rsidRPr="00361DAD" w14:paraId="1D38583B" w14:textId="77777777" w:rsidTr="007137B2">
        <w:tc>
          <w:tcPr>
            <w:tcW w:w="2737" w:type="dxa"/>
          </w:tcPr>
          <w:p w14:paraId="65BF9D48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Weight (Kg)</w:t>
            </w:r>
          </w:p>
        </w:tc>
        <w:tc>
          <w:tcPr>
            <w:tcW w:w="2201" w:type="dxa"/>
          </w:tcPr>
          <w:p w14:paraId="0301C952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94 ±35</w:t>
            </w:r>
          </w:p>
        </w:tc>
        <w:tc>
          <w:tcPr>
            <w:tcW w:w="2201" w:type="dxa"/>
          </w:tcPr>
          <w:p w14:paraId="7695136C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79 ±33</w:t>
            </w:r>
          </w:p>
        </w:tc>
        <w:tc>
          <w:tcPr>
            <w:tcW w:w="1877" w:type="dxa"/>
          </w:tcPr>
          <w:p w14:paraId="5016FEC3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0.25</w:t>
            </w:r>
          </w:p>
        </w:tc>
      </w:tr>
      <w:tr w:rsidR="000B3624" w:rsidRPr="00361DAD" w14:paraId="0D8444A8" w14:textId="77777777" w:rsidTr="007137B2">
        <w:tc>
          <w:tcPr>
            <w:tcW w:w="2737" w:type="dxa"/>
          </w:tcPr>
          <w:p w14:paraId="159D9DA9" w14:textId="77777777" w:rsidR="000B3624" w:rsidRPr="00361DAD" w:rsidRDefault="000B3624" w:rsidP="007137B2">
            <w:pPr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APACHE 3</w:t>
            </w:r>
          </w:p>
        </w:tc>
        <w:tc>
          <w:tcPr>
            <w:tcW w:w="2201" w:type="dxa"/>
          </w:tcPr>
          <w:p w14:paraId="5AB62825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72 ± 23</w:t>
            </w:r>
          </w:p>
        </w:tc>
        <w:tc>
          <w:tcPr>
            <w:tcW w:w="2201" w:type="dxa"/>
          </w:tcPr>
          <w:p w14:paraId="192F05C9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101 ±26</w:t>
            </w:r>
          </w:p>
        </w:tc>
        <w:tc>
          <w:tcPr>
            <w:tcW w:w="1877" w:type="dxa"/>
          </w:tcPr>
          <w:p w14:paraId="3BFDAA8A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</w:tr>
      <w:tr w:rsidR="000B3624" w:rsidRPr="00361DAD" w14:paraId="7308BE2A" w14:textId="77777777" w:rsidTr="007137B2">
        <w:tc>
          <w:tcPr>
            <w:tcW w:w="2737" w:type="dxa"/>
          </w:tcPr>
          <w:p w14:paraId="264A9050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ICU length of stay (days)</w:t>
            </w:r>
          </w:p>
        </w:tc>
        <w:tc>
          <w:tcPr>
            <w:tcW w:w="2201" w:type="dxa"/>
          </w:tcPr>
          <w:p w14:paraId="158F1825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4</w:t>
            </w:r>
            <w:r>
              <w:rPr>
                <w:rFonts w:asciiTheme="majorHAnsi" w:hAnsiTheme="majorHAnsi" w:cstheme="majorHAnsi"/>
              </w:rPr>
              <w:t>.1</w:t>
            </w:r>
            <w:r w:rsidRPr="00361DAD">
              <w:rPr>
                <w:rFonts w:asciiTheme="majorHAnsi" w:hAnsiTheme="majorHAnsi" w:cstheme="majorHAnsi"/>
              </w:rPr>
              <w:t xml:space="preserve"> (4)</w:t>
            </w:r>
          </w:p>
        </w:tc>
        <w:tc>
          <w:tcPr>
            <w:tcW w:w="2201" w:type="dxa"/>
          </w:tcPr>
          <w:p w14:paraId="2D9DF712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3.1</w:t>
            </w:r>
            <w:r w:rsidRPr="00361DAD">
              <w:rPr>
                <w:rFonts w:asciiTheme="majorHAnsi" w:hAnsiTheme="majorHAnsi" w:cstheme="majorHAnsi"/>
              </w:rPr>
              <w:t xml:space="preserve"> (</w:t>
            </w:r>
            <w:r>
              <w:rPr>
                <w:rFonts w:asciiTheme="majorHAnsi" w:hAnsiTheme="majorHAnsi" w:cstheme="majorHAnsi"/>
              </w:rPr>
              <w:t>4.6</w:t>
            </w:r>
            <w:r w:rsidRPr="00361DA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877" w:type="dxa"/>
          </w:tcPr>
          <w:p w14:paraId="201C26C9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0.80</w:t>
            </w:r>
          </w:p>
        </w:tc>
      </w:tr>
      <w:tr w:rsidR="000B3624" w:rsidRPr="00361DAD" w14:paraId="0C4FEDF0" w14:textId="77777777" w:rsidTr="007137B2">
        <w:tc>
          <w:tcPr>
            <w:tcW w:w="2737" w:type="dxa"/>
          </w:tcPr>
          <w:p w14:paraId="31744699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Time to TTE (days) </w:t>
            </w:r>
          </w:p>
        </w:tc>
        <w:tc>
          <w:tcPr>
            <w:tcW w:w="2201" w:type="dxa"/>
          </w:tcPr>
          <w:p w14:paraId="54C52071" w14:textId="45B2E5AC" w:rsidR="000B3624" w:rsidRPr="00361DAD" w:rsidRDefault="00AF77FF" w:rsidP="007137B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0B3624">
              <w:rPr>
                <w:rFonts w:asciiTheme="majorHAnsi" w:hAnsiTheme="majorHAnsi" w:cstheme="majorHAnsi"/>
              </w:rPr>
              <w:t xml:space="preserve"> (1</w:t>
            </w:r>
            <w:r>
              <w:rPr>
                <w:rFonts w:asciiTheme="majorHAnsi" w:hAnsiTheme="majorHAnsi" w:cstheme="majorHAnsi"/>
              </w:rPr>
              <w:t>.5</w:t>
            </w:r>
            <w:r w:rsidR="000B362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201" w:type="dxa"/>
          </w:tcPr>
          <w:p w14:paraId="297A661F" w14:textId="5A4E52DF" w:rsidR="000B3624" w:rsidRDefault="00AF77FF" w:rsidP="007137B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0B3624">
              <w:rPr>
                <w:rFonts w:asciiTheme="majorHAnsi" w:hAnsiTheme="majorHAnsi" w:cstheme="majorHAnsi"/>
              </w:rPr>
              <w:t xml:space="preserve"> (0.</w:t>
            </w:r>
            <w:r>
              <w:rPr>
                <w:rFonts w:asciiTheme="majorHAnsi" w:hAnsiTheme="majorHAnsi" w:cstheme="majorHAnsi"/>
              </w:rPr>
              <w:t>75</w:t>
            </w:r>
            <w:r w:rsidR="000B362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877" w:type="dxa"/>
          </w:tcPr>
          <w:p w14:paraId="57AC6949" w14:textId="00C9E554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0.</w:t>
            </w:r>
            <w:r w:rsidR="00AF77FF">
              <w:rPr>
                <w:rFonts w:asciiTheme="majorHAnsi" w:hAnsiTheme="majorHAnsi" w:cstheme="majorHAnsi"/>
              </w:rPr>
              <w:t>24</w:t>
            </w:r>
          </w:p>
        </w:tc>
      </w:tr>
      <w:tr w:rsidR="000B3624" w:rsidRPr="00361DAD" w14:paraId="00A1F9BD" w14:textId="77777777" w:rsidTr="007137B2">
        <w:tc>
          <w:tcPr>
            <w:tcW w:w="2737" w:type="dxa"/>
          </w:tcPr>
          <w:p w14:paraId="7167D08C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 xml:space="preserve">Invasive ventilation </w:t>
            </w:r>
          </w:p>
        </w:tc>
        <w:tc>
          <w:tcPr>
            <w:tcW w:w="2201" w:type="dxa"/>
          </w:tcPr>
          <w:p w14:paraId="36B88C30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27 (27%)</w:t>
            </w:r>
          </w:p>
        </w:tc>
        <w:tc>
          <w:tcPr>
            <w:tcW w:w="2201" w:type="dxa"/>
          </w:tcPr>
          <w:p w14:paraId="60E6D4B1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6 (60%)</w:t>
            </w:r>
          </w:p>
        </w:tc>
        <w:tc>
          <w:tcPr>
            <w:tcW w:w="1877" w:type="dxa"/>
          </w:tcPr>
          <w:p w14:paraId="127A808A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0.06</w:t>
            </w:r>
          </w:p>
        </w:tc>
      </w:tr>
      <w:tr w:rsidR="000B3624" w:rsidRPr="00361DAD" w14:paraId="41A8B371" w14:textId="77777777" w:rsidTr="007137B2">
        <w:tc>
          <w:tcPr>
            <w:tcW w:w="2737" w:type="dxa"/>
          </w:tcPr>
          <w:p w14:paraId="60F685B3" w14:textId="77777777" w:rsidR="000B3624" w:rsidRPr="00361DAD" w:rsidRDefault="000B3624" w:rsidP="007137B2">
            <w:pPr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Renal replacement therapy</w:t>
            </w:r>
          </w:p>
        </w:tc>
        <w:tc>
          <w:tcPr>
            <w:tcW w:w="2201" w:type="dxa"/>
          </w:tcPr>
          <w:p w14:paraId="6C740D27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9 (9%)</w:t>
            </w:r>
          </w:p>
        </w:tc>
        <w:tc>
          <w:tcPr>
            <w:tcW w:w="2201" w:type="dxa"/>
          </w:tcPr>
          <w:p w14:paraId="3B297067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4 (40%)</w:t>
            </w:r>
          </w:p>
        </w:tc>
        <w:tc>
          <w:tcPr>
            <w:tcW w:w="1877" w:type="dxa"/>
          </w:tcPr>
          <w:p w14:paraId="3FC9F42A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0.01</w:t>
            </w:r>
          </w:p>
        </w:tc>
      </w:tr>
      <w:tr w:rsidR="000B3624" w:rsidRPr="00361DAD" w14:paraId="66D8F530" w14:textId="77777777" w:rsidTr="007137B2">
        <w:tc>
          <w:tcPr>
            <w:tcW w:w="2737" w:type="dxa"/>
          </w:tcPr>
          <w:p w14:paraId="7FF8DB20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Vasoactive therapy</w:t>
            </w:r>
          </w:p>
        </w:tc>
        <w:tc>
          <w:tcPr>
            <w:tcW w:w="2201" w:type="dxa"/>
          </w:tcPr>
          <w:p w14:paraId="08FB5C1B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75 (78%)</w:t>
            </w:r>
          </w:p>
        </w:tc>
        <w:tc>
          <w:tcPr>
            <w:tcW w:w="2201" w:type="dxa"/>
          </w:tcPr>
          <w:p w14:paraId="2E09267E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10 (100%)</w:t>
            </w:r>
          </w:p>
        </w:tc>
        <w:tc>
          <w:tcPr>
            <w:tcW w:w="1877" w:type="dxa"/>
          </w:tcPr>
          <w:p w14:paraId="30166978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0.09</w:t>
            </w:r>
          </w:p>
        </w:tc>
      </w:tr>
      <w:tr w:rsidR="000B3624" w:rsidRPr="00361DAD" w14:paraId="06A10652" w14:textId="77777777" w:rsidTr="007137B2">
        <w:tc>
          <w:tcPr>
            <w:tcW w:w="2737" w:type="dxa"/>
          </w:tcPr>
          <w:p w14:paraId="2C430F0D" w14:textId="77777777" w:rsidR="000B3624" w:rsidRPr="00361DAD" w:rsidRDefault="000B3624" w:rsidP="007137B2">
            <w:pPr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HR bpm during TTE</w:t>
            </w:r>
          </w:p>
        </w:tc>
        <w:tc>
          <w:tcPr>
            <w:tcW w:w="2201" w:type="dxa"/>
          </w:tcPr>
          <w:p w14:paraId="23A52CAF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84 (23)</w:t>
            </w:r>
          </w:p>
        </w:tc>
        <w:tc>
          <w:tcPr>
            <w:tcW w:w="2201" w:type="dxa"/>
          </w:tcPr>
          <w:p w14:paraId="12AFE994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115 (11)</w:t>
            </w:r>
          </w:p>
        </w:tc>
        <w:tc>
          <w:tcPr>
            <w:tcW w:w="1877" w:type="dxa"/>
          </w:tcPr>
          <w:p w14:paraId="01A0887E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</w:tr>
      <w:tr w:rsidR="000B3624" w:rsidRPr="00361DAD" w14:paraId="48BA5C23" w14:textId="77777777" w:rsidTr="007137B2">
        <w:tc>
          <w:tcPr>
            <w:tcW w:w="2737" w:type="dxa"/>
          </w:tcPr>
          <w:p w14:paraId="6A7C2246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Atrial fibrillation during TTE</w:t>
            </w:r>
          </w:p>
        </w:tc>
        <w:tc>
          <w:tcPr>
            <w:tcW w:w="2201" w:type="dxa"/>
          </w:tcPr>
          <w:p w14:paraId="373BBC64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11 (11%)</w:t>
            </w:r>
          </w:p>
        </w:tc>
        <w:tc>
          <w:tcPr>
            <w:tcW w:w="2201" w:type="dxa"/>
          </w:tcPr>
          <w:p w14:paraId="09B72492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 (10%)</w:t>
            </w:r>
          </w:p>
        </w:tc>
        <w:tc>
          <w:tcPr>
            <w:tcW w:w="1877" w:type="dxa"/>
          </w:tcPr>
          <w:p w14:paraId="52029927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0.89</w:t>
            </w:r>
          </w:p>
        </w:tc>
      </w:tr>
      <w:tr w:rsidR="000B3624" w:rsidRPr="00361DAD" w14:paraId="03FC9D38" w14:textId="77777777" w:rsidTr="007137B2">
        <w:tc>
          <w:tcPr>
            <w:tcW w:w="2737" w:type="dxa"/>
          </w:tcPr>
          <w:p w14:paraId="306D84EE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 xml:space="preserve">Chronic cardiovascular disease </w:t>
            </w:r>
          </w:p>
        </w:tc>
        <w:tc>
          <w:tcPr>
            <w:tcW w:w="2201" w:type="dxa"/>
          </w:tcPr>
          <w:p w14:paraId="74916C9C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4 (4%)</w:t>
            </w:r>
          </w:p>
        </w:tc>
        <w:tc>
          <w:tcPr>
            <w:tcW w:w="2201" w:type="dxa"/>
          </w:tcPr>
          <w:p w14:paraId="0A0087D3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877" w:type="dxa"/>
          </w:tcPr>
          <w:p w14:paraId="51675389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</w:t>
            </w:r>
          </w:p>
        </w:tc>
      </w:tr>
      <w:tr w:rsidR="000B3624" w:rsidRPr="00361DAD" w14:paraId="3E5ADCB3" w14:textId="77777777" w:rsidTr="007137B2">
        <w:tc>
          <w:tcPr>
            <w:tcW w:w="2737" w:type="dxa"/>
          </w:tcPr>
          <w:p w14:paraId="0D2816C8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Chronic respiratory disease</w:t>
            </w:r>
          </w:p>
        </w:tc>
        <w:tc>
          <w:tcPr>
            <w:tcW w:w="2201" w:type="dxa"/>
          </w:tcPr>
          <w:p w14:paraId="55FEBB4A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17 (18%)</w:t>
            </w:r>
          </w:p>
        </w:tc>
        <w:tc>
          <w:tcPr>
            <w:tcW w:w="2201" w:type="dxa"/>
          </w:tcPr>
          <w:p w14:paraId="2863EE69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2 (20%)</w:t>
            </w:r>
          </w:p>
        </w:tc>
        <w:tc>
          <w:tcPr>
            <w:tcW w:w="1877" w:type="dxa"/>
          </w:tcPr>
          <w:p w14:paraId="1CBDF489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</w:t>
            </w:r>
          </w:p>
        </w:tc>
      </w:tr>
      <w:tr w:rsidR="000B3624" w:rsidRPr="00361DAD" w14:paraId="71AC0382" w14:textId="77777777" w:rsidTr="007137B2">
        <w:tc>
          <w:tcPr>
            <w:tcW w:w="2737" w:type="dxa"/>
          </w:tcPr>
          <w:p w14:paraId="3ED189F5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 xml:space="preserve">Chronic renal disease </w:t>
            </w:r>
          </w:p>
        </w:tc>
        <w:tc>
          <w:tcPr>
            <w:tcW w:w="2201" w:type="dxa"/>
          </w:tcPr>
          <w:p w14:paraId="07A6480F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5 (5%)</w:t>
            </w:r>
          </w:p>
        </w:tc>
        <w:tc>
          <w:tcPr>
            <w:tcW w:w="2201" w:type="dxa"/>
          </w:tcPr>
          <w:p w14:paraId="112728F1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1877" w:type="dxa"/>
          </w:tcPr>
          <w:p w14:paraId="265A4F96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</w:t>
            </w:r>
          </w:p>
        </w:tc>
      </w:tr>
      <w:tr w:rsidR="000B3624" w:rsidRPr="00361DAD" w14:paraId="04FA9091" w14:textId="77777777" w:rsidTr="007137B2">
        <w:tc>
          <w:tcPr>
            <w:tcW w:w="2737" w:type="dxa"/>
          </w:tcPr>
          <w:p w14:paraId="6F0F8025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 xml:space="preserve">Cirrhosis </w:t>
            </w:r>
          </w:p>
        </w:tc>
        <w:tc>
          <w:tcPr>
            <w:tcW w:w="2201" w:type="dxa"/>
          </w:tcPr>
          <w:p w14:paraId="40B3F743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3 (3%)</w:t>
            </w:r>
          </w:p>
        </w:tc>
        <w:tc>
          <w:tcPr>
            <w:tcW w:w="2201" w:type="dxa"/>
          </w:tcPr>
          <w:p w14:paraId="5321ADDD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 (10%)</w:t>
            </w:r>
          </w:p>
        </w:tc>
        <w:tc>
          <w:tcPr>
            <w:tcW w:w="1877" w:type="dxa"/>
          </w:tcPr>
          <w:p w14:paraId="4E17E009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0.33</w:t>
            </w:r>
          </w:p>
        </w:tc>
      </w:tr>
      <w:tr w:rsidR="000B3624" w:rsidRPr="00361DAD" w14:paraId="78D1D31B" w14:textId="77777777" w:rsidTr="007137B2">
        <w:tc>
          <w:tcPr>
            <w:tcW w:w="2737" w:type="dxa"/>
          </w:tcPr>
          <w:p w14:paraId="1B88AF3E" w14:textId="77777777" w:rsidR="000B3624" w:rsidRPr="00361DAD" w:rsidRDefault="000B3624" w:rsidP="007137B2">
            <w:pPr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 xml:space="preserve">Immunosuppressed </w:t>
            </w:r>
          </w:p>
        </w:tc>
        <w:tc>
          <w:tcPr>
            <w:tcW w:w="2201" w:type="dxa"/>
          </w:tcPr>
          <w:p w14:paraId="65B7A993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13 (14%)</w:t>
            </w:r>
          </w:p>
        </w:tc>
        <w:tc>
          <w:tcPr>
            <w:tcW w:w="2201" w:type="dxa"/>
          </w:tcPr>
          <w:p w14:paraId="51F15441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4 (40%)</w:t>
            </w:r>
          </w:p>
        </w:tc>
        <w:tc>
          <w:tcPr>
            <w:tcW w:w="1877" w:type="dxa"/>
          </w:tcPr>
          <w:p w14:paraId="323A1203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361DAD">
              <w:rPr>
                <w:rFonts w:asciiTheme="majorHAnsi" w:hAnsiTheme="majorHAnsi" w:cstheme="majorHAnsi"/>
                <w:b/>
                <w:bCs/>
              </w:rPr>
              <w:t>0.05</w:t>
            </w:r>
          </w:p>
        </w:tc>
      </w:tr>
      <w:tr w:rsidR="000B3624" w:rsidRPr="00361DAD" w14:paraId="6C27B350" w14:textId="77777777" w:rsidTr="007137B2">
        <w:tc>
          <w:tcPr>
            <w:tcW w:w="2737" w:type="dxa"/>
          </w:tcPr>
          <w:p w14:paraId="249CA0BB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Lactate on admission, mmol/L</w:t>
            </w:r>
          </w:p>
        </w:tc>
        <w:tc>
          <w:tcPr>
            <w:tcW w:w="2201" w:type="dxa"/>
          </w:tcPr>
          <w:p w14:paraId="27CEEB65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1.6 (2.4) (n=85)</w:t>
            </w:r>
          </w:p>
        </w:tc>
        <w:tc>
          <w:tcPr>
            <w:tcW w:w="2201" w:type="dxa"/>
          </w:tcPr>
          <w:p w14:paraId="482943C7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2.3 (2.5) (n=9)</w:t>
            </w:r>
          </w:p>
        </w:tc>
        <w:tc>
          <w:tcPr>
            <w:tcW w:w="1877" w:type="dxa"/>
          </w:tcPr>
          <w:p w14:paraId="721A0B12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0.09</w:t>
            </w:r>
          </w:p>
        </w:tc>
      </w:tr>
      <w:tr w:rsidR="000B3624" w:rsidRPr="00361DAD" w14:paraId="257C96E2" w14:textId="77777777" w:rsidTr="007137B2">
        <w:tc>
          <w:tcPr>
            <w:tcW w:w="2737" w:type="dxa"/>
          </w:tcPr>
          <w:p w14:paraId="4A16F4FB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 xml:space="preserve">pH on admission </w:t>
            </w:r>
          </w:p>
        </w:tc>
        <w:tc>
          <w:tcPr>
            <w:tcW w:w="2201" w:type="dxa"/>
          </w:tcPr>
          <w:p w14:paraId="6DC110D4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7.36 ± 0.09 (n=83)</w:t>
            </w:r>
          </w:p>
        </w:tc>
        <w:tc>
          <w:tcPr>
            <w:tcW w:w="2201" w:type="dxa"/>
          </w:tcPr>
          <w:p w14:paraId="22AF9871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7.33 ±0.09 (n=9)</w:t>
            </w:r>
          </w:p>
        </w:tc>
        <w:tc>
          <w:tcPr>
            <w:tcW w:w="1877" w:type="dxa"/>
          </w:tcPr>
          <w:p w14:paraId="4577F19B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0.34</w:t>
            </w:r>
          </w:p>
        </w:tc>
      </w:tr>
      <w:tr w:rsidR="000B3624" w:rsidRPr="00361DAD" w14:paraId="072F3F01" w14:textId="77777777" w:rsidTr="007137B2">
        <w:tc>
          <w:tcPr>
            <w:tcW w:w="2737" w:type="dxa"/>
          </w:tcPr>
          <w:p w14:paraId="37B53232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P/F ratio on admission</w:t>
            </w:r>
          </w:p>
        </w:tc>
        <w:tc>
          <w:tcPr>
            <w:tcW w:w="2201" w:type="dxa"/>
          </w:tcPr>
          <w:p w14:paraId="3D5376B0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235 (175) (n=83)</w:t>
            </w:r>
          </w:p>
        </w:tc>
        <w:tc>
          <w:tcPr>
            <w:tcW w:w="2201" w:type="dxa"/>
          </w:tcPr>
          <w:p w14:paraId="45FD2590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227 (221) (n=9)</w:t>
            </w:r>
          </w:p>
        </w:tc>
        <w:tc>
          <w:tcPr>
            <w:tcW w:w="1877" w:type="dxa"/>
          </w:tcPr>
          <w:p w14:paraId="1B96E72C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0.99</w:t>
            </w:r>
          </w:p>
        </w:tc>
      </w:tr>
      <w:tr w:rsidR="000B3624" w:rsidRPr="00361DAD" w14:paraId="67CDD394" w14:textId="77777777" w:rsidTr="007137B2">
        <w:tc>
          <w:tcPr>
            <w:tcW w:w="2737" w:type="dxa"/>
          </w:tcPr>
          <w:p w14:paraId="3A90CFCC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PaC02 on admission</w:t>
            </w:r>
          </w:p>
        </w:tc>
        <w:tc>
          <w:tcPr>
            <w:tcW w:w="2201" w:type="dxa"/>
          </w:tcPr>
          <w:p w14:paraId="6080950E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38 (11) (n=83)</w:t>
            </w:r>
          </w:p>
        </w:tc>
        <w:tc>
          <w:tcPr>
            <w:tcW w:w="2201" w:type="dxa"/>
          </w:tcPr>
          <w:p w14:paraId="3FE33305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41 (17) (n=9)</w:t>
            </w:r>
          </w:p>
        </w:tc>
        <w:tc>
          <w:tcPr>
            <w:tcW w:w="1877" w:type="dxa"/>
          </w:tcPr>
          <w:p w14:paraId="0A29271A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0.56</w:t>
            </w:r>
          </w:p>
        </w:tc>
      </w:tr>
      <w:tr w:rsidR="000B3624" w:rsidRPr="00361DAD" w14:paraId="44A045EF" w14:textId="77777777" w:rsidTr="007137B2">
        <w:tc>
          <w:tcPr>
            <w:tcW w:w="2737" w:type="dxa"/>
          </w:tcPr>
          <w:p w14:paraId="5E3ACB60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 xml:space="preserve">Bilirubin </w:t>
            </w:r>
          </w:p>
        </w:tc>
        <w:tc>
          <w:tcPr>
            <w:tcW w:w="2201" w:type="dxa"/>
          </w:tcPr>
          <w:p w14:paraId="10991053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11 (15) (n=76)</w:t>
            </w:r>
          </w:p>
        </w:tc>
        <w:tc>
          <w:tcPr>
            <w:tcW w:w="2201" w:type="dxa"/>
          </w:tcPr>
          <w:p w14:paraId="5B13E996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17 (20) (n=9)</w:t>
            </w:r>
          </w:p>
        </w:tc>
        <w:tc>
          <w:tcPr>
            <w:tcW w:w="1877" w:type="dxa"/>
          </w:tcPr>
          <w:p w14:paraId="25F50A7E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0.26</w:t>
            </w:r>
          </w:p>
        </w:tc>
      </w:tr>
      <w:tr w:rsidR="000B3624" w:rsidRPr="00361DAD" w14:paraId="4A0D54EB" w14:textId="77777777" w:rsidTr="007137B2">
        <w:tc>
          <w:tcPr>
            <w:tcW w:w="2737" w:type="dxa"/>
          </w:tcPr>
          <w:p w14:paraId="53A7CA93" w14:textId="77777777" w:rsidR="000B3624" w:rsidRPr="00361DAD" w:rsidRDefault="000B3624" w:rsidP="007137B2">
            <w:pPr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Creatinine</w:t>
            </w:r>
          </w:p>
        </w:tc>
        <w:tc>
          <w:tcPr>
            <w:tcW w:w="2201" w:type="dxa"/>
          </w:tcPr>
          <w:p w14:paraId="671340B1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134 (156) (n= 94)</w:t>
            </w:r>
          </w:p>
        </w:tc>
        <w:tc>
          <w:tcPr>
            <w:tcW w:w="2201" w:type="dxa"/>
          </w:tcPr>
          <w:p w14:paraId="68A5B797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122 (134) (n= 10)</w:t>
            </w:r>
          </w:p>
        </w:tc>
        <w:tc>
          <w:tcPr>
            <w:tcW w:w="1877" w:type="dxa"/>
          </w:tcPr>
          <w:p w14:paraId="38810E46" w14:textId="77777777" w:rsidR="000B3624" w:rsidRPr="00361DAD" w:rsidRDefault="000B3624" w:rsidP="007137B2">
            <w:pPr>
              <w:jc w:val="center"/>
              <w:rPr>
                <w:rFonts w:asciiTheme="majorHAnsi" w:hAnsiTheme="majorHAnsi" w:cstheme="majorHAnsi"/>
              </w:rPr>
            </w:pPr>
            <w:r w:rsidRPr="00361DAD">
              <w:rPr>
                <w:rFonts w:asciiTheme="majorHAnsi" w:hAnsiTheme="majorHAnsi" w:cstheme="majorHAnsi"/>
              </w:rPr>
              <w:t>0.63</w:t>
            </w:r>
          </w:p>
        </w:tc>
      </w:tr>
    </w:tbl>
    <w:p w14:paraId="4794F5AF" w14:textId="77777777" w:rsidR="000B3624" w:rsidRDefault="000B3624">
      <w:pPr>
        <w:rPr>
          <w:rFonts w:asciiTheme="majorHAnsi" w:hAnsiTheme="majorHAnsi" w:cstheme="majorHAnsi"/>
        </w:rPr>
      </w:pPr>
    </w:p>
    <w:p w14:paraId="391A65B4" w14:textId="47E8C330" w:rsidR="002D099C" w:rsidRDefault="000B3624">
      <w:r>
        <w:rPr>
          <w:rFonts w:asciiTheme="majorHAnsi" w:hAnsiTheme="majorHAnsi" w:cstheme="majorHAnsi"/>
        </w:rPr>
        <w:t>Supplemental T</w:t>
      </w:r>
      <w:r w:rsidRPr="00361DAD">
        <w:rPr>
          <w:rFonts w:asciiTheme="majorHAnsi" w:hAnsiTheme="majorHAnsi" w:cstheme="majorHAnsi"/>
        </w:rPr>
        <w:t>able 1 – baseline characteristics between survivors and non survivors. Data presented as absolute value and (%), mean ± standard deviation or median (interquartile range).</w:t>
      </w:r>
    </w:p>
    <w:sectPr w:rsidR="002D0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24"/>
    <w:rsid w:val="000B3624"/>
    <w:rsid w:val="000D1333"/>
    <w:rsid w:val="00133DAD"/>
    <w:rsid w:val="00203732"/>
    <w:rsid w:val="0022287E"/>
    <w:rsid w:val="004516D1"/>
    <w:rsid w:val="005A5680"/>
    <w:rsid w:val="005B3A4C"/>
    <w:rsid w:val="005F350D"/>
    <w:rsid w:val="00616D1B"/>
    <w:rsid w:val="006D6318"/>
    <w:rsid w:val="007206C9"/>
    <w:rsid w:val="007A2512"/>
    <w:rsid w:val="007F41EF"/>
    <w:rsid w:val="0081384C"/>
    <w:rsid w:val="00A060D1"/>
    <w:rsid w:val="00A1313C"/>
    <w:rsid w:val="00AF77FF"/>
    <w:rsid w:val="00B34D82"/>
    <w:rsid w:val="00CB647B"/>
    <w:rsid w:val="00ED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D3E385"/>
  <w15:chartTrackingRefBased/>
  <w15:docId w15:val="{C53ACE9A-473C-9B41-84D0-774DCA18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62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Bowcock</dc:creator>
  <cp:keywords/>
  <dc:description/>
  <cp:lastModifiedBy>Emma Bowcock</cp:lastModifiedBy>
  <cp:revision>2</cp:revision>
  <dcterms:created xsi:type="dcterms:W3CDTF">2022-08-18T10:18:00Z</dcterms:created>
  <dcterms:modified xsi:type="dcterms:W3CDTF">2022-08-25T01:51:00Z</dcterms:modified>
</cp:coreProperties>
</file>