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D4E54" w14:textId="4771E5CE" w:rsidR="00163460" w:rsidRPr="00163460" w:rsidRDefault="00262B8E" w:rsidP="00163460">
      <w:pPr>
        <w:rPr>
          <w:rFonts w:ascii="Arial" w:hAnsi="Arial" w:cs="Arial"/>
          <w:b/>
          <w:bCs/>
          <w:color w:val="000000"/>
          <w:sz w:val="18"/>
          <w:szCs w:val="18"/>
        </w:rPr>
      </w:pPr>
      <w:r w:rsidRPr="00262B8E">
        <w:rPr>
          <w:rFonts w:ascii="Arial" w:hAnsi="Arial" w:cs="Arial"/>
          <w:b/>
          <w:sz w:val="24"/>
          <w:szCs w:val="24"/>
        </w:rPr>
        <w:t>Additional file 1</w:t>
      </w:r>
      <w:r w:rsidR="00B07DA4">
        <w:rPr>
          <w:rFonts w:ascii="Arial" w:hAnsi="Arial" w:cs="Arial"/>
          <w:b/>
          <w:sz w:val="24"/>
          <w:szCs w:val="24"/>
        </w:rPr>
        <w:t>2</w:t>
      </w:r>
      <w:r w:rsidR="00163460" w:rsidRPr="00262B8E">
        <w:rPr>
          <w:rFonts w:ascii="Arial" w:hAnsi="Arial" w:cs="Arial"/>
          <w:b/>
          <w:sz w:val="24"/>
          <w:szCs w:val="24"/>
        </w:rPr>
        <w:t>. Significantly Different Metabolites with increased N-formylmethionine</w:t>
      </w:r>
      <w:r w:rsidR="00163460" w:rsidRPr="00163460">
        <w:rPr>
          <w:rFonts w:ascii="Arial" w:hAnsi="Arial" w:cs="Arial"/>
          <w:b/>
          <w:sz w:val="24"/>
          <w:szCs w:val="24"/>
        </w:rPr>
        <w:t xml:space="preserve"> abundance in the </w:t>
      </w:r>
      <w:proofErr w:type="spellStart"/>
      <w:r w:rsidR="00163460" w:rsidRPr="00163460">
        <w:rPr>
          <w:rFonts w:ascii="Arial" w:hAnsi="Arial" w:cs="Arial"/>
          <w:b/>
          <w:sz w:val="24"/>
          <w:szCs w:val="24"/>
        </w:rPr>
        <w:t>R</w:t>
      </w:r>
      <w:r w:rsidR="00585B30">
        <w:rPr>
          <w:rFonts w:ascii="Arial" w:hAnsi="Arial" w:cs="Arial"/>
          <w:b/>
          <w:sz w:val="24"/>
          <w:szCs w:val="24"/>
        </w:rPr>
        <w:t>oCI</w:t>
      </w:r>
      <w:proofErr w:type="spellEnd"/>
      <w:r w:rsidR="00163460" w:rsidRPr="00163460">
        <w:rPr>
          <w:rFonts w:ascii="Arial" w:hAnsi="Arial" w:cs="Arial"/>
          <w:b/>
          <w:sz w:val="24"/>
          <w:szCs w:val="24"/>
        </w:rPr>
        <w:t xml:space="preserve"> Cohort at day 0</w:t>
      </w:r>
      <w:r w:rsidR="00163460" w:rsidRPr="0016346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</w:p>
    <w:tbl>
      <w:tblPr>
        <w:tblStyle w:val="TableGrid"/>
        <w:tblW w:w="10800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3240"/>
        <w:gridCol w:w="1170"/>
        <w:gridCol w:w="1080"/>
        <w:gridCol w:w="1080"/>
        <w:gridCol w:w="1495"/>
        <w:gridCol w:w="2735"/>
      </w:tblGrid>
      <w:tr w:rsidR="00163460" w:rsidRPr="00163460" w14:paraId="7BF4FDEC" w14:textId="77777777" w:rsidTr="000658C4">
        <w:tc>
          <w:tcPr>
            <w:tcW w:w="3240" w:type="dxa"/>
            <w:vAlign w:val="center"/>
          </w:tcPr>
          <w:p w14:paraId="0162D7D1" w14:textId="7AF9F9E9" w:rsidR="00163460" w:rsidRPr="00163460" w:rsidRDefault="004645C2" w:rsidP="00DA688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Metabolite</w:t>
            </w:r>
          </w:p>
        </w:tc>
        <w:tc>
          <w:tcPr>
            <w:tcW w:w="1170" w:type="dxa"/>
            <w:vAlign w:val="center"/>
          </w:tcPr>
          <w:p w14:paraId="47FE2499" w14:textId="77777777" w:rsidR="00163460" w:rsidRPr="00163460" w:rsidRDefault="00163460" w:rsidP="00DA688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6346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Beta Coefficient</w:t>
            </w:r>
          </w:p>
        </w:tc>
        <w:tc>
          <w:tcPr>
            <w:tcW w:w="1080" w:type="dxa"/>
            <w:vAlign w:val="center"/>
          </w:tcPr>
          <w:p w14:paraId="7BCED9D8" w14:textId="77777777" w:rsidR="00163460" w:rsidRPr="00163460" w:rsidRDefault="00163460" w:rsidP="00DA688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6346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080" w:type="dxa"/>
            <w:vAlign w:val="center"/>
          </w:tcPr>
          <w:p w14:paraId="49883E16" w14:textId="77777777" w:rsidR="00163460" w:rsidRPr="00163460" w:rsidRDefault="00163460" w:rsidP="00DA688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6346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q-value</w:t>
            </w:r>
          </w:p>
        </w:tc>
        <w:tc>
          <w:tcPr>
            <w:tcW w:w="1495" w:type="dxa"/>
            <w:vAlign w:val="center"/>
          </w:tcPr>
          <w:p w14:paraId="0AC2AD55" w14:textId="77777777" w:rsidR="00163460" w:rsidRPr="00163460" w:rsidRDefault="00163460" w:rsidP="00DA688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6346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Super Pathway</w:t>
            </w:r>
          </w:p>
        </w:tc>
        <w:tc>
          <w:tcPr>
            <w:tcW w:w="2735" w:type="dxa"/>
            <w:vAlign w:val="center"/>
          </w:tcPr>
          <w:p w14:paraId="69805976" w14:textId="77777777" w:rsidR="00163460" w:rsidRPr="00163460" w:rsidRDefault="00163460" w:rsidP="00DA688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6346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Sub Pathway</w:t>
            </w:r>
          </w:p>
        </w:tc>
      </w:tr>
      <w:tr w:rsidR="005B1164" w:rsidRPr="001D65BD" w14:paraId="72AAF941" w14:textId="77777777" w:rsidTr="000658C4">
        <w:tc>
          <w:tcPr>
            <w:tcW w:w="3240" w:type="dxa"/>
            <w:vAlign w:val="center"/>
          </w:tcPr>
          <w:p w14:paraId="00BE42D2" w14:textId="1F8D5247" w:rsidR="005B1164" w:rsidRPr="005B1164" w:rsidRDefault="005B1164" w:rsidP="005B1164">
            <w:pPr>
              <w:rPr>
                <w:rFonts w:ascii="Arial" w:hAnsi="Arial" w:cs="Arial"/>
                <w:b/>
                <w:b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3-hydroxyisobutyrate</w:t>
            </w:r>
          </w:p>
        </w:tc>
        <w:tc>
          <w:tcPr>
            <w:tcW w:w="1170" w:type="dxa"/>
            <w:vAlign w:val="center"/>
          </w:tcPr>
          <w:p w14:paraId="1E161DFA" w14:textId="35372C01" w:rsidR="005B1164" w:rsidRPr="005B1164" w:rsidRDefault="005B1164" w:rsidP="005B1164">
            <w:pPr>
              <w:jc w:val="center"/>
              <w:rPr>
                <w:rFonts w:ascii="Arial" w:hAnsi="Arial" w:cs="Arial"/>
                <w:b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0.74</w:t>
            </w:r>
          </w:p>
        </w:tc>
        <w:tc>
          <w:tcPr>
            <w:tcW w:w="1080" w:type="dxa"/>
            <w:vAlign w:val="center"/>
          </w:tcPr>
          <w:p w14:paraId="5188AF53" w14:textId="0D0235E4" w:rsidR="005B1164" w:rsidRPr="005B1164" w:rsidRDefault="005B1164" w:rsidP="005B1164">
            <w:pPr>
              <w:jc w:val="center"/>
              <w:rPr>
                <w:rFonts w:ascii="Arial" w:hAnsi="Arial" w:cs="Arial"/>
                <w:b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2.11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080" w:type="dxa"/>
          </w:tcPr>
          <w:p w14:paraId="03BAEEA4" w14:textId="55DB2362" w:rsidR="005B1164" w:rsidRPr="005B1164" w:rsidRDefault="005B1164" w:rsidP="005B1164">
            <w:pPr>
              <w:jc w:val="center"/>
              <w:rPr>
                <w:rFonts w:ascii="Arial" w:hAnsi="Arial" w:cs="Arial"/>
                <w:b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2.54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5" w:type="dxa"/>
            <w:vAlign w:val="center"/>
          </w:tcPr>
          <w:p w14:paraId="3561BF87" w14:textId="6C397712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735" w:type="dxa"/>
            <w:vAlign w:val="center"/>
          </w:tcPr>
          <w:p w14:paraId="01FD6F7E" w14:textId="72B869FA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BCAA Metabolism</w:t>
            </w:r>
          </w:p>
        </w:tc>
      </w:tr>
      <w:tr w:rsidR="005B1164" w:rsidRPr="001D65BD" w14:paraId="2F6FF65F" w14:textId="77777777" w:rsidTr="000658C4">
        <w:tc>
          <w:tcPr>
            <w:tcW w:w="3240" w:type="dxa"/>
            <w:vAlign w:val="center"/>
          </w:tcPr>
          <w:p w14:paraId="24293392" w14:textId="4EA7B7BD" w:rsidR="005B1164" w:rsidRPr="005B1164" w:rsidRDefault="005B1164" w:rsidP="005B1164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3-hydroxy-2-ethylpropionate</w:t>
            </w:r>
          </w:p>
        </w:tc>
        <w:tc>
          <w:tcPr>
            <w:tcW w:w="1170" w:type="dxa"/>
            <w:vAlign w:val="center"/>
          </w:tcPr>
          <w:p w14:paraId="5BAC234E" w14:textId="31279987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0.70</w:t>
            </w:r>
          </w:p>
        </w:tc>
        <w:tc>
          <w:tcPr>
            <w:tcW w:w="1080" w:type="dxa"/>
            <w:vAlign w:val="center"/>
          </w:tcPr>
          <w:p w14:paraId="75D35B2C" w14:textId="59B03CD7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6.93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080" w:type="dxa"/>
          </w:tcPr>
          <w:p w14:paraId="485DA025" w14:textId="7B282BE3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5.40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95" w:type="dxa"/>
            <w:vAlign w:val="center"/>
          </w:tcPr>
          <w:p w14:paraId="4AD57A57" w14:textId="057F906B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735" w:type="dxa"/>
            <w:vAlign w:val="center"/>
          </w:tcPr>
          <w:p w14:paraId="7AC33FB5" w14:textId="279F9BDC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BCAA Metabolism</w:t>
            </w:r>
          </w:p>
        </w:tc>
      </w:tr>
      <w:tr w:rsidR="005B1164" w:rsidRPr="001D65BD" w14:paraId="2923CE19" w14:textId="77777777" w:rsidTr="000658C4">
        <w:tc>
          <w:tcPr>
            <w:tcW w:w="3240" w:type="dxa"/>
            <w:vAlign w:val="center"/>
          </w:tcPr>
          <w:p w14:paraId="754B5879" w14:textId="3CB786A2" w:rsidR="005B1164" w:rsidRPr="005B1164" w:rsidRDefault="005B1164" w:rsidP="005B1164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2-hydroxy-3-methylvalerate</w:t>
            </w:r>
          </w:p>
        </w:tc>
        <w:tc>
          <w:tcPr>
            <w:tcW w:w="1170" w:type="dxa"/>
            <w:vAlign w:val="center"/>
          </w:tcPr>
          <w:p w14:paraId="668E2279" w14:textId="1FFF7BBD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0.64</w:t>
            </w:r>
          </w:p>
        </w:tc>
        <w:tc>
          <w:tcPr>
            <w:tcW w:w="1080" w:type="dxa"/>
            <w:vAlign w:val="center"/>
          </w:tcPr>
          <w:p w14:paraId="75CD7A5C" w14:textId="646970E2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4.83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080" w:type="dxa"/>
          </w:tcPr>
          <w:p w14:paraId="66DC05AB" w14:textId="2D920343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2.43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5" w:type="dxa"/>
            <w:vAlign w:val="center"/>
          </w:tcPr>
          <w:p w14:paraId="21D260D7" w14:textId="5A19BE1D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735" w:type="dxa"/>
            <w:vAlign w:val="center"/>
          </w:tcPr>
          <w:p w14:paraId="1ED9EB47" w14:textId="7E653680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BCAA Metabolism</w:t>
            </w:r>
          </w:p>
        </w:tc>
      </w:tr>
      <w:tr w:rsidR="005B1164" w:rsidRPr="001D65BD" w14:paraId="2C16399D" w14:textId="77777777" w:rsidTr="000658C4">
        <w:tc>
          <w:tcPr>
            <w:tcW w:w="3240" w:type="dxa"/>
            <w:vAlign w:val="center"/>
          </w:tcPr>
          <w:p w14:paraId="5DA65D9C" w14:textId="50773A25" w:rsidR="005B1164" w:rsidRPr="005B1164" w:rsidRDefault="005B1164" w:rsidP="005B1164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alpha-</w:t>
            </w:r>
            <w:proofErr w:type="spellStart"/>
            <w:r w:rsidRPr="005B1164">
              <w:rPr>
                <w:rFonts w:ascii="Arial" w:hAnsi="Arial" w:cs="Arial"/>
                <w:sz w:val="18"/>
                <w:szCs w:val="18"/>
              </w:rPr>
              <w:t>hydroxyisocaproate</w:t>
            </w:r>
            <w:proofErr w:type="spellEnd"/>
          </w:p>
        </w:tc>
        <w:tc>
          <w:tcPr>
            <w:tcW w:w="1170" w:type="dxa"/>
            <w:vAlign w:val="center"/>
          </w:tcPr>
          <w:p w14:paraId="52622348" w14:textId="26FEC223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0.63</w:t>
            </w:r>
          </w:p>
        </w:tc>
        <w:tc>
          <w:tcPr>
            <w:tcW w:w="1080" w:type="dxa"/>
            <w:vAlign w:val="center"/>
          </w:tcPr>
          <w:p w14:paraId="19F0536E" w14:textId="2543B17C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6.15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080" w:type="dxa"/>
          </w:tcPr>
          <w:p w14:paraId="33BD675F" w14:textId="68903E5A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2.81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5" w:type="dxa"/>
            <w:vAlign w:val="center"/>
          </w:tcPr>
          <w:p w14:paraId="04337B23" w14:textId="7E8035DC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735" w:type="dxa"/>
            <w:vAlign w:val="center"/>
          </w:tcPr>
          <w:p w14:paraId="4607961A" w14:textId="50A7863C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BCAA Metabolism</w:t>
            </w:r>
          </w:p>
        </w:tc>
      </w:tr>
      <w:tr w:rsidR="005B1164" w:rsidRPr="001D65BD" w14:paraId="4C2F8208" w14:textId="77777777" w:rsidTr="000658C4">
        <w:tc>
          <w:tcPr>
            <w:tcW w:w="3240" w:type="dxa"/>
            <w:vAlign w:val="center"/>
          </w:tcPr>
          <w:p w14:paraId="6BAD1187" w14:textId="7232BB84" w:rsidR="005B1164" w:rsidRPr="005B1164" w:rsidRDefault="005B1164" w:rsidP="005B1164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alpha-</w:t>
            </w:r>
            <w:proofErr w:type="spellStart"/>
            <w:r w:rsidRPr="005B1164">
              <w:rPr>
                <w:rFonts w:ascii="Arial" w:hAnsi="Arial" w:cs="Arial"/>
                <w:sz w:val="18"/>
                <w:szCs w:val="18"/>
              </w:rPr>
              <w:t>hydroxyisovalerate</w:t>
            </w:r>
            <w:proofErr w:type="spellEnd"/>
          </w:p>
        </w:tc>
        <w:tc>
          <w:tcPr>
            <w:tcW w:w="1170" w:type="dxa"/>
            <w:vAlign w:val="center"/>
          </w:tcPr>
          <w:p w14:paraId="69864B8C" w14:textId="770DC596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0.57</w:t>
            </w:r>
          </w:p>
        </w:tc>
        <w:tc>
          <w:tcPr>
            <w:tcW w:w="1080" w:type="dxa"/>
            <w:vAlign w:val="center"/>
          </w:tcPr>
          <w:p w14:paraId="600D1C17" w14:textId="3ADE277F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2.37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080" w:type="dxa"/>
          </w:tcPr>
          <w:p w14:paraId="71FB7D36" w14:textId="02B5AEDE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color w:val="000000"/>
                <w:sz w:val="18"/>
                <w:szCs w:val="18"/>
              </w:rPr>
              <w:t>8.16</w:t>
            </w:r>
            <w:r w:rsidR="000658C4">
              <w:rPr>
                <w:rFonts w:ascii="Arial" w:hAnsi="Arial" w:cs="Arial"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5" w:type="dxa"/>
            <w:vAlign w:val="center"/>
          </w:tcPr>
          <w:p w14:paraId="57FF7F2C" w14:textId="2A3B3DFC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735" w:type="dxa"/>
            <w:vAlign w:val="center"/>
          </w:tcPr>
          <w:p w14:paraId="7FBE8CE1" w14:textId="659B09AE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BCAA Metabolism</w:t>
            </w:r>
          </w:p>
        </w:tc>
      </w:tr>
      <w:tr w:rsidR="005B1164" w:rsidRPr="001D65BD" w14:paraId="465C3EB4" w14:textId="77777777" w:rsidTr="000658C4">
        <w:tc>
          <w:tcPr>
            <w:tcW w:w="3240" w:type="dxa"/>
            <w:vAlign w:val="center"/>
          </w:tcPr>
          <w:p w14:paraId="559C5521" w14:textId="101CE2B2" w:rsidR="005B1164" w:rsidRPr="005B1164" w:rsidRDefault="005B1164" w:rsidP="005B1164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beta-</w:t>
            </w:r>
            <w:proofErr w:type="spellStart"/>
            <w:r w:rsidRPr="005B1164">
              <w:rPr>
                <w:rFonts w:ascii="Arial" w:hAnsi="Arial" w:cs="Arial"/>
                <w:sz w:val="18"/>
                <w:szCs w:val="18"/>
              </w:rPr>
              <w:t>hydroxyisovalerate</w:t>
            </w:r>
            <w:proofErr w:type="spellEnd"/>
          </w:p>
        </w:tc>
        <w:tc>
          <w:tcPr>
            <w:tcW w:w="1170" w:type="dxa"/>
            <w:vAlign w:val="center"/>
          </w:tcPr>
          <w:p w14:paraId="697AC63A" w14:textId="6B4984AA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0.53</w:t>
            </w:r>
          </w:p>
        </w:tc>
        <w:tc>
          <w:tcPr>
            <w:tcW w:w="1080" w:type="dxa"/>
            <w:vAlign w:val="center"/>
          </w:tcPr>
          <w:p w14:paraId="261386D9" w14:textId="644B354B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7.41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080" w:type="dxa"/>
          </w:tcPr>
          <w:p w14:paraId="5628FC43" w14:textId="5A3C4990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3.26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5" w:type="dxa"/>
            <w:vAlign w:val="center"/>
          </w:tcPr>
          <w:p w14:paraId="7D62707A" w14:textId="366BE41B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735" w:type="dxa"/>
            <w:vAlign w:val="center"/>
          </w:tcPr>
          <w:p w14:paraId="4481E5DE" w14:textId="6F84D028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BCAA Metabolism</w:t>
            </w:r>
          </w:p>
        </w:tc>
      </w:tr>
      <w:tr w:rsidR="005B1164" w:rsidRPr="001D65BD" w14:paraId="31D2F6E3" w14:textId="77777777" w:rsidTr="000658C4">
        <w:tc>
          <w:tcPr>
            <w:tcW w:w="3240" w:type="dxa"/>
            <w:vAlign w:val="center"/>
          </w:tcPr>
          <w:p w14:paraId="5BDE5D0D" w14:textId="69E75CE2" w:rsidR="005B1164" w:rsidRPr="005B1164" w:rsidRDefault="005B1164" w:rsidP="005B1164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lactate</w:t>
            </w:r>
          </w:p>
        </w:tc>
        <w:tc>
          <w:tcPr>
            <w:tcW w:w="1170" w:type="dxa"/>
            <w:vAlign w:val="center"/>
          </w:tcPr>
          <w:p w14:paraId="7CA49782" w14:textId="07C6599C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0.50</w:t>
            </w:r>
          </w:p>
        </w:tc>
        <w:tc>
          <w:tcPr>
            <w:tcW w:w="1080" w:type="dxa"/>
            <w:vAlign w:val="center"/>
          </w:tcPr>
          <w:p w14:paraId="5155439F" w14:textId="6730F92C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7.24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080" w:type="dxa"/>
          </w:tcPr>
          <w:p w14:paraId="4F100C18" w14:textId="4A30C878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3.22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5" w:type="dxa"/>
            <w:vAlign w:val="center"/>
          </w:tcPr>
          <w:p w14:paraId="35ACCCAF" w14:textId="0D644D99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Carbohydrate</w:t>
            </w:r>
          </w:p>
        </w:tc>
        <w:tc>
          <w:tcPr>
            <w:tcW w:w="2735" w:type="dxa"/>
            <w:vAlign w:val="center"/>
          </w:tcPr>
          <w:p w14:paraId="413538DB" w14:textId="24109C58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color w:val="000000"/>
                <w:sz w:val="18"/>
                <w:szCs w:val="18"/>
              </w:rPr>
              <w:t>Glycolysis</w:t>
            </w:r>
          </w:p>
        </w:tc>
      </w:tr>
      <w:tr w:rsidR="005B1164" w:rsidRPr="001D65BD" w14:paraId="201220C4" w14:textId="77777777" w:rsidTr="000658C4">
        <w:tc>
          <w:tcPr>
            <w:tcW w:w="3240" w:type="dxa"/>
            <w:vAlign w:val="center"/>
          </w:tcPr>
          <w:p w14:paraId="05562754" w14:textId="0EC17B1F" w:rsidR="005B1164" w:rsidRPr="005B1164" w:rsidRDefault="005B1164" w:rsidP="005B1164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kynurenate</w:t>
            </w:r>
          </w:p>
        </w:tc>
        <w:tc>
          <w:tcPr>
            <w:tcW w:w="1170" w:type="dxa"/>
            <w:vAlign w:val="center"/>
          </w:tcPr>
          <w:p w14:paraId="552F7238" w14:textId="35C8D4A3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1.04</w:t>
            </w:r>
          </w:p>
        </w:tc>
        <w:tc>
          <w:tcPr>
            <w:tcW w:w="1080" w:type="dxa"/>
            <w:vAlign w:val="center"/>
          </w:tcPr>
          <w:p w14:paraId="183DAABC" w14:textId="03EF87FE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8.47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080" w:type="dxa"/>
          </w:tcPr>
          <w:p w14:paraId="10CBA05A" w14:textId="2CF7C589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6.56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5" w:type="dxa"/>
            <w:vAlign w:val="center"/>
          </w:tcPr>
          <w:p w14:paraId="6ED35D0E" w14:textId="74545B38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735" w:type="dxa"/>
            <w:vAlign w:val="center"/>
          </w:tcPr>
          <w:p w14:paraId="3DA5E36A" w14:textId="1E3B5570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Kynurenine Metabolism</w:t>
            </w:r>
          </w:p>
        </w:tc>
      </w:tr>
      <w:tr w:rsidR="005B1164" w:rsidRPr="001D65BD" w14:paraId="56382D25" w14:textId="77777777" w:rsidTr="000658C4">
        <w:tc>
          <w:tcPr>
            <w:tcW w:w="3240" w:type="dxa"/>
            <w:vAlign w:val="center"/>
          </w:tcPr>
          <w:p w14:paraId="727FCF13" w14:textId="53418FA8" w:rsidR="005B1164" w:rsidRPr="005B1164" w:rsidRDefault="005B1164" w:rsidP="005B1164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kynurenine</w:t>
            </w:r>
          </w:p>
        </w:tc>
        <w:tc>
          <w:tcPr>
            <w:tcW w:w="1170" w:type="dxa"/>
            <w:vAlign w:val="center"/>
          </w:tcPr>
          <w:p w14:paraId="2C37FDDF" w14:textId="14338313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0.63</w:t>
            </w:r>
          </w:p>
        </w:tc>
        <w:tc>
          <w:tcPr>
            <w:tcW w:w="1080" w:type="dxa"/>
            <w:vAlign w:val="center"/>
          </w:tcPr>
          <w:p w14:paraId="7B131220" w14:textId="1D6661B9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9.26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080" w:type="dxa"/>
          </w:tcPr>
          <w:p w14:paraId="25AB45B8" w14:textId="030E4E0D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6.79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5" w:type="dxa"/>
            <w:vAlign w:val="center"/>
          </w:tcPr>
          <w:p w14:paraId="369E737E" w14:textId="4CC3EC31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735" w:type="dxa"/>
            <w:vAlign w:val="center"/>
          </w:tcPr>
          <w:p w14:paraId="77C185D5" w14:textId="735535C5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Kynurenine Metabolism</w:t>
            </w:r>
          </w:p>
        </w:tc>
      </w:tr>
      <w:tr w:rsidR="005B1164" w:rsidRPr="001D65BD" w14:paraId="06830AD5" w14:textId="77777777" w:rsidTr="000658C4">
        <w:tc>
          <w:tcPr>
            <w:tcW w:w="3240" w:type="dxa"/>
            <w:vAlign w:val="center"/>
          </w:tcPr>
          <w:p w14:paraId="4428CC84" w14:textId="3757B26F" w:rsidR="005B1164" w:rsidRPr="005B1164" w:rsidRDefault="005B1164" w:rsidP="005B1164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 w:rsidRPr="005B1164">
              <w:rPr>
                <w:rFonts w:ascii="Arial" w:hAnsi="Arial" w:cs="Arial"/>
                <w:sz w:val="18"/>
                <w:szCs w:val="18"/>
              </w:rPr>
              <w:t>succinylcarnitine</w:t>
            </w:r>
            <w:proofErr w:type="spellEnd"/>
            <w:r w:rsidRPr="005B1164">
              <w:rPr>
                <w:rFonts w:ascii="Arial" w:hAnsi="Arial" w:cs="Arial"/>
                <w:sz w:val="18"/>
                <w:szCs w:val="18"/>
              </w:rPr>
              <w:t xml:space="preserve"> (C4)</w:t>
            </w:r>
          </w:p>
        </w:tc>
        <w:tc>
          <w:tcPr>
            <w:tcW w:w="1170" w:type="dxa"/>
            <w:vAlign w:val="center"/>
          </w:tcPr>
          <w:p w14:paraId="6C3AC941" w14:textId="53CF5DF1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0.52</w:t>
            </w:r>
          </w:p>
        </w:tc>
        <w:tc>
          <w:tcPr>
            <w:tcW w:w="1080" w:type="dxa"/>
            <w:vAlign w:val="center"/>
          </w:tcPr>
          <w:p w14:paraId="2647B2A2" w14:textId="44CD7757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5.31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080" w:type="dxa"/>
          </w:tcPr>
          <w:p w14:paraId="279CB99C" w14:textId="47E3C9ED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2.48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5" w:type="dxa"/>
            <w:vAlign w:val="center"/>
          </w:tcPr>
          <w:p w14:paraId="42895776" w14:textId="46BC0F6B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Energy</w:t>
            </w:r>
          </w:p>
        </w:tc>
        <w:tc>
          <w:tcPr>
            <w:tcW w:w="2735" w:type="dxa"/>
            <w:vAlign w:val="center"/>
          </w:tcPr>
          <w:p w14:paraId="29ED0FC7" w14:textId="51710754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color w:val="000000"/>
                <w:sz w:val="18"/>
                <w:szCs w:val="18"/>
              </w:rPr>
              <w:t>Short-chain Acylcarnitine</w:t>
            </w:r>
          </w:p>
        </w:tc>
      </w:tr>
      <w:tr w:rsidR="005B1164" w:rsidRPr="001D65BD" w14:paraId="73F6D9C5" w14:textId="77777777" w:rsidTr="000658C4">
        <w:tc>
          <w:tcPr>
            <w:tcW w:w="3240" w:type="dxa"/>
            <w:vAlign w:val="center"/>
          </w:tcPr>
          <w:p w14:paraId="6C433011" w14:textId="59EBA6B0" w:rsidR="005B1164" w:rsidRPr="005B1164" w:rsidRDefault="005B1164" w:rsidP="005B1164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 w:rsidRPr="005B1164">
              <w:rPr>
                <w:rFonts w:ascii="Arial" w:hAnsi="Arial" w:cs="Arial"/>
                <w:sz w:val="18"/>
                <w:szCs w:val="18"/>
              </w:rPr>
              <w:t>butyrylcarnitine</w:t>
            </w:r>
            <w:proofErr w:type="spellEnd"/>
            <w:r w:rsidRPr="005B1164">
              <w:rPr>
                <w:rFonts w:ascii="Arial" w:hAnsi="Arial" w:cs="Arial"/>
                <w:sz w:val="18"/>
                <w:szCs w:val="18"/>
              </w:rPr>
              <w:t xml:space="preserve"> (C4)</w:t>
            </w:r>
          </w:p>
        </w:tc>
        <w:tc>
          <w:tcPr>
            <w:tcW w:w="1170" w:type="dxa"/>
            <w:vAlign w:val="center"/>
          </w:tcPr>
          <w:p w14:paraId="68980033" w14:textId="3AA155E0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0.33</w:t>
            </w:r>
          </w:p>
        </w:tc>
        <w:tc>
          <w:tcPr>
            <w:tcW w:w="1080" w:type="dxa"/>
            <w:vAlign w:val="center"/>
          </w:tcPr>
          <w:p w14:paraId="2A4C8077" w14:textId="3D7B069C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3.07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080" w:type="dxa"/>
          </w:tcPr>
          <w:p w14:paraId="53E92A33" w14:textId="6B839468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color w:val="000000"/>
                <w:sz w:val="18"/>
                <w:szCs w:val="18"/>
              </w:rPr>
              <w:t>9.15</w:t>
            </w:r>
            <w:r w:rsidR="000658C4">
              <w:rPr>
                <w:rFonts w:ascii="Arial" w:hAnsi="Arial" w:cs="Arial"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5" w:type="dxa"/>
            <w:vAlign w:val="center"/>
          </w:tcPr>
          <w:p w14:paraId="3304BF9E" w14:textId="59AD6387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735" w:type="dxa"/>
            <w:vAlign w:val="center"/>
          </w:tcPr>
          <w:p w14:paraId="5837E91D" w14:textId="28C91EBD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5B1164" w:rsidRPr="001D65BD" w14:paraId="13013C0B" w14:textId="77777777" w:rsidTr="000658C4">
        <w:tc>
          <w:tcPr>
            <w:tcW w:w="3240" w:type="dxa"/>
            <w:vAlign w:val="center"/>
          </w:tcPr>
          <w:p w14:paraId="600D4B68" w14:textId="5E45C217" w:rsidR="005B1164" w:rsidRPr="005B1164" w:rsidRDefault="005B1164" w:rsidP="005B1164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 w:rsidRPr="005B1164">
              <w:rPr>
                <w:rFonts w:ascii="Arial" w:hAnsi="Arial" w:cs="Arial"/>
                <w:sz w:val="18"/>
                <w:szCs w:val="18"/>
              </w:rPr>
              <w:t>tiglyl</w:t>
            </w:r>
            <w:proofErr w:type="spellEnd"/>
            <w:r w:rsidRPr="005B1164">
              <w:rPr>
                <w:rFonts w:ascii="Arial" w:hAnsi="Arial" w:cs="Arial"/>
                <w:sz w:val="18"/>
                <w:szCs w:val="18"/>
              </w:rPr>
              <w:t xml:space="preserve"> carnitine (C5)</w:t>
            </w:r>
          </w:p>
        </w:tc>
        <w:tc>
          <w:tcPr>
            <w:tcW w:w="1170" w:type="dxa"/>
            <w:vAlign w:val="center"/>
          </w:tcPr>
          <w:p w14:paraId="7912C3E6" w14:textId="21FBD329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0.75</w:t>
            </w:r>
          </w:p>
        </w:tc>
        <w:tc>
          <w:tcPr>
            <w:tcW w:w="1080" w:type="dxa"/>
            <w:vAlign w:val="center"/>
          </w:tcPr>
          <w:p w14:paraId="5FF236B4" w14:textId="2938390F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3.85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080" w:type="dxa"/>
          </w:tcPr>
          <w:p w14:paraId="6A2983CF" w14:textId="0E84981C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3.68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5" w:type="dxa"/>
            <w:vAlign w:val="center"/>
          </w:tcPr>
          <w:p w14:paraId="55B29608" w14:textId="76C89FE5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735" w:type="dxa"/>
            <w:vAlign w:val="center"/>
          </w:tcPr>
          <w:p w14:paraId="3F329815" w14:textId="036DF61D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5B1164" w:rsidRPr="001D65BD" w14:paraId="1FE3F690" w14:textId="77777777" w:rsidTr="000658C4">
        <w:tc>
          <w:tcPr>
            <w:tcW w:w="3240" w:type="dxa"/>
            <w:vAlign w:val="center"/>
          </w:tcPr>
          <w:p w14:paraId="31692061" w14:textId="3BAA615A" w:rsidR="005B1164" w:rsidRPr="005B1164" w:rsidRDefault="005B1164" w:rsidP="005B1164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 w:rsidRPr="005B1164">
              <w:rPr>
                <w:rFonts w:ascii="Arial" w:hAnsi="Arial" w:cs="Arial"/>
                <w:sz w:val="18"/>
                <w:szCs w:val="18"/>
              </w:rPr>
              <w:t>glutaroyl</w:t>
            </w:r>
            <w:proofErr w:type="spellEnd"/>
            <w:r w:rsidRPr="005B1164">
              <w:rPr>
                <w:rFonts w:ascii="Arial" w:hAnsi="Arial" w:cs="Arial"/>
                <w:sz w:val="18"/>
                <w:szCs w:val="18"/>
              </w:rPr>
              <w:t xml:space="preserve"> carnitine (C5)</w:t>
            </w:r>
          </w:p>
        </w:tc>
        <w:tc>
          <w:tcPr>
            <w:tcW w:w="1170" w:type="dxa"/>
            <w:vAlign w:val="center"/>
          </w:tcPr>
          <w:p w14:paraId="290BED6D" w14:textId="5CA06E89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0.68</w:t>
            </w:r>
          </w:p>
        </w:tc>
        <w:tc>
          <w:tcPr>
            <w:tcW w:w="1080" w:type="dxa"/>
            <w:vAlign w:val="center"/>
          </w:tcPr>
          <w:p w14:paraId="49A02D50" w14:textId="236988B0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1.61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080" w:type="dxa"/>
          </w:tcPr>
          <w:p w14:paraId="20F7312D" w14:textId="768C4A59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1.07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5" w:type="dxa"/>
            <w:vAlign w:val="center"/>
          </w:tcPr>
          <w:p w14:paraId="46266064" w14:textId="6356971D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735" w:type="dxa"/>
            <w:vAlign w:val="center"/>
          </w:tcPr>
          <w:p w14:paraId="494CBC63" w14:textId="132F8E32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color w:val="000000"/>
                <w:sz w:val="18"/>
                <w:szCs w:val="18"/>
              </w:rPr>
              <w:t>Short-chain Acylcarnitine</w:t>
            </w:r>
          </w:p>
        </w:tc>
      </w:tr>
      <w:tr w:rsidR="005B1164" w:rsidRPr="001D65BD" w14:paraId="37A7BF2B" w14:textId="77777777" w:rsidTr="000658C4">
        <w:tc>
          <w:tcPr>
            <w:tcW w:w="3240" w:type="dxa"/>
            <w:vAlign w:val="center"/>
          </w:tcPr>
          <w:p w14:paraId="0776A890" w14:textId="565BB559" w:rsidR="005B1164" w:rsidRPr="005B1164" w:rsidRDefault="005B1164" w:rsidP="005B1164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2-methylbutyroylcarnitine (C5)</w:t>
            </w:r>
          </w:p>
        </w:tc>
        <w:tc>
          <w:tcPr>
            <w:tcW w:w="1170" w:type="dxa"/>
            <w:vAlign w:val="center"/>
          </w:tcPr>
          <w:p w14:paraId="6E2D6344" w14:textId="6894A5E6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0.65</w:t>
            </w:r>
          </w:p>
        </w:tc>
        <w:tc>
          <w:tcPr>
            <w:tcW w:w="1080" w:type="dxa"/>
            <w:vAlign w:val="center"/>
          </w:tcPr>
          <w:p w14:paraId="5E46286E" w14:textId="35959BAD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4.54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080" w:type="dxa"/>
          </w:tcPr>
          <w:p w14:paraId="4489E033" w14:textId="65A085EF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2.38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5" w:type="dxa"/>
            <w:vAlign w:val="center"/>
          </w:tcPr>
          <w:p w14:paraId="786ACF01" w14:textId="11F2ED77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735" w:type="dxa"/>
            <w:vAlign w:val="center"/>
          </w:tcPr>
          <w:p w14:paraId="34944855" w14:textId="41AB8859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5B1164" w:rsidRPr="001D65BD" w14:paraId="44EBA80A" w14:textId="77777777" w:rsidTr="000658C4">
        <w:tc>
          <w:tcPr>
            <w:tcW w:w="3240" w:type="dxa"/>
            <w:vAlign w:val="center"/>
          </w:tcPr>
          <w:p w14:paraId="395DA9BE" w14:textId="32BC3352" w:rsidR="005B1164" w:rsidRPr="005B1164" w:rsidRDefault="005B1164" w:rsidP="005B1164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 w:rsidRPr="005B1164">
              <w:rPr>
                <w:rFonts w:ascii="Arial" w:hAnsi="Arial" w:cs="Arial"/>
                <w:sz w:val="18"/>
                <w:szCs w:val="18"/>
              </w:rPr>
              <w:t>hydroxyisovaleroyl</w:t>
            </w:r>
            <w:proofErr w:type="spellEnd"/>
            <w:r w:rsidRPr="005B1164">
              <w:rPr>
                <w:rFonts w:ascii="Arial" w:hAnsi="Arial" w:cs="Arial"/>
                <w:sz w:val="18"/>
                <w:szCs w:val="18"/>
              </w:rPr>
              <w:t xml:space="preserve"> carnitine (C5-OH)</w:t>
            </w:r>
          </w:p>
        </w:tc>
        <w:tc>
          <w:tcPr>
            <w:tcW w:w="1170" w:type="dxa"/>
            <w:vAlign w:val="center"/>
          </w:tcPr>
          <w:p w14:paraId="59459EAF" w14:textId="02C41596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0.61</w:t>
            </w:r>
          </w:p>
        </w:tc>
        <w:tc>
          <w:tcPr>
            <w:tcW w:w="1080" w:type="dxa"/>
            <w:vAlign w:val="center"/>
          </w:tcPr>
          <w:p w14:paraId="5EE59669" w14:textId="3FEFDBE9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9.61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080" w:type="dxa"/>
          </w:tcPr>
          <w:p w14:paraId="28C81722" w14:textId="3D7CE5C6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6.79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5" w:type="dxa"/>
            <w:vAlign w:val="center"/>
          </w:tcPr>
          <w:p w14:paraId="1F2C36CA" w14:textId="017385AB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735" w:type="dxa"/>
            <w:vAlign w:val="center"/>
          </w:tcPr>
          <w:p w14:paraId="7E3EA923" w14:textId="521DBE0B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5B1164" w:rsidRPr="001D65BD" w14:paraId="597485DB" w14:textId="77777777" w:rsidTr="000658C4">
        <w:tc>
          <w:tcPr>
            <w:tcW w:w="3240" w:type="dxa"/>
            <w:vAlign w:val="center"/>
          </w:tcPr>
          <w:p w14:paraId="1F9A5915" w14:textId="0EF54D00" w:rsidR="005B1164" w:rsidRPr="005B1164" w:rsidRDefault="005B1164" w:rsidP="005B1164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 w:rsidRPr="005B1164">
              <w:rPr>
                <w:rFonts w:ascii="Arial" w:hAnsi="Arial" w:cs="Arial"/>
                <w:sz w:val="18"/>
                <w:szCs w:val="18"/>
              </w:rPr>
              <w:t>hexanoylcarnitine</w:t>
            </w:r>
            <w:proofErr w:type="spellEnd"/>
            <w:r w:rsidRPr="005B1164">
              <w:rPr>
                <w:rFonts w:ascii="Arial" w:hAnsi="Arial" w:cs="Arial"/>
                <w:sz w:val="18"/>
                <w:szCs w:val="18"/>
              </w:rPr>
              <w:t xml:space="preserve"> (C6)</w:t>
            </w:r>
          </w:p>
        </w:tc>
        <w:tc>
          <w:tcPr>
            <w:tcW w:w="1170" w:type="dxa"/>
            <w:vAlign w:val="center"/>
          </w:tcPr>
          <w:p w14:paraId="7F583F1C" w14:textId="2021CF11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0.57</w:t>
            </w:r>
          </w:p>
        </w:tc>
        <w:tc>
          <w:tcPr>
            <w:tcW w:w="1080" w:type="dxa"/>
            <w:vAlign w:val="center"/>
          </w:tcPr>
          <w:p w14:paraId="777A161F" w14:textId="204D774F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1.59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080" w:type="dxa"/>
          </w:tcPr>
          <w:p w14:paraId="21AF9455" w14:textId="723D71F1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color w:val="000000"/>
                <w:sz w:val="18"/>
                <w:szCs w:val="18"/>
              </w:rPr>
              <w:t>6.08</w:t>
            </w:r>
            <w:r w:rsidR="000658C4">
              <w:rPr>
                <w:rFonts w:ascii="Arial" w:hAnsi="Arial" w:cs="Arial"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5" w:type="dxa"/>
            <w:vAlign w:val="center"/>
          </w:tcPr>
          <w:p w14:paraId="67DA3819" w14:textId="4AC5280E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735" w:type="dxa"/>
            <w:vAlign w:val="center"/>
          </w:tcPr>
          <w:p w14:paraId="39A71244" w14:textId="43B07E54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5B1164" w:rsidRPr="001D65BD" w14:paraId="3AD6DCE1" w14:textId="77777777" w:rsidTr="000658C4">
        <w:tc>
          <w:tcPr>
            <w:tcW w:w="3240" w:type="dxa"/>
            <w:vAlign w:val="center"/>
          </w:tcPr>
          <w:p w14:paraId="66400384" w14:textId="46E921B8" w:rsidR="005B1164" w:rsidRPr="005B1164" w:rsidRDefault="005B1164" w:rsidP="005B1164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 w:rsidRPr="005B1164">
              <w:rPr>
                <w:rFonts w:ascii="Arial" w:hAnsi="Arial" w:cs="Arial"/>
                <w:sz w:val="18"/>
                <w:szCs w:val="18"/>
              </w:rPr>
              <w:t>methylglutaroylcarnitine</w:t>
            </w:r>
            <w:proofErr w:type="spellEnd"/>
            <w:r w:rsidRPr="005B1164">
              <w:rPr>
                <w:rFonts w:ascii="Arial" w:hAnsi="Arial" w:cs="Arial"/>
                <w:sz w:val="18"/>
                <w:szCs w:val="18"/>
              </w:rPr>
              <w:t xml:space="preserve"> (C6-DC)</w:t>
            </w:r>
          </w:p>
        </w:tc>
        <w:tc>
          <w:tcPr>
            <w:tcW w:w="1170" w:type="dxa"/>
            <w:vAlign w:val="center"/>
          </w:tcPr>
          <w:p w14:paraId="40D3BA71" w14:textId="61323CA9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0.70</w:t>
            </w:r>
          </w:p>
        </w:tc>
        <w:tc>
          <w:tcPr>
            <w:tcW w:w="1080" w:type="dxa"/>
            <w:vAlign w:val="center"/>
          </w:tcPr>
          <w:p w14:paraId="15A45293" w14:textId="2353475D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2.49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080" w:type="dxa"/>
          </w:tcPr>
          <w:p w14:paraId="5C009CDB" w14:textId="1B111781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1.47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5" w:type="dxa"/>
            <w:vAlign w:val="center"/>
          </w:tcPr>
          <w:p w14:paraId="1E8E5407" w14:textId="2F68A908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Amino acid</w:t>
            </w:r>
          </w:p>
        </w:tc>
        <w:tc>
          <w:tcPr>
            <w:tcW w:w="2735" w:type="dxa"/>
            <w:vAlign w:val="center"/>
          </w:tcPr>
          <w:p w14:paraId="553A5B8C" w14:textId="1998E296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Short-chain Acylcarnitine</w:t>
            </w:r>
          </w:p>
        </w:tc>
      </w:tr>
      <w:tr w:rsidR="005B1164" w:rsidRPr="001D65BD" w14:paraId="53C2A016" w14:textId="77777777" w:rsidTr="000658C4">
        <w:tc>
          <w:tcPr>
            <w:tcW w:w="3240" w:type="dxa"/>
            <w:vAlign w:val="center"/>
          </w:tcPr>
          <w:p w14:paraId="5FE48777" w14:textId="5BB14123" w:rsidR="005B1164" w:rsidRPr="005B1164" w:rsidRDefault="005B1164" w:rsidP="005B1164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 w:rsidRPr="005B1164">
              <w:rPr>
                <w:rFonts w:ascii="Arial" w:hAnsi="Arial" w:cs="Arial"/>
                <w:sz w:val="18"/>
                <w:szCs w:val="18"/>
              </w:rPr>
              <w:t>octanoylcarnitine</w:t>
            </w:r>
            <w:proofErr w:type="spellEnd"/>
            <w:r w:rsidRPr="005B1164">
              <w:rPr>
                <w:rFonts w:ascii="Arial" w:hAnsi="Arial" w:cs="Arial"/>
                <w:sz w:val="18"/>
                <w:szCs w:val="18"/>
              </w:rPr>
              <w:t xml:space="preserve"> (C8)</w:t>
            </w:r>
          </w:p>
        </w:tc>
        <w:tc>
          <w:tcPr>
            <w:tcW w:w="1170" w:type="dxa"/>
            <w:vAlign w:val="center"/>
          </w:tcPr>
          <w:p w14:paraId="5D2DD75D" w14:textId="7A6DDA41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0.66</w:t>
            </w:r>
          </w:p>
        </w:tc>
        <w:tc>
          <w:tcPr>
            <w:tcW w:w="1080" w:type="dxa"/>
            <w:vAlign w:val="center"/>
          </w:tcPr>
          <w:p w14:paraId="42AC03A5" w14:textId="3E21F47A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5.13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080" w:type="dxa"/>
          </w:tcPr>
          <w:p w14:paraId="5C14AA41" w14:textId="792CB0B8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2.48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5" w:type="dxa"/>
            <w:vAlign w:val="center"/>
          </w:tcPr>
          <w:p w14:paraId="1FD46D3C" w14:textId="49D7B53C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735" w:type="dxa"/>
            <w:vAlign w:val="center"/>
          </w:tcPr>
          <w:p w14:paraId="336F66AC" w14:textId="7519611A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Medium-chain Acylcarnitine</w:t>
            </w:r>
          </w:p>
        </w:tc>
      </w:tr>
      <w:tr w:rsidR="005B1164" w:rsidRPr="001D65BD" w14:paraId="12329732" w14:textId="77777777" w:rsidTr="000658C4">
        <w:tc>
          <w:tcPr>
            <w:tcW w:w="3240" w:type="dxa"/>
            <w:vAlign w:val="center"/>
          </w:tcPr>
          <w:p w14:paraId="6C845065" w14:textId="24DAA0AD" w:rsidR="005B1164" w:rsidRPr="005B1164" w:rsidRDefault="005B1164" w:rsidP="005B1164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 w:rsidRPr="005B1164">
              <w:rPr>
                <w:rFonts w:ascii="Arial" w:hAnsi="Arial" w:cs="Arial"/>
                <w:sz w:val="18"/>
                <w:szCs w:val="18"/>
              </w:rPr>
              <w:t>decanoylcarnitine</w:t>
            </w:r>
            <w:proofErr w:type="spellEnd"/>
            <w:r w:rsidRPr="005B1164">
              <w:rPr>
                <w:rFonts w:ascii="Arial" w:hAnsi="Arial" w:cs="Arial"/>
                <w:sz w:val="18"/>
                <w:szCs w:val="18"/>
              </w:rPr>
              <w:t xml:space="preserve"> (C10)</w:t>
            </w:r>
          </w:p>
        </w:tc>
        <w:tc>
          <w:tcPr>
            <w:tcW w:w="1170" w:type="dxa"/>
            <w:vAlign w:val="center"/>
          </w:tcPr>
          <w:p w14:paraId="2B0D1BD1" w14:textId="6BC2E0A8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0.51</w:t>
            </w:r>
          </w:p>
        </w:tc>
        <w:tc>
          <w:tcPr>
            <w:tcW w:w="1080" w:type="dxa"/>
            <w:vAlign w:val="center"/>
          </w:tcPr>
          <w:p w14:paraId="30F0F4C6" w14:textId="7122AF6A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1.08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080" w:type="dxa"/>
          </w:tcPr>
          <w:p w14:paraId="26EB0D39" w14:textId="3B6D5DCC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4.39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5" w:type="dxa"/>
            <w:vAlign w:val="center"/>
          </w:tcPr>
          <w:p w14:paraId="22670D83" w14:textId="7BCEAEB5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735" w:type="dxa"/>
            <w:vAlign w:val="center"/>
          </w:tcPr>
          <w:p w14:paraId="667E3134" w14:textId="0ADF0C8C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Medium-chain Acylcarnitine</w:t>
            </w:r>
          </w:p>
        </w:tc>
      </w:tr>
      <w:tr w:rsidR="005B1164" w:rsidRPr="001D65BD" w14:paraId="5449F45F" w14:textId="77777777" w:rsidTr="000658C4">
        <w:tc>
          <w:tcPr>
            <w:tcW w:w="3240" w:type="dxa"/>
            <w:vAlign w:val="center"/>
          </w:tcPr>
          <w:p w14:paraId="39DF23F1" w14:textId="4CB6B6AE" w:rsidR="005B1164" w:rsidRPr="005B1164" w:rsidRDefault="005B1164" w:rsidP="005B1164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cis-4-decenoylcarnitine (C10:1)</w:t>
            </w:r>
          </w:p>
        </w:tc>
        <w:tc>
          <w:tcPr>
            <w:tcW w:w="1170" w:type="dxa"/>
            <w:vAlign w:val="center"/>
          </w:tcPr>
          <w:p w14:paraId="4072B908" w14:textId="27005CBF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0.43</w:t>
            </w:r>
          </w:p>
        </w:tc>
        <w:tc>
          <w:tcPr>
            <w:tcW w:w="1080" w:type="dxa"/>
            <w:vAlign w:val="center"/>
          </w:tcPr>
          <w:p w14:paraId="0C3131A4" w14:textId="352F4226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2.93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080" w:type="dxa"/>
          </w:tcPr>
          <w:p w14:paraId="564A09DD" w14:textId="144AA8C6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1.67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5" w:type="dxa"/>
            <w:vAlign w:val="center"/>
          </w:tcPr>
          <w:p w14:paraId="71694058" w14:textId="1CE490E9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Lipid</w:t>
            </w:r>
          </w:p>
        </w:tc>
        <w:tc>
          <w:tcPr>
            <w:tcW w:w="2735" w:type="dxa"/>
            <w:vAlign w:val="center"/>
          </w:tcPr>
          <w:p w14:paraId="6DD660BC" w14:textId="6DECA685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Medium-chain Acylcarnitine</w:t>
            </w:r>
          </w:p>
        </w:tc>
      </w:tr>
      <w:tr w:rsidR="005B1164" w:rsidRPr="001D65BD" w14:paraId="4BC8C69A" w14:textId="77777777" w:rsidTr="000658C4">
        <w:tc>
          <w:tcPr>
            <w:tcW w:w="3240" w:type="dxa"/>
            <w:vAlign w:val="center"/>
          </w:tcPr>
          <w:p w14:paraId="3430C5E4" w14:textId="702110DC" w:rsidR="005B1164" w:rsidRPr="005B1164" w:rsidRDefault="005B1164" w:rsidP="005B1164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 w:rsidRPr="005B1164">
              <w:rPr>
                <w:rFonts w:ascii="Arial" w:hAnsi="Arial" w:cs="Arial"/>
                <w:sz w:val="18"/>
                <w:szCs w:val="18"/>
              </w:rPr>
              <w:t>arabitol</w:t>
            </w:r>
            <w:proofErr w:type="spellEnd"/>
            <w:r w:rsidRPr="005B1164">
              <w:rPr>
                <w:rFonts w:ascii="Arial" w:hAnsi="Arial" w:cs="Arial"/>
                <w:sz w:val="18"/>
                <w:szCs w:val="18"/>
              </w:rPr>
              <w:t>/xylitol</w:t>
            </w:r>
          </w:p>
        </w:tc>
        <w:tc>
          <w:tcPr>
            <w:tcW w:w="1170" w:type="dxa"/>
            <w:vAlign w:val="center"/>
          </w:tcPr>
          <w:p w14:paraId="4E248C73" w14:textId="2D6087B8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1.08</w:t>
            </w:r>
          </w:p>
        </w:tc>
        <w:tc>
          <w:tcPr>
            <w:tcW w:w="1080" w:type="dxa"/>
            <w:vAlign w:val="center"/>
          </w:tcPr>
          <w:p w14:paraId="6B2D02B3" w14:textId="28BF4CC4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8.76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080" w:type="dxa"/>
          </w:tcPr>
          <w:p w14:paraId="38CD6E96" w14:textId="26EB498E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3.65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5" w:type="dxa"/>
            <w:vAlign w:val="center"/>
          </w:tcPr>
          <w:p w14:paraId="3C183726" w14:textId="39432694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Carbohydrate</w:t>
            </w:r>
          </w:p>
        </w:tc>
        <w:tc>
          <w:tcPr>
            <w:tcW w:w="2735" w:type="dxa"/>
            <w:vAlign w:val="center"/>
          </w:tcPr>
          <w:p w14:paraId="080891A9" w14:textId="0B249EB4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Pentose Metabolism</w:t>
            </w:r>
          </w:p>
        </w:tc>
      </w:tr>
      <w:tr w:rsidR="005B1164" w:rsidRPr="001D65BD" w14:paraId="7B5875D7" w14:textId="77777777" w:rsidTr="000658C4">
        <w:tc>
          <w:tcPr>
            <w:tcW w:w="3240" w:type="dxa"/>
            <w:vAlign w:val="center"/>
          </w:tcPr>
          <w:p w14:paraId="7077E359" w14:textId="401B11D6" w:rsidR="005B1164" w:rsidRPr="005B1164" w:rsidRDefault="005B1164" w:rsidP="005B1164">
            <w:pPr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proofErr w:type="spellStart"/>
            <w:r w:rsidRPr="005B1164">
              <w:rPr>
                <w:rFonts w:ascii="Arial" w:hAnsi="Arial" w:cs="Arial"/>
                <w:sz w:val="18"/>
                <w:szCs w:val="18"/>
              </w:rPr>
              <w:t>arabonate</w:t>
            </w:r>
            <w:proofErr w:type="spellEnd"/>
            <w:r w:rsidRPr="005B1164"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 w:rsidRPr="005B1164">
              <w:rPr>
                <w:rFonts w:ascii="Arial" w:hAnsi="Arial" w:cs="Arial"/>
                <w:sz w:val="18"/>
                <w:szCs w:val="18"/>
              </w:rPr>
              <w:t>xylonate</w:t>
            </w:r>
            <w:proofErr w:type="spellEnd"/>
          </w:p>
        </w:tc>
        <w:tc>
          <w:tcPr>
            <w:tcW w:w="1170" w:type="dxa"/>
            <w:vAlign w:val="center"/>
          </w:tcPr>
          <w:p w14:paraId="4259D2A1" w14:textId="23AE2E9D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0.86</w:t>
            </w:r>
          </w:p>
        </w:tc>
        <w:tc>
          <w:tcPr>
            <w:tcW w:w="1080" w:type="dxa"/>
            <w:vAlign w:val="center"/>
          </w:tcPr>
          <w:p w14:paraId="0AF249BA" w14:textId="3FB4902B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1.89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80" w:type="dxa"/>
          </w:tcPr>
          <w:p w14:paraId="0C0312E1" w14:textId="1340798F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3.84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95" w:type="dxa"/>
            <w:vAlign w:val="center"/>
          </w:tcPr>
          <w:p w14:paraId="6CF7FEF4" w14:textId="04D393DA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Carbohydrate</w:t>
            </w:r>
          </w:p>
        </w:tc>
        <w:tc>
          <w:tcPr>
            <w:tcW w:w="2735" w:type="dxa"/>
            <w:vAlign w:val="center"/>
          </w:tcPr>
          <w:p w14:paraId="00FCBFD8" w14:textId="626EBB51" w:rsidR="005B1164" w:rsidRPr="005B1164" w:rsidRDefault="005B1164" w:rsidP="005B1164">
            <w:pPr>
              <w:jc w:val="center"/>
              <w:rPr>
                <w:rFonts w:ascii="Arial" w:hAnsi="Arial" w:cs="Arial"/>
                <w:i/>
                <w:iCs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Pentose Metabolism</w:t>
            </w:r>
          </w:p>
        </w:tc>
      </w:tr>
      <w:tr w:rsidR="005B1164" w:rsidRPr="001D65BD" w14:paraId="7B7A17CE" w14:textId="77777777" w:rsidTr="000658C4">
        <w:tc>
          <w:tcPr>
            <w:tcW w:w="3240" w:type="dxa"/>
            <w:vAlign w:val="center"/>
          </w:tcPr>
          <w:p w14:paraId="6B09D92A" w14:textId="5CD1AE8C" w:rsidR="005B1164" w:rsidRPr="005B1164" w:rsidRDefault="005B1164" w:rsidP="005B1164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arabinose</w:t>
            </w:r>
          </w:p>
        </w:tc>
        <w:tc>
          <w:tcPr>
            <w:tcW w:w="1170" w:type="dxa"/>
            <w:vAlign w:val="center"/>
          </w:tcPr>
          <w:p w14:paraId="73DD1BA9" w14:textId="7BCAA927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0.53</w:t>
            </w:r>
          </w:p>
        </w:tc>
        <w:tc>
          <w:tcPr>
            <w:tcW w:w="1080" w:type="dxa"/>
            <w:vAlign w:val="center"/>
          </w:tcPr>
          <w:p w14:paraId="047B28E5" w14:textId="03CAB761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3.92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080" w:type="dxa"/>
          </w:tcPr>
          <w:p w14:paraId="03DC8E78" w14:textId="2B61F758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2.09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5" w:type="dxa"/>
            <w:vAlign w:val="center"/>
          </w:tcPr>
          <w:p w14:paraId="3F524AB1" w14:textId="7E84BF49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Carbohydrate</w:t>
            </w:r>
          </w:p>
        </w:tc>
        <w:tc>
          <w:tcPr>
            <w:tcW w:w="2735" w:type="dxa"/>
            <w:vAlign w:val="center"/>
          </w:tcPr>
          <w:p w14:paraId="53082B83" w14:textId="560E70AE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Pentose Metabolism</w:t>
            </w:r>
          </w:p>
        </w:tc>
      </w:tr>
      <w:tr w:rsidR="00E40C43" w:rsidRPr="001D65BD" w14:paraId="461EAAE6" w14:textId="77777777" w:rsidTr="000658C4">
        <w:tc>
          <w:tcPr>
            <w:tcW w:w="3240" w:type="dxa"/>
            <w:vAlign w:val="bottom"/>
          </w:tcPr>
          <w:p w14:paraId="2A6D2D7C" w14:textId="1FD772F6" w:rsidR="00E40C43" w:rsidRPr="00E40C43" w:rsidRDefault="00E40C43" w:rsidP="00E40C43">
            <w:pPr>
              <w:rPr>
                <w:rFonts w:ascii="Arial" w:hAnsi="Arial" w:cs="Arial"/>
                <w:sz w:val="18"/>
                <w:szCs w:val="18"/>
              </w:rPr>
            </w:pPr>
            <w:r w:rsidRPr="00E40C43">
              <w:rPr>
                <w:rFonts w:ascii="Arial" w:hAnsi="Arial" w:cs="Arial"/>
                <w:color w:val="000000"/>
                <w:sz w:val="18"/>
                <w:szCs w:val="18"/>
              </w:rPr>
              <w:t>erythritol</w:t>
            </w:r>
          </w:p>
        </w:tc>
        <w:tc>
          <w:tcPr>
            <w:tcW w:w="1170" w:type="dxa"/>
            <w:vAlign w:val="bottom"/>
          </w:tcPr>
          <w:p w14:paraId="3976B993" w14:textId="27621B4A" w:rsidR="00E40C43" w:rsidRPr="00E40C43" w:rsidRDefault="00E40C43" w:rsidP="00E40C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C43">
              <w:rPr>
                <w:rFonts w:ascii="Arial" w:hAnsi="Arial" w:cs="Arial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080" w:type="dxa"/>
            <w:vAlign w:val="bottom"/>
          </w:tcPr>
          <w:p w14:paraId="1ABA19D7" w14:textId="7A462D03" w:rsidR="00E40C43" w:rsidRPr="00E40C43" w:rsidRDefault="00E40C43" w:rsidP="00E40C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C43">
              <w:rPr>
                <w:rFonts w:ascii="Arial" w:hAnsi="Arial" w:cs="Arial"/>
                <w:color w:val="000000"/>
                <w:sz w:val="18"/>
                <w:szCs w:val="18"/>
              </w:rPr>
              <w:t>3.23</w:t>
            </w:r>
            <w:r w:rsidR="000658C4">
              <w:rPr>
                <w:rFonts w:ascii="Arial" w:hAnsi="Arial" w:cs="Arial"/>
                <w:color w:val="000000"/>
                <w:sz w:val="18"/>
                <w:szCs w:val="18"/>
              </w:rPr>
              <w:t xml:space="preserve"> E-</w:t>
            </w:r>
            <w:r w:rsidRPr="00E40C43">
              <w:rPr>
                <w:rFonts w:ascii="Arial" w:hAnsi="Arial" w:cs="Arial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080" w:type="dxa"/>
            <w:vAlign w:val="bottom"/>
          </w:tcPr>
          <w:p w14:paraId="707E13FC" w14:textId="4D9F1630" w:rsidR="00E40C43" w:rsidRPr="00E40C43" w:rsidRDefault="00E40C43" w:rsidP="00E40C4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0C4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1.05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E40C4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95" w:type="dxa"/>
            <w:vAlign w:val="center"/>
          </w:tcPr>
          <w:p w14:paraId="2FD1A44F" w14:textId="76BE3CA5" w:rsidR="00E40C43" w:rsidRPr="00E40C43" w:rsidRDefault="00E40C43" w:rsidP="00E40C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C43">
              <w:rPr>
                <w:rFonts w:ascii="Arial" w:hAnsi="Arial" w:cs="Arial"/>
                <w:sz w:val="18"/>
                <w:szCs w:val="18"/>
              </w:rPr>
              <w:t>Carbohydrate</w:t>
            </w:r>
          </w:p>
        </w:tc>
        <w:tc>
          <w:tcPr>
            <w:tcW w:w="2735" w:type="dxa"/>
            <w:vAlign w:val="center"/>
          </w:tcPr>
          <w:p w14:paraId="1899249F" w14:textId="7B297AAD" w:rsidR="00E40C43" w:rsidRPr="00E40C43" w:rsidRDefault="00E40C43" w:rsidP="00E40C4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C43">
              <w:rPr>
                <w:rFonts w:ascii="Arial" w:hAnsi="Arial" w:cs="Arial"/>
                <w:sz w:val="18"/>
                <w:szCs w:val="18"/>
              </w:rPr>
              <w:t>Pentose Metabolism</w:t>
            </w:r>
          </w:p>
        </w:tc>
      </w:tr>
      <w:tr w:rsidR="005B1164" w:rsidRPr="001D65BD" w14:paraId="035DE908" w14:textId="77777777" w:rsidTr="000658C4">
        <w:tc>
          <w:tcPr>
            <w:tcW w:w="3240" w:type="dxa"/>
            <w:vAlign w:val="center"/>
          </w:tcPr>
          <w:p w14:paraId="15F02429" w14:textId="23C36178" w:rsidR="005B1164" w:rsidRPr="00E40C43" w:rsidRDefault="005B1164" w:rsidP="005B1164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E40C43">
              <w:rPr>
                <w:rFonts w:ascii="Arial" w:hAnsi="Arial" w:cs="Arial"/>
                <w:sz w:val="18"/>
                <w:szCs w:val="18"/>
              </w:rPr>
              <w:t>xylose</w:t>
            </w:r>
          </w:p>
        </w:tc>
        <w:tc>
          <w:tcPr>
            <w:tcW w:w="1170" w:type="dxa"/>
            <w:vAlign w:val="center"/>
          </w:tcPr>
          <w:p w14:paraId="38A80925" w14:textId="383E3D2A" w:rsidR="005B1164" w:rsidRPr="00E40C43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E40C43">
              <w:rPr>
                <w:rFonts w:ascii="Arial" w:hAnsi="Arial" w:cs="Arial"/>
                <w:sz w:val="18"/>
                <w:szCs w:val="18"/>
              </w:rPr>
              <w:t>0.44</w:t>
            </w:r>
          </w:p>
        </w:tc>
        <w:tc>
          <w:tcPr>
            <w:tcW w:w="1080" w:type="dxa"/>
            <w:vAlign w:val="center"/>
          </w:tcPr>
          <w:p w14:paraId="21739886" w14:textId="3A72771A" w:rsidR="005B1164" w:rsidRPr="00E40C43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E40C43">
              <w:rPr>
                <w:rFonts w:ascii="Arial" w:hAnsi="Arial" w:cs="Arial"/>
                <w:sz w:val="18"/>
                <w:szCs w:val="18"/>
              </w:rPr>
              <w:t>4.64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E40C43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080" w:type="dxa"/>
          </w:tcPr>
          <w:p w14:paraId="6AAF1C7A" w14:textId="1C610743" w:rsidR="005B1164" w:rsidRPr="00E40C43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E40C4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2.39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E40C4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5" w:type="dxa"/>
            <w:vAlign w:val="center"/>
          </w:tcPr>
          <w:p w14:paraId="5AE45F51" w14:textId="084FF9F1" w:rsidR="005B1164" w:rsidRPr="00E40C43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E40C43">
              <w:rPr>
                <w:rFonts w:ascii="Arial" w:hAnsi="Arial" w:cs="Arial"/>
                <w:sz w:val="18"/>
                <w:szCs w:val="18"/>
              </w:rPr>
              <w:t>Carbohydrate</w:t>
            </w:r>
          </w:p>
        </w:tc>
        <w:tc>
          <w:tcPr>
            <w:tcW w:w="2735" w:type="dxa"/>
            <w:vAlign w:val="center"/>
          </w:tcPr>
          <w:p w14:paraId="06298EF4" w14:textId="15C8282F" w:rsidR="005B1164" w:rsidRPr="00E40C43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E40C43">
              <w:rPr>
                <w:rFonts w:ascii="Arial" w:hAnsi="Arial" w:cs="Arial"/>
                <w:sz w:val="18"/>
                <w:szCs w:val="18"/>
              </w:rPr>
              <w:t>Pentose Metabolism</w:t>
            </w:r>
          </w:p>
        </w:tc>
      </w:tr>
      <w:tr w:rsidR="005B1164" w:rsidRPr="001D65BD" w14:paraId="29B17338" w14:textId="77777777" w:rsidTr="000658C4">
        <w:tc>
          <w:tcPr>
            <w:tcW w:w="3240" w:type="dxa"/>
            <w:vAlign w:val="center"/>
          </w:tcPr>
          <w:p w14:paraId="44C188D6" w14:textId="2734D0B7" w:rsidR="005B1164" w:rsidRPr="005B1164" w:rsidRDefault="005B1164" w:rsidP="005B1164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N</w:t>
            </w:r>
            <w:proofErr w:type="gramStart"/>
            <w:r w:rsidRPr="005B1164">
              <w:rPr>
                <w:rFonts w:ascii="Arial" w:hAnsi="Arial" w:cs="Arial"/>
                <w:sz w:val="18"/>
                <w:szCs w:val="18"/>
              </w:rPr>
              <w:t>2,N</w:t>
            </w:r>
            <w:proofErr w:type="gramEnd"/>
            <w:r w:rsidRPr="005B1164">
              <w:rPr>
                <w:rFonts w:ascii="Arial" w:hAnsi="Arial" w:cs="Arial"/>
                <w:sz w:val="18"/>
                <w:szCs w:val="18"/>
              </w:rPr>
              <w:t>2-dimethylguanosine</w:t>
            </w:r>
          </w:p>
        </w:tc>
        <w:tc>
          <w:tcPr>
            <w:tcW w:w="1170" w:type="dxa"/>
            <w:vAlign w:val="center"/>
          </w:tcPr>
          <w:p w14:paraId="4FAB44AB" w14:textId="66DE53B6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0.91</w:t>
            </w:r>
          </w:p>
        </w:tc>
        <w:tc>
          <w:tcPr>
            <w:tcW w:w="1080" w:type="dxa"/>
            <w:vAlign w:val="center"/>
          </w:tcPr>
          <w:p w14:paraId="78764689" w14:textId="77407B4D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4.53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080" w:type="dxa"/>
          </w:tcPr>
          <w:p w14:paraId="6C7CDD9E" w14:textId="15C4694F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1.34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95" w:type="dxa"/>
            <w:vAlign w:val="center"/>
          </w:tcPr>
          <w:p w14:paraId="0D4EED50" w14:textId="16A7671B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Nucleotide</w:t>
            </w:r>
          </w:p>
        </w:tc>
        <w:tc>
          <w:tcPr>
            <w:tcW w:w="2735" w:type="dxa"/>
            <w:vAlign w:val="center"/>
          </w:tcPr>
          <w:p w14:paraId="27F2D3BB" w14:textId="26D6BAA0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Purine Metabolism</w:t>
            </w:r>
          </w:p>
        </w:tc>
      </w:tr>
      <w:tr w:rsidR="005B1164" w:rsidRPr="001D65BD" w14:paraId="201C08B8" w14:textId="77777777" w:rsidTr="000658C4">
        <w:tc>
          <w:tcPr>
            <w:tcW w:w="3240" w:type="dxa"/>
            <w:vAlign w:val="center"/>
          </w:tcPr>
          <w:p w14:paraId="179DED5C" w14:textId="777134CB" w:rsidR="005B1164" w:rsidRPr="005B1164" w:rsidRDefault="005B1164" w:rsidP="005B1164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allantoin</w:t>
            </w:r>
          </w:p>
        </w:tc>
        <w:tc>
          <w:tcPr>
            <w:tcW w:w="1170" w:type="dxa"/>
            <w:vAlign w:val="center"/>
          </w:tcPr>
          <w:p w14:paraId="20A796E0" w14:textId="100E3269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0.88</w:t>
            </w:r>
          </w:p>
        </w:tc>
        <w:tc>
          <w:tcPr>
            <w:tcW w:w="1080" w:type="dxa"/>
            <w:vAlign w:val="center"/>
          </w:tcPr>
          <w:p w14:paraId="5853C88B" w14:textId="08A51278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3.71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080" w:type="dxa"/>
          </w:tcPr>
          <w:p w14:paraId="21416D0A" w14:textId="1A72E970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3.66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5" w:type="dxa"/>
            <w:vAlign w:val="center"/>
          </w:tcPr>
          <w:p w14:paraId="6600EBBA" w14:textId="35484608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Nucleotide</w:t>
            </w:r>
          </w:p>
        </w:tc>
        <w:tc>
          <w:tcPr>
            <w:tcW w:w="2735" w:type="dxa"/>
            <w:vAlign w:val="center"/>
          </w:tcPr>
          <w:p w14:paraId="4C602945" w14:textId="6F8D0DA9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Purine Metabolism</w:t>
            </w:r>
          </w:p>
        </w:tc>
      </w:tr>
      <w:tr w:rsidR="005B1164" w:rsidRPr="001D65BD" w14:paraId="2EDA8657" w14:textId="77777777" w:rsidTr="000658C4">
        <w:tc>
          <w:tcPr>
            <w:tcW w:w="3240" w:type="dxa"/>
            <w:vAlign w:val="center"/>
          </w:tcPr>
          <w:p w14:paraId="6E874DB6" w14:textId="43CB5743" w:rsidR="005B1164" w:rsidRPr="005B1164" w:rsidRDefault="005B1164" w:rsidP="005B1164">
            <w:pPr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N6-carbamoylthreonyladenosine</w:t>
            </w:r>
          </w:p>
        </w:tc>
        <w:tc>
          <w:tcPr>
            <w:tcW w:w="1170" w:type="dxa"/>
            <w:vAlign w:val="center"/>
          </w:tcPr>
          <w:p w14:paraId="57BD3B46" w14:textId="1844BA3C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0.67</w:t>
            </w:r>
          </w:p>
        </w:tc>
        <w:tc>
          <w:tcPr>
            <w:tcW w:w="1080" w:type="dxa"/>
            <w:vAlign w:val="center"/>
          </w:tcPr>
          <w:p w14:paraId="1197C586" w14:textId="45C2A1B0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4.27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80" w:type="dxa"/>
          </w:tcPr>
          <w:p w14:paraId="06815809" w14:textId="630BE541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6.62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95" w:type="dxa"/>
            <w:vAlign w:val="center"/>
          </w:tcPr>
          <w:p w14:paraId="2B1B0725" w14:textId="128F28C8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Nucleotide</w:t>
            </w:r>
          </w:p>
        </w:tc>
        <w:tc>
          <w:tcPr>
            <w:tcW w:w="2735" w:type="dxa"/>
            <w:vAlign w:val="center"/>
          </w:tcPr>
          <w:p w14:paraId="46EDE0EC" w14:textId="6BFFD764" w:rsidR="005B1164" w:rsidRPr="005B1164" w:rsidRDefault="005B1164" w:rsidP="005B1164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Purine Metabolism</w:t>
            </w:r>
          </w:p>
        </w:tc>
      </w:tr>
      <w:tr w:rsidR="005B1164" w:rsidRPr="001D65BD" w14:paraId="24D453C7" w14:textId="77777777" w:rsidTr="000658C4">
        <w:tc>
          <w:tcPr>
            <w:tcW w:w="3240" w:type="dxa"/>
            <w:vAlign w:val="center"/>
          </w:tcPr>
          <w:p w14:paraId="56911B35" w14:textId="2E6B906A" w:rsidR="005B1164" w:rsidRPr="005B1164" w:rsidRDefault="005B1164" w:rsidP="005B11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7-methylguanine</w:t>
            </w:r>
          </w:p>
        </w:tc>
        <w:tc>
          <w:tcPr>
            <w:tcW w:w="1170" w:type="dxa"/>
            <w:vAlign w:val="center"/>
          </w:tcPr>
          <w:p w14:paraId="17CDAE7A" w14:textId="0292D6E4" w:rsidR="005B1164" w:rsidRPr="005B1164" w:rsidRDefault="005B1164" w:rsidP="005B11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0.39</w:t>
            </w:r>
          </w:p>
        </w:tc>
        <w:tc>
          <w:tcPr>
            <w:tcW w:w="1080" w:type="dxa"/>
            <w:vAlign w:val="center"/>
          </w:tcPr>
          <w:p w14:paraId="48AB3937" w14:textId="34F3D281" w:rsidR="005B1164" w:rsidRPr="005B1164" w:rsidRDefault="005B1164" w:rsidP="005B11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8.13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080" w:type="dxa"/>
          </w:tcPr>
          <w:p w14:paraId="6BBEC3FA" w14:textId="7BDC5476" w:rsidR="005B1164" w:rsidRPr="005B1164" w:rsidRDefault="005B1164" w:rsidP="005B116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3.52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5" w:type="dxa"/>
            <w:vAlign w:val="center"/>
          </w:tcPr>
          <w:p w14:paraId="10713539" w14:textId="2DA5A3C0" w:rsidR="005B1164" w:rsidRPr="005B1164" w:rsidRDefault="005B1164" w:rsidP="005B11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Nucleotide</w:t>
            </w:r>
          </w:p>
        </w:tc>
        <w:tc>
          <w:tcPr>
            <w:tcW w:w="2735" w:type="dxa"/>
            <w:vAlign w:val="center"/>
          </w:tcPr>
          <w:p w14:paraId="621398A8" w14:textId="61C4ED1B" w:rsidR="005B1164" w:rsidRPr="005B1164" w:rsidRDefault="005B1164" w:rsidP="005B11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Purine Metabolism</w:t>
            </w:r>
          </w:p>
        </w:tc>
      </w:tr>
      <w:tr w:rsidR="005B1164" w:rsidRPr="001D65BD" w14:paraId="657535C8" w14:textId="77777777" w:rsidTr="000658C4">
        <w:tc>
          <w:tcPr>
            <w:tcW w:w="3240" w:type="dxa"/>
            <w:vAlign w:val="center"/>
          </w:tcPr>
          <w:p w14:paraId="6BACBB11" w14:textId="37C20999" w:rsidR="005B1164" w:rsidRPr="005B1164" w:rsidRDefault="005B1164" w:rsidP="005B11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1-methyladenosine</w:t>
            </w:r>
          </w:p>
        </w:tc>
        <w:tc>
          <w:tcPr>
            <w:tcW w:w="1170" w:type="dxa"/>
            <w:vAlign w:val="center"/>
          </w:tcPr>
          <w:p w14:paraId="5C91747C" w14:textId="055F6004" w:rsidR="005B1164" w:rsidRPr="005B1164" w:rsidRDefault="005B1164" w:rsidP="005B11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0.35</w:t>
            </w:r>
          </w:p>
        </w:tc>
        <w:tc>
          <w:tcPr>
            <w:tcW w:w="1080" w:type="dxa"/>
            <w:vAlign w:val="center"/>
          </w:tcPr>
          <w:p w14:paraId="532E95E2" w14:textId="195389BD" w:rsidR="005B1164" w:rsidRPr="005B1164" w:rsidRDefault="005B1164" w:rsidP="005B11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5.53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080" w:type="dxa"/>
          </w:tcPr>
          <w:p w14:paraId="3D38DAF7" w14:textId="54E97746" w:rsidR="005B1164" w:rsidRPr="005B1164" w:rsidRDefault="005B1164" w:rsidP="005B116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4.86</w:t>
            </w:r>
            <w:r w:rsidR="000658C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95" w:type="dxa"/>
            <w:vAlign w:val="center"/>
          </w:tcPr>
          <w:p w14:paraId="493503BB" w14:textId="700E27BC" w:rsidR="005B1164" w:rsidRPr="005B1164" w:rsidRDefault="005B1164" w:rsidP="005B11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Nucleotide</w:t>
            </w:r>
          </w:p>
        </w:tc>
        <w:tc>
          <w:tcPr>
            <w:tcW w:w="2735" w:type="dxa"/>
            <w:vAlign w:val="center"/>
          </w:tcPr>
          <w:p w14:paraId="11DCFA26" w14:textId="1C0EC0A0" w:rsidR="005B1164" w:rsidRPr="005B1164" w:rsidRDefault="005B1164" w:rsidP="005B11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Purine Metabolism</w:t>
            </w:r>
          </w:p>
        </w:tc>
      </w:tr>
      <w:tr w:rsidR="005B1164" w:rsidRPr="001D65BD" w14:paraId="0DEE56C0" w14:textId="77777777" w:rsidTr="000658C4">
        <w:tc>
          <w:tcPr>
            <w:tcW w:w="3240" w:type="dxa"/>
            <w:vAlign w:val="center"/>
          </w:tcPr>
          <w:p w14:paraId="2E78DC6D" w14:textId="6D5F0F8E" w:rsidR="005B1164" w:rsidRPr="005B1164" w:rsidRDefault="005B1164" w:rsidP="005B116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urate</w:t>
            </w:r>
          </w:p>
        </w:tc>
        <w:tc>
          <w:tcPr>
            <w:tcW w:w="1170" w:type="dxa"/>
            <w:vAlign w:val="center"/>
          </w:tcPr>
          <w:p w14:paraId="6DACFD9D" w14:textId="4C1DE649" w:rsidR="005B1164" w:rsidRPr="005B1164" w:rsidRDefault="005B1164" w:rsidP="005B11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  <w:tc>
          <w:tcPr>
            <w:tcW w:w="1080" w:type="dxa"/>
            <w:vAlign w:val="center"/>
          </w:tcPr>
          <w:p w14:paraId="208A5CD5" w14:textId="3DC16EEA" w:rsidR="005B1164" w:rsidRPr="005B1164" w:rsidRDefault="005B1164" w:rsidP="005B11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2.91</w:t>
            </w:r>
            <w:r w:rsidR="000658C4">
              <w:rPr>
                <w:rFonts w:ascii="Arial" w:hAnsi="Arial" w:cs="Arial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080" w:type="dxa"/>
          </w:tcPr>
          <w:p w14:paraId="77182753" w14:textId="76BCC71C" w:rsidR="005B1164" w:rsidRPr="005B1164" w:rsidRDefault="005B1164" w:rsidP="005B116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1164">
              <w:rPr>
                <w:rFonts w:ascii="Arial" w:hAnsi="Arial" w:cs="Arial"/>
                <w:color w:val="000000"/>
                <w:sz w:val="18"/>
                <w:szCs w:val="18"/>
              </w:rPr>
              <w:t>8.98</w:t>
            </w:r>
            <w:r w:rsidR="000658C4">
              <w:rPr>
                <w:rFonts w:ascii="Arial" w:hAnsi="Arial" w:cs="Arial"/>
                <w:color w:val="000000"/>
                <w:sz w:val="18"/>
                <w:szCs w:val="18"/>
              </w:rPr>
              <w:t xml:space="preserve"> E-</w:t>
            </w:r>
            <w:r w:rsidRPr="005B1164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95" w:type="dxa"/>
            <w:vAlign w:val="center"/>
          </w:tcPr>
          <w:p w14:paraId="74A99415" w14:textId="18D1EC92" w:rsidR="005B1164" w:rsidRPr="005B1164" w:rsidRDefault="005B1164" w:rsidP="005B11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Nucleotide</w:t>
            </w:r>
          </w:p>
        </w:tc>
        <w:tc>
          <w:tcPr>
            <w:tcW w:w="2735" w:type="dxa"/>
            <w:vAlign w:val="center"/>
          </w:tcPr>
          <w:p w14:paraId="28A2F06D" w14:textId="271DCDF3" w:rsidR="005B1164" w:rsidRPr="005B1164" w:rsidRDefault="005B1164" w:rsidP="005B116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1164">
              <w:rPr>
                <w:rFonts w:ascii="Arial" w:hAnsi="Arial" w:cs="Arial"/>
                <w:sz w:val="18"/>
                <w:szCs w:val="18"/>
              </w:rPr>
              <w:t>Purine Metabolism</w:t>
            </w:r>
          </w:p>
        </w:tc>
      </w:tr>
    </w:tbl>
    <w:p w14:paraId="2303E3D2" w14:textId="77777777" w:rsidR="001671AA" w:rsidRDefault="001671AA" w:rsidP="001671AA">
      <w:pPr>
        <w:pStyle w:val="NoSpacing"/>
        <w:rPr>
          <w:rFonts w:ascii="Arial" w:hAnsi="Arial" w:cs="Arial"/>
          <w:sz w:val="18"/>
          <w:szCs w:val="18"/>
        </w:rPr>
      </w:pPr>
    </w:p>
    <w:p w14:paraId="78AE45AB" w14:textId="663A96ED" w:rsidR="00A145DB" w:rsidRPr="00A2496B" w:rsidRDefault="001C44F0" w:rsidP="00A145DB">
      <w:pPr>
        <w:rPr>
          <w:rFonts w:ascii="Arial" w:hAnsi="Arial" w:cs="Arial"/>
          <w:b/>
          <w:bCs/>
          <w:sz w:val="24"/>
          <w:szCs w:val="24"/>
        </w:rPr>
      </w:pPr>
      <w:r w:rsidRPr="00B906EA">
        <w:rPr>
          <w:rFonts w:ascii="Arial" w:hAnsi="Arial" w:cs="Arial"/>
          <w:sz w:val="20"/>
          <w:szCs w:val="20"/>
        </w:rPr>
        <w:t xml:space="preserve">Note: Significant associations between N-formylmethionine abundance and the 411 individual metabolites at day 0 </w:t>
      </w:r>
      <w:r w:rsidR="00B07DA4" w:rsidRPr="00B07DA4">
        <w:rPr>
          <w:rFonts w:ascii="Arial" w:hAnsi="Arial" w:cs="Arial"/>
          <w:sz w:val="20"/>
          <w:szCs w:val="20"/>
        </w:rPr>
        <w:t xml:space="preserve">were determined in the </w:t>
      </w:r>
      <w:proofErr w:type="spellStart"/>
      <w:r w:rsidR="00B07DA4" w:rsidRPr="00B07DA4">
        <w:rPr>
          <w:rFonts w:ascii="Arial" w:hAnsi="Arial" w:cs="Arial"/>
          <w:sz w:val="20"/>
          <w:szCs w:val="20"/>
        </w:rPr>
        <w:t>RoCI</w:t>
      </w:r>
      <w:proofErr w:type="spellEnd"/>
      <w:r w:rsidR="00B07DA4" w:rsidRPr="00B07DA4">
        <w:rPr>
          <w:rFonts w:ascii="Arial" w:hAnsi="Arial" w:cs="Arial"/>
          <w:sz w:val="20"/>
          <w:szCs w:val="20"/>
        </w:rPr>
        <w:t xml:space="preserve"> cohort</w:t>
      </w:r>
      <w:r w:rsidR="00B07DA4">
        <w:rPr>
          <w:rFonts w:ascii="Arial" w:hAnsi="Arial" w:cs="Arial"/>
          <w:sz w:val="20"/>
          <w:szCs w:val="20"/>
        </w:rPr>
        <w:t xml:space="preserve"> </w:t>
      </w:r>
      <w:r w:rsidRPr="00B906EA">
        <w:rPr>
          <w:rFonts w:ascii="Arial" w:hAnsi="Arial" w:cs="Arial"/>
          <w:sz w:val="20"/>
          <w:szCs w:val="20"/>
        </w:rPr>
        <w:t xml:space="preserve">utilizing linear regression correcting for age, sex, </w:t>
      </w:r>
      <w:r w:rsidR="00F43DBB">
        <w:rPr>
          <w:rFonts w:ascii="Arial" w:hAnsi="Arial" w:cs="Arial"/>
          <w:sz w:val="20"/>
          <w:szCs w:val="20"/>
        </w:rPr>
        <w:t>race</w:t>
      </w:r>
      <w:r w:rsidRPr="00B906EA">
        <w:rPr>
          <w:rFonts w:ascii="Arial" w:hAnsi="Arial" w:cs="Arial"/>
          <w:sz w:val="20"/>
          <w:szCs w:val="20"/>
        </w:rPr>
        <w:t xml:space="preserve">, and APACHE II. </w:t>
      </w:r>
      <w:r w:rsidR="00B906EA" w:rsidRPr="00B906EA">
        <w:rPr>
          <w:rFonts w:ascii="Arial" w:hAnsi="Arial" w:cs="Arial"/>
          <w:sz w:val="20"/>
          <w:szCs w:val="20"/>
        </w:rPr>
        <w:t>A false discovery rate adjusted p-value (q-value) threshold of 0.05 was used to identify all significant differences</w:t>
      </w:r>
      <w:r w:rsidR="005B1164">
        <w:rPr>
          <w:rFonts w:ascii="Arial" w:hAnsi="Arial" w:cs="Arial"/>
          <w:sz w:val="20"/>
          <w:szCs w:val="20"/>
        </w:rPr>
        <w:t xml:space="preserve"> shown in bold</w:t>
      </w:r>
      <w:r w:rsidRPr="00B906EA">
        <w:rPr>
          <w:rFonts w:ascii="Arial" w:hAnsi="Arial" w:cs="Arial"/>
          <w:sz w:val="20"/>
          <w:szCs w:val="20"/>
        </w:rPr>
        <w:t>.</w:t>
      </w:r>
      <w:r w:rsidR="005B1164">
        <w:rPr>
          <w:rFonts w:ascii="Arial" w:hAnsi="Arial" w:cs="Arial"/>
          <w:sz w:val="20"/>
          <w:szCs w:val="20"/>
        </w:rPr>
        <w:t xml:space="preserve"> </w:t>
      </w:r>
      <w:r w:rsidR="005B1164" w:rsidRPr="005B1164">
        <w:rPr>
          <w:rFonts w:ascii="Arial" w:hAnsi="Arial" w:cs="Arial"/>
          <w:sz w:val="20"/>
          <w:szCs w:val="20"/>
        </w:rPr>
        <w:t xml:space="preserve">Results with a false discovery rate adjusted p-value (q-value) threshold of up to 0.10 are also shown. </w:t>
      </w:r>
      <w:r w:rsidRPr="00B906EA">
        <w:rPr>
          <w:rFonts w:ascii="Arial" w:hAnsi="Arial" w:cs="Arial"/>
          <w:sz w:val="20"/>
          <w:szCs w:val="20"/>
        </w:rPr>
        <w:t xml:space="preserve">For the Acylcarnitine sub pathway: a capital C is followed by the number of carbons within the fatty acyl group attached to the carnitine. DC following the carbon number is a dicarboxylic acylcarnitine and an OH following the carbon number indicates a hydroxyl group. Otherwise for lipids (e.g., d18:1) the letter 'd' refers to the 2 (di-) hydroxyl groups, the number '18' represents the number of carbon atoms and the number '1' indicates the number of double bonds. * </w:t>
      </w:r>
      <w:proofErr w:type="gramStart"/>
      <w:r w:rsidRPr="00B906EA">
        <w:rPr>
          <w:rFonts w:ascii="Arial" w:hAnsi="Arial" w:cs="Arial"/>
          <w:sz w:val="20"/>
          <w:szCs w:val="20"/>
        </w:rPr>
        <w:t>indicates</w:t>
      </w:r>
      <w:proofErr w:type="gramEnd"/>
      <w:r w:rsidRPr="00B906EA">
        <w:rPr>
          <w:rFonts w:ascii="Arial" w:hAnsi="Arial" w:cs="Arial"/>
          <w:sz w:val="20"/>
          <w:szCs w:val="20"/>
        </w:rPr>
        <w:t xml:space="preserve"> metabolites are identified via predictive or externally acquired structure evidence when a reference standard does not exist.</w:t>
      </w:r>
    </w:p>
    <w:p w14:paraId="053E5F56" w14:textId="01769A39" w:rsidR="00B906EA" w:rsidRPr="00A2496B" w:rsidRDefault="00B906EA" w:rsidP="00A145DB">
      <w:pPr>
        <w:rPr>
          <w:rFonts w:ascii="Arial" w:hAnsi="Arial" w:cs="Arial"/>
          <w:b/>
          <w:bCs/>
          <w:sz w:val="24"/>
          <w:szCs w:val="24"/>
        </w:rPr>
      </w:pPr>
    </w:p>
    <w:sectPr w:rsidR="00B906EA" w:rsidRPr="00A2496B" w:rsidSect="00555C9E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40E73" w14:textId="77777777" w:rsidR="002B4398" w:rsidRDefault="002B4398" w:rsidP="008A4D09">
      <w:pPr>
        <w:spacing w:after="0" w:line="240" w:lineRule="auto"/>
      </w:pPr>
      <w:r>
        <w:separator/>
      </w:r>
    </w:p>
  </w:endnote>
  <w:endnote w:type="continuationSeparator" w:id="0">
    <w:p w14:paraId="4BF8F6B3" w14:textId="77777777" w:rsidR="002B4398" w:rsidRDefault="002B4398" w:rsidP="008A4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62341" w14:textId="77777777" w:rsidR="002B4398" w:rsidRDefault="002B4398" w:rsidP="008A4D09">
      <w:pPr>
        <w:spacing w:after="0" w:line="240" w:lineRule="auto"/>
      </w:pPr>
      <w:r>
        <w:separator/>
      </w:r>
    </w:p>
  </w:footnote>
  <w:footnote w:type="continuationSeparator" w:id="0">
    <w:p w14:paraId="15E6E866" w14:textId="77777777" w:rsidR="002B4398" w:rsidRDefault="002B4398" w:rsidP="008A4D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FBA"/>
    <w:rsid w:val="000010F8"/>
    <w:rsid w:val="00007D1D"/>
    <w:rsid w:val="00013AED"/>
    <w:rsid w:val="00027734"/>
    <w:rsid w:val="000528BA"/>
    <w:rsid w:val="000548CD"/>
    <w:rsid w:val="000658C4"/>
    <w:rsid w:val="00072C60"/>
    <w:rsid w:val="00074057"/>
    <w:rsid w:val="0008353C"/>
    <w:rsid w:val="000844F8"/>
    <w:rsid w:val="000846C3"/>
    <w:rsid w:val="00086925"/>
    <w:rsid w:val="0008788D"/>
    <w:rsid w:val="00090951"/>
    <w:rsid w:val="00094484"/>
    <w:rsid w:val="000A1D54"/>
    <w:rsid w:val="000A6869"/>
    <w:rsid w:val="000B0E9B"/>
    <w:rsid w:val="000B4958"/>
    <w:rsid w:val="000B6D75"/>
    <w:rsid w:val="000B7AB6"/>
    <w:rsid w:val="000C0B65"/>
    <w:rsid w:val="000C678E"/>
    <w:rsid w:val="000C70BC"/>
    <w:rsid w:val="000C7D2D"/>
    <w:rsid w:val="000D09A3"/>
    <w:rsid w:val="000E46C6"/>
    <w:rsid w:val="000E71A6"/>
    <w:rsid w:val="000F3F13"/>
    <w:rsid w:val="00100BB6"/>
    <w:rsid w:val="00102318"/>
    <w:rsid w:val="001024D0"/>
    <w:rsid w:val="0010739A"/>
    <w:rsid w:val="00107E10"/>
    <w:rsid w:val="00113826"/>
    <w:rsid w:val="00114074"/>
    <w:rsid w:val="00124912"/>
    <w:rsid w:val="00130183"/>
    <w:rsid w:val="00130E05"/>
    <w:rsid w:val="001330D1"/>
    <w:rsid w:val="00134C81"/>
    <w:rsid w:val="00136BC4"/>
    <w:rsid w:val="00141023"/>
    <w:rsid w:val="0014327E"/>
    <w:rsid w:val="00143468"/>
    <w:rsid w:val="001445EC"/>
    <w:rsid w:val="00163460"/>
    <w:rsid w:val="00164B89"/>
    <w:rsid w:val="001671AA"/>
    <w:rsid w:val="0017443C"/>
    <w:rsid w:val="00183D69"/>
    <w:rsid w:val="00193E6C"/>
    <w:rsid w:val="00197977"/>
    <w:rsid w:val="001A5573"/>
    <w:rsid w:val="001B1F12"/>
    <w:rsid w:val="001B3709"/>
    <w:rsid w:val="001C2A08"/>
    <w:rsid w:val="001C44F0"/>
    <w:rsid w:val="001C6E2C"/>
    <w:rsid w:val="001D713F"/>
    <w:rsid w:val="001D770F"/>
    <w:rsid w:val="001D7A40"/>
    <w:rsid w:val="001E1307"/>
    <w:rsid w:val="001E5F76"/>
    <w:rsid w:val="001F2851"/>
    <w:rsid w:val="001F3333"/>
    <w:rsid w:val="002008B3"/>
    <w:rsid w:val="00205142"/>
    <w:rsid w:val="00207EB9"/>
    <w:rsid w:val="002124AE"/>
    <w:rsid w:val="002265B8"/>
    <w:rsid w:val="00230521"/>
    <w:rsid w:val="002325F2"/>
    <w:rsid w:val="00233E2F"/>
    <w:rsid w:val="002425E3"/>
    <w:rsid w:val="00253A61"/>
    <w:rsid w:val="00255602"/>
    <w:rsid w:val="00257076"/>
    <w:rsid w:val="00262B8E"/>
    <w:rsid w:val="00262BDA"/>
    <w:rsid w:val="00266145"/>
    <w:rsid w:val="002701AC"/>
    <w:rsid w:val="00275C46"/>
    <w:rsid w:val="00284644"/>
    <w:rsid w:val="00286C87"/>
    <w:rsid w:val="00287CF6"/>
    <w:rsid w:val="002915F6"/>
    <w:rsid w:val="002A1DFF"/>
    <w:rsid w:val="002A206C"/>
    <w:rsid w:val="002B41C9"/>
    <w:rsid w:val="002B4398"/>
    <w:rsid w:val="002B493F"/>
    <w:rsid w:val="002B53B1"/>
    <w:rsid w:val="002C51E4"/>
    <w:rsid w:val="002C777B"/>
    <w:rsid w:val="002E02EC"/>
    <w:rsid w:val="002E24EF"/>
    <w:rsid w:val="002E38B6"/>
    <w:rsid w:val="002E58D8"/>
    <w:rsid w:val="002F5F07"/>
    <w:rsid w:val="00302CF4"/>
    <w:rsid w:val="00302D21"/>
    <w:rsid w:val="0030570E"/>
    <w:rsid w:val="00306B92"/>
    <w:rsid w:val="00306D3F"/>
    <w:rsid w:val="00311F05"/>
    <w:rsid w:val="003348D3"/>
    <w:rsid w:val="0034738D"/>
    <w:rsid w:val="0035384D"/>
    <w:rsid w:val="00362AC2"/>
    <w:rsid w:val="0036530A"/>
    <w:rsid w:val="00370F5F"/>
    <w:rsid w:val="00373B39"/>
    <w:rsid w:val="003815D5"/>
    <w:rsid w:val="00382D63"/>
    <w:rsid w:val="00383678"/>
    <w:rsid w:val="00384762"/>
    <w:rsid w:val="00384BEB"/>
    <w:rsid w:val="0039418B"/>
    <w:rsid w:val="003A62CD"/>
    <w:rsid w:val="003B5E56"/>
    <w:rsid w:val="003C123B"/>
    <w:rsid w:val="003D5C99"/>
    <w:rsid w:val="003D69C4"/>
    <w:rsid w:val="003E711A"/>
    <w:rsid w:val="003F05F1"/>
    <w:rsid w:val="003F0DE0"/>
    <w:rsid w:val="003F51E3"/>
    <w:rsid w:val="003F78DF"/>
    <w:rsid w:val="00403AA2"/>
    <w:rsid w:val="00411E7E"/>
    <w:rsid w:val="00417466"/>
    <w:rsid w:val="00441B9E"/>
    <w:rsid w:val="00445824"/>
    <w:rsid w:val="00446EE2"/>
    <w:rsid w:val="004514C7"/>
    <w:rsid w:val="004533FE"/>
    <w:rsid w:val="00456237"/>
    <w:rsid w:val="004645C2"/>
    <w:rsid w:val="00473211"/>
    <w:rsid w:val="00475F8D"/>
    <w:rsid w:val="00482C69"/>
    <w:rsid w:val="00487A36"/>
    <w:rsid w:val="00497B67"/>
    <w:rsid w:val="004A1C47"/>
    <w:rsid w:val="004A32CB"/>
    <w:rsid w:val="004A439E"/>
    <w:rsid w:val="004A55C1"/>
    <w:rsid w:val="004A7CE1"/>
    <w:rsid w:val="004B42B4"/>
    <w:rsid w:val="004B5EA0"/>
    <w:rsid w:val="004B7A96"/>
    <w:rsid w:val="004C51EC"/>
    <w:rsid w:val="004D61BB"/>
    <w:rsid w:val="004E2983"/>
    <w:rsid w:val="004E4B89"/>
    <w:rsid w:val="004F5C97"/>
    <w:rsid w:val="005007A8"/>
    <w:rsid w:val="00514296"/>
    <w:rsid w:val="00522C80"/>
    <w:rsid w:val="005370C3"/>
    <w:rsid w:val="005431C1"/>
    <w:rsid w:val="00543A12"/>
    <w:rsid w:val="00546FF2"/>
    <w:rsid w:val="00555C9E"/>
    <w:rsid w:val="00557318"/>
    <w:rsid w:val="00560E84"/>
    <w:rsid w:val="00561C81"/>
    <w:rsid w:val="0056451A"/>
    <w:rsid w:val="0056465F"/>
    <w:rsid w:val="00565DB7"/>
    <w:rsid w:val="00565F86"/>
    <w:rsid w:val="0057557B"/>
    <w:rsid w:val="005823A8"/>
    <w:rsid w:val="005839A2"/>
    <w:rsid w:val="00585B30"/>
    <w:rsid w:val="00586D29"/>
    <w:rsid w:val="00592A48"/>
    <w:rsid w:val="005944FC"/>
    <w:rsid w:val="00594B3B"/>
    <w:rsid w:val="00596BB2"/>
    <w:rsid w:val="005A0502"/>
    <w:rsid w:val="005A7114"/>
    <w:rsid w:val="005A719A"/>
    <w:rsid w:val="005B06EC"/>
    <w:rsid w:val="005B1164"/>
    <w:rsid w:val="005B71F7"/>
    <w:rsid w:val="005C38F5"/>
    <w:rsid w:val="005C6527"/>
    <w:rsid w:val="005D3E72"/>
    <w:rsid w:val="005D7BC4"/>
    <w:rsid w:val="005E694A"/>
    <w:rsid w:val="005E7622"/>
    <w:rsid w:val="005F6E58"/>
    <w:rsid w:val="005F7CED"/>
    <w:rsid w:val="005F7D29"/>
    <w:rsid w:val="0061109A"/>
    <w:rsid w:val="00612066"/>
    <w:rsid w:val="00614AAE"/>
    <w:rsid w:val="00616952"/>
    <w:rsid w:val="00622E1F"/>
    <w:rsid w:val="00625660"/>
    <w:rsid w:val="00626427"/>
    <w:rsid w:val="00635B49"/>
    <w:rsid w:val="006363CB"/>
    <w:rsid w:val="006432E2"/>
    <w:rsid w:val="0064398B"/>
    <w:rsid w:val="00644501"/>
    <w:rsid w:val="00650128"/>
    <w:rsid w:val="00651EEC"/>
    <w:rsid w:val="0065407F"/>
    <w:rsid w:val="0065557E"/>
    <w:rsid w:val="00655CCA"/>
    <w:rsid w:val="00664C20"/>
    <w:rsid w:val="00664DFF"/>
    <w:rsid w:val="006760A9"/>
    <w:rsid w:val="006763CD"/>
    <w:rsid w:val="00680AE7"/>
    <w:rsid w:val="00680FFA"/>
    <w:rsid w:val="00693E43"/>
    <w:rsid w:val="00694B74"/>
    <w:rsid w:val="00695695"/>
    <w:rsid w:val="006A24F7"/>
    <w:rsid w:val="006A65C8"/>
    <w:rsid w:val="006A7A55"/>
    <w:rsid w:val="006B3248"/>
    <w:rsid w:val="006C70E8"/>
    <w:rsid w:val="006D0286"/>
    <w:rsid w:val="006D55A8"/>
    <w:rsid w:val="006D7866"/>
    <w:rsid w:val="006D7C10"/>
    <w:rsid w:val="006E13A3"/>
    <w:rsid w:val="006F1E2F"/>
    <w:rsid w:val="006F3E31"/>
    <w:rsid w:val="006F3E87"/>
    <w:rsid w:val="006F47B0"/>
    <w:rsid w:val="006F5937"/>
    <w:rsid w:val="00702065"/>
    <w:rsid w:val="00703951"/>
    <w:rsid w:val="00704A08"/>
    <w:rsid w:val="00714316"/>
    <w:rsid w:val="00716177"/>
    <w:rsid w:val="00717C78"/>
    <w:rsid w:val="00723787"/>
    <w:rsid w:val="00732853"/>
    <w:rsid w:val="00734834"/>
    <w:rsid w:val="00736E8C"/>
    <w:rsid w:val="007402EA"/>
    <w:rsid w:val="00741E06"/>
    <w:rsid w:val="00751FBA"/>
    <w:rsid w:val="00753D58"/>
    <w:rsid w:val="00775FC3"/>
    <w:rsid w:val="0078178B"/>
    <w:rsid w:val="00787C05"/>
    <w:rsid w:val="00787E04"/>
    <w:rsid w:val="00794795"/>
    <w:rsid w:val="007948FC"/>
    <w:rsid w:val="007A2D8E"/>
    <w:rsid w:val="007A543A"/>
    <w:rsid w:val="007B44BB"/>
    <w:rsid w:val="007C43ED"/>
    <w:rsid w:val="007C5E8A"/>
    <w:rsid w:val="007C7A80"/>
    <w:rsid w:val="007D323A"/>
    <w:rsid w:val="007D65CE"/>
    <w:rsid w:val="007E14CA"/>
    <w:rsid w:val="007E212C"/>
    <w:rsid w:val="007F11B7"/>
    <w:rsid w:val="007F1331"/>
    <w:rsid w:val="007F2D6F"/>
    <w:rsid w:val="007F588E"/>
    <w:rsid w:val="008006B4"/>
    <w:rsid w:val="00802261"/>
    <w:rsid w:val="00805F3C"/>
    <w:rsid w:val="008071C7"/>
    <w:rsid w:val="00810F01"/>
    <w:rsid w:val="00813123"/>
    <w:rsid w:val="00821C4E"/>
    <w:rsid w:val="0082270B"/>
    <w:rsid w:val="008345A7"/>
    <w:rsid w:val="0083572D"/>
    <w:rsid w:val="00844CFF"/>
    <w:rsid w:val="0084570B"/>
    <w:rsid w:val="00851AA5"/>
    <w:rsid w:val="00853345"/>
    <w:rsid w:val="00855F94"/>
    <w:rsid w:val="0086729E"/>
    <w:rsid w:val="0087392A"/>
    <w:rsid w:val="008766CE"/>
    <w:rsid w:val="00884AD2"/>
    <w:rsid w:val="00884F55"/>
    <w:rsid w:val="00890302"/>
    <w:rsid w:val="00894946"/>
    <w:rsid w:val="008963A7"/>
    <w:rsid w:val="0089798C"/>
    <w:rsid w:val="00897F79"/>
    <w:rsid w:val="008A4D09"/>
    <w:rsid w:val="008A6B12"/>
    <w:rsid w:val="008B1C8E"/>
    <w:rsid w:val="008B60A8"/>
    <w:rsid w:val="008C37FF"/>
    <w:rsid w:val="008D364C"/>
    <w:rsid w:val="008D3FBA"/>
    <w:rsid w:val="008D43EC"/>
    <w:rsid w:val="008D4D66"/>
    <w:rsid w:val="008E060A"/>
    <w:rsid w:val="008E73D7"/>
    <w:rsid w:val="008E7522"/>
    <w:rsid w:val="008F37BB"/>
    <w:rsid w:val="008F48CD"/>
    <w:rsid w:val="00904187"/>
    <w:rsid w:val="00907747"/>
    <w:rsid w:val="00925751"/>
    <w:rsid w:val="00926B74"/>
    <w:rsid w:val="009370D2"/>
    <w:rsid w:val="00946686"/>
    <w:rsid w:val="00951CE9"/>
    <w:rsid w:val="009526D1"/>
    <w:rsid w:val="00952F9F"/>
    <w:rsid w:val="00954ECC"/>
    <w:rsid w:val="0096223F"/>
    <w:rsid w:val="0097053D"/>
    <w:rsid w:val="00972E60"/>
    <w:rsid w:val="009731A9"/>
    <w:rsid w:val="009769EE"/>
    <w:rsid w:val="00990199"/>
    <w:rsid w:val="0099110D"/>
    <w:rsid w:val="009913B5"/>
    <w:rsid w:val="00992439"/>
    <w:rsid w:val="009A45CA"/>
    <w:rsid w:val="009A5E19"/>
    <w:rsid w:val="009A6604"/>
    <w:rsid w:val="009B27E1"/>
    <w:rsid w:val="009C09E0"/>
    <w:rsid w:val="009C588E"/>
    <w:rsid w:val="009D0EA7"/>
    <w:rsid w:val="009D4CB8"/>
    <w:rsid w:val="009E0D8D"/>
    <w:rsid w:val="009E1EAA"/>
    <w:rsid w:val="009E64EE"/>
    <w:rsid w:val="00A022E6"/>
    <w:rsid w:val="00A026EF"/>
    <w:rsid w:val="00A02AFB"/>
    <w:rsid w:val="00A03B18"/>
    <w:rsid w:val="00A06BF0"/>
    <w:rsid w:val="00A145DB"/>
    <w:rsid w:val="00A2496B"/>
    <w:rsid w:val="00A319BC"/>
    <w:rsid w:val="00A3265D"/>
    <w:rsid w:val="00A3614F"/>
    <w:rsid w:val="00A43A3A"/>
    <w:rsid w:val="00A55880"/>
    <w:rsid w:val="00A6238A"/>
    <w:rsid w:val="00A737A9"/>
    <w:rsid w:val="00A800D2"/>
    <w:rsid w:val="00A82635"/>
    <w:rsid w:val="00A95F81"/>
    <w:rsid w:val="00AA23EC"/>
    <w:rsid w:val="00AB43E2"/>
    <w:rsid w:val="00AB4947"/>
    <w:rsid w:val="00AC2510"/>
    <w:rsid w:val="00AC66F7"/>
    <w:rsid w:val="00AE6578"/>
    <w:rsid w:val="00AE7904"/>
    <w:rsid w:val="00B00E88"/>
    <w:rsid w:val="00B02C26"/>
    <w:rsid w:val="00B02D22"/>
    <w:rsid w:val="00B07DA4"/>
    <w:rsid w:val="00B07E9D"/>
    <w:rsid w:val="00B142D4"/>
    <w:rsid w:val="00B24A60"/>
    <w:rsid w:val="00B25CAF"/>
    <w:rsid w:val="00B2697A"/>
    <w:rsid w:val="00B3654E"/>
    <w:rsid w:val="00B404B0"/>
    <w:rsid w:val="00B41129"/>
    <w:rsid w:val="00B412C2"/>
    <w:rsid w:val="00B612D6"/>
    <w:rsid w:val="00B728AA"/>
    <w:rsid w:val="00B7607E"/>
    <w:rsid w:val="00B8341D"/>
    <w:rsid w:val="00B906EA"/>
    <w:rsid w:val="00B9261A"/>
    <w:rsid w:val="00BA1476"/>
    <w:rsid w:val="00BA589D"/>
    <w:rsid w:val="00BA73C4"/>
    <w:rsid w:val="00BB2F48"/>
    <w:rsid w:val="00BB3E96"/>
    <w:rsid w:val="00BB6F63"/>
    <w:rsid w:val="00BC37CF"/>
    <w:rsid w:val="00BC50A1"/>
    <w:rsid w:val="00BD455A"/>
    <w:rsid w:val="00BE0CE3"/>
    <w:rsid w:val="00BE23AD"/>
    <w:rsid w:val="00BE6178"/>
    <w:rsid w:val="00C05AA9"/>
    <w:rsid w:val="00C07FDD"/>
    <w:rsid w:val="00C15910"/>
    <w:rsid w:val="00C17873"/>
    <w:rsid w:val="00C2260E"/>
    <w:rsid w:val="00C2621C"/>
    <w:rsid w:val="00C30693"/>
    <w:rsid w:val="00C33565"/>
    <w:rsid w:val="00C34A4A"/>
    <w:rsid w:val="00C35507"/>
    <w:rsid w:val="00C371E1"/>
    <w:rsid w:val="00C469EA"/>
    <w:rsid w:val="00C520DF"/>
    <w:rsid w:val="00C5592A"/>
    <w:rsid w:val="00C55A15"/>
    <w:rsid w:val="00C6643F"/>
    <w:rsid w:val="00C66C1D"/>
    <w:rsid w:val="00C70FFB"/>
    <w:rsid w:val="00C72028"/>
    <w:rsid w:val="00C7466C"/>
    <w:rsid w:val="00C77452"/>
    <w:rsid w:val="00C93F96"/>
    <w:rsid w:val="00C944FD"/>
    <w:rsid w:val="00C96BD8"/>
    <w:rsid w:val="00CA08E5"/>
    <w:rsid w:val="00CA21A6"/>
    <w:rsid w:val="00CA72CB"/>
    <w:rsid w:val="00CC4F1E"/>
    <w:rsid w:val="00CC7BE3"/>
    <w:rsid w:val="00CD5D20"/>
    <w:rsid w:val="00CE706B"/>
    <w:rsid w:val="00CE7E36"/>
    <w:rsid w:val="00CF5FA1"/>
    <w:rsid w:val="00D02D60"/>
    <w:rsid w:val="00D04A9A"/>
    <w:rsid w:val="00D0508B"/>
    <w:rsid w:val="00D148CE"/>
    <w:rsid w:val="00D21EF3"/>
    <w:rsid w:val="00D226A1"/>
    <w:rsid w:val="00D357D7"/>
    <w:rsid w:val="00D359E1"/>
    <w:rsid w:val="00D4406A"/>
    <w:rsid w:val="00D477C3"/>
    <w:rsid w:val="00D50B42"/>
    <w:rsid w:val="00D51544"/>
    <w:rsid w:val="00D53E6F"/>
    <w:rsid w:val="00D60C0F"/>
    <w:rsid w:val="00D64B36"/>
    <w:rsid w:val="00D7029C"/>
    <w:rsid w:val="00D702D5"/>
    <w:rsid w:val="00D70772"/>
    <w:rsid w:val="00D70DEA"/>
    <w:rsid w:val="00D74120"/>
    <w:rsid w:val="00D817B1"/>
    <w:rsid w:val="00D8754D"/>
    <w:rsid w:val="00DA6884"/>
    <w:rsid w:val="00DC1C2E"/>
    <w:rsid w:val="00DC27C0"/>
    <w:rsid w:val="00DC52A0"/>
    <w:rsid w:val="00DD1148"/>
    <w:rsid w:val="00DD7EB8"/>
    <w:rsid w:val="00DE4F9B"/>
    <w:rsid w:val="00DE5AB7"/>
    <w:rsid w:val="00DF1AB2"/>
    <w:rsid w:val="00DF6486"/>
    <w:rsid w:val="00E01078"/>
    <w:rsid w:val="00E02966"/>
    <w:rsid w:val="00E04F0D"/>
    <w:rsid w:val="00E05E3B"/>
    <w:rsid w:val="00E0734F"/>
    <w:rsid w:val="00E119E7"/>
    <w:rsid w:val="00E13BA0"/>
    <w:rsid w:val="00E15862"/>
    <w:rsid w:val="00E1783F"/>
    <w:rsid w:val="00E21DE4"/>
    <w:rsid w:val="00E27245"/>
    <w:rsid w:val="00E2748C"/>
    <w:rsid w:val="00E40C43"/>
    <w:rsid w:val="00E509B0"/>
    <w:rsid w:val="00E5484E"/>
    <w:rsid w:val="00E55657"/>
    <w:rsid w:val="00E66427"/>
    <w:rsid w:val="00E705C3"/>
    <w:rsid w:val="00E7152C"/>
    <w:rsid w:val="00E75FEF"/>
    <w:rsid w:val="00E854AD"/>
    <w:rsid w:val="00E86BAE"/>
    <w:rsid w:val="00E902C8"/>
    <w:rsid w:val="00E961FE"/>
    <w:rsid w:val="00EA1790"/>
    <w:rsid w:val="00EA2B0D"/>
    <w:rsid w:val="00EA3106"/>
    <w:rsid w:val="00EE1117"/>
    <w:rsid w:val="00EE1902"/>
    <w:rsid w:val="00EF1590"/>
    <w:rsid w:val="00EF3D85"/>
    <w:rsid w:val="00EF4F77"/>
    <w:rsid w:val="00F030C1"/>
    <w:rsid w:val="00F04D00"/>
    <w:rsid w:val="00F062EB"/>
    <w:rsid w:val="00F07A5F"/>
    <w:rsid w:val="00F12E8E"/>
    <w:rsid w:val="00F135E0"/>
    <w:rsid w:val="00F20C28"/>
    <w:rsid w:val="00F238A9"/>
    <w:rsid w:val="00F24748"/>
    <w:rsid w:val="00F25FA1"/>
    <w:rsid w:val="00F26049"/>
    <w:rsid w:val="00F31198"/>
    <w:rsid w:val="00F3397D"/>
    <w:rsid w:val="00F36227"/>
    <w:rsid w:val="00F43DBB"/>
    <w:rsid w:val="00F52093"/>
    <w:rsid w:val="00F532C2"/>
    <w:rsid w:val="00F56250"/>
    <w:rsid w:val="00F6109F"/>
    <w:rsid w:val="00F75D28"/>
    <w:rsid w:val="00F80B5B"/>
    <w:rsid w:val="00F91D98"/>
    <w:rsid w:val="00F943BD"/>
    <w:rsid w:val="00F953A5"/>
    <w:rsid w:val="00F96593"/>
    <w:rsid w:val="00F97827"/>
    <w:rsid w:val="00FA31D7"/>
    <w:rsid w:val="00FB4DE9"/>
    <w:rsid w:val="00FC6240"/>
    <w:rsid w:val="00FD08E7"/>
    <w:rsid w:val="00FD359A"/>
    <w:rsid w:val="00FE1A14"/>
    <w:rsid w:val="00FE299C"/>
    <w:rsid w:val="00FE6562"/>
    <w:rsid w:val="00FE79F5"/>
    <w:rsid w:val="00FF6F0A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4159A2"/>
  <w15:docId w15:val="{536DAF7E-14FF-4EBD-92BD-1130DD68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E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4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D09"/>
  </w:style>
  <w:style w:type="paragraph" w:styleId="Footer">
    <w:name w:val="footer"/>
    <w:basedOn w:val="Normal"/>
    <w:link w:val="FooterChar"/>
    <w:uiPriority w:val="99"/>
    <w:unhideWhenUsed/>
    <w:rsid w:val="008A4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D09"/>
  </w:style>
  <w:style w:type="paragraph" w:customStyle="1" w:styleId="simplepara">
    <w:name w:val="simplepara"/>
    <w:basedOn w:val="Normal"/>
    <w:rsid w:val="00E21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21DE4"/>
    <w:rPr>
      <w:i/>
      <w:iCs/>
    </w:rPr>
  </w:style>
  <w:style w:type="paragraph" w:styleId="NoSpacing">
    <w:name w:val="No Spacing"/>
    <w:uiPriority w:val="1"/>
    <w:qFormat/>
    <w:rsid w:val="00E21DE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2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23F"/>
    <w:rPr>
      <w:rFonts w:ascii="Segoe UI" w:hAnsi="Segoe UI" w:cs="Segoe UI"/>
      <w:sz w:val="18"/>
      <w:szCs w:val="18"/>
    </w:rPr>
  </w:style>
  <w:style w:type="table" w:styleId="TableGridLight">
    <w:name w:val="Grid Table Light"/>
    <w:basedOn w:val="TableNormal"/>
    <w:uiPriority w:val="40"/>
    <w:rsid w:val="008E75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4A7CE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Kenneth Christopher</dc:creator>
  <cp:lastModifiedBy>kenneth christopher</cp:lastModifiedBy>
  <cp:revision>2</cp:revision>
  <dcterms:created xsi:type="dcterms:W3CDTF">2022-09-04T16:17:00Z</dcterms:created>
  <dcterms:modified xsi:type="dcterms:W3CDTF">2022-09-04T16:17:00Z</dcterms:modified>
</cp:coreProperties>
</file>