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19B026" w14:textId="74F76536" w:rsidR="00EE6B8F" w:rsidRPr="000D297A" w:rsidRDefault="007C7D98">
      <w:pPr>
        <w:rPr>
          <w:rFonts w:ascii="Times New Roman" w:hAnsi="Times New Roman" w:cs="Times New Roman"/>
          <w:b/>
          <w:bCs/>
          <w:sz w:val="24"/>
          <w:szCs w:val="24"/>
          <w:lang w:val="en-US"/>
        </w:rPr>
      </w:pPr>
      <w:r>
        <w:rPr>
          <w:rFonts w:ascii="Times New Roman" w:hAnsi="Times New Roman" w:cs="Times New Roman"/>
          <w:b/>
          <w:bCs/>
          <w:sz w:val="24"/>
          <w:szCs w:val="24"/>
          <w:lang w:val="en-US"/>
        </w:rPr>
        <w:t>O</w:t>
      </w:r>
      <w:r w:rsidR="00EE6B8F" w:rsidRPr="000D297A">
        <w:rPr>
          <w:rFonts w:ascii="Times New Roman" w:hAnsi="Times New Roman" w:cs="Times New Roman"/>
          <w:b/>
          <w:bCs/>
          <w:sz w:val="24"/>
          <w:szCs w:val="24"/>
          <w:lang w:val="en-US"/>
        </w:rPr>
        <w:t>NLINE DATA SUPPLEMENT</w:t>
      </w:r>
    </w:p>
    <w:p w14:paraId="03878371" w14:textId="77777777" w:rsidR="00EE6B8F" w:rsidRPr="000D297A" w:rsidRDefault="00EE6B8F">
      <w:pPr>
        <w:rPr>
          <w:rFonts w:ascii="Times New Roman" w:hAnsi="Times New Roman" w:cs="Times New Roman"/>
          <w:b/>
          <w:bCs/>
          <w:sz w:val="24"/>
          <w:szCs w:val="24"/>
          <w:lang w:val="en-US"/>
        </w:rPr>
      </w:pPr>
    </w:p>
    <w:p w14:paraId="00CA2D2B" w14:textId="77777777" w:rsidR="00EE6B8F" w:rsidRPr="000D297A" w:rsidRDefault="00EE6B8F">
      <w:pPr>
        <w:rPr>
          <w:rFonts w:ascii="Times New Roman" w:hAnsi="Times New Roman" w:cs="Times New Roman"/>
          <w:b/>
          <w:bCs/>
          <w:sz w:val="24"/>
          <w:szCs w:val="24"/>
          <w:lang w:val="en-US"/>
        </w:rPr>
      </w:pPr>
      <w:r w:rsidRPr="000D297A">
        <w:rPr>
          <w:rFonts w:ascii="Times New Roman" w:hAnsi="Times New Roman" w:cs="Times New Roman"/>
          <w:b/>
          <w:bCs/>
          <w:sz w:val="24"/>
          <w:szCs w:val="24"/>
          <w:lang w:val="en-US"/>
        </w:rPr>
        <w:t>SUPPLEMENTAL METHODS</w:t>
      </w:r>
    </w:p>
    <w:p w14:paraId="6733770D" w14:textId="77777777" w:rsidR="009A119B" w:rsidRPr="007C7D98" w:rsidRDefault="009A119B">
      <w:pPr>
        <w:rPr>
          <w:rFonts w:ascii="Times New Roman" w:hAnsi="Times New Roman" w:cs="Times New Roman"/>
          <w:bCs/>
          <w:i/>
          <w:iCs/>
          <w:sz w:val="24"/>
          <w:szCs w:val="24"/>
          <w:u w:val="single"/>
          <w:lang w:val="en-US"/>
        </w:rPr>
      </w:pPr>
      <w:r w:rsidRPr="007C7D98">
        <w:rPr>
          <w:rFonts w:ascii="Times New Roman" w:hAnsi="Times New Roman" w:cs="Times New Roman"/>
          <w:bCs/>
          <w:i/>
          <w:iCs/>
          <w:sz w:val="24"/>
          <w:szCs w:val="24"/>
          <w:u w:val="single"/>
          <w:lang w:val="en-US"/>
        </w:rPr>
        <w:t>Indication for vv-ECMO</w:t>
      </w:r>
    </w:p>
    <w:p w14:paraId="3C6B22EA" w14:textId="77777777" w:rsidR="009A119B" w:rsidRPr="000D297A" w:rsidRDefault="009A119B" w:rsidP="009A119B">
      <w:pPr>
        <w:spacing w:line="360" w:lineRule="auto"/>
        <w:rPr>
          <w:rFonts w:ascii="Times New Roman" w:hAnsi="Times New Roman" w:cs="Times New Roman"/>
          <w:sz w:val="24"/>
          <w:szCs w:val="24"/>
          <w:lang w:val="en-US"/>
        </w:rPr>
      </w:pPr>
      <w:r w:rsidRPr="000D297A">
        <w:rPr>
          <w:rFonts w:ascii="Times New Roman" w:hAnsi="Times New Roman" w:cs="Times New Roman"/>
          <w:sz w:val="24"/>
          <w:szCs w:val="24"/>
          <w:lang w:val="en-US"/>
        </w:rPr>
        <w:t>The decision to initiate ECMO was based on the following criteria: 1) persistent hypoxemia, defined as PaO</w:t>
      </w:r>
      <w:r w:rsidRPr="000D297A">
        <w:rPr>
          <w:rFonts w:ascii="Times New Roman" w:hAnsi="Times New Roman" w:cs="Times New Roman"/>
          <w:sz w:val="24"/>
          <w:szCs w:val="24"/>
          <w:vertAlign w:val="subscript"/>
          <w:lang w:val="en-US"/>
        </w:rPr>
        <w:t>2</w:t>
      </w:r>
      <w:r w:rsidRPr="000D297A">
        <w:rPr>
          <w:rFonts w:ascii="Times New Roman" w:hAnsi="Times New Roman" w:cs="Times New Roman"/>
          <w:sz w:val="24"/>
          <w:szCs w:val="24"/>
          <w:lang w:val="en-US"/>
        </w:rPr>
        <w:t>/FiO</w:t>
      </w:r>
      <w:r w:rsidRPr="000D297A">
        <w:rPr>
          <w:rFonts w:ascii="Times New Roman" w:hAnsi="Times New Roman" w:cs="Times New Roman"/>
          <w:sz w:val="24"/>
          <w:szCs w:val="24"/>
          <w:vertAlign w:val="subscript"/>
          <w:lang w:val="en-US"/>
        </w:rPr>
        <w:t>2</w:t>
      </w:r>
      <w:r w:rsidRPr="000D297A">
        <w:rPr>
          <w:rFonts w:ascii="Times New Roman" w:hAnsi="Times New Roman" w:cs="Times New Roman"/>
          <w:sz w:val="24"/>
          <w:szCs w:val="24"/>
          <w:lang w:val="en-US"/>
        </w:rPr>
        <w:t xml:space="preserve"> ≤ 70 mm Hg with FiO</w:t>
      </w:r>
      <w:r w:rsidRPr="000D297A">
        <w:rPr>
          <w:rFonts w:ascii="Times New Roman" w:hAnsi="Times New Roman" w:cs="Times New Roman"/>
          <w:sz w:val="24"/>
          <w:szCs w:val="24"/>
          <w:vertAlign w:val="subscript"/>
          <w:lang w:val="en-US"/>
        </w:rPr>
        <w:t>2</w:t>
      </w:r>
      <w:r w:rsidRPr="000D297A">
        <w:rPr>
          <w:rFonts w:ascii="Times New Roman" w:hAnsi="Times New Roman" w:cs="Times New Roman"/>
          <w:sz w:val="24"/>
          <w:szCs w:val="24"/>
          <w:lang w:val="en-US"/>
        </w:rPr>
        <w:t xml:space="preserve"> at 100 % and PEEP &gt; 10 cm H</w:t>
      </w:r>
      <w:r w:rsidRPr="000D297A">
        <w:rPr>
          <w:rFonts w:ascii="Times New Roman" w:hAnsi="Times New Roman" w:cs="Times New Roman"/>
          <w:sz w:val="24"/>
          <w:szCs w:val="24"/>
          <w:vertAlign w:val="subscript"/>
          <w:lang w:val="en-US"/>
        </w:rPr>
        <w:t>2</w:t>
      </w:r>
      <w:r w:rsidRPr="000D297A">
        <w:rPr>
          <w:rFonts w:ascii="Times New Roman" w:hAnsi="Times New Roman" w:cs="Times New Roman"/>
          <w:sz w:val="24"/>
          <w:szCs w:val="24"/>
          <w:lang w:val="en-US"/>
        </w:rPr>
        <w:t>O for at least 2 hours, despite optimized mechanical ventilation (Vt set at 6 mL/kg PBW) and recourse to adjunctive therapies (neuromuscular blockers, prone positioning, inhaled nitric oxide) or 2) PaO</w:t>
      </w:r>
      <w:r w:rsidRPr="000D297A">
        <w:rPr>
          <w:rFonts w:ascii="Times New Roman" w:hAnsi="Times New Roman" w:cs="Times New Roman"/>
          <w:sz w:val="24"/>
          <w:szCs w:val="24"/>
          <w:vertAlign w:val="subscript"/>
          <w:lang w:val="en-US"/>
        </w:rPr>
        <w:t>2</w:t>
      </w:r>
      <w:r w:rsidRPr="000D297A">
        <w:rPr>
          <w:rFonts w:ascii="Times New Roman" w:hAnsi="Times New Roman" w:cs="Times New Roman"/>
          <w:sz w:val="24"/>
          <w:szCs w:val="24"/>
          <w:lang w:val="en-US"/>
        </w:rPr>
        <w:t>/FiO</w:t>
      </w:r>
      <w:r w:rsidRPr="000D297A">
        <w:rPr>
          <w:rFonts w:ascii="Times New Roman" w:hAnsi="Times New Roman" w:cs="Times New Roman"/>
          <w:sz w:val="24"/>
          <w:szCs w:val="24"/>
          <w:vertAlign w:val="subscript"/>
          <w:lang w:val="en-US"/>
        </w:rPr>
        <w:t>2</w:t>
      </w:r>
      <w:r w:rsidRPr="000D297A">
        <w:rPr>
          <w:rFonts w:ascii="Times New Roman" w:hAnsi="Times New Roman" w:cs="Times New Roman"/>
          <w:sz w:val="24"/>
          <w:szCs w:val="24"/>
          <w:lang w:val="en-US"/>
        </w:rPr>
        <w:t xml:space="preserve"> &lt; 100 mm Hg with respiratory acidosis (pH &lt;7.20) and Pplat &gt; 35 cm H</w:t>
      </w:r>
      <w:r w:rsidRPr="000D297A">
        <w:rPr>
          <w:rFonts w:ascii="Times New Roman" w:hAnsi="Times New Roman" w:cs="Times New Roman"/>
          <w:sz w:val="24"/>
          <w:szCs w:val="24"/>
          <w:vertAlign w:val="subscript"/>
          <w:lang w:val="en-US"/>
        </w:rPr>
        <w:t>2</w:t>
      </w:r>
      <w:r w:rsidRPr="000D297A">
        <w:rPr>
          <w:rFonts w:ascii="Times New Roman" w:hAnsi="Times New Roman" w:cs="Times New Roman"/>
          <w:sz w:val="24"/>
          <w:szCs w:val="24"/>
          <w:lang w:val="en-US"/>
        </w:rPr>
        <w:t>O.</w:t>
      </w:r>
    </w:p>
    <w:p w14:paraId="75272D3E" w14:textId="77777777" w:rsidR="00EE6B8F" w:rsidRPr="007C7D98" w:rsidRDefault="00EE6B8F">
      <w:pPr>
        <w:rPr>
          <w:rFonts w:ascii="Times New Roman" w:hAnsi="Times New Roman" w:cs="Times New Roman"/>
          <w:i/>
          <w:iCs/>
          <w:sz w:val="24"/>
          <w:szCs w:val="24"/>
          <w:u w:val="single"/>
          <w:lang w:val="en-US"/>
        </w:rPr>
      </w:pPr>
      <w:r w:rsidRPr="007C7D98">
        <w:rPr>
          <w:rFonts w:ascii="Times New Roman" w:hAnsi="Times New Roman" w:cs="Times New Roman"/>
          <w:i/>
          <w:iCs/>
          <w:sz w:val="24"/>
          <w:szCs w:val="24"/>
          <w:u w:val="single"/>
          <w:lang w:val="en-US"/>
        </w:rPr>
        <w:t>Exclusion criteria</w:t>
      </w:r>
    </w:p>
    <w:p w14:paraId="7AFF933D" w14:textId="77777777" w:rsidR="00EE6B8F" w:rsidRPr="000D297A" w:rsidRDefault="00EE6B8F" w:rsidP="00EE6B8F">
      <w:pPr>
        <w:rPr>
          <w:rFonts w:ascii="Times New Roman" w:hAnsi="Times New Roman" w:cs="Times New Roman"/>
          <w:sz w:val="24"/>
          <w:szCs w:val="24"/>
          <w:lang w:val="en-US"/>
        </w:rPr>
      </w:pPr>
      <w:r w:rsidRPr="000D297A">
        <w:rPr>
          <w:rFonts w:ascii="Times New Roman" w:hAnsi="Times New Roman" w:cs="Times New Roman"/>
          <w:sz w:val="24"/>
          <w:szCs w:val="24"/>
          <w:lang w:val="en-US"/>
        </w:rPr>
        <w:t>Exclusion criteria were:</w:t>
      </w:r>
    </w:p>
    <w:p w14:paraId="39C084C5" w14:textId="77777777" w:rsidR="00EE6B8F" w:rsidRPr="000D297A" w:rsidRDefault="009A119B" w:rsidP="001D11C0">
      <w:pPr>
        <w:pStyle w:val="Paragraphedeliste"/>
        <w:numPr>
          <w:ilvl w:val="0"/>
          <w:numId w:val="1"/>
        </w:numPr>
        <w:spacing w:line="360" w:lineRule="auto"/>
        <w:rPr>
          <w:rFonts w:ascii="Times New Roman" w:hAnsi="Times New Roman" w:cs="Times New Roman"/>
          <w:sz w:val="24"/>
          <w:szCs w:val="24"/>
          <w:lang w:val="en-US"/>
        </w:rPr>
      </w:pPr>
      <w:r w:rsidRPr="000D297A">
        <w:rPr>
          <w:rFonts w:ascii="Times New Roman" w:hAnsi="Times New Roman" w:cs="Times New Roman"/>
          <w:smallCaps/>
          <w:sz w:val="24"/>
          <w:szCs w:val="24"/>
          <w:lang w:val="en-US"/>
        </w:rPr>
        <w:t>va</w:t>
      </w:r>
      <w:r w:rsidR="00EE6B8F" w:rsidRPr="000D297A">
        <w:rPr>
          <w:rFonts w:ascii="Times New Roman" w:hAnsi="Times New Roman" w:cs="Times New Roman"/>
          <w:sz w:val="24"/>
          <w:szCs w:val="24"/>
          <w:lang w:val="en-US"/>
        </w:rPr>
        <w:t>-ECMO</w:t>
      </w:r>
      <w:r w:rsidR="00745B9E" w:rsidRPr="000D297A">
        <w:rPr>
          <w:rFonts w:ascii="Times New Roman" w:hAnsi="Times New Roman" w:cs="Times New Roman"/>
          <w:sz w:val="24"/>
          <w:szCs w:val="24"/>
          <w:lang w:val="en-US"/>
        </w:rPr>
        <w:t xml:space="preserve"> support</w:t>
      </w:r>
    </w:p>
    <w:p w14:paraId="29B24BEA" w14:textId="77777777" w:rsidR="00EE6B8F" w:rsidRPr="000D297A" w:rsidRDefault="009A119B" w:rsidP="001D11C0">
      <w:pPr>
        <w:pStyle w:val="Paragraphedeliste"/>
        <w:numPr>
          <w:ilvl w:val="0"/>
          <w:numId w:val="1"/>
        </w:numPr>
        <w:spacing w:line="360" w:lineRule="auto"/>
        <w:rPr>
          <w:rFonts w:ascii="Times New Roman" w:hAnsi="Times New Roman" w:cs="Times New Roman"/>
          <w:sz w:val="24"/>
          <w:szCs w:val="24"/>
          <w:lang w:val="en-US"/>
        </w:rPr>
      </w:pPr>
      <w:r w:rsidRPr="000D297A">
        <w:rPr>
          <w:rFonts w:ascii="Times New Roman" w:hAnsi="Times New Roman" w:cs="Times New Roman"/>
          <w:smallCaps/>
          <w:sz w:val="24"/>
          <w:szCs w:val="24"/>
          <w:lang w:val="en-US"/>
        </w:rPr>
        <w:t>vv</w:t>
      </w:r>
      <w:r w:rsidR="00EE6B8F" w:rsidRPr="000D297A">
        <w:rPr>
          <w:rFonts w:ascii="Times New Roman" w:hAnsi="Times New Roman" w:cs="Times New Roman"/>
          <w:sz w:val="24"/>
          <w:szCs w:val="24"/>
          <w:lang w:val="en-US"/>
        </w:rPr>
        <w:t>-ECMO support for more than 24 hours</w:t>
      </w:r>
    </w:p>
    <w:p w14:paraId="38171B63" w14:textId="77777777" w:rsidR="00EE6B8F" w:rsidRPr="000D297A" w:rsidRDefault="00EE6B8F" w:rsidP="001D11C0">
      <w:pPr>
        <w:pStyle w:val="Paragraphedeliste"/>
        <w:numPr>
          <w:ilvl w:val="0"/>
          <w:numId w:val="1"/>
        </w:numPr>
        <w:spacing w:line="360" w:lineRule="auto"/>
        <w:rPr>
          <w:rFonts w:ascii="Times New Roman" w:hAnsi="Times New Roman" w:cs="Times New Roman"/>
          <w:sz w:val="24"/>
          <w:szCs w:val="24"/>
          <w:lang w:val="en-US"/>
        </w:rPr>
      </w:pPr>
      <w:r w:rsidRPr="000D297A">
        <w:rPr>
          <w:rFonts w:ascii="Times New Roman" w:hAnsi="Times New Roman" w:cs="Times New Roman"/>
          <w:sz w:val="24"/>
          <w:szCs w:val="24"/>
          <w:lang w:val="en-US"/>
        </w:rPr>
        <w:t>contra-indication for prone position</w:t>
      </w:r>
    </w:p>
    <w:p w14:paraId="69827476" w14:textId="77777777" w:rsidR="00EE6B8F" w:rsidRPr="000D297A" w:rsidRDefault="00EE6B8F" w:rsidP="001D11C0">
      <w:pPr>
        <w:pStyle w:val="Paragraphedeliste"/>
        <w:numPr>
          <w:ilvl w:val="0"/>
          <w:numId w:val="1"/>
        </w:numPr>
        <w:spacing w:line="360" w:lineRule="auto"/>
        <w:rPr>
          <w:rFonts w:ascii="Times New Roman" w:hAnsi="Times New Roman" w:cs="Times New Roman"/>
          <w:sz w:val="24"/>
          <w:szCs w:val="24"/>
          <w:lang w:val="en-US"/>
        </w:rPr>
      </w:pPr>
      <w:r w:rsidRPr="000D297A">
        <w:rPr>
          <w:rFonts w:ascii="Times New Roman" w:hAnsi="Times New Roman" w:cs="Times New Roman"/>
          <w:sz w:val="24"/>
          <w:szCs w:val="24"/>
          <w:lang w:val="en-US"/>
        </w:rPr>
        <w:t>contra-indication for esophageal pressure monitoring</w:t>
      </w:r>
    </w:p>
    <w:p w14:paraId="4CBAC85B" w14:textId="77777777" w:rsidR="00EE6B8F" w:rsidRPr="000D297A" w:rsidRDefault="00EE6B8F" w:rsidP="001D11C0">
      <w:pPr>
        <w:pStyle w:val="Paragraphedeliste"/>
        <w:numPr>
          <w:ilvl w:val="0"/>
          <w:numId w:val="1"/>
        </w:numPr>
        <w:spacing w:line="360" w:lineRule="auto"/>
        <w:rPr>
          <w:rFonts w:ascii="Times New Roman" w:hAnsi="Times New Roman" w:cs="Times New Roman"/>
          <w:sz w:val="24"/>
          <w:szCs w:val="24"/>
          <w:lang w:val="en-US"/>
        </w:rPr>
      </w:pPr>
      <w:r w:rsidRPr="000D297A">
        <w:rPr>
          <w:rFonts w:ascii="Times New Roman" w:hAnsi="Times New Roman" w:cs="Times New Roman"/>
          <w:sz w:val="24"/>
          <w:szCs w:val="24"/>
          <w:lang w:val="en-US"/>
        </w:rPr>
        <w:t xml:space="preserve">patients </w:t>
      </w:r>
      <w:r w:rsidR="00745B9E" w:rsidRPr="000D297A">
        <w:rPr>
          <w:rFonts w:ascii="Times New Roman" w:hAnsi="Times New Roman" w:cs="Times New Roman"/>
          <w:sz w:val="24"/>
          <w:szCs w:val="24"/>
          <w:lang w:val="en-US"/>
        </w:rPr>
        <w:t>receiving</w:t>
      </w:r>
      <w:r w:rsidRPr="000D297A">
        <w:rPr>
          <w:rFonts w:ascii="Times New Roman" w:hAnsi="Times New Roman" w:cs="Times New Roman"/>
          <w:sz w:val="24"/>
          <w:szCs w:val="24"/>
          <w:lang w:val="en-US"/>
        </w:rPr>
        <w:t xml:space="preserve"> steroids</w:t>
      </w:r>
      <w:r w:rsidR="006514DD">
        <w:rPr>
          <w:rFonts w:ascii="Times New Roman" w:hAnsi="Times New Roman" w:cs="Times New Roman"/>
          <w:sz w:val="24"/>
          <w:szCs w:val="24"/>
          <w:lang w:val="en-US"/>
        </w:rPr>
        <w:t xml:space="preserve"> (</w:t>
      </w:r>
      <w:r w:rsidR="00745B9E" w:rsidRPr="000D297A">
        <w:rPr>
          <w:rFonts w:ascii="Times New Roman" w:hAnsi="Times New Roman" w:cs="Times New Roman"/>
          <w:sz w:val="24"/>
          <w:szCs w:val="24"/>
          <w:lang w:val="en-US"/>
        </w:rPr>
        <w:t>&gt; 0.5mg/kg</w:t>
      </w:r>
      <w:r w:rsidR="00A92EE5" w:rsidRPr="000D297A">
        <w:rPr>
          <w:rFonts w:ascii="Times New Roman" w:hAnsi="Times New Roman" w:cs="Times New Roman"/>
          <w:sz w:val="24"/>
          <w:szCs w:val="24"/>
          <w:lang w:val="en-US"/>
        </w:rPr>
        <w:t>/day</w:t>
      </w:r>
      <w:r w:rsidR="00745B9E" w:rsidRPr="000D297A">
        <w:rPr>
          <w:rFonts w:ascii="Times New Roman" w:hAnsi="Times New Roman" w:cs="Times New Roman"/>
          <w:sz w:val="24"/>
          <w:szCs w:val="24"/>
          <w:lang w:val="en-US"/>
        </w:rPr>
        <w:t xml:space="preserve"> </w:t>
      </w:r>
      <w:r w:rsidR="00474A24" w:rsidRPr="000D297A">
        <w:rPr>
          <w:rFonts w:ascii="Times New Roman" w:hAnsi="Times New Roman" w:cs="Times New Roman"/>
          <w:sz w:val="24"/>
          <w:szCs w:val="24"/>
          <w:lang w:val="en-US"/>
        </w:rPr>
        <w:t>of equivalent methylprednisolone</w:t>
      </w:r>
      <w:r w:rsidR="00745B9E" w:rsidRPr="000D297A">
        <w:rPr>
          <w:rFonts w:ascii="Times New Roman" w:hAnsi="Times New Roman" w:cs="Times New Roman"/>
          <w:sz w:val="24"/>
          <w:szCs w:val="24"/>
          <w:lang w:val="en-US"/>
        </w:rPr>
        <w:t>)</w:t>
      </w:r>
    </w:p>
    <w:p w14:paraId="34A51DB5" w14:textId="77777777" w:rsidR="00745B9E" w:rsidRPr="000D297A" w:rsidRDefault="00745B9E" w:rsidP="001D11C0">
      <w:pPr>
        <w:pStyle w:val="Paragraphedeliste"/>
        <w:numPr>
          <w:ilvl w:val="0"/>
          <w:numId w:val="1"/>
        </w:numPr>
        <w:spacing w:line="360" w:lineRule="auto"/>
        <w:rPr>
          <w:rFonts w:ascii="Times New Roman" w:hAnsi="Times New Roman" w:cs="Times New Roman"/>
          <w:sz w:val="24"/>
          <w:szCs w:val="24"/>
          <w:lang w:val="en-US"/>
        </w:rPr>
      </w:pPr>
      <w:r w:rsidRPr="000D297A">
        <w:rPr>
          <w:rFonts w:ascii="Times New Roman" w:hAnsi="Times New Roman" w:cs="Times New Roman"/>
          <w:sz w:val="24"/>
          <w:szCs w:val="24"/>
          <w:lang w:val="en-US"/>
        </w:rPr>
        <w:t>pregnancy</w:t>
      </w:r>
    </w:p>
    <w:p w14:paraId="3D7169A4" w14:textId="77777777" w:rsidR="00745B9E" w:rsidRPr="000D297A" w:rsidRDefault="00745B9E" w:rsidP="001D11C0">
      <w:pPr>
        <w:pStyle w:val="Paragraphedeliste"/>
        <w:numPr>
          <w:ilvl w:val="0"/>
          <w:numId w:val="1"/>
        </w:numPr>
        <w:spacing w:line="360" w:lineRule="auto"/>
        <w:rPr>
          <w:rFonts w:ascii="Times New Roman" w:hAnsi="Times New Roman" w:cs="Times New Roman"/>
          <w:sz w:val="24"/>
          <w:szCs w:val="24"/>
          <w:lang w:val="en-US"/>
        </w:rPr>
      </w:pPr>
      <w:r w:rsidRPr="000D297A">
        <w:rPr>
          <w:rFonts w:ascii="Times New Roman" w:hAnsi="Times New Roman" w:cs="Times New Roman"/>
          <w:sz w:val="24"/>
          <w:szCs w:val="24"/>
          <w:lang w:val="en-US"/>
        </w:rPr>
        <w:t xml:space="preserve">patients deprived of </w:t>
      </w:r>
      <w:r w:rsidR="00350E5A" w:rsidRPr="000D297A">
        <w:rPr>
          <w:rFonts w:ascii="Times New Roman" w:hAnsi="Times New Roman" w:cs="Times New Roman"/>
          <w:sz w:val="24"/>
          <w:szCs w:val="24"/>
          <w:lang w:val="en-US"/>
        </w:rPr>
        <w:t xml:space="preserve">liberty </w:t>
      </w:r>
    </w:p>
    <w:p w14:paraId="42EE9DF5" w14:textId="77777777" w:rsidR="00350E5A" w:rsidRPr="000D297A" w:rsidRDefault="00350E5A" w:rsidP="001D11C0">
      <w:pPr>
        <w:pStyle w:val="Paragraphedeliste"/>
        <w:numPr>
          <w:ilvl w:val="0"/>
          <w:numId w:val="1"/>
        </w:numPr>
        <w:spacing w:line="360" w:lineRule="auto"/>
        <w:rPr>
          <w:rFonts w:ascii="Times New Roman" w:hAnsi="Times New Roman" w:cs="Times New Roman"/>
          <w:sz w:val="24"/>
          <w:szCs w:val="24"/>
          <w:lang w:val="en-US"/>
        </w:rPr>
      </w:pPr>
      <w:r w:rsidRPr="000D297A">
        <w:rPr>
          <w:rFonts w:ascii="Times New Roman" w:hAnsi="Times New Roman" w:cs="Times New Roman"/>
          <w:sz w:val="24"/>
          <w:szCs w:val="24"/>
          <w:lang w:val="en-US"/>
        </w:rPr>
        <w:t xml:space="preserve">lack of social insurance </w:t>
      </w:r>
    </w:p>
    <w:p w14:paraId="572E90A0" w14:textId="77777777" w:rsidR="00EE6B8F" w:rsidRPr="007C7D98" w:rsidRDefault="00815068">
      <w:pPr>
        <w:rPr>
          <w:rFonts w:ascii="Times New Roman" w:hAnsi="Times New Roman" w:cs="Times New Roman"/>
          <w:i/>
          <w:iCs/>
          <w:sz w:val="24"/>
          <w:szCs w:val="24"/>
          <w:u w:val="single"/>
          <w:lang w:val="en-US"/>
        </w:rPr>
      </w:pPr>
      <w:r w:rsidRPr="007C7D98">
        <w:rPr>
          <w:rFonts w:ascii="Times New Roman" w:hAnsi="Times New Roman" w:cs="Times New Roman"/>
          <w:i/>
          <w:iCs/>
          <w:sz w:val="24"/>
          <w:szCs w:val="24"/>
          <w:u w:val="single"/>
          <w:lang w:val="en-US"/>
        </w:rPr>
        <w:t>Ethical statement</w:t>
      </w:r>
      <w:r w:rsidR="001D11C0" w:rsidRPr="007C7D98">
        <w:rPr>
          <w:rFonts w:ascii="Times New Roman" w:hAnsi="Times New Roman" w:cs="Times New Roman"/>
          <w:i/>
          <w:iCs/>
          <w:sz w:val="24"/>
          <w:szCs w:val="24"/>
          <w:u w:val="single"/>
          <w:lang w:val="en-US"/>
        </w:rPr>
        <w:t xml:space="preserve"> and consent process</w:t>
      </w:r>
    </w:p>
    <w:p w14:paraId="306F350D" w14:textId="77777777" w:rsidR="00815068" w:rsidRPr="000D297A" w:rsidRDefault="00815068" w:rsidP="001D11C0">
      <w:pPr>
        <w:spacing w:line="360" w:lineRule="auto"/>
        <w:rPr>
          <w:rFonts w:ascii="Times New Roman" w:hAnsi="Times New Roman" w:cs="Times New Roman"/>
          <w:sz w:val="24"/>
          <w:szCs w:val="24"/>
          <w:lang w:val="en-US"/>
        </w:rPr>
      </w:pPr>
      <w:r w:rsidRPr="000D297A">
        <w:rPr>
          <w:rFonts w:ascii="Times New Roman" w:hAnsi="Times New Roman" w:cs="Times New Roman"/>
          <w:sz w:val="24"/>
          <w:szCs w:val="24"/>
          <w:lang w:val="en-US"/>
        </w:rPr>
        <w:t xml:space="preserve">The study was approved by the ethical committee </w:t>
      </w:r>
      <w:r w:rsidR="00CE64BE" w:rsidRPr="000D297A">
        <w:rPr>
          <w:rFonts w:ascii="Times New Roman" w:hAnsi="Times New Roman" w:cs="Times New Roman"/>
          <w:sz w:val="24"/>
          <w:szCs w:val="24"/>
          <w:lang w:val="en-US"/>
        </w:rPr>
        <w:t>“comité de protection des personnes Ouest VI” on Mai 23</w:t>
      </w:r>
      <w:r w:rsidR="00CE64BE" w:rsidRPr="000D297A">
        <w:rPr>
          <w:rFonts w:ascii="Times New Roman" w:hAnsi="Times New Roman" w:cs="Times New Roman"/>
          <w:sz w:val="24"/>
          <w:szCs w:val="24"/>
          <w:vertAlign w:val="superscript"/>
          <w:lang w:val="en-US"/>
        </w:rPr>
        <w:t>th</w:t>
      </w:r>
      <w:r w:rsidR="00CE64BE" w:rsidRPr="000D297A">
        <w:rPr>
          <w:rFonts w:ascii="Times New Roman" w:hAnsi="Times New Roman" w:cs="Times New Roman"/>
          <w:sz w:val="24"/>
          <w:szCs w:val="24"/>
          <w:lang w:val="en-US"/>
        </w:rPr>
        <w:t xml:space="preserve">, 2019. </w:t>
      </w:r>
      <w:r w:rsidR="001D11C0" w:rsidRPr="000D297A">
        <w:rPr>
          <w:rFonts w:ascii="Times New Roman" w:hAnsi="Times New Roman" w:cs="Times New Roman"/>
          <w:sz w:val="24"/>
          <w:szCs w:val="24"/>
          <w:lang w:val="en-US"/>
        </w:rPr>
        <w:t>According to French law, written informed consent was obtained from the patients or their proxies either before study inclusion or, for patients not competent to provide consent and with no available proxies, at recovery of competence.</w:t>
      </w:r>
    </w:p>
    <w:p w14:paraId="3552EEEB" w14:textId="77777777" w:rsidR="004D70E7" w:rsidRPr="007C7D98" w:rsidRDefault="004D70E7" w:rsidP="001D11C0">
      <w:pPr>
        <w:spacing w:line="360" w:lineRule="auto"/>
        <w:rPr>
          <w:rFonts w:ascii="Times New Roman" w:hAnsi="Times New Roman" w:cs="Times New Roman"/>
          <w:i/>
          <w:iCs/>
          <w:sz w:val="24"/>
          <w:szCs w:val="24"/>
          <w:u w:val="single"/>
          <w:lang w:val="en-US"/>
        </w:rPr>
      </w:pPr>
      <w:r w:rsidRPr="007C7D98">
        <w:rPr>
          <w:rFonts w:ascii="Times New Roman" w:hAnsi="Times New Roman" w:cs="Times New Roman"/>
          <w:i/>
          <w:iCs/>
          <w:sz w:val="24"/>
          <w:szCs w:val="24"/>
          <w:u w:val="single"/>
          <w:lang w:val="en-US"/>
        </w:rPr>
        <w:t>Validity of esophageal pressure (P</w:t>
      </w:r>
      <w:r w:rsidRPr="007C7D98">
        <w:rPr>
          <w:rFonts w:ascii="Times New Roman" w:hAnsi="Times New Roman" w:cs="Times New Roman"/>
          <w:i/>
          <w:iCs/>
          <w:sz w:val="24"/>
          <w:szCs w:val="24"/>
          <w:u w:val="single"/>
          <w:vertAlign w:val="subscript"/>
          <w:lang w:val="en-US"/>
        </w:rPr>
        <w:t>es</w:t>
      </w:r>
      <w:r w:rsidRPr="007C7D98">
        <w:rPr>
          <w:rFonts w:ascii="Times New Roman" w:hAnsi="Times New Roman" w:cs="Times New Roman"/>
          <w:i/>
          <w:iCs/>
          <w:sz w:val="24"/>
          <w:szCs w:val="24"/>
          <w:u w:val="single"/>
          <w:lang w:val="en-US"/>
        </w:rPr>
        <w:t>) measurements</w:t>
      </w:r>
      <w:r w:rsidR="00B2417E" w:rsidRPr="007C7D98">
        <w:rPr>
          <w:rFonts w:ascii="Times New Roman" w:hAnsi="Times New Roman" w:cs="Times New Roman"/>
          <w:i/>
          <w:iCs/>
          <w:sz w:val="24"/>
          <w:szCs w:val="24"/>
          <w:u w:val="single"/>
          <w:lang w:val="en-US"/>
        </w:rPr>
        <w:t>, sedation management</w:t>
      </w:r>
      <w:r w:rsidRPr="007C7D98">
        <w:rPr>
          <w:rFonts w:ascii="Times New Roman" w:hAnsi="Times New Roman" w:cs="Times New Roman"/>
          <w:i/>
          <w:iCs/>
          <w:sz w:val="24"/>
          <w:szCs w:val="24"/>
          <w:u w:val="single"/>
          <w:lang w:val="en-US"/>
        </w:rPr>
        <w:t xml:space="preserve"> and respiratory mechanics formula used</w:t>
      </w:r>
    </w:p>
    <w:p w14:paraId="49A473E1" w14:textId="77777777" w:rsidR="00B2417E" w:rsidRPr="000D297A" w:rsidRDefault="004D70E7" w:rsidP="00B2417E">
      <w:pPr>
        <w:spacing w:line="360" w:lineRule="auto"/>
        <w:rPr>
          <w:rFonts w:ascii="Times New Roman" w:hAnsi="Times New Roman" w:cs="Times New Roman"/>
          <w:sz w:val="24"/>
          <w:szCs w:val="24"/>
          <w:lang w:val="en-US"/>
        </w:rPr>
      </w:pPr>
      <w:r w:rsidRPr="000D297A">
        <w:rPr>
          <w:rFonts w:ascii="Times New Roman" w:hAnsi="Times New Roman" w:cs="Times New Roman"/>
          <w:sz w:val="24"/>
          <w:szCs w:val="24"/>
          <w:lang w:val="en-US"/>
        </w:rPr>
        <w:t xml:space="preserve">The adequate position of the balloon in the lower part of the esophagus was confirmed by presence of cardiac artifacts on the esophageal curve and a positive occlusion test (expiratory hold on the ventilator) in passive conditions with gentle chest compression </w:t>
      </w:r>
      <w:r w:rsidR="002D37E7">
        <w:rPr>
          <w:rFonts w:ascii="Times New Roman" w:hAnsi="Times New Roman" w:cs="Times New Roman"/>
          <w:sz w:val="24"/>
          <w:szCs w:val="24"/>
          <w:lang w:val="en-US"/>
        </w:rPr>
        <w:t>(1)</w:t>
      </w:r>
      <w:r w:rsidRPr="000D297A">
        <w:rPr>
          <w:rFonts w:ascii="Times New Roman" w:hAnsi="Times New Roman" w:cs="Times New Roman"/>
          <w:sz w:val="24"/>
          <w:szCs w:val="24"/>
          <w:lang w:val="en-US"/>
        </w:rPr>
        <w:t>. The occlusion test was considered as positive if the relationship between esophageal pressure and airway pressure</w:t>
      </w:r>
      <w:r w:rsidRPr="000D297A">
        <w:rPr>
          <w:rFonts w:ascii="Times New Roman" w:hAnsi="Times New Roman" w:cs="Times New Roman"/>
          <w:sz w:val="24"/>
          <w:szCs w:val="24"/>
          <w:vertAlign w:val="subscript"/>
          <w:lang w:val="en-US"/>
        </w:rPr>
        <w:t xml:space="preserve"> </w:t>
      </w:r>
      <w:r w:rsidRPr="000D297A">
        <w:rPr>
          <w:rFonts w:ascii="Times New Roman" w:hAnsi="Times New Roman" w:cs="Times New Roman"/>
          <w:sz w:val="24"/>
          <w:szCs w:val="24"/>
          <w:lang w:val="en-US"/>
        </w:rPr>
        <w:t>should yield a slope of 1.0±0.2 cmH</w:t>
      </w:r>
      <w:r w:rsidRPr="000D297A">
        <w:rPr>
          <w:rFonts w:ascii="Times New Roman" w:hAnsi="Times New Roman" w:cs="Times New Roman"/>
          <w:sz w:val="24"/>
          <w:szCs w:val="24"/>
          <w:vertAlign w:val="subscript"/>
          <w:lang w:val="en-US"/>
        </w:rPr>
        <w:t>2</w:t>
      </w:r>
      <w:r w:rsidRPr="000D297A">
        <w:rPr>
          <w:rFonts w:ascii="Times New Roman" w:hAnsi="Times New Roman" w:cs="Times New Roman"/>
          <w:sz w:val="24"/>
          <w:szCs w:val="24"/>
          <w:lang w:val="en-US"/>
        </w:rPr>
        <w:t>O.</w:t>
      </w:r>
      <w:r w:rsidR="00B2417E" w:rsidRPr="000D297A">
        <w:rPr>
          <w:rFonts w:ascii="Times New Roman" w:hAnsi="Times New Roman" w:cs="Times New Roman"/>
          <w:sz w:val="24"/>
          <w:szCs w:val="24"/>
          <w:lang w:val="en-US"/>
        </w:rPr>
        <w:t xml:space="preserve"> At inclusion, all patients were deeply sedated </w:t>
      </w:r>
      <w:r w:rsidR="00B2417E" w:rsidRPr="000D297A">
        <w:rPr>
          <w:rFonts w:ascii="Times New Roman" w:hAnsi="Times New Roman" w:cs="Times New Roman"/>
          <w:sz w:val="24"/>
          <w:szCs w:val="24"/>
          <w:lang w:val="en-US"/>
        </w:rPr>
        <w:lastRenderedPageBreak/>
        <w:t>to obtain a Richmond Agitation Sedation Scale (RASS) score of -5 and received continuous infusion of neuromuscular blockers to target a train-on-four of 0 on 4 twitches.</w:t>
      </w:r>
    </w:p>
    <w:p w14:paraId="44FE55A8" w14:textId="067D2DE9" w:rsidR="00181056" w:rsidRPr="007C7D98" w:rsidRDefault="0086555C" w:rsidP="00B2417E">
      <w:pPr>
        <w:spacing w:line="360" w:lineRule="auto"/>
        <w:rPr>
          <w:rFonts w:ascii="Times New Roman" w:hAnsi="Times New Roman" w:cs="Times New Roman"/>
          <w:i/>
          <w:iCs/>
          <w:sz w:val="24"/>
          <w:szCs w:val="24"/>
          <w:u w:val="single"/>
          <w:lang w:val="en-US"/>
        </w:rPr>
      </w:pPr>
      <w:r>
        <w:rPr>
          <w:rFonts w:ascii="Times New Roman" w:hAnsi="Times New Roman" w:cs="Times New Roman"/>
          <w:i/>
          <w:iCs/>
          <w:sz w:val="24"/>
          <w:szCs w:val="24"/>
          <w:u w:val="single"/>
          <w:lang w:val="en-US"/>
        </w:rPr>
        <w:t>Biomarkers list and assays</w:t>
      </w:r>
      <w:r w:rsidR="00181056" w:rsidRPr="007C7D98">
        <w:rPr>
          <w:rFonts w:ascii="Times New Roman" w:hAnsi="Times New Roman" w:cs="Times New Roman"/>
          <w:i/>
          <w:iCs/>
          <w:sz w:val="24"/>
          <w:szCs w:val="24"/>
          <w:u w:val="single"/>
          <w:lang w:val="en-US"/>
        </w:rPr>
        <w:t xml:space="preserve"> details</w:t>
      </w:r>
    </w:p>
    <w:p w14:paraId="6C28DC7B" w14:textId="0B5707FC" w:rsidR="00181056" w:rsidRPr="000D297A" w:rsidRDefault="00181056" w:rsidP="00B2417E">
      <w:pPr>
        <w:spacing w:line="360" w:lineRule="auto"/>
        <w:rPr>
          <w:rFonts w:ascii="Times New Roman" w:hAnsi="Times New Roman" w:cs="Times New Roman"/>
          <w:sz w:val="24"/>
          <w:szCs w:val="24"/>
          <w:lang w:val="en-US"/>
        </w:rPr>
      </w:pPr>
      <w:r w:rsidRPr="000D297A">
        <w:rPr>
          <w:rFonts w:ascii="Times New Roman" w:hAnsi="Times New Roman" w:cs="Times New Roman"/>
          <w:sz w:val="24"/>
          <w:szCs w:val="24"/>
          <w:lang w:val="en-US"/>
        </w:rPr>
        <w:t xml:space="preserve">Biomarkers list and their specificity </w:t>
      </w:r>
      <w:r w:rsidR="00823F3F" w:rsidRPr="000D297A">
        <w:rPr>
          <w:rFonts w:ascii="Times New Roman" w:hAnsi="Times New Roman" w:cs="Times New Roman"/>
          <w:sz w:val="24"/>
          <w:szCs w:val="24"/>
          <w:lang w:val="en-US"/>
        </w:rPr>
        <w:t xml:space="preserve">related to biotrauma </w:t>
      </w:r>
      <w:r w:rsidRPr="000D297A">
        <w:rPr>
          <w:rFonts w:ascii="Times New Roman" w:hAnsi="Times New Roman" w:cs="Times New Roman"/>
          <w:sz w:val="24"/>
          <w:szCs w:val="24"/>
          <w:lang w:val="en-US"/>
        </w:rPr>
        <w:t xml:space="preserve">are presented in </w:t>
      </w:r>
      <w:r w:rsidRPr="00BE3C9F">
        <w:rPr>
          <w:rFonts w:ascii="Times New Roman" w:hAnsi="Times New Roman" w:cs="Times New Roman"/>
          <w:b/>
          <w:sz w:val="24"/>
          <w:szCs w:val="24"/>
          <w:lang w:val="en-US"/>
        </w:rPr>
        <w:t>Table E.1</w:t>
      </w:r>
      <w:r w:rsidR="007161BF" w:rsidRPr="000D297A">
        <w:rPr>
          <w:rFonts w:ascii="Times New Roman" w:hAnsi="Times New Roman" w:cs="Times New Roman"/>
          <w:sz w:val="24"/>
          <w:szCs w:val="24"/>
          <w:lang w:val="en-US"/>
        </w:rPr>
        <w:t>. They were chosen for their relevance</w:t>
      </w:r>
      <w:r w:rsidR="00596810" w:rsidRPr="000D297A">
        <w:rPr>
          <w:rFonts w:ascii="Times New Roman" w:hAnsi="Times New Roman" w:cs="Times New Roman"/>
          <w:sz w:val="24"/>
          <w:szCs w:val="24"/>
          <w:lang w:val="en-US"/>
        </w:rPr>
        <w:t xml:space="preserve"> </w:t>
      </w:r>
      <w:r w:rsidR="007161BF" w:rsidRPr="000D297A">
        <w:rPr>
          <w:rFonts w:ascii="Times New Roman" w:hAnsi="Times New Roman" w:cs="Times New Roman"/>
          <w:sz w:val="24"/>
          <w:szCs w:val="24"/>
          <w:lang w:val="en-US"/>
        </w:rPr>
        <w:t xml:space="preserve">in previous literature </w:t>
      </w:r>
      <w:r w:rsidR="00BE3C9F">
        <w:rPr>
          <w:rFonts w:ascii="Times New Roman" w:hAnsi="Times New Roman" w:cs="Times New Roman"/>
          <w:sz w:val="24"/>
          <w:szCs w:val="24"/>
          <w:lang w:val="en-US"/>
        </w:rPr>
        <w:t>(2-4)</w:t>
      </w:r>
      <w:r w:rsidR="007161BF" w:rsidRPr="000D297A">
        <w:rPr>
          <w:rFonts w:ascii="Times New Roman" w:hAnsi="Times New Roman" w:cs="Times New Roman"/>
          <w:sz w:val="24"/>
          <w:szCs w:val="24"/>
          <w:lang w:val="en-US"/>
        </w:rPr>
        <w:t xml:space="preserve">. </w:t>
      </w:r>
    </w:p>
    <w:p w14:paraId="769F3B57" w14:textId="77777777" w:rsidR="007B481F" w:rsidRPr="007C7D98" w:rsidRDefault="007B481F" w:rsidP="007B481F">
      <w:pPr>
        <w:spacing w:line="360" w:lineRule="auto"/>
        <w:rPr>
          <w:rFonts w:ascii="Times New Roman" w:hAnsi="Times New Roman" w:cs="Times New Roman"/>
          <w:i/>
          <w:iCs/>
          <w:sz w:val="24"/>
          <w:szCs w:val="24"/>
          <w:u w:val="single"/>
          <w:lang w:val="en-US"/>
        </w:rPr>
      </w:pPr>
      <w:r w:rsidRPr="007C7D98">
        <w:rPr>
          <w:rFonts w:ascii="Times New Roman" w:hAnsi="Times New Roman" w:cs="Times New Roman"/>
          <w:i/>
          <w:iCs/>
          <w:sz w:val="24"/>
          <w:szCs w:val="24"/>
          <w:u w:val="single"/>
          <w:lang w:val="en-US"/>
        </w:rPr>
        <w:t>Samples collection and processing</w:t>
      </w:r>
    </w:p>
    <w:p w14:paraId="55B45EBB" w14:textId="77777777" w:rsidR="007B481F" w:rsidRPr="007B481F" w:rsidRDefault="007B481F" w:rsidP="007B481F">
      <w:pPr>
        <w:spacing w:line="360" w:lineRule="auto"/>
        <w:rPr>
          <w:rFonts w:ascii="Times New Roman" w:hAnsi="Times New Roman" w:cs="Times New Roman"/>
          <w:sz w:val="24"/>
          <w:szCs w:val="24"/>
          <w:u w:val="single"/>
          <w:lang w:val="en-US"/>
        </w:rPr>
      </w:pPr>
      <w:r w:rsidRPr="007B481F">
        <w:rPr>
          <w:rFonts w:ascii="Times New Roman" w:hAnsi="Times New Roman" w:cs="Times New Roman"/>
          <w:sz w:val="24"/>
          <w:szCs w:val="24"/>
          <w:lang w:val="en-US"/>
        </w:rPr>
        <w:t xml:space="preserve">For each patient, bronchoalveolar lavage (BAL) and arterial blood samples were collected in tubes containing ethylene diamine tetraacetic acid (EDTA) or without anticoagulant (Vacutainer, Becton–Dickinson, San Jose, CA) at inclusion and 48h after randomization. BAL and blood samples were rapidly centrifuged at room temperature, respectively at 300xg for 5 minutes and at 2500xg for 15 minutes. BAL supernatants, plasmas and serums obtained were aliquoted and stored at -80°C until analysis. </w:t>
      </w:r>
    </w:p>
    <w:p w14:paraId="03A31BF5" w14:textId="77777777" w:rsidR="007B481F" w:rsidRPr="007C7D98" w:rsidRDefault="007B481F" w:rsidP="007B481F">
      <w:pPr>
        <w:spacing w:line="360" w:lineRule="auto"/>
        <w:rPr>
          <w:rFonts w:ascii="Times New Roman" w:hAnsi="Times New Roman" w:cs="Times New Roman"/>
          <w:i/>
          <w:iCs/>
          <w:sz w:val="24"/>
          <w:szCs w:val="24"/>
          <w:u w:val="single"/>
          <w:lang w:val="en-US"/>
        </w:rPr>
      </w:pPr>
      <w:r w:rsidRPr="007C7D98">
        <w:rPr>
          <w:rFonts w:ascii="Times New Roman" w:hAnsi="Times New Roman" w:cs="Times New Roman"/>
          <w:i/>
          <w:iCs/>
          <w:sz w:val="24"/>
          <w:szCs w:val="24"/>
          <w:u w:val="single"/>
          <w:lang w:val="en-US"/>
        </w:rPr>
        <w:t>Biomarker Assays</w:t>
      </w:r>
    </w:p>
    <w:p w14:paraId="23742853" w14:textId="77777777" w:rsidR="007B481F" w:rsidRPr="007B481F" w:rsidRDefault="007B481F" w:rsidP="007B481F">
      <w:pPr>
        <w:spacing w:line="360" w:lineRule="auto"/>
        <w:rPr>
          <w:rFonts w:ascii="Times New Roman" w:hAnsi="Times New Roman" w:cs="Times New Roman"/>
          <w:sz w:val="24"/>
          <w:szCs w:val="24"/>
          <w:lang w:val="en-US"/>
        </w:rPr>
      </w:pPr>
      <w:r w:rsidRPr="007B481F">
        <w:rPr>
          <w:rFonts w:ascii="Times New Roman" w:hAnsi="Times New Roman" w:cs="Times New Roman"/>
          <w:sz w:val="24"/>
          <w:szCs w:val="24"/>
          <w:lang w:val="en-US"/>
        </w:rPr>
        <w:t xml:space="preserve">Biomarkers were measured in BAL, plasma, or serum as indicated in </w:t>
      </w:r>
      <w:r w:rsidRPr="006514DD">
        <w:rPr>
          <w:rFonts w:ascii="Times New Roman" w:hAnsi="Times New Roman" w:cs="Times New Roman"/>
          <w:b/>
          <w:sz w:val="24"/>
          <w:szCs w:val="24"/>
          <w:lang w:val="en-US"/>
        </w:rPr>
        <w:t>Table E.2</w:t>
      </w:r>
      <w:r w:rsidRPr="007B481F">
        <w:rPr>
          <w:rFonts w:ascii="Times New Roman" w:hAnsi="Times New Roman" w:cs="Times New Roman"/>
          <w:sz w:val="24"/>
          <w:szCs w:val="24"/>
          <w:lang w:val="en-US"/>
        </w:rPr>
        <w:t xml:space="preserve"> using commercially available ELISA and Luminex Assays kits : Angiopoietin-2, IL-1beta, sRAGE, TNF-R1 in BAL, VEGF-A, CC-16/uteroglobin, SP-D, MMP-9, IL-1Ra (Human Quantikine ELISA Kits, Bio-Techne, Minneapolis, MN, USA), Procollagen III (P3NP-ELISA, Cisbio, Codolet, France), vWF (TECHNOZYM vWF:Ag ELISA, Technoclone Herstellung von Diagnostika und Arzneimitteln GmbH, Vienna, Austria), Angiopoietin-4 (Human ANGPT-4 Elisa Kit, Abcam, Cambridge, United Kingdom), IL-6, IP-10 (Human Premixed Multi-Analyte Kits, Bio-Techne, Minneapolis, MN, USA), TNF-R1 in plasma, IL-8, IL-10, TNF</w:t>
      </w:r>
      <w:r w:rsidR="006514DD">
        <w:rPr>
          <w:rFonts w:ascii="Times New Roman" w:hAnsi="Times New Roman" w:cs="Times New Roman"/>
          <w:sz w:val="24"/>
          <w:szCs w:val="24"/>
          <w:lang w:val="en-US"/>
        </w:rPr>
        <w:t xml:space="preserve"> alpha </w:t>
      </w:r>
      <w:r w:rsidRPr="007B481F">
        <w:rPr>
          <w:rFonts w:ascii="Times New Roman" w:hAnsi="Times New Roman" w:cs="Times New Roman"/>
          <w:sz w:val="24"/>
          <w:szCs w:val="24"/>
          <w:lang w:val="en-US"/>
        </w:rPr>
        <w:t>(Milliplex Kit, Merck Millipore, Burlington, MA, USA).</w:t>
      </w:r>
    </w:p>
    <w:p w14:paraId="3A3BB2F9" w14:textId="77777777" w:rsidR="00B2417E" w:rsidRPr="007C7D98" w:rsidRDefault="00327857" w:rsidP="001D11C0">
      <w:pPr>
        <w:spacing w:line="360" w:lineRule="auto"/>
        <w:rPr>
          <w:rFonts w:ascii="Times New Roman" w:hAnsi="Times New Roman" w:cs="Times New Roman"/>
          <w:i/>
          <w:iCs/>
          <w:sz w:val="24"/>
          <w:szCs w:val="24"/>
          <w:u w:val="single"/>
          <w:lang w:val="en-US"/>
        </w:rPr>
      </w:pPr>
      <w:r w:rsidRPr="007C7D98">
        <w:rPr>
          <w:rFonts w:ascii="Times New Roman" w:hAnsi="Times New Roman" w:cs="Times New Roman"/>
          <w:i/>
          <w:iCs/>
          <w:sz w:val="24"/>
          <w:szCs w:val="24"/>
          <w:u w:val="single"/>
          <w:lang w:val="en-US"/>
        </w:rPr>
        <w:t>Statistical analysis</w:t>
      </w:r>
    </w:p>
    <w:p w14:paraId="1F4DC47D" w14:textId="51F2BC3B" w:rsidR="00EE6B8F" w:rsidRDefault="00A30943" w:rsidP="00A30943">
      <w:pPr>
        <w:spacing w:line="360" w:lineRule="auto"/>
        <w:rPr>
          <w:rFonts w:ascii="Times New Roman" w:hAnsi="Times New Roman" w:cs="Times New Roman"/>
          <w:sz w:val="24"/>
          <w:szCs w:val="24"/>
          <w:lang w:val="en-US"/>
        </w:rPr>
      </w:pPr>
      <w:r w:rsidRPr="000D297A">
        <w:rPr>
          <w:rFonts w:ascii="Times New Roman" w:hAnsi="Times New Roman" w:cs="Times New Roman"/>
          <w:sz w:val="24"/>
          <w:szCs w:val="24"/>
          <w:lang w:val="en-US"/>
        </w:rPr>
        <w:t>Data are expressed in median (</w:t>
      </w:r>
      <w:r w:rsidR="00F65B23" w:rsidRPr="000D297A">
        <w:rPr>
          <w:rFonts w:ascii="Times New Roman" w:hAnsi="Times New Roman" w:cs="Times New Roman"/>
          <w:sz w:val="24"/>
          <w:szCs w:val="24"/>
          <w:lang w:val="en-US"/>
        </w:rPr>
        <w:t>interquartile</w:t>
      </w:r>
      <w:r w:rsidRPr="000D297A">
        <w:rPr>
          <w:rFonts w:ascii="Times New Roman" w:hAnsi="Times New Roman" w:cs="Times New Roman"/>
          <w:sz w:val="24"/>
          <w:szCs w:val="24"/>
          <w:lang w:val="en-US"/>
        </w:rPr>
        <w:t xml:space="preserve"> ranges) or mean±sd according their distribution. Comparisons between groups are performed with the U Mann-Whitney-test or Student T-test as appropriate.</w:t>
      </w:r>
      <w:r w:rsidR="007A62C7" w:rsidRPr="000D297A">
        <w:rPr>
          <w:rFonts w:ascii="Times New Roman" w:hAnsi="Times New Roman" w:cs="Times New Roman"/>
          <w:sz w:val="24"/>
          <w:szCs w:val="24"/>
          <w:lang w:val="en-US"/>
        </w:rPr>
        <w:t xml:space="preserve"> For repeated variables, we used linear mixed-effects modeling fitting main effects for group, time, and an interaction between group and time.</w:t>
      </w:r>
      <w:r w:rsidR="00176183" w:rsidRPr="000D297A">
        <w:rPr>
          <w:rFonts w:ascii="Times New Roman" w:hAnsi="Times New Roman" w:cs="Times New Roman"/>
          <w:sz w:val="24"/>
          <w:szCs w:val="24"/>
          <w:lang w:val="en-US"/>
        </w:rPr>
        <w:t xml:space="preserve"> </w:t>
      </w:r>
      <w:r w:rsidR="00857D2A" w:rsidRPr="000D297A">
        <w:rPr>
          <w:rFonts w:ascii="Times New Roman" w:hAnsi="Times New Roman" w:cs="Times New Roman"/>
          <w:sz w:val="24"/>
          <w:szCs w:val="24"/>
          <w:lang w:val="en-US"/>
        </w:rPr>
        <w:t xml:space="preserve">A </w:t>
      </w:r>
      <w:r w:rsidR="00857D2A" w:rsidRPr="000D297A">
        <w:rPr>
          <w:rFonts w:ascii="Times New Roman" w:hAnsi="Times New Roman" w:cs="Times New Roman"/>
          <w:i/>
          <w:sz w:val="24"/>
          <w:szCs w:val="24"/>
          <w:lang w:val="en-US"/>
        </w:rPr>
        <w:t>P</w:t>
      </w:r>
      <w:r w:rsidR="00857D2A" w:rsidRPr="000D297A">
        <w:rPr>
          <w:rFonts w:ascii="Times New Roman" w:hAnsi="Times New Roman" w:cs="Times New Roman"/>
          <w:sz w:val="24"/>
          <w:szCs w:val="24"/>
          <w:lang w:val="en-US"/>
        </w:rPr>
        <w:t xml:space="preserve"> value less than 0.05 was considered as significant. All statistics and figures were performed with SPSS 20.0 software.</w:t>
      </w:r>
    </w:p>
    <w:p w14:paraId="682C07C3" w14:textId="77777777" w:rsidR="007C7D98" w:rsidRPr="000D297A" w:rsidRDefault="007C7D98" w:rsidP="00A30943">
      <w:pPr>
        <w:spacing w:line="360" w:lineRule="auto"/>
        <w:rPr>
          <w:rFonts w:ascii="Times New Roman" w:hAnsi="Times New Roman" w:cs="Times New Roman"/>
          <w:sz w:val="24"/>
          <w:szCs w:val="24"/>
          <w:lang w:val="en-US"/>
        </w:rPr>
      </w:pPr>
    </w:p>
    <w:p w14:paraId="0577B493" w14:textId="77777777" w:rsidR="00181056" w:rsidRPr="007C7D98" w:rsidRDefault="0007062E" w:rsidP="00A30943">
      <w:pPr>
        <w:spacing w:line="360" w:lineRule="auto"/>
        <w:rPr>
          <w:rFonts w:ascii="Times New Roman" w:hAnsi="Times New Roman" w:cs="Times New Roman"/>
          <w:i/>
          <w:iCs/>
          <w:sz w:val="24"/>
          <w:u w:val="single"/>
          <w:lang w:val="en-US"/>
        </w:rPr>
      </w:pPr>
      <w:r w:rsidRPr="007C7D98">
        <w:rPr>
          <w:rFonts w:ascii="Times New Roman" w:hAnsi="Times New Roman" w:cs="Times New Roman"/>
          <w:i/>
          <w:iCs/>
          <w:sz w:val="24"/>
          <w:u w:val="single"/>
          <w:lang w:val="en-US"/>
        </w:rPr>
        <w:lastRenderedPageBreak/>
        <w:t>Results</w:t>
      </w:r>
    </w:p>
    <w:p w14:paraId="5C57119D" w14:textId="2D8BE113" w:rsidR="0007062E" w:rsidRPr="0007062E" w:rsidRDefault="0007062E" w:rsidP="00A30943">
      <w:pPr>
        <w:spacing w:line="360" w:lineRule="auto"/>
        <w:rPr>
          <w:rFonts w:ascii="Times New Roman" w:hAnsi="Times New Roman" w:cs="Times New Roman"/>
          <w:sz w:val="24"/>
          <w:lang w:val="en-US"/>
        </w:rPr>
      </w:pPr>
      <w:r w:rsidRPr="0007062E">
        <w:rPr>
          <w:rFonts w:ascii="Times New Roman" w:hAnsi="Times New Roman" w:cs="Times New Roman"/>
          <w:sz w:val="24"/>
          <w:lang w:val="en-US"/>
        </w:rPr>
        <w:t>Interim analysis was performed with</w:t>
      </w:r>
      <w:r w:rsidR="004C70BC">
        <w:rPr>
          <w:rFonts w:ascii="Times New Roman" w:hAnsi="Times New Roman" w:cs="Times New Roman"/>
          <w:sz w:val="24"/>
          <w:lang w:val="en-US"/>
        </w:rPr>
        <w:t xml:space="preserve"> PASS 15.0.11</w:t>
      </w:r>
      <w:r w:rsidR="000E4A5A">
        <w:rPr>
          <w:rFonts w:ascii="Times New Roman" w:hAnsi="Times New Roman" w:cs="Times New Roman"/>
          <w:sz w:val="24"/>
          <w:lang w:val="en-US"/>
        </w:rPr>
        <w:t xml:space="preserve"> after inclusion of 38 patients</w:t>
      </w:r>
      <w:r w:rsidR="00113E34">
        <w:rPr>
          <w:rFonts w:ascii="Times New Roman" w:hAnsi="Times New Roman" w:cs="Times New Roman"/>
          <w:sz w:val="24"/>
          <w:lang w:val="en-US"/>
        </w:rPr>
        <w:t xml:space="preserve"> representing 63% of sample size</w:t>
      </w:r>
      <w:r w:rsidR="004C70BC">
        <w:rPr>
          <w:rFonts w:ascii="Times New Roman" w:hAnsi="Times New Roman" w:cs="Times New Roman"/>
          <w:sz w:val="24"/>
          <w:lang w:val="en-US"/>
        </w:rPr>
        <w:t>.</w:t>
      </w:r>
      <w:r w:rsidR="000E4A5A">
        <w:rPr>
          <w:rFonts w:ascii="Times New Roman" w:hAnsi="Times New Roman" w:cs="Times New Roman"/>
          <w:sz w:val="24"/>
          <w:lang w:val="en-US"/>
        </w:rPr>
        <w:t xml:space="preserve"> </w:t>
      </w:r>
      <w:r w:rsidR="00434A8C">
        <w:rPr>
          <w:rFonts w:ascii="Times New Roman" w:hAnsi="Times New Roman" w:cs="Times New Roman"/>
          <w:sz w:val="24"/>
          <w:lang w:val="en-US"/>
        </w:rPr>
        <w:t xml:space="preserve"> The distribution of alveolar </w:t>
      </w:r>
      <w:r w:rsidR="00445F7B">
        <w:rPr>
          <w:rFonts w:ascii="Times New Roman" w:hAnsi="Times New Roman" w:cs="Times New Roman"/>
          <w:lang w:val="en-US"/>
        </w:rPr>
        <w:t>i</w:t>
      </w:r>
      <w:r w:rsidR="00434A8C" w:rsidRPr="00473966">
        <w:rPr>
          <w:rFonts w:ascii="Times New Roman" w:hAnsi="Times New Roman" w:cs="Times New Roman"/>
          <w:lang w:val="en-US"/>
        </w:rPr>
        <w:t>nterleukin-1 Beta</w:t>
      </w:r>
      <w:r w:rsidR="00434A8C">
        <w:rPr>
          <w:rFonts w:ascii="Times New Roman" w:hAnsi="Times New Roman" w:cs="Times New Roman"/>
          <w:sz w:val="24"/>
          <w:lang w:val="en-US"/>
        </w:rPr>
        <w:t xml:space="preserve"> in the experimental group was compared with the distribution of in the control group</w:t>
      </w:r>
      <w:r w:rsidR="006A1136">
        <w:rPr>
          <w:rFonts w:ascii="Times New Roman" w:hAnsi="Times New Roman" w:cs="Times New Roman"/>
          <w:sz w:val="24"/>
          <w:lang w:val="en-US"/>
        </w:rPr>
        <w:t xml:space="preserve"> using the Mann-Whitney-test. A one-sided superiority test was conducted with a significance level on the total error of 0.20. Stopping boundaries were computed using a mean difference higher than 8</w:t>
      </w:r>
      <w:r w:rsidR="00445F7B">
        <w:rPr>
          <w:rFonts w:ascii="Times New Roman" w:hAnsi="Times New Roman" w:cs="Times New Roman"/>
          <w:sz w:val="24"/>
          <w:lang w:val="en-US"/>
        </w:rPr>
        <w:t xml:space="preserve">±10 </w:t>
      </w:r>
      <w:r w:rsidR="00445F7B" w:rsidRPr="00473966">
        <w:rPr>
          <w:rFonts w:ascii="Times New Roman" w:hAnsi="Times New Roman" w:cs="Times New Roman"/>
          <w:lang w:val="en-US"/>
        </w:rPr>
        <w:t>pg/mL</w:t>
      </w:r>
      <w:r w:rsidR="00445F7B">
        <w:rPr>
          <w:rFonts w:ascii="Times New Roman" w:hAnsi="Times New Roman" w:cs="Times New Roman"/>
          <w:lang w:val="en-US"/>
        </w:rPr>
        <w:t xml:space="preserve"> in the control group.</w:t>
      </w:r>
      <w:r w:rsidR="00445F7B">
        <w:rPr>
          <w:rFonts w:ascii="Times New Roman" w:hAnsi="Times New Roman" w:cs="Times New Roman"/>
          <w:i/>
          <w:sz w:val="24"/>
          <w:lang w:val="en-US"/>
        </w:rPr>
        <w:t xml:space="preserve"> </w:t>
      </w:r>
      <w:r w:rsidR="004C70BC">
        <w:rPr>
          <w:rFonts w:ascii="Times New Roman" w:hAnsi="Times New Roman" w:cs="Times New Roman"/>
          <w:i/>
          <w:sz w:val="24"/>
          <w:lang w:val="en-US"/>
        </w:rPr>
        <w:t xml:space="preserve">P </w:t>
      </w:r>
      <w:r w:rsidR="004C70BC" w:rsidRPr="004C70BC">
        <w:rPr>
          <w:rFonts w:ascii="Times New Roman" w:hAnsi="Times New Roman" w:cs="Times New Roman"/>
          <w:sz w:val="24"/>
          <w:lang w:val="en-US"/>
        </w:rPr>
        <w:t>value boundary</w:t>
      </w:r>
      <w:r w:rsidR="004C70BC">
        <w:rPr>
          <w:rFonts w:ascii="Times New Roman" w:hAnsi="Times New Roman" w:cs="Times New Roman"/>
          <w:sz w:val="24"/>
          <w:lang w:val="en-US"/>
        </w:rPr>
        <w:t xml:space="preserve"> &gt;0.20 indicated termination of the study and acceptance of the n</w:t>
      </w:r>
      <w:r w:rsidR="000E4A5A">
        <w:rPr>
          <w:rFonts w:ascii="Times New Roman" w:hAnsi="Times New Roman" w:cs="Times New Roman"/>
          <w:sz w:val="24"/>
          <w:lang w:val="en-US"/>
        </w:rPr>
        <w:t>ull hypothesis (no difference of alveolar</w:t>
      </w:r>
      <w:r w:rsidR="004C70BC">
        <w:rPr>
          <w:rFonts w:ascii="Times New Roman" w:hAnsi="Times New Roman" w:cs="Times New Roman"/>
          <w:sz w:val="24"/>
          <w:lang w:val="en-US"/>
        </w:rPr>
        <w:t xml:space="preserve"> </w:t>
      </w:r>
      <w:r w:rsidR="00445F7B" w:rsidRPr="00BE3C9F">
        <w:rPr>
          <w:rFonts w:ascii="Times New Roman" w:hAnsi="Times New Roman" w:cs="Times New Roman"/>
          <w:sz w:val="24"/>
          <w:lang w:val="en-US"/>
        </w:rPr>
        <w:t>interleukin-1 Beta</w:t>
      </w:r>
      <w:r w:rsidR="00445F7B" w:rsidRPr="00BE3C9F">
        <w:rPr>
          <w:rFonts w:ascii="Times New Roman" w:hAnsi="Times New Roman" w:cs="Times New Roman"/>
          <w:sz w:val="28"/>
          <w:lang w:val="en-US"/>
        </w:rPr>
        <w:t xml:space="preserve"> </w:t>
      </w:r>
      <w:r w:rsidR="000E4A5A">
        <w:rPr>
          <w:rFonts w:ascii="Times New Roman" w:hAnsi="Times New Roman" w:cs="Times New Roman"/>
          <w:sz w:val="24"/>
          <w:lang w:val="en-US"/>
        </w:rPr>
        <w:t xml:space="preserve">at </w:t>
      </w:r>
      <w:r w:rsidR="00FC66CA">
        <w:rPr>
          <w:rFonts w:ascii="Times New Roman" w:hAnsi="Times New Roman" w:cs="Times New Roman"/>
          <w:sz w:val="24"/>
          <w:lang w:val="en-US"/>
        </w:rPr>
        <w:t xml:space="preserve">H+48h </w:t>
      </w:r>
      <w:r w:rsidR="000E4A5A">
        <w:rPr>
          <w:rFonts w:ascii="Times New Roman" w:hAnsi="Times New Roman" w:cs="Times New Roman"/>
          <w:sz w:val="24"/>
          <w:lang w:val="en-US"/>
        </w:rPr>
        <w:t xml:space="preserve"> between </w:t>
      </w:r>
      <w:r w:rsidR="00445F7B">
        <w:rPr>
          <w:rFonts w:ascii="Times New Roman" w:hAnsi="Times New Roman" w:cs="Times New Roman"/>
          <w:sz w:val="24"/>
          <w:lang w:val="en-US"/>
        </w:rPr>
        <w:t>the experimental group</w:t>
      </w:r>
      <w:r w:rsidR="00FC66CA">
        <w:rPr>
          <w:rFonts w:ascii="Times New Roman" w:hAnsi="Times New Roman" w:cs="Times New Roman"/>
          <w:sz w:val="24"/>
          <w:lang w:val="en-US"/>
        </w:rPr>
        <w:t xml:space="preserve"> i.e ULP group </w:t>
      </w:r>
      <w:r w:rsidR="00445F7B">
        <w:rPr>
          <w:rFonts w:ascii="Times New Roman" w:hAnsi="Times New Roman" w:cs="Times New Roman"/>
          <w:sz w:val="24"/>
          <w:lang w:val="en-US"/>
        </w:rPr>
        <w:t xml:space="preserve"> </w:t>
      </w:r>
      <w:r w:rsidR="000E4A5A">
        <w:rPr>
          <w:rFonts w:ascii="Times New Roman" w:hAnsi="Times New Roman" w:cs="Times New Roman"/>
          <w:sz w:val="24"/>
          <w:lang w:val="en-US"/>
        </w:rPr>
        <w:t>and</w:t>
      </w:r>
      <w:r w:rsidR="00445F7B">
        <w:rPr>
          <w:rFonts w:ascii="Times New Roman" w:hAnsi="Times New Roman" w:cs="Times New Roman"/>
          <w:sz w:val="24"/>
          <w:lang w:val="en-US"/>
        </w:rPr>
        <w:t xml:space="preserve"> the control</w:t>
      </w:r>
      <w:r w:rsidR="000E4A5A">
        <w:rPr>
          <w:rFonts w:ascii="Times New Roman" w:hAnsi="Times New Roman" w:cs="Times New Roman"/>
          <w:sz w:val="24"/>
          <w:lang w:val="en-US"/>
        </w:rPr>
        <w:t xml:space="preserve"> group</w:t>
      </w:r>
      <w:r w:rsidR="00FC66CA">
        <w:rPr>
          <w:rFonts w:ascii="Times New Roman" w:hAnsi="Times New Roman" w:cs="Times New Roman"/>
          <w:sz w:val="24"/>
          <w:lang w:val="en-US"/>
        </w:rPr>
        <w:t xml:space="preserve"> i.e LP group</w:t>
      </w:r>
      <w:r w:rsidR="00445F7B">
        <w:rPr>
          <w:rFonts w:ascii="Times New Roman" w:hAnsi="Times New Roman" w:cs="Times New Roman"/>
          <w:sz w:val="24"/>
          <w:lang w:val="en-US"/>
        </w:rPr>
        <w:t>)</w:t>
      </w:r>
      <w:r w:rsidR="006267E9">
        <w:rPr>
          <w:rFonts w:ascii="Times New Roman" w:hAnsi="Times New Roman" w:cs="Times New Roman"/>
          <w:sz w:val="24"/>
          <w:lang w:val="en-US"/>
        </w:rPr>
        <w:t>.</w:t>
      </w:r>
    </w:p>
    <w:p w14:paraId="43BCDC88" w14:textId="77777777" w:rsidR="00157D21" w:rsidRDefault="00157D21" w:rsidP="00A30943">
      <w:pPr>
        <w:spacing w:line="360" w:lineRule="auto"/>
        <w:rPr>
          <w:rFonts w:ascii="Times New Roman" w:hAnsi="Times New Roman" w:cs="Times New Roman"/>
          <w:sz w:val="24"/>
          <w:lang w:val="en-US"/>
        </w:rPr>
      </w:pPr>
    </w:p>
    <w:p w14:paraId="3BEF4079" w14:textId="3229FAA3" w:rsidR="00157D21" w:rsidRDefault="00157D21" w:rsidP="00A30943">
      <w:pPr>
        <w:spacing w:line="360" w:lineRule="auto"/>
        <w:rPr>
          <w:rFonts w:ascii="Times New Roman" w:hAnsi="Times New Roman" w:cs="Times New Roman"/>
          <w:i/>
          <w:iCs/>
          <w:sz w:val="24"/>
          <w:u w:val="single"/>
          <w:lang w:val="en-US"/>
        </w:rPr>
      </w:pPr>
      <w:r w:rsidRPr="00157D21">
        <w:rPr>
          <w:rFonts w:ascii="Times New Roman" w:hAnsi="Times New Roman" w:cs="Times New Roman"/>
          <w:i/>
          <w:iCs/>
          <w:sz w:val="24"/>
          <w:u w:val="single"/>
          <w:lang w:val="en-US"/>
        </w:rPr>
        <w:t>Supplemental Figure Legends</w:t>
      </w:r>
    </w:p>
    <w:p w14:paraId="1B42300E" w14:textId="4DC03BF2" w:rsidR="00157D21" w:rsidRPr="00916240" w:rsidRDefault="00C10D51" w:rsidP="00157D21">
      <w:pPr>
        <w:spacing w:line="360" w:lineRule="auto"/>
        <w:rPr>
          <w:rFonts w:ascii="Times New Roman" w:hAnsi="Times New Roman" w:cs="Times New Roman"/>
          <w:i/>
          <w:iCs/>
          <w:sz w:val="24"/>
          <w:u w:val="single"/>
          <w:lang w:val="en-US"/>
        </w:rPr>
      </w:pPr>
      <w:r>
        <w:rPr>
          <w:rFonts w:ascii="Times New Roman" w:hAnsi="Times New Roman" w:cs="Times New Roman"/>
          <w:i/>
          <w:iCs/>
          <w:sz w:val="24"/>
          <w:u w:val="single"/>
          <w:lang w:val="en-US"/>
        </w:rPr>
        <w:t>Supplementary Figure S</w:t>
      </w:r>
      <w:r w:rsidR="00157D21" w:rsidRPr="00916240">
        <w:rPr>
          <w:rFonts w:ascii="Times New Roman" w:hAnsi="Times New Roman" w:cs="Times New Roman"/>
          <w:i/>
          <w:iCs/>
          <w:sz w:val="24"/>
          <w:u w:val="single"/>
          <w:lang w:val="en-US"/>
        </w:rPr>
        <w:t>.1</w:t>
      </w:r>
    </w:p>
    <w:p w14:paraId="6294AED5" w14:textId="45DC2AD0" w:rsidR="00157D21" w:rsidRPr="00D2613C" w:rsidRDefault="00157D21" w:rsidP="00157D21">
      <w:pPr>
        <w:spacing w:line="360" w:lineRule="auto"/>
        <w:rPr>
          <w:rFonts w:ascii="Times New Roman" w:hAnsi="Times New Roman" w:cs="Times New Roman"/>
          <w:i/>
          <w:iCs/>
          <w:sz w:val="24"/>
          <w:lang w:val="en-US"/>
        </w:rPr>
      </w:pPr>
      <w:r w:rsidRPr="00D2613C">
        <w:rPr>
          <w:rFonts w:ascii="Times New Roman" w:hAnsi="Times New Roman" w:cs="Times New Roman"/>
          <w:i/>
          <w:iCs/>
          <w:sz w:val="24"/>
          <w:lang w:val="en-US"/>
        </w:rPr>
        <w:t>Consolidated Standards of Reporting Trials diagram of the flow of patients through the study.</w:t>
      </w:r>
    </w:p>
    <w:p w14:paraId="3E8EA264" w14:textId="5F2697D1" w:rsidR="00157D21" w:rsidRDefault="00157D21" w:rsidP="00157D21">
      <w:pPr>
        <w:spacing w:line="360" w:lineRule="auto"/>
        <w:rPr>
          <w:rFonts w:ascii="Times New Roman" w:hAnsi="Times New Roman" w:cs="Times New Roman"/>
          <w:sz w:val="24"/>
          <w:lang w:val="en-US"/>
        </w:rPr>
      </w:pPr>
      <w:r w:rsidRPr="00781968">
        <w:rPr>
          <w:rFonts w:ascii="Times New Roman" w:hAnsi="Times New Roman" w:cs="Times New Roman"/>
          <w:sz w:val="24"/>
          <w:lang w:val="en-US"/>
        </w:rPr>
        <w:t>ECMO= Extra Corporeal Membrane Oxygenation; ULP= Ultra-Lung-Protective; LP=Lung-Protective</w:t>
      </w:r>
    </w:p>
    <w:p w14:paraId="68AC58CE" w14:textId="41C145D0" w:rsidR="00157D21" w:rsidRPr="00DC26AC" w:rsidRDefault="00C10D51" w:rsidP="00157D21">
      <w:pPr>
        <w:spacing w:line="360" w:lineRule="auto"/>
        <w:rPr>
          <w:rFonts w:ascii="Times New Roman" w:hAnsi="Times New Roman" w:cs="Times New Roman"/>
          <w:i/>
          <w:iCs/>
          <w:sz w:val="24"/>
          <w:u w:val="single"/>
          <w:lang w:val="en-US"/>
        </w:rPr>
      </w:pPr>
      <w:r>
        <w:rPr>
          <w:rFonts w:ascii="Times New Roman" w:hAnsi="Times New Roman" w:cs="Times New Roman"/>
          <w:i/>
          <w:iCs/>
          <w:sz w:val="24"/>
          <w:u w:val="single"/>
          <w:lang w:val="en-US"/>
        </w:rPr>
        <w:t>Supplementary Figure S</w:t>
      </w:r>
      <w:r w:rsidR="00157D21" w:rsidRPr="00DC26AC">
        <w:rPr>
          <w:rFonts w:ascii="Times New Roman" w:hAnsi="Times New Roman" w:cs="Times New Roman"/>
          <w:i/>
          <w:iCs/>
          <w:sz w:val="24"/>
          <w:u w:val="single"/>
          <w:lang w:val="en-US"/>
        </w:rPr>
        <w:t>.2</w:t>
      </w:r>
    </w:p>
    <w:p w14:paraId="03359E39" w14:textId="03DD715F" w:rsidR="00334E6B" w:rsidRPr="00D2613C" w:rsidRDefault="00334E6B" w:rsidP="00157D21">
      <w:pPr>
        <w:spacing w:line="360" w:lineRule="auto"/>
        <w:rPr>
          <w:rFonts w:ascii="Times New Roman" w:hAnsi="Times New Roman" w:cs="Times New Roman"/>
          <w:i/>
          <w:iCs/>
          <w:sz w:val="24"/>
          <w:lang w:val="en-US"/>
        </w:rPr>
      </w:pPr>
      <w:r w:rsidRPr="00D2613C">
        <w:rPr>
          <w:rFonts w:ascii="Times New Roman" w:hAnsi="Times New Roman" w:cs="Times New Roman"/>
          <w:i/>
          <w:iCs/>
          <w:sz w:val="24"/>
          <w:lang w:val="en-US"/>
        </w:rPr>
        <w:t>Respiratory mechanics and ventilator settings from cannulation to day 6</w:t>
      </w:r>
    </w:p>
    <w:p w14:paraId="6152F6D7" w14:textId="71A91AEF" w:rsidR="00334E6B" w:rsidRDefault="00334E6B" w:rsidP="00157D21">
      <w:pPr>
        <w:spacing w:line="360" w:lineRule="auto"/>
        <w:rPr>
          <w:rFonts w:ascii="Times New Roman" w:hAnsi="Times New Roman" w:cs="Times New Roman"/>
          <w:sz w:val="24"/>
          <w:lang w:val="en-US"/>
        </w:rPr>
      </w:pPr>
      <w:r w:rsidRPr="00916240">
        <w:rPr>
          <w:rFonts w:ascii="Times New Roman" w:hAnsi="Times New Roman" w:cs="Times New Roman"/>
          <w:sz w:val="24"/>
          <w:lang w:val="en-US"/>
        </w:rPr>
        <w:t>Panel A: Tidal volume; Panel B: Respiratory rate; Panel C: Positive End Expiratory Pressure (PEEP); Panel D</w:t>
      </w:r>
      <w:r w:rsidR="00916240" w:rsidRPr="00916240">
        <w:rPr>
          <w:rFonts w:ascii="Times New Roman" w:hAnsi="Times New Roman" w:cs="Times New Roman"/>
          <w:sz w:val="24"/>
          <w:lang w:val="en-US"/>
        </w:rPr>
        <w:t>: Plateau pressure; Panel E: Driving pressure; Panel F: Mechanical power</w:t>
      </w:r>
    </w:p>
    <w:p w14:paraId="7F7B372F" w14:textId="4E68A083" w:rsidR="00916240" w:rsidRPr="00DC26AC" w:rsidRDefault="00C10D51" w:rsidP="00157D21">
      <w:pPr>
        <w:spacing w:line="360" w:lineRule="auto"/>
        <w:rPr>
          <w:rFonts w:ascii="Times New Roman" w:hAnsi="Times New Roman" w:cs="Times New Roman"/>
          <w:i/>
          <w:iCs/>
          <w:sz w:val="24"/>
          <w:u w:val="single"/>
          <w:lang w:val="en-US"/>
        </w:rPr>
      </w:pPr>
      <w:r>
        <w:rPr>
          <w:rFonts w:ascii="Times New Roman" w:hAnsi="Times New Roman" w:cs="Times New Roman"/>
          <w:i/>
          <w:iCs/>
          <w:sz w:val="24"/>
          <w:u w:val="single"/>
          <w:lang w:val="en-US"/>
        </w:rPr>
        <w:t>Supplementary Figure S</w:t>
      </w:r>
      <w:r w:rsidR="00916240" w:rsidRPr="00DC26AC">
        <w:rPr>
          <w:rFonts w:ascii="Times New Roman" w:hAnsi="Times New Roman" w:cs="Times New Roman"/>
          <w:i/>
          <w:iCs/>
          <w:sz w:val="24"/>
          <w:u w:val="single"/>
          <w:lang w:val="en-US"/>
        </w:rPr>
        <w:t>.3</w:t>
      </w:r>
    </w:p>
    <w:p w14:paraId="6ED954A5" w14:textId="6305E382" w:rsidR="00DC26AC" w:rsidRPr="00D2613C" w:rsidRDefault="00892502" w:rsidP="00157D21">
      <w:pPr>
        <w:spacing w:line="360" w:lineRule="auto"/>
        <w:rPr>
          <w:rFonts w:ascii="Times New Roman" w:hAnsi="Times New Roman" w:cs="Times New Roman"/>
          <w:i/>
          <w:iCs/>
          <w:sz w:val="24"/>
          <w:lang w:val="en-US"/>
        </w:rPr>
      </w:pPr>
      <w:r>
        <w:rPr>
          <w:rFonts w:ascii="Times New Roman" w:hAnsi="Times New Roman" w:cs="Times New Roman"/>
          <w:i/>
          <w:iCs/>
          <w:sz w:val="24"/>
          <w:lang w:val="en-US"/>
        </w:rPr>
        <w:t xml:space="preserve">Panel A: </w:t>
      </w:r>
      <w:r w:rsidR="00DC26AC" w:rsidRPr="00D2613C">
        <w:rPr>
          <w:rFonts w:ascii="Times New Roman" w:hAnsi="Times New Roman" w:cs="Times New Roman"/>
          <w:i/>
          <w:iCs/>
          <w:sz w:val="24"/>
          <w:lang w:val="en-US"/>
        </w:rPr>
        <w:t xml:space="preserve">Delta (T+48h minus T0) blood concentrations of tumor necrosis factor α (TNFα), </w:t>
      </w:r>
      <w:r>
        <w:rPr>
          <w:rFonts w:ascii="Times New Roman" w:hAnsi="Times New Roman" w:cs="Times New Roman"/>
          <w:i/>
          <w:iCs/>
          <w:sz w:val="24"/>
          <w:lang w:val="en-US"/>
        </w:rPr>
        <w:t xml:space="preserve">Panel B: </w:t>
      </w:r>
      <w:r w:rsidRPr="00D2613C">
        <w:rPr>
          <w:rFonts w:ascii="Times New Roman" w:hAnsi="Times New Roman" w:cs="Times New Roman"/>
          <w:i/>
          <w:iCs/>
          <w:sz w:val="24"/>
          <w:lang w:val="en-US"/>
        </w:rPr>
        <w:t xml:space="preserve">Delta (T+48h minus T0) blood concentrations </w:t>
      </w:r>
      <w:r>
        <w:rPr>
          <w:rFonts w:ascii="Times New Roman" w:hAnsi="Times New Roman" w:cs="Times New Roman"/>
          <w:i/>
          <w:iCs/>
          <w:sz w:val="24"/>
          <w:lang w:val="en-US"/>
        </w:rPr>
        <w:t xml:space="preserve">of </w:t>
      </w:r>
      <w:r w:rsidR="00DC26AC" w:rsidRPr="00D2613C">
        <w:rPr>
          <w:rFonts w:ascii="Times New Roman" w:hAnsi="Times New Roman" w:cs="Times New Roman"/>
          <w:i/>
          <w:iCs/>
          <w:sz w:val="24"/>
          <w:lang w:val="en-US"/>
        </w:rPr>
        <w:t>interleukin-8 (IL-8) and</w:t>
      </w:r>
      <w:r>
        <w:rPr>
          <w:rFonts w:ascii="Times New Roman" w:hAnsi="Times New Roman" w:cs="Times New Roman"/>
          <w:i/>
          <w:iCs/>
          <w:sz w:val="24"/>
          <w:lang w:val="en-US"/>
        </w:rPr>
        <w:t xml:space="preserve"> Panel C: </w:t>
      </w:r>
      <w:r w:rsidRPr="00D2613C">
        <w:rPr>
          <w:rFonts w:ascii="Times New Roman" w:hAnsi="Times New Roman" w:cs="Times New Roman"/>
          <w:i/>
          <w:iCs/>
          <w:sz w:val="24"/>
          <w:lang w:val="en-US"/>
        </w:rPr>
        <w:t>Delta (T+48h minus T0) blood concentrations</w:t>
      </w:r>
      <w:r>
        <w:rPr>
          <w:rFonts w:ascii="Times New Roman" w:hAnsi="Times New Roman" w:cs="Times New Roman"/>
          <w:i/>
          <w:iCs/>
          <w:sz w:val="24"/>
          <w:lang w:val="en-US"/>
        </w:rPr>
        <w:t xml:space="preserve"> of</w:t>
      </w:r>
      <w:r w:rsidR="00DC26AC" w:rsidRPr="00D2613C">
        <w:rPr>
          <w:rFonts w:ascii="Times New Roman" w:hAnsi="Times New Roman" w:cs="Times New Roman"/>
          <w:i/>
          <w:iCs/>
          <w:sz w:val="24"/>
          <w:lang w:val="en-US"/>
        </w:rPr>
        <w:t xml:space="preserve"> vascular endothelial growth factor (VEGF)</w:t>
      </w:r>
    </w:p>
    <w:p w14:paraId="0679F3B4" w14:textId="6A301C91" w:rsidR="00E24C1F" w:rsidRPr="00FC66CA" w:rsidRDefault="00E24C1F" w:rsidP="00E24C1F">
      <w:pPr>
        <w:rPr>
          <w:rFonts w:ascii="Times New Roman" w:hAnsi="Times New Roman" w:cs="Times New Roman"/>
          <w:sz w:val="24"/>
          <w:szCs w:val="24"/>
          <w:lang w:val="en-US"/>
        </w:rPr>
      </w:pPr>
      <w:r w:rsidRPr="00FC66CA">
        <w:rPr>
          <w:rFonts w:ascii="Times New Roman" w:hAnsi="Times New Roman" w:cs="Times New Roman"/>
          <w:sz w:val="24"/>
          <w:szCs w:val="24"/>
          <w:lang w:val="en-US"/>
        </w:rPr>
        <w:t>The empty circles represent the outliers.</w:t>
      </w:r>
    </w:p>
    <w:p w14:paraId="59FE913A" w14:textId="0F80FDC9" w:rsidR="00157D21" w:rsidRPr="00157D21" w:rsidRDefault="00157D21" w:rsidP="00157D21">
      <w:pPr>
        <w:spacing w:line="360" w:lineRule="auto"/>
        <w:rPr>
          <w:rFonts w:ascii="Times New Roman" w:hAnsi="Times New Roman" w:cs="Times New Roman"/>
          <w:sz w:val="24"/>
          <w:lang w:val="en-US"/>
        </w:rPr>
        <w:sectPr w:rsidR="00157D21" w:rsidRPr="00157D21" w:rsidSect="00EE3245">
          <w:footerReference w:type="default" r:id="rId8"/>
          <w:pgSz w:w="11906" w:h="16838"/>
          <w:pgMar w:top="1418" w:right="1418" w:bottom="1418" w:left="1418" w:header="709" w:footer="709" w:gutter="0"/>
          <w:cols w:space="708"/>
          <w:docGrid w:linePitch="360"/>
        </w:sectPr>
      </w:pPr>
    </w:p>
    <w:p w14:paraId="37244463" w14:textId="001E7B6F" w:rsidR="00C10D51" w:rsidRPr="00C10D51" w:rsidRDefault="00C10D51" w:rsidP="00C10D51">
      <w:pPr>
        <w:spacing w:line="360" w:lineRule="auto"/>
        <w:rPr>
          <w:rFonts w:ascii="Times New Roman" w:hAnsi="Times New Roman" w:cs="Times New Roman"/>
          <w:b/>
          <w:bCs/>
          <w:sz w:val="28"/>
          <w:szCs w:val="24"/>
          <w:lang w:val="en-US"/>
        </w:rPr>
      </w:pPr>
      <w:r w:rsidRPr="00C10D51">
        <w:rPr>
          <w:rFonts w:ascii="Times New Roman" w:hAnsi="Times New Roman" w:cs="Times New Roman"/>
          <w:b/>
          <w:bCs/>
          <w:sz w:val="28"/>
          <w:szCs w:val="24"/>
          <w:u w:val="single"/>
          <w:lang w:val="en-US"/>
        </w:rPr>
        <w:lastRenderedPageBreak/>
        <w:t>Supplementary Figure S.1</w:t>
      </w:r>
      <w:r>
        <w:rPr>
          <w:rFonts w:ascii="Times New Roman" w:hAnsi="Times New Roman" w:cs="Times New Roman"/>
          <w:b/>
          <w:bCs/>
          <w:sz w:val="28"/>
          <w:szCs w:val="24"/>
          <w:u w:val="single"/>
          <w:lang w:val="en-US"/>
        </w:rPr>
        <w:t xml:space="preserve">. </w:t>
      </w:r>
      <w:r w:rsidRPr="00C10D51">
        <w:rPr>
          <w:rFonts w:ascii="Times New Roman" w:hAnsi="Times New Roman" w:cs="Times New Roman"/>
          <w:b/>
          <w:bCs/>
          <w:sz w:val="28"/>
          <w:szCs w:val="24"/>
          <w:lang w:val="en-US"/>
        </w:rPr>
        <w:t>Consolidated Standards of Reporting Trials diagram of the flow of patients through the study</w:t>
      </w:r>
    </w:p>
    <w:p w14:paraId="2C71EE8C" w14:textId="7E38938A" w:rsidR="00C10D51" w:rsidRPr="00C10D51" w:rsidRDefault="00D54F31" w:rsidP="00C10D51">
      <w:pPr>
        <w:spacing w:line="360" w:lineRule="auto"/>
        <w:rPr>
          <w:rFonts w:ascii="Times New Roman" w:hAnsi="Times New Roman" w:cs="Times New Roman"/>
          <w:b/>
          <w:sz w:val="28"/>
          <w:szCs w:val="24"/>
          <w:u w:val="single"/>
          <w:lang w:val="en-US"/>
        </w:rPr>
      </w:pPr>
      <w:bookmarkStart w:id="0" w:name="_GoBack"/>
      <w:r>
        <w:rPr>
          <w:noProof/>
          <w:lang w:eastAsia="fr-FR"/>
        </w:rPr>
        <w:drawing>
          <wp:inline distT="0" distB="0" distL="0" distR="0" wp14:anchorId="5B811CC0" wp14:editId="1CD7AFBD">
            <wp:extent cx="5953125" cy="4960938"/>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59069" cy="4965891"/>
                    </a:xfrm>
                    <a:prstGeom prst="rect">
                      <a:avLst/>
                    </a:prstGeom>
                  </pic:spPr>
                </pic:pic>
              </a:graphicData>
            </a:graphic>
          </wp:inline>
        </w:drawing>
      </w:r>
      <w:bookmarkEnd w:id="0"/>
    </w:p>
    <w:p w14:paraId="60052640" w14:textId="77777777" w:rsidR="00C10D51" w:rsidRPr="00C10D51" w:rsidRDefault="00C10D51" w:rsidP="00C10D51">
      <w:pPr>
        <w:spacing w:line="360" w:lineRule="auto"/>
        <w:rPr>
          <w:rFonts w:ascii="Times New Roman" w:hAnsi="Times New Roman" w:cs="Times New Roman"/>
          <w:b/>
          <w:sz w:val="28"/>
          <w:szCs w:val="24"/>
          <w:lang w:val="en-US"/>
        </w:rPr>
      </w:pPr>
      <w:r w:rsidRPr="00C10D51">
        <w:rPr>
          <w:rFonts w:ascii="Times New Roman" w:hAnsi="Times New Roman" w:cs="Times New Roman"/>
          <w:b/>
          <w:bCs/>
          <w:sz w:val="28"/>
          <w:szCs w:val="24"/>
          <w:u w:val="single"/>
          <w:lang w:val="en-US"/>
        </w:rPr>
        <w:lastRenderedPageBreak/>
        <w:t xml:space="preserve">Supplementary Figure S.2. </w:t>
      </w:r>
      <w:r w:rsidRPr="00C10D51">
        <w:rPr>
          <w:rFonts w:ascii="Times New Roman" w:hAnsi="Times New Roman" w:cs="Times New Roman"/>
          <w:b/>
          <w:bCs/>
          <w:sz w:val="28"/>
          <w:szCs w:val="24"/>
          <w:lang w:val="en-US"/>
        </w:rPr>
        <w:t>Respiratory mechanics and ventilator settings from cannulation to day 6</w:t>
      </w:r>
    </w:p>
    <w:p w14:paraId="172D3958" w14:textId="16A7A744" w:rsidR="00C10D51" w:rsidRDefault="00C10D51" w:rsidP="00A30943">
      <w:pPr>
        <w:spacing w:line="360" w:lineRule="auto"/>
        <w:rPr>
          <w:rFonts w:ascii="Times New Roman" w:hAnsi="Times New Roman" w:cs="Times New Roman"/>
          <w:b/>
          <w:sz w:val="28"/>
          <w:szCs w:val="24"/>
          <w:u w:val="single"/>
          <w:lang w:val="en-US"/>
        </w:rPr>
      </w:pPr>
      <w:r>
        <w:rPr>
          <w:noProof/>
          <w:lang w:eastAsia="fr-FR"/>
        </w:rPr>
        <w:drawing>
          <wp:inline distT="0" distB="0" distL="0" distR="0" wp14:anchorId="38C88C2F" wp14:editId="0D6D1F62">
            <wp:extent cx="8485632" cy="5157315"/>
            <wp:effectExtent l="0" t="0" r="0" b="571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497022" cy="5164238"/>
                    </a:xfrm>
                    <a:prstGeom prst="rect">
                      <a:avLst/>
                    </a:prstGeom>
                  </pic:spPr>
                </pic:pic>
              </a:graphicData>
            </a:graphic>
          </wp:inline>
        </w:drawing>
      </w:r>
    </w:p>
    <w:p w14:paraId="4AD53D42" w14:textId="5F5F523A" w:rsidR="00C10D51" w:rsidRDefault="008F44E4" w:rsidP="00A30943">
      <w:pPr>
        <w:spacing w:line="360" w:lineRule="auto"/>
        <w:rPr>
          <w:rFonts w:ascii="Times New Roman" w:hAnsi="Times New Roman" w:cs="Times New Roman"/>
          <w:b/>
          <w:sz w:val="28"/>
          <w:szCs w:val="24"/>
          <w:u w:val="single"/>
          <w:lang w:val="en-US"/>
        </w:rPr>
      </w:pPr>
      <w:r>
        <w:rPr>
          <w:noProof/>
          <w:lang w:eastAsia="fr-FR"/>
        </w:rPr>
        <w:lastRenderedPageBreak/>
        <w:drawing>
          <wp:inline distT="0" distB="0" distL="0" distR="0" wp14:anchorId="66E26E3C" wp14:editId="5941BAA4">
            <wp:extent cx="8891270" cy="2983230"/>
            <wp:effectExtent l="0" t="0" r="5080" b="762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891270" cy="2983230"/>
                    </a:xfrm>
                    <a:prstGeom prst="rect">
                      <a:avLst/>
                    </a:prstGeom>
                  </pic:spPr>
                </pic:pic>
              </a:graphicData>
            </a:graphic>
          </wp:inline>
        </w:drawing>
      </w:r>
    </w:p>
    <w:p w14:paraId="719BF294" w14:textId="77777777" w:rsidR="00C10D51" w:rsidRDefault="00C10D51" w:rsidP="00A30943">
      <w:pPr>
        <w:spacing w:line="360" w:lineRule="auto"/>
        <w:rPr>
          <w:rFonts w:ascii="Times New Roman" w:hAnsi="Times New Roman" w:cs="Times New Roman"/>
          <w:b/>
          <w:sz w:val="28"/>
          <w:szCs w:val="24"/>
          <w:u w:val="single"/>
          <w:lang w:val="en-US"/>
        </w:rPr>
      </w:pPr>
    </w:p>
    <w:p w14:paraId="06B5FD4C" w14:textId="77777777" w:rsidR="00C10D51" w:rsidRDefault="00C10D51" w:rsidP="00A30943">
      <w:pPr>
        <w:spacing w:line="360" w:lineRule="auto"/>
        <w:rPr>
          <w:rFonts w:ascii="Times New Roman" w:hAnsi="Times New Roman" w:cs="Times New Roman"/>
          <w:b/>
          <w:sz w:val="28"/>
          <w:szCs w:val="24"/>
          <w:u w:val="single"/>
          <w:lang w:val="en-US"/>
        </w:rPr>
      </w:pPr>
    </w:p>
    <w:p w14:paraId="49A2032A" w14:textId="77777777" w:rsidR="008F44E4" w:rsidRDefault="008F44E4" w:rsidP="00A30943">
      <w:pPr>
        <w:spacing w:line="360" w:lineRule="auto"/>
        <w:rPr>
          <w:rFonts w:ascii="Times New Roman" w:hAnsi="Times New Roman" w:cs="Times New Roman"/>
          <w:b/>
          <w:sz w:val="28"/>
          <w:szCs w:val="24"/>
          <w:u w:val="single"/>
          <w:lang w:val="en-US"/>
        </w:rPr>
      </w:pPr>
    </w:p>
    <w:p w14:paraId="67603713" w14:textId="77777777" w:rsidR="008F44E4" w:rsidRDefault="008F44E4" w:rsidP="00A30943">
      <w:pPr>
        <w:spacing w:line="360" w:lineRule="auto"/>
        <w:rPr>
          <w:rFonts w:ascii="Times New Roman" w:hAnsi="Times New Roman" w:cs="Times New Roman"/>
          <w:b/>
          <w:sz w:val="28"/>
          <w:szCs w:val="24"/>
          <w:u w:val="single"/>
          <w:lang w:val="en-US"/>
        </w:rPr>
      </w:pPr>
    </w:p>
    <w:p w14:paraId="712DC56B" w14:textId="77777777" w:rsidR="008F44E4" w:rsidRDefault="008F44E4" w:rsidP="00A30943">
      <w:pPr>
        <w:spacing w:line="360" w:lineRule="auto"/>
        <w:rPr>
          <w:rFonts w:ascii="Times New Roman" w:hAnsi="Times New Roman" w:cs="Times New Roman"/>
          <w:b/>
          <w:sz w:val="28"/>
          <w:szCs w:val="24"/>
          <w:u w:val="single"/>
          <w:lang w:val="en-US"/>
        </w:rPr>
      </w:pPr>
    </w:p>
    <w:p w14:paraId="03FB7AD5" w14:textId="77777777" w:rsidR="008F44E4" w:rsidRDefault="008F44E4" w:rsidP="00A30943">
      <w:pPr>
        <w:spacing w:line="360" w:lineRule="auto"/>
        <w:rPr>
          <w:rFonts w:ascii="Times New Roman" w:hAnsi="Times New Roman" w:cs="Times New Roman"/>
          <w:b/>
          <w:sz w:val="28"/>
          <w:szCs w:val="24"/>
          <w:u w:val="single"/>
          <w:lang w:val="en-US"/>
        </w:rPr>
      </w:pPr>
    </w:p>
    <w:p w14:paraId="66480C2D" w14:textId="77777777" w:rsidR="00F73BA4" w:rsidRDefault="00F73BA4" w:rsidP="00F73BA4">
      <w:pPr>
        <w:spacing w:line="360" w:lineRule="auto"/>
        <w:rPr>
          <w:rFonts w:ascii="Times New Roman" w:hAnsi="Times New Roman" w:cs="Times New Roman"/>
          <w:b/>
          <w:bCs/>
          <w:sz w:val="28"/>
          <w:szCs w:val="24"/>
          <w:lang w:val="en-US"/>
        </w:rPr>
      </w:pPr>
      <w:r w:rsidRPr="00F73BA4">
        <w:rPr>
          <w:rFonts w:ascii="Times New Roman" w:hAnsi="Times New Roman" w:cs="Times New Roman"/>
          <w:b/>
          <w:bCs/>
          <w:sz w:val="28"/>
          <w:szCs w:val="24"/>
          <w:u w:val="single"/>
          <w:lang w:val="en-US"/>
        </w:rPr>
        <w:lastRenderedPageBreak/>
        <w:t xml:space="preserve">Supplemental Figure S.3. </w:t>
      </w:r>
      <w:r w:rsidRPr="00F73BA4">
        <w:rPr>
          <w:rFonts w:ascii="Times New Roman" w:hAnsi="Times New Roman" w:cs="Times New Roman"/>
          <w:b/>
          <w:bCs/>
          <w:sz w:val="28"/>
          <w:szCs w:val="24"/>
          <w:lang w:val="en-US"/>
        </w:rPr>
        <w:t>Delta (T</w:t>
      </w:r>
      <w:r w:rsidRPr="00F73BA4">
        <w:rPr>
          <w:rFonts w:ascii="Times New Roman" w:hAnsi="Times New Roman" w:cs="Times New Roman"/>
          <w:b/>
          <w:bCs/>
          <w:sz w:val="28"/>
          <w:szCs w:val="24"/>
          <w:vertAlign w:val="subscript"/>
          <w:lang w:val="en-US"/>
        </w:rPr>
        <w:t>+48h</w:t>
      </w:r>
      <w:r w:rsidRPr="00F73BA4">
        <w:rPr>
          <w:rFonts w:ascii="Times New Roman" w:hAnsi="Times New Roman" w:cs="Times New Roman"/>
          <w:b/>
          <w:bCs/>
          <w:sz w:val="28"/>
          <w:szCs w:val="24"/>
          <w:lang w:val="en-US"/>
        </w:rPr>
        <w:t xml:space="preserve"> minus T</w:t>
      </w:r>
      <w:r w:rsidRPr="00F73BA4">
        <w:rPr>
          <w:rFonts w:ascii="Times New Roman" w:hAnsi="Times New Roman" w:cs="Times New Roman"/>
          <w:b/>
          <w:bCs/>
          <w:sz w:val="28"/>
          <w:szCs w:val="24"/>
          <w:vertAlign w:val="subscript"/>
          <w:lang w:val="en-US"/>
        </w:rPr>
        <w:t>0</w:t>
      </w:r>
      <w:r w:rsidRPr="00F73BA4">
        <w:rPr>
          <w:rFonts w:ascii="Times New Roman" w:hAnsi="Times New Roman" w:cs="Times New Roman"/>
          <w:b/>
          <w:bCs/>
          <w:sz w:val="28"/>
          <w:szCs w:val="24"/>
          <w:lang w:val="en-US"/>
        </w:rPr>
        <w:t>) blood concentrations of tumor necrosis factor α (TNFα), interleukin-8 (IL-8) and vascular endothelial growth factor (VEGF)</w:t>
      </w:r>
    </w:p>
    <w:p w14:paraId="52400CC8" w14:textId="50DDD3B5" w:rsidR="00F73BA4" w:rsidRPr="00F73BA4" w:rsidRDefault="00A547DB" w:rsidP="00F73BA4">
      <w:pPr>
        <w:spacing w:line="360" w:lineRule="auto"/>
        <w:rPr>
          <w:rFonts w:ascii="Times New Roman" w:hAnsi="Times New Roman" w:cs="Times New Roman"/>
          <w:b/>
          <w:sz w:val="28"/>
          <w:szCs w:val="24"/>
          <w:lang w:val="en-US"/>
        </w:rPr>
      </w:pPr>
      <w:r>
        <w:rPr>
          <w:noProof/>
          <w:lang w:eastAsia="fr-FR"/>
        </w:rPr>
        <w:drawing>
          <wp:inline distT="0" distB="0" distL="0" distR="0" wp14:anchorId="690FA037" wp14:editId="2D8F5E06">
            <wp:extent cx="8891270" cy="2748280"/>
            <wp:effectExtent l="0" t="0" r="508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891270" cy="2748280"/>
                    </a:xfrm>
                    <a:prstGeom prst="rect">
                      <a:avLst/>
                    </a:prstGeom>
                  </pic:spPr>
                </pic:pic>
              </a:graphicData>
            </a:graphic>
          </wp:inline>
        </w:drawing>
      </w:r>
    </w:p>
    <w:p w14:paraId="61A3F2A7" w14:textId="77777777" w:rsidR="008F44E4" w:rsidRDefault="008F44E4" w:rsidP="00A30943">
      <w:pPr>
        <w:spacing w:line="360" w:lineRule="auto"/>
        <w:rPr>
          <w:rFonts w:ascii="Times New Roman" w:hAnsi="Times New Roman" w:cs="Times New Roman"/>
          <w:b/>
          <w:sz w:val="28"/>
          <w:szCs w:val="24"/>
          <w:u w:val="single"/>
          <w:lang w:val="en-US"/>
        </w:rPr>
      </w:pPr>
    </w:p>
    <w:p w14:paraId="0EC304E2" w14:textId="77777777" w:rsidR="00C10D51" w:rsidRDefault="00C10D51" w:rsidP="00A30943">
      <w:pPr>
        <w:spacing w:line="360" w:lineRule="auto"/>
        <w:rPr>
          <w:rFonts w:ascii="Times New Roman" w:hAnsi="Times New Roman" w:cs="Times New Roman"/>
          <w:b/>
          <w:sz w:val="28"/>
          <w:szCs w:val="24"/>
          <w:u w:val="single"/>
          <w:lang w:val="en-US"/>
        </w:rPr>
      </w:pPr>
    </w:p>
    <w:p w14:paraId="6A9F1563" w14:textId="77777777" w:rsidR="00C10D51" w:rsidRDefault="00C10D51" w:rsidP="00A30943">
      <w:pPr>
        <w:spacing w:line="360" w:lineRule="auto"/>
        <w:rPr>
          <w:rFonts w:ascii="Times New Roman" w:hAnsi="Times New Roman" w:cs="Times New Roman"/>
          <w:b/>
          <w:sz w:val="28"/>
          <w:szCs w:val="24"/>
          <w:u w:val="single"/>
          <w:lang w:val="en-US"/>
        </w:rPr>
      </w:pPr>
    </w:p>
    <w:p w14:paraId="74045526" w14:textId="77777777" w:rsidR="00C10D51" w:rsidRDefault="00C10D51" w:rsidP="00A30943">
      <w:pPr>
        <w:spacing w:line="360" w:lineRule="auto"/>
        <w:rPr>
          <w:rFonts w:ascii="Times New Roman" w:hAnsi="Times New Roman" w:cs="Times New Roman"/>
          <w:b/>
          <w:sz w:val="28"/>
          <w:szCs w:val="24"/>
          <w:u w:val="single"/>
          <w:lang w:val="en-US"/>
        </w:rPr>
      </w:pPr>
    </w:p>
    <w:p w14:paraId="65437901" w14:textId="77777777" w:rsidR="00C10D51" w:rsidRDefault="00C10D51" w:rsidP="00A30943">
      <w:pPr>
        <w:spacing w:line="360" w:lineRule="auto"/>
        <w:rPr>
          <w:rFonts w:ascii="Times New Roman" w:hAnsi="Times New Roman" w:cs="Times New Roman"/>
          <w:b/>
          <w:sz w:val="28"/>
          <w:szCs w:val="24"/>
          <w:u w:val="single"/>
          <w:lang w:val="en-US"/>
        </w:rPr>
      </w:pPr>
    </w:p>
    <w:p w14:paraId="4E91A1F8" w14:textId="77777777" w:rsidR="00181056" w:rsidRPr="00EE70F1" w:rsidRDefault="00EE70F1" w:rsidP="00A30943">
      <w:pPr>
        <w:spacing w:line="360" w:lineRule="auto"/>
        <w:rPr>
          <w:rFonts w:ascii="Times New Roman" w:hAnsi="Times New Roman" w:cs="Times New Roman"/>
          <w:b/>
          <w:sz w:val="28"/>
          <w:szCs w:val="24"/>
          <w:u w:val="single"/>
          <w:lang w:val="en-US"/>
        </w:rPr>
      </w:pPr>
      <w:r w:rsidRPr="00EE70F1">
        <w:rPr>
          <w:rFonts w:ascii="Times New Roman" w:hAnsi="Times New Roman" w:cs="Times New Roman"/>
          <w:b/>
          <w:sz w:val="28"/>
          <w:szCs w:val="24"/>
          <w:u w:val="single"/>
          <w:lang w:val="en-US"/>
        </w:rPr>
        <w:lastRenderedPageBreak/>
        <w:t>Supp</w:t>
      </w:r>
      <w:r w:rsidR="00181056" w:rsidRPr="00EE70F1">
        <w:rPr>
          <w:rFonts w:ascii="Times New Roman" w:hAnsi="Times New Roman" w:cs="Times New Roman"/>
          <w:b/>
          <w:sz w:val="28"/>
          <w:szCs w:val="24"/>
          <w:u w:val="single"/>
          <w:lang w:val="en-US"/>
        </w:rPr>
        <w:t>lementary tables</w:t>
      </w:r>
    </w:p>
    <w:p w14:paraId="43FF96A9" w14:textId="0D697421" w:rsidR="009C2DED" w:rsidRPr="00EE70F1" w:rsidRDefault="009F0EB0" w:rsidP="00A30943">
      <w:pPr>
        <w:spacing w:line="360" w:lineRule="auto"/>
        <w:rPr>
          <w:rFonts w:ascii="Times New Roman" w:hAnsi="Times New Roman" w:cs="Times New Roman"/>
          <w:b/>
          <w:sz w:val="28"/>
          <w:szCs w:val="28"/>
          <w:lang w:val="en-US"/>
        </w:rPr>
      </w:pPr>
      <w:r>
        <w:rPr>
          <w:rFonts w:ascii="Times New Roman" w:hAnsi="Times New Roman" w:cs="Times New Roman"/>
          <w:b/>
          <w:sz w:val="28"/>
          <w:szCs w:val="28"/>
          <w:lang w:val="en-US"/>
        </w:rPr>
        <w:t>Table S</w:t>
      </w:r>
      <w:r w:rsidR="00181056" w:rsidRPr="00EE70F1">
        <w:rPr>
          <w:rFonts w:ascii="Times New Roman" w:hAnsi="Times New Roman" w:cs="Times New Roman"/>
          <w:b/>
          <w:sz w:val="28"/>
          <w:szCs w:val="28"/>
          <w:lang w:val="en-US"/>
        </w:rPr>
        <w:t>.1</w:t>
      </w:r>
      <w:r w:rsidR="00EE70F1" w:rsidRPr="00EE70F1">
        <w:rPr>
          <w:rFonts w:ascii="Times New Roman" w:hAnsi="Times New Roman" w:cs="Times New Roman"/>
          <w:b/>
          <w:sz w:val="28"/>
          <w:szCs w:val="28"/>
          <w:lang w:val="en-US"/>
        </w:rPr>
        <w:t xml:space="preserve"> Specificity and Sample site of each biomarker</w:t>
      </w:r>
    </w:p>
    <w:p w14:paraId="3F43BCFE" w14:textId="77777777" w:rsidR="009C2DED" w:rsidRDefault="00234384" w:rsidP="00A30943">
      <w:pPr>
        <w:spacing w:line="360" w:lineRule="auto"/>
        <w:rPr>
          <w:rFonts w:ascii="Times New Roman" w:hAnsi="Times New Roman" w:cs="Times New Roman"/>
          <w:b/>
          <w:sz w:val="28"/>
          <w:lang w:val="en-US"/>
        </w:rPr>
      </w:pPr>
      <w:r>
        <w:rPr>
          <w:noProof/>
          <w:lang w:eastAsia="fr-FR"/>
        </w:rPr>
        <w:drawing>
          <wp:inline distT="0" distB="0" distL="0" distR="0" wp14:anchorId="1A24F243" wp14:editId="166EBA1A">
            <wp:extent cx="8891270" cy="2520315"/>
            <wp:effectExtent l="0" t="0" r="508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891270" cy="2520315"/>
                    </a:xfrm>
                    <a:prstGeom prst="rect">
                      <a:avLst/>
                    </a:prstGeom>
                  </pic:spPr>
                </pic:pic>
              </a:graphicData>
            </a:graphic>
          </wp:inline>
        </w:drawing>
      </w:r>
    </w:p>
    <w:p w14:paraId="24B62FD2" w14:textId="77777777" w:rsidR="000D297A" w:rsidRPr="00B94CBF" w:rsidRDefault="009C2DED" w:rsidP="00A30943">
      <w:pPr>
        <w:spacing w:line="360" w:lineRule="auto"/>
        <w:rPr>
          <w:rFonts w:ascii="Times New Roman" w:hAnsi="Times New Roman" w:cs="Times New Roman"/>
          <w:lang w:val="en-US"/>
        </w:rPr>
      </w:pPr>
      <w:r w:rsidRPr="002C0952">
        <w:rPr>
          <w:rFonts w:ascii="Times New Roman" w:eastAsia="Calibri" w:hAnsi="Times New Roman" w:cs="Times New Roman"/>
          <w:i/>
          <w:sz w:val="24"/>
          <w:szCs w:val="24"/>
          <w:lang w:val="en-US"/>
        </w:rPr>
        <w:t>Definition of abbreviations</w:t>
      </w:r>
      <w:r>
        <w:rPr>
          <w:rFonts w:ascii="Times New Roman" w:eastAsia="Calibri" w:hAnsi="Times New Roman" w:cs="Times New Roman"/>
          <w:i/>
          <w:sz w:val="24"/>
          <w:szCs w:val="24"/>
          <w:lang w:val="en-US"/>
        </w:rPr>
        <w:t>.</w:t>
      </w:r>
      <w:r w:rsidRPr="002C0952">
        <w:rPr>
          <w:rFonts w:ascii="Times New Roman" w:eastAsia="Calibri" w:hAnsi="Times New Roman" w:cs="Times New Roman"/>
          <w:i/>
          <w:sz w:val="24"/>
          <w:szCs w:val="24"/>
          <w:lang w:val="en-US"/>
        </w:rPr>
        <w:t xml:space="preserve"> </w:t>
      </w:r>
      <w:r w:rsidR="00B94CBF" w:rsidRPr="00B94CBF">
        <w:rPr>
          <w:rFonts w:ascii="Times New Roman" w:hAnsi="Times New Roman" w:cs="Times New Roman"/>
          <w:sz w:val="24"/>
          <w:lang w:val="en-US"/>
        </w:rPr>
        <w:t>BAL= Broncho</w:t>
      </w:r>
      <w:r w:rsidR="00B94CBF">
        <w:rPr>
          <w:rFonts w:ascii="Times New Roman" w:hAnsi="Times New Roman" w:cs="Times New Roman"/>
          <w:sz w:val="24"/>
          <w:lang w:val="en-US"/>
        </w:rPr>
        <w:t xml:space="preserve"> </w:t>
      </w:r>
      <w:r w:rsidR="00B94CBF" w:rsidRPr="00B94CBF">
        <w:rPr>
          <w:rFonts w:ascii="Times New Roman" w:hAnsi="Times New Roman" w:cs="Times New Roman"/>
          <w:sz w:val="24"/>
          <w:lang w:val="en-US"/>
        </w:rPr>
        <w:t>Alveolar Lavage</w:t>
      </w:r>
    </w:p>
    <w:p w14:paraId="7C555311" w14:textId="77777777" w:rsidR="00934827" w:rsidRDefault="00934827" w:rsidP="00A30943">
      <w:pPr>
        <w:spacing w:line="360" w:lineRule="auto"/>
        <w:rPr>
          <w:lang w:val="en-US"/>
        </w:rPr>
      </w:pPr>
    </w:p>
    <w:p w14:paraId="7060B3D3" w14:textId="77777777" w:rsidR="00934827" w:rsidRDefault="00934827" w:rsidP="00A30943">
      <w:pPr>
        <w:spacing w:line="360" w:lineRule="auto"/>
        <w:rPr>
          <w:lang w:val="en-US"/>
        </w:rPr>
      </w:pPr>
    </w:p>
    <w:p w14:paraId="48DFA135" w14:textId="77777777" w:rsidR="00934827" w:rsidRDefault="00934827" w:rsidP="00A30943">
      <w:pPr>
        <w:spacing w:line="360" w:lineRule="auto"/>
        <w:rPr>
          <w:lang w:val="en-US"/>
        </w:rPr>
      </w:pPr>
    </w:p>
    <w:p w14:paraId="46385C53" w14:textId="77777777" w:rsidR="00B73D3A" w:rsidRDefault="00B73D3A" w:rsidP="00A30943">
      <w:pPr>
        <w:spacing w:line="360" w:lineRule="auto"/>
        <w:rPr>
          <w:lang w:val="en-US"/>
        </w:rPr>
      </w:pPr>
    </w:p>
    <w:p w14:paraId="7B3AAF78" w14:textId="77777777" w:rsidR="00934827" w:rsidRDefault="00934827" w:rsidP="00A30943">
      <w:pPr>
        <w:spacing w:line="360" w:lineRule="auto"/>
        <w:rPr>
          <w:lang w:val="en-US"/>
        </w:rPr>
      </w:pPr>
    </w:p>
    <w:p w14:paraId="156A8E33" w14:textId="769BB290" w:rsidR="000D297A" w:rsidRPr="00272DD1" w:rsidRDefault="009F0EB0" w:rsidP="00A30943">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Table S</w:t>
      </w:r>
      <w:r w:rsidR="002C0952" w:rsidRPr="00272DD1">
        <w:rPr>
          <w:rFonts w:ascii="Times New Roman" w:hAnsi="Times New Roman" w:cs="Times New Roman"/>
          <w:b/>
          <w:sz w:val="24"/>
          <w:szCs w:val="24"/>
          <w:lang w:val="en-US"/>
        </w:rPr>
        <w:t>.</w:t>
      </w:r>
      <w:r w:rsidR="002139C5" w:rsidRPr="00272DD1">
        <w:rPr>
          <w:rFonts w:ascii="Times New Roman" w:hAnsi="Times New Roman" w:cs="Times New Roman"/>
          <w:b/>
          <w:sz w:val="24"/>
          <w:szCs w:val="24"/>
          <w:lang w:val="en-US"/>
        </w:rPr>
        <w:t>2</w:t>
      </w:r>
      <w:r w:rsidR="000D297A" w:rsidRPr="00272DD1">
        <w:rPr>
          <w:rFonts w:ascii="Times New Roman" w:hAnsi="Times New Roman" w:cs="Times New Roman"/>
          <w:b/>
          <w:sz w:val="24"/>
          <w:szCs w:val="24"/>
          <w:lang w:val="en-US"/>
        </w:rPr>
        <w:t xml:space="preserve">. Baseline </w:t>
      </w:r>
      <w:r w:rsidR="007415DA" w:rsidRPr="00272DD1">
        <w:rPr>
          <w:rFonts w:ascii="Times New Roman" w:hAnsi="Times New Roman" w:cs="Times New Roman"/>
          <w:b/>
          <w:sz w:val="24"/>
          <w:szCs w:val="24"/>
          <w:lang w:val="en-US"/>
        </w:rPr>
        <w:t>concentrations</w:t>
      </w:r>
      <w:r w:rsidR="000D297A" w:rsidRPr="00272DD1">
        <w:rPr>
          <w:rFonts w:ascii="Times New Roman" w:hAnsi="Times New Roman" w:cs="Times New Roman"/>
          <w:b/>
          <w:sz w:val="24"/>
          <w:szCs w:val="24"/>
          <w:lang w:val="en-US"/>
        </w:rPr>
        <w:t xml:space="preserve"> of biomarkers</w:t>
      </w:r>
    </w:p>
    <w:tbl>
      <w:tblPr>
        <w:tblStyle w:val="Grilledutableau"/>
        <w:tblW w:w="143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1276"/>
        <w:gridCol w:w="2268"/>
        <w:gridCol w:w="992"/>
        <w:gridCol w:w="2126"/>
        <w:gridCol w:w="739"/>
        <w:gridCol w:w="2096"/>
        <w:gridCol w:w="1276"/>
      </w:tblGrid>
      <w:tr w:rsidR="0076547B" w:rsidRPr="00272DD1" w14:paraId="524484EF" w14:textId="77777777" w:rsidTr="00272DD1">
        <w:trPr>
          <w:trHeight w:val="544"/>
          <w:jc w:val="center"/>
        </w:trPr>
        <w:tc>
          <w:tcPr>
            <w:tcW w:w="2268" w:type="dxa"/>
            <w:tcBorders>
              <w:top w:val="single" w:sz="4" w:space="0" w:color="auto"/>
              <w:bottom w:val="single" w:sz="4" w:space="0" w:color="auto"/>
            </w:tcBorders>
          </w:tcPr>
          <w:p w14:paraId="33DDFAE4"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Biomarker</w:t>
            </w:r>
          </w:p>
        </w:tc>
        <w:tc>
          <w:tcPr>
            <w:tcW w:w="1276" w:type="dxa"/>
            <w:tcBorders>
              <w:top w:val="single" w:sz="4" w:space="0" w:color="auto"/>
              <w:bottom w:val="single" w:sz="4" w:space="0" w:color="auto"/>
            </w:tcBorders>
          </w:tcPr>
          <w:p w14:paraId="65EED7CA"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Primary outcome</w:t>
            </w:r>
          </w:p>
        </w:tc>
        <w:tc>
          <w:tcPr>
            <w:tcW w:w="1276" w:type="dxa"/>
            <w:tcBorders>
              <w:top w:val="single" w:sz="4" w:space="0" w:color="auto"/>
              <w:bottom w:val="single" w:sz="4" w:space="0" w:color="auto"/>
            </w:tcBorders>
          </w:tcPr>
          <w:p w14:paraId="16D94DDB" w14:textId="55F3912E" w:rsidR="0076547B" w:rsidRPr="00272DD1" w:rsidRDefault="00301752" w:rsidP="0076547B">
            <w:pPr>
              <w:rPr>
                <w:rFonts w:ascii="Times New Roman" w:hAnsi="Times New Roman" w:cs="Times New Roman"/>
                <w:sz w:val="24"/>
                <w:szCs w:val="24"/>
                <w:lang w:val="en-US"/>
              </w:rPr>
            </w:pPr>
            <w:r>
              <w:rPr>
                <w:rFonts w:ascii="Times New Roman" w:hAnsi="Times New Roman" w:cs="Times New Roman"/>
                <w:sz w:val="24"/>
                <w:szCs w:val="24"/>
                <w:lang w:val="en-US"/>
              </w:rPr>
              <w:t xml:space="preserve"> S</w:t>
            </w:r>
            <w:r w:rsidR="0076547B" w:rsidRPr="00272DD1">
              <w:rPr>
                <w:rFonts w:ascii="Times New Roman" w:hAnsi="Times New Roman" w:cs="Times New Roman"/>
                <w:sz w:val="24"/>
                <w:szCs w:val="24"/>
                <w:lang w:val="en-US"/>
              </w:rPr>
              <w:t>ample</w:t>
            </w:r>
          </w:p>
        </w:tc>
        <w:tc>
          <w:tcPr>
            <w:tcW w:w="2268" w:type="dxa"/>
            <w:tcBorders>
              <w:top w:val="single" w:sz="4" w:space="0" w:color="auto"/>
              <w:bottom w:val="single" w:sz="4" w:space="0" w:color="auto"/>
            </w:tcBorders>
          </w:tcPr>
          <w:p w14:paraId="298C8C7F"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Technic of measure, unit</w:t>
            </w:r>
          </w:p>
        </w:tc>
        <w:tc>
          <w:tcPr>
            <w:tcW w:w="992" w:type="dxa"/>
            <w:tcBorders>
              <w:top w:val="single" w:sz="4" w:space="0" w:color="auto"/>
              <w:bottom w:val="single" w:sz="4" w:space="0" w:color="auto"/>
            </w:tcBorders>
          </w:tcPr>
          <w:p w14:paraId="0FF6B7FC" w14:textId="77777777" w:rsidR="0076547B" w:rsidRPr="00272DD1" w:rsidRDefault="0076547B" w:rsidP="0076547B">
            <w:pPr>
              <w:rPr>
                <w:rFonts w:ascii="Times New Roman" w:hAnsi="Times New Roman" w:cs="Times New Roman"/>
                <w:sz w:val="24"/>
                <w:szCs w:val="24"/>
                <w:lang w:val="en-US"/>
              </w:rPr>
            </w:pPr>
          </w:p>
        </w:tc>
        <w:tc>
          <w:tcPr>
            <w:tcW w:w="2126" w:type="dxa"/>
            <w:tcBorders>
              <w:top w:val="single" w:sz="4" w:space="0" w:color="auto"/>
              <w:bottom w:val="single" w:sz="4" w:space="0" w:color="auto"/>
            </w:tcBorders>
          </w:tcPr>
          <w:p w14:paraId="06FCFBD8"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Ultra-lung-protective group</w:t>
            </w:r>
          </w:p>
        </w:tc>
        <w:tc>
          <w:tcPr>
            <w:tcW w:w="739" w:type="dxa"/>
            <w:tcBorders>
              <w:top w:val="single" w:sz="4" w:space="0" w:color="auto"/>
              <w:bottom w:val="single" w:sz="4" w:space="0" w:color="auto"/>
            </w:tcBorders>
          </w:tcPr>
          <w:p w14:paraId="325630E9" w14:textId="77777777" w:rsidR="0076547B" w:rsidRPr="00272DD1" w:rsidRDefault="0076547B" w:rsidP="0076547B">
            <w:pPr>
              <w:rPr>
                <w:rFonts w:ascii="Times New Roman" w:hAnsi="Times New Roman" w:cs="Times New Roman"/>
                <w:sz w:val="24"/>
                <w:szCs w:val="24"/>
                <w:lang w:val="en-US"/>
              </w:rPr>
            </w:pPr>
          </w:p>
        </w:tc>
        <w:tc>
          <w:tcPr>
            <w:tcW w:w="2096" w:type="dxa"/>
            <w:tcBorders>
              <w:top w:val="single" w:sz="4" w:space="0" w:color="auto"/>
              <w:bottom w:val="single" w:sz="4" w:space="0" w:color="auto"/>
            </w:tcBorders>
          </w:tcPr>
          <w:p w14:paraId="2F9F3143"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Lung-protective group</w:t>
            </w:r>
          </w:p>
        </w:tc>
        <w:tc>
          <w:tcPr>
            <w:tcW w:w="1276" w:type="dxa"/>
            <w:tcBorders>
              <w:top w:val="single" w:sz="4" w:space="0" w:color="auto"/>
              <w:bottom w:val="single" w:sz="4" w:space="0" w:color="auto"/>
            </w:tcBorders>
          </w:tcPr>
          <w:p w14:paraId="0931B049"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i/>
                <w:sz w:val="24"/>
                <w:szCs w:val="24"/>
                <w:lang w:val="en-US"/>
              </w:rPr>
              <w:t>P</w:t>
            </w:r>
            <w:r w:rsidRPr="00272DD1">
              <w:rPr>
                <w:rFonts w:ascii="Times New Roman" w:hAnsi="Times New Roman" w:cs="Times New Roman"/>
                <w:sz w:val="24"/>
                <w:szCs w:val="24"/>
                <w:lang w:val="en-US"/>
              </w:rPr>
              <w:t xml:space="preserve"> value</w:t>
            </w:r>
          </w:p>
        </w:tc>
      </w:tr>
      <w:tr w:rsidR="0076547B" w:rsidRPr="00272DD1" w14:paraId="14562932" w14:textId="77777777" w:rsidTr="00272DD1">
        <w:trPr>
          <w:trHeight w:val="280"/>
          <w:jc w:val="center"/>
        </w:trPr>
        <w:tc>
          <w:tcPr>
            <w:tcW w:w="2268" w:type="dxa"/>
            <w:tcBorders>
              <w:top w:val="single" w:sz="4" w:space="0" w:color="auto"/>
            </w:tcBorders>
          </w:tcPr>
          <w:p w14:paraId="29ACA94E" w14:textId="77777777" w:rsidR="0076547B" w:rsidRPr="00272DD1" w:rsidRDefault="0076547B" w:rsidP="0076547B">
            <w:pPr>
              <w:rPr>
                <w:rFonts w:ascii="Times New Roman" w:hAnsi="Times New Roman" w:cs="Times New Roman"/>
                <w:sz w:val="24"/>
                <w:szCs w:val="24"/>
                <w:lang w:val="en-US"/>
              </w:rPr>
            </w:pPr>
          </w:p>
        </w:tc>
        <w:tc>
          <w:tcPr>
            <w:tcW w:w="1276" w:type="dxa"/>
            <w:tcBorders>
              <w:top w:val="single" w:sz="4" w:space="0" w:color="auto"/>
            </w:tcBorders>
          </w:tcPr>
          <w:p w14:paraId="5FE7DF10" w14:textId="77777777" w:rsidR="0076547B" w:rsidRPr="00272DD1" w:rsidRDefault="0076547B" w:rsidP="0076547B">
            <w:pPr>
              <w:rPr>
                <w:rFonts w:ascii="Times New Roman" w:hAnsi="Times New Roman" w:cs="Times New Roman"/>
                <w:sz w:val="24"/>
                <w:szCs w:val="24"/>
                <w:lang w:val="en-US"/>
              </w:rPr>
            </w:pPr>
          </w:p>
        </w:tc>
        <w:tc>
          <w:tcPr>
            <w:tcW w:w="1276" w:type="dxa"/>
            <w:tcBorders>
              <w:top w:val="single" w:sz="4" w:space="0" w:color="auto"/>
            </w:tcBorders>
          </w:tcPr>
          <w:p w14:paraId="5D655ED3" w14:textId="77777777" w:rsidR="0076547B" w:rsidRPr="00272DD1" w:rsidRDefault="0076547B" w:rsidP="0076547B">
            <w:pPr>
              <w:rPr>
                <w:rFonts w:ascii="Times New Roman" w:hAnsi="Times New Roman" w:cs="Times New Roman"/>
                <w:sz w:val="24"/>
                <w:szCs w:val="24"/>
                <w:lang w:val="en-US"/>
              </w:rPr>
            </w:pPr>
          </w:p>
        </w:tc>
        <w:tc>
          <w:tcPr>
            <w:tcW w:w="2268" w:type="dxa"/>
            <w:tcBorders>
              <w:top w:val="single" w:sz="4" w:space="0" w:color="auto"/>
            </w:tcBorders>
          </w:tcPr>
          <w:p w14:paraId="14F3A1B7" w14:textId="77777777" w:rsidR="0076547B" w:rsidRPr="00272DD1" w:rsidRDefault="0076547B" w:rsidP="0076547B">
            <w:pPr>
              <w:rPr>
                <w:rFonts w:ascii="Times New Roman" w:hAnsi="Times New Roman" w:cs="Times New Roman"/>
                <w:sz w:val="24"/>
                <w:szCs w:val="24"/>
                <w:lang w:val="en-US"/>
              </w:rPr>
            </w:pPr>
          </w:p>
        </w:tc>
        <w:tc>
          <w:tcPr>
            <w:tcW w:w="992" w:type="dxa"/>
            <w:tcBorders>
              <w:top w:val="single" w:sz="4" w:space="0" w:color="auto"/>
            </w:tcBorders>
          </w:tcPr>
          <w:p w14:paraId="618FB3E2" w14:textId="77777777" w:rsidR="0076547B" w:rsidRPr="00272DD1" w:rsidRDefault="0076547B" w:rsidP="0076547B">
            <w:pPr>
              <w:jc w:val="center"/>
              <w:rPr>
                <w:rFonts w:ascii="Times New Roman" w:hAnsi="Times New Roman" w:cs="Times New Roman"/>
                <w:i/>
                <w:sz w:val="24"/>
                <w:szCs w:val="24"/>
                <w:lang w:val="en-US"/>
              </w:rPr>
            </w:pPr>
            <w:r w:rsidRPr="00272DD1">
              <w:rPr>
                <w:rFonts w:ascii="Times New Roman" w:hAnsi="Times New Roman" w:cs="Times New Roman"/>
                <w:i/>
                <w:sz w:val="24"/>
                <w:szCs w:val="24"/>
                <w:lang w:val="en-US"/>
              </w:rPr>
              <w:t>N</w:t>
            </w:r>
          </w:p>
        </w:tc>
        <w:tc>
          <w:tcPr>
            <w:tcW w:w="2126" w:type="dxa"/>
            <w:tcBorders>
              <w:top w:val="single" w:sz="4" w:space="0" w:color="auto"/>
            </w:tcBorders>
          </w:tcPr>
          <w:p w14:paraId="60F4CD1A" w14:textId="77777777" w:rsidR="0076547B" w:rsidRPr="00272DD1" w:rsidRDefault="0076547B" w:rsidP="0076547B">
            <w:pPr>
              <w:rPr>
                <w:rFonts w:ascii="Times New Roman" w:hAnsi="Times New Roman" w:cs="Times New Roman"/>
                <w:sz w:val="24"/>
                <w:szCs w:val="24"/>
                <w:lang w:val="en-US"/>
              </w:rPr>
            </w:pPr>
          </w:p>
        </w:tc>
        <w:tc>
          <w:tcPr>
            <w:tcW w:w="739" w:type="dxa"/>
            <w:tcBorders>
              <w:top w:val="single" w:sz="4" w:space="0" w:color="auto"/>
            </w:tcBorders>
          </w:tcPr>
          <w:p w14:paraId="2A6D3CC8"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i/>
                <w:sz w:val="24"/>
                <w:szCs w:val="24"/>
                <w:lang w:val="en-US"/>
              </w:rPr>
              <w:t>N</w:t>
            </w:r>
          </w:p>
        </w:tc>
        <w:tc>
          <w:tcPr>
            <w:tcW w:w="2096" w:type="dxa"/>
            <w:tcBorders>
              <w:top w:val="single" w:sz="4" w:space="0" w:color="auto"/>
            </w:tcBorders>
          </w:tcPr>
          <w:p w14:paraId="3BC1926F" w14:textId="77777777" w:rsidR="0076547B" w:rsidRPr="00272DD1" w:rsidRDefault="0076547B" w:rsidP="0076547B">
            <w:pPr>
              <w:rPr>
                <w:rFonts w:ascii="Times New Roman" w:hAnsi="Times New Roman" w:cs="Times New Roman"/>
                <w:sz w:val="24"/>
                <w:szCs w:val="24"/>
                <w:lang w:val="en-US"/>
              </w:rPr>
            </w:pPr>
          </w:p>
        </w:tc>
        <w:tc>
          <w:tcPr>
            <w:tcW w:w="1276" w:type="dxa"/>
            <w:tcBorders>
              <w:top w:val="single" w:sz="4" w:space="0" w:color="auto"/>
            </w:tcBorders>
          </w:tcPr>
          <w:p w14:paraId="0C1B74A2" w14:textId="77777777" w:rsidR="0076547B" w:rsidRPr="00272DD1" w:rsidRDefault="0076547B" w:rsidP="0076547B">
            <w:pPr>
              <w:rPr>
                <w:rFonts w:ascii="Times New Roman" w:hAnsi="Times New Roman" w:cs="Times New Roman"/>
                <w:sz w:val="24"/>
                <w:szCs w:val="24"/>
                <w:lang w:val="en-US"/>
              </w:rPr>
            </w:pPr>
          </w:p>
        </w:tc>
      </w:tr>
      <w:tr w:rsidR="0076547B" w:rsidRPr="00272DD1" w14:paraId="3B55B88D" w14:textId="77777777" w:rsidTr="00272DD1">
        <w:trPr>
          <w:trHeight w:val="280"/>
          <w:jc w:val="center"/>
        </w:trPr>
        <w:tc>
          <w:tcPr>
            <w:tcW w:w="2268" w:type="dxa"/>
          </w:tcPr>
          <w:p w14:paraId="48771B6F"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Interleukin-1 Beta</w:t>
            </w:r>
          </w:p>
        </w:tc>
        <w:tc>
          <w:tcPr>
            <w:tcW w:w="1276" w:type="dxa"/>
          </w:tcPr>
          <w:p w14:paraId="1C645AFA"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Yes</w:t>
            </w:r>
          </w:p>
        </w:tc>
        <w:tc>
          <w:tcPr>
            <w:tcW w:w="1276" w:type="dxa"/>
          </w:tcPr>
          <w:p w14:paraId="5102E0A4"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BAL</w:t>
            </w:r>
          </w:p>
        </w:tc>
        <w:tc>
          <w:tcPr>
            <w:tcW w:w="2268" w:type="dxa"/>
          </w:tcPr>
          <w:p w14:paraId="7670D9C7" w14:textId="377C5A29" w:rsidR="0076547B" w:rsidRPr="00272DD1" w:rsidRDefault="00A07507"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 xml:space="preserve">ELISA, </w:t>
            </w:r>
            <w:r w:rsidR="0076547B" w:rsidRPr="00272DD1">
              <w:rPr>
                <w:rFonts w:ascii="Times New Roman" w:hAnsi="Times New Roman" w:cs="Times New Roman"/>
                <w:sz w:val="24"/>
                <w:szCs w:val="24"/>
                <w:lang w:val="en-US"/>
              </w:rPr>
              <w:t>pg/mL</w:t>
            </w:r>
          </w:p>
        </w:tc>
        <w:tc>
          <w:tcPr>
            <w:tcW w:w="992" w:type="dxa"/>
          </w:tcPr>
          <w:p w14:paraId="625F9E34"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20</w:t>
            </w:r>
          </w:p>
        </w:tc>
        <w:tc>
          <w:tcPr>
            <w:tcW w:w="2126" w:type="dxa"/>
          </w:tcPr>
          <w:p w14:paraId="094514EC"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40 (15-1140)</w:t>
            </w:r>
          </w:p>
        </w:tc>
        <w:tc>
          <w:tcPr>
            <w:tcW w:w="739" w:type="dxa"/>
          </w:tcPr>
          <w:p w14:paraId="3A406805"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18</w:t>
            </w:r>
          </w:p>
        </w:tc>
        <w:tc>
          <w:tcPr>
            <w:tcW w:w="2096" w:type="dxa"/>
          </w:tcPr>
          <w:p w14:paraId="53E349D4"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79 (17-270)</w:t>
            </w:r>
          </w:p>
        </w:tc>
        <w:tc>
          <w:tcPr>
            <w:tcW w:w="1276" w:type="dxa"/>
          </w:tcPr>
          <w:p w14:paraId="519424D4"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0.83</w:t>
            </w:r>
          </w:p>
        </w:tc>
      </w:tr>
      <w:tr w:rsidR="0076547B" w:rsidRPr="00272DD1" w14:paraId="6DD8D412" w14:textId="77777777" w:rsidTr="00272DD1">
        <w:trPr>
          <w:trHeight w:val="280"/>
          <w:jc w:val="center"/>
        </w:trPr>
        <w:tc>
          <w:tcPr>
            <w:tcW w:w="2268" w:type="dxa"/>
          </w:tcPr>
          <w:p w14:paraId="6295C366"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Interleukin-1 Beta</w:t>
            </w:r>
          </w:p>
        </w:tc>
        <w:tc>
          <w:tcPr>
            <w:tcW w:w="1276" w:type="dxa"/>
          </w:tcPr>
          <w:p w14:paraId="26761984"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No</w:t>
            </w:r>
          </w:p>
        </w:tc>
        <w:tc>
          <w:tcPr>
            <w:tcW w:w="1276" w:type="dxa"/>
          </w:tcPr>
          <w:p w14:paraId="1BBDA14A" w14:textId="303B2D24" w:rsidR="0076547B" w:rsidRPr="00272DD1" w:rsidRDefault="00A07507" w:rsidP="00A07507">
            <w:pPr>
              <w:rPr>
                <w:rFonts w:ascii="Times New Roman" w:hAnsi="Times New Roman" w:cs="Times New Roman"/>
                <w:sz w:val="24"/>
                <w:szCs w:val="24"/>
                <w:lang w:val="en-US"/>
              </w:rPr>
            </w:pPr>
            <w:r w:rsidRPr="00272DD1">
              <w:rPr>
                <w:rFonts w:ascii="Times New Roman" w:hAnsi="Times New Roman" w:cs="Times New Roman"/>
                <w:sz w:val="24"/>
                <w:szCs w:val="24"/>
                <w:lang w:val="en-US"/>
              </w:rPr>
              <w:t>Serum</w:t>
            </w:r>
          </w:p>
        </w:tc>
        <w:tc>
          <w:tcPr>
            <w:tcW w:w="2268" w:type="dxa"/>
          </w:tcPr>
          <w:p w14:paraId="54E16089" w14:textId="43FDFA54" w:rsidR="0076547B" w:rsidRPr="00272DD1" w:rsidRDefault="00A07507"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 xml:space="preserve">ELISA, </w:t>
            </w:r>
            <w:r w:rsidR="0076547B" w:rsidRPr="00272DD1">
              <w:rPr>
                <w:rFonts w:ascii="Times New Roman" w:hAnsi="Times New Roman" w:cs="Times New Roman"/>
                <w:sz w:val="24"/>
                <w:szCs w:val="24"/>
                <w:lang w:val="en-US"/>
              </w:rPr>
              <w:t>pg/mL</w:t>
            </w:r>
          </w:p>
        </w:tc>
        <w:tc>
          <w:tcPr>
            <w:tcW w:w="992" w:type="dxa"/>
          </w:tcPr>
          <w:p w14:paraId="65413AA3"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20</w:t>
            </w:r>
          </w:p>
        </w:tc>
        <w:tc>
          <w:tcPr>
            <w:tcW w:w="2126" w:type="dxa"/>
          </w:tcPr>
          <w:p w14:paraId="12737B60"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0.45 (0.2-0.97)</w:t>
            </w:r>
          </w:p>
        </w:tc>
        <w:tc>
          <w:tcPr>
            <w:tcW w:w="739" w:type="dxa"/>
          </w:tcPr>
          <w:p w14:paraId="7350C486"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18</w:t>
            </w:r>
          </w:p>
        </w:tc>
        <w:tc>
          <w:tcPr>
            <w:tcW w:w="2096" w:type="dxa"/>
          </w:tcPr>
          <w:p w14:paraId="7C9040C9"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0.4 (0.2-0.9)</w:t>
            </w:r>
          </w:p>
        </w:tc>
        <w:tc>
          <w:tcPr>
            <w:tcW w:w="1276" w:type="dxa"/>
          </w:tcPr>
          <w:p w14:paraId="451265D1"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0.78</w:t>
            </w:r>
          </w:p>
        </w:tc>
      </w:tr>
      <w:tr w:rsidR="0076547B" w:rsidRPr="00272DD1" w14:paraId="61F95A1C" w14:textId="77777777" w:rsidTr="00272DD1">
        <w:trPr>
          <w:trHeight w:val="280"/>
          <w:jc w:val="center"/>
        </w:trPr>
        <w:tc>
          <w:tcPr>
            <w:tcW w:w="2268" w:type="dxa"/>
          </w:tcPr>
          <w:p w14:paraId="324CABE1"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sRAGE</w:t>
            </w:r>
          </w:p>
        </w:tc>
        <w:tc>
          <w:tcPr>
            <w:tcW w:w="1276" w:type="dxa"/>
          </w:tcPr>
          <w:p w14:paraId="426A9B99"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No</w:t>
            </w:r>
          </w:p>
        </w:tc>
        <w:tc>
          <w:tcPr>
            <w:tcW w:w="1276" w:type="dxa"/>
          </w:tcPr>
          <w:p w14:paraId="0EE013A7"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BAL</w:t>
            </w:r>
          </w:p>
        </w:tc>
        <w:tc>
          <w:tcPr>
            <w:tcW w:w="2268" w:type="dxa"/>
          </w:tcPr>
          <w:p w14:paraId="455EA3B1"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ELISA, pg/mL</w:t>
            </w:r>
          </w:p>
        </w:tc>
        <w:tc>
          <w:tcPr>
            <w:tcW w:w="992" w:type="dxa"/>
          </w:tcPr>
          <w:p w14:paraId="5ABA95B7"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20</w:t>
            </w:r>
          </w:p>
        </w:tc>
        <w:tc>
          <w:tcPr>
            <w:tcW w:w="2126" w:type="dxa"/>
          </w:tcPr>
          <w:p w14:paraId="430E7435"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167 (57-5170)</w:t>
            </w:r>
          </w:p>
        </w:tc>
        <w:tc>
          <w:tcPr>
            <w:tcW w:w="739" w:type="dxa"/>
          </w:tcPr>
          <w:p w14:paraId="1C8CF038"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18</w:t>
            </w:r>
          </w:p>
        </w:tc>
        <w:tc>
          <w:tcPr>
            <w:tcW w:w="2096" w:type="dxa"/>
          </w:tcPr>
          <w:p w14:paraId="65E85B73"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912 (50-20507)</w:t>
            </w:r>
          </w:p>
        </w:tc>
        <w:tc>
          <w:tcPr>
            <w:tcW w:w="1276" w:type="dxa"/>
          </w:tcPr>
          <w:p w14:paraId="1E093314"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0.78</w:t>
            </w:r>
          </w:p>
        </w:tc>
      </w:tr>
      <w:tr w:rsidR="0076547B" w:rsidRPr="00272DD1" w14:paraId="6C633528" w14:textId="77777777" w:rsidTr="00272DD1">
        <w:trPr>
          <w:trHeight w:val="280"/>
          <w:jc w:val="center"/>
        </w:trPr>
        <w:tc>
          <w:tcPr>
            <w:tcW w:w="2268" w:type="dxa"/>
          </w:tcPr>
          <w:p w14:paraId="3602C7D4"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sRAGE</w:t>
            </w:r>
          </w:p>
        </w:tc>
        <w:tc>
          <w:tcPr>
            <w:tcW w:w="1276" w:type="dxa"/>
          </w:tcPr>
          <w:p w14:paraId="23B8D9D2"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Yes</w:t>
            </w:r>
          </w:p>
        </w:tc>
        <w:tc>
          <w:tcPr>
            <w:tcW w:w="1276" w:type="dxa"/>
          </w:tcPr>
          <w:p w14:paraId="058923E9" w14:textId="099D233E" w:rsidR="0076547B" w:rsidRPr="00272DD1" w:rsidRDefault="00470906" w:rsidP="00470906">
            <w:pPr>
              <w:rPr>
                <w:rFonts w:ascii="Times New Roman" w:hAnsi="Times New Roman" w:cs="Times New Roman"/>
                <w:sz w:val="24"/>
                <w:szCs w:val="24"/>
                <w:lang w:val="en-US"/>
              </w:rPr>
            </w:pPr>
            <w:r w:rsidRPr="00272DD1">
              <w:rPr>
                <w:rFonts w:ascii="Times New Roman" w:hAnsi="Times New Roman" w:cs="Times New Roman"/>
                <w:sz w:val="24"/>
                <w:szCs w:val="24"/>
                <w:lang w:val="en-US"/>
              </w:rPr>
              <w:t>Plasma</w:t>
            </w:r>
          </w:p>
        </w:tc>
        <w:tc>
          <w:tcPr>
            <w:tcW w:w="2268" w:type="dxa"/>
          </w:tcPr>
          <w:p w14:paraId="79335438"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 xml:space="preserve">ELISA, pg/mL </w:t>
            </w:r>
          </w:p>
        </w:tc>
        <w:tc>
          <w:tcPr>
            <w:tcW w:w="992" w:type="dxa"/>
          </w:tcPr>
          <w:p w14:paraId="4132D97C"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20</w:t>
            </w:r>
          </w:p>
        </w:tc>
        <w:tc>
          <w:tcPr>
            <w:tcW w:w="2126" w:type="dxa"/>
          </w:tcPr>
          <w:p w14:paraId="56CE4EAD"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1045 (335-1402)</w:t>
            </w:r>
          </w:p>
        </w:tc>
        <w:tc>
          <w:tcPr>
            <w:tcW w:w="739" w:type="dxa"/>
          </w:tcPr>
          <w:p w14:paraId="43AD1A84"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18</w:t>
            </w:r>
          </w:p>
        </w:tc>
        <w:tc>
          <w:tcPr>
            <w:tcW w:w="2096" w:type="dxa"/>
          </w:tcPr>
          <w:p w14:paraId="62DF015C"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565 (356-4203)</w:t>
            </w:r>
          </w:p>
        </w:tc>
        <w:tc>
          <w:tcPr>
            <w:tcW w:w="1276" w:type="dxa"/>
          </w:tcPr>
          <w:p w14:paraId="2044043C"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0.76</w:t>
            </w:r>
          </w:p>
        </w:tc>
      </w:tr>
      <w:tr w:rsidR="0076547B" w:rsidRPr="00272DD1" w14:paraId="1D0B5B3B" w14:textId="77777777" w:rsidTr="00272DD1">
        <w:trPr>
          <w:trHeight w:val="264"/>
          <w:jc w:val="center"/>
        </w:trPr>
        <w:tc>
          <w:tcPr>
            <w:tcW w:w="2268" w:type="dxa"/>
          </w:tcPr>
          <w:p w14:paraId="34FB24AF"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Angiopoietin 2</w:t>
            </w:r>
          </w:p>
        </w:tc>
        <w:tc>
          <w:tcPr>
            <w:tcW w:w="1276" w:type="dxa"/>
          </w:tcPr>
          <w:p w14:paraId="21BB2FCF" w14:textId="5DE1326D" w:rsidR="0076547B" w:rsidRPr="00272DD1" w:rsidRDefault="00482BBA"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Yes</w:t>
            </w:r>
          </w:p>
        </w:tc>
        <w:tc>
          <w:tcPr>
            <w:tcW w:w="1276" w:type="dxa"/>
          </w:tcPr>
          <w:p w14:paraId="2525D0B2" w14:textId="7A4B63FB" w:rsidR="0076547B" w:rsidRPr="00272DD1" w:rsidRDefault="00470906" w:rsidP="00470906">
            <w:pPr>
              <w:rPr>
                <w:rFonts w:ascii="Times New Roman" w:hAnsi="Times New Roman" w:cs="Times New Roman"/>
                <w:sz w:val="24"/>
                <w:szCs w:val="24"/>
                <w:lang w:val="en-US"/>
              </w:rPr>
            </w:pPr>
            <w:r w:rsidRPr="00272DD1">
              <w:rPr>
                <w:rFonts w:ascii="Times New Roman" w:hAnsi="Times New Roman" w:cs="Times New Roman"/>
                <w:sz w:val="24"/>
                <w:szCs w:val="24"/>
                <w:lang w:val="en-US"/>
              </w:rPr>
              <w:t>Plasma</w:t>
            </w:r>
          </w:p>
        </w:tc>
        <w:tc>
          <w:tcPr>
            <w:tcW w:w="2268" w:type="dxa"/>
          </w:tcPr>
          <w:p w14:paraId="36C414DB" w14:textId="08DB19E3" w:rsidR="0076547B" w:rsidRPr="00272DD1" w:rsidRDefault="00470906"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 xml:space="preserve">Luminex, </w:t>
            </w:r>
            <w:r w:rsidR="0076547B" w:rsidRPr="00272DD1">
              <w:rPr>
                <w:rFonts w:ascii="Times New Roman" w:hAnsi="Times New Roman" w:cs="Times New Roman"/>
                <w:sz w:val="24"/>
                <w:szCs w:val="24"/>
                <w:lang w:val="en-US"/>
              </w:rPr>
              <w:t>pg/mL</w:t>
            </w:r>
          </w:p>
        </w:tc>
        <w:tc>
          <w:tcPr>
            <w:tcW w:w="992" w:type="dxa"/>
            <w:shd w:val="clear" w:color="auto" w:fill="FFFFFF" w:themeFill="background1"/>
          </w:tcPr>
          <w:p w14:paraId="1B60E762"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20</w:t>
            </w:r>
          </w:p>
        </w:tc>
        <w:tc>
          <w:tcPr>
            <w:tcW w:w="2126" w:type="dxa"/>
            <w:shd w:val="clear" w:color="auto" w:fill="FFFFFF" w:themeFill="background1"/>
          </w:tcPr>
          <w:p w14:paraId="6F995B90"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8642 (6576-14175)</w:t>
            </w:r>
          </w:p>
        </w:tc>
        <w:tc>
          <w:tcPr>
            <w:tcW w:w="739" w:type="dxa"/>
          </w:tcPr>
          <w:p w14:paraId="695A8FA8"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17</w:t>
            </w:r>
          </w:p>
        </w:tc>
        <w:tc>
          <w:tcPr>
            <w:tcW w:w="2096" w:type="dxa"/>
          </w:tcPr>
          <w:p w14:paraId="5246130C"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8168 (6306-18584)</w:t>
            </w:r>
          </w:p>
        </w:tc>
        <w:tc>
          <w:tcPr>
            <w:tcW w:w="1276" w:type="dxa"/>
          </w:tcPr>
          <w:p w14:paraId="6555863A" w14:textId="77777777" w:rsidR="0076547B" w:rsidRPr="00272DD1" w:rsidRDefault="0076547B" w:rsidP="0076547B">
            <w:pPr>
              <w:rPr>
                <w:rFonts w:ascii="Times New Roman" w:hAnsi="Times New Roman" w:cs="Times New Roman"/>
                <w:sz w:val="24"/>
                <w:szCs w:val="24"/>
                <w:highlight w:val="yellow"/>
                <w:lang w:val="en-US"/>
              </w:rPr>
            </w:pPr>
            <w:r w:rsidRPr="00272DD1">
              <w:rPr>
                <w:rFonts w:ascii="Times New Roman" w:hAnsi="Times New Roman" w:cs="Times New Roman"/>
                <w:sz w:val="24"/>
                <w:szCs w:val="24"/>
                <w:lang w:val="en-US"/>
              </w:rPr>
              <w:t>0.90</w:t>
            </w:r>
          </w:p>
        </w:tc>
      </w:tr>
      <w:tr w:rsidR="0076547B" w:rsidRPr="00272DD1" w14:paraId="68780A37" w14:textId="77777777" w:rsidTr="00272DD1">
        <w:trPr>
          <w:trHeight w:val="280"/>
          <w:jc w:val="center"/>
        </w:trPr>
        <w:tc>
          <w:tcPr>
            <w:tcW w:w="2268" w:type="dxa"/>
          </w:tcPr>
          <w:p w14:paraId="57B79916"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TNF receptor 1</w:t>
            </w:r>
          </w:p>
        </w:tc>
        <w:tc>
          <w:tcPr>
            <w:tcW w:w="1276" w:type="dxa"/>
          </w:tcPr>
          <w:p w14:paraId="3978B2BD"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No</w:t>
            </w:r>
          </w:p>
        </w:tc>
        <w:tc>
          <w:tcPr>
            <w:tcW w:w="1276" w:type="dxa"/>
          </w:tcPr>
          <w:p w14:paraId="666DDD04"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BAL</w:t>
            </w:r>
          </w:p>
        </w:tc>
        <w:tc>
          <w:tcPr>
            <w:tcW w:w="2268" w:type="dxa"/>
          </w:tcPr>
          <w:p w14:paraId="1FC4D2EC"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ELISA, pg/mL</w:t>
            </w:r>
          </w:p>
        </w:tc>
        <w:tc>
          <w:tcPr>
            <w:tcW w:w="992" w:type="dxa"/>
          </w:tcPr>
          <w:p w14:paraId="5CDC73DC"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20</w:t>
            </w:r>
          </w:p>
        </w:tc>
        <w:tc>
          <w:tcPr>
            <w:tcW w:w="2126" w:type="dxa"/>
          </w:tcPr>
          <w:p w14:paraId="1055ADBE"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951±499</w:t>
            </w:r>
          </w:p>
        </w:tc>
        <w:tc>
          <w:tcPr>
            <w:tcW w:w="739" w:type="dxa"/>
          </w:tcPr>
          <w:p w14:paraId="41F71E4D"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18</w:t>
            </w:r>
          </w:p>
        </w:tc>
        <w:tc>
          <w:tcPr>
            <w:tcW w:w="2096" w:type="dxa"/>
          </w:tcPr>
          <w:p w14:paraId="4052465E"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741±472</w:t>
            </w:r>
          </w:p>
        </w:tc>
        <w:tc>
          <w:tcPr>
            <w:tcW w:w="1276" w:type="dxa"/>
          </w:tcPr>
          <w:p w14:paraId="2F62482F"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0.19</w:t>
            </w:r>
          </w:p>
        </w:tc>
      </w:tr>
      <w:tr w:rsidR="0076547B" w:rsidRPr="00272DD1" w14:paraId="17DA3098" w14:textId="77777777" w:rsidTr="00272DD1">
        <w:trPr>
          <w:trHeight w:val="280"/>
          <w:jc w:val="center"/>
        </w:trPr>
        <w:tc>
          <w:tcPr>
            <w:tcW w:w="2268" w:type="dxa"/>
          </w:tcPr>
          <w:p w14:paraId="602CC355"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TNF receptor 1</w:t>
            </w:r>
          </w:p>
        </w:tc>
        <w:tc>
          <w:tcPr>
            <w:tcW w:w="1276" w:type="dxa"/>
          </w:tcPr>
          <w:p w14:paraId="304E8E8A"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No</w:t>
            </w:r>
          </w:p>
        </w:tc>
        <w:tc>
          <w:tcPr>
            <w:tcW w:w="1276" w:type="dxa"/>
          </w:tcPr>
          <w:p w14:paraId="50BF04DF" w14:textId="2D9A3A98" w:rsidR="0076547B" w:rsidRPr="00272DD1" w:rsidRDefault="00470906"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Plasma</w:t>
            </w:r>
          </w:p>
        </w:tc>
        <w:tc>
          <w:tcPr>
            <w:tcW w:w="2268" w:type="dxa"/>
          </w:tcPr>
          <w:p w14:paraId="4B2AB674"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ELISA, pg/mL</w:t>
            </w:r>
          </w:p>
        </w:tc>
        <w:tc>
          <w:tcPr>
            <w:tcW w:w="992" w:type="dxa"/>
          </w:tcPr>
          <w:p w14:paraId="40A65902"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20</w:t>
            </w:r>
          </w:p>
        </w:tc>
        <w:tc>
          <w:tcPr>
            <w:tcW w:w="2126" w:type="dxa"/>
          </w:tcPr>
          <w:p w14:paraId="48B16589"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5985±3598</w:t>
            </w:r>
          </w:p>
        </w:tc>
        <w:tc>
          <w:tcPr>
            <w:tcW w:w="739" w:type="dxa"/>
          </w:tcPr>
          <w:p w14:paraId="5891215E"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18</w:t>
            </w:r>
          </w:p>
        </w:tc>
        <w:tc>
          <w:tcPr>
            <w:tcW w:w="2096" w:type="dxa"/>
          </w:tcPr>
          <w:p w14:paraId="52BA02DE"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6208±5341</w:t>
            </w:r>
          </w:p>
        </w:tc>
        <w:tc>
          <w:tcPr>
            <w:tcW w:w="1276" w:type="dxa"/>
          </w:tcPr>
          <w:p w14:paraId="450CD1D2"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0.88</w:t>
            </w:r>
          </w:p>
        </w:tc>
      </w:tr>
      <w:tr w:rsidR="0076547B" w:rsidRPr="00272DD1" w14:paraId="2CC20F2F" w14:textId="77777777" w:rsidTr="00272DD1">
        <w:trPr>
          <w:trHeight w:val="264"/>
          <w:jc w:val="center"/>
        </w:trPr>
        <w:tc>
          <w:tcPr>
            <w:tcW w:w="2268" w:type="dxa"/>
          </w:tcPr>
          <w:p w14:paraId="2886FFC0"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TNF alpha</w:t>
            </w:r>
          </w:p>
        </w:tc>
        <w:tc>
          <w:tcPr>
            <w:tcW w:w="1276" w:type="dxa"/>
          </w:tcPr>
          <w:p w14:paraId="5E0E3BFE"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No</w:t>
            </w:r>
          </w:p>
        </w:tc>
        <w:tc>
          <w:tcPr>
            <w:tcW w:w="1276" w:type="dxa"/>
          </w:tcPr>
          <w:p w14:paraId="632077E8"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BAL</w:t>
            </w:r>
          </w:p>
        </w:tc>
        <w:tc>
          <w:tcPr>
            <w:tcW w:w="2268" w:type="dxa"/>
          </w:tcPr>
          <w:p w14:paraId="6FA4EA0D"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Luminex, pg/mL</w:t>
            </w:r>
          </w:p>
        </w:tc>
        <w:tc>
          <w:tcPr>
            <w:tcW w:w="992" w:type="dxa"/>
          </w:tcPr>
          <w:p w14:paraId="24B3EEB5"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20</w:t>
            </w:r>
          </w:p>
        </w:tc>
        <w:tc>
          <w:tcPr>
            <w:tcW w:w="2126" w:type="dxa"/>
          </w:tcPr>
          <w:p w14:paraId="25D96481"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6.9 (2.8-39.2)</w:t>
            </w:r>
          </w:p>
        </w:tc>
        <w:tc>
          <w:tcPr>
            <w:tcW w:w="739" w:type="dxa"/>
          </w:tcPr>
          <w:p w14:paraId="1FF17F08"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lang w:val="en-US"/>
              </w:rPr>
              <w:t>18</w:t>
            </w:r>
          </w:p>
        </w:tc>
        <w:tc>
          <w:tcPr>
            <w:tcW w:w="2096" w:type="dxa"/>
          </w:tcPr>
          <w:p w14:paraId="0EA32B67"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10.8 (1.4-59.5)</w:t>
            </w:r>
          </w:p>
        </w:tc>
        <w:tc>
          <w:tcPr>
            <w:tcW w:w="1276" w:type="dxa"/>
          </w:tcPr>
          <w:p w14:paraId="24C4CB90"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0.94</w:t>
            </w:r>
          </w:p>
        </w:tc>
      </w:tr>
      <w:tr w:rsidR="0076547B" w:rsidRPr="00272DD1" w14:paraId="7913A23E" w14:textId="77777777" w:rsidTr="00272DD1">
        <w:trPr>
          <w:trHeight w:val="264"/>
          <w:jc w:val="center"/>
        </w:trPr>
        <w:tc>
          <w:tcPr>
            <w:tcW w:w="2268" w:type="dxa"/>
          </w:tcPr>
          <w:p w14:paraId="2BCD3692"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TNF alpha</w:t>
            </w:r>
          </w:p>
        </w:tc>
        <w:tc>
          <w:tcPr>
            <w:tcW w:w="1276" w:type="dxa"/>
          </w:tcPr>
          <w:p w14:paraId="7AB3573A"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No</w:t>
            </w:r>
          </w:p>
        </w:tc>
        <w:tc>
          <w:tcPr>
            <w:tcW w:w="1276" w:type="dxa"/>
          </w:tcPr>
          <w:p w14:paraId="4D264441" w14:textId="47D14CCB" w:rsidR="0076547B" w:rsidRPr="00272DD1" w:rsidRDefault="00470906" w:rsidP="0076547B">
            <w:pPr>
              <w:rPr>
                <w:rFonts w:ascii="Times New Roman" w:hAnsi="Times New Roman" w:cs="Times New Roman"/>
                <w:sz w:val="24"/>
                <w:szCs w:val="24"/>
              </w:rPr>
            </w:pPr>
            <w:r w:rsidRPr="00272DD1">
              <w:rPr>
                <w:rFonts w:ascii="Times New Roman" w:hAnsi="Times New Roman" w:cs="Times New Roman"/>
                <w:sz w:val="24"/>
                <w:szCs w:val="24"/>
                <w:lang w:val="en-US"/>
              </w:rPr>
              <w:t>Serum</w:t>
            </w:r>
          </w:p>
        </w:tc>
        <w:tc>
          <w:tcPr>
            <w:tcW w:w="2268" w:type="dxa"/>
          </w:tcPr>
          <w:p w14:paraId="501558F0"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Luminex, pg/mL</w:t>
            </w:r>
          </w:p>
        </w:tc>
        <w:tc>
          <w:tcPr>
            <w:tcW w:w="992" w:type="dxa"/>
          </w:tcPr>
          <w:p w14:paraId="5E01DB88"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lang w:val="en-US"/>
              </w:rPr>
              <w:t>20</w:t>
            </w:r>
          </w:p>
        </w:tc>
        <w:tc>
          <w:tcPr>
            <w:tcW w:w="2126" w:type="dxa"/>
          </w:tcPr>
          <w:p w14:paraId="084FE346"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27.5 (12.7-37.6)</w:t>
            </w:r>
          </w:p>
        </w:tc>
        <w:tc>
          <w:tcPr>
            <w:tcW w:w="739" w:type="dxa"/>
          </w:tcPr>
          <w:p w14:paraId="7BCEB95C"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lang w:val="en-US"/>
              </w:rPr>
              <w:t>18</w:t>
            </w:r>
          </w:p>
        </w:tc>
        <w:tc>
          <w:tcPr>
            <w:tcW w:w="2096" w:type="dxa"/>
          </w:tcPr>
          <w:p w14:paraId="44AA02D2"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22.1 (10.9-34.4)</w:t>
            </w:r>
          </w:p>
        </w:tc>
        <w:tc>
          <w:tcPr>
            <w:tcW w:w="1276" w:type="dxa"/>
          </w:tcPr>
          <w:p w14:paraId="493B0AA1"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0.42</w:t>
            </w:r>
          </w:p>
        </w:tc>
      </w:tr>
      <w:tr w:rsidR="0076547B" w:rsidRPr="00272DD1" w14:paraId="308D8A79" w14:textId="77777777" w:rsidTr="00272DD1">
        <w:trPr>
          <w:trHeight w:val="264"/>
          <w:jc w:val="center"/>
        </w:trPr>
        <w:tc>
          <w:tcPr>
            <w:tcW w:w="2268" w:type="dxa"/>
          </w:tcPr>
          <w:p w14:paraId="014429FA"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Interleukin-1ra</w:t>
            </w:r>
          </w:p>
        </w:tc>
        <w:tc>
          <w:tcPr>
            <w:tcW w:w="1276" w:type="dxa"/>
          </w:tcPr>
          <w:p w14:paraId="2F0AFC44"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No</w:t>
            </w:r>
          </w:p>
        </w:tc>
        <w:tc>
          <w:tcPr>
            <w:tcW w:w="1276" w:type="dxa"/>
          </w:tcPr>
          <w:p w14:paraId="537C8921"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BAL</w:t>
            </w:r>
          </w:p>
        </w:tc>
        <w:tc>
          <w:tcPr>
            <w:tcW w:w="2268" w:type="dxa"/>
          </w:tcPr>
          <w:p w14:paraId="6BA5A6D1"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Luminex, pg/mL</w:t>
            </w:r>
          </w:p>
        </w:tc>
        <w:tc>
          <w:tcPr>
            <w:tcW w:w="992" w:type="dxa"/>
          </w:tcPr>
          <w:p w14:paraId="4CFD90C4"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lang w:val="en-US"/>
              </w:rPr>
              <w:t>20</w:t>
            </w:r>
          </w:p>
        </w:tc>
        <w:tc>
          <w:tcPr>
            <w:tcW w:w="2126" w:type="dxa"/>
          </w:tcPr>
          <w:p w14:paraId="36A79E53"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4.5 (1.4-9.5)</w:t>
            </w:r>
          </w:p>
        </w:tc>
        <w:tc>
          <w:tcPr>
            <w:tcW w:w="739" w:type="dxa"/>
          </w:tcPr>
          <w:p w14:paraId="577197F0"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rPr>
              <w:t>17</w:t>
            </w:r>
          </w:p>
        </w:tc>
        <w:tc>
          <w:tcPr>
            <w:tcW w:w="2096" w:type="dxa"/>
          </w:tcPr>
          <w:p w14:paraId="3BDEBE76"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4.5 (1.1-15.1)</w:t>
            </w:r>
          </w:p>
        </w:tc>
        <w:tc>
          <w:tcPr>
            <w:tcW w:w="1276" w:type="dxa"/>
          </w:tcPr>
          <w:p w14:paraId="6B3D7A66" w14:textId="77777777" w:rsidR="0076547B" w:rsidRPr="00272DD1" w:rsidRDefault="0076547B" w:rsidP="0076547B">
            <w:pPr>
              <w:rPr>
                <w:rFonts w:ascii="Times New Roman" w:hAnsi="Times New Roman" w:cs="Times New Roman"/>
                <w:sz w:val="24"/>
                <w:szCs w:val="24"/>
                <w:highlight w:val="yellow"/>
              </w:rPr>
            </w:pPr>
            <w:r w:rsidRPr="00272DD1">
              <w:rPr>
                <w:rFonts w:ascii="Times New Roman" w:hAnsi="Times New Roman" w:cs="Times New Roman"/>
                <w:sz w:val="24"/>
                <w:szCs w:val="24"/>
              </w:rPr>
              <w:t>0.72</w:t>
            </w:r>
          </w:p>
        </w:tc>
      </w:tr>
      <w:tr w:rsidR="0076547B" w:rsidRPr="00272DD1" w14:paraId="65358A01" w14:textId="77777777" w:rsidTr="00272DD1">
        <w:trPr>
          <w:trHeight w:val="264"/>
          <w:jc w:val="center"/>
        </w:trPr>
        <w:tc>
          <w:tcPr>
            <w:tcW w:w="2268" w:type="dxa"/>
          </w:tcPr>
          <w:p w14:paraId="410621B1"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Interleukin-6</w:t>
            </w:r>
          </w:p>
        </w:tc>
        <w:tc>
          <w:tcPr>
            <w:tcW w:w="1276" w:type="dxa"/>
          </w:tcPr>
          <w:p w14:paraId="2347660F"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lang w:val="en-US"/>
              </w:rPr>
              <w:t>Yes</w:t>
            </w:r>
          </w:p>
        </w:tc>
        <w:tc>
          <w:tcPr>
            <w:tcW w:w="1276" w:type="dxa"/>
          </w:tcPr>
          <w:p w14:paraId="0523105D"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BAL</w:t>
            </w:r>
          </w:p>
        </w:tc>
        <w:tc>
          <w:tcPr>
            <w:tcW w:w="2268" w:type="dxa"/>
          </w:tcPr>
          <w:p w14:paraId="2D377B21"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Luminex, pg/mL</w:t>
            </w:r>
          </w:p>
        </w:tc>
        <w:tc>
          <w:tcPr>
            <w:tcW w:w="992" w:type="dxa"/>
          </w:tcPr>
          <w:p w14:paraId="447B756F"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lang w:val="en-US"/>
              </w:rPr>
              <w:t>20</w:t>
            </w:r>
          </w:p>
        </w:tc>
        <w:tc>
          <w:tcPr>
            <w:tcW w:w="2126" w:type="dxa"/>
          </w:tcPr>
          <w:p w14:paraId="4F54F200"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254 (57-1275)</w:t>
            </w:r>
          </w:p>
        </w:tc>
        <w:tc>
          <w:tcPr>
            <w:tcW w:w="739" w:type="dxa"/>
          </w:tcPr>
          <w:p w14:paraId="08D4B934"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lang w:val="en-US"/>
              </w:rPr>
              <w:t>18</w:t>
            </w:r>
          </w:p>
        </w:tc>
        <w:tc>
          <w:tcPr>
            <w:tcW w:w="2096" w:type="dxa"/>
          </w:tcPr>
          <w:p w14:paraId="63D1B324"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170 (100-415)</w:t>
            </w:r>
          </w:p>
        </w:tc>
        <w:tc>
          <w:tcPr>
            <w:tcW w:w="1276" w:type="dxa"/>
          </w:tcPr>
          <w:p w14:paraId="7ED24F34" w14:textId="77777777" w:rsidR="0076547B" w:rsidRPr="00272DD1" w:rsidRDefault="0076547B" w:rsidP="0076547B">
            <w:pPr>
              <w:rPr>
                <w:rFonts w:ascii="Times New Roman" w:hAnsi="Times New Roman" w:cs="Times New Roman"/>
                <w:sz w:val="24"/>
                <w:szCs w:val="24"/>
                <w:highlight w:val="yellow"/>
              </w:rPr>
            </w:pPr>
            <w:r w:rsidRPr="00272DD1">
              <w:rPr>
                <w:rFonts w:ascii="Times New Roman" w:hAnsi="Times New Roman" w:cs="Times New Roman"/>
                <w:sz w:val="24"/>
                <w:szCs w:val="24"/>
              </w:rPr>
              <w:t>0.90</w:t>
            </w:r>
          </w:p>
        </w:tc>
      </w:tr>
      <w:tr w:rsidR="0076547B" w:rsidRPr="00272DD1" w14:paraId="53C182FA" w14:textId="77777777" w:rsidTr="00272DD1">
        <w:trPr>
          <w:trHeight w:val="264"/>
          <w:jc w:val="center"/>
        </w:trPr>
        <w:tc>
          <w:tcPr>
            <w:tcW w:w="2268" w:type="dxa"/>
          </w:tcPr>
          <w:p w14:paraId="51FC3BFA"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Interleukin-8</w:t>
            </w:r>
          </w:p>
        </w:tc>
        <w:tc>
          <w:tcPr>
            <w:tcW w:w="1276" w:type="dxa"/>
          </w:tcPr>
          <w:p w14:paraId="5495CA13"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lang w:val="en-US"/>
              </w:rPr>
              <w:t>No</w:t>
            </w:r>
          </w:p>
        </w:tc>
        <w:tc>
          <w:tcPr>
            <w:tcW w:w="1276" w:type="dxa"/>
          </w:tcPr>
          <w:p w14:paraId="11761618" w14:textId="00764118" w:rsidR="0076547B" w:rsidRPr="00272DD1" w:rsidRDefault="00470906" w:rsidP="0076547B">
            <w:pPr>
              <w:rPr>
                <w:rFonts w:ascii="Times New Roman" w:hAnsi="Times New Roman" w:cs="Times New Roman"/>
                <w:sz w:val="24"/>
                <w:szCs w:val="24"/>
              </w:rPr>
            </w:pPr>
            <w:r w:rsidRPr="00272DD1">
              <w:rPr>
                <w:rFonts w:ascii="Times New Roman" w:hAnsi="Times New Roman" w:cs="Times New Roman"/>
                <w:sz w:val="24"/>
                <w:szCs w:val="24"/>
                <w:lang w:val="en-US"/>
              </w:rPr>
              <w:t>Serum</w:t>
            </w:r>
          </w:p>
        </w:tc>
        <w:tc>
          <w:tcPr>
            <w:tcW w:w="2268" w:type="dxa"/>
          </w:tcPr>
          <w:p w14:paraId="7A3A4C5D"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Luminex, pg/mL</w:t>
            </w:r>
          </w:p>
        </w:tc>
        <w:tc>
          <w:tcPr>
            <w:tcW w:w="992" w:type="dxa"/>
          </w:tcPr>
          <w:p w14:paraId="29908E16"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lang w:val="en-US"/>
              </w:rPr>
              <w:t>20</w:t>
            </w:r>
          </w:p>
        </w:tc>
        <w:tc>
          <w:tcPr>
            <w:tcW w:w="2126" w:type="dxa"/>
          </w:tcPr>
          <w:p w14:paraId="29A7B70A"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50 (19-284)</w:t>
            </w:r>
          </w:p>
        </w:tc>
        <w:tc>
          <w:tcPr>
            <w:tcW w:w="739" w:type="dxa"/>
          </w:tcPr>
          <w:p w14:paraId="2225B454"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lang w:val="en-US"/>
              </w:rPr>
              <w:t>18</w:t>
            </w:r>
          </w:p>
        </w:tc>
        <w:tc>
          <w:tcPr>
            <w:tcW w:w="2096" w:type="dxa"/>
          </w:tcPr>
          <w:p w14:paraId="1B83CF1D"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rPr>
              <w:t>62 (24-</w:t>
            </w:r>
            <w:r w:rsidRPr="00272DD1">
              <w:rPr>
                <w:rFonts w:ascii="Times New Roman" w:hAnsi="Times New Roman" w:cs="Times New Roman"/>
                <w:sz w:val="24"/>
                <w:szCs w:val="24"/>
                <w:lang w:val="en-US"/>
              </w:rPr>
              <w:t>92)</w:t>
            </w:r>
          </w:p>
        </w:tc>
        <w:tc>
          <w:tcPr>
            <w:tcW w:w="1276" w:type="dxa"/>
          </w:tcPr>
          <w:p w14:paraId="2AAD41C9"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0.83</w:t>
            </w:r>
          </w:p>
        </w:tc>
      </w:tr>
      <w:tr w:rsidR="0076547B" w:rsidRPr="00272DD1" w14:paraId="205DF887" w14:textId="77777777" w:rsidTr="00272DD1">
        <w:trPr>
          <w:trHeight w:val="264"/>
          <w:jc w:val="center"/>
        </w:trPr>
        <w:tc>
          <w:tcPr>
            <w:tcW w:w="2268" w:type="dxa"/>
          </w:tcPr>
          <w:p w14:paraId="41CA8B2F"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Interleukin-8</w:t>
            </w:r>
          </w:p>
        </w:tc>
        <w:tc>
          <w:tcPr>
            <w:tcW w:w="1276" w:type="dxa"/>
          </w:tcPr>
          <w:p w14:paraId="124A662A"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Yes</w:t>
            </w:r>
          </w:p>
        </w:tc>
        <w:tc>
          <w:tcPr>
            <w:tcW w:w="1276" w:type="dxa"/>
          </w:tcPr>
          <w:p w14:paraId="4B3E15CD"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BAL</w:t>
            </w:r>
          </w:p>
        </w:tc>
        <w:tc>
          <w:tcPr>
            <w:tcW w:w="2268" w:type="dxa"/>
          </w:tcPr>
          <w:p w14:paraId="27D72A52"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Luminex, pg/mL</w:t>
            </w:r>
          </w:p>
        </w:tc>
        <w:tc>
          <w:tcPr>
            <w:tcW w:w="992" w:type="dxa"/>
          </w:tcPr>
          <w:p w14:paraId="047F6542"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20</w:t>
            </w:r>
          </w:p>
        </w:tc>
        <w:tc>
          <w:tcPr>
            <w:tcW w:w="2126" w:type="dxa"/>
          </w:tcPr>
          <w:p w14:paraId="265C43CF"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512 (211-1265)</w:t>
            </w:r>
          </w:p>
        </w:tc>
        <w:tc>
          <w:tcPr>
            <w:tcW w:w="739" w:type="dxa"/>
          </w:tcPr>
          <w:p w14:paraId="3CA223D5"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18</w:t>
            </w:r>
          </w:p>
        </w:tc>
        <w:tc>
          <w:tcPr>
            <w:tcW w:w="2096" w:type="dxa"/>
          </w:tcPr>
          <w:p w14:paraId="33456EBB"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710 (220-2155)</w:t>
            </w:r>
          </w:p>
        </w:tc>
        <w:tc>
          <w:tcPr>
            <w:tcW w:w="1276" w:type="dxa"/>
          </w:tcPr>
          <w:p w14:paraId="09B5D94C"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0.57</w:t>
            </w:r>
          </w:p>
        </w:tc>
      </w:tr>
      <w:tr w:rsidR="0076547B" w:rsidRPr="00272DD1" w14:paraId="1C9DB8E2" w14:textId="77777777" w:rsidTr="00272DD1">
        <w:trPr>
          <w:trHeight w:val="264"/>
          <w:jc w:val="center"/>
        </w:trPr>
        <w:tc>
          <w:tcPr>
            <w:tcW w:w="2268" w:type="dxa"/>
          </w:tcPr>
          <w:p w14:paraId="50140432"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Interleukin-10</w:t>
            </w:r>
          </w:p>
        </w:tc>
        <w:tc>
          <w:tcPr>
            <w:tcW w:w="1276" w:type="dxa"/>
          </w:tcPr>
          <w:p w14:paraId="2AF1D200"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No</w:t>
            </w:r>
          </w:p>
        </w:tc>
        <w:tc>
          <w:tcPr>
            <w:tcW w:w="1276" w:type="dxa"/>
          </w:tcPr>
          <w:p w14:paraId="1A1209B1" w14:textId="28FEF0F6" w:rsidR="0076547B" w:rsidRPr="00272DD1" w:rsidRDefault="00470906"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Serum</w:t>
            </w:r>
          </w:p>
        </w:tc>
        <w:tc>
          <w:tcPr>
            <w:tcW w:w="2268" w:type="dxa"/>
          </w:tcPr>
          <w:p w14:paraId="410A8DEA"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Luminex, pg/mL</w:t>
            </w:r>
          </w:p>
        </w:tc>
        <w:tc>
          <w:tcPr>
            <w:tcW w:w="992" w:type="dxa"/>
            <w:shd w:val="clear" w:color="auto" w:fill="FFFFFF" w:themeFill="background1"/>
          </w:tcPr>
          <w:p w14:paraId="4CF30FD7"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20</w:t>
            </w:r>
          </w:p>
        </w:tc>
        <w:tc>
          <w:tcPr>
            <w:tcW w:w="2126" w:type="dxa"/>
            <w:shd w:val="clear" w:color="auto" w:fill="FFFFFF" w:themeFill="background1"/>
          </w:tcPr>
          <w:p w14:paraId="23B39009"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30.4 (12.3-58.4)</w:t>
            </w:r>
          </w:p>
        </w:tc>
        <w:tc>
          <w:tcPr>
            <w:tcW w:w="739" w:type="dxa"/>
          </w:tcPr>
          <w:p w14:paraId="3AA97672"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lang w:val="en-US"/>
              </w:rPr>
              <w:t>18</w:t>
            </w:r>
          </w:p>
        </w:tc>
        <w:tc>
          <w:tcPr>
            <w:tcW w:w="2096" w:type="dxa"/>
          </w:tcPr>
          <w:p w14:paraId="1231D0B4"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26.3 (10.2-72.8)</w:t>
            </w:r>
          </w:p>
        </w:tc>
        <w:tc>
          <w:tcPr>
            <w:tcW w:w="1276" w:type="dxa"/>
          </w:tcPr>
          <w:p w14:paraId="1C204257"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0.42</w:t>
            </w:r>
          </w:p>
        </w:tc>
      </w:tr>
      <w:tr w:rsidR="0076547B" w:rsidRPr="00272DD1" w14:paraId="1C332C1E" w14:textId="77777777" w:rsidTr="00272DD1">
        <w:trPr>
          <w:trHeight w:val="264"/>
          <w:jc w:val="center"/>
        </w:trPr>
        <w:tc>
          <w:tcPr>
            <w:tcW w:w="2268" w:type="dxa"/>
          </w:tcPr>
          <w:p w14:paraId="69CA6F32"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Interleukin-10</w:t>
            </w:r>
          </w:p>
        </w:tc>
        <w:tc>
          <w:tcPr>
            <w:tcW w:w="1276" w:type="dxa"/>
          </w:tcPr>
          <w:p w14:paraId="1618BABE"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lang w:val="en-US"/>
              </w:rPr>
              <w:t>No</w:t>
            </w:r>
          </w:p>
        </w:tc>
        <w:tc>
          <w:tcPr>
            <w:tcW w:w="1276" w:type="dxa"/>
          </w:tcPr>
          <w:p w14:paraId="4DC0BBE0"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BAL</w:t>
            </w:r>
          </w:p>
        </w:tc>
        <w:tc>
          <w:tcPr>
            <w:tcW w:w="2268" w:type="dxa"/>
          </w:tcPr>
          <w:p w14:paraId="75F46AB2"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Luminex, pg/mL</w:t>
            </w:r>
          </w:p>
        </w:tc>
        <w:tc>
          <w:tcPr>
            <w:tcW w:w="992" w:type="dxa"/>
            <w:shd w:val="clear" w:color="auto" w:fill="FFFFFF" w:themeFill="background1"/>
          </w:tcPr>
          <w:p w14:paraId="3CAE2533"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lang w:val="en-US"/>
              </w:rPr>
              <w:t>20</w:t>
            </w:r>
          </w:p>
        </w:tc>
        <w:tc>
          <w:tcPr>
            <w:tcW w:w="2126" w:type="dxa"/>
            <w:shd w:val="clear" w:color="auto" w:fill="FFFFFF" w:themeFill="background1"/>
          </w:tcPr>
          <w:p w14:paraId="7FD5FD26"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7.3 (3.9-29)</w:t>
            </w:r>
          </w:p>
        </w:tc>
        <w:tc>
          <w:tcPr>
            <w:tcW w:w="739" w:type="dxa"/>
          </w:tcPr>
          <w:p w14:paraId="4F5DA306"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lang w:val="en-US"/>
              </w:rPr>
              <w:t>18</w:t>
            </w:r>
          </w:p>
        </w:tc>
        <w:tc>
          <w:tcPr>
            <w:tcW w:w="2096" w:type="dxa"/>
          </w:tcPr>
          <w:p w14:paraId="5643FFB6"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10.2 (2.7-76.2)</w:t>
            </w:r>
          </w:p>
        </w:tc>
        <w:tc>
          <w:tcPr>
            <w:tcW w:w="1276" w:type="dxa"/>
          </w:tcPr>
          <w:p w14:paraId="09B5BD7D"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0.96</w:t>
            </w:r>
          </w:p>
        </w:tc>
      </w:tr>
      <w:tr w:rsidR="0076547B" w:rsidRPr="00272DD1" w14:paraId="0449DC45" w14:textId="77777777" w:rsidTr="00272DD1">
        <w:trPr>
          <w:trHeight w:val="264"/>
          <w:jc w:val="center"/>
        </w:trPr>
        <w:tc>
          <w:tcPr>
            <w:tcW w:w="2268" w:type="dxa"/>
          </w:tcPr>
          <w:p w14:paraId="72304E37"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IP10</w:t>
            </w:r>
          </w:p>
        </w:tc>
        <w:tc>
          <w:tcPr>
            <w:tcW w:w="1276" w:type="dxa"/>
          </w:tcPr>
          <w:p w14:paraId="42359395"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No</w:t>
            </w:r>
          </w:p>
        </w:tc>
        <w:tc>
          <w:tcPr>
            <w:tcW w:w="1276" w:type="dxa"/>
          </w:tcPr>
          <w:p w14:paraId="1C6BA1DC"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BAL</w:t>
            </w:r>
          </w:p>
        </w:tc>
        <w:tc>
          <w:tcPr>
            <w:tcW w:w="2268" w:type="dxa"/>
          </w:tcPr>
          <w:p w14:paraId="682D2985"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Luminex, pg/mL</w:t>
            </w:r>
          </w:p>
        </w:tc>
        <w:tc>
          <w:tcPr>
            <w:tcW w:w="992" w:type="dxa"/>
            <w:shd w:val="clear" w:color="auto" w:fill="FFFFFF" w:themeFill="background1"/>
          </w:tcPr>
          <w:p w14:paraId="279EC0CA"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lang w:val="en-US"/>
              </w:rPr>
              <w:t>20</w:t>
            </w:r>
          </w:p>
        </w:tc>
        <w:tc>
          <w:tcPr>
            <w:tcW w:w="2126" w:type="dxa"/>
            <w:shd w:val="clear" w:color="auto" w:fill="FFFFFF" w:themeFill="background1"/>
          </w:tcPr>
          <w:p w14:paraId="1056C753"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253 (31-1021)</w:t>
            </w:r>
          </w:p>
        </w:tc>
        <w:tc>
          <w:tcPr>
            <w:tcW w:w="739" w:type="dxa"/>
          </w:tcPr>
          <w:p w14:paraId="6C2968A2"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lang w:val="en-US"/>
              </w:rPr>
              <w:t>18</w:t>
            </w:r>
          </w:p>
        </w:tc>
        <w:tc>
          <w:tcPr>
            <w:tcW w:w="2096" w:type="dxa"/>
          </w:tcPr>
          <w:p w14:paraId="0B9FF282"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211 (42-3062)</w:t>
            </w:r>
          </w:p>
        </w:tc>
        <w:tc>
          <w:tcPr>
            <w:tcW w:w="1276" w:type="dxa"/>
          </w:tcPr>
          <w:p w14:paraId="12272F2F" w14:textId="77777777" w:rsidR="0076547B" w:rsidRPr="00272DD1" w:rsidRDefault="0076547B" w:rsidP="0076547B">
            <w:pPr>
              <w:rPr>
                <w:rFonts w:ascii="Times New Roman" w:hAnsi="Times New Roman" w:cs="Times New Roman"/>
                <w:sz w:val="24"/>
                <w:szCs w:val="24"/>
                <w:highlight w:val="yellow"/>
              </w:rPr>
            </w:pPr>
            <w:r w:rsidRPr="00272DD1">
              <w:rPr>
                <w:rFonts w:ascii="Times New Roman" w:hAnsi="Times New Roman" w:cs="Times New Roman"/>
                <w:sz w:val="24"/>
                <w:szCs w:val="24"/>
              </w:rPr>
              <w:t>0.83</w:t>
            </w:r>
          </w:p>
        </w:tc>
      </w:tr>
      <w:tr w:rsidR="0076547B" w:rsidRPr="00272DD1" w14:paraId="4D39CC9F" w14:textId="77777777" w:rsidTr="00272DD1">
        <w:trPr>
          <w:trHeight w:val="264"/>
          <w:jc w:val="center"/>
        </w:trPr>
        <w:tc>
          <w:tcPr>
            <w:tcW w:w="2268" w:type="dxa"/>
          </w:tcPr>
          <w:p w14:paraId="2093ED67"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Procollagen 3</w:t>
            </w:r>
          </w:p>
        </w:tc>
        <w:tc>
          <w:tcPr>
            <w:tcW w:w="1276" w:type="dxa"/>
          </w:tcPr>
          <w:p w14:paraId="660753F2"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No</w:t>
            </w:r>
          </w:p>
        </w:tc>
        <w:tc>
          <w:tcPr>
            <w:tcW w:w="1276" w:type="dxa"/>
          </w:tcPr>
          <w:p w14:paraId="422C485A"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BAL</w:t>
            </w:r>
          </w:p>
        </w:tc>
        <w:tc>
          <w:tcPr>
            <w:tcW w:w="2268" w:type="dxa"/>
          </w:tcPr>
          <w:p w14:paraId="37E06B94"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ELISA, ng/mL</w:t>
            </w:r>
          </w:p>
        </w:tc>
        <w:tc>
          <w:tcPr>
            <w:tcW w:w="992" w:type="dxa"/>
            <w:shd w:val="clear" w:color="auto" w:fill="FFFFFF" w:themeFill="background1"/>
          </w:tcPr>
          <w:p w14:paraId="378BE029"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lang w:val="en-US"/>
              </w:rPr>
              <w:t>20</w:t>
            </w:r>
          </w:p>
        </w:tc>
        <w:tc>
          <w:tcPr>
            <w:tcW w:w="2126" w:type="dxa"/>
            <w:shd w:val="clear" w:color="auto" w:fill="FFFFFF" w:themeFill="background1"/>
          </w:tcPr>
          <w:p w14:paraId="0C23651B"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rPr>
              <w:t>3.6 (1.5-17</w:t>
            </w:r>
            <w:r w:rsidRPr="00272DD1">
              <w:rPr>
                <w:rFonts w:ascii="Times New Roman" w:hAnsi="Times New Roman" w:cs="Times New Roman"/>
                <w:sz w:val="24"/>
                <w:szCs w:val="24"/>
                <w:lang w:val="en-US"/>
              </w:rPr>
              <w:t>.9)</w:t>
            </w:r>
          </w:p>
        </w:tc>
        <w:tc>
          <w:tcPr>
            <w:tcW w:w="739" w:type="dxa"/>
          </w:tcPr>
          <w:p w14:paraId="44EA78FA"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lang w:val="en-US"/>
              </w:rPr>
              <w:t>18</w:t>
            </w:r>
          </w:p>
        </w:tc>
        <w:tc>
          <w:tcPr>
            <w:tcW w:w="2096" w:type="dxa"/>
          </w:tcPr>
          <w:p w14:paraId="722FE330"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1.1 (1-5.3)</w:t>
            </w:r>
          </w:p>
        </w:tc>
        <w:tc>
          <w:tcPr>
            <w:tcW w:w="1276" w:type="dxa"/>
          </w:tcPr>
          <w:p w14:paraId="322B9682" w14:textId="77777777" w:rsidR="0076547B" w:rsidRPr="00272DD1" w:rsidRDefault="0076547B" w:rsidP="0076547B">
            <w:pPr>
              <w:rPr>
                <w:rFonts w:ascii="Times New Roman" w:hAnsi="Times New Roman" w:cs="Times New Roman"/>
                <w:sz w:val="24"/>
                <w:szCs w:val="24"/>
                <w:highlight w:val="yellow"/>
              </w:rPr>
            </w:pPr>
            <w:r w:rsidRPr="00272DD1">
              <w:rPr>
                <w:rFonts w:ascii="Times New Roman" w:hAnsi="Times New Roman" w:cs="Times New Roman"/>
                <w:sz w:val="24"/>
                <w:szCs w:val="24"/>
              </w:rPr>
              <w:t>0.08</w:t>
            </w:r>
          </w:p>
        </w:tc>
      </w:tr>
      <w:tr w:rsidR="000D2901" w:rsidRPr="00272DD1" w14:paraId="30B59997" w14:textId="77777777" w:rsidTr="00272DD1">
        <w:trPr>
          <w:trHeight w:val="264"/>
          <w:jc w:val="center"/>
        </w:trPr>
        <w:tc>
          <w:tcPr>
            <w:tcW w:w="2268" w:type="dxa"/>
          </w:tcPr>
          <w:p w14:paraId="3D6BCFF8"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MMP-9</w:t>
            </w:r>
          </w:p>
        </w:tc>
        <w:tc>
          <w:tcPr>
            <w:tcW w:w="1276" w:type="dxa"/>
          </w:tcPr>
          <w:p w14:paraId="6C163F9F"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lang w:val="en-US"/>
              </w:rPr>
              <w:t>No</w:t>
            </w:r>
          </w:p>
        </w:tc>
        <w:tc>
          <w:tcPr>
            <w:tcW w:w="1276" w:type="dxa"/>
          </w:tcPr>
          <w:p w14:paraId="2C93B17F"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BAL</w:t>
            </w:r>
          </w:p>
        </w:tc>
        <w:tc>
          <w:tcPr>
            <w:tcW w:w="2268" w:type="dxa"/>
          </w:tcPr>
          <w:p w14:paraId="390D1CFE"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ELISA, ng/mL</w:t>
            </w:r>
          </w:p>
        </w:tc>
        <w:tc>
          <w:tcPr>
            <w:tcW w:w="992" w:type="dxa"/>
            <w:shd w:val="clear" w:color="auto" w:fill="FFFFFF" w:themeFill="background1"/>
          </w:tcPr>
          <w:p w14:paraId="471E1D88"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lang w:val="en-US"/>
              </w:rPr>
              <w:t>20</w:t>
            </w:r>
          </w:p>
        </w:tc>
        <w:tc>
          <w:tcPr>
            <w:tcW w:w="2126" w:type="dxa"/>
            <w:shd w:val="clear" w:color="auto" w:fill="FFFFFF" w:themeFill="background1"/>
          </w:tcPr>
          <w:p w14:paraId="695FBB67"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252 (87-1516)</w:t>
            </w:r>
          </w:p>
        </w:tc>
        <w:tc>
          <w:tcPr>
            <w:tcW w:w="739" w:type="dxa"/>
          </w:tcPr>
          <w:p w14:paraId="18A545D2"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lang w:val="en-US"/>
              </w:rPr>
              <w:t>18</w:t>
            </w:r>
          </w:p>
        </w:tc>
        <w:tc>
          <w:tcPr>
            <w:tcW w:w="2096" w:type="dxa"/>
          </w:tcPr>
          <w:p w14:paraId="1774563E"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348 (147-988)</w:t>
            </w:r>
          </w:p>
        </w:tc>
        <w:tc>
          <w:tcPr>
            <w:tcW w:w="1276" w:type="dxa"/>
          </w:tcPr>
          <w:p w14:paraId="651D50E7" w14:textId="77777777" w:rsidR="0076547B" w:rsidRPr="00272DD1" w:rsidRDefault="0076547B" w:rsidP="0076547B">
            <w:pPr>
              <w:rPr>
                <w:rFonts w:ascii="Times New Roman" w:hAnsi="Times New Roman" w:cs="Times New Roman"/>
                <w:sz w:val="24"/>
                <w:szCs w:val="24"/>
                <w:highlight w:val="yellow"/>
              </w:rPr>
            </w:pPr>
            <w:r w:rsidRPr="00272DD1">
              <w:rPr>
                <w:rFonts w:ascii="Times New Roman" w:hAnsi="Times New Roman" w:cs="Times New Roman"/>
                <w:sz w:val="24"/>
                <w:szCs w:val="24"/>
              </w:rPr>
              <w:t>0.87</w:t>
            </w:r>
          </w:p>
        </w:tc>
      </w:tr>
      <w:tr w:rsidR="0076547B" w:rsidRPr="00272DD1" w14:paraId="3E6EB2A6" w14:textId="77777777" w:rsidTr="00272DD1">
        <w:trPr>
          <w:trHeight w:val="264"/>
          <w:jc w:val="center"/>
        </w:trPr>
        <w:tc>
          <w:tcPr>
            <w:tcW w:w="2268" w:type="dxa"/>
          </w:tcPr>
          <w:p w14:paraId="41D2105E"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Surfactant protein D</w:t>
            </w:r>
          </w:p>
        </w:tc>
        <w:tc>
          <w:tcPr>
            <w:tcW w:w="1276" w:type="dxa"/>
          </w:tcPr>
          <w:p w14:paraId="32CAD02C"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lang w:val="en-US"/>
              </w:rPr>
              <w:t>Yes</w:t>
            </w:r>
          </w:p>
        </w:tc>
        <w:tc>
          <w:tcPr>
            <w:tcW w:w="1276" w:type="dxa"/>
          </w:tcPr>
          <w:p w14:paraId="29A102A6"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BAL</w:t>
            </w:r>
          </w:p>
        </w:tc>
        <w:tc>
          <w:tcPr>
            <w:tcW w:w="2268" w:type="dxa"/>
          </w:tcPr>
          <w:p w14:paraId="20EF6BE7"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ELISA, ng/mL</w:t>
            </w:r>
          </w:p>
        </w:tc>
        <w:tc>
          <w:tcPr>
            <w:tcW w:w="992" w:type="dxa"/>
            <w:shd w:val="clear" w:color="auto" w:fill="FFFFFF" w:themeFill="background1"/>
          </w:tcPr>
          <w:p w14:paraId="1C0B4F57"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lang w:val="en-US"/>
              </w:rPr>
              <w:t>20</w:t>
            </w:r>
          </w:p>
        </w:tc>
        <w:tc>
          <w:tcPr>
            <w:tcW w:w="2126" w:type="dxa"/>
            <w:shd w:val="clear" w:color="auto" w:fill="FFFFFF" w:themeFill="background1"/>
          </w:tcPr>
          <w:p w14:paraId="78EF8EF3"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3 (0.4-33.8)</w:t>
            </w:r>
          </w:p>
        </w:tc>
        <w:tc>
          <w:tcPr>
            <w:tcW w:w="739" w:type="dxa"/>
          </w:tcPr>
          <w:p w14:paraId="194BF205" w14:textId="77777777" w:rsidR="0076547B" w:rsidRPr="00272DD1" w:rsidRDefault="0076547B" w:rsidP="0076547B">
            <w:pPr>
              <w:jc w:val="center"/>
              <w:rPr>
                <w:rFonts w:ascii="Times New Roman" w:hAnsi="Times New Roman" w:cs="Times New Roman"/>
                <w:sz w:val="24"/>
                <w:szCs w:val="24"/>
              </w:rPr>
            </w:pPr>
            <w:r w:rsidRPr="00272DD1">
              <w:rPr>
                <w:rFonts w:ascii="Times New Roman" w:hAnsi="Times New Roman" w:cs="Times New Roman"/>
                <w:sz w:val="24"/>
                <w:szCs w:val="24"/>
                <w:lang w:val="en-US"/>
              </w:rPr>
              <w:t>18</w:t>
            </w:r>
          </w:p>
        </w:tc>
        <w:tc>
          <w:tcPr>
            <w:tcW w:w="2096" w:type="dxa"/>
          </w:tcPr>
          <w:p w14:paraId="11907978"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rPr>
              <w:t>3.8 (0.3-13.1)</w:t>
            </w:r>
          </w:p>
        </w:tc>
        <w:tc>
          <w:tcPr>
            <w:tcW w:w="1276" w:type="dxa"/>
          </w:tcPr>
          <w:p w14:paraId="6E90A74A" w14:textId="77777777" w:rsidR="0076547B" w:rsidRPr="00272DD1" w:rsidRDefault="0076547B" w:rsidP="0076547B">
            <w:pPr>
              <w:rPr>
                <w:rFonts w:ascii="Times New Roman" w:hAnsi="Times New Roman" w:cs="Times New Roman"/>
                <w:sz w:val="24"/>
                <w:szCs w:val="24"/>
                <w:highlight w:val="yellow"/>
              </w:rPr>
            </w:pPr>
            <w:r w:rsidRPr="00272DD1">
              <w:rPr>
                <w:rFonts w:ascii="Times New Roman" w:hAnsi="Times New Roman" w:cs="Times New Roman"/>
                <w:sz w:val="24"/>
                <w:szCs w:val="24"/>
              </w:rPr>
              <w:t>0.78</w:t>
            </w:r>
          </w:p>
        </w:tc>
      </w:tr>
      <w:tr w:rsidR="0076547B" w:rsidRPr="00272DD1" w14:paraId="29E5F526" w14:textId="77777777" w:rsidTr="00272DD1">
        <w:trPr>
          <w:trHeight w:val="264"/>
          <w:jc w:val="center"/>
        </w:trPr>
        <w:tc>
          <w:tcPr>
            <w:tcW w:w="2268" w:type="dxa"/>
          </w:tcPr>
          <w:p w14:paraId="37C87262"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Clara cell protein 16</w:t>
            </w:r>
          </w:p>
        </w:tc>
        <w:tc>
          <w:tcPr>
            <w:tcW w:w="1276" w:type="dxa"/>
          </w:tcPr>
          <w:p w14:paraId="1FD8D88B"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rPr>
              <w:t>No</w:t>
            </w:r>
          </w:p>
        </w:tc>
        <w:tc>
          <w:tcPr>
            <w:tcW w:w="1276" w:type="dxa"/>
          </w:tcPr>
          <w:p w14:paraId="5CF81626"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lang w:val="en-US"/>
              </w:rPr>
              <w:t>BAL</w:t>
            </w:r>
          </w:p>
        </w:tc>
        <w:tc>
          <w:tcPr>
            <w:tcW w:w="2268" w:type="dxa"/>
          </w:tcPr>
          <w:p w14:paraId="34769ED9"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lang w:val="en-US"/>
              </w:rPr>
              <w:t>ELISA, ng/mL</w:t>
            </w:r>
          </w:p>
        </w:tc>
        <w:tc>
          <w:tcPr>
            <w:tcW w:w="992" w:type="dxa"/>
            <w:shd w:val="clear" w:color="auto" w:fill="FFFFFF" w:themeFill="background1"/>
          </w:tcPr>
          <w:p w14:paraId="45B8CC04"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20</w:t>
            </w:r>
          </w:p>
        </w:tc>
        <w:tc>
          <w:tcPr>
            <w:tcW w:w="2126" w:type="dxa"/>
            <w:shd w:val="clear" w:color="auto" w:fill="FFFFFF" w:themeFill="background1"/>
          </w:tcPr>
          <w:p w14:paraId="5D777F7B"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1462 (425-4892)</w:t>
            </w:r>
          </w:p>
        </w:tc>
        <w:tc>
          <w:tcPr>
            <w:tcW w:w="739" w:type="dxa"/>
          </w:tcPr>
          <w:p w14:paraId="4C627D35"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18</w:t>
            </w:r>
          </w:p>
        </w:tc>
        <w:tc>
          <w:tcPr>
            <w:tcW w:w="2096" w:type="dxa"/>
          </w:tcPr>
          <w:p w14:paraId="796A26D4"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1276 (337-5687)</w:t>
            </w:r>
          </w:p>
        </w:tc>
        <w:tc>
          <w:tcPr>
            <w:tcW w:w="1276" w:type="dxa"/>
          </w:tcPr>
          <w:p w14:paraId="78608547" w14:textId="77777777" w:rsidR="0076547B" w:rsidRPr="00272DD1" w:rsidRDefault="0076547B" w:rsidP="0076547B">
            <w:pPr>
              <w:rPr>
                <w:rFonts w:ascii="Times New Roman" w:hAnsi="Times New Roman" w:cs="Times New Roman"/>
                <w:sz w:val="24"/>
                <w:szCs w:val="24"/>
                <w:highlight w:val="yellow"/>
                <w:lang w:val="en-US"/>
              </w:rPr>
            </w:pPr>
            <w:r w:rsidRPr="00272DD1">
              <w:rPr>
                <w:rFonts w:ascii="Times New Roman" w:hAnsi="Times New Roman" w:cs="Times New Roman"/>
                <w:sz w:val="24"/>
                <w:szCs w:val="24"/>
                <w:lang w:val="en-US"/>
              </w:rPr>
              <w:t>0.99</w:t>
            </w:r>
          </w:p>
        </w:tc>
      </w:tr>
      <w:tr w:rsidR="0076547B" w:rsidRPr="00272DD1" w14:paraId="0CCE2A49" w14:textId="77777777" w:rsidTr="00272DD1">
        <w:trPr>
          <w:trHeight w:val="264"/>
          <w:jc w:val="center"/>
        </w:trPr>
        <w:tc>
          <w:tcPr>
            <w:tcW w:w="2268" w:type="dxa"/>
          </w:tcPr>
          <w:p w14:paraId="75FA6C1F"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Clara cell protein 16</w:t>
            </w:r>
          </w:p>
        </w:tc>
        <w:tc>
          <w:tcPr>
            <w:tcW w:w="1276" w:type="dxa"/>
          </w:tcPr>
          <w:p w14:paraId="2312DFBE"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rPr>
              <w:t>No</w:t>
            </w:r>
          </w:p>
        </w:tc>
        <w:tc>
          <w:tcPr>
            <w:tcW w:w="1276" w:type="dxa"/>
          </w:tcPr>
          <w:p w14:paraId="261E46E1" w14:textId="12938593" w:rsidR="0076547B" w:rsidRPr="00272DD1" w:rsidRDefault="00470906"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Plasma</w:t>
            </w:r>
          </w:p>
        </w:tc>
        <w:tc>
          <w:tcPr>
            <w:tcW w:w="2268" w:type="dxa"/>
          </w:tcPr>
          <w:p w14:paraId="7291EAD2"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ELISA, ng/mL</w:t>
            </w:r>
          </w:p>
        </w:tc>
        <w:tc>
          <w:tcPr>
            <w:tcW w:w="992" w:type="dxa"/>
            <w:shd w:val="clear" w:color="auto" w:fill="FFFFFF" w:themeFill="background1"/>
          </w:tcPr>
          <w:p w14:paraId="62EA6642"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20</w:t>
            </w:r>
          </w:p>
        </w:tc>
        <w:tc>
          <w:tcPr>
            <w:tcW w:w="2126" w:type="dxa"/>
            <w:shd w:val="clear" w:color="auto" w:fill="FFFFFF" w:themeFill="background1"/>
          </w:tcPr>
          <w:p w14:paraId="5561E870"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58±38</w:t>
            </w:r>
          </w:p>
        </w:tc>
        <w:tc>
          <w:tcPr>
            <w:tcW w:w="739" w:type="dxa"/>
          </w:tcPr>
          <w:p w14:paraId="281EF132"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18</w:t>
            </w:r>
          </w:p>
        </w:tc>
        <w:tc>
          <w:tcPr>
            <w:tcW w:w="2096" w:type="dxa"/>
          </w:tcPr>
          <w:p w14:paraId="4617E334"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61±39</w:t>
            </w:r>
          </w:p>
        </w:tc>
        <w:tc>
          <w:tcPr>
            <w:tcW w:w="1276" w:type="dxa"/>
          </w:tcPr>
          <w:p w14:paraId="1D742C24"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0.87</w:t>
            </w:r>
          </w:p>
        </w:tc>
      </w:tr>
      <w:tr w:rsidR="0076547B" w:rsidRPr="00272DD1" w14:paraId="21935983" w14:textId="77777777" w:rsidTr="00272DD1">
        <w:trPr>
          <w:trHeight w:val="264"/>
          <w:jc w:val="center"/>
        </w:trPr>
        <w:tc>
          <w:tcPr>
            <w:tcW w:w="2268" w:type="dxa"/>
          </w:tcPr>
          <w:p w14:paraId="5C38F7C0"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VEGF</w:t>
            </w:r>
          </w:p>
        </w:tc>
        <w:tc>
          <w:tcPr>
            <w:tcW w:w="1276" w:type="dxa"/>
          </w:tcPr>
          <w:p w14:paraId="10857AA9"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No</w:t>
            </w:r>
          </w:p>
        </w:tc>
        <w:tc>
          <w:tcPr>
            <w:tcW w:w="1276" w:type="dxa"/>
          </w:tcPr>
          <w:p w14:paraId="6BBF6D2C" w14:textId="58BD04CA" w:rsidR="0076547B" w:rsidRPr="00272DD1" w:rsidRDefault="00470906" w:rsidP="0076547B">
            <w:pPr>
              <w:rPr>
                <w:rFonts w:ascii="Times New Roman" w:hAnsi="Times New Roman" w:cs="Times New Roman"/>
                <w:sz w:val="24"/>
                <w:szCs w:val="24"/>
              </w:rPr>
            </w:pPr>
            <w:r w:rsidRPr="00272DD1">
              <w:rPr>
                <w:rFonts w:ascii="Times New Roman" w:hAnsi="Times New Roman" w:cs="Times New Roman"/>
                <w:sz w:val="24"/>
                <w:szCs w:val="24"/>
                <w:lang w:val="en-US"/>
              </w:rPr>
              <w:t>Plasma</w:t>
            </w:r>
          </w:p>
        </w:tc>
        <w:tc>
          <w:tcPr>
            <w:tcW w:w="2268" w:type="dxa"/>
          </w:tcPr>
          <w:p w14:paraId="29CC31A3"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lang w:val="en-US"/>
              </w:rPr>
              <w:t>ELISA, pg/mL</w:t>
            </w:r>
          </w:p>
        </w:tc>
        <w:tc>
          <w:tcPr>
            <w:tcW w:w="992" w:type="dxa"/>
          </w:tcPr>
          <w:p w14:paraId="19990F69"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20</w:t>
            </w:r>
          </w:p>
        </w:tc>
        <w:tc>
          <w:tcPr>
            <w:tcW w:w="2126" w:type="dxa"/>
          </w:tcPr>
          <w:p w14:paraId="1FF0F6C7"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76 (47-157)</w:t>
            </w:r>
          </w:p>
        </w:tc>
        <w:tc>
          <w:tcPr>
            <w:tcW w:w="739" w:type="dxa"/>
          </w:tcPr>
          <w:p w14:paraId="7A37FCA4"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18</w:t>
            </w:r>
          </w:p>
        </w:tc>
        <w:tc>
          <w:tcPr>
            <w:tcW w:w="2096" w:type="dxa"/>
          </w:tcPr>
          <w:p w14:paraId="50E4234D"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48 (16-149)</w:t>
            </w:r>
          </w:p>
        </w:tc>
        <w:tc>
          <w:tcPr>
            <w:tcW w:w="1276" w:type="dxa"/>
          </w:tcPr>
          <w:p w14:paraId="5B2B2766"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0.32</w:t>
            </w:r>
          </w:p>
        </w:tc>
      </w:tr>
      <w:tr w:rsidR="0076547B" w:rsidRPr="00272DD1" w14:paraId="16EFC700" w14:textId="77777777" w:rsidTr="00272DD1">
        <w:trPr>
          <w:trHeight w:val="264"/>
          <w:jc w:val="center"/>
        </w:trPr>
        <w:tc>
          <w:tcPr>
            <w:tcW w:w="2268" w:type="dxa"/>
            <w:tcBorders>
              <w:bottom w:val="single" w:sz="4" w:space="0" w:color="auto"/>
            </w:tcBorders>
          </w:tcPr>
          <w:p w14:paraId="2CDDA7D2"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vWF antigen</w:t>
            </w:r>
          </w:p>
        </w:tc>
        <w:tc>
          <w:tcPr>
            <w:tcW w:w="1276" w:type="dxa"/>
            <w:tcBorders>
              <w:bottom w:val="single" w:sz="4" w:space="0" w:color="auto"/>
            </w:tcBorders>
          </w:tcPr>
          <w:p w14:paraId="4E7BE3BA"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No</w:t>
            </w:r>
          </w:p>
        </w:tc>
        <w:tc>
          <w:tcPr>
            <w:tcW w:w="1276" w:type="dxa"/>
            <w:tcBorders>
              <w:bottom w:val="single" w:sz="4" w:space="0" w:color="auto"/>
            </w:tcBorders>
          </w:tcPr>
          <w:p w14:paraId="01DC3881" w14:textId="77777777" w:rsidR="0076547B" w:rsidRPr="00272DD1" w:rsidRDefault="0076547B" w:rsidP="0076547B">
            <w:pPr>
              <w:rPr>
                <w:rFonts w:ascii="Times New Roman" w:hAnsi="Times New Roman" w:cs="Times New Roman"/>
                <w:sz w:val="24"/>
                <w:szCs w:val="24"/>
              </w:rPr>
            </w:pPr>
            <w:r w:rsidRPr="00272DD1">
              <w:rPr>
                <w:rFonts w:ascii="Times New Roman" w:hAnsi="Times New Roman" w:cs="Times New Roman"/>
                <w:sz w:val="24"/>
                <w:szCs w:val="24"/>
                <w:lang w:val="en-US"/>
              </w:rPr>
              <w:t>BAL</w:t>
            </w:r>
          </w:p>
        </w:tc>
        <w:tc>
          <w:tcPr>
            <w:tcW w:w="2268" w:type="dxa"/>
            <w:tcBorders>
              <w:bottom w:val="single" w:sz="4" w:space="0" w:color="auto"/>
            </w:tcBorders>
          </w:tcPr>
          <w:p w14:paraId="78706FD9"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ELISA, mU/mL</w:t>
            </w:r>
          </w:p>
        </w:tc>
        <w:tc>
          <w:tcPr>
            <w:tcW w:w="992" w:type="dxa"/>
            <w:tcBorders>
              <w:bottom w:val="single" w:sz="4" w:space="0" w:color="auto"/>
            </w:tcBorders>
          </w:tcPr>
          <w:p w14:paraId="0C7FC083"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19</w:t>
            </w:r>
          </w:p>
        </w:tc>
        <w:tc>
          <w:tcPr>
            <w:tcW w:w="2126" w:type="dxa"/>
            <w:tcBorders>
              <w:bottom w:val="single" w:sz="4" w:space="0" w:color="auto"/>
            </w:tcBorders>
          </w:tcPr>
          <w:p w14:paraId="1C09228E"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5.3 (1-41.8)</w:t>
            </w:r>
          </w:p>
        </w:tc>
        <w:tc>
          <w:tcPr>
            <w:tcW w:w="739" w:type="dxa"/>
            <w:tcBorders>
              <w:bottom w:val="single" w:sz="4" w:space="0" w:color="auto"/>
            </w:tcBorders>
          </w:tcPr>
          <w:p w14:paraId="257F6792" w14:textId="77777777" w:rsidR="0076547B" w:rsidRPr="00272DD1" w:rsidRDefault="0076547B" w:rsidP="0076547B">
            <w:pPr>
              <w:jc w:val="center"/>
              <w:rPr>
                <w:rFonts w:ascii="Times New Roman" w:hAnsi="Times New Roman" w:cs="Times New Roman"/>
                <w:sz w:val="24"/>
                <w:szCs w:val="24"/>
                <w:lang w:val="en-US"/>
              </w:rPr>
            </w:pPr>
            <w:r w:rsidRPr="00272DD1">
              <w:rPr>
                <w:rFonts w:ascii="Times New Roman" w:hAnsi="Times New Roman" w:cs="Times New Roman"/>
                <w:sz w:val="24"/>
                <w:szCs w:val="24"/>
                <w:lang w:val="en-US"/>
              </w:rPr>
              <w:t>18</w:t>
            </w:r>
          </w:p>
        </w:tc>
        <w:tc>
          <w:tcPr>
            <w:tcW w:w="2096" w:type="dxa"/>
            <w:tcBorders>
              <w:bottom w:val="single" w:sz="4" w:space="0" w:color="auto"/>
            </w:tcBorders>
          </w:tcPr>
          <w:p w14:paraId="23B5188B"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4.3 (0.5-21.6)</w:t>
            </w:r>
          </w:p>
        </w:tc>
        <w:tc>
          <w:tcPr>
            <w:tcW w:w="1276" w:type="dxa"/>
            <w:tcBorders>
              <w:bottom w:val="single" w:sz="4" w:space="0" w:color="auto"/>
            </w:tcBorders>
          </w:tcPr>
          <w:p w14:paraId="757B516D" w14:textId="77777777" w:rsidR="0076547B" w:rsidRPr="00272DD1" w:rsidRDefault="0076547B" w:rsidP="0076547B">
            <w:pPr>
              <w:rPr>
                <w:rFonts w:ascii="Times New Roman" w:hAnsi="Times New Roman" w:cs="Times New Roman"/>
                <w:sz w:val="24"/>
                <w:szCs w:val="24"/>
                <w:lang w:val="en-US"/>
              </w:rPr>
            </w:pPr>
            <w:r w:rsidRPr="00272DD1">
              <w:rPr>
                <w:rFonts w:ascii="Times New Roman" w:hAnsi="Times New Roman" w:cs="Times New Roman"/>
                <w:sz w:val="24"/>
                <w:szCs w:val="24"/>
                <w:lang w:val="en-US"/>
              </w:rPr>
              <w:t>0.53</w:t>
            </w:r>
          </w:p>
        </w:tc>
      </w:tr>
    </w:tbl>
    <w:p w14:paraId="07B1FCFB" w14:textId="10C86091" w:rsidR="00473966" w:rsidRPr="00272DD1" w:rsidRDefault="00473966" w:rsidP="00473966">
      <w:pPr>
        <w:rPr>
          <w:rFonts w:ascii="Times New Roman" w:hAnsi="Times New Roman" w:cs="Times New Roman"/>
          <w:sz w:val="24"/>
          <w:szCs w:val="24"/>
          <w:lang w:val="en-US"/>
        </w:rPr>
      </w:pPr>
      <w:r w:rsidRPr="00272DD1">
        <w:rPr>
          <w:rFonts w:ascii="Times New Roman" w:hAnsi="Times New Roman" w:cs="Times New Roman"/>
          <w:sz w:val="24"/>
          <w:szCs w:val="24"/>
          <w:lang w:val="en-US"/>
        </w:rPr>
        <w:t xml:space="preserve">Values are expressed as median (interquartile range) or mean± standard deviation. </w:t>
      </w:r>
      <w:r w:rsidRPr="00272DD1">
        <w:rPr>
          <w:rFonts w:ascii="Times New Roman" w:hAnsi="Times New Roman" w:cs="Times New Roman"/>
          <w:i/>
          <w:sz w:val="24"/>
          <w:szCs w:val="24"/>
          <w:lang w:val="en-US"/>
        </w:rPr>
        <w:t>Definition of abbreviations and formula</w:t>
      </w:r>
      <w:r w:rsidRPr="00272DD1">
        <w:rPr>
          <w:rFonts w:ascii="Times New Roman" w:hAnsi="Times New Roman" w:cs="Times New Roman"/>
          <w:sz w:val="24"/>
          <w:szCs w:val="24"/>
          <w:lang w:val="en-US"/>
        </w:rPr>
        <w:t xml:space="preserve">: BAL=broncho-alveolar lavage; ELISA= enzyme-linked </w:t>
      </w:r>
      <w:r w:rsidR="002C66EF" w:rsidRPr="00272DD1">
        <w:rPr>
          <w:rFonts w:ascii="Times New Roman" w:hAnsi="Times New Roman" w:cs="Times New Roman"/>
          <w:sz w:val="24"/>
          <w:szCs w:val="24"/>
          <w:lang w:val="en-US"/>
        </w:rPr>
        <w:t>i</w:t>
      </w:r>
      <w:r w:rsidR="00DF57DB" w:rsidRPr="00272DD1">
        <w:rPr>
          <w:rFonts w:ascii="Times New Roman" w:hAnsi="Times New Roman" w:cs="Times New Roman"/>
          <w:sz w:val="24"/>
          <w:szCs w:val="24"/>
          <w:lang w:val="en-US"/>
        </w:rPr>
        <w:t>mmune</w:t>
      </w:r>
      <w:r w:rsidRPr="00272DD1">
        <w:rPr>
          <w:rFonts w:ascii="Times New Roman" w:hAnsi="Times New Roman" w:cs="Times New Roman"/>
          <w:sz w:val="24"/>
          <w:szCs w:val="24"/>
          <w:lang w:val="en-US"/>
        </w:rPr>
        <w:t xml:space="preserve"> assay; sRAGE= serum advanced glycation end products; TNF=tumor necrosi</w:t>
      </w:r>
      <w:r w:rsidR="00733D29" w:rsidRPr="00272DD1">
        <w:rPr>
          <w:rFonts w:ascii="Times New Roman" w:hAnsi="Times New Roman" w:cs="Times New Roman"/>
          <w:sz w:val="24"/>
          <w:szCs w:val="24"/>
          <w:lang w:val="en-US"/>
        </w:rPr>
        <w:t>s</w:t>
      </w:r>
      <w:r w:rsidRPr="00272DD1">
        <w:rPr>
          <w:rFonts w:ascii="Times New Roman" w:hAnsi="Times New Roman" w:cs="Times New Roman"/>
          <w:sz w:val="24"/>
          <w:szCs w:val="24"/>
          <w:lang w:val="en-US"/>
        </w:rPr>
        <w:t xml:space="preserve"> factor; Interleukin-1ra= interleukin-1 receptor antagonist; IP10= Interferon gamma-induced protein 10; MMP</w:t>
      </w:r>
      <w:r w:rsidR="00B61082" w:rsidRPr="00272DD1">
        <w:rPr>
          <w:rFonts w:ascii="Times New Roman" w:hAnsi="Times New Roman" w:cs="Times New Roman"/>
          <w:sz w:val="24"/>
          <w:szCs w:val="24"/>
          <w:lang w:val="en-US"/>
        </w:rPr>
        <w:t>-</w:t>
      </w:r>
      <w:r w:rsidRPr="00272DD1">
        <w:rPr>
          <w:rFonts w:ascii="Times New Roman" w:hAnsi="Times New Roman" w:cs="Times New Roman"/>
          <w:sz w:val="24"/>
          <w:szCs w:val="24"/>
          <w:lang w:val="en-US"/>
        </w:rPr>
        <w:t xml:space="preserve">9=matrix </w:t>
      </w:r>
      <w:r w:rsidR="00B61082" w:rsidRPr="00272DD1">
        <w:rPr>
          <w:rFonts w:ascii="Times New Roman" w:hAnsi="Times New Roman" w:cs="Times New Roman"/>
          <w:sz w:val="24"/>
          <w:szCs w:val="24"/>
          <w:lang w:val="en-US"/>
        </w:rPr>
        <w:t xml:space="preserve">metalloproteinase </w:t>
      </w:r>
      <w:r w:rsidRPr="00272DD1">
        <w:rPr>
          <w:rFonts w:ascii="Times New Roman" w:hAnsi="Times New Roman" w:cs="Times New Roman"/>
          <w:sz w:val="24"/>
          <w:szCs w:val="24"/>
          <w:lang w:val="en-US"/>
        </w:rPr>
        <w:t>9; VEGF= vascular endothelial growth factor; vWF= von Willebrand factor.</w:t>
      </w:r>
    </w:p>
    <w:p w14:paraId="5242E294" w14:textId="321E9581" w:rsidR="00323583" w:rsidRPr="00EA37C8" w:rsidRDefault="009F0EB0" w:rsidP="00A30943">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Table S</w:t>
      </w:r>
      <w:r w:rsidR="002C0952" w:rsidRPr="00EA37C8">
        <w:rPr>
          <w:rFonts w:ascii="Times New Roman" w:hAnsi="Times New Roman" w:cs="Times New Roman"/>
          <w:b/>
          <w:sz w:val="24"/>
          <w:szCs w:val="24"/>
          <w:lang w:val="en-US"/>
        </w:rPr>
        <w:t>.</w:t>
      </w:r>
      <w:r w:rsidR="00B24AB9" w:rsidRPr="00EA37C8">
        <w:rPr>
          <w:rFonts w:ascii="Times New Roman" w:hAnsi="Times New Roman" w:cs="Times New Roman"/>
          <w:b/>
          <w:sz w:val="24"/>
          <w:szCs w:val="24"/>
          <w:lang w:val="en-US"/>
        </w:rPr>
        <w:t>3</w:t>
      </w:r>
      <w:r w:rsidR="00934827" w:rsidRPr="00EA37C8">
        <w:rPr>
          <w:rFonts w:ascii="Times New Roman" w:hAnsi="Times New Roman" w:cs="Times New Roman"/>
          <w:b/>
          <w:sz w:val="24"/>
          <w:szCs w:val="24"/>
          <w:lang w:val="en-US"/>
        </w:rPr>
        <w:t>. Values of delta (</w:t>
      </w:r>
      <w:r w:rsidR="00063F3D" w:rsidRPr="00EA37C8">
        <w:rPr>
          <w:rFonts w:ascii="Times New Roman" w:hAnsi="Times New Roman" w:cs="Times New Roman"/>
          <w:b/>
          <w:sz w:val="24"/>
          <w:szCs w:val="24"/>
          <w:lang w:val="en-US"/>
        </w:rPr>
        <w:t>T</w:t>
      </w:r>
      <w:r w:rsidR="001A55F2" w:rsidRPr="00EA37C8">
        <w:rPr>
          <w:rFonts w:ascii="Times New Roman" w:hAnsi="Times New Roman" w:cs="Times New Roman"/>
          <w:b/>
          <w:sz w:val="24"/>
          <w:szCs w:val="24"/>
          <w:vertAlign w:val="subscript"/>
          <w:lang w:val="en-US"/>
        </w:rPr>
        <w:t>+</w:t>
      </w:r>
      <w:r w:rsidR="00063F3D" w:rsidRPr="00EA37C8">
        <w:rPr>
          <w:rFonts w:ascii="Times New Roman" w:hAnsi="Times New Roman" w:cs="Times New Roman"/>
          <w:b/>
          <w:sz w:val="24"/>
          <w:szCs w:val="24"/>
          <w:vertAlign w:val="subscript"/>
          <w:lang w:val="en-US"/>
        </w:rPr>
        <w:t>48</w:t>
      </w:r>
      <w:r w:rsidR="001A55F2" w:rsidRPr="00EA37C8">
        <w:rPr>
          <w:rFonts w:ascii="Times New Roman" w:hAnsi="Times New Roman" w:cs="Times New Roman"/>
          <w:b/>
          <w:sz w:val="24"/>
          <w:szCs w:val="24"/>
          <w:vertAlign w:val="subscript"/>
          <w:lang w:val="en-US"/>
        </w:rPr>
        <w:t>h</w:t>
      </w:r>
      <w:r w:rsidR="00934827" w:rsidRPr="00EA37C8">
        <w:rPr>
          <w:rFonts w:ascii="Times New Roman" w:hAnsi="Times New Roman" w:cs="Times New Roman"/>
          <w:b/>
          <w:sz w:val="24"/>
          <w:szCs w:val="24"/>
          <w:lang w:val="en-US"/>
        </w:rPr>
        <w:t xml:space="preserve"> minus </w:t>
      </w:r>
      <w:r w:rsidR="001A55F2" w:rsidRPr="00EA37C8">
        <w:rPr>
          <w:rFonts w:ascii="Times New Roman" w:hAnsi="Times New Roman" w:cs="Times New Roman"/>
          <w:b/>
          <w:sz w:val="24"/>
          <w:szCs w:val="24"/>
          <w:lang w:val="en-US"/>
        </w:rPr>
        <w:t>T</w:t>
      </w:r>
      <w:r w:rsidR="001A55F2" w:rsidRPr="00EA37C8">
        <w:rPr>
          <w:rFonts w:ascii="Times New Roman" w:hAnsi="Times New Roman" w:cs="Times New Roman"/>
          <w:b/>
          <w:sz w:val="24"/>
          <w:szCs w:val="24"/>
          <w:vertAlign w:val="subscript"/>
          <w:lang w:val="en-US"/>
        </w:rPr>
        <w:t>0</w:t>
      </w:r>
      <w:r w:rsidR="001A55F2" w:rsidRPr="00EA37C8">
        <w:rPr>
          <w:rFonts w:ascii="Times New Roman" w:hAnsi="Times New Roman" w:cs="Times New Roman"/>
          <w:b/>
          <w:sz w:val="24"/>
          <w:szCs w:val="24"/>
          <w:lang w:val="en-US"/>
        </w:rPr>
        <w:t xml:space="preserve"> </w:t>
      </w:r>
      <w:r w:rsidR="00934827" w:rsidRPr="00EA37C8">
        <w:rPr>
          <w:rFonts w:ascii="Times New Roman" w:hAnsi="Times New Roman" w:cs="Times New Roman"/>
          <w:b/>
          <w:sz w:val="24"/>
          <w:szCs w:val="24"/>
          <w:lang w:val="en-US"/>
        </w:rPr>
        <w:t xml:space="preserve">) biomarkers </w:t>
      </w:r>
      <w:r w:rsidR="00063F3D" w:rsidRPr="00EA37C8">
        <w:rPr>
          <w:rFonts w:ascii="Times New Roman" w:hAnsi="Times New Roman" w:cs="Times New Roman"/>
          <w:b/>
          <w:sz w:val="24"/>
          <w:szCs w:val="24"/>
          <w:lang w:val="en-US"/>
        </w:rPr>
        <w:t xml:space="preserve">concentrations </w:t>
      </w:r>
    </w:p>
    <w:tbl>
      <w:tblPr>
        <w:tblStyle w:val="Grilledutableau"/>
        <w:tblW w:w="150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1984"/>
        <w:gridCol w:w="1843"/>
        <w:gridCol w:w="1843"/>
        <w:gridCol w:w="709"/>
        <w:gridCol w:w="2693"/>
        <w:gridCol w:w="750"/>
        <w:gridCol w:w="1943"/>
        <w:gridCol w:w="1033"/>
      </w:tblGrid>
      <w:tr w:rsidR="007415DA" w:rsidRPr="009F0EB0" w14:paraId="15220BD3" w14:textId="77777777" w:rsidTr="00EA37C8">
        <w:trPr>
          <w:trHeight w:val="544"/>
          <w:jc w:val="center"/>
        </w:trPr>
        <w:tc>
          <w:tcPr>
            <w:tcW w:w="2269" w:type="dxa"/>
            <w:tcBorders>
              <w:top w:val="single" w:sz="4" w:space="0" w:color="auto"/>
              <w:bottom w:val="single" w:sz="4" w:space="0" w:color="auto"/>
            </w:tcBorders>
          </w:tcPr>
          <w:p w14:paraId="6AFB26D9" w14:textId="77777777" w:rsidR="007415DA" w:rsidRPr="00EA37C8" w:rsidRDefault="007415DA" w:rsidP="007415DA">
            <w:pPr>
              <w:rPr>
                <w:rFonts w:ascii="Times New Roman" w:hAnsi="Times New Roman" w:cs="Times New Roman"/>
                <w:sz w:val="24"/>
                <w:szCs w:val="24"/>
                <w:lang w:val="en-US"/>
              </w:rPr>
            </w:pPr>
            <w:r w:rsidRPr="00EA37C8">
              <w:rPr>
                <w:rFonts w:ascii="Times New Roman" w:hAnsi="Times New Roman" w:cs="Times New Roman"/>
                <w:sz w:val="24"/>
                <w:szCs w:val="24"/>
                <w:lang w:val="en-US"/>
              </w:rPr>
              <w:t>Biomarker</w:t>
            </w:r>
          </w:p>
        </w:tc>
        <w:tc>
          <w:tcPr>
            <w:tcW w:w="1984" w:type="dxa"/>
            <w:tcBorders>
              <w:top w:val="single" w:sz="4" w:space="0" w:color="auto"/>
              <w:bottom w:val="single" w:sz="4" w:space="0" w:color="auto"/>
            </w:tcBorders>
          </w:tcPr>
          <w:p w14:paraId="400E3FEE" w14:textId="77777777" w:rsidR="007415DA" w:rsidRPr="00EA37C8" w:rsidRDefault="007415DA" w:rsidP="007415DA">
            <w:pPr>
              <w:rPr>
                <w:rFonts w:ascii="Times New Roman" w:hAnsi="Times New Roman" w:cs="Times New Roman"/>
                <w:sz w:val="24"/>
                <w:szCs w:val="24"/>
                <w:lang w:val="en-US"/>
              </w:rPr>
            </w:pPr>
            <w:r w:rsidRPr="00EA37C8">
              <w:rPr>
                <w:rFonts w:ascii="Times New Roman" w:hAnsi="Times New Roman" w:cs="Times New Roman"/>
                <w:sz w:val="24"/>
                <w:szCs w:val="24"/>
                <w:lang w:val="en-US"/>
              </w:rPr>
              <w:t>Primary outcome</w:t>
            </w:r>
          </w:p>
        </w:tc>
        <w:tc>
          <w:tcPr>
            <w:tcW w:w="1843" w:type="dxa"/>
            <w:tcBorders>
              <w:top w:val="single" w:sz="4" w:space="0" w:color="auto"/>
              <w:bottom w:val="single" w:sz="4" w:space="0" w:color="auto"/>
            </w:tcBorders>
          </w:tcPr>
          <w:p w14:paraId="7DB752EB" w14:textId="6D4C7610" w:rsidR="007415DA" w:rsidRPr="00EA37C8" w:rsidRDefault="00EA37C8" w:rsidP="007415DA">
            <w:pPr>
              <w:rPr>
                <w:rFonts w:ascii="Times New Roman" w:hAnsi="Times New Roman" w:cs="Times New Roman"/>
                <w:sz w:val="24"/>
                <w:szCs w:val="24"/>
                <w:lang w:val="en-US"/>
              </w:rPr>
            </w:pPr>
            <w:r>
              <w:rPr>
                <w:rFonts w:ascii="Times New Roman" w:hAnsi="Times New Roman" w:cs="Times New Roman"/>
                <w:sz w:val="24"/>
                <w:szCs w:val="24"/>
                <w:lang w:val="en-US"/>
              </w:rPr>
              <w:t>S</w:t>
            </w:r>
            <w:r w:rsidR="007415DA" w:rsidRPr="00EA37C8">
              <w:rPr>
                <w:rFonts w:ascii="Times New Roman" w:hAnsi="Times New Roman" w:cs="Times New Roman"/>
                <w:sz w:val="24"/>
                <w:szCs w:val="24"/>
                <w:lang w:val="en-US"/>
              </w:rPr>
              <w:t>ample</w:t>
            </w:r>
          </w:p>
        </w:tc>
        <w:tc>
          <w:tcPr>
            <w:tcW w:w="1843" w:type="dxa"/>
            <w:tcBorders>
              <w:top w:val="single" w:sz="4" w:space="0" w:color="auto"/>
              <w:bottom w:val="single" w:sz="4" w:space="0" w:color="auto"/>
            </w:tcBorders>
          </w:tcPr>
          <w:p w14:paraId="7CF4E9D1" w14:textId="77777777" w:rsidR="007415DA" w:rsidRPr="00EA37C8" w:rsidRDefault="007415DA" w:rsidP="007415DA">
            <w:pPr>
              <w:rPr>
                <w:rFonts w:ascii="Times New Roman" w:hAnsi="Times New Roman" w:cs="Times New Roman"/>
                <w:sz w:val="24"/>
                <w:szCs w:val="24"/>
                <w:lang w:val="en-US"/>
              </w:rPr>
            </w:pPr>
            <w:r w:rsidRPr="00EA37C8">
              <w:rPr>
                <w:rFonts w:ascii="Times New Roman" w:hAnsi="Times New Roman" w:cs="Times New Roman"/>
                <w:sz w:val="24"/>
                <w:szCs w:val="24"/>
                <w:lang w:val="en-US"/>
              </w:rPr>
              <w:t>Technic of measure, unit</w:t>
            </w:r>
          </w:p>
        </w:tc>
        <w:tc>
          <w:tcPr>
            <w:tcW w:w="709" w:type="dxa"/>
            <w:tcBorders>
              <w:top w:val="single" w:sz="4" w:space="0" w:color="auto"/>
              <w:bottom w:val="single" w:sz="4" w:space="0" w:color="auto"/>
            </w:tcBorders>
          </w:tcPr>
          <w:p w14:paraId="5ABAFF38" w14:textId="77777777" w:rsidR="007415DA" w:rsidRPr="00EA37C8" w:rsidRDefault="007415DA" w:rsidP="007415DA">
            <w:pPr>
              <w:rPr>
                <w:rFonts w:ascii="Times New Roman" w:hAnsi="Times New Roman" w:cs="Times New Roman"/>
                <w:sz w:val="24"/>
                <w:szCs w:val="24"/>
                <w:lang w:val="en-US"/>
              </w:rPr>
            </w:pPr>
          </w:p>
        </w:tc>
        <w:tc>
          <w:tcPr>
            <w:tcW w:w="2693" w:type="dxa"/>
            <w:tcBorders>
              <w:top w:val="single" w:sz="4" w:space="0" w:color="auto"/>
              <w:bottom w:val="single" w:sz="4" w:space="0" w:color="auto"/>
            </w:tcBorders>
          </w:tcPr>
          <w:p w14:paraId="52DDF0C4" w14:textId="77777777" w:rsidR="007415DA" w:rsidRPr="00EA37C8" w:rsidRDefault="007415DA" w:rsidP="007415DA">
            <w:pPr>
              <w:rPr>
                <w:rFonts w:ascii="Times New Roman" w:hAnsi="Times New Roman" w:cs="Times New Roman"/>
                <w:sz w:val="24"/>
                <w:szCs w:val="24"/>
                <w:lang w:val="en-US"/>
              </w:rPr>
            </w:pPr>
            <w:r w:rsidRPr="00EA37C8">
              <w:rPr>
                <w:rFonts w:ascii="Times New Roman" w:hAnsi="Times New Roman" w:cs="Times New Roman"/>
                <w:sz w:val="24"/>
                <w:szCs w:val="24"/>
                <w:lang w:val="en-US"/>
              </w:rPr>
              <w:t>Ultra-lung-protective group</w:t>
            </w:r>
          </w:p>
        </w:tc>
        <w:tc>
          <w:tcPr>
            <w:tcW w:w="750" w:type="dxa"/>
            <w:tcBorders>
              <w:top w:val="single" w:sz="4" w:space="0" w:color="auto"/>
              <w:bottom w:val="single" w:sz="4" w:space="0" w:color="auto"/>
            </w:tcBorders>
          </w:tcPr>
          <w:p w14:paraId="276A7ED9" w14:textId="77777777" w:rsidR="007415DA" w:rsidRPr="00EA37C8" w:rsidRDefault="007415DA" w:rsidP="007415DA">
            <w:pPr>
              <w:rPr>
                <w:rFonts w:ascii="Times New Roman" w:hAnsi="Times New Roman" w:cs="Times New Roman"/>
                <w:sz w:val="24"/>
                <w:szCs w:val="24"/>
                <w:lang w:val="en-US"/>
              </w:rPr>
            </w:pPr>
          </w:p>
        </w:tc>
        <w:tc>
          <w:tcPr>
            <w:tcW w:w="1943" w:type="dxa"/>
            <w:tcBorders>
              <w:top w:val="single" w:sz="4" w:space="0" w:color="auto"/>
              <w:bottom w:val="single" w:sz="4" w:space="0" w:color="auto"/>
            </w:tcBorders>
          </w:tcPr>
          <w:p w14:paraId="3B911709" w14:textId="77777777" w:rsidR="007415DA" w:rsidRPr="00EA37C8" w:rsidRDefault="007415DA" w:rsidP="007415DA">
            <w:pPr>
              <w:rPr>
                <w:rFonts w:ascii="Times New Roman" w:hAnsi="Times New Roman" w:cs="Times New Roman"/>
                <w:sz w:val="24"/>
                <w:szCs w:val="24"/>
                <w:lang w:val="en-US"/>
              </w:rPr>
            </w:pPr>
            <w:r w:rsidRPr="00EA37C8">
              <w:rPr>
                <w:rFonts w:ascii="Times New Roman" w:hAnsi="Times New Roman" w:cs="Times New Roman"/>
                <w:sz w:val="24"/>
                <w:szCs w:val="24"/>
                <w:lang w:val="en-US"/>
              </w:rPr>
              <w:t>Lung-protective group</w:t>
            </w:r>
          </w:p>
        </w:tc>
        <w:tc>
          <w:tcPr>
            <w:tcW w:w="1033" w:type="dxa"/>
            <w:tcBorders>
              <w:top w:val="single" w:sz="4" w:space="0" w:color="auto"/>
              <w:bottom w:val="single" w:sz="4" w:space="0" w:color="auto"/>
            </w:tcBorders>
          </w:tcPr>
          <w:p w14:paraId="482D83B1" w14:textId="77777777" w:rsidR="007415DA" w:rsidRPr="00EA37C8" w:rsidRDefault="007415DA" w:rsidP="007415DA">
            <w:pPr>
              <w:rPr>
                <w:rFonts w:ascii="Times New Roman" w:hAnsi="Times New Roman" w:cs="Times New Roman"/>
                <w:sz w:val="24"/>
                <w:szCs w:val="24"/>
                <w:lang w:val="en-US"/>
              </w:rPr>
            </w:pPr>
            <w:r w:rsidRPr="00EA37C8">
              <w:rPr>
                <w:rFonts w:ascii="Times New Roman" w:hAnsi="Times New Roman" w:cs="Times New Roman"/>
                <w:i/>
                <w:sz w:val="24"/>
                <w:szCs w:val="24"/>
                <w:lang w:val="en-US"/>
              </w:rPr>
              <w:t>P</w:t>
            </w:r>
            <w:r w:rsidRPr="00EA37C8">
              <w:rPr>
                <w:rFonts w:ascii="Times New Roman" w:hAnsi="Times New Roman" w:cs="Times New Roman"/>
                <w:sz w:val="24"/>
                <w:szCs w:val="24"/>
                <w:lang w:val="en-US"/>
              </w:rPr>
              <w:t xml:space="preserve"> value</w:t>
            </w:r>
          </w:p>
        </w:tc>
      </w:tr>
      <w:tr w:rsidR="007415DA" w:rsidRPr="009F0EB0" w14:paraId="01E4CA74" w14:textId="77777777" w:rsidTr="00EA37C8">
        <w:trPr>
          <w:trHeight w:val="280"/>
          <w:jc w:val="center"/>
        </w:trPr>
        <w:tc>
          <w:tcPr>
            <w:tcW w:w="2269" w:type="dxa"/>
            <w:tcBorders>
              <w:top w:val="single" w:sz="4" w:space="0" w:color="auto"/>
            </w:tcBorders>
          </w:tcPr>
          <w:p w14:paraId="562C4E0E" w14:textId="77777777" w:rsidR="007415DA" w:rsidRPr="00EA37C8" w:rsidRDefault="007415DA" w:rsidP="007415DA">
            <w:pPr>
              <w:rPr>
                <w:rFonts w:ascii="Times New Roman" w:hAnsi="Times New Roman" w:cs="Times New Roman"/>
                <w:sz w:val="24"/>
                <w:szCs w:val="24"/>
                <w:lang w:val="en-US"/>
              </w:rPr>
            </w:pPr>
          </w:p>
        </w:tc>
        <w:tc>
          <w:tcPr>
            <w:tcW w:w="1984" w:type="dxa"/>
            <w:tcBorders>
              <w:top w:val="single" w:sz="4" w:space="0" w:color="auto"/>
            </w:tcBorders>
          </w:tcPr>
          <w:p w14:paraId="7CBB55F6" w14:textId="77777777" w:rsidR="007415DA" w:rsidRPr="00EA37C8" w:rsidRDefault="007415DA" w:rsidP="007415DA">
            <w:pPr>
              <w:rPr>
                <w:rFonts w:ascii="Times New Roman" w:hAnsi="Times New Roman" w:cs="Times New Roman"/>
                <w:sz w:val="24"/>
                <w:szCs w:val="24"/>
                <w:lang w:val="en-US"/>
              </w:rPr>
            </w:pPr>
          </w:p>
        </w:tc>
        <w:tc>
          <w:tcPr>
            <w:tcW w:w="1843" w:type="dxa"/>
            <w:tcBorders>
              <w:top w:val="single" w:sz="4" w:space="0" w:color="auto"/>
            </w:tcBorders>
          </w:tcPr>
          <w:p w14:paraId="39DDA744" w14:textId="77777777" w:rsidR="007415DA" w:rsidRPr="00EA37C8" w:rsidRDefault="007415DA" w:rsidP="007415DA">
            <w:pPr>
              <w:rPr>
                <w:rFonts w:ascii="Times New Roman" w:hAnsi="Times New Roman" w:cs="Times New Roman"/>
                <w:sz w:val="24"/>
                <w:szCs w:val="24"/>
                <w:lang w:val="en-US"/>
              </w:rPr>
            </w:pPr>
          </w:p>
        </w:tc>
        <w:tc>
          <w:tcPr>
            <w:tcW w:w="1843" w:type="dxa"/>
            <w:tcBorders>
              <w:top w:val="single" w:sz="4" w:space="0" w:color="auto"/>
            </w:tcBorders>
          </w:tcPr>
          <w:p w14:paraId="0766C0EF" w14:textId="77777777" w:rsidR="007415DA" w:rsidRPr="00EA37C8" w:rsidRDefault="007415DA" w:rsidP="007415DA">
            <w:pPr>
              <w:rPr>
                <w:rFonts w:ascii="Times New Roman" w:hAnsi="Times New Roman" w:cs="Times New Roman"/>
                <w:sz w:val="24"/>
                <w:szCs w:val="24"/>
                <w:lang w:val="en-US"/>
              </w:rPr>
            </w:pPr>
          </w:p>
        </w:tc>
        <w:tc>
          <w:tcPr>
            <w:tcW w:w="709" w:type="dxa"/>
            <w:tcBorders>
              <w:top w:val="single" w:sz="4" w:space="0" w:color="auto"/>
            </w:tcBorders>
          </w:tcPr>
          <w:p w14:paraId="0C045384" w14:textId="77777777" w:rsidR="007415DA" w:rsidRPr="00EA37C8" w:rsidRDefault="007415DA" w:rsidP="007415DA">
            <w:pPr>
              <w:jc w:val="center"/>
              <w:rPr>
                <w:rFonts w:ascii="Times New Roman" w:hAnsi="Times New Roman" w:cs="Times New Roman"/>
                <w:i/>
                <w:sz w:val="24"/>
                <w:szCs w:val="24"/>
                <w:lang w:val="en-US"/>
              </w:rPr>
            </w:pPr>
            <w:r w:rsidRPr="00EA37C8">
              <w:rPr>
                <w:rFonts w:ascii="Times New Roman" w:hAnsi="Times New Roman" w:cs="Times New Roman"/>
                <w:i/>
                <w:sz w:val="24"/>
                <w:szCs w:val="24"/>
                <w:lang w:val="en-US"/>
              </w:rPr>
              <w:t>N</w:t>
            </w:r>
          </w:p>
        </w:tc>
        <w:tc>
          <w:tcPr>
            <w:tcW w:w="2693" w:type="dxa"/>
            <w:tcBorders>
              <w:top w:val="single" w:sz="4" w:space="0" w:color="auto"/>
            </w:tcBorders>
          </w:tcPr>
          <w:p w14:paraId="1D049565" w14:textId="77777777" w:rsidR="007415DA" w:rsidRPr="00EA37C8" w:rsidRDefault="007415DA" w:rsidP="007415DA">
            <w:pPr>
              <w:jc w:val="center"/>
              <w:rPr>
                <w:rFonts w:ascii="Times New Roman" w:hAnsi="Times New Roman" w:cs="Times New Roman"/>
                <w:sz w:val="24"/>
                <w:szCs w:val="24"/>
                <w:lang w:val="en-US"/>
              </w:rPr>
            </w:pPr>
          </w:p>
        </w:tc>
        <w:tc>
          <w:tcPr>
            <w:tcW w:w="750" w:type="dxa"/>
            <w:tcBorders>
              <w:top w:val="single" w:sz="4" w:space="0" w:color="auto"/>
            </w:tcBorders>
          </w:tcPr>
          <w:p w14:paraId="53E3FE22" w14:textId="77777777" w:rsidR="007415DA" w:rsidRPr="00EA37C8" w:rsidRDefault="007415DA" w:rsidP="007415DA">
            <w:pPr>
              <w:jc w:val="center"/>
              <w:rPr>
                <w:rFonts w:ascii="Times New Roman" w:hAnsi="Times New Roman" w:cs="Times New Roman"/>
                <w:sz w:val="24"/>
                <w:szCs w:val="24"/>
                <w:lang w:val="en-US"/>
              </w:rPr>
            </w:pPr>
            <w:r w:rsidRPr="00EA37C8">
              <w:rPr>
                <w:rFonts w:ascii="Times New Roman" w:hAnsi="Times New Roman" w:cs="Times New Roman"/>
                <w:i/>
                <w:sz w:val="24"/>
                <w:szCs w:val="24"/>
                <w:lang w:val="en-US"/>
              </w:rPr>
              <w:t>N</w:t>
            </w:r>
          </w:p>
        </w:tc>
        <w:tc>
          <w:tcPr>
            <w:tcW w:w="1943" w:type="dxa"/>
            <w:tcBorders>
              <w:top w:val="single" w:sz="4" w:space="0" w:color="auto"/>
            </w:tcBorders>
          </w:tcPr>
          <w:p w14:paraId="6C995243" w14:textId="77777777" w:rsidR="007415DA" w:rsidRPr="00EA37C8" w:rsidRDefault="007415DA" w:rsidP="007415DA">
            <w:pPr>
              <w:jc w:val="center"/>
              <w:rPr>
                <w:rFonts w:ascii="Times New Roman" w:hAnsi="Times New Roman" w:cs="Times New Roman"/>
                <w:sz w:val="24"/>
                <w:szCs w:val="24"/>
                <w:lang w:val="en-US"/>
              </w:rPr>
            </w:pPr>
          </w:p>
        </w:tc>
        <w:tc>
          <w:tcPr>
            <w:tcW w:w="1033" w:type="dxa"/>
            <w:tcBorders>
              <w:top w:val="single" w:sz="4" w:space="0" w:color="auto"/>
            </w:tcBorders>
          </w:tcPr>
          <w:p w14:paraId="50F5D477" w14:textId="77777777" w:rsidR="007415DA" w:rsidRPr="00EA37C8" w:rsidRDefault="007415DA" w:rsidP="007415DA">
            <w:pPr>
              <w:jc w:val="center"/>
              <w:rPr>
                <w:rFonts w:ascii="Times New Roman" w:hAnsi="Times New Roman" w:cs="Times New Roman"/>
                <w:sz w:val="24"/>
                <w:szCs w:val="24"/>
                <w:lang w:val="en-US"/>
              </w:rPr>
            </w:pPr>
          </w:p>
        </w:tc>
      </w:tr>
      <w:tr w:rsidR="006B78E7" w:rsidRPr="00EA37C8" w14:paraId="30928B8B" w14:textId="77777777" w:rsidTr="00EA37C8">
        <w:trPr>
          <w:trHeight w:val="280"/>
          <w:jc w:val="center"/>
        </w:trPr>
        <w:tc>
          <w:tcPr>
            <w:tcW w:w="2269" w:type="dxa"/>
          </w:tcPr>
          <w:p w14:paraId="413762DD"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Interleukin-1 Beta</w:t>
            </w:r>
          </w:p>
        </w:tc>
        <w:tc>
          <w:tcPr>
            <w:tcW w:w="1984" w:type="dxa"/>
          </w:tcPr>
          <w:p w14:paraId="04D87DE6"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Yes</w:t>
            </w:r>
          </w:p>
        </w:tc>
        <w:tc>
          <w:tcPr>
            <w:tcW w:w="1843" w:type="dxa"/>
          </w:tcPr>
          <w:p w14:paraId="0062A139" w14:textId="35B3625C"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BAL</w:t>
            </w:r>
          </w:p>
        </w:tc>
        <w:tc>
          <w:tcPr>
            <w:tcW w:w="1843" w:type="dxa"/>
          </w:tcPr>
          <w:p w14:paraId="62CFB1D1" w14:textId="511C4C23"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ELISA, pg/mL</w:t>
            </w:r>
          </w:p>
        </w:tc>
        <w:tc>
          <w:tcPr>
            <w:tcW w:w="709" w:type="dxa"/>
          </w:tcPr>
          <w:p w14:paraId="54E57BEA"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20</w:t>
            </w:r>
          </w:p>
        </w:tc>
        <w:tc>
          <w:tcPr>
            <w:tcW w:w="2693" w:type="dxa"/>
          </w:tcPr>
          <w:p w14:paraId="02CF91D5" w14:textId="77777777" w:rsidR="006B78E7" w:rsidRPr="00EA37C8" w:rsidRDefault="006B78E7" w:rsidP="006B78E7">
            <w:pPr>
              <w:jc w:val="center"/>
              <w:rPr>
                <w:rFonts w:ascii="Times New Roman" w:hAnsi="Times New Roman" w:cs="Times New Roman"/>
                <w:sz w:val="24"/>
                <w:szCs w:val="24"/>
                <w:highlight w:val="yellow"/>
                <w:lang w:val="en-US"/>
              </w:rPr>
            </w:pPr>
            <w:r w:rsidRPr="00EA37C8">
              <w:rPr>
                <w:rFonts w:ascii="Times New Roman" w:hAnsi="Times New Roman" w:cs="Times New Roman"/>
                <w:sz w:val="24"/>
                <w:szCs w:val="24"/>
                <w:lang w:val="en-US"/>
              </w:rPr>
              <w:t>-19 (-730 ; 21)</w:t>
            </w:r>
          </w:p>
        </w:tc>
        <w:tc>
          <w:tcPr>
            <w:tcW w:w="750" w:type="dxa"/>
          </w:tcPr>
          <w:p w14:paraId="701A5957"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18</w:t>
            </w:r>
          </w:p>
        </w:tc>
        <w:tc>
          <w:tcPr>
            <w:tcW w:w="1943" w:type="dxa"/>
          </w:tcPr>
          <w:p w14:paraId="3DE24AF4" w14:textId="77777777" w:rsidR="006B78E7" w:rsidRPr="00EA37C8" w:rsidRDefault="006B78E7" w:rsidP="006B78E7">
            <w:pPr>
              <w:jc w:val="center"/>
              <w:rPr>
                <w:rFonts w:ascii="Times New Roman" w:hAnsi="Times New Roman" w:cs="Times New Roman"/>
                <w:sz w:val="24"/>
                <w:szCs w:val="24"/>
                <w:highlight w:val="yellow"/>
                <w:lang w:val="en-US"/>
              </w:rPr>
            </w:pPr>
            <w:r w:rsidRPr="00EA37C8">
              <w:rPr>
                <w:rFonts w:ascii="Times New Roman" w:hAnsi="Times New Roman" w:cs="Times New Roman"/>
                <w:sz w:val="24"/>
                <w:szCs w:val="24"/>
                <w:lang w:val="en-US"/>
              </w:rPr>
              <w:t>-8 (-212 ; 223)</w:t>
            </w:r>
          </w:p>
        </w:tc>
        <w:tc>
          <w:tcPr>
            <w:tcW w:w="1033" w:type="dxa"/>
            <w:shd w:val="clear" w:color="auto" w:fill="auto"/>
          </w:tcPr>
          <w:p w14:paraId="2D625639"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0.85</w:t>
            </w:r>
          </w:p>
        </w:tc>
      </w:tr>
      <w:tr w:rsidR="006B78E7" w:rsidRPr="00EA37C8" w14:paraId="5B95B84B" w14:textId="77777777" w:rsidTr="00EA37C8">
        <w:trPr>
          <w:trHeight w:val="280"/>
          <w:jc w:val="center"/>
        </w:trPr>
        <w:tc>
          <w:tcPr>
            <w:tcW w:w="2269" w:type="dxa"/>
          </w:tcPr>
          <w:p w14:paraId="01002E3D"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Interleukin-1 Beta</w:t>
            </w:r>
          </w:p>
        </w:tc>
        <w:tc>
          <w:tcPr>
            <w:tcW w:w="1984" w:type="dxa"/>
          </w:tcPr>
          <w:p w14:paraId="7EFA8C5C"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No</w:t>
            </w:r>
          </w:p>
        </w:tc>
        <w:tc>
          <w:tcPr>
            <w:tcW w:w="1843" w:type="dxa"/>
          </w:tcPr>
          <w:p w14:paraId="6CE79A16" w14:textId="3DD12F53"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Serum</w:t>
            </w:r>
          </w:p>
        </w:tc>
        <w:tc>
          <w:tcPr>
            <w:tcW w:w="1843" w:type="dxa"/>
          </w:tcPr>
          <w:p w14:paraId="0C0F1C55" w14:textId="45A1C4AA"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ELISA, pg/mL</w:t>
            </w:r>
          </w:p>
        </w:tc>
        <w:tc>
          <w:tcPr>
            <w:tcW w:w="709" w:type="dxa"/>
          </w:tcPr>
          <w:p w14:paraId="3ABE905E"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19</w:t>
            </w:r>
          </w:p>
        </w:tc>
        <w:tc>
          <w:tcPr>
            <w:tcW w:w="2693" w:type="dxa"/>
          </w:tcPr>
          <w:p w14:paraId="3BB5356C" w14:textId="77777777" w:rsidR="006B78E7" w:rsidRPr="00EA37C8" w:rsidRDefault="006B78E7" w:rsidP="006B78E7">
            <w:pPr>
              <w:jc w:val="center"/>
              <w:rPr>
                <w:rFonts w:ascii="Times New Roman" w:hAnsi="Times New Roman" w:cs="Times New Roman"/>
                <w:sz w:val="24"/>
                <w:szCs w:val="24"/>
                <w:highlight w:val="yellow"/>
                <w:lang w:val="en-US"/>
              </w:rPr>
            </w:pPr>
            <w:r w:rsidRPr="00EA37C8">
              <w:rPr>
                <w:rFonts w:ascii="Times New Roman" w:hAnsi="Times New Roman" w:cs="Times New Roman"/>
                <w:sz w:val="24"/>
                <w:szCs w:val="24"/>
                <w:lang w:val="en-US"/>
              </w:rPr>
              <w:t>0 (-0.3 ; 2)</w:t>
            </w:r>
          </w:p>
        </w:tc>
        <w:tc>
          <w:tcPr>
            <w:tcW w:w="750" w:type="dxa"/>
          </w:tcPr>
          <w:p w14:paraId="31CF50D1"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18</w:t>
            </w:r>
          </w:p>
        </w:tc>
        <w:tc>
          <w:tcPr>
            <w:tcW w:w="1943" w:type="dxa"/>
          </w:tcPr>
          <w:p w14:paraId="795C40EF" w14:textId="77777777" w:rsidR="006B78E7" w:rsidRPr="00EA37C8" w:rsidRDefault="006B78E7" w:rsidP="006B78E7">
            <w:pPr>
              <w:jc w:val="center"/>
              <w:rPr>
                <w:rFonts w:ascii="Times New Roman" w:hAnsi="Times New Roman" w:cs="Times New Roman"/>
                <w:sz w:val="24"/>
                <w:szCs w:val="24"/>
                <w:highlight w:val="yellow"/>
                <w:lang w:val="en-US"/>
              </w:rPr>
            </w:pPr>
            <w:r w:rsidRPr="00EA37C8">
              <w:rPr>
                <w:rFonts w:ascii="Times New Roman" w:hAnsi="Times New Roman" w:cs="Times New Roman"/>
                <w:sz w:val="24"/>
                <w:szCs w:val="24"/>
                <w:lang w:val="en-US"/>
              </w:rPr>
              <w:t>0 (-0.2 ; 0.3)</w:t>
            </w:r>
          </w:p>
        </w:tc>
        <w:tc>
          <w:tcPr>
            <w:tcW w:w="1033" w:type="dxa"/>
            <w:shd w:val="clear" w:color="auto" w:fill="auto"/>
          </w:tcPr>
          <w:p w14:paraId="6333F6F3"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0.99</w:t>
            </w:r>
          </w:p>
        </w:tc>
      </w:tr>
      <w:tr w:rsidR="006B78E7" w:rsidRPr="00EA37C8" w14:paraId="7D142D1B" w14:textId="77777777" w:rsidTr="00EA37C8">
        <w:trPr>
          <w:trHeight w:val="280"/>
          <w:jc w:val="center"/>
        </w:trPr>
        <w:tc>
          <w:tcPr>
            <w:tcW w:w="2269" w:type="dxa"/>
          </w:tcPr>
          <w:p w14:paraId="19CC044B"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sRAGE</w:t>
            </w:r>
          </w:p>
        </w:tc>
        <w:tc>
          <w:tcPr>
            <w:tcW w:w="1984" w:type="dxa"/>
          </w:tcPr>
          <w:p w14:paraId="42CD6C11"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No</w:t>
            </w:r>
          </w:p>
        </w:tc>
        <w:tc>
          <w:tcPr>
            <w:tcW w:w="1843" w:type="dxa"/>
          </w:tcPr>
          <w:p w14:paraId="5DB79234" w14:textId="1D115D12"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BAL</w:t>
            </w:r>
          </w:p>
        </w:tc>
        <w:tc>
          <w:tcPr>
            <w:tcW w:w="1843" w:type="dxa"/>
          </w:tcPr>
          <w:p w14:paraId="6670C069" w14:textId="6A028173"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ELISA, pg/mL</w:t>
            </w:r>
          </w:p>
        </w:tc>
        <w:tc>
          <w:tcPr>
            <w:tcW w:w="709" w:type="dxa"/>
          </w:tcPr>
          <w:p w14:paraId="0E926F16"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20</w:t>
            </w:r>
          </w:p>
        </w:tc>
        <w:tc>
          <w:tcPr>
            <w:tcW w:w="2693" w:type="dxa"/>
          </w:tcPr>
          <w:p w14:paraId="22BC6AE6" w14:textId="77777777" w:rsidR="006B78E7" w:rsidRPr="00EA37C8" w:rsidRDefault="006B78E7" w:rsidP="006B78E7">
            <w:pPr>
              <w:jc w:val="center"/>
              <w:rPr>
                <w:rFonts w:ascii="Times New Roman" w:hAnsi="Times New Roman" w:cs="Times New Roman"/>
                <w:sz w:val="24"/>
                <w:szCs w:val="24"/>
                <w:highlight w:val="yellow"/>
                <w:lang w:val="en-US"/>
              </w:rPr>
            </w:pPr>
            <w:r w:rsidRPr="00EA37C8">
              <w:rPr>
                <w:rFonts w:ascii="Times New Roman" w:hAnsi="Times New Roman" w:cs="Times New Roman"/>
                <w:sz w:val="24"/>
                <w:szCs w:val="24"/>
                <w:lang w:val="en-US"/>
              </w:rPr>
              <w:t>-30 (-3758 ;172)</w:t>
            </w:r>
          </w:p>
        </w:tc>
        <w:tc>
          <w:tcPr>
            <w:tcW w:w="750" w:type="dxa"/>
          </w:tcPr>
          <w:p w14:paraId="315DAD1B"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18</w:t>
            </w:r>
          </w:p>
        </w:tc>
        <w:tc>
          <w:tcPr>
            <w:tcW w:w="1943" w:type="dxa"/>
          </w:tcPr>
          <w:p w14:paraId="71C6BD72" w14:textId="77777777" w:rsidR="006B78E7" w:rsidRPr="00EA37C8" w:rsidRDefault="006B78E7" w:rsidP="006B78E7">
            <w:pPr>
              <w:jc w:val="center"/>
              <w:rPr>
                <w:rFonts w:ascii="Times New Roman" w:hAnsi="Times New Roman" w:cs="Times New Roman"/>
                <w:sz w:val="24"/>
                <w:szCs w:val="24"/>
                <w:highlight w:val="yellow"/>
                <w:lang w:val="en-US"/>
              </w:rPr>
            </w:pPr>
            <w:r w:rsidRPr="00EA37C8">
              <w:rPr>
                <w:rFonts w:ascii="Times New Roman" w:hAnsi="Times New Roman" w:cs="Times New Roman"/>
                <w:sz w:val="24"/>
                <w:szCs w:val="24"/>
                <w:lang w:val="en-US"/>
              </w:rPr>
              <w:t>-10 (-2021 ; 420)</w:t>
            </w:r>
          </w:p>
        </w:tc>
        <w:tc>
          <w:tcPr>
            <w:tcW w:w="1033" w:type="dxa"/>
            <w:shd w:val="clear" w:color="auto" w:fill="auto"/>
          </w:tcPr>
          <w:p w14:paraId="705EBA0B"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1</w:t>
            </w:r>
          </w:p>
        </w:tc>
      </w:tr>
      <w:tr w:rsidR="006B78E7" w:rsidRPr="00EA37C8" w14:paraId="411ADDFD" w14:textId="77777777" w:rsidTr="00EA37C8">
        <w:trPr>
          <w:trHeight w:val="280"/>
          <w:jc w:val="center"/>
        </w:trPr>
        <w:tc>
          <w:tcPr>
            <w:tcW w:w="2269" w:type="dxa"/>
          </w:tcPr>
          <w:p w14:paraId="0A13616B"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sRAGE</w:t>
            </w:r>
          </w:p>
        </w:tc>
        <w:tc>
          <w:tcPr>
            <w:tcW w:w="1984" w:type="dxa"/>
          </w:tcPr>
          <w:p w14:paraId="248CFC0C"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Yes</w:t>
            </w:r>
          </w:p>
        </w:tc>
        <w:tc>
          <w:tcPr>
            <w:tcW w:w="1843" w:type="dxa"/>
          </w:tcPr>
          <w:p w14:paraId="4FAE1859" w14:textId="3E2C2DD1"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Plasma</w:t>
            </w:r>
          </w:p>
        </w:tc>
        <w:tc>
          <w:tcPr>
            <w:tcW w:w="1843" w:type="dxa"/>
          </w:tcPr>
          <w:p w14:paraId="64E8ECD1" w14:textId="7D2D14DB"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 xml:space="preserve">ELISA, pg/mL </w:t>
            </w:r>
          </w:p>
        </w:tc>
        <w:tc>
          <w:tcPr>
            <w:tcW w:w="709" w:type="dxa"/>
          </w:tcPr>
          <w:p w14:paraId="56D1E9A3"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20</w:t>
            </w:r>
          </w:p>
        </w:tc>
        <w:tc>
          <w:tcPr>
            <w:tcW w:w="2693" w:type="dxa"/>
          </w:tcPr>
          <w:p w14:paraId="4DFCF8A4" w14:textId="77777777" w:rsidR="006B78E7" w:rsidRPr="00EA37C8" w:rsidRDefault="006B78E7" w:rsidP="006B78E7">
            <w:pPr>
              <w:jc w:val="center"/>
              <w:rPr>
                <w:rFonts w:ascii="Times New Roman" w:hAnsi="Times New Roman" w:cs="Times New Roman"/>
                <w:sz w:val="24"/>
                <w:szCs w:val="24"/>
                <w:highlight w:val="yellow"/>
                <w:lang w:val="en-US"/>
              </w:rPr>
            </w:pPr>
            <w:r w:rsidRPr="00EA37C8">
              <w:rPr>
                <w:rFonts w:ascii="Times New Roman" w:hAnsi="Times New Roman" w:cs="Times New Roman"/>
                <w:sz w:val="24"/>
                <w:szCs w:val="24"/>
                <w:lang w:val="en-US"/>
              </w:rPr>
              <w:t>-151 (-745 ;14)</w:t>
            </w:r>
          </w:p>
        </w:tc>
        <w:tc>
          <w:tcPr>
            <w:tcW w:w="750" w:type="dxa"/>
          </w:tcPr>
          <w:p w14:paraId="7CDB9107"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18</w:t>
            </w:r>
          </w:p>
        </w:tc>
        <w:tc>
          <w:tcPr>
            <w:tcW w:w="1943" w:type="dxa"/>
          </w:tcPr>
          <w:p w14:paraId="0E57B780" w14:textId="77777777" w:rsidR="006B78E7" w:rsidRPr="00EA37C8" w:rsidRDefault="006B78E7" w:rsidP="006B78E7">
            <w:pPr>
              <w:jc w:val="center"/>
              <w:rPr>
                <w:rFonts w:ascii="Times New Roman" w:hAnsi="Times New Roman" w:cs="Times New Roman"/>
                <w:sz w:val="24"/>
                <w:szCs w:val="24"/>
                <w:highlight w:val="yellow"/>
                <w:lang w:val="en-US"/>
              </w:rPr>
            </w:pPr>
            <w:r w:rsidRPr="00EA37C8">
              <w:rPr>
                <w:rFonts w:ascii="Times New Roman" w:hAnsi="Times New Roman" w:cs="Times New Roman"/>
                <w:sz w:val="24"/>
                <w:szCs w:val="24"/>
                <w:lang w:val="en-US"/>
              </w:rPr>
              <w:t>-106 (-463 ; 44)</w:t>
            </w:r>
          </w:p>
        </w:tc>
        <w:tc>
          <w:tcPr>
            <w:tcW w:w="1033" w:type="dxa"/>
            <w:shd w:val="clear" w:color="auto" w:fill="auto"/>
          </w:tcPr>
          <w:p w14:paraId="56276A03"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0.48</w:t>
            </w:r>
          </w:p>
        </w:tc>
      </w:tr>
      <w:tr w:rsidR="006B78E7" w:rsidRPr="00EA37C8" w14:paraId="49AEF6B0" w14:textId="77777777" w:rsidTr="00EA37C8">
        <w:trPr>
          <w:trHeight w:val="264"/>
          <w:jc w:val="center"/>
        </w:trPr>
        <w:tc>
          <w:tcPr>
            <w:tcW w:w="2269" w:type="dxa"/>
          </w:tcPr>
          <w:p w14:paraId="3EC31824"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Angiopoietin 2</w:t>
            </w:r>
          </w:p>
        </w:tc>
        <w:tc>
          <w:tcPr>
            <w:tcW w:w="1984" w:type="dxa"/>
          </w:tcPr>
          <w:p w14:paraId="5D81DFC3" w14:textId="2044F03C"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Yes</w:t>
            </w:r>
          </w:p>
        </w:tc>
        <w:tc>
          <w:tcPr>
            <w:tcW w:w="1843" w:type="dxa"/>
          </w:tcPr>
          <w:p w14:paraId="5A722F01" w14:textId="3FE68032"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Plasma</w:t>
            </w:r>
          </w:p>
        </w:tc>
        <w:tc>
          <w:tcPr>
            <w:tcW w:w="1843" w:type="dxa"/>
          </w:tcPr>
          <w:p w14:paraId="69821A2B" w14:textId="45860DF8"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Luminex, pg/mL</w:t>
            </w:r>
          </w:p>
        </w:tc>
        <w:tc>
          <w:tcPr>
            <w:tcW w:w="709" w:type="dxa"/>
            <w:shd w:val="clear" w:color="auto" w:fill="FFFFFF" w:themeFill="background1"/>
          </w:tcPr>
          <w:p w14:paraId="3F32D789"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20</w:t>
            </w:r>
          </w:p>
        </w:tc>
        <w:tc>
          <w:tcPr>
            <w:tcW w:w="2693" w:type="dxa"/>
            <w:shd w:val="clear" w:color="auto" w:fill="FFFFFF" w:themeFill="background1"/>
          </w:tcPr>
          <w:p w14:paraId="1C837C89"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-284 (-5215 ; 127)</w:t>
            </w:r>
          </w:p>
        </w:tc>
        <w:tc>
          <w:tcPr>
            <w:tcW w:w="750" w:type="dxa"/>
            <w:shd w:val="clear" w:color="auto" w:fill="FFFFFF" w:themeFill="background1"/>
          </w:tcPr>
          <w:p w14:paraId="7B4D5E78"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17</w:t>
            </w:r>
          </w:p>
        </w:tc>
        <w:tc>
          <w:tcPr>
            <w:tcW w:w="1943" w:type="dxa"/>
            <w:shd w:val="clear" w:color="auto" w:fill="FFFFFF" w:themeFill="background1"/>
          </w:tcPr>
          <w:p w14:paraId="622E2577"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-12 (-2386 ; 3287</w:t>
            </w:r>
          </w:p>
        </w:tc>
        <w:tc>
          <w:tcPr>
            <w:tcW w:w="1033" w:type="dxa"/>
            <w:shd w:val="clear" w:color="auto" w:fill="auto"/>
          </w:tcPr>
          <w:p w14:paraId="1F603A72"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0.24</w:t>
            </w:r>
          </w:p>
        </w:tc>
      </w:tr>
      <w:tr w:rsidR="006B78E7" w:rsidRPr="00EA37C8" w14:paraId="588C5300" w14:textId="77777777" w:rsidTr="00EA37C8">
        <w:trPr>
          <w:trHeight w:val="280"/>
          <w:jc w:val="center"/>
        </w:trPr>
        <w:tc>
          <w:tcPr>
            <w:tcW w:w="2269" w:type="dxa"/>
          </w:tcPr>
          <w:p w14:paraId="583A9E85"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TNF receptor 1</w:t>
            </w:r>
          </w:p>
        </w:tc>
        <w:tc>
          <w:tcPr>
            <w:tcW w:w="1984" w:type="dxa"/>
          </w:tcPr>
          <w:p w14:paraId="5BE03353"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No</w:t>
            </w:r>
          </w:p>
        </w:tc>
        <w:tc>
          <w:tcPr>
            <w:tcW w:w="1843" w:type="dxa"/>
          </w:tcPr>
          <w:p w14:paraId="431DDD48" w14:textId="08D0CCC4"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BAL</w:t>
            </w:r>
          </w:p>
        </w:tc>
        <w:tc>
          <w:tcPr>
            <w:tcW w:w="1843" w:type="dxa"/>
          </w:tcPr>
          <w:p w14:paraId="6BBEDCBC" w14:textId="42D2B909"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ELISA, pg/mL</w:t>
            </w:r>
          </w:p>
        </w:tc>
        <w:tc>
          <w:tcPr>
            <w:tcW w:w="709" w:type="dxa"/>
          </w:tcPr>
          <w:p w14:paraId="14270060"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20</w:t>
            </w:r>
          </w:p>
        </w:tc>
        <w:tc>
          <w:tcPr>
            <w:tcW w:w="2693" w:type="dxa"/>
          </w:tcPr>
          <w:p w14:paraId="374621E4" w14:textId="77777777" w:rsidR="006B78E7" w:rsidRPr="00EA37C8" w:rsidRDefault="006B78E7" w:rsidP="006B78E7">
            <w:pPr>
              <w:jc w:val="center"/>
              <w:rPr>
                <w:rFonts w:ascii="Times New Roman" w:hAnsi="Times New Roman" w:cs="Times New Roman"/>
                <w:sz w:val="24"/>
                <w:szCs w:val="24"/>
                <w:highlight w:val="yellow"/>
                <w:lang w:val="en-US"/>
              </w:rPr>
            </w:pPr>
            <w:r w:rsidRPr="00EA37C8">
              <w:rPr>
                <w:rFonts w:ascii="Times New Roman" w:hAnsi="Times New Roman" w:cs="Times New Roman"/>
                <w:sz w:val="24"/>
                <w:szCs w:val="24"/>
                <w:lang w:val="en-US"/>
              </w:rPr>
              <w:t>-87 (-491 ; 333)</w:t>
            </w:r>
          </w:p>
        </w:tc>
        <w:tc>
          <w:tcPr>
            <w:tcW w:w="750" w:type="dxa"/>
          </w:tcPr>
          <w:p w14:paraId="188EF874"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18</w:t>
            </w:r>
          </w:p>
        </w:tc>
        <w:tc>
          <w:tcPr>
            <w:tcW w:w="1943" w:type="dxa"/>
          </w:tcPr>
          <w:p w14:paraId="3FDE3EB3" w14:textId="77777777" w:rsidR="006B78E7" w:rsidRPr="00EA37C8" w:rsidRDefault="006B78E7" w:rsidP="006B78E7">
            <w:pPr>
              <w:jc w:val="center"/>
              <w:rPr>
                <w:rFonts w:ascii="Times New Roman" w:hAnsi="Times New Roman" w:cs="Times New Roman"/>
                <w:sz w:val="24"/>
                <w:szCs w:val="24"/>
                <w:highlight w:val="yellow"/>
                <w:lang w:val="en-US"/>
              </w:rPr>
            </w:pPr>
            <w:r w:rsidRPr="00EA37C8">
              <w:rPr>
                <w:rFonts w:ascii="Times New Roman" w:hAnsi="Times New Roman" w:cs="Times New Roman"/>
                <w:sz w:val="24"/>
                <w:szCs w:val="24"/>
                <w:lang w:val="en-US"/>
              </w:rPr>
              <w:t>74 (-154 ; 207)</w:t>
            </w:r>
          </w:p>
        </w:tc>
        <w:tc>
          <w:tcPr>
            <w:tcW w:w="1033" w:type="dxa"/>
            <w:shd w:val="clear" w:color="auto" w:fill="auto"/>
          </w:tcPr>
          <w:p w14:paraId="4C183A95"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0.34</w:t>
            </w:r>
          </w:p>
        </w:tc>
      </w:tr>
      <w:tr w:rsidR="006B78E7" w:rsidRPr="00EA37C8" w14:paraId="77143F1D" w14:textId="77777777" w:rsidTr="00EA37C8">
        <w:trPr>
          <w:trHeight w:val="280"/>
          <w:jc w:val="center"/>
        </w:trPr>
        <w:tc>
          <w:tcPr>
            <w:tcW w:w="2269" w:type="dxa"/>
          </w:tcPr>
          <w:p w14:paraId="1A58FDEB"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TNF receptor 1</w:t>
            </w:r>
          </w:p>
        </w:tc>
        <w:tc>
          <w:tcPr>
            <w:tcW w:w="1984" w:type="dxa"/>
          </w:tcPr>
          <w:p w14:paraId="6311EED2"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No</w:t>
            </w:r>
          </w:p>
        </w:tc>
        <w:tc>
          <w:tcPr>
            <w:tcW w:w="1843" w:type="dxa"/>
          </w:tcPr>
          <w:p w14:paraId="4203CEF2" w14:textId="4D4C436F"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Plasma</w:t>
            </w:r>
          </w:p>
        </w:tc>
        <w:tc>
          <w:tcPr>
            <w:tcW w:w="1843" w:type="dxa"/>
          </w:tcPr>
          <w:p w14:paraId="2726FFE5" w14:textId="29117539"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ELISA, pg/mL</w:t>
            </w:r>
          </w:p>
        </w:tc>
        <w:tc>
          <w:tcPr>
            <w:tcW w:w="709" w:type="dxa"/>
          </w:tcPr>
          <w:p w14:paraId="1E33AFD6"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20</w:t>
            </w:r>
          </w:p>
        </w:tc>
        <w:tc>
          <w:tcPr>
            <w:tcW w:w="2693" w:type="dxa"/>
          </w:tcPr>
          <w:p w14:paraId="3FED6EB2" w14:textId="77777777" w:rsidR="006B78E7" w:rsidRPr="00EA37C8" w:rsidRDefault="006B78E7" w:rsidP="006B78E7">
            <w:pPr>
              <w:jc w:val="center"/>
              <w:rPr>
                <w:rFonts w:ascii="Times New Roman" w:hAnsi="Times New Roman" w:cs="Times New Roman"/>
                <w:sz w:val="24"/>
                <w:szCs w:val="24"/>
                <w:highlight w:val="yellow"/>
                <w:lang w:val="en-US"/>
              </w:rPr>
            </w:pPr>
            <w:r w:rsidRPr="00EA37C8">
              <w:rPr>
                <w:rFonts w:ascii="Times New Roman" w:hAnsi="Times New Roman" w:cs="Times New Roman"/>
                <w:sz w:val="24"/>
                <w:szCs w:val="24"/>
                <w:lang w:val="en-US"/>
              </w:rPr>
              <w:t>-288 (-1441 ; 1030)</w:t>
            </w:r>
          </w:p>
        </w:tc>
        <w:tc>
          <w:tcPr>
            <w:tcW w:w="750" w:type="dxa"/>
          </w:tcPr>
          <w:p w14:paraId="12BC8739"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18</w:t>
            </w:r>
          </w:p>
        </w:tc>
        <w:tc>
          <w:tcPr>
            <w:tcW w:w="1943" w:type="dxa"/>
          </w:tcPr>
          <w:p w14:paraId="659C400A" w14:textId="77777777" w:rsidR="006B78E7" w:rsidRPr="00EA37C8" w:rsidRDefault="006B78E7" w:rsidP="006B78E7">
            <w:pPr>
              <w:jc w:val="center"/>
              <w:rPr>
                <w:rFonts w:ascii="Times New Roman" w:hAnsi="Times New Roman" w:cs="Times New Roman"/>
                <w:sz w:val="24"/>
                <w:szCs w:val="24"/>
                <w:highlight w:val="yellow"/>
                <w:lang w:val="en-US"/>
              </w:rPr>
            </w:pPr>
            <w:r w:rsidRPr="00EA37C8">
              <w:rPr>
                <w:rFonts w:ascii="Times New Roman" w:hAnsi="Times New Roman" w:cs="Times New Roman"/>
                <w:sz w:val="24"/>
                <w:szCs w:val="24"/>
                <w:lang w:val="en-US"/>
              </w:rPr>
              <w:t>594 (-162 ; 1483)</w:t>
            </w:r>
          </w:p>
        </w:tc>
        <w:tc>
          <w:tcPr>
            <w:tcW w:w="1033" w:type="dxa"/>
            <w:shd w:val="clear" w:color="auto" w:fill="auto"/>
          </w:tcPr>
          <w:p w14:paraId="3651B186"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0.12</w:t>
            </w:r>
          </w:p>
        </w:tc>
      </w:tr>
      <w:tr w:rsidR="006B78E7" w:rsidRPr="00EA37C8" w14:paraId="52EAEF96" w14:textId="77777777" w:rsidTr="00EA37C8">
        <w:trPr>
          <w:trHeight w:val="264"/>
          <w:jc w:val="center"/>
        </w:trPr>
        <w:tc>
          <w:tcPr>
            <w:tcW w:w="2269" w:type="dxa"/>
          </w:tcPr>
          <w:p w14:paraId="5EC628C7"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TNF alpha</w:t>
            </w:r>
          </w:p>
        </w:tc>
        <w:tc>
          <w:tcPr>
            <w:tcW w:w="1984" w:type="dxa"/>
          </w:tcPr>
          <w:p w14:paraId="73175433"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No</w:t>
            </w:r>
          </w:p>
        </w:tc>
        <w:tc>
          <w:tcPr>
            <w:tcW w:w="1843" w:type="dxa"/>
          </w:tcPr>
          <w:p w14:paraId="610616AC" w14:textId="01C3D710"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BAL</w:t>
            </w:r>
          </w:p>
        </w:tc>
        <w:tc>
          <w:tcPr>
            <w:tcW w:w="1843" w:type="dxa"/>
          </w:tcPr>
          <w:p w14:paraId="41A09EEC" w14:textId="1DCAD53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Luminex, pg/mL</w:t>
            </w:r>
          </w:p>
        </w:tc>
        <w:tc>
          <w:tcPr>
            <w:tcW w:w="709" w:type="dxa"/>
          </w:tcPr>
          <w:p w14:paraId="49FDA6CA"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20</w:t>
            </w:r>
          </w:p>
        </w:tc>
        <w:tc>
          <w:tcPr>
            <w:tcW w:w="2693" w:type="dxa"/>
          </w:tcPr>
          <w:p w14:paraId="22F4722B" w14:textId="77777777" w:rsidR="006B78E7" w:rsidRPr="00EA37C8" w:rsidRDefault="006B78E7" w:rsidP="006B78E7">
            <w:pPr>
              <w:jc w:val="center"/>
              <w:rPr>
                <w:rFonts w:ascii="Times New Roman" w:hAnsi="Times New Roman" w:cs="Times New Roman"/>
                <w:sz w:val="24"/>
                <w:szCs w:val="24"/>
                <w:highlight w:val="yellow"/>
                <w:lang w:val="en-US"/>
              </w:rPr>
            </w:pPr>
            <w:r w:rsidRPr="00EA37C8">
              <w:rPr>
                <w:rFonts w:ascii="Times New Roman" w:hAnsi="Times New Roman" w:cs="Times New Roman"/>
                <w:sz w:val="24"/>
                <w:szCs w:val="24"/>
                <w:lang w:val="en-US"/>
              </w:rPr>
              <w:t>-0.3 (-5.1 ; 5.4)</w:t>
            </w:r>
          </w:p>
        </w:tc>
        <w:tc>
          <w:tcPr>
            <w:tcW w:w="750" w:type="dxa"/>
          </w:tcPr>
          <w:p w14:paraId="16CCACD9"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18</w:t>
            </w:r>
          </w:p>
        </w:tc>
        <w:tc>
          <w:tcPr>
            <w:tcW w:w="1943" w:type="dxa"/>
          </w:tcPr>
          <w:p w14:paraId="450FB069" w14:textId="020D412D"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-0.4 (-18.5 ; 0.3)</w:t>
            </w:r>
          </w:p>
        </w:tc>
        <w:tc>
          <w:tcPr>
            <w:tcW w:w="1033" w:type="dxa"/>
            <w:shd w:val="clear" w:color="auto" w:fill="auto"/>
          </w:tcPr>
          <w:p w14:paraId="05EF931A"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0.41</w:t>
            </w:r>
          </w:p>
        </w:tc>
      </w:tr>
      <w:tr w:rsidR="006B78E7" w:rsidRPr="00EA37C8" w14:paraId="39A5E280" w14:textId="77777777" w:rsidTr="00EA37C8">
        <w:trPr>
          <w:trHeight w:val="264"/>
          <w:jc w:val="center"/>
        </w:trPr>
        <w:tc>
          <w:tcPr>
            <w:tcW w:w="2269" w:type="dxa"/>
          </w:tcPr>
          <w:p w14:paraId="19F62E9A"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TNF alpha</w:t>
            </w:r>
          </w:p>
        </w:tc>
        <w:tc>
          <w:tcPr>
            <w:tcW w:w="1984" w:type="dxa"/>
          </w:tcPr>
          <w:p w14:paraId="14668D02"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No</w:t>
            </w:r>
          </w:p>
        </w:tc>
        <w:tc>
          <w:tcPr>
            <w:tcW w:w="1843" w:type="dxa"/>
          </w:tcPr>
          <w:p w14:paraId="3D3C4F02" w14:textId="511E3D34"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lang w:val="en-US"/>
              </w:rPr>
              <w:t>Serum</w:t>
            </w:r>
          </w:p>
        </w:tc>
        <w:tc>
          <w:tcPr>
            <w:tcW w:w="1843" w:type="dxa"/>
          </w:tcPr>
          <w:p w14:paraId="4DAFCBEE" w14:textId="096259BA"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Luminex, pg/mL</w:t>
            </w:r>
          </w:p>
        </w:tc>
        <w:tc>
          <w:tcPr>
            <w:tcW w:w="709" w:type="dxa"/>
          </w:tcPr>
          <w:p w14:paraId="6C2F38E2"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19</w:t>
            </w:r>
          </w:p>
        </w:tc>
        <w:tc>
          <w:tcPr>
            <w:tcW w:w="2693" w:type="dxa"/>
          </w:tcPr>
          <w:p w14:paraId="6AA6249E" w14:textId="5189FB0B"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-3.7 (-21.2 ; 7.3)</w:t>
            </w:r>
          </w:p>
        </w:tc>
        <w:tc>
          <w:tcPr>
            <w:tcW w:w="750" w:type="dxa"/>
          </w:tcPr>
          <w:p w14:paraId="02D7BE9C"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18</w:t>
            </w:r>
          </w:p>
        </w:tc>
        <w:tc>
          <w:tcPr>
            <w:tcW w:w="1943" w:type="dxa"/>
          </w:tcPr>
          <w:p w14:paraId="29B807CB" w14:textId="3570BF77"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4.4 (-1.8 ; 21.1)</w:t>
            </w:r>
          </w:p>
        </w:tc>
        <w:tc>
          <w:tcPr>
            <w:tcW w:w="1033" w:type="dxa"/>
            <w:shd w:val="clear" w:color="auto" w:fill="auto"/>
          </w:tcPr>
          <w:p w14:paraId="140FB52B"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0.02</w:t>
            </w:r>
          </w:p>
        </w:tc>
      </w:tr>
      <w:tr w:rsidR="006B78E7" w:rsidRPr="00EA37C8" w14:paraId="1F4FB5CC" w14:textId="77777777" w:rsidTr="00EA37C8">
        <w:trPr>
          <w:trHeight w:val="264"/>
          <w:jc w:val="center"/>
        </w:trPr>
        <w:tc>
          <w:tcPr>
            <w:tcW w:w="2269" w:type="dxa"/>
          </w:tcPr>
          <w:p w14:paraId="2BEF24F7"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Interleukin-1ra</w:t>
            </w:r>
          </w:p>
        </w:tc>
        <w:tc>
          <w:tcPr>
            <w:tcW w:w="1984" w:type="dxa"/>
          </w:tcPr>
          <w:p w14:paraId="1069D0C1"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No</w:t>
            </w:r>
          </w:p>
        </w:tc>
        <w:tc>
          <w:tcPr>
            <w:tcW w:w="1843" w:type="dxa"/>
          </w:tcPr>
          <w:p w14:paraId="467A385B" w14:textId="101EDD2C"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BAL</w:t>
            </w:r>
          </w:p>
        </w:tc>
        <w:tc>
          <w:tcPr>
            <w:tcW w:w="1843" w:type="dxa"/>
          </w:tcPr>
          <w:p w14:paraId="59D0D665" w14:textId="1D18F7A2"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Luminex, pg/mL</w:t>
            </w:r>
          </w:p>
        </w:tc>
        <w:tc>
          <w:tcPr>
            <w:tcW w:w="709" w:type="dxa"/>
          </w:tcPr>
          <w:p w14:paraId="3BBDCAA4"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20</w:t>
            </w:r>
          </w:p>
        </w:tc>
        <w:tc>
          <w:tcPr>
            <w:tcW w:w="2693" w:type="dxa"/>
          </w:tcPr>
          <w:p w14:paraId="7B13C945" w14:textId="416E0EB3" w:rsidR="006B78E7" w:rsidRPr="00EA37C8" w:rsidRDefault="006B78E7" w:rsidP="006B78E7">
            <w:pPr>
              <w:jc w:val="center"/>
              <w:rPr>
                <w:rFonts w:ascii="Times New Roman" w:hAnsi="Times New Roman" w:cs="Times New Roman"/>
                <w:sz w:val="24"/>
                <w:szCs w:val="24"/>
                <w:highlight w:val="yellow"/>
                <w:lang w:val="en-US"/>
              </w:rPr>
            </w:pPr>
            <w:r w:rsidRPr="00EA37C8">
              <w:rPr>
                <w:rFonts w:ascii="Times New Roman" w:hAnsi="Times New Roman" w:cs="Times New Roman"/>
                <w:sz w:val="24"/>
                <w:szCs w:val="24"/>
              </w:rPr>
              <w:t xml:space="preserve">-0.1 (-3 ; </w:t>
            </w:r>
            <w:r w:rsidRPr="00EA37C8">
              <w:rPr>
                <w:rFonts w:ascii="Times New Roman" w:hAnsi="Times New Roman" w:cs="Times New Roman"/>
                <w:sz w:val="24"/>
                <w:szCs w:val="24"/>
                <w:lang w:val="en-US"/>
              </w:rPr>
              <w:t>7.8)</w:t>
            </w:r>
          </w:p>
        </w:tc>
        <w:tc>
          <w:tcPr>
            <w:tcW w:w="750" w:type="dxa"/>
          </w:tcPr>
          <w:p w14:paraId="411D5826"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17</w:t>
            </w:r>
          </w:p>
        </w:tc>
        <w:tc>
          <w:tcPr>
            <w:tcW w:w="1943" w:type="dxa"/>
          </w:tcPr>
          <w:p w14:paraId="1DCB7BDB" w14:textId="3636B408"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-0.3 (-5.8 ; 1.63)</w:t>
            </w:r>
          </w:p>
        </w:tc>
        <w:tc>
          <w:tcPr>
            <w:tcW w:w="1033" w:type="dxa"/>
            <w:shd w:val="clear" w:color="auto" w:fill="auto"/>
          </w:tcPr>
          <w:p w14:paraId="225B3011"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0.62</w:t>
            </w:r>
          </w:p>
        </w:tc>
      </w:tr>
      <w:tr w:rsidR="006B78E7" w:rsidRPr="00EA37C8" w14:paraId="12A85DD7" w14:textId="77777777" w:rsidTr="00EA37C8">
        <w:trPr>
          <w:trHeight w:val="264"/>
          <w:jc w:val="center"/>
        </w:trPr>
        <w:tc>
          <w:tcPr>
            <w:tcW w:w="2269" w:type="dxa"/>
          </w:tcPr>
          <w:p w14:paraId="4FFE20BC"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Interleukin-6</w:t>
            </w:r>
          </w:p>
        </w:tc>
        <w:tc>
          <w:tcPr>
            <w:tcW w:w="1984" w:type="dxa"/>
          </w:tcPr>
          <w:p w14:paraId="633AAD07"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lang w:val="en-US"/>
              </w:rPr>
              <w:t>Yes</w:t>
            </w:r>
          </w:p>
        </w:tc>
        <w:tc>
          <w:tcPr>
            <w:tcW w:w="1843" w:type="dxa"/>
          </w:tcPr>
          <w:p w14:paraId="5D0CD27D" w14:textId="0B178CF9"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BAL</w:t>
            </w:r>
          </w:p>
        </w:tc>
        <w:tc>
          <w:tcPr>
            <w:tcW w:w="1843" w:type="dxa"/>
          </w:tcPr>
          <w:p w14:paraId="4FF3E34B" w14:textId="61E0CB21"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Luminex, pg/mL</w:t>
            </w:r>
          </w:p>
        </w:tc>
        <w:tc>
          <w:tcPr>
            <w:tcW w:w="709" w:type="dxa"/>
          </w:tcPr>
          <w:p w14:paraId="5A63A4F0"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20</w:t>
            </w:r>
          </w:p>
        </w:tc>
        <w:tc>
          <w:tcPr>
            <w:tcW w:w="2693" w:type="dxa"/>
          </w:tcPr>
          <w:p w14:paraId="3BBB6C38" w14:textId="6BA569ED"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-24 (-219 ; 45)</w:t>
            </w:r>
          </w:p>
        </w:tc>
        <w:tc>
          <w:tcPr>
            <w:tcW w:w="750" w:type="dxa"/>
          </w:tcPr>
          <w:p w14:paraId="203382CD"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18</w:t>
            </w:r>
          </w:p>
        </w:tc>
        <w:tc>
          <w:tcPr>
            <w:tcW w:w="1943" w:type="dxa"/>
          </w:tcPr>
          <w:p w14:paraId="732DBFDF" w14:textId="43DD8CD4"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3 (-189 ; 139)</w:t>
            </w:r>
          </w:p>
        </w:tc>
        <w:tc>
          <w:tcPr>
            <w:tcW w:w="1033" w:type="dxa"/>
            <w:shd w:val="clear" w:color="auto" w:fill="auto"/>
          </w:tcPr>
          <w:p w14:paraId="3D26C034"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0.63</w:t>
            </w:r>
          </w:p>
        </w:tc>
      </w:tr>
      <w:tr w:rsidR="006B78E7" w:rsidRPr="00EA37C8" w14:paraId="40E61FF9" w14:textId="77777777" w:rsidTr="00EA37C8">
        <w:trPr>
          <w:trHeight w:val="264"/>
          <w:jc w:val="center"/>
        </w:trPr>
        <w:tc>
          <w:tcPr>
            <w:tcW w:w="2269" w:type="dxa"/>
          </w:tcPr>
          <w:p w14:paraId="6024B780"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Interleukin-8</w:t>
            </w:r>
          </w:p>
        </w:tc>
        <w:tc>
          <w:tcPr>
            <w:tcW w:w="1984" w:type="dxa"/>
          </w:tcPr>
          <w:p w14:paraId="7BA0A4C1"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lang w:val="en-US"/>
              </w:rPr>
              <w:t>No</w:t>
            </w:r>
          </w:p>
        </w:tc>
        <w:tc>
          <w:tcPr>
            <w:tcW w:w="1843" w:type="dxa"/>
          </w:tcPr>
          <w:p w14:paraId="5CDD7899" w14:textId="2187D179"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lang w:val="en-US"/>
              </w:rPr>
              <w:t>Serum</w:t>
            </w:r>
          </w:p>
        </w:tc>
        <w:tc>
          <w:tcPr>
            <w:tcW w:w="1843" w:type="dxa"/>
          </w:tcPr>
          <w:p w14:paraId="3768626B" w14:textId="07DDA38F"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Luminex, pg/mL</w:t>
            </w:r>
          </w:p>
        </w:tc>
        <w:tc>
          <w:tcPr>
            <w:tcW w:w="709" w:type="dxa"/>
          </w:tcPr>
          <w:p w14:paraId="3A947EBC"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19</w:t>
            </w:r>
          </w:p>
        </w:tc>
        <w:tc>
          <w:tcPr>
            <w:tcW w:w="2693" w:type="dxa"/>
          </w:tcPr>
          <w:p w14:paraId="6DCEC04B" w14:textId="257071DD"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-24 (-83 ; 2)</w:t>
            </w:r>
          </w:p>
        </w:tc>
        <w:tc>
          <w:tcPr>
            <w:tcW w:w="750" w:type="dxa"/>
          </w:tcPr>
          <w:p w14:paraId="2FB400D2"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18</w:t>
            </w:r>
          </w:p>
        </w:tc>
        <w:tc>
          <w:tcPr>
            <w:tcW w:w="1943" w:type="dxa"/>
          </w:tcPr>
          <w:p w14:paraId="279050A2" w14:textId="65CD04BF"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-1 (-16 ; 31)</w:t>
            </w:r>
          </w:p>
        </w:tc>
        <w:tc>
          <w:tcPr>
            <w:tcW w:w="1033" w:type="dxa"/>
            <w:shd w:val="clear" w:color="auto" w:fill="auto"/>
          </w:tcPr>
          <w:p w14:paraId="6672103F"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0.04</w:t>
            </w:r>
          </w:p>
        </w:tc>
      </w:tr>
      <w:tr w:rsidR="006B78E7" w:rsidRPr="00EA37C8" w14:paraId="72DD258E" w14:textId="77777777" w:rsidTr="00EA37C8">
        <w:trPr>
          <w:trHeight w:val="264"/>
          <w:jc w:val="center"/>
        </w:trPr>
        <w:tc>
          <w:tcPr>
            <w:tcW w:w="2269" w:type="dxa"/>
          </w:tcPr>
          <w:p w14:paraId="57655A30"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Interleukin-8</w:t>
            </w:r>
          </w:p>
        </w:tc>
        <w:tc>
          <w:tcPr>
            <w:tcW w:w="1984" w:type="dxa"/>
          </w:tcPr>
          <w:p w14:paraId="6641CF42"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lang w:val="en-US"/>
              </w:rPr>
              <w:t>Yes</w:t>
            </w:r>
          </w:p>
        </w:tc>
        <w:tc>
          <w:tcPr>
            <w:tcW w:w="1843" w:type="dxa"/>
          </w:tcPr>
          <w:p w14:paraId="05B8FF6E" w14:textId="727BDE74"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lang w:val="en-US"/>
              </w:rPr>
              <w:t>BAL</w:t>
            </w:r>
          </w:p>
        </w:tc>
        <w:tc>
          <w:tcPr>
            <w:tcW w:w="1843" w:type="dxa"/>
          </w:tcPr>
          <w:p w14:paraId="252BDA62" w14:textId="5CD84E02"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lang w:val="en-US"/>
              </w:rPr>
              <w:t>Luminex, pg/mL</w:t>
            </w:r>
          </w:p>
        </w:tc>
        <w:tc>
          <w:tcPr>
            <w:tcW w:w="709" w:type="dxa"/>
          </w:tcPr>
          <w:p w14:paraId="1E6596A7"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20</w:t>
            </w:r>
          </w:p>
        </w:tc>
        <w:tc>
          <w:tcPr>
            <w:tcW w:w="2693" w:type="dxa"/>
          </w:tcPr>
          <w:p w14:paraId="3A514F39" w14:textId="053C0EF3"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-41 (-231 ; 844)</w:t>
            </w:r>
          </w:p>
        </w:tc>
        <w:tc>
          <w:tcPr>
            <w:tcW w:w="750" w:type="dxa"/>
          </w:tcPr>
          <w:p w14:paraId="5C590D48"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18</w:t>
            </w:r>
          </w:p>
        </w:tc>
        <w:tc>
          <w:tcPr>
            <w:tcW w:w="1943" w:type="dxa"/>
          </w:tcPr>
          <w:p w14:paraId="5F5F593F" w14:textId="6C16218B"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-58 (-1712 ; 207)</w:t>
            </w:r>
          </w:p>
        </w:tc>
        <w:tc>
          <w:tcPr>
            <w:tcW w:w="1033" w:type="dxa"/>
            <w:shd w:val="clear" w:color="auto" w:fill="auto"/>
          </w:tcPr>
          <w:p w14:paraId="67EFBAC6"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0.33</w:t>
            </w:r>
          </w:p>
        </w:tc>
      </w:tr>
      <w:tr w:rsidR="006B78E7" w:rsidRPr="00EA37C8" w14:paraId="1AA24590" w14:textId="77777777" w:rsidTr="00EA37C8">
        <w:trPr>
          <w:trHeight w:val="264"/>
          <w:jc w:val="center"/>
        </w:trPr>
        <w:tc>
          <w:tcPr>
            <w:tcW w:w="2269" w:type="dxa"/>
          </w:tcPr>
          <w:p w14:paraId="28F69A72"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rPr>
              <w:t>Inter</w:t>
            </w:r>
            <w:r w:rsidRPr="00EA37C8">
              <w:rPr>
                <w:rFonts w:ascii="Times New Roman" w:hAnsi="Times New Roman" w:cs="Times New Roman"/>
                <w:sz w:val="24"/>
                <w:szCs w:val="24"/>
                <w:lang w:val="en-US"/>
              </w:rPr>
              <w:t>leukin-10</w:t>
            </w:r>
          </w:p>
        </w:tc>
        <w:tc>
          <w:tcPr>
            <w:tcW w:w="1984" w:type="dxa"/>
          </w:tcPr>
          <w:p w14:paraId="178FC396"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No</w:t>
            </w:r>
          </w:p>
        </w:tc>
        <w:tc>
          <w:tcPr>
            <w:tcW w:w="1843" w:type="dxa"/>
          </w:tcPr>
          <w:p w14:paraId="014EFF81" w14:textId="1511FDA2"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Serum</w:t>
            </w:r>
          </w:p>
        </w:tc>
        <w:tc>
          <w:tcPr>
            <w:tcW w:w="1843" w:type="dxa"/>
          </w:tcPr>
          <w:p w14:paraId="4EAC9935" w14:textId="7135913E"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Luminex, pg/mL</w:t>
            </w:r>
          </w:p>
        </w:tc>
        <w:tc>
          <w:tcPr>
            <w:tcW w:w="709" w:type="dxa"/>
          </w:tcPr>
          <w:p w14:paraId="4E7E5993"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19</w:t>
            </w:r>
          </w:p>
        </w:tc>
        <w:tc>
          <w:tcPr>
            <w:tcW w:w="2693" w:type="dxa"/>
          </w:tcPr>
          <w:p w14:paraId="603F411B" w14:textId="77777777" w:rsidR="006B78E7" w:rsidRPr="00EA37C8" w:rsidRDefault="006B78E7" w:rsidP="006B78E7">
            <w:pPr>
              <w:jc w:val="center"/>
              <w:rPr>
                <w:rFonts w:ascii="Times New Roman" w:hAnsi="Times New Roman" w:cs="Times New Roman"/>
                <w:sz w:val="24"/>
                <w:szCs w:val="24"/>
                <w:highlight w:val="yellow"/>
                <w:lang w:val="en-US"/>
              </w:rPr>
            </w:pPr>
            <w:r w:rsidRPr="00EA37C8">
              <w:rPr>
                <w:rFonts w:ascii="Times New Roman" w:hAnsi="Times New Roman" w:cs="Times New Roman"/>
                <w:sz w:val="24"/>
                <w:szCs w:val="24"/>
                <w:lang w:val="en-US"/>
              </w:rPr>
              <w:t>-7.6 (-19.3 ; 5.2)</w:t>
            </w:r>
          </w:p>
        </w:tc>
        <w:tc>
          <w:tcPr>
            <w:tcW w:w="750" w:type="dxa"/>
          </w:tcPr>
          <w:p w14:paraId="75B18771"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18</w:t>
            </w:r>
          </w:p>
        </w:tc>
        <w:tc>
          <w:tcPr>
            <w:tcW w:w="1943" w:type="dxa"/>
          </w:tcPr>
          <w:p w14:paraId="36A5E3B3" w14:textId="2811C437"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0.1 (-11.5 ; 15.1)</w:t>
            </w:r>
          </w:p>
        </w:tc>
        <w:tc>
          <w:tcPr>
            <w:tcW w:w="1033" w:type="dxa"/>
            <w:shd w:val="clear" w:color="auto" w:fill="auto"/>
          </w:tcPr>
          <w:p w14:paraId="151D285D"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0.48</w:t>
            </w:r>
          </w:p>
        </w:tc>
      </w:tr>
      <w:tr w:rsidR="006B78E7" w:rsidRPr="00EA37C8" w14:paraId="0C66AB7A" w14:textId="77777777" w:rsidTr="00EA37C8">
        <w:trPr>
          <w:trHeight w:val="264"/>
          <w:jc w:val="center"/>
        </w:trPr>
        <w:tc>
          <w:tcPr>
            <w:tcW w:w="2269" w:type="dxa"/>
          </w:tcPr>
          <w:p w14:paraId="5E536D9E"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Interleukin-10</w:t>
            </w:r>
          </w:p>
        </w:tc>
        <w:tc>
          <w:tcPr>
            <w:tcW w:w="1984" w:type="dxa"/>
          </w:tcPr>
          <w:p w14:paraId="41A12B1A"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lang w:val="en-US"/>
              </w:rPr>
              <w:t>No</w:t>
            </w:r>
          </w:p>
        </w:tc>
        <w:tc>
          <w:tcPr>
            <w:tcW w:w="1843" w:type="dxa"/>
          </w:tcPr>
          <w:p w14:paraId="5EFF6314" w14:textId="6E3BDC22"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BAL</w:t>
            </w:r>
          </w:p>
        </w:tc>
        <w:tc>
          <w:tcPr>
            <w:tcW w:w="1843" w:type="dxa"/>
          </w:tcPr>
          <w:p w14:paraId="0688DFEB" w14:textId="2F11F4A8"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Luminex, pg/mL</w:t>
            </w:r>
          </w:p>
        </w:tc>
        <w:tc>
          <w:tcPr>
            <w:tcW w:w="709" w:type="dxa"/>
          </w:tcPr>
          <w:p w14:paraId="4C02F231"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20</w:t>
            </w:r>
          </w:p>
        </w:tc>
        <w:tc>
          <w:tcPr>
            <w:tcW w:w="2693" w:type="dxa"/>
          </w:tcPr>
          <w:p w14:paraId="28122801" w14:textId="4CA1290D"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-1.8 (-5.9 ; 15.3)</w:t>
            </w:r>
          </w:p>
        </w:tc>
        <w:tc>
          <w:tcPr>
            <w:tcW w:w="750" w:type="dxa"/>
          </w:tcPr>
          <w:p w14:paraId="5B957EE9"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18</w:t>
            </w:r>
          </w:p>
        </w:tc>
        <w:tc>
          <w:tcPr>
            <w:tcW w:w="1943" w:type="dxa"/>
          </w:tcPr>
          <w:p w14:paraId="1132949A" w14:textId="5DB0C4F7"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-0.5 (-14.9 ; 1)</w:t>
            </w:r>
          </w:p>
        </w:tc>
        <w:tc>
          <w:tcPr>
            <w:tcW w:w="1033" w:type="dxa"/>
            <w:shd w:val="clear" w:color="auto" w:fill="auto"/>
          </w:tcPr>
          <w:p w14:paraId="5C7B9742"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0.83</w:t>
            </w:r>
          </w:p>
        </w:tc>
      </w:tr>
      <w:tr w:rsidR="006B78E7" w:rsidRPr="00EA37C8" w14:paraId="19CFEE2B" w14:textId="77777777" w:rsidTr="00EA37C8">
        <w:trPr>
          <w:trHeight w:val="264"/>
          <w:jc w:val="center"/>
        </w:trPr>
        <w:tc>
          <w:tcPr>
            <w:tcW w:w="2269" w:type="dxa"/>
          </w:tcPr>
          <w:p w14:paraId="59CD1B65"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IP10</w:t>
            </w:r>
          </w:p>
        </w:tc>
        <w:tc>
          <w:tcPr>
            <w:tcW w:w="1984" w:type="dxa"/>
          </w:tcPr>
          <w:p w14:paraId="2CA0D4C0"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No</w:t>
            </w:r>
          </w:p>
        </w:tc>
        <w:tc>
          <w:tcPr>
            <w:tcW w:w="1843" w:type="dxa"/>
          </w:tcPr>
          <w:p w14:paraId="310E822C" w14:textId="0978EB9B"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BAL</w:t>
            </w:r>
          </w:p>
        </w:tc>
        <w:tc>
          <w:tcPr>
            <w:tcW w:w="1843" w:type="dxa"/>
          </w:tcPr>
          <w:p w14:paraId="14A4A336" w14:textId="5EE391B1"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Luminex, pg/mL</w:t>
            </w:r>
          </w:p>
        </w:tc>
        <w:tc>
          <w:tcPr>
            <w:tcW w:w="709" w:type="dxa"/>
          </w:tcPr>
          <w:p w14:paraId="0B15FE33"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19</w:t>
            </w:r>
          </w:p>
        </w:tc>
        <w:tc>
          <w:tcPr>
            <w:tcW w:w="2693" w:type="dxa"/>
          </w:tcPr>
          <w:p w14:paraId="65C5AB1D" w14:textId="6181317D"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0 (-145 ; 213)</w:t>
            </w:r>
          </w:p>
        </w:tc>
        <w:tc>
          <w:tcPr>
            <w:tcW w:w="750" w:type="dxa"/>
          </w:tcPr>
          <w:p w14:paraId="6B426767"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18</w:t>
            </w:r>
          </w:p>
        </w:tc>
        <w:tc>
          <w:tcPr>
            <w:tcW w:w="1943" w:type="dxa"/>
          </w:tcPr>
          <w:p w14:paraId="6D85BB86" w14:textId="77777777" w:rsidR="006B78E7" w:rsidRPr="00EA37C8" w:rsidRDefault="006B78E7" w:rsidP="006B78E7">
            <w:pPr>
              <w:jc w:val="center"/>
              <w:rPr>
                <w:rFonts w:ascii="Times New Roman" w:hAnsi="Times New Roman" w:cs="Times New Roman"/>
                <w:sz w:val="24"/>
                <w:szCs w:val="24"/>
                <w:highlight w:val="yellow"/>
                <w:lang w:val="en-US"/>
              </w:rPr>
            </w:pPr>
            <w:r w:rsidRPr="00EA37C8">
              <w:rPr>
                <w:rFonts w:ascii="Times New Roman" w:hAnsi="Times New Roman" w:cs="Times New Roman"/>
                <w:sz w:val="24"/>
                <w:szCs w:val="24"/>
              </w:rPr>
              <w:t>20 (-</w:t>
            </w:r>
            <w:r w:rsidRPr="00EA37C8">
              <w:rPr>
                <w:rFonts w:ascii="Times New Roman" w:hAnsi="Times New Roman" w:cs="Times New Roman"/>
                <w:sz w:val="24"/>
                <w:szCs w:val="24"/>
                <w:lang w:val="en-US"/>
              </w:rPr>
              <w:t>285 ; 1009)</w:t>
            </w:r>
          </w:p>
        </w:tc>
        <w:tc>
          <w:tcPr>
            <w:tcW w:w="1033" w:type="dxa"/>
            <w:shd w:val="clear" w:color="auto" w:fill="auto"/>
          </w:tcPr>
          <w:p w14:paraId="3E77ED1B"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0.60</w:t>
            </w:r>
          </w:p>
        </w:tc>
      </w:tr>
      <w:tr w:rsidR="006B78E7" w:rsidRPr="00EA37C8" w14:paraId="0E19D193" w14:textId="77777777" w:rsidTr="00EA37C8">
        <w:trPr>
          <w:trHeight w:val="264"/>
          <w:jc w:val="center"/>
        </w:trPr>
        <w:tc>
          <w:tcPr>
            <w:tcW w:w="2269" w:type="dxa"/>
          </w:tcPr>
          <w:p w14:paraId="58F0946D"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Procollagen 3</w:t>
            </w:r>
          </w:p>
        </w:tc>
        <w:tc>
          <w:tcPr>
            <w:tcW w:w="1984" w:type="dxa"/>
          </w:tcPr>
          <w:p w14:paraId="207B0B44"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rPr>
              <w:t>No</w:t>
            </w:r>
          </w:p>
        </w:tc>
        <w:tc>
          <w:tcPr>
            <w:tcW w:w="1843" w:type="dxa"/>
          </w:tcPr>
          <w:p w14:paraId="2B6BF83C" w14:textId="7EF35878"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rPr>
              <w:t>BAL</w:t>
            </w:r>
          </w:p>
        </w:tc>
        <w:tc>
          <w:tcPr>
            <w:tcW w:w="1843" w:type="dxa"/>
          </w:tcPr>
          <w:p w14:paraId="681EE90A" w14:textId="5B592A23"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rPr>
              <w:t>ELISA, ng/mL</w:t>
            </w:r>
          </w:p>
        </w:tc>
        <w:tc>
          <w:tcPr>
            <w:tcW w:w="709" w:type="dxa"/>
          </w:tcPr>
          <w:p w14:paraId="04DF1D45"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20</w:t>
            </w:r>
          </w:p>
        </w:tc>
        <w:tc>
          <w:tcPr>
            <w:tcW w:w="2693" w:type="dxa"/>
          </w:tcPr>
          <w:p w14:paraId="7E72A479" w14:textId="77777777" w:rsidR="006B78E7" w:rsidRPr="00EA37C8" w:rsidRDefault="006B78E7" w:rsidP="006B78E7">
            <w:pPr>
              <w:jc w:val="center"/>
              <w:rPr>
                <w:rFonts w:ascii="Times New Roman" w:hAnsi="Times New Roman" w:cs="Times New Roman"/>
                <w:sz w:val="24"/>
                <w:szCs w:val="24"/>
                <w:highlight w:val="yellow"/>
                <w:lang w:val="en-US"/>
              </w:rPr>
            </w:pPr>
            <w:r w:rsidRPr="00EA37C8">
              <w:rPr>
                <w:rFonts w:ascii="Times New Roman" w:hAnsi="Times New Roman" w:cs="Times New Roman"/>
                <w:sz w:val="24"/>
                <w:szCs w:val="24"/>
                <w:lang w:val="en-US"/>
              </w:rPr>
              <w:t>-0.25 (-4.7 ; 6.3)</w:t>
            </w:r>
          </w:p>
        </w:tc>
        <w:tc>
          <w:tcPr>
            <w:tcW w:w="750" w:type="dxa"/>
          </w:tcPr>
          <w:p w14:paraId="0F1CAFF2"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18</w:t>
            </w:r>
          </w:p>
        </w:tc>
        <w:tc>
          <w:tcPr>
            <w:tcW w:w="1943" w:type="dxa"/>
          </w:tcPr>
          <w:p w14:paraId="5A967F4D" w14:textId="3454689E"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1.4 (0 ; 9.2)</w:t>
            </w:r>
          </w:p>
        </w:tc>
        <w:tc>
          <w:tcPr>
            <w:tcW w:w="1033" w:type="dxa"/>
            <w:shd w:val="clear" w:color="auto" w:fill="auto"/>
          </w:tcPr>
          <w:p w14:paraId="5A9E8324"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0.13</w:t>
            </w:r>
          </w:p>
        </w:tc>
      </w:tr>
      <w:tr w:rsidR="006B78E7" w:rsidRPr="00EA37C8" w14:paraId="4A2FEEDE" w14:textId="77777777" w:rsidTr="00EA37C8">
        <w:trPr>
          <w:trHeight w:val="264"/>
          <w:jc w:val="center"/>
        </w:trPr>
        <w:tc>
          <w:tcPr>
            <w:tcW w:w="2269" w:type="dxa"/>
          </w:tcPr>
          <w:p w14:paraId="0F89B18C"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MMP-9</w:t>
            </w:r>
          </w:p>
        </w:tc>
        <w:tc>
          <w:tcPr>
            <w:tcW w:w="1984" w:type="dxa"/>
          </w:tcPr>
          <w:p w14:paraId="306D03BA"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lang w:val="en-US"/>
              </w:rPr>
              <w:t>No</w:t>
            </w:r>
          </w:p>
        </w:tc>
        <w:tc>
          <w:tcPr>
            <w:tcW w:w="1843" w:type="dxa"/>
          </w:tcPr>
          <w:p w14:paraId="6134D56E" w14:textId="5895F884"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BAL</w:t>
            </w:r>
          </w:p>
        </w:tc>
        <w:tc>
          <w:tcPr>
            <w:tcW w:w="1843" w:type="dxa"/>
          </w:tcPr>
          <w:p w14:paraId="42ECB527" w14:textId="06B25DB4"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ELISA, ng/mL</w:t>
            </w:r>
          </w:p>
        </w:tc>
        <w:tc>
          <w:tcPr>
            <w:tcW w:w="709" w:type="dxa"/>
          </w:tcPr>
          <w:p w14:paraId="0DEE6AFE"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20</w:t>
            </w:r>
          </w:p>
        </w:tc>
        <w:tc>
          <w:tcPr>
            <w:tcW w:w="2693" w:type="dxa"/>
          </w:tcPr>
          <w:p w14:paraId="0E8B533D" w14:textId="253E57EE"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-74 (-245 ; 48)</w:t>
            </w:r>
          </w:p>
        </w:tc>
        <w:tc>
          <w:tcPr>
            <w:tcW w:w="750" w:type="dxa"/>
          </w:tcPr>
          <w:p w14:paraId="12051125"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18</w:t>
            </w:r>
          </w:p>
        </w:tc>
        <w:tc>
          <w:tcPr>
            <w:tcW w:w="1943" w:type="dxa"/>
          </w:tcPr>
          <w:p w14:paraId="676F84F1" w14:textId="63C019D4"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103 (-138 ; 506)</w:t>
            </w:r>
          </w:p>
        </w:tc>
        <w:tc>
          <w:tcPr>
            <w:tcW w:w="1033" w:type="dxa"/>
            <w:shd w:val="clear" w:color="auto" w:fill="auto"/>
          </w:tcPr>
          <w:p w14:paraId="3C4BFCD9"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0.15</w:t>
            </w:r>
          </w:p>
        </w:tc>
      </w:tr>
      <w:tr w:rsidR="006B78E7" w:rsidRPr="00EA37C8" w14:paraId="6BCD8AA2" w14:textId="77777777" w:rsidTr="00EA37C8">
        <w:trPr>
          <w:trHeight w:val="264"/>
          <w:jc w:val="center"/>
        </w:trPr>
        <w:tc>
          <w:tcPr>
            <w:tcW w:w="2269" w:type="dxa"/>
          </w:tcPr>
          <w:p w14:paraId="2BEB92EA"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Surfactant protein D</w:t>
            </w:r>
          </w:p>
        </w:tc>
        <w:tc>
          <w:tcPr>
            <w:tcW w:w="1984" w:type="dxa"/>
          </w:tcPr>
          <w:p w14:paraId="076FF3CD"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lang w:val="en-US"/>
              </w:rPr>
              <w:t>Yes</w:t>
            </w:r>
          </w:p>
        </w:tc>
        <w:tc>
          <w:tcPr>
            <w:tcW w:w="1843" w:type="dxa"/>
          </w:tcPr>
          <w:p w14:paraId="6CE8BC50" w14:textId="0C6BC2C9"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BAL</w:t>
            </w:r>
          </w:p>
        </w:tc>
        <w:tc>
          <w:tcPr>
            <w:tcW w:w="1843" w:type="dxa"/>
          </w:tcPr>
          <w:p w14:paraId="378D35C9" w14:textId="03C185D5"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ELISA, ng/mL</w:t>
            </w:r>
          </w:p>
        </w:tc>
        <w:tc>
          <w:tcPr>
            <w:tcW w:w="709" w:type="dxa"/>
          </w:tcPr>
          <w:p w14:paraId="3F552913"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20</w:t>
            </w:r>
          </w:p>
        </w:tc>
        <w:tc>
          <w:tcPr>
            <w:tcW w:w="2693" w:type="dxa"/>
          </w:tcPr>
          <w:p w14:paraId="41159B90" w14:textId="5BABC815"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0.1 (-20.4 ; 3.8)</w:t>
            </w:r>
          </w:p>
        </w:tc>
        <w:tc>
          <w:tcPr>
            <w:tcW w:w="750" w:type="dxa"/>
          </w:tcPr>
          <w:p w14:paraId="74FDBF19"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18</w:t>
            </w:r>
          </w:p>
        </w:tc>
        <w:tc>
          <w:tcPr>
            <w:tcW w:w="1943" w:type="dxa"/>
          </w:tcPr>
          <w:p w14:paraId="45990F7A" w14:textId="6827C74F"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5.3 (-1.6 ; 29)</w:t>
            </w:r>
          </w:p>
        </w:tc>
        <w:tc>
          <w:tcPr>
            <w:tcW w:w="1033" w:type="dxa"/>
            <w:shd w:val="clear" w:color="auto" w:fill="auto"/>
          </w:tcPr>
          <w:p w14:paraId="1BF39CA8"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0.15</w:t>
            </w:r>
          </w:p>
        </w:tc>
      </w:tr>
      <w:tr w:rsidR="006B78E7" w:rsidRPr="00EA37C8" w14:paraId="4FDA86CD" w14:textId="77777777" w:rsidTr="00EA37C8">
        <w:trPr>
          <w:trHeight w:val="264"/>
          <w:jc w:val="center"/>
        </w:trPr>
        <w:tc>
          <w:tcPr>
            <w:tcW w:w="2269" w:type="dxa"/>
          </w:tcPr>
          <w:p w14:paraId="474C4C22"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Clara cell protein 16</w:t>
            </w:r>
          </w:p>
        </w:tc>
        <w:tc>
          <w:tcPr>
            <w:tcW w:w="1984" w:type="dxa"/>
          </w:tcPr>
          <w:p w14:paraId="551181C0"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No</w:t>
            </w:r>
          </w:p>
        </w:tc>
        <w:tc>
          <w:tcPr>
            <w:tcW w:w="1843" w:type="dxa"/>
          </w:tcPr>
          <w:p w14:paraId="1BAB94F1" w14:textId="1D1C62E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lang w:val="en-US"/>
              </w:rPr>
              <w:t>BAL</w:t>
            </w:r>
          </w:p>
        </w:tc>
        <w:tc>
          <w:tcPr>
            <w:tcW w:w="1843" w:type="dxa"/>
          </w:tcPr>
          <w:p w14:paraId="207DB480" w14:textId="3237DBC6"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lang w:val="en-US"/>
              </w:rPr>
              <w:t>ELISA, ng/mL</w:t>
            </w:r>
          </w:p>
        </w:tc>
        <w:tc>
          <w:tcPr>
            <w:tcW w:w="709" w:type="dxa"/>
          </w:tcPr>
          <w:p w14:paraId="118248E7"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20</w:t>
            </w:r>
          </w:p>
        </w:tc>
        <w:tc>
          <w:tcPr>
            <w:tcW w:w="2693" w:type="dxa"/>
          </w:tcPr>
          <w:p w14:paraId="4E337473" w14:textId="5916214D"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859 (-588 ; 5913)</w:t>
            </w:r>
          </w:p>
        </w:tc>
        <w:tc>
          <w:tcPr>
            <w:tcW w:w="750" w:type="dxa"/>
          </w:tcPr>
          <w:p w14:paraId="270731E7"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18</w:t>
            </w:r>
          </w:p>
        </w:tc>
        <w:tc>
          <w:tcPr>
            <w:tcW w:w="1943" w:type="dxa"/>
          </w:tcPr>
          <w:p w14:paraId="5A122164" w14:textId="41086DA0" w:rsidR="006B78E7" w:rsidRPr="00EA37C8" w:rsidRDefault="006B78E7" w:rsidP="006B78E7">
            <w:pPr>
              <w:jc w:val="center"/>
              <w:rPr>
                <w:rFonts w:ascii="Times New Roman" w:hAnsi="Times New Roman" w:cs="Times New Roman"/>
                <w:sz w:val="24"/>
                <w:szCs w:val="24"/>
                <w:highlight w:val="yellow"/>
              </w:rPr>
            </w:pPr>
            <w:r w:rsidRPr="00EA37C8">
              <w:rPr>
                <w:rFonts w:ascii="Times New Roman" w:hAnsi="Times New Roman" w:cs="Times New Roman"/>
                <w:sz w:val="24"/>
                <w:szCs w:val="24"/>
              </w:rPr>
              <w:t>919 (-589 ; 2029)</w:t>
            </w:r>
          </w:p>
        </w:tc>
        <w:tc>
          <w:tcPr>
            <w:tcW w:w="1033" w:type="dxa"/>
            <w:shd w:val="clear" w:color="auto" w:fill="auto"/>
          </w:tcPr>
          <w:p w14:paraId="0497D532" w14:textId="77777777" w:rsidR="006B78E7" w:rsidRPr="00EA37C8" w:rsidRDefault="006B78E7" w:rsidP="006B78E7">
            <w:pPr>
              <w:jc w:val="center"/>
              <w:rPr>
                <w:rFonts w:ascii="Times New Roman" w:hAnsi="Times New Roman" w:cs="Times New Roman"/>
                <w:sz w:val="24"/>
                <w:szCs w:val="24"/>
              </w:rPr>
            </w:pPr>
            <w:r w:rsidRPr="00EA37C8">
              <w:rPr>
                <w:rFonts w:ascii="Times New Roman" w:hAnsi="Times New Roman" w:cs="Times New Roman"/>
                <w:sz w:val="24"/>
                <w:szCs w:val="24"/>
              </w:rPr>
              <w:t>0.92</w:t>
            </w:r>
          </w:p>
        </w:tc>
      </w:tr>
      <w:tr w:rsidR="006B78E7" w:rsidRPr="00EA37C8" w14:paraId="2B9FFDB8" w14:textId="77777777" w:rsidTr="00EA37C8">
        <w:trPr>
          <w:trHeight w:val="264"/>
          <w:jc w:val="center"/>
        </w:trPr>
        <w:tc>
          <w:tcPr>
            <w:tcW w:w="2269" w:type="dxa"/>
          </w:tcPr>
          <w:p w14:paraId="0D7243B0"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Clara cell protein 16</w:t>
            </w:r>
          </w:p>
        </w:tc>
        <w:tc>
          <w:tcPr>
            <w:tcW w:w="1984" w:type="dxa"/>
          </w:tcPr>
          <w:p w14:paraId="739B68E9" w14:textId="77777777"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rPr>
              <w:t>No</w:t>
            </w:r>
          </w:p>
        </w:tc>
        <w:tc>
          <w:tcPr>
            <w:tcW w:w="1843" w:type="dxa"/>
          </w:tcPr>
          <w:p w14:paraId="2C14B8C5" w14:textId="650AEF23"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lang w:val="en-US"/>
              </w:rPr>
              <w:t>Plasma</w:t>
            </w:r>
          </w:p>
        </w:tc>
        <w:tc>
          <w:tcPr>
            <w:tcW w:w="1843" w:type="dxa"/>
          </w:tcPr>
          <w:p w14:paraId="32011670" w14:textId="23F718E4"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ELISA, ng/mL</w:t>
            </w:r>
          </w:p>
        </w:tc>
        <w:tc>
          <w:tcPr>
            <w:tcW w:w="709" w:type="dxa"/>
          </w:tcPr>
          <w:p w14:paraId="6EC69B5B"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20</w:t>
            </w:r>
          </w:p>
        </w:tc>
        <w:tc>
          <w:tcPr>
            <w:tcW w:w="2693" w:type="dxa"/>
          </w:tcPr>
          <w:p w14:paraId="5442D5A3" w14:textId="77777777" w:rsidR="006B78E7" w:rsidRPr="00EA37C8" w:rsidRDefault="006B78E7" w:rsidP="006B78E7">
            <w:pPr>
              <w:jc w:val="center"/>
              <w:rPr>
                <w:rFonts w:ascii="Times New Roman" w:hAnsi="Times New Roman" w:cs="Times New Roman"/>
                <w:sz w:val="24"/>
                <w:szCs w:val="24"/>
                <w:highlight w:val="yellow"/>
                <w:lang w:val="en-US"/>
              </w:rPr>
            </w:pPr>
            <w:r w:rsidRPr="00EA37C8">
              <w:rPr>
                <w:rFonts w:ascii="Times New Roman" w:hAnsi="Times New Roman" w:cs="Times New Roman"/>
                <w:sz w:val="24"/>
                <w:szCs w:val="24"/>
                <w:lang w:val="en-US"/>
              </w:rPr>
              <w:t>0 (-12 ; 11)</w:t>
            </w:r>
          </w:p>
        </w:tc>
        <w:tc>
          <w:tcPr>
            <w:tcW w:w="750" w:type="dxa"/>
          </w:tcPr>
          <w:p w14:paraId="230AB77E"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18</w:t>
            </w:r>
          </w:p>
        </w:tc>
        <w:tc>
          <w:tcPr>
            <w:tcW w:w="1943" w:type="dxa"/>
          </w:tcPr>
          <w:p w14:paraId="6D2E181D"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-0.5 (-15 ; 11)</w:t>
            </w:r>
          </w:p>
        </w:tc>
        <w:tc>
          <w:tcPr>
            <w:tcW w:w="1033" w:type="dxa"/>
            <w:shd w:val="clear" w:color="auto" w:fill="auto"/>
          </w:tcPr>
          <w:p w14:paraId="1C600B58"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0.38</w:t>
            </w:r>
          </w:p>
        </w:tc>
      </w:tr>
      <w:tr w:rsidR="006B78E7" w:rsidRPr="00EA37C8" w14:paraId="3728401C" w14:textId="77777777" w:rsidTr="00EA37C8">
        <w:trPr>
          <w:trHeight w:val="264"/>
          <w:jc w:val="center"/>
        </w:trPr>
        <w:tc>
          <w:tcPr>
            <w:tcW w:w="2269" w:type="dxa"/>
          </w:tcPr>
          <w:p w14:paraId="33D55203"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VEGF</w:t>
            </w:r>
          </w:p>
        </w:tc>
        <w:tc>
          <w:tcPr>
            <w:tcW w:w="1984" w:type="dxa"/>
          </w:tcPr>
          <w:p w14:paraId="19B81296"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No</w:t>
            </w:r>
          </w:p>
        </w:tc>
        <w:tc>
          <w:tcPr>
            <w:tcW w:w="1843" w:type="dxa"/>
          </w:tcPr>
          <w:p w14:paraId="45ADC1A2" w14:textId="6F850CE5"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lang w:val="en-US"/>
              </w:rPr>
              <w:t>Plasma</w:t>
            </w:r>
          </w:p>
        </w:tc>
        <w:tc>
          <w:tcPr>
            <w:tcW w:w="1843" w:type="dxa"/>
          </w:tcPr>
          <w:p w14:paraId="35EA4615" w14:textId="5982B420" w:rsidR="006B78E7" w:rsidRPr="00EA37C8" w:rsidRDefault="006B78E7" w:rsidP="006B78E7">
            <w:pPr>
              <w:rPr>
                <w:rFonts w:ascii="Times New Roman" w:hAnsi="Times New Roman" w:cs="Times New Roman"/>
                <w:sz w:val="24"/>
                <w:szCs w:val="24"/>
              </w:rPr>
            </w:pPr>
            <w:r w:rsidRPr="00EA37C8">
              <w:rPr>
                <w:rFonts w:ascii="Times New Roman" w:hAnsi="Times New Roman" w:cs="Times New Roman"/>
                <w:sz w:val="24"/>
                <w:szCs w:val="24"/>
                <w:lang w:val="en-US"/>
              </w:rPr>
              <w:t>ELISA, pg/mL</w:t>
            </w:r>
          </w:p>
        </w:tc>
        <w:tc>
          <w:tcPr>
            <w:tcW w:w="709" w:type="dxa"/>
          </w:tcPr>
          <w:p w14:paraId="778F727C"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19</w:t>
            </w:r>
          </w:p>
        </w:tc>
        <w:tc>
          <w:tcPr>
            <w:tcW w:w="2693" w:type="dxa"/>
          </w:tcPr>
          <w:p w14:paraId="5527FD9A"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-31 (-66 ; 5)</w:t>
            </w:r>
          </w:p>
        </w:tc>
        <w:tc>
          <w:tcPr>
            <w:tcW w:w="750" w:type="dxa"/>
          </w:tcPr>
          <w:p w14:paraId="7A38CED7"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18</w:t>
            </w:r>
          </w:p>
        </w:tc>
        <w:tc>
          <w:tcPr>
            <w:tcW w:w="1943" w:type="dxa"/>
          </w:tcPr>
          <w:p w14:paraId="7063FC66"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10.5 (-1.2 ; 48.5)</w:t>
            </w:r>
          </w:p>
        </w:tc>
        <w:tc>
          <w:tcPr>
            <w:tcW w:w="1033" w:type="dxa"/>
            <w:shd w:val="clear" w:color="auto" w:fill="auto"/>
          </w:tcPr>
          <w:p w14:paraId="46D6BD48"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0.001</w:t>
            </w:r>
          </w:p>
        </w:tc>
      </w:tr>
      <w:tr w:rsidR="006B78E7" w:rsidRPr="00EA37C8" w14:paraId="77B71E4F" w14:textId="77777777" w:rsidTr="00EA37C8">
        <w:trPr>
          <w:trHeight w:val="264"/>
          <w:jc w:val="center"/>
        </w:trPr>
        <w:tc>
          <w:tcPr>
            <w:tcW w:w="2269" w:type="dxa"/>
            <w:tcBorders>
              <w:bottom w:val="single" w:sz="4" w:space="0" w:color="auto"/>
            </w:tcBorders>
          </w:tcPr>
          <w:p w14:paraId="1E303A8E"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vWF antigen</w:t>
            </w:r>
          </w:p>
        </w:tc>
        <w:tc>
          <w:tcPr>
            <w:tcW w:w="1984" w:type="dxa"/>
            <w:tcBorders>
              <w:bottom w:val="single" w:sz="4" w:space="0" w:color="auto"/>
            </w:tcBorders>
          </w:tcPr>
          <w:p w14:paraId="3B431EE5" w14:textId="77777777"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No</w:t>
            </w:r>
          </w:p>
        </w:tc>
        <w:tc>
          <w:tcPr>
            <w:tcW w:w="1843" w:type="dxa"/>
            <w:tcBorders>
              <w:bottom w:val="single" w:sz="4" w:space="0" w:color="auto"/>
            </w:tcBorders>
          </w:tcPr>
          <w:p w14:paraId="190511B5" w14:textId="5E4C9EB5"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BAL</w:t>
            </w:r>
          </w:p>
        </w:tc>
        <w:tc>
          <w:tcPr>
            <w:tcW w:w="1843" w:type="dxa"/>
            <w:tcBorders>
              <w:bottom w:val="single" w:sz="4" w:space="0" w:color="auto"/>
            </w:tcBorders>
          </w:tcPr>
          <w:p w14:paraId="72851069" w14:textId="06450C8A" w:rsidR="006B78E7" w:rsidRPr="00EA37C8" w:rsidRDefault="006B78E7" w:rsidP="006B78E7">
            <w:pPr>
              <w:rPr>
                <w:rFonts w:ascii="Times New Roman" w:hAnsi="Times New Roman" w:cs="Times New Roman"/>
                <w:sz w:val="24"/>
                <w:szCs w:val="24"/>
                <w:lang w:val="en-US"/>
              </w:rPr>
            </w:pPr>
            <w:r w:rsidRPr="00EA37C8">
              <w:rPr>
                <w:rFonts w:ascii="Times New Roman" w:hAnsi="Times New Roman" w:cs="Times New Roman"/>
                <w:sz w:val="24"/>
                <w:szCs w:val="24"/>
                <w:lang w:val="en-US"/>
              </w:rPr>
              <w:t>ELISA, mU/mL</w:t>
            </w:r>
          </w:p>
        </w:tc>
        <w:tc>
          <w:tcPr>
            <w:tcW w:w="709" w:type="dxa"/>
            <w:tcBorders>
              <w:bottom w:val="single" w:sz="4" w:space="0" w:color="auto"/>
            </w:tcBorders>
          </w:tcPr>
          <w:p w14:paraId="75D38D2B"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20</w:t>
            </w:r>
          </w:p>
        </w:tc>
        <w:tc>
          <w:tcPr>
            <w:tcW w:w="2693" w:type="dxa"/>
            <w:tcBorders>
              <w:bottom w:val="single" w:sz="4" w:space="0" w:color="auto"/>
            </w:tcBorders>
          </w:tcPr>
          <w:p w14:paraId="4FDBA2BB"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-0.4 (-7.1 ; 4.6)</w:t>
            </w:r>
          </w:p>
        </w:tc>
        <w:tc>
          <w:tcPr>
            <w:tcW w:w="750" w:type="dxa"/>
            <w:tcBorders>
              <w:bottom w:val="single" w:sz="4" w:space="0" w:color="auto"/>
            </w:tcBorders>
          </w:tcPr>
          <w:p w14:paraId="37FEC05E"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18</w:t>
            </w:r>
          </w:p>
        </w:tc>
        <w:tc>
          <w:tcPr>
            <w:tcW w:w="1943" w:type="dxa"/>
            <w:tcBorders>
              <w:bottom w:val="single" w:sz="4" w:space="0" w:color="auto"/>
            </w:tcBorders>
          </w:tcPr>
          <w:p w14:paraId="4326A739"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-0.3 (-3 ; 11)</w:t>
            </w:r>
          </w:p>
        </w:tc>
        <w:tc>
          <w:tcPr>
            <w:tcW w:w="1033" w:type="dxa"/>
            <w:tcBorders>
              <w:bottom w:val="single" w:sz="4" w:space="0" w:color="auto"/>
            </w:tcBorders>
            <w:shd w:val="clear" w:color="auto" w:fill="auto"/>
          </w:tcPr>
          <w:p w14:paraId="3CE9FDB7" w14:textId="77777777" w:rsidR="006B78E7" w:rsidRPr="00EA37C8" w:rsidRDefault="006B78E7" w:rsidP="006B78E7">
            <w:pPr>
              <w:jc w:val="center"/>
              <w:rPr>
                <w:rFonts w:ascii="Times New Roman" w:hAnsi="Times New Roman" w:cs="Times New Roman"/>
                <w:sz w:val="24"/>
                <w:szCs w:val="24"/>
                <w:lang w:val="en-US"/>
              </w:rPr>
            </w:pPr>
            <w:r w:rsidRPr="00EA37C8">
              <w:rPr>
                <w:rFonts w:ascii="Times New Roman" w:hAnsi="Times New Roman" w:cs="Times New Roman"/>
                <w:sz w:val="24"/>
                <w:szCs w:val="24"/>
                <w:lang w:val="en-US"/>
              </w:rPr>
              <w:t>0.53</w:t>
            </w:r>
          </w:p>
        </w:tc>
      </w:tr>
    </w:tbl>
    <w:p w14:paraId="2819CF36" w14:textId="77777777" w:rsidR="009F0EB0" w:rsidRDefault="009F0EB0" w:rsidP="00A30943">
      <w:pPr>
        <w:spacing w:line="360" w:lineRule="auto"/>
        <w:rPr>
          <w:rFonts w:ascii="Times New Roman" w:hAnsi="Times New Roman" w:cs="Times New Roman"/>
          <w:sz w:val="24"/>
          <w:szCs w:val="24"/>
          <w:lang w:val="en-US"/>
        </w:rPr>
        <w:sectPr w:rsidR="009F0EB0" w:rsidSect="002E670D">
          <w:pgSz w:w="16838" w:h="11906" w:orient="landscape"/>
          <w:pgMar w:top="1418" w:right="1418" w:bottom="1418" w:left="1418" w:header="709" w:footer="709" w:gutter="0"/>
          <w:cols w:space="708"/>
          <w:docGrid w:linePitch="360"/>
        </w:sectPr>
      </w:pPr>
    </w:p>
    <w:p w14:paraId="1CD0A956" w14:textId="012F2582" w:rsidR="006B6081" w:rsidRDefault="00473966" w:rsidP="00A30943">
      <w:pPr>
        <w:spacing w:line="360" w:lineRule="auto"/>
        <w:rPr>
          <w:rFonts w:ascii="Times New Roman" w:hAnsi="Times New Roman" w:cs="Times New Roman"/>
          <w:sz w:val="24"/>
          <w:szCs w:val="24"/>
          <w:lang w:val="en-US"/>
        </w:rPr>
      </w:pPr>
      <w:r w:rsidRPr="00EA37C8">
        <w:rPr>
          <w:rFonts w:ascii="Times New Roman" w:hAnsi="Times New Roman" w:cs="Times New Roman"/>
          <w:sz w:val="24"/>
          <w:szCs w:val="24"/>
          <w:lang w:val="en-US"/>
        </w:rPr>
        <w:lastRenderedPageBreak/>
        <w:t xml:space="preserve">Values are expressed as median (interquartile range). </w:t>
      </w:r>
      <w:r w:rsidRPr="00EA37C8">
        <w:rPr>
          <w:rFonts w:ascii="Times New Roman" w:hAnsi="Times New Roman" w:cs="Times New Roman"/>
          <w:i/>
          <w:sz w:val="24"/>
          <w:szCs w:val="24"/>
          <w:lang w:val="en-US"/>
        </w:rPr>
        <w:t>Definition of abbreviations and formula</w:t>
      </w:r>
      <w:r w:rsidRPr="00EA37C8">
        <w:rPr>
          <w:rFonts w:ascii="Times New Roman" w:hAnsi="Times New Roman" w:cs="Times New Roman"/>
          <w:sz w:val="24"/>
          <w:szCs w:val="24"/>
          <w:lang w:val="en-US"/>
        </w:rPr>
        <w:t xml:space="preserve">: BAL=broncho-alveolar lavage; ELISA= enzyme-linked </w:t>
      </w:r>
      <w:r w:rsidR="00DF57DB" w:rsidRPr="00EA37C8">
        <w:rPr>
          <w:rFonts w:ascii="Times New Roman" w:hAnsi="Times New Roman" w:cs="Times New Roman"/>
          <w:sz w:val="24"/>
          <w:szCs w:val="24"/>
          <w:lang w:val="en-US"/>
        </w:rPr>
        <w:t>immune</w:t>
      </w:r>
      <w:r w:rsidRPr="00EA37C8">
        <w:rPr>
          <w:rFonts w:ascii="Times New Roman" w:hAnsi="Times New Roman" w:cs="Times New Roman"/>
          <w:sz w:val="24"/>
          <w:szCs w:val="24"/>
          <w:lang w:val="en-US"/>
        </w:rPr>
        <w:t xml:space="preserve"> assay; sRAGE= serum advanced glycation end products; TNF=tumor necrosi</w:t>
      </w:r>
      <w:r w:rsidR="00733D29" w:rsidRPr="00EA37C8">
        <w:rPr>
          <w:rFonts w:ascii="Times New Roman" w:hAnsi="Times New Roman" w:cs="Times New Roman"/>
          <w:sz w:val="24"/>
          <w:szCs w:val="24"/>
          <w:lang w:val="en-US"/>
        </w:rPr>
        <w:t>s</w:t>
      </w:r>
      <w:r w:rsidRPr="00EA37C8">
        <w:rPr>
          <w:rFonts w:ascii="Times New Roman" w:hAnsi="Times New Roman" w:cs="Times New Roman"/>
          <w:sz w:val="24"/>
          <w:szCs w:val="24"/>
          <w:lang w:val="en-US"/>
        </w:rPr>
        <w:t xml:space="preserve"> factor; Interleukin-1ra= interleukin-1 receptor</w:t>
      </w:r>
      <w:r w:rsidRPr="00D02E94">
        <w:rPr>
          <w:rFonts w:ascii="Times New Roman" w:hAnsi="Times New Roman" w:cs="Times New Roman"/>
          <w:sz w:val="24"/>
          <w:szCs w:val="24"/>
          <w:lang w:val="en-US"/>
        </w:rPr>
        <w:t xml:space="preserve"> antagonist; IP10= Interferon gamma-induced protein 10; MMP</w:t>
      </w:r>
      <w:r w:rsidR="00716D88">
        <w:rPr>
          <w:rFonts w:ascii="Times New Roman" w:hAnsi="Times New Roman" w:cs="Times New Roman"/>
          <w:sz w:val="24"/>
          <w:szCs w:val="24"/>
          <w:lang w:val="en-US"/>
        </w:rPr>
        <w:t>-</w:t>
      </w:r>
      <w:r w:rsidRPr="00D02E94">
        <w:rPr>
          <w:rFonts w:ascii="Times New Roman" w:hAnsi="Times New Roman" w:cs="Times New Roman"/>
          <w:sz w:val="24"/>
          <w:szCs w:val="24"/>
          <w:lang w:val="en-US"/>
        </w:rPr>
        <w:t xml:space="preserve">9=matrix </w:t>
      </w:r>
      <w:r w:rsidR="00CA6049" w:rsidRPr="00B61082">
        <w:rPr>
          <w:rFonts w:ascii="Times New Roman" w:hAnsi="Times New Roman" w:cs="Times New Roman"/>
          <w:sz w:val="24"/>
          <w:szCs w:val="24"/>
          <w:lang w:val="en-US"/>
        </w:rPr>
        <w:t>metalloproteinase</w:t>
      </w:r>
      <w:r w:rsidR="00CA6049" w:rsidRPr="00D02E94">
        <w:rPr>
          <w:rFonts w:ascii="Times New Roman" w:hAnsi="Times New Roman" w:cs="Times New Roman"/>
          <w:sz w:val="24"/>
          <w:szCs w:val="24"/>
          <w:lang w:val="en-US"/>
        </w:rPr>
        <w:t xml:space="preserve"> </w:t>
      </w:r>
      <w:r w:rsidRPr="00D02E94">
        <w:rPr>
          <w:rFonts w:ascii="Times New Roman" w:hAnsi="Times New Roman" w:cs="Times New Roman"/>
          <w:sz w:val="24"/>
          <w:szCs w:val="24"/>
          <w:lang w:val="en-US"/>
        </w:rPr>
        <w:t>9; VEGF=</w:t>
      </w:r>
      <w:r w:rsidRPr="00D02E94">
        <w:rPr>
          <w:sz w:val="24"/>
          <w:szCs w:val="24"/>
          <w:lang w:val="en-US"/>
        </w:rPr>
        <w:t xml:space="preserve"> </w:t>
      </w:r>
      <w:r w:rsidRPr="00D02E94">
        <w:rPr>
          <w:rFonts w:ascii="Times New Roman" w:hAnsi="Times New Roman" w:cs="Times New Roman"/>
          <w:sz w:val="24"/>
          <w:szCs w:val="24"/>
          <w:lang w:val="en-US"/>
        </w:rPr>
        <w:t>vascular endothelial growth factor; vWF=</w:t>
      </w:r>
      <w:r w:rsidRPr="00D02E94">
        <w:rPr>
          <w:sz w:val="24"/>
          <w:szCs w:val="24"/>
          <w:lang w:val="en-US"/>
        </w:rPr>
        <w:t xml:space="preserve"> </w:t>
      </w:r>
      <w:r w:rsidRPr="00D02E94">
        <w:rPr>
          <w:rFonts w:ascii="Times New Roman" w:hAnsi="Times New Roman" w:cs="Times New Roman"/>
          <w:sz w:val="24"/>
          <w:szCs w:val="24"/>
          <w:lang w:val="en-US"/>
        </w:rPr>
        <w:t>von Willebrand factor.</w:t>
      </w:r>
    </w:p>
    <w:p w14:paraId="2B832EFA" w14:textId="77777777" w:rsidR="009F0EB0" w:rsidRDefault="009F0EB0" w:rsidP="00A30943">
      <w:pPr>
        <w:spacing w:line="360" w:lineRule="auto"/>
        <w:rPr>
          <w:rFonts w:ascii="Times New Roman" w:hAnsi="Times New Roman" w:cs="Times New Roman"/>
          <w:sz w:val="24"/>
          <w:szCs w:val="24"/>
          <w:lang w:val="en-US"/>
        </w:rPr>
      </w:pPr>
    </w:p>
    <w:p w14:paraId="45572033" w14:textId="77777777" w:rsidR="009F0EB0" w:rsidRDefault="009F0EB0" w:rsidP="00A30943">
      <w:pPr>
        <w:spacing w:line="360" w:lineRule="auto"/>
        <w:rPr>
          <w:rFonts w:ascii="Times New Roman" w:hAnsi="Times New Roman" w:cs="Times New Roman"/>
          <w:sz w:val="24"/>
          <w:szCs w:val="24"/>
          <w:lang w:val="en-US"/>
        </w:rPr>
      </w:pPr>
    </w:p>
    <w:p w14:paraId="3A7B30B9" w14:textId="77777777" w:rsidR="009F0EB0" w:rsidRDefault="009F0EB0" w:rsidP="00A30943">
      <w:pPr>
        <w:spacing w:line="360" w:lineRule="auto"/>
        <w:rPr>
          <w:rFonts w:ascii="Times New Roman" w:hAnsi="Times New Roman" w:cs="Times New Roman"/>
          <w:sz w:val="24"/>
          <w:szCs w:val="24"/>
          <w:lang w:val="en-US"/>
        </w:rPr>
      </w:pPr>
    </w:p>
    <w:p w14:paraId="23090E23" w14:textId="77777777" w:rsidR="009F0EB0" w:rsidRDefault="009F0EB0" w:rsidP="00A30943">
      <w:pPr>
        <w:spacing w:line="360" w:lineRule="auto"/>
        <w:rPr>
          <w:rFonts w:ascii="Times New Roman" w:hAnsi="Times New Roman" w:cs="Times New Roman"/>
          <w:sz w:val="24"/>
          <w:szCs w:val="24"/>
          <w:lang w:val="en-US"/>
        </w:rPr>
      </w:pPr>
    </w:p>
    <w:p w14:paraId="2D7021E4" w14:textId="77777777" w:rsidR="009F0EB0" w:rsidRDefault="009F0EB0" w:rsidP="00A30943">
      <w:pPr>
        <w:spacing w:line="360" w:lineRule="auto"/>
        <w:rPr>
          <w:rFonts w:ascii="Times New Roman" w:hAnsi="Times New Roman" w:cs="Times New Roman"/>
          <w:sz w:val="24"/>
          <w:szCs w:val="24"/>
          <w:lang w:val="en-US"/>
        </w:rPr>
      </w:pPr>
    </w:p>
    <w:p w14:paraId="41D1051D" w14:textId="77777777" w:rsidR="009F0EB0" w:rsidRDefault="009F0EB0" w:rsidP="00A30943">
      <w:pPr>
        <w:spacing w:line="360" w:lineRule="auto"/>
        <w:rPr>
          <w:rFonts w:ascii="Times New Roman" w:hAnsi="Times New Roman" w:cs="Times New Roman"/>
          <w:sz w:val="24"/>
          <w:szCs w:val="24"/>
          <w:lang w:val="en-US"/>
        </w:rPr>
      </w:pPr>
    </w:p>
    <w:p w14:paraId="0ABE08D9" w14:textId="77777777" w:rsidR="009F0EB0" w:rsidRDefault="009F0EB0" w:rsidP="00A30943">
      <w:pPr>
        <w:spacing w:line="360" w:lineRule="auto"/>
        <w:rPr>
          <w:rFonts w:ascii="Times New Roman" w:hAnsi="Times New Roman" w:cs="Times New Roman"/>
          <w:sz w:val="24"/>
          <w:szCs w:val="24"/>
          <w:lang w:val="en-US"/>
        </w:rPr>
      </w:pPr>
    </w:p>
    <w:p w14:paraId="3766221B" w14:textId="77777777" w:rsidR="009F0EB0" w:rsidRDefault="009F0EB0" w:rsidP="00A30943">
      <w:pPr>
        <w:spacing w:line="360" w:lineRule="auto"/>
        <w:rPr>
          <w:rFonts w:ascii="Times New Roman" w:hAnsi="Times New Roman" w:cs="Times New Roman"/>
          <w:sz w:val="24"/>
          <w:szCs w:val="24"/>
          <w:lang w:val="en-US"/>
        </w:rPr>
      </w:pPr>
    </w:p>
    <w:p w14:paraId="64374544" w14:textId="77777777" w:rsidR="009F0EB0" w:rsidRDefault="009F0EB0" w:rsidP="00A30943">
      <w:pPr>
        <w:spacing w:line="360" w:lineRule="auto"/>
        <w:rPr>
          <w:rFonts w:ascii="Times New Roman" w:hAnsi="Times New Roman" w:cs="Times New Roman"/>
          <w:sz w:val="24"/>
          <w:szCs w:val="24"/>
          <w:lang w:val="en-US"/>
        </w:rPr>
      </w:pPr>
    </w:p>
    <w:p w14:paraId="37692B47" w14:textId="77777777" w:rsidR="009F0EB0" w:rsidRDefault="009F0EB0" w:rsidP="00A30943">
      <w:pPr>
        <w:spacing w:line="360" w:lineRule="auto"/>
        <w:rPr>
          <w:rFonts w:ascii="Times New Roman" w:hAnsi="Times New Roman" w:cs="Times New Roman"/>
          <w:sz w:val="24"/>
          <w:szCs w:val="24"/>
          <w:lang w:val="en-US"/>
        </w:rPr>
      </w:pPr>
    </w:p>
    <w:p w14:paraId="58AE1A02" w14:textId="77777777" w:rsidR="009F0EB0" w:rsidRDefault="009F0EB0" w:rsidP="00A30943">
      <w:pPr>
        <w:spacing w:line="360" w:lineRule="auto"/>
        <w:rPr>
          <w:rFonts w:ascii="Times New Roman" w:hAnsi="Times New Roman" w:cs="Times New Roman"/>
          <w:sz w:val="24"/>
          <w:szCs w:val="24"/>
          <w:lang w:val="en-US"/>
        </w:rPr>
      </w:pPr>
    </w:p>
    <w:p w14:paraId="2A28A90D" w14:textId="77777777" w:rsidR="009F0EB0" w:rsidRDefault="009F0EB0" w:rsidP="00A30943">
      <w:pPr>
        <w:spacing w:line="360" w:lineRule="auto"/>
        <w:rPr>
          <w:rFonts w:ascii="Times New Roman" w:hAnsi="Times New Roman" w:cs="Times New Roman"/>
          <w:sz w:val="24"/>
          <w:szCs w:val="24"/>
          <w:lang w:val="en-US"/>
        </w:rPr>
      </w:pPr>
    </w:p>
    <w:p w14:paraId="74EA27E5" w14:textId="77777777" w:rsidR="009F0EB0" w:rsidRDefault="009F0EB0" w:rsidP="00A30943">
      <w:pPr>
        <w:spacing w:line="360" w:lineRule="auto"/>
        <w:rPr>
          <w:rFonts w:ascii="Times New Roman" w:hAnsi="Times New Roman" w:cs="Times New Roman"/>
          <w:sz w:val="24"/>
          <w:szCs w:val="24"/>
          <w:lang w:val="en-US"/>
        </w:rPr>
      </w:pPr>
    </w:p>
    <w:p w14:paraId="560963AB" w14:textId="77777777" w:rsidR="009F0EB0" w:rsidRDefault="009F0EB0" w:rsidP="00A30943">
      <w:pPr>
        <w:spacing w:line="360" w:lineRule="auto"/>
        <w:rPr>
          <w:rFonts w:ascii="Times New Roman" w:hAnsi="Times New Roman" w:cs="Times New Roman"/>
          <w:sz w:val="24"/>
          <w:szCs w:val="24"/>
          <w:lang w:val="en-US"/>
        </w:rPr>
      </w:pPr>
    </w:p>
    <w:p w14:paraId="41416B1E" w14:textId="77777777" w:rsidR="009F0EB0" w:rsidRDefault="009F0EB0" w:rsidP="00A30943">
      <w:pPr>
        <w:spacing w:line="360" w:lineRule="auto"/>
        <w:rPr>
          <w:rFonts w:ascii="Times New Roman" w:hAnsi="Times New Roman" w:cs="Times New Roman"/>
          <w:sz w:val="24"/>
          <w:szCs w:val="24"/>
          <w:lang w:val="en-US"/>
        </w:rPr>
      </w:pPr>
    </w:p>
    <w:p w14:paraId="62C26D2F" w14:textId="77777777" w:rsidR="009F0EB0" w:rsidRDefault="009F0EB0" w:rsidP="00A30943">
      <w:pPr>
        <w:spacing w:line="360" w:lineRule="auto"/>
        <w:rPr>
          <w:rFonts w:ascii="Times New Roman" w:hAnsi="Times New Roman" w:cs="Times New Roman"/>
          <w:sz w:val="28"/>
          <w:szCs w:val="28"/>
          <w:lang w:val="en-US"/>
        </w:rPr>
      </w:pPr>
    </w:p>
    <w:p w14:paraId="5B1AA572" w14:textId="77777777" w:rsidR="009F0EB0" w:rsidRDefault="009F0EB0" w:rsidP="00A30943">
      <w:pPr>
        <w:spacing w:line="360" w:lineRule="auto"/>
        <w:rPr>
          <w:rFonts w:ascii="Times New Roman" w:hAnsi="Times New Roman" w:cs="Times New Roman"/>
          <w:sz w:val="28"/>
          <w:szCs w:val="28"/>
          <w:lang w:val="en-US"/>
        </w:rPr>
      </w:pPr>
    </w:p>
    <w:p w14:paraId="2849E5F3" w14:textId="77777777" w:rsidR="009F0EB0" w:rsidRDefault="009F0EB0" w:rsidP="00A30943">
      <w:pPr>
        <w:spacing w:line="360" w:lineRule="auto"/>
        <w:rPr>
          <w:rFonts w:ascii="Times New Roman" w:hAnsi="Times New Roman" w:cs="Times New Roman"/>
          <w:sz w:val="28"/>
          <w:szCs w:val="28"/>
          <w:lang w:val="en-US"/>
        </w:rPr>
      </w:pPr>
    </w:p>
    <w:p w14:paraId="36076575" w14:textId="77777777" w:rsidR="009F0EB0" w:rsidRDefault="009F0EB0" w:rsidP="00A30943">
      <w:pPr>
        <w:spacing w:line="360" w:lineRule="auto"/>
        <w:rPr>
          <w:rFonts w:ascii="Times New Roman" w:hAnsi="Times New Roman" w:cs="Times New Roman"/>
          <w:sz w:val="28"/>
          <w:szCs w:val="28"/>
          <w:lang w:val="en-US"/>
        </w:rPr>
      </w:pPr>
    </w:p>
    <w:p w14:paraId="2D5E2A37" w14:textId="1D601BED" w:rsidR="009F0EB0" w:rsidRDefault="009F0EB0" w:rsidP="009F0EB0">
      <w:pPr>
        <w:rPr>
          <w:rFonts w:ascii="Times New Roman" w:hAnsi="Times New Roman" w:cs="Times New Roman"/>
          <w:b/>
          <w:bCs/>
          <w:sz w:val="28"/>
          <w:szCs w:val="28"/>
          <w:lang w:val="en-US"/>
        </w:rPr>
      </w:pPr>
      <w:r w:rsidRPr="002C66EF">
        <w:rPr>
          <w:rFonts w:ascii="Times New Roman" w:hAnsi="Times New Roman" w:cs="Times New Roman"/>
          <w:b/>
          <w:bCs/>
          <w:sz w:val="28"/>
          <w:szCs w:val="28"/>
          <w:lang w:val="en-US"/>
        </w:rPr>
        <w:lastRenderedPageBreak/>
        <w:t xml:space="preserve">Table </w:t>
      </w:r>
      <w:r w:rsidR="00301AD3">
        <w:rPr>
          <w:rFonts w:ascii="Times New Roman" w:hAnsi="Times New Roman" w:cs="Times New Roman"/>
          <w:b/>
          <w:bCs/>
          <w:sz w:val="28"/>
          <w:szCs w:val="28"/>
          <w:lang w:val="en-US"/>
        </w:rPr>
        <w:t>S.</w:t>
      </w:r>
      <w:r w:rsidRPr="002C66EF">
        <w:rPr>
          <w:rFonts w:ascii="Times New Roman" w:hAnsi="Times New Roman" w:cs="Times New Roman"/>
          <w:b/>
          <w:bCs/>
          <w:sz w:val="28"/>
          <w:szCs w:val="28"/>
          <w:lang w:val="en-US"/>
        </w:rPr>
        <w:t>4</w:t>
      </w:r>
      <w:r w:rsidRPr="001A10F4">
        <w:rPr>
          <w:rFonts w:ascii="Times New Roman" w:hAnsi="Times New Roman" w:cs="Times New Roman"/>
          <w:b/>
          <w:bCs/>
          <w:sz w:val="28"/>
          <w:szCs w:val="28"/>
          <w:lang w:val="en-US"/>
        </w:rPr>
        <w:t>.</w:t>
      </w:r>
      <w:r w:rsidRPr="0059211C">
        <w:rPr>
          <w:rFonts w:ascii="Times New Roman" w:hAnsi="Times New Roman" w:cs="Times New Roman"/>
          <w:b/>
          <w:bCs/>
          <w:color w:val="FF0000"/>
          <w:sz w:val="28"/>
          <w:szCs w:val="28"/>
          <w:lang w:val="en-US"/>
        </w:rPr>
        <w:t xml:space="preserve"> </w:t>
      </w:r>
      <w:r w:rsidRPr="002C66EF">
        <w:rPr>
          <w:rFonts w:ascii="Times New Roman" w:hAnsi="Times New Roman" w:cs="Times New Roman"/>
          <w:b/>
          <w:bCs/>
          <w:sz w:val="28"/>
          <w:szCs w:val="28"/>
          <w:lang w:val="en-US"/>
        </w:rPr>
        <w:t xml:space="preserve">Patients Outcomes   </w:t>
      </w:r>
    </w:p>
    <w:p w14:paraId="108658D9" w14:textId="77777777" w:rsidR="009F0EB0" w:rsidRDefault="009F0EB0" w:rsidP="009F0EB0">
      <w:pPr>
        <w:rPr>
          <w:rFonts w:ascii="Times New Roman" w:hAnsi="Times New Roman" w:cs="Times New Roman"/>
          <w:sz w:val="28"/>
          <w:szCs w:val="28"/>
          <w:lang w:val="en-US"/>
        </w:rPr>
      </w:pPr>
    </w:p>
    <w:tbl>
      <w:tblPr>
        <w:tblStyle w:val="Grilledutableau1"/>
        <w:tblW w:w="113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856"/>
        <w:gridCol w:w="1979"/>
        <w:gridCol w:w="572"/>
        <w:gridCol w:w="1838"/>
        <w:gridCol w:w="992"/>
      </w:tblGrid>
      <w:tr w:rsidR="009F0EB0" w:rsidRPr="009F0EB0" w14:paraId="7AFACCA8" w14:textId="77777777" w:rsidTr="001A10F4">
        <w:trPr>
          <w:jc w:val="center"/>
        </w:trPr>
        <w:tc>
          <w:tcPr>
            <w:tcW w:w="5098" w:type="dxa"/>
            <w:tcBorders>
              <w:top w:val="single" w:sz="4" w:space="0" w:color="auto"/>
              <w:bottom w:val="single" w:sz="4" w:space="0" w:color="auto"/>
            </w:tcBorders>
          </w:tcPr>
          <w:p w14:paraId="6A88011A" w14:textId="77777777" w:rsidR="009F0EB0" w:rsidRPr="009F0EB0" w:rsidRDefault="009F0EB0" w:rsidP="009F0EB0">
            <w:pPr>
              <w:rPr>
                <w:rFonts w:ascii="Times New Roman" w:hAnsi="Times New Roman" w:cs="Times New Roman"/>
                <w:sz w:val="24"/>
                <w:szCs w:val="24"/>
                <w:lang w:val="en-US"/>
              </w:rPr>
            </w:pPr>
          </w:p>
          <w:p w14:paraId="7E9F2B0B" w14:textId="77777777" w:rsidR="009F0EB0" w:rsidRPr="009F0EB0" w:rsidRDefault="009F0EB0" w:rsidP="009F0EB0">
            <w:pPr>
              <w:rPr>
                <w:rFonts w:ascii="Times New Roman" w:hAnsi="Times New Roman" w:cs="Times New Roman"/>
                <w:sz w:val="24"/>
                <w:szCs w:val="24"/>
                <w:lang w:val="en-US"/>
              </w:rPr>
            </w:pPr>
            <w:r w:rsidRPr="009F0EB0">
              <w:rPr>
                <w:rFonts w:ascii="Times New Roman" w:hAnsi="Times New Roman" w:cs="Times New Roman"/>
                <w:sz w:val="24"/>
                <w:szCs w:val="24"/>
                <w:lang w:val="en-US"/>
              </w:rPr>
              <w:t>Outcomes</w:t>
            </w:r>
          </w:p>
        </w:tc>
        <w:tc>
          <w:tcPr>
            <w:tcW w:w="2835" w:type="dxa"/>
            <w:gridSpan w:val="2"/>
            <w:tcBorders>
              <w:top w:val="single" w:sz="4" w:space="0" w:color="auto"/>
              <w:bottom w:val="single" w:sz="4" w:space="0" w:color="auto"/>
            </w:tcBorders>
          </w:tcPr>
          <w:p w14:paraId="3B4334B7" w14:textId="77777777" w:rsidR="009F0EB0" w:rsidRPr="009F0EB0" w:rsidRDefault="009F0EB0" w:rsidP="009F0EB0">
            <w:pPr>
              <w:rPr>
                <w:rFonts w:ascii="Times New Roman" w:hAnsi="Times New Roman" w:cs="Times New Roman"/>
                <w:sz w:val="24"/>
                <w:szCs w:val="24"/>
                <w:lang w:val="en-US"/>
              </w:rPr>
            </w:pPr>
          </w:p>
          <w:p w14:paraId="1C4A23BA" w14:textId="77777777" w:rsidR="009F0EB0" w:rsidRPr="009F0EB0" w:rsidRDefault="009F0EB0" w:rsidP="009F0EB0">
            <w:pPr>
              <w:rPr>
                <w:rFonts w:ascii="Times New Roman" w:hAnsi="Times New Roman" w:cs="Times New Roman"/>
                <w:sz w:val="24"/>
                <w:szCs w:val="24"/>
                <w:lang w:val="en-US"/>
              </w:rPr>
            </w:pPr>
            <w:r w:rsidRPr="009F0EB0">
              <w:rPr>
                <w:rFonts w:ascii="Times New Roman" w:hAnsi="Times New Roman" w:cs="Times New Roman"/>
                <w:sz w:val="24"/>
                <w:szCs w:val="24"/>
                <w:lang w:val="en-US"/>
              </w:rPr>
              <w:t>Ultraprotective ventilation</w:t>
            </w:r>
          </w:p>
          <w:p w14:paraId="634968D7" w14:textId="77777777" w:rsidR="009F0EB0" w:rsidRPr="009F0EB0" w:rsidRDefault="009F0EB0" w:rsidP="009F0EB0">
            <w:pPr>
              <w:rPr>
                <w:rFonts w:ascii="Times New Roman" w:hAnsi="Times New Roman" w:cs="Times New Roman"/>
                <w:sz w:val="24"/>
                <w:szCs w:val="24"/>
                <w:lang w:val="en-US"/>
              </w:rPr>
            </w:pPr>
          </w:p>
        </w:tc>
        <w:tc>
          <w:tcPr>
            <w:tcW w:w="2410" w:type="dxa"/>
            <w:gridSpan w:val="2"/>
            <w:tcBorders>
              <w:top w:val="single" w:sz="4" w:space="0" w:color="auto"/>
              <w:bottom w:val="single" w:sz="4" w:space="0" w:color="auto"/>
            </w:tcBorders>
          </w:tcPr>
          <w:p w14:paraId="1247EAE2" w14:textId="77777777" w:rsidR="009F0EB0" w:rsidRPr="009F0EB0" w:rsidRDefault="009F0EB0" w:rsidP="009F0EB0">
            <w:pPr>
              <w:rPr>
                <w:rFonts w:ascii="Times New Roman" w:hAnsi="Times New Roman" w:cs="Times New Roman"/>
                <w:sz w:val="24"/>
                <w:szCs w:val="24"/>
                <w:lang w:val="en-US"/>
              </w:rPr>
            </w:pPr>
          </w:p>
          <w:p w14:paraId="6C0A8D5B" w14:textId="77777777" w:rsidR="009F0EB0" w:rsidRPr="009F0EB0" w:rsidRDefault="009F0EB0" w:rsidP="009F0EB0">
            <w:pPr>
              <w:rPr>
                <w:rFonts w:ascii="Times New Roman" w:hAnsi="Times New Roman" w:cs="Times New Roman"/>
                <w:sz w:val="24"/>
                <w:szCs w:val="24"/>
                <w:lang w:val="en-US"/>
              </w:rPr>
            </w:pPr>
            <w:r w:rsidRPr="009F0EB0">
              <w:rPr>
                <w:rFonts w:ascii="Times New Roman" w:hAnsi="Times New Roman" w:cs="Times New Roman"/>
                <w:sz w:val="24"/>
                <w:szCs w:val="24"/>
                <w:lang w:val="en-US"/>
              </w:rPr>
              <w:t>Protective ventilation</w:t>
            </w:r>
          </w:p>
          <w:p w14:paraId="6BDDD12B" w14:textId="77777777" w:rsidR="009F0EB0" w:rsidRPr="009F0EB0" w:rsidRDefault="009F0EB0" w:rsidP="009F0EB0">
            <w:pPr>
              <w:rPr>
                <w:rFonts w:ascii="Times New Roman" w:hAnsi="Times New Roman" w:cs="Times New Roman"/>
                <w:sz w:val="24"/>
                <w:szCs w:val="24"/>
                <w:lang w:val="en-US"/>
              </w:rPr>
            </w:pPr>
          </w:p>
        </w:tc>
        <w:tc>
          <w:tcPr>
            <w:tcW w:w="992" w:type="dxa"/>
            <w:tcBorders>
              <w:top w:val="single" w:sz="4" w:space="0" w:color="auto"/>
              <w:bottom w:val="single" w:sz="4" w:space="0" w:color="auto"/>
            </w:tcBorders>
          </w:tcPr>
          <w:p w14:paraId="37AE5B3A" w14:textId="77777777" w:rsidR="009F0EB0" w:rsidRPr="009F0EB0" w:rsidRDefault="009F0EB0" w:rsidP="009F0EB0">
            <w:pPr>
              <w:rPr>
                <w:rFonts w:ascii="Times New Roman" w:hAnsi="Times New Roman" w:cs="Times New Roman"/>
                <w:i/>
                <w:sz w:val="24"/>
                <w:szCs w:val="24"/>
                <w:lang w:val="en-US"/>
              </w:rPr>
            </w:pPr>
          </w:p>
          <w:p w14:paraId="36EE9C9C" w14:textId="77777777" w:rsidR="009F0EB0" w:rsidRPr="009F0EB0" w:rsidRDefault="009F0EB0" w:rsidP="009F0EB0">
            <w:pPr>
              <w:rPr>
                <w:rFonts w:ascii="Times New Roman" w:hAnsi="Times New Roman" w:cs="Times New Roman"/>
                <w:sz w:val="24"/>
                <w:szCs w:val="24"/>
                <w:lang w:val="en-US"/>
              </w:rPr>
            </w:pPr>
            <w:r w:rsidRPr="009F0EB0">
              <w:rPr>
                <w:rFonts w:ascii="Times New Roman" w:hAnsi="Times New Roman" w:cs="Times New Roman"/>
                <w:i/>
                <w:sz w:val="24"/>
                <w:szCs w:val="24"/>
                <w:lang w:val="en-US"/>
              </w:rPr>
              <w:t xml:space="preserve">P </w:t>
            </w:r>
            <w:r w:rsidRPr="009F0EB0">
              <w:rPr>
                <w:rFonts w:ascii="Times New Roman" w:hAnsi="Times New Roman" w:cs="Times New Roman"/>
                <w:sz w:val="24"/>
                <w:szCs w:val="24"/>
                <w:lang w:val="en-US"/>
              </w:rPr>
              <w:t>value</w:t>
            </w:r>
          </w:p>
        </w:tc>
      </w:tr>
      <w:tr w:rsidR="009F0EB0" w:rsidRPr="009F0EB0" w14:paraId="0B7EBD9F" w14:textId="77777777" w:rsidTr="001A10F4">
        <w:trPr>
          <w:jc w:val="center"/>
        </w:trPr>
        <w:tc>
          <w:tcPr>
            <w:tcW w:w="5098" w:type="dxa"/>
            <w:tcBorders>
              <w:top w:val="single" w:sz="4" w:space="0" w:color="auto"/>
            </w:tcBorders>
          </w:tcPr>
          <w:p w14:paraId="028A4DE2" w14:textId="77777777" w:rsidR="009F0EB0" w:rsidRPr="009F0EB0" w:rsidRDefault="009F0EB0" w:rsidP="009F0EB0">
            <w:pPr>
              <w:rPr>
                <w:rFonts w:ascii="Times New Roman" w:hAnsi="Times New Roman" w:cs="Times New Roman"/>
                <w:sz w:val="24"/>
                <w:szCs w:val="24"/>
                <w:lang w:val="en-US"/>
              </w:rPr>
            </w:pPr>
          </w:p>
        </w:tc>
        <w:tc>
          <w:tcPr>
            <w:tcW w:w="856" w:type="dxa"/>
            <w:tcBorders>
              <w:top w:val="single" w:sz="4" w:space="0" w:color="auto"/>
            </w:tcBorders>
          </w:tcPr>
          <w:p w14:paraId="0EDA8C87" w14:textId="77777777" w:rsidR="009F0EB0" w:rsidRPr="009F0EB0" w:rsidRDefault="009F0EB0" w:rsidP="009F0EB0">
            <w:pPr>
              <w:jc w:val="center"/>
              <w:rPr>
                <w:rFonts w:ascii="Times New Roman" w:hAnsi="Times New Roman" w:cs="Times New Roman"/>
                <w:i/>
                <w:sz w:val="24"/>
                <w:szCs w:val="24"/>
                <w:lang w:val="en-US"/>
              </w:rPr>
            </w:pPr>
            <w:r w:rsidRPr="009F0EB0">
              <w:rPr>
                <w:rFonts w:ascii="Times New Roman" w:hAnsi="Times New Roman" w:cs="Times New Roman"/>
                <w:i/>
                <w:sz w:val="24"/>
                <w:szCs w:val="24"/>
                <w:lang w:val="en-US"/>
              </w:rPr>
              <w:t>N</w:t>
            </w:r>
          </w:p>
        </w:tc>
        <w:tc>
          <w:tcPr>
            <w:tcW w:w="1979" w:type="dxa"/>
            <w:tcBorders>
              <w:top w:val="single" w:sz="4" w:space="0" w:color="auto"/>
            </w:tcBorders>
          </w:tcPr>
          <w:p w14:paraId="714DDE13" w14:textId="77777777" w:rsidR="009F0EB0" w:rsidRPr="009F0EB0" w:rsidRDefault="009F0EB0" w:rsidP="009F0EB0">
            <w:pPr>
              <w:jc w:val="center"/>
              <w:rPr>
                <w:rFonts w:ascii="Times New Roman" w:hAnsi="Times New Roman" w:cs="Times New Roman"/>
                <w:i/>
                <w:sz w:val="24"/>
                <w:szCs w:val="24"/>
                <w:lang w:val="en-US"/>
              </w:rPr>
            </w:pPr>
            <w:r w:rsidRPr="009F0EB0">
              <w:rPr>
                <w:rFonts w:ascii="Times New Roman" w:hAnsi="Times New Roman" w:cs="Times New Roman"/>
                <w:i/>
                <w:sz w:val="24"/>
                <w:szCs w:val="24"/>
                <w:lang w:val="en-US"/>
              </w:rPr>
              <w:t>n (%)*</w:t>
            </w:r>
          </w:p>
        </w:tc>
        <w:tc>
          <w:tcPr>
            <w:tcW w:w="572" w:type="dxa"/>
            <w:tcBorders>
              <w:top w:val="single" w:sz="4" w:space="0" w:color="auto"/>
            </w:tcBorders>
          </w:tcPr>
          <w:p w14:paraId="534D773D" w14:textId="77777777" w:rsidR="009F0EB0" w:rsidRPr="009F0EB0" w:rsidRDefault="009F0EB0" w:rsidP="009F0EB0">
            <w:pPr>
              <w:jc w:val="center"/>
              <w:rPr>
                <w:rFonts w:ascii="Times New Roman" w:hAnsi="Times New Roman" w:cs="Times New Roman"/>
                <w:i/>
                <w:sz w:val="24"/>
                <w:szCs w:val="24"/>
                <w:lang w:val="en-US"/>
              </w:rPr>
            </w:pPr>
            <w:r w:rsidRPr="009F0EB0">
              <w:rPr>
                <w:rFonts w:ascii="Times New Roman" w:hAnsi="Times New Roman" w:cs="Times New Roman"/>
                <w:i/>
                <w:sz w:val="24"/>
                <w:szCs w:val="24"/>
                <w:lang w:val="en-US"/>
              </w:rPr>
              <w:t>N</w:t>
            </w:r>
          </w:p>
        </w:tc>
        <w:tc>
          <w:tcPr>
            <w:tcW w:w="1838" w:type="dxa"/>
            <w:tcBorders>
              <w:top w:val="single" w:sz="4" w:space="0" w:color="auto"/>
            </w:tcBorders>
          </w:tcPr>
          <w:p w14:paraId="5DE42E35" w14:textId="77777777" w:rsidR="009F0EB0" w:rsidRPr="009F0EB0" w:rsidRDefault="009F0EB0" w:rsidP="009F0EB0">
            <w:pPr>
              <w:jc w:val="center"/>
              <w:rPr>
                <w:rFonts w:ascii="Times New Roman" w:hAnsi="Times New Roman" w:cs="Times New Roman"/>
                <w:i/>
                <w:sz w:val="24"/>
                <w:szCs w:val="24"/>
                <w:lang w:val="en-US"/>
              </w:rPr>
            </w:pPr>
            <w:r w:rsidRPr="009F0EB0">
              <w:rPr>
                <w:rFonts w:ascii="Times New Roman" w:hAnsi="Times New Roman" w:cs="Times New Roman"/>
                <w:i/>
                <w:sz w:val="24"/>
                <w:szCs w:val="24"/>
                <w:lang w:val="en-US"/>
              </w:rPr>
              <w:t>n (%)*</w:t>
            </w:r>
          </w:p>
        </w:tc>
        <w:tc>
          <w:tcPr>
            <w:tcW w:w="992" w:type="dxa"/>
            <w:tcBorders>
              <w:top w:val="single" w:sz="4" w:space="0" w:color="auto"/>
            </w:tcBorders>
          </w:tcPr>
          <w:p w14:paraId="15CD994C" w14:textId="77777777" w:rsidR="009F0EB0" w:rsidRPr="009F0EB0" w:rsidRDefault="009F0EB0" w:rsidP="009F0EB0">
            <w:pPr>
              <w:jc w:val="center"/>
              <w:rPr>
                <w:rFonts w:ascii="Times New Roman" w:hAnsi="Times New Roman" w:cs="Times New Roman"/>
                <w:sz w:val="24"/>
                <w:szCs w:val="24"/>
                <w:lang w:val="en-US"/>
              </w:rPr>
            </w:pPr>
          </w:p>
        </w:tc>
      </w:tr>
      <w:tr w:rsidR="009F0EB0" w:rsidRPr="009F0EB0" w14:paraId="44929039" w14:textId="77777777" w:rsidTr="001A10F4">
        <w:trPr>
          <w:jc w:val="center"/>
        </w:trPr>
        <w:tc>
          <w:tcPr>
            <w:tcW w:w="5098" w:type="dxa"/>
          </w:tcPr>
          <w:p w14:paraId="183D3B68" w14:textId="77777777" w:rsidR="009F0EB0" w:rsidRPr="009F0EB0" w:rsidRDefault="009F0EB0" w:rsidP="009F0EB0">
            <w:pPr>
              <w:rPr>
                <w:rFonts w:ascii="Times New Roman" w:hAnsi="Times New Roman" w:cs="Times New Roman"/>
                <w:sz w:val="24"/>
                <w:szCs w:val="24"/>
                <w:lang w:val="en-US"/>
              </w:rPr>
            </w:pPr>
            <w:r w:rsidRPr="009F0EB0">
              <w:rPr>
                <w:rFonts w:ascii="Times New Roman" w:hAnsi="Times New Roman" w:cs="Times New Roman"/>
                <w:sz w:val="24"/>
                <w:szCs w:val="24"/>
                <w:lang w:val="en-US"/>
              </w:rPr>
              <w:t>Weaned off ECMO by day 60</w:t>
            </w:r>
          </w:p>
        </w:tc>
        <w:tc>
          <w:tcPr>
            <w:tcW w:w="856" w:type="dxa"/>
          </w:tcPr>
          <w:p w14:paraId="001CB291"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20</w:t>
            </w:r>
          </w:p>
        </w:tc>
        <w:tc>
          <w:tcPr>
            <w:tcW w:w="1979" w:type="dxa"/>
          </w:tcPr>
          <w:p w14:paraId="67FB177A"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12 (60)</w:t>
            </w:r>
          </w:p>
        </w:tc>
        <w:tc>
          <w:tcPr>
            <w:tcW w:w="572" w:type="dxa"/>
          </w:tcPr>
          <w:p w14:paraId="26C08302"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18</w:t>
            </w:r>
          </w:p>
        </w:tc>
        <w:tc>
          <w:tcPr>
            <w:tcW w:w="1838" w:type="dxa"/>
          </w:tcPr>
          <w:p w14:paraId="426EA3DE"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14 (78)</w:t>
            </w:r>
          </w:p>
        </w:tc>
        <w:tc>
          <w:tcPr>
            <w:tcW w:w="992" w:type="dxa"/>
          </w:tcPr>
          <w:p w14:paraId="299141B5"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0.24</w:t>
            </w:r>
          </w:p>
        </w:tc>
      </w:tr>
      <w:tr w:rsidR="009F0EB0" w:rsidRPr="009F0EB0" w14:paraId="6E3B0569" w14:textId="77777777" w:rsidTr="001A10F4">
        <w:trPr>
          <w:jc w:val="center"/>
        </w:trPr>
        <w:tc>
          <w:tcPr>
            <w:tcW w:w="5098" w:type="dxa"/>
          </w:tcPr>
          <w:p w14:paraId="45B3C1E2" w14:textId="77777777" w:rsidR="009F0EB0" w:rsidRPr="009F0EB0" w:rsidRDefault="009F0EB0" w:rsidP="009F0EB0">
            <w:pPr>
              <w:rPr>
                <w:rFonts w:ascii="Times New Roman" w:hAnsi="Times New Roman" w:cs="Times New Roman"/>
                <w:sz w:val="24"/>
                <w:szCs w:val="24"/>
                <w:lang w:val="en-US"/>
              </w:rPr>
            </w:pPr>
            <w:r w:rsidRPr="009F0EB0">
              <w:rPr>
                <w:rFonts w:ascii="Times New Roman" w:hAnsi="Times New Roman" w:cs="Times New Roman"/>
                <w:sz w:val="24"/>
                <w:szCs w:val="24"/>
                <w:lang w:val="en-US"/>
              </w:rPr>
              <w:t xml:space="preserve">ECMO duration in survivors, days, median (IQR)  </w:t>
            </w:r>
          </w:p>
        </w:tc>
        <w:tc>
          <w:tcPr>
            <w:tcW w:w="856" w:type="dxa"/>
          </w:tcPr>
          <w:p w14:paraId="1C21D984" w14:textId="77777777" w:rsidR="009F0EB0" w:rsidRPr="009F0EB0" w:rsidRDefault="009F0EB0" w:rsidP="009F0EB0">
            <w:pPr>
              <w:jc w:val="center"/>
              <w:rPr>
                <w:rFonts w:ascii="Times New Roman" w:hAnsi="Times New Roman" w:cs="Times New Roman"/>
                <w:sz w:val="24"/>
                <w:szCs w:val="24"/>
              </w:rPr>
            </w:pPr>
            <w:r w:rsidRPr="009F0EB0">
              <w:rPr>
                <w:rFonts w:ascii="Times New Roman" w:hAnsi="Times New Roman" w:cs="Times New Roman"/>
                <w:sz w:val="24"/>
                <w:szCs w:val="24"/>
                <w:lang w:val="en-US"/>
              </w:rPr>
              <w:t>20</w:t>
            </w:r>
          </w:p>
        </w:tc>
        <w:tc>
          <w:tcPr>
            <w:tcW w:w="1979" w:type="dxa"/>
          </w:tcPr>
          <w:p w14:paraId="59A24B55"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10 (7-20)</w:t>
            </w:r>
          </w:p>
        </w:tc>
        <w:tc>
          <w:tcPr>
            <w:tcW w:w="572" w:type="dxa"/>
          </w:tcPr>
          <w:p w14:paraId="4230E66D" w14:textId="77777777" w:rsidR="009F0EB0" w:rsidRPr="009F0EB0" w:rsidRDefault="009F0EB0" w:rsidP="009F0EB0">
            <w:pPr>
              <w:jc w:val="center"/>
              <w:rPr>
                <w:rFonts w:ascii="Times New Roman" w:hAnsi="Times New Roman" w:cs="Times New Roman"/>
                <w:sz w:val="24"/>
                <w:szCs w:val="24"/>
              </w:rPr>
            </w:pPr>
            <w:r w:rsidRPr="009F0EB0">
              <w:rPr>
                <w:rFonts w:ascii="Times New Roman" w:hAnsi="Times New Roman" w:cs="Times New Roman"/>
                <w:sz w:val="24"/>
                <w:szCs w:val="24"/>
                <w:lang w:val="en-US"/>
              </w:rPr>
              <w:t>18</w:t>
            </w:r>
          </w:p>
        </w:tc>
        <w:tc>
          <w:tcPr>
            <w:tcW w:w="1838" w:type="dxa"/>
          </w:tcPr>
          <w:p w14:paraId="6904C8AC"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11 (8-23)</w:t>
            </w:r>
          </w:p>
        </w:tc>
        <w:tc>
          <w:tcPr>
            <w:tcW w:w="992" w:type="dxa"/>
          </w:tcPr>
          <w:p w14:paraId="77936FF5"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0.56</w:t>
            </w:r>
          </w:p>
        </w:tc>
      </w:tr>
      <w:tr w:rsidR="009F0EB0" w:rsidRPr="009F0EB0" w14:paraId="33FE3DBD" w14:textId="77777777" w:rsidTr="001A10F4">
        <w:trPr>
          <w:jc w:val="center"/>
        </w:trPr>
        <w:tc>
          <w:tcPr>
            <w:tcW w:w="5098" w:type="dxa"/>
          </w:tcPr>
          <w:p w14:paraId="694B6D46" w14:textId="77777777" w:rsidR="009F0EB0" w:rsidRPr="009F0EB0" w:rsidRDefault="009F0EB0" w:rsidP="009F0EB0">
            <w:pPr>
              <w:rPr>
                <w:rFonts w:ascii="Times New Roman" w:hAnsi="Times New Roman" w:cs="Times New Roman"/>
                <w:sz w:val="24"/>
                <w:szCs w:val="24"/>
                <w:lang w:val="en-US"/>
              </w:rPr>
            </w:pPr>
            <w:r w:rsidRPr="009F0EB0">
              <w:rPr>
                <w:rFonts w:ascii="Times New Roman" w:hAnsi="Times New Roman" w:cs="Times New Roman"/>
                <w:sz w:val="24"/>
                <w:szCs w:val="24"/>
                <w:lang w:val="en-US"/>
              </w:rPr>
              <w:t>Weaned off ventilator by day 60</w:t>
            </w:r>
          </w:p>
        </w:tc>
        <w:tc>
          <w:tcPr>
            <w:tcW w:w="856" w:type="dxa"/>
          </w:tcPr>
          <w:p w14:paraId="0DAC186F" w14:textId="77777777" w:rsidR="009F0EB0" w:rsidRPr="009F0EB0" w:rsidRDefault="009F0EB0" w:rsidP="009F0EB0">
            <w:pPr>
              <w:jc w:val="center"/>
              <w:rPr>
                <w:rFonts w:ascii="Times New Roman" w:hAnsi="Times New Roman" w:cs="Times New Roman"/>
                <w:sz w:val="24"/>
                <w:szCs w:val="24"/>
              </w:rPr>
            </w:pPr>
            <w:r w:rsidRPr="009F0EB0">
              <w:rPr>
                <w:rFonts w:ascii="Times New Roman" w:hAnsi="Times New Roman" w:cs="Times New Roman"/>
                <w:sz w:val="24"/>
                <w:szCs w:val="24"/>
                <w:lang w:val="en-US"/>
              </w:rPr>
              <w:t>20</w:t>
            </w:r>
          </w:p>
        </w:tc>
        <w:tc>
          <w:tcPr>
            <w:tcW w:w="1979" w:type="dxa"/>
          </w:tcPr>
          <w:p w14:paraId="1E32136C"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8 (40)</w:t>
            </w:r>
          </w:p>
        </w:tc>
        <w:tc>
          <w:tcPr>
            <w:tcW w:w="572" w:type="dxa"/>
          </w:tcPr>
          <w:p w14:paraId="021FD973" w14:textId="77777777" w:rsidR="009F0EB0" w:rsidRPr="009F0EB0" w:rsidRDefault="009F0EB0" w:rsidP="009F0EB0">
            <w:pPr>
              <w:jc w:val="center"/>
              <w:rPr>
                <w:rFonts w:ascii="Times New Roman" w:hAnsi="Times New Roman" w:cs="Times New Roman"/>
                <w:sz w:val="24"/>
                <w:szCs w:val="24"/>
              </w:rPr>
            </w:pPr>
            <w:r w:rsidRPr="009F0EB0">
              <w:rPr>
                <w:rFonts w:ascii="Times New Roman" w:hAnsi="Times New Roman" w:cs="Times New Roman"/>
                <w:sz w:val="24"/>
                <w:szCs w:val="24"/>
                <w:lang w:val="en-US"/>
              </w:rPr>
              <w:t>18</w:t>
            </w:r>
          </w:p>
        </w:tc>
        <w:tc>
          <w:tcPr>
            <w:tcW w:w="1838" w:type="dxa"/>
          </w:tcPr>
          <w:p w14:paraId="1AE5C1A2"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9 (50)</w:t>
            </w:r>
          </w:p>
        </w:tc>
        <w:tc>
          <w:tcPr>
            <w:tcW w:w="992" w:type="dxa"/>
          </w:tcPr>
          <w:p w14:paraId="7B4227D0"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0.53</w:t>
            </w:r>
          </w:p>
        </w:tc>
      </w:tr>
      <w:tr w:rsidR="009F0EB0" w:rsidRPr="009F0EB0" w14:paraId="6D34EB52" w14:textId="77777777" w:rsidTr="001A10F4">
        <w:trPr>
          <w:jc w:val="center"/>
        </w:trPr>
        <w:tc>
          <w:tcPr>
            <w:tcW w:w="5098" w:type="dxa"/>
          </w:tcPr>
          <w:p w14:paraId="3B935A25" w14:textId="77777777" w:rsidR="009F0EB0" w:rsidRPr="009F0EB0" w:rsidRDefault="009F0EB0" w:rsidP="009F0EB0">
            <w:pPr>
              <w:rPr>
                <w:rFonts w:ascii="Times New Roman" w:hAnsi="Times New Roman" w:cs="Times New Roman"/>
                <w:sz w:val="24"/>
                <w:szCs w:val="24"/>
                <w:lang w:val="en-US"/>
              </w:rPr>
            </w:pPr>
            <w:r w:rsidRPr="009F0EB0">
              <w:rPr>
                <w:rFonts w:ascii="Times New Roman" w:hAnsi="Times New Roman" w:cs="Times New Roman"/>
                <w:sz w:val="24"/>
                <w:szCs w:val="24"/>
                <w:lang w:val="en-US"/>
              </w:rPr>
              <w:t>60-day mortality</w:t>
            </w:r>
          </w:p>
        </w:tc>
        <w:tc>
          <w:tcPr>
            <w:tcW w:w="856" w:type="dxa"/>
          </w:tcPr>
          <w:p w14:paraId="1EF61928" w14:textId="77777777" w:rsidR="009F0EB0" w:rsidRPr="009F0EB0" w:rsidRDefault="009F0EB0" w:rsidP="009F0EB0">
            <w:pPr>
              <w:jc w:val="center"/>
              <w:rPr>
                <w:rFonts w:ascii="Times New Roman" w:hAnsi="Times New Roman" w:cs="Times New Roman"/>
                <w:sz w:val="24"/>
                <w:szCs w:val="24"/>
              </w:rPr>
            </w:pPr>
            <w:r w:rsidRPr="009F0EB0">
              <w:rPr>
                <w:rFonts w:ascii="Times New Roman" w:hAnsi="Times New Roman" w:cs="Times New Roman"/>
                <w:sz w:val="24"/>
                <w:szCs w:val="24"/>
                <w:lang w:val="en-US"/>
              </w:rPr>
              <w:t>20</w:t>
            </w:r>
          </w:p>
        </w:tc>
        <w:tc>
          <w:tcPr>
            <w:tcW w:w="1979" w:type="dxa"/>
          </w:tcPr>
          <w:p w14:paraId="622FD398"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9 (45)</w:t>
            </w:r>
          </w:p>
        </w:tc>
        <w:tc>
          <w:tcPr>
            <w:tcW w:w="572" w:type="dxa"/>
          </w:tcPr>
          <w:p w14:paraId="5FD553AC" w14:textId="77777777" w:rsidR="009F0EB0" w:rsidRPr="009F0EB0" w:rsidRDefault="009F0EB0" w:rsidP="009F0EB0">
            <w:pPr>
              <w:jc w:val="center"/>
              <w:rPr>
                <w:rFonts w:ascii="Times New Roman" w:hAnsi="Times New Roman" w:cs="Times New Roman"/>
                <w:sz w:val="24"/>
                <w:szCs w:val="24"/>
              </w:rPr>
            </w:pPr>
            <w:r w:rsidRPr="009F0EB0">
              <w:rPr>
                <w:rFonts w:ascii="Times New Roman" w:hAnsi="Times New Roman" w:cs="Times New Roman"/>
                <w:sz w:val="24"/>
                <w:szCs w:val="24"/>
                <w:lang w:val="en-US"/>
              </w:rPr>
              <w:t>18</w:t>
            </w:r>
          </w:p>
        </w:tc>
        <w:tc>
          <w:tcPr>
            <w:tcW w:w="1838" w:type="dxa"/>
          </w:tcPr>
          <w:p w14:paraId="15F7C514"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3 (17)</w:t>
            </w:r>
          </w:p>
        </w:tc>
        <w:tc>
          <w:tcPr>
            <w:tcW w:w="992" w:type="dxa"/>
          </w:tcPr>
          <w:p w14:paraId="5D5050B4"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0.06</w:t>
            </w:r>
          </w:p>
        </w:tc>
      </w:tr>
      <w:tr w:rsidR="009F0EB0" w:rsidRPr="009F0EB0" w14:paraId="6D4F7FC0" w14:textId="77777777" w:rsidTr="001A10F4">
        <w:trPr>
          <w:jc w:val="center"/>
        </w:trPr>
        <w:tc>
          <w:tcPr>
            <w:tcW w:w="5098" w:type="dxa"/>
          </w:tcPr>
          <w:p w14:paraId="22349224" w14:textId="77777777" w:rsidR="009F0EB0" w:rsidRPr="009F0EB0" w:rsidRDefault="009F0EB0" w:rsidP="009F0EB0">
            <w:pPr>
              <w:rPr>
                <w:rFonts w:ascii="Times New Roman" w:hAnsi="Times New Roman" w:cs="Times New Roman"/>
                <w:sz w:val="24"/>
                <w:szCs w:val="24"/>
                <w:lang w:val="en-US"/>
              </w:rPr>
            </w:pPr>
            <w:r w:rsidRPr="009F0EB0">
              <w:rPr>
                <w:rFonts w:ascii="Times New Roman" w:hAnsi="Times New Roman" w:cs="Times New Roman"/>
                <w:sz w:val="24"/>
                <w:szCs w:val="24"/>
                <w:lang w:val="en-US"/>
              </w:rPr>
              <w:t>ICU mortality</w:t>
            </w:r>
          </w:p>
        </w:tc>
        <w:tc>
          <w:tcPr>
            <w:tcW w:w="856" w:type="dxa"/>
          </w:tcPr>
          <w:p w14:paraId="55D7318A" w14:textId="77777777" w:rsidR="009F0EB0" w:rsidRPr="009F0EB0" w:rsidRDefault="009F0EB0" w:rsidP="009F0EB0">
            <w:pPr>
              <w:jc w:val="center"/>
              <w:rPr>
                <w:rFonts w:ascii="Times New Roman" w:hAnsi="Times New Roman" w:cs="Times New Roman"/>
                <w:sz w:val="24"/>
                <w:szCs w:val="24"/>
              </w:rPr>
            </w:pPr>
            <w:r w:rsidRPr="009F0EB0">
              <w:rPr>
                <w:rFonts w:ascii="Times New Roman" w:hAnsi="Times New Roman" w:cs="Times New Roman"/>
                <w:sz w:val="24"/>
                <w:szCs w:val="24"/>
                <w:lang w:val="en-US"/>
              </w:rPr>
              <w:t>20</w:t>
            </w:r>
          </w:p>
        </w:tc>
        <w:tc>
          <w:tcPr>
            <w:tcW w:w="1979" w:type="dxa"/>
          </w:tcPr>
          <w:p w14:paraId="3B945965"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8 (40)</w:t>
            </w:r>
          </w:p>
        </w:tc>
        <w:tc>
          <w:tcPr>
            <w:tcW w:w="572" w:type="dxa"/>
          </w:tcPr>
          <w:p w14:paraId="45363E80" w14:textId="77777777" w:rsidR="009F0EB0" w:rsidRPr="009F0EB0" w:rsidRDefault="009F0EB0" w:rsidP="009F0EB0">
            <w:pPr>
              <w:jc w:val="center"/>
              <w:rPr>
                <w:rFonts w:ascii="Times New Roman" w:hAnsi="Times New Roman" w:cs="Times New Roman"/>
                <w:sz w:val="24"/>
                <w:szCs w:val="24"/>
              </w:rPr>
            </w:pPr>
            <w:r w:rsidRPr="009F0EB0">
              <w:rPr>
                <w:rFonts w:ascii="Times New Roman" w:hAnsi="Times New Roman" w:cs="Times New Roman"/>
                <w:sz w:val="24"/>
                <w:szCs w:val="24"/>
                <w:lang w:val="en-US"/>
              </w:rPr>
              <w:t>18</w:t>
            </w:r>
          </w:p>
        </w:tc>
        <w:tc>
          <w:tcPr>
            <w:tcW w:w="1838" w:type="dxa"/>
          </w:tcPr>
          <w:p w14:paraId="4D0880ED"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3 (17)</w:t>
            </w:r>
          </w:p>
        </w:tc>
        <w:tc>
          <w:tcPr>
            <w:tcW w:w="992" w:type="dxa"/>
          </w:tcPr>
          <w:p w14:paraId="5A46E86D"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0.11</w:t>
            </w:r>
          </w:p>
        </w:tc>
      </w:tr>
      <w:tr w:rsidR="009F0EB0" w:rsidRPr="009F0EB0" w14:paraId="5382C70A" w14:textId="77777777" w:rsidTr="001A10F4">
        <w:trPr>
          <w:jc w:val="center"/>
        </w:trPr>
        <w:tc>
          <w:tcPr>
            <w:tcW w:w="5098" w:type="dxa"/>
            <w:tcBorders>
              <w:bottom w:val="single" w:sz="4" w:space="0" w:color="auto"/>
            </w:tcBorders>
          </w:tcPr>
          <w:p w14:paraId="1DE4E702" w14:textId="77777777" w:rsidR="009F0EB0" w:rsidRPr="009F0EB0" w:rsidRDefault="009F0EB0" w:rsidP="009F0EB0">
            <w:pPr>
              <w:rPr>
                <w:rFonts w:ascii="Times New Roman" w:hAnsi="Times New Roman" w:cs="Times New Roman"/>
                <w:sz w:val="24"/>
                <w:szCs w:val="24"/>
                <w:lang w:val="en-US"/>
              </w:rPr>
            </w:pPr>
            <w:r w:rsidRPr="009F0EB0">
              <w:rPr>
                <w:rFonts w:ascii="Times New Roman" w:hAnsi="Times New Roman" w:cs="Times New Roman"/>
                <w:sz w:val="24"/>
                <w:szCs w:val="24"/>
                <w:lang w:val="en-US"/>
              </w:rPr>
              <w:t>Hospital mortality</w:t>
            </w:r>
          </w:p>
        </w:tc>
        <w:tc>
          <w:tcPr>
            <w:tcW w:w="856" w:type="dxa"/>
            <w:tcBorders>
              <w:bottom w:val="single" w:sz="4" w:space="0" w:color="auto"/>
            </w:tcBorders>
          </w:tcPr>
          <w:p w14:paraId="717EEDBF" w14:textId="77777777" w:rsidR="009F0EB0" w:rsidRPr="009F0EB0" w:rsidRDefault="009F0EB0" w:rsidP="009F0EB0">
            <w:pPr>
              <w:jc w:val="center"/>
              <w:rPr>
                <w:rFonts w:ascii="Times New Roman" w:hAnsi="Times New Roman" w:cs="Times New Roman"/>
                <w:sz w:val="24"/>
                <w:szCs w:val="24"/>
              </w:rPr>
            </w:pPr>
            <w:r w:rsidRPr="009F0EB0">
              <w:rPr>
                <w:rFonts w:ascii="Times New Roman" w:hAnsi="Times New Roman" w:cs="Times New Roman"/>
                <w:sz w:val="24"/>
                <w:szCs w:val="24"/>
                <w:lang w:val="en-US"/>
              </w:rPr>
              <w:t>20</w:t>
            </w:r>
          </w:p>
        </w:tc>
        <w:tc>
          <w:tcPr>
            <w:tcW w:w="1979" w:type="dxa"/>
            <w:tcBorders>
              <w:bottom w:val="single" w:sz="4" w:space="0" w:color="auto"/>
            </w:tcBorders>
          </w:tcPr>
          <w:p w14:paraId="2D73B72B"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9 (45)</w:t>
            </w:r>
          </w:p>
        </w:tc>
        <w:tc>
          <w:tcPr>
            <w:tcW w:w="572" w:type="dxa"/>
            <w:tcBorders>
              <w:bottom w:val="single" w:sz="4" w:space="0" w:color="auto"/>
            </w:tcBorders>
          </w:tcPr>
          <w:p w14:paraId="4B46ACFC" w14:textId="77777777" w:rsidR="009F0EB0" w:rsidRPr="009F0EB0" w:rsidRDefault="009F0EB0" w:rsidP="009F0EB0">
            <w:pPr>
              <w:jc w:val="center"/>
              <w:rPr>
                <w:rFonts w:ascii="Times New Roman" w:hAnsi="Times New Roman" w:cs="Times New Roman"/>
                <w:sz w:val="24"/>
                <w:szCs w:val="24"/>
              </w:rPr>
            </w:pPr>
            <w:r w:rsidRPr="009F0EB0">
              <w:rPr>
                <w:rFonts w:ascii="Times New Roman" w:hAnsi="Times New Roman" w:cs="Times New Roman"/>
                <w:sz w:val="24"/>
                <w:szCs w:val="24"/>
                <w:lang w:val="en-US"/>
              </w:rPr>
              <w:t>18</w:t>
            </w:r>
          </w:p>
        </w:tc>
        <w:tc>
          <w:tcPr>
            <w:tcW w:w="1838" w:type="dxa"/>
            <w:tcBorders>
              <w:bottom w:val="single" w:sz="4" w:space="0" w:color="auto"/>
            </w:tcBorders>
          </w:tcPr>
          <w:p w14:paraId="71671A82"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3 (17)</w:t>
            </w:r>
          </w:p>
        </w:tc>
        <w:tc>
          <w:tcPr>
            <w:tcW w:w="992" w:type="dxa"/>
            <w:tcBorders>
              <w:bottom w:val="single" w:sz="4" w:space="0" w:color="auto"/>
            </w:tcBorders>
          </w:tcPr>
          <w:p w14:paraId="1B70DAB3" w14:textId="77777777" w:rsidR="009F0EB0" w:rsidRPr="009F0EB0" w:rsidRDefault="009F0EB0" w:rsidP="009F0EB0">
            <w:pPr>
              <w:jc w:val="center"/>
              <w:rPr>
                <w:rFonts w:ascii="Times New Roman" w:hAnsi="Times New Roman" w:cs="Times New Roman"/>
                <w:sz w:val="24"/>
                <w:szCs w:val="24"/>
                <w:lang w:val="en-US"/>
              </w:rPr>
            </w:pPr>
            <w:r w:rsidRPr="009F0EB0">
              <w:rPr>
                <w:rFonts w:ascii="Times New Roman" w:hAnsi="Times New Roman" w:cs="Times New Roman"/>
                <w:sz w:val="24"/>
                <w:szCs w:val="24"/>
                <w:lang w:val="en-US"/>
              </w:rPr>
              <w:t>0.06</w:t>
            </w:r>
          </w:p>
        </w:tc>
      </w:tr>
    </w:tbl>
    <w:p w14:paraId="10838D70" w14:textId="5DAC450D" w:rsidR="009F0EB0" w:rsidRPr="00301AD3" w:rsidRDefault="009F0EB0" w:rsidP="009F0EB0">
      <w:pPr>
        <w:rPr>
          <w:rFonts w:ascii="Times New Roman" w:hAnsi="Times New Roman" w:cs="Times New Roman"/>
          <w:sz w:val="24"/>
          <w:szCs w:val="28"/>
          <w:lang w:val="en-US"/>
        </w:rPr>
      </w:pPr>
      <w:r w:rsidRPr="00301AD3">
        <w:rPr>
          <w:rFonts w:ascii="Times New Roman" w:hAnsi="Times New Roman" w:cs="Times New Roman"/>
          <w:i/>
          <w:szCs w:val="24"/>
          <w:lang w:val="en-US"/>
        </w:rPr>
        <w:t>Definition of abbreviations</w:t>
      </w:r>
      <w:r w:rsidRPr="00301AD3">
        <w:rPr>
          <w:rFonts w:ascii="Times New Roman" w:hAnsi="Times New Roman" w:cs="Times New Roman"/>
          <w:szCs w:val="24"/>
          <w:lang w:val="en-US"/>
        </w:rPr>
        <w:t>: ECMO=extracorporeal membrane oxygenation; ICU=intensive care unit. *Unless otherwise indicated.</w:t>
      </w:r>
    </w:p>
    <w:p w14:paraId="1F9C5209" w14:textId="77777777" w:rsidR="009F0EB0" w:rsidRDefault="009F0EB0" w:rsidP="00A30943">
      <w:pPr>
        <w:spacing w:line="360" w:lineRule="auto"/>
        <w:rPr>
          <w:rFonts w:ascii="Times New Roman" w:hAnsi="Times New Roman" w:cs="Times New Roman"/>
          <w:b/>
          <w:sz w:val="28"/>
          <w:szCs w:val="28"/>
          <w:lang w:val="en-US"/>
        </w:rPr>
      </w:pPr>
    </w:p>
    <w:p w14:paraId="0BFD1233" w14:textId="77777777" w:rsidR="006B6081" w:rsidRDefault="006B6081" w:rsidP="00A30943">
      <w:pPr>
        <w:spacing w:line="360" w:lineRule="auto"/>
        <w:rPr>
          <w:rFonts w:ascii="Times New Roman" w:hAnsi="Times New Roman" w:cs="Times New Roman"/>
          <w:b/>
          <w:sz w:val="28"/>
          <w:szCs w:val="28"/>
          <w:lang w:val="en-US"/>
        </w:rPr>
      </w:pPr>
      <w:r w:rsidRPr="006B6081">
        <w:rPr>
          <w:rFonts w:ascii="Times New Roman" w:hAnsi="Times New Roman" w:cs="Times New Roman"/>
          <w:b/>
          <w:sz w:val="28"/>
          <w:szCs w:val="28"/>
          <w:lang w:val="en-US"/>
        </w:rPr>
        <w:t>References</w:t>
      </w:r>
    </w:p>
    <w:p w14:paraId="06AFECB9" w14:textId="77777777" w:rsidR="006B6081" w:rsidRDefault="006B6081" w:rsidP="00BE11DF">
      <w:pPr>
        <w:pStyle w:val="Paragraphedeliste"/>
        <w:numPr>
          <w:ilvl w:val="0"/>
          <w:numId w:val="6"/>
        </w:numPr>
        <w:spacing w:line="240" w:lineRule="auto"/>
        <w:rPr>
          <w:rFonts w:ascii="Times New Roman" w:hAnsi="Times New Roman" w:cs="Times New Roman"/>
          <w:sz w:val="24"/>
          <w:szCs w:val="28"/>
          <w:lang w:val="en-US"/>
        </w:rPr>
      </w:pPr>
      <w:r w:rsidRPr="006B6081">
        <w:rPr>
          <w:rFonts w:ascii="Times New Roman" w:hAnsi="Times New Roman" w:cs="Times New Roman"/>
          <w:sz w:val="24"/>
          <w:szCs w:val="28"/>
          <w:lang w:val="en-US"/>
        </w:rPr>
        <w:t xml:space="preserve">Baydur A, Behrakis PK, Zin WA, Jaeger M, Milic-Emili J. A simple method for assessing the validity of the esophageal balloon technique. </w:t>
      </w:r>
      <w:r w:rsidRPr="006B6081">
        <w:rPr>
          <w:rFonts w:ascii="Times New Roman" w:hAnsi="Times New Roman" w:cs="Times New Roman"/>
          <w:i/>
          <w:sz w:val="24"/>
          <w:szCs w:val="28"/>
          <w:lang w:val="en-US"/>
        </w:rPr>
        <w:t>Am Rev Respir Dis</w:t>
      </w:r>
      <w:r w:rsidRPr="006B6081">
        <w:rPr>
          <w:rFonts w:ascii="Times New Roman" w:hAnsi="Times New Roman" w:cs="Times New Roman"/>
          <w:sz w:val="24"/>
          <w:szCs w:val="28"/>
          <w:lang w:val="en-US"/>
        </w:rPr>
        <w:t>. 1982;</w:t>
      </w:r>
      <w:r>
        <w:rPr>
          <w:rFonts w:ascii="Times New Roman" w:hAnsi="Times New Roman" w:cs="Times New Roman"/>
          <w:sz w:val="24"/>
          <w:szCs w:val="28"/>
          <w:lang w:val="en-US"/>
        </w:rPr>
        <w:t xml:space="preserve"> </w:t>
      </w:r>
      <w:r w:rsidRPr="006B6081">
        <w:rPr>
          <w:rFonts w:ascii="Times New Roman" w:hAnsi="Times New Roman" w:cs="Times New Roman"/>
          <w:sz w:val="24"/>
          <w:szCs w:val="28"/>
          <w:lang w:val="en-US"/>
        </w:rPr>
        <w:t>126:</w:t>
      </w:r>
      <w:r>
        <w:rPr>
          <w:rFonts w:ascii="Times New Roman" w:hAnsi="Times New Roman" w:cs="Times New Roman"/>
          <w:sz w:val="24"/>
          <w:szCs w:val="28"/>
          <w:lang w:val="en-US"/>
        </w:rPr>
        <w:t xml:space="preserve"> </w:t>
      </w:r>
      <w:r w:rsidRPr="006B6081">
        <w:rPr>
          <w:rFonts w:ascii="Times New Roman" w:hAnsi="Times New Roman" w:cs="Times New Roman"/>
          <w:sz w:val="24"/>
          <w:szCs w:val="28"/>
          <w:lang w:val="en-US"/>
        </w:rPr>
        <w:t>788-</w:t>
      </w:r>
      <w:r>
        <w:rPr>
          <w:rFonts w:ascii="Times New Roman" w:hAnsi="Times New Roman" w:cs="Times New Roman"/>
          <w:sz w:val="24"/>
          <w:szCs w:val="28"/>
          <w:lang w:val="en-US"/>
        </w:rPr>
        <w:t>7</w:t>
      </w:r>
      <w:r w:rsidRPr="006B6081">
        <w:rPr>
          <w:rFonts w:ascii="Times New Roman" w:hAnsi="Times New Roman" w:cs="Times New Roman"/>
          <w:sz w:val="24"/>
          <w:szCs w:val="28"/>
          <w:lang w:val="en-US"/>
        </w:rPr>
        <w:t>91. doi: 10.1164/arrd.1982.126.5.788. PMID: 7149443.</w:t>
      </w:r>
    </w:p>
    <w:p w14:paraId="26191F8B" w14:textId="77777777" w:rsidR="002D37E7" w:rsidRPr="002D37E7" w:rsidRDefault="002D37E7" w:rsidP="00E11FAE">
      <w:pPr>
        <w:pStyle w:val="Paragraphedeliste"/>
        <w:numPr>
          <w:ilvl w:val="0"/>
          <w:numId w:val="6"/>
        </w:numPr>
        <w:spacing w:line="240" w:lineRule="auto"/>
        <w:rPr>
          <w:rFonts w:ascii="Times New Roman" w:hAnsi="Times New Roman" w:cs="Times New Roman"/>
          <w:sz w:val="24"/>
          <w:szCs w:val="28"/>
          <w:lang w:val="en-US"/>
        </w:rPr>
      </w:pPr>
      <w:r w:rsidRPr="002D37E7">
        <w:rPr>
          <w:rFonts w:ascii="Times New Roman" w:hAnsi="Times New Roman" w:cs="Times New Roman"/>
          <w:sz w:val="24"/>
          <w:szCs w:val="28"/>
          <w:lang w:val="en-US"/>
        </w:rPr>
        <w:t xml:space="preserve">Ware LB, Calfee CS. Biomarkers of ARDS: what's new? </w:t>
      </w:r>
      <w:r w:rsidRPr="002D37E7">
        <w:rPr>
          <w:rFonts w:ascii="Times New Roman" w:hAnsi="Times New Roman" w:cs="Times New Roman"/>
          <w:i/>
          <w:sz w:val="24"/>
          <w:szCs w:val="28"/>
          <w:lang w:val="en-US"/>
        </w:rPr>
        <w:t>Intensive Care Med</w:t>
      </w:r>
      <w:r w:rsidRPr="002D37E7">
        <w:rPr>
          <w:rFonts w:ascii="Times New Roman" w:hAnsi="Times New Roman" w:cs="Times New Roman"/>
          <w:sz w:val="24"/>
          <w:szCs w:val="28"/>
          <w:lang w:val="en-US"/>
        </w:rPr>
        <w:t>. 2016; 42:797-799.</w:t>
      </w:r>
    </w:p>
    <w:p w14:paraId="2CDBE306" w14:textId="77777777" w:rsidR="002D37E7" w:rsidRPr="002D37E7" w:rsidRDefault="002D37E7" w:rsidP="00E11FAE">
      <w:pPr>
        <w:pStyle w:val="Paragraphedeliste"/>
        <w:numPr>
          <w:ilvl w:val="0"/>
          <w:numId w:val="6"/>
        </w:numPr>
        <w:spacing w:line="240" w:lineRule="auto"/>
        <w:rPr>
          <w:rFonts w:ascii="Times New Roman" w:hAnsi="Times New Roman" w:cs="Times New Roman"/>
          <w:sz w:val="24"/>
          <w:szCs w:val="28"/>
          <w:lang w:val="en-US"/>
        </w:rPr>
      </w:pPr>
      <w:r w:rsidRPr="002D37E7">
        <w:rPr>
          <w:rFonts w:ascii="Times New Roman" w:hAnsi="Times New Roman" w:cs="Times New Roman"/>
          <w:sz w:val="24"/>
          <w:szCs w:val="28"/>
          <w:lang w:val="en-US"/>
        </w:rPr>
        <w:t>Terpstra ML, Aman J, van Nieuw Amerongen GP, Groeneveld AB. Plasma biomarkers for acute respiratory distress syndrome: a syst</w:t>
      </w:r>
      <w:r>
        <w:rPr>
          <w:rFonts w:ascii="Times New Roman" w:hAnsi="Times New Roman" w:cs="Times New Roman"/>
          <w:sz w:val="24"/>
          <w:szCs w:val="28"/>
          <w:lang w:val="en-US"/>
        </w:rPr>
        <w:t>ematic review and meta-analysis</w:t>
      </w:r>
      <w:r w:rsidRPr="002D37E7">
        <w:rPr>
          <w:rFonts w:ascii="Times New Roman" w:hAnsi="Times New Roman" w:cs="Times New Roman"/>
          <w:sz w:val="24"/>
          <w:szCs w:val="28"/>
          <w:lang w:val="en-US"/>
        </w:rPr>
        <w:t xml:space="preserve">. </w:t>
      </w:r>
      <w:r w:rsidRPr="002D37E7">
        <w:rPr>
          <w:rFonts w:ascii="Times New Roman" w:hAnsi="Times New Roman" w:cs="Times New Roman"/>
          <w:i/>
          <w:sz w:val="24"/>
          <w:szCs w:val="28"/>
          <w:lang w:val="en-US"/>
        </w:rPr>
        <w:t>Crit Care Med</w:t>
      </w:r>
      <w:r w:rsidRPr="002D37E7">
        <w:rPr>
          <w:rFonts w:ascii="Times New Roman" w:hAnsi="Times New Roman" w:cs="Times New Roman"/>
          <w:sz w:val="24"/>
          <w:szCs w:val="28"/>
          <w:lang w:val="en-US"/>
        </w:rPr>
        <w:t>. 2014;</w:t>
      </w:r>
      <w:r>
        <w:rPr>
          <w:rFonts w:ascii="Times New Roman" w:hAnsi="Times New Roman" w:cs="Times New Roman"/>
          <w:sz w:val="24"/>
          <w:szCs w:val="28"/>
          <w:lang w:val="en-US"/>
        </w:rPr>
        <w:t xml:space="preserve"> </w:t>
      </w:r>
      <w:r w:rsidRPr="002D37E7">
        <w:rPr>
          <w:rFonts w:ascii="Times New Roman" w:hAnsi="Times New Roman" w:cs="Times New Roman"/>
          <w:sz w:val="24"/>
          <w:szCs w:val="28"/>
          <w:lang w:val="en-US"/>
        </w:rPr>
        <w:t>42:</w:t>
      </w:r>
      <w:r>
        <w:rPr>
          <w:rFonts w:ascii="Times New Roman" w:hAnsi="Times New Roman" w:cs="Times New Roman"/>
          <w:sz w:val="24"/>
          <w:szCs w:val="28"/>
          <w:lang w:val="en-US"/>
        </w:rPr>
        <w:t xml:space="preserve"> </w:t>
      </w:r>
      <w:r w:rsidRPr="002D37E7">
        <w:rPr>
          <w:rFonts w:ascii="Times New Roman" w:hAnsi="Times New Roman" w:cs="Times New Roman"/>
          <w:sz w:val="24"/>
          <w:szCs w:val="28"/>
          <w:lang w:val="en-US"/>
        </w:rPr>
        <w:t xml:space="preserve">691-700. </w:t>
      </w:r>
    </w:p>
    <w:p w14:paraId="0AA13A9E" w14:textId="77777777" w:rsidR="002D37E7" w:rsidRPr="006B6081" w:rsidRDefault="002D37E7" w:rsidP="002D37E7">
      <w:pPr>
        <w:pStyle w:val="Paragraphedeliste"/>
        <w:numPr>
          <w:ilvl w:val="0"/>
          <w:numId w:val="6"/>
        </w:numPr>
        <w:spacing w:line="240" w:lineRule="auto"/>
        <w:rPr>
          <w:rFonts w:ascii="Times New Roman" w:hAnsi="Times New Roman" w:cs="Times New Roman"/>
          <w:sz w:val="24"/>
          <w:szCs w:val="28"/>
          <w:lang w:val="en-US"/>
        </w:rPr>
      </w:pPr>
      <w:r>
        <w:rPr>
          <w:rFonts w:ascii="Times New Roman" w:hAnsi="Times New Roman" w:cs="Times New Roman"/>
          <w:sz w:val="24"/>
          <w:szCs w:val="28"/>
          <w:lang w:val="en-US"/>
        </w:rPr>
        <w:t>V</w:t>
      </w:r>
      <w:r w:rsidRPr="002D37E7">
        <w:rPr>
          <w:rFonts w:ascii="Times New Roman" w:hAnsi="Times New Roman" w:cs="Times New Roman"/>
          <w:sz w:val="24"/>
          <w:szCs w:val="28"/>
          <w:lang w:val="en-US"/>
        </w:rPr>
        <w:t xml:space="preserve">an der Zee P, Rietdijk W, Somhorst P, Endeman H, Gommers D. A systematic review of biomarkers multivariately associated with acute respiratory distress syndrome development and mortality. </w:t>
      </w:r>
      <w:r w:rsidRPr="002D37E7">
        <w:rPr>
          <w:rFonts w:ascii="Times New Roman" w:hAnsi="Times New Roman" w:cs="Times New Roman"/>
          <w:i/>
          <w:sz w:val="24"/>
          <w:szCs w:val="28"/>
          <w:lang w:val="en-US"/>
        </w:rPr>
        <w:t>Crit Care</w:t>
      </w:r>
      <w:r w:rsidRPr="002D37E7">
        <w:rPr>
          <w:rFonts w:ascii="Times New Roman" w:hAnsi="Times New Roman" w:cs="Times New Roman"/>
          <w:sz w:val="24"/>
          <w:szCs w:val="28"/>
          <w:lang w:val="en-US"/>
        </w:rPr>
        <w:t>. 2020;</w:t>
      </w:r>
      <w:r>
        <w:rPr>
          <w:rFonts w:ascii="Times New Roman" w:hAnsi="Times New Roman" w:cs="Times New Roman"/>
          <w:sz w:val="24"/>
          <w:szCs w:val="28"/>
          <w:lang w:val="en-US"/>
        </w:rPr>
        <w:t xml:space="preserve"> </w:t>
      </w:r>
      <w:r w:rsidRPr="002D37E7">
        <w:rPr>
          <w:rFonts w:ascii="Times New Roman" w:hAnsi="Times New Roman" w:cs="Times New Roman"/>
          <w:sz w:val="24"/>
          <w:szCs w:val="28"/>
          <w:lang w:val="en-US"/>
        </w:rPr>
        <w:t>24:</w:t>
      </w:r>
      <w:r>
        <w:rPr>
          <w:rFonts w:ascii="Times New Roman" w:hAnsi="Times New Roman" w:cs="Times New Roman"/>
          <w:sz w:val="24"/>
          <w:szCs w:val="28"/>
          <w:lang w:val="en-US"/>
        </w:rPr>
        <w:t xml:space="preserve"> </w:t>
      </w:r>
      <w:r w:rsidRPr="002D37E7">
        <w:rPr>
          <w:rFonts w:ascii="Times New Roman" w:hAnsi="Times New Roman" w:cs="Times New Roman"/>
          <w:sz w:val="24"/>
          <w:szCs w:val="28"/>
          <w:lang w:val="en-US"/>
        </w:rPr>
        <w:t>243. doi: 10.1186/s13054-020-02913-7. PMID: 32448370; PMCID: PMC7245629.</w:t>
      </w:r>
    </w:p>
    <w:sectPr w:rsidR="002D37E7" w:rsidRPr="006B6081" w:rsidSect="009F0EB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D54631" w14:textId="77777777" w:rsidR="000E2C71" w:rsidRDefault="000E2C71" w:rsidP="00F5364F">
      <w:pPr>
        <w:spacing w:after="0" w:line="240" w:lineRule="auto"/>
      </w:pPr>
      <w:r>
        <w:separator/>
      </w:r>
    </w:p>
  </w:endnote>
  <w:endnote w:type="continuationSeparator" w:id="0">
    <w:p w14:paraId="3E489D46" w14:textId="77777777" w:rsidR="000E2C71" w:rsidRDefault="000E2C71" w:rsidP="00F53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0719515"/>
      <w:docPartObj>
        <w:docPartGallery w:val="Page Numbers (Bottom of Page)"/>
        <w:docPartUnique/>
      </w:docPartObj>
    </w:sdtPr>
    <w:sdtContent>
      <w:p w14:paraId="23D95DC7" w14:textId="4C6E4493" w:rsidR="001A10F4" w:rsidRDefault="001A10F4">
        <w:pPr>
          <w:pStyle w:val="Pieddepage"/>
          <w:jc w:val="right"/>
        </w:pPr>
        <w:r>
          <w:fldChar w:fldCharType="begin"/>
        </w:r>
        <w:r>
          <w:instrText>PAGE   \* MERGEFORMAT</w:instrText>
        </w:r>
        <w:r>
          <w:fldChar w:fldCharType="separate"/>
        </w:r>
        <w:r w:rsidR="00D54F31">
          <w:rPr>
            <w:noProof/>
          </w:rPr>
          <w:t>5</w:t>
        </w:r>
        <w:r>
          <w:fldChar w:fldCharType="end"/>
        </w:r>
      </w:p>
    </w:sdtContent>
  </w:sdt>
  <w:p w14:paraId="27E31E7A" w14:textId="77777777" w:rsidR="001A10F4" w:rsidRDefault="001A10F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8647F0" w14:textId="77777777" w:rsidR="000E2C71" w:rsidRDefault="000E2C71" w:rsidP="00F5364F">
      <w:pPr>
        <w:spacing w:after="0" w:line="240" w:lineRule="auto"/>
      </w:pPr>
      <w:r>
        <w:separator/>
      </w:r>
    </w:p>
  </w:footnote>
  <w:footnote w:type="continuationSeparator" w:id="0">
    <w:p w14:paraId="383E5A83" w14:textId="77777777" w:rsidR="000E2C71" w:rsidRDefault="000E2C71" w:rsidP="00F536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94009"/>
    <w:multiLevelType w:val="hybridMultilevel"/>
    <w:tmpl w:val="8F9CD008"/>
    <w:lvl w:ilvl="0" w:tplc="B7666C3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AA46F7E"/>
    <w:multiLevelType w:val="hybridMultilevel"/>
    <w:tmpl w:val="9306E9D0"/>
    <w:lvl w:ilvl="0" w:tplc="2708C9B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C001EDA"/>
    <w:multiLevelType w:val="multilevel"/>
    <w:tmpl w:val="7814F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D40200"/>
    <w:multiLevelType w:val="hybridMultilevel"/>
    <w:tmpl w:val="BD70F5D0"/>
    <w:lvl w:ilvl="0" w:tplc="27D68726">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50F621C1"/>
    <w:multiLevelType w:val="hybridMultilevel"/>
    <w:tmpl w:val="30963F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5B8A0D69"/>
    <w:multiLevelType w:val="hybridMultilevel"/>
    <w:tmpl w:val="E97A9C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tDSwMDIyNTYzNTezMDNQ0lEKTi0uzszPAykwrAUAwbMCOSwAAAA="/>
  </w:docVars>
  <w:rsids>
    <w:rsidRoot w:val="0083326C"/>
    <w:rsid w:val="00002970"/>
    <w:rsid w:val="000037C4"/>
    <w:rsid w:val="000037E7"/>
    <w:rsid w:val="00004E8E"/>
    <w:rsid w:val="00007E63"/>
    <w:rsid w:val="000119B1"/>
    <w:rsid w:val="000121BF"/>
    <w:rsid w:val="00013C59"/>
    <w:rsid w:val="00016F61"/>
    <w:rsid w:val="0002061C"/>
    <w:rsid w:val="00020DF6"/>
    <w:rsid w:val="000233AA"/>
    <w:rsid w:val="00025541"/>
    <w:rsid w:val="000302D0"/>
    <w:rsid w:val="000324B1"/>
    <w:rsid w:val="00034E7F"/>
    <w:rsid w:val="00043A98"/>
    <w:rsid w:val="0004516F"/>
    <w:rsid w:val="00045AB1"/>
    <w:rsid w:val="00046E6E"/>
    <w:rsid w:val="000510B7"/>
    <w:rsid w:val="000537F0"/>
    <w:rsid w:val="00056A21"/>
    <w:rsid w:val="00063F3D"/>
    <w:rsid w:val="000640EC"/>
    <w:rsid w:val="00066A69"/>
    <w:rsid w:val="0007046D"/>
    <w:rsid w:val="0007062E"/>
    <w:rsid w:val="00073DD7"/>
    <w:rsid w:val="00076670"/>
    <w:rsid w:val="00076A1A"/>
    <w:rsid w:val="0008044D"/>
    <w:rsid w:val="00083ECD"/>
    <w:rsid w:val="00084AA1"/>
    <w:rsid w:val="00084BCB"/>
    <w:rsid w:val="00085751"/>
    <w:rsid w:val="000967C4"/>
    <w:rsid w:val="000978EB"/>
    <w:rsid w:val="000A02FB"/>
    <w:rsid w:val="000A13DF"/>
    <w:rsid w:val="000A25C6"/>
    <w:rsid w:val="000A6190"/>
    <w:rsid w:val="000A64D5"/>
    <w:rsid w:val="000B4944"/>
    <w:rsid w:val="000B4D38"/>
    <w:rsid w:val="000B64D5"/>
    <w:rsid w:val="000C3FE5"/>
    <w:rsid w:val="000C538D"/>
    <w:rsid w:val="000C6311"/>
    <w:rsid w:val="000C6E8D"/>
    <w:rsid w:val="000D2901"/>
    <w:rsid w:val="000D297A"/>
    <w:rsid w:val="000E150C"/>
    <w:rsid w:val="000E1786"/>
    <w:rsid w:val="000E2C71"/>
    <w:rsid w:val="000E45C9"/>
    <w:rsid w:val="000E4A5A"/>
    <w:rsid w:val="000E4BF6"/>
    <w:rsid w:val="000F1582"/>
    <w:rsid w:val="000F2DE1"/>
    <w:rsid w:val="000F4308"/>
    <w:rsid w:val="000F7B04"/>
    <w:rsid w:val="00100C28"/>
    <w:rsid w:val="00101D79"/>
    <w:rsid w:val="001105BE"/>
    <w:rsid w:val="00110C05"/>
    <w:rsid w:val="00113E34"/>
    <w:rsid w:val="00116629"/>
    <w:rsid w:val="00120F64"/>
    <w:rsid w:val="0012289E"/>
    <w:rsid w:val="00124830"/>
    <w:rsid w:val="001270CA"/>
    <w:rsid w:val="00133C30"/>
    <w:rsid w:val="0013538D"/>
    <w:rsid w:val="00136CA6"/>
    <w:rsid w:val="00140124"/>
    <w:rsid w:val="0014753E"/>
    <w:rsid w:val="001514AC"/>
    <w:rsid w:val="001524A4"/>
    <w:rsid w:val="00153099"/>
    <w:rsid w:val="00156220"/>
    <w:rsid w:val="00157383"/>
    <w:rsid w:val="00157D21"/>
    <w:rsid w:val="00161A60"/>
    <w:rsid w:val="00163B8E"/>
    <w:rsid w:val="00164BA7"/>
    <w:rsid w:val="00165F33"/>
    <w:rsid w:val="00166BE6"/>
    <w:rsid w:val="0017073A"/>
    <w:rsid w:val="00172136"/>
    <w:rsid w:val="00176183"/>
    <w:rsid w:val="00181056"/>
    <w:rsid w:val="00181349"/>
    <w:rsid w:val="00181E41"/>
    <w:rsid w:val="00186CC6"/>
    <w:rsid w:val="00190A76"/>
    <w:rsid w:val="00192DBA"/>
    <w:rsid w:val="00192F83"/>
    <w:rsid w:val="0019410E"/>
    <w:rsid w:val="001947CD"/>
    <w:rsid w:val="00197584"/>
    <w:rsid w:val="001A0873"/>
    <w:rsid w:val="001A10F4"/>
    <w:rsid w:val="001A1150"/>
    <w:rsid w:val="001A3D52"/>
    <w:rsid w:val="001A438D"/>
    <w:rsid w:val="001A4E10"/>
    <w:rsid w:val="001A51C1"/>
    <w:rsid w:val="001A55F2"/>
    <w:rsid w:val="001A6DD7"/>
    <w:rsid w:val="001B0600"/>
    <w:rsid w:val="001B2FE2"/>
    <w:rsid w:val="001B4B49"/>
    <w:rsid w:val="001B5224"/>
    <w:rsid w:val="001C7957"/>
    <w:rsid w:val="001C7A5B"/>
    <w:rsid w:val="001D11C0"/>
    <w:rsid w:val="001D2287"/>
    <w:rsid w:val="001D586B"/>
    <w:rsid w:val="001F061B"/>
    <w:rsid w:val="0020146C"/>
    <w:rsid w:val="00202829"/>
    <w:rsid w:val="002040A6"/>
    <w:rsid w:val="00204B28"/>
    <w:rsid w:val="002063ED"/>
    <w:rsid w:val="00210FBE"/>
    <w:rsid w:val="0021227C"/>
    <w:rsid w:val="002135F0"/>
    <w:rsid w:val="002139C5"/>
    <w:rsid w:val="002148B5"/>
    <w:rsid w:val="00216C43"/>
    <w:rsid w:val="00217220"/>
    <w:rsid w:val="00217B7F"/>
    <w:rsid w:val="00217DF9"/>
    <w:rsid w:val="002224DB"/>
    <w:rsid w:val="002250CE"/>
    <w:rsid w:val="002308F2"/>
    <w:rsid w:val="0023316C"/>
    <w:rsid w:val="00234384"/>
    <w:rsid w:val="00235BCB"/>
    <w:rsid w:val="00236019"/>
    <w:rsid w:val="002373AD"/>
    <w:rsid w:val="00240384"/>
    <w:rsid w:val="00240BD4"/>
    <w:rsid w:val="00242C98"/>
    <w:rsid w:val="00243BBD"/>
    <w:rsid w:val="0024519B"/>
    <w:rsid w:val="002464B1"/>
    <w:rsid w:val="00247226"/>
    <w:rsid w:val="00252FA9"/>
    <w:rsid w:val="002530B1"/>
    <w:rsid w:val="0025546A"/>
    <w:rsid w:val="00255CC0"/>
    <w:rsid w:val="002567EF"/>
    <w:rsid w:val="00260862"/>
    <w:rsid w:val="00263AF5"/>
    <w:rsid w:val="00266A34"/>
    <w:rsid w:val="002676BA"/>
    <w:rsid w:val="00272DD1"/>
    <w:rsid w:val="00273A3B"/>
    <w:rsid w:val="00275F2F"/>
    <w:rsid w:val="002814BF"/>
    <w:rsid w:val="002825E4"/>
    <w:rsid w:val="002829D8"/>
    <w:rsid w:val="00284005"/>
    <w:rsid w:val="0028436B"/>
    <w:rsid w:val="00284834"/>
    <w:rsid w:val="002851F9"/>
    <w:rsid w:val="00290A99"/>
    <w:rsid w:val="00292B33"/>
    <w:rsid w:val="0029327A"/>
    <w:rsid w:val="002A0751"/>
    <w:rsid w:val="002A410E"/>
    <w:rsid w:val="002A5996"/>
    <w:rsid w:val="002A5E80"/>
    <w:rsid w:val="002A6289"/>
    <w:rsid w:val="002B0951"/>
    <w:rsid w:val="002B3D44"/>
    <w:rsid w:val="002B5D40"/>
    <w:rsid w:val="002B7552"/>
    <w:rsid w:val="002C0952"/>
    <w:rsid w:val="002C5C71"/>
    <w:rsid w:val="002C6318"/>
    <w:rsid w:val="002C66EF"/>
    <w:rsid w:val="002C6853"/>
    <w:rsid w:val="002D17E0"/>
    <w:rsid w:val="002D31BD"/>
    <w:rsid w:val="002D37E7"/>
    <w:rsid w:val="002D4A1C"/>
    <w:rsid w:val="002D6B92"/>
    <w:rsid w:val="002E1AE7"/>
    <w:rsid w:val="002E1F06"/>
    <w:rsid w:val="002E4DF6"/>
    <w:rsid w:val="002E61FC"/>
    <w:rsid w:val="002E670D"/>
    <w:rsid w:val="002F30CB"/>
    <w:rsid w:val="002F3C18"/>
    <w:rsid w:val="002F6712"/>
    <w:rsid w:val="002F6DFA"/>
    <w:rsid w:val="0030023F"/>
    <w:rsid w:val="003006F5"/>
    <w:rsid w:val="00301752"/>
    <w:rsid w:val="00301AD3"/>
    <w:rsid w:val="00302C91"/>
    <w:rsid w:val="003032F4"/>
    <w:rsid w:val="00303BCB"/>
    <w:rsid w:val="00303D55"/>
    <w:rsid w:val="00304383"/>
    <w:rsid w:val="00310799"/>
    <w:rsid w:val="003116EA"/>
    <w:rsid w:val="00311899"/>
    <w:rsid w:val="00311988"/>
    <w:rsid w:val="00323583"/>
    <w:rsid w:val="003236EA"/>
    <w:rsid w:val="0032410B"/>
    <w:rsid w:val="00324F54"/>
    <w:rsid w:val="00327857"/>
    <w:rsid w:val="00332081"/>
    <w:rsid w:val="00332FE7"/>
    <w:rsid w:val="00334C8A"/>
    <w:rsid w:val="00334E6B"/>
    <w:rsid w:val="0033544B"/>
    <w:rsid w:val="003372AA"/>
    <w:rsid w:val="00337407"/>
    <w:rsid w:val="0034059F"/>
    <w:rsid w:val="0034100C"/>
    <w:rsid w:val="0034295E"/>
    <w:rsid w:val="00343DD8"/>
    <w:rsid w:val="0034420C"/>
    <w:rsid w:val="00344616"/>
    <w:rsid w:val="00345F71"/>
    <w:rsid w:val="00346057"/>
    <w:rsid w:val="0034620B"/>
    <w:rsid w:val="0035038A"/>
    <w:rsid w:val="00350B9E"/>
    <w:rsid w:val="00350D77"/>
    <w:rsid w:val="00350E5A"/>
    <w:rsid w:val="0035334D"/>
    <w:rsid w:val="0035499B"/>
    <w:rsid w:val="00357B1B"/>
    <w:rsid w:val="0036473C"/>
    <w:rsid w:val="00365F29"/>
    <w:rsid w:val="00365FC9"/>
    <w:rsid w:val="00367FAA"/>
    <w:rsid w:val="00370B4B"/>
    <w:rsid w:val="003718A3"/>
    <w:rsid w:val="003752AE"/>
    <w:rsid w:val="00375BA1"/>
    <w:rsid w:val="00376A24"/>
    <w:rsid w:val="00380AEB"/>
    <w:rsid w:val="00381321"/>
    <w:rsid w:val="003910B6"/>
    <w:rsid w:val="00392E47"/>
    <w:rsid w:val="00393E2E"/>
    <w:rsid w:val="0039539D"/>
    <w:rsid w:val="00397854"/>
    <w:rsid w:val="003A2ADE"/>
    <w:rsid w:val="003A67FC"/>
    <w:rsid w:val="003A6D57"/>
    <w:rsid w:val="003B0513"/>
    <w:rsid w:val="003B4025"/>
    <w:rsid w:val="003B4800"/>
    <w:rsid w:val="003C1F73"/>
    <w:rsid w:val="003C5BD4"/>
    <w:rsid w:val="003C62F5"/>
    <w:rsid w:val="003C63C5"/>
    <w:rsid w:val="003C6FD7"/>
    <w:rsid w:val="003D0B43"/>
    <w:rsid w:val="003D22CB"/>
    <w:rsid w:val="003D7E9D"/>
    <w:rsid w:val="003E0B8A"/>
    <w:rsid w:val="003E113E"/>
    <w:rsid w:val="003E1A53"/>
    <w:rsid w:val="003E24E7"/>
    <w:rsid w:val="003E6543"/>
    <w:rsid w:val="0040166D"/>
    <w:rsid w:val="0040179D"/>
    <w:rsid w:val="00405DCC"/>
    <w:rsid w:val="00407238"/>
    <w:rsid w:val="004079C6"/>
    <w:rsid w:val="00411383"/>
    <w:rsid w:val="0041226C"/>
    <w:rsid w:val="00414475"/>
    <w:rsid w:val="00414500"/>
    <w:rsid w:val="00415CFA"/>
    <w:rsid w:val="00415D2F"/>
    <w:rsid w:val="004165A4"/>
    <w:rsid w:val="00423003"/>
    <w:rsid w:val="00424724"/>
    <w:rsid w:val="004250AA"/>
    <w:rsid w:val="004301EE"/>
    <w:rsid w:val="00430406"/>
    <w:rsid w:val="0043194B"/>
    <w:rsid w:val="00432946"/>
    <w:rsid w:val="00434014"/>
    <w:rsid w:val="00434A8C"/>
    <w:rsid w:val="00443791"/>
    <w:rsid w:val="00444086"/>
    <w:rsid w:val="00445B91"/>
    <w:rsid w:val="00445F7B"/>
    <w:rsid w:val="00456280"/>
    <w:rsid w:val="00456CEB"/>
    <w:rsid w:val="00461AA3"/>
    <w:rsid w:val="00462B5C"/>
    <w:rsid w:val="00463BD5"/>
    <w:rsid w:val="004677DE"/>
    <w:rsid w:val="00470906"/>
    <w:rsid w:val="00470B45"/>
    <w:rsid w:val="00473966"/>
    <w:rsid w:val="0047399E"/>
    <w:rsid w:val="00474A24"/>
    <w:rsid w:val="00475E6B"/>
    <w:rsid w:val="0048111B"/>
    <w:rsid w:val="004828D1"/>
    <w:rsid w:val="00482BBA"/>
    <w:rsid w:val="00482BE0"/>
    <w:rsid w:val="004830B8"/>
    <w:rsid w:val="00484D84"/>
    <w:rsid w:val="0048776A"/>
    <w:rsid w:val="004912E2"/>
    <w:rsid w:val="00492100"/>
    <w:rsid w:val="00492813"/>
    <w:rsid w:val="00494DAA"/>
    <w:rsid w:val="004A13B8"/>
    <w:rsid w:val="004A1EDF"/>
    <w:rsid w:val="004A3CBA"/>
    <w:rsid w:val="004A5985"/>
    <w:rsid w:val="004A5C25"/>
    <w:rsid w:val="004A6705"/>
    <w:rsid w:val="004B1FF2"/>
    <w:rsid w:val="004B25C1"/>
    <w:rsid w:val="004B540C"/>
    <w:rsid w:val="004B6CE6"/>
    <w:rsid w:val="004C0617"/>
    <w:rsid w:val="004C70BC"/>
    <w:rsid w:val="004C7572"/>
    <w:rsid w:val="004D085B"/>
    <w:rsid w:val="004D2579"/>
    <w:rsid w:val="004D4FB7"/>
    <w:rsid w:val="004D70E7"/>
    <w:rsid w:val="004D7652"/>
    <w:rsid w:val="004D77C2"/>
    <w:rsid w:val="004E1983"/>
    <w:rsid w:val="004E6973"/>
    <w:rsid w:val="004E7A9B"/>
    <w:rsid w:val="004F027D"/>
    <w:rsid w:val="00500287"/>
    <w:rsid w:val="00510177"/>
    <w:rsid w:val="005109F0"/>
    <w:rsid w:val="00511518"/>
    <w:rsid w:val="00513727"/>
    <w:rsid w:val="005142B7"/>
    <w:rsid w:val="0051651E"/>
    <w:rsid w:val="00517B9B"/>
    <w:rsid w:val="00517E9C"/>
    <w:rsid w:val="0052148F"/>
    <w:rsid w:val="0052287A"/>
    <w:rsid w:val="00523B18"/>
    <w:rsid w:val="00524D61"/>
    <w:rsid w:val="005261E0"/>
    <w:rsid w:val="00530C30"/>
    <w:rsid w:val="00542587"/>
    <w:rsid w:val="0054483C"/>
    <w:rsid w:val="0054498F"/>
    <w:rsid w:val="0054706E"/>
    <w:rsid w:val="005527EE"/>
    <w:rsid w:val="005540E4"/>
    <w:rsid w:val="00555047"/>
    <w:rsid w:val="00556ECA"/>
    <w:rsid w:val="005576C8"/>
    <w:rsid w:val="005602F0"/>
    <w:rsid w:val="0056056C"/>
    <w:rsid w:val="00563226"/>
    <w:rsid w:val="00571240"/>
    <w:rsid w:val="00571E78"/>
    <w:rsid w:val="0057387D"/>
    <w:rsid w:val="00573FB3"/>
    <w:rsid w:val="00580F5A"/>
    <w:rsid w:val="00583887"/>
    <w:rsid w:val="0058461B"/>
    <w:rsid w:val="00584AE8"/>
    <w:rsid w:val="00587548"/>
    <w:rsid w:val="0059211C"/>
    <w:rsid w:val="00596810"/>
    <w:rsid w:val="0059696B"/>
    <w:rsid w:val="005A07AF"/>
    <w:rsid w:val="005A3893"/>
    <w:rsid w:val="005A40B3"/>
    <w:rsid w:val="005A46F6"/>
    <w:rsid w:val="005A5046"/>
    <w:rsid w:val="005A6041"/>
    <w:rsid w:val="005A6629"/>
    <w:rsid w:val="005A7D73"/>
    <w:rsid w:val="005B05D2"/>
    <w:rsid w:val="005B1B54"/>
    <w:rsid w:val="005B6474"/>
    <w:rsid w:val="005B6591"/>
    <w:rsid w:val="005C3263"/>
    <w:rsid w:val="005C4B1A"/>
    <w:rsid w:val="005C5019"/>
    <w:rsid w:val="005C538A"/>
    <w:rsid w:val="005C5DA7"/>
    <w:rsid w:val="005C7F1C"/>
    <w:rsid w:val="005D3BDA"/>
    <w:rsid w:val="005E38CB"/>
    <w:rsid w:val="005E479E"/>
    <w:rsid w:val="005E5BE2"/>
    <w:rsid w:val="005E63A2"/>
    <w:rsid w:val="005E6D9F"/>
    <w:rsid w:val="005E6E94"/>
    <w:rsid w:val="005F1082"/>
    <w:rsid w:val="005F1387"/>
    <w:rsid w:val="005F4F87"/>
    <w:rsid w:val="005F5F3A"/>
    <w:rsid w:val="005F705F"/>
    <w:rsid w:val="00600044"/>
    <w:rsid w:val="006007BC"/>
    <w:rsid w:val="00601948"/>
    <w:rsid w:val="006022EE"/>
    <w:rsid w:val="0060245A"/>
    <w:rsid w:val="00602B64"/>
    <w:rsid w:val="00607477"/>
    <w:rsid w:val="006130CF"/>
    <w:rsid w:val="006202D3"/>
    <w:rsid w:val="00621BDC"/>
    <w:rsid w:val="00623087"/>
    <w:rsid w:val="00623D9D"/>
    <w:rsid w:val="006267E9"/>
    <w:rsid w:val="00633D79"/>
    <w:rsid w:val="00634857"/>
    <w:rsid w:val="006361D0"/>
    <w:rsid w:val="0064252D"/>
    <w:rsid w:val="006458C9"/>
    <w:rsid w:val="00645C78"/>
    <w:rsid w:val="00645D09"/>
    <w:rsid w:val="00645D53"/>
    <w:rsid w:val="006514DD"/>
    <w:rsid w:val="00653659"/>
    <w:rsid w:val="00653881"/>
    <w:rsid w:val="006544BA"/>
    <w:rsid w:val="006559F8"/>
    <w:rsid w:val="00656C35"/>
    <w:rsid w:val="0065703D"/>
    <w:rsid w:val="00657F2C"/>
    <w:rsid w:val="00660041"/>
    <w:rsid w:val="00667EAC"/>
    <w:rsid w:val="00667F7A"/>
    <w:rsid w:val="00672BD9"/>
    <w:rsid w:val="00677FCC"/>
    <w:rsid w:val="00682582"/>
    <w:rsid w:val="0068433F"/>
    <w:rsid w:val="00684DCC"/>
    <w:rsid w:val="006867E8"/>
    <w:rsid w:val="0068784B"/>
    <w:rsid w:val="00692818"/>
    <w:rsid w:val="00693530"/>
    <w:rsid w:val="00695689"/>
    <w:rsid w:val="006A1136"/>
    <w:rsid w:val="006A5F00"/>
    <w:rsid w:val="006B1B7F"/>
    <w:rsid w:val="006B2075"/>
    <w:rsid w:val="006B6078"/>
    <w:rsid w:val="006B6081"/>
    <w:rsid w:val="006B642C"/>
    <w:rsid w:val="006B78E7"/>
    <w:rsid w:val="006C090F"/>
    <w:rsid w:val="006C2AD6"/>
    <w:rsid w:val="006D2BA3"/>
    <w:rsid w:val="006D3CEE"/>
    <w:rsid w:val="006D51AE"/>
    <w:rsid w:val="006D6EDA"/>
    <w:rsid w:val="006E029F"/>
    <w:rsid w:val="006E165A"/>
    <w:rsid w:val="006E2434"/>
    <w:rsid w:val="006E28A5"/>
    <w:rsid w:val="006E4867"/>
    <w:rsid w:val="006F0514"/>
    <w:rsid w:val="006F0C6F"/>
    <w:rsid w:val="006F5B2E"/>
    <w:rsid w:val="006F7F7D"/>
    <w:rsid w:val="0070145F"/>
    <w:rsid w:val="00703442"/>
    <w:rsid w:val="0070466E"/>
    <w:rsid w:val="00711510"/>
    <w:rsid w:val="00711533"/>
    <w:rsid w:val="00712E71"/>
    <w:rsid w:val="00713376"/>
    <w:rsid w:val="007161BF"/>
    <w:rsid w:val="00716D88"/>
    <w:rsid w:val="00722169"/>
    <w:rsid w:val="00730818"/>
    <w:rsid w:val="00731A70"/>
    <w:rsid w:val="007322C7"/>
    <w:rsid w:val="00733D29"/>
    <w:rsid w:val="00735685"/>
    <w:rsid w:val="00740094"/>
    <w:rsid w:val="007408E8"/>
    <w:rsid w:val="007415DA"/>
    <w:rsid w:val="007458D2"/>
    <w:rsid w:val="00745B9E"/>
    <w:rsid w:val="00751125"/>
    <w:rsid w:val="007514F2"/>
    <w:rsid w:val="00755344"/>
    <w:rsid w:val="007559A3"/>
    <w:rsid w:val="007600D0"/>
    <w:rsid w:val="0076547B"/>
    <w:rsid w:val="00771470"/>
    <w:rsid w:val="0077674F"/>
    <w:rsid w:val="00776F30"/>
    <w:rsid w:val="00781968"/>
    <w:rsid w:val="00782993"/>
    <w:rsid w:val="00785024"/>
    <w:rsid w:val="007857C1"/>
    <w:rsid w:val="0079191C"/>
    <w:rsid w:val="0079235F"/>
    <w:rsid w:val="00792A7F"/>
    <w:rsid w:val="00794736"/>
    <w:rsid w:val="007A38F7"/>
    <w:rsid w:val="007A4576"/>
    <w:rsid w:val="007A62C7"/>
    <w:rsid w:val="007B039E"/>
    <w:rsid w:val="007B481F"/>
    <w:rsid w:val="007B7999"/>
    <w:rsid w:val="007C073D"/>
    <w:rsid w:val="007C1FF8"/>
    <w:rsid w:val="007C645C"/>
    <w:rsid w:val="007C7D98"/>
    <w:rsid w:val="007D570E"/>
    <w:rsid w:val="007D6B8D"/>
    <w:rsid w:val="007D7286"/>
    <w:rsid w:val="007E6C6B"/>
    <w:rsid w:val="007F116F"/>
    <w:rsid w:val="007F14CB"/>
    <w:rsid w:val="007F1663"/>
    <w:rsid w:val="007F5A71"/>
    <w:rsid w:val="007F7019"/>
    <w:rsid w:val="0080017A"/>
    <w:rsid w:val="008060DE"/>
    <w:rsid w:val="0080725A"/>
    <w:rsid w:val="008100AE"/>
    <w:rsid w:val="00810E06"/>
    <w:rsid w:val="008113F9"/>
    <w:rsid w:val="00812E2A"/>
    <w:rsid w:val="00815068"/>
    <w:rsid w:val="008164DE"/>
    <w:rsid w:val="00817213"/>
    <w:rsid w:val="00823080"/>
    <w:rsid w:val="008237D8"/>
    <w:rsid w:val="008239ED"/>
    <w:rsid w:val="00823F3F"/>
    <w:rsid w:val="008258B1"/>
    <w:rsid w:val="00825DCA"/>
    <w:rsid w:val="0083326C"/>
    <w:rsid w:val="008355B2"/>
    <w:rsid w:val="00835701"/>
    <w:rsid w:val="00840262"/>
    <w:rsid w:val="00844C52"/>
    <w:rsid w:val="0084676B"/>
    <w:rsid w:val="00847BF8"/>
    <w:rsid w:val="008501E1"/>
    <w:rsid w:val="00852D79"/>
    <w:rsid w:val="008534B0"/>
    <w:rsid w:val="00853C05"/>
    <w:rsid w:val="00854BF8"/>
    <w:rsid w:val="00855DE9"/>
    <w:rsid w:val="00856DEC"/>
    <w:rsid w:val="00857D2A"/>
    <w:rsid w:val="0086555C"/>
    <w:rsid w:val="008656C7"/>
    <w:rsid w:val="008712D9"/>
    <w:rsid w:val="008726DC"/>
    <w:rsid w:val="0087541D"/>
    <w:rsid w:val="00875A85"/>
    <w:rsid w:val="00877A7C"/>
    <w:rsid w:val="0088192E"/>
    <w:rsid w:val="00884F8B"/>
    <w:rsid w:val="00887286"/>
    <w:rsid w:val="00887AB0"/>
    <w:rsid w:val="00890BE9"/>
    <w:rsid w:val="008913FC"/>
    <w:rsid w:val="008919B6"/>
    <w:rsid w:val="00892502"/>
    <w:rsid w:val="00892C6F"/>
    <w:rsid w:val="00895E98"/>
    <w:rsid w:val="00896BEA"/>
    <w:rsid w:val="008A09E0"/>
    <w:rsid w:val="008A3412"/>
    <w:rsid w:val="008A7A7D"/>
    <w:rsid w:val="008B1788"/>
    <w:rsid w:val="008B377E"/>
    <w:rsid w:val="008B4C7E"/>
    <w:rsid w:val="008B7F20"/>
    <w:rsid w:val="008C5542"/>
    <w:rsid w:val="008C6663"/>
    <w:rsid w:val="008D08C6"/>
    <w:rsid w:val="008D2AE7"/>
    <w:rsid w:val="008D524D"/>
    <w:rsid w:val="008D56DD"/>
    <w:rsid w:val="008E0F50"/>
    <w:rsid w:val="008E489C"/>
    <w:rsid w:val="008E6C82"/>
    <w:rsid w:val="008E7D51"/>
    <w:rsid w:val="008F1374"/>
    <w:rsid w:val="008F1FC5"/>
    <w:rsid w:val="008F44E4"/>
    <w:rsid w:val="00900FCD"/>
    <w:rsid w:val="009012EB"/>
    <w:rsid w:val="00903110"/>
    <w:rsid w:val="0091069E"/>
    <w:rsid w:val="009122FE"/>
    <w:rsid w:val="00914E5D"/>
    <w:rsid w:val="00916240"/>
    <w:rsid w:val="00917B33"/>
    <w:rsid w:val="00920EE9"/>
    <w:rsid w:val="009272DC"/>
    <w:rsid w:val="00927BAA"/>
    <w:rsid w:val="00930C06"/>
    <w:rsid w:val="00933644"/>
    <w:rsid w:val="00934827"/>
    <w:rsid w:val="0093627F"/>
    <w:rsid w:val="009376AB"/>
    <w:rsid w:val="00941016"/>
    <w:rsid w:val="00943D7B"/>
    <w:rsid w:val="00944534"/>
    <w:rsid w:val="00946957"/>
    <w:rsid w:val="00947480"/>
    <w:rsid w:val="00952AC2"/>
    <w:rsid w:val="00955050"/>
    <w:rsid w:val="00956EC3"/>
    <w:rsid w:val="009610A9"/>
    <w:rsid w:val="00963DDB"/>
    <w:rsid w:val="00964641"/>
    <w:rsid w:val="00966AA6"/>
    <w:rsid w:val="0097212E"/>
    <w:rsid w:val="00972BD7"/>
    <w:rsid w:val="0097380B"/>
    <w:rsid w:val="009741C0"/>
    <w:rsid w:val="009741EF"/>
    <w:rsid w:val="00975235"/>
    <w:rsid w:val="00981AD7"/>
    <w:rsid w:val="00982300"/>
    <w:rsid w:val="009906FA"/>
    <w:rsid w:val="0099231C"/>
    <w:rsid w:val="00992823"/>
    <w:rsid w:val="00994516"/>
    <w:rsid w:val="00994D4F"/>
    <w:rsid w:val="009968B6"/>
    <w:rsid w:val="009A119B"/>
    <w:rsid w:val="009A5E4F"/>
    <w:rsid w:val="009A65B2"/>
    <w:rsid w:val="009B0CAF"/>
    <w:rsid w:val="009B301C"/>
    <w:rsid w:val="009B34A8"/>
    <w:rsid w:val="009B36F3"/>
    <w:rsid w:val="009B5857"/>
    <w:rsid w:val="009B770D"/>
    <w:rsid w:val="009C0EB1"/>
    <w:rsid w:val="009C105E"/>
    <w:rsid w:val="009C1886"/>
    <w:rsid w:val="009C2DED"/>
    <w:rsid w:val="009C6BD5"/>
    <w:rsid w:val="009D1838"/>
    <w:rsid w:val="009E1A8D"/>
    <w:rsid w:val="009E6281"/>
    <w:rsid w:val="009F0EB0"/>
    <w:rsid w:val="009F2102"/>
    <w:rsid w:val="009F5CC2"/>
    <w:rsid w:val="009F5EF5"/>
    <w:rsid w:val="009F73F8"/>
    <w:rsid w:val="009F7F62"/>
    <w:rsid w:val="00A011C6"/>
    <w:rsid w:val="00A01963"/>
    <w:rsid w:val="00A04B2F"/>
    <w:rsid w:val="00A051D1"/>
    <w:rsid w:val="00A0639C"/>
    <w:rsid w:val="00A06903"/>
    <w:rsid w:val="00A07507"/>
    <w:rsid w:val="00A128AD"/>
    <w:rsid w:val="00A12FA8"/>
    <w:rsid w:val="00A17CB8"/>
    <w:rsid w:val="00A22509"/>
    <w:rsid w:val="00A22B3F"/>
    <w:rsid w:val="00A2315A"/>
    <w:rsid w:val="00A24624"/>
    <w:rsid w:val="00A252EB"/>
    <w:rsid w:val="00A25A69"/>
    <w:rsid w:val="00A260A4"/>
    <w:rsid w:val="00A26A8A"/>
    <w:rsid w:val="00A271C2"/>
    <w:rsid w:val="00A30943"/>
    <w:rsid w:val="00A32AC0"/>
    <w:rsid w:val="00A37062"/>
    <w:rsid w:val="00A4190B"/>
    <w:rsid w:val="00A45689"/>
    <w:rsid w:val="00A4747D"/>
    <w:rsid w:val="00A5212D"/>
    <w:rsid w:val="00A547DB"/>
    <w:rsid w:val="00A615A5"/>
    <w:rsid w:val="00A618A7"/>
    <w:rsid w:val="00A618E1"/>
    <w:rsid w:val="00A65ECB"/>
    <w:rsid w:val="00A67951"/>
    <w:rsid w:val="00A72A85"/>
    <w:rsid w:val="00A7435B"/>
    <w:rsid w:val="00A77A2A"/>
    <w:rsid w:val="00A77AD1"/>
    <w:rsid w:val="00A807E3"/>
    <w:rsid w:val="00A85116"/>
    <w:rsid w:val="00A85943"/>
    <w:rsid w:val="00A85BA6"/>
    <w:rsid w:val="00A8669C"/>
    <w:rsid w:val="00A870C5"/>
    <w:rsid w:val="00A9212B"/>
    <w:rsid w:val="00A92EE5"/>
    <w:rsid w:val="00A95CEA"/>
    <w:rsid w:val="00AA0403"/>
    <w:rsid w:val="00AA1D91"/>
    <w:rsid w:val="00AA325E"/>
    <w:rsid w:val="00AA3714"/>
    <w:rsid w:val="00AA3DBF"/>
    <w:rsid w:val="00AA437E"/>
    <w:rsid w:val="00AA6D0A"/>
    <w:rsid w:val="00AB015A"/>
    <w:rsid w:val="00AB1E8A"/>
    <w:rsid w:val="00AB2582"/>
    <w:rsid w:val="00AC0731"/>
    <w:rsid w:val="00AC08B2"/>
    <w:rsid w:val="00AC1BF2"/>
    <w:rsid w:val="00AC2BCE"/>
    <w:rsid w:val="00AC3906"/>
    <w:rsid w:val="00AC3A35"/>
    <w:rsid w:val="00AC3B2A"/>
    <w:rsid w:val="00AC3C2A"/>
    <w:rsid w:val="00AC3E5B"/>
    <w:rsid w:val="00AC5F12"/>
    <w:rsid w:val="00AC6EF5"/>
    <w:rsid w:val="00AC74D6"/>
    <w:rsid w:val="00AD0879"/>
    <w:rsid w:val="00AD33DA"/>
    <w:rsid w:val="00AD4EDF"/>
    <w:rsid w:val="00AD7148"/>
    <w:rsid w:val="00AE667B"/>
    <w:rsid w:val="00AE6A9B"/>
    <w:rsid w:val="00AF09B1"/>
    <w:rsid w:val="00AF55E3"/>
    <w:rsid w:val="00AF7588"/>
    <w:rsid w:val="00B05C8C"/>
    <w:rsid w:val="00B119EE"/>
    <w:rsid w:val="00B1298D"/>
    <w:rsid w:val="00B168A2"/>
    <w:rsid w:val="00B17DFE"/>
    <w:rsid w:val="00B200BB"/>
    <w:rsid w:val="00B22F16"/>
    <w:rsid w:val="00B2406C"/>
    <w:rsid w:val="00B2417E"/>
    <w:rsid w:val="00B24AB9"/>
    <w:rsid w:val="00B24CA3"/>
    <w:rsid w:val="00B30491"/>
    <w:rsid w:val="00B3494D"/>
    <w:rsid w:val="00B35A81"/>
    <w:rsid w:val="00B40C3A"/>
    <w:rsid w:val="00B414BD"/>
    <w:rsid w:val="00B433A8"/>
    <w:rsid w:val="00B442EA"/>
    <w:rsid w:val="00B44A38"/>
    <w:rsid w:val="00B50B57"/>
    <w:rsid w:val="00B52AAC"/>
    <w:rsid w:val="00B568DD"/>
    <w:rsid w:val="00B603F7"/>
    <w:rsid w:val="00B61082"/>
    <w:rsid w:val="00B610D3"/>
    <w:rsid w:val="00B650B6"/>
    <w:rsid w:val="00B653C8"/>
    <w:rsid w:val="00B71CA5"/>
    <w:rsid w:val="00B73D3A"/>
    <w:rsid w:val="00B825BA"/>
    <w:rsid w:val="00B86342"/>
    <w:rsid w:val="00B90989"/>
    <w:rsid w:val="00B918EA"/>
    <w:rsid w:val="00B94CBF"/>
    <w:rsid w:val="00B95724"/>
    <w:rsid w:val="00B9772D"/>
    <w:rsid w:val="00BA170F"/>
    <w:rsid w:val="00BA2212"/>
    <w:rsid w:val="00BA2E87"/>
    <w:rsid w:val="00BA5207"/>
    <w:rsid w:val="00BA73BE"/>
    <w:rsid w:val="00BA7D31"/>
    <w:rsid w:val="00BB7359"/>
    <w:rsid w:val="00BB7CF2"/>
    <w:rsid w:val="00BC0747"/>
    <w:rsid w:val="00BC1662"/>
    <w:rsid w:val="00BC2E72"/>
    <w:rsid w:val="00BC6852"/>
    <w:rsid w:val="00BE11DF"/>
    <w:rsid w:val="00BE3C9F"/>
    <w:rsid w:val="00BE4F46"/>
    <w:rsid w:val="00BF1D9D"/>
    <w:rsid w:val="00BF23C6"/>
    <w:rsid w:val="00C04F72"/>
    <w:rsid w:val="00C1002E"/>
    <w:rsid w:val="00C109CD"/>
    <w:rsid w:val="00C10D51"/>
    <w:rsid w:val="00C115F3"/>
    <w:rsid w:val="00C11EB2"/>
    <w:rsid w:val="00C13670"/>
    <w:rsid w:val="00C13A1B"/>
    <w:rsid w:val="00C13C41"/>
    <w:rsid w:val="00C1550B"/>
    <w:rsid w:val="00C165BE"/>
    <w:rsid w:val="00C17F93"/>
    <w:rsid w:val="00C20307"/>
    <w:rsid w:val="00C25B3C"/>
    <w:rsid w:val="00C32896"/>
    <w:rsid w:val="00C32BC1"/>
    <w:rsid w:val="00C341AA"/>
    <w:rsid w:val="00C37450"/>
    <w:rsid w:val="00C40609"/>
    <w:rsid w:val="00C40836"/>
    <w:rsid w:val="00C4713E"/>
    <w:rsid w:val="00C5125F"/>
    <w:rsid w:val="00C51DC1"/>
    <w:rsid w:val="00C5307B"/>
    <w:rsid w:val="00C54B5F"/>
    <w:rsid w:val="00C55AC5"/>
    <w:rsid w:val="00C57EA0"/>
    <w:rsid w:val="00C65B9F"/>
    <w:rsid w:val="00C668FF"/>
    <w:rsid w:val="00C66DA8"/>
    <w:rsid w:val="00C70CAB"/>
    <w:rsid w:val="00C7315C"/>
    <w:rsid w:val="00C8429E"/>
    <w:rsid w:val="00C8766B"/>
    <w:rsid w:val="00C903E5"/>
    <w:rsid w:val="00C92241"/>
    <w:rsid w:val="00C933A5"/>
    <w:rsid w:val="00C95BF3"/>
    <w:rsid w:val="00CA15A3"/>
    <w:rsid w:val="00CA2068"/>
    <w:rsid w:val="00CA4065"/>
    <w:rsid w:val="00CA6049"/>
    <w:rsid w:val="00CB35A4"/>
    <w:rsid w:val="00CB5B76"/>
    <w:rsid w:val="00CB7DCB"/>
    <w:rsid w:val="00CC09B5"/>
    <w:rsid w:val="00CC42BE"/>
    <w:rsid w:val="00CC4B35"/>
    <w:rsid w:val="00CD3453"/>
    <w:rsid w:val="00CE64BE"/>
    <w:rsid w:val="00CF261A"/>
    <w:rsid w:val="00CF34A5"/>
    <w:rsid w:val="00CF6FBB"/>
    <w:rsid w:val="00D02E94"/>
    <w:rsid w:val="00D02EDA"/>
    <w:rsid w:val="00D07653"/>
    <w:rsid w:val="00D11416"/>
    <w:rsid w:val="00D12012"/>
    <w:rsid w:val="00D14914"/>
    <w:rsid w:val="00D152CC"/>
    <w:rsid w:val="00D16566"/>
    <w:rsid w:val="00D25A58"/>
    <w:rsid w:val="00D2613C"/>
    <w:rsid w:val="00D31FCF"/>
    <w:rsid w:val="00D33978"/>
    <w:rsid w:val="00D41B68"/>
    <w:rsid w:val="00D41FAE"/>
    <w:rsid w:val="00D444DA"/>
    <w:rsid w:val="00D46162"/>
    <w:rsid w:val="00D466AC"/>
    <w:rsid w:val="00D477E5"/>
    <w:rsid w:val="00D502CD"/>
    <w:rsid w:val="00D51E73"/>
    <w:rsid w:val="00D54F31"/>
    <w:rsid w:val="00D558D5"/>
    <w:rsid w:val="00D5739C"/>
    <w:rsid w:val="00D57EB2"/>
    <w:rsid w:val="00D624F0"/>
    <w:rsid w:val="00D645D4"/>
    <w:rsid w:val="00D668B2"/>
    <w:rsid w:val="00D70AC6"/>
    <w:rsid w:val="00D71647"/>
    <w:rsid w:val="00D71687"/>
    <w:rsid w:val="00D71CF4"/>
    <w:rsid w:val="00D73601"/>
    <w:rsid w:val="00D74D47"/>
    <w:rsid w:val="00D85F56"/>
    <w:rsid w:val="00D86982"/>
    <w:rsid w:val="00D91630"/>
    <w:rsid w:val="00D95448"/>
    <w:rsid w:val="00DA0532"/>
    <w:rsid w:val="00DA3496"/>
    <w:rsid w:val="00DA45C0"/>
    <w:rsid w:val="00DA5873"/>
    <w:rsid w:val="00DB2E6E"/>
    <w:rsid w:val="00DB4E91"/>
    <w:rsid w:val="00DB51F2"/>
    <w:rsid w:val="00DC1C3F"/>
    <w:rsid w:val="00DC26AC"/>
    <w:rsid w:val="00DC4FC8"/>
    <w:rsid w:val="00DC56B5"/>
    <w:rsid w:val="00DC7A39"/>
    <w:rsid w:val="00DD2A40"/>
    <w:rsid w:val="00DD2F55"/>
    <w:rsid w:val="00DD3A06"/>
    <w:rsid w:val="00DE07C3"/>
    <w:rsid w:val="00DE0CC3"/>
    <w:rsid w:val="00DE3E25"/>
    <w:rsid w:val="00DE5E36"/>
    <w:rsid w:val="00DF2883"/>
    <w:rsid w:val="00DF2ECB"/>
    <w:rsid w:val="00DF398C"/>
    <w:rsid w:val="00DF3CC8"/>
    <w:rsid w:val="00DF57DB"/>
    <w:rsid w:val="00DF664B"/>
    <w:rsid w:val="00E00A22"/>
    <w:rsid w:val="00E04132"/>
    <w:rsid w:val="00E0787B"/>
    <w:rsid w:val="00E07970"/>
    <w:rsid w:val="00E11FAE"/>
    <w:rsid w:val="00E1216F"/>
    <w:rsid w:val="00E12335"/>
    <w:rsid w:val="00E13FD8"/>
    <w:rsid w:val="00E15542"/>
    <w:rsid w:val="00E16B75"/>
    <w:rsid w:val="00E16F1B"/>
    <w:rsid w:val="00E24C1F"/>
    <w:rsid w:val="00E25BA7"/>
    <w:rsid w:val="00E334EC"/>
    <w:rsid w:val="00E34C1D"/>
    <w:rsid w:val="00E4153C"/>
    <w:rsid w:val="00E43F7C"/>
    <w:rsid w:val="00E4486D"/>
    <w:rsid w:val="00E448C2"/>
    <w:rsid w:val="00E4492A"/>
    <w:rsid w:val="00E46021"/>
    <w:rsid w:val="00E46227"/>
    <w:rsid w:val="00E46C98"/>
    <w:rsid w:val="00E51169"/>
    <w:rsid w:val="00E5233C"/>
    <w:rsid w:val="00E53333"/>
    <w:rsid w:val="00E537A7"/>
    <w:rsid w:val="00E53F97"/>
    <w:rsid w:val="00E548F9"/>
    <w:rsid w:val="00E54D0A"/>
    <w:rsid w:val="00E6010C"/>
    <w:rsid w:val="00E60FCB"/>
    <w:rsid w:val="00E61291"/>
    <w:rsid w:val="00E636C6"/>
    <w:rsid w:val="00E64887"/>
    <w:rsid w:val="00E6700C"/>
    <w:rsid w:val="00E733FC"/>
    <w:rsid w:val="00E74E8F"/>
    <w:rsid w:val="00E77AB1"/>
    <w:rsid w:val="00E90A2D"/>
    <w:rsid w:val="00E90A93"/>
    <w:rsid w:val="00E91BD5"/>
    <w:rsid w:val="00E96F21"/>
    <w:rsid w:val="00EA37C8"/>
    <w:rsid w:val="00EA43EE"/>
    <w:rsid w:val="00EA4A5C"/>
    <w:rsid w:val="00EA7BD8"/>
    <w:rsid w:val="00EB7694"/>
    <w:rsid w:val="00EC1721"/>
    <w:rsid w:val="00EC317B"/>
    <w:rsid w:val="00EC5C43"/>
    <w:rsid w:val="00EC6DF4"/>
    <w:rsid w:val="00ED3EE1"/>
    <w:rsid w:val="00ED51E3"/>
    <w:rsid w:val="00EE3245"/>
    <w:rsid w:val="00EE4347"/>
    <w:rsid w:val="00EE669F"/>
    <w:rsid w:val="00EE66D1"/>
    <w:rsid w:val="00EE6B8F"/>
    <w:rsid w:val="00EE70F1"/>
    <w:rsid w:val="00EF2F8F"/>
    <w:rsid w:val="00EF3351"/>
    <w:rsid w:val="00EF525C"/>
    <w:rsid w:val="00F038CF"/>
    <w:rsid w:val="00F058B2"/>
    <w:rsid w:val="00F0608A"/>
    <w:rsid w:val="00F10854"/>
    <w:rsid w:val="00F1137C"/>
    <w:rsid w:val="00F16664"/>
    <w:rsid w:val="00F17B01"/>
    <w:rsid w:val="00F227BC"/>
    <w:rsid w:val="00F25378"/>
    <w:rsid w:val="00F26329"/>
    <w:rsid w:val="00F26748"/>
    <w:rsid w:val="00F317EA"/>
    <w:rsid w:val="00F34857"/>
    <w:rsid w:val="00F3487C"/>
    <w:rsid w:val="00F348AD"/>
    <w:rsid w:val="00F417BB"/>
    <w:rsid w:val="00F474E9"/>
    <w:rsid w:val="00F500C1"/>
    <w:rsid w:val="00F533E6"/>
    <w:rsid w:val="00F535BC"/>
    <w:rsid w:val="00F5364F"/>
    <w:rsid w:val="00F61EE3"/>
    <w:rsid w:val="00F635E4"/>
    <w:rsid w:val="00F65B23"/>
    <w:rsid w:val="00F6763D"/>
    <w:rsid w:val="00F72B73"/>
    <w:rsid w:val="00F72EF4"/>
    <w:rsid w:val="00F73BA4"/>
    <w:rsid w:val="00F775F5"/>
    <w:rsid w:val="00F810A2"/>
    <w:rsid w:val="00F82650"/>
    <w:rsid w:val="00F8348D"/>
    <w:rsid w:val="00F84665"/>
    <w:rsid w:val="00F911BD"/>
    <w:rsid w:val="00F917B3"/>
    <w:rsid w:val="00F93DBA"/>
    <w:rsid w:val="00F94AF0"/>
    <w:rsid w:val="00FA1DFD"/>
    <w:rsid w:val="00FA5B9F"/>
    <w:rsid w:val="00FB1E7D"/>
    <w:rsid w:val="00FB1FEF"/>
    <w:rsid w:val="00FB4786"/>
    <w:rsid w:val="00FB4DFA"/>
    <w:rsid w:val="00FB73E0"/>
    <w:rsid w:val="00FC0AD0"/>
    <w:rsid w:val="00FC1708"/>
    <w:rsid w:val="00FC1892"/>
    <w:rsid w:val="00FC3713"/>
    <w:rsid w:val="00FC66CA"/>
    <w:rsid w:val="00FC6721"/>
    <w:rsid w:val="00FC78F6"/>
    <w:rsid w:val="00FD09BB"/>
    <w:rsid w:val="00FD238F"/>
    <w:rsid w:val="00FD688A"/>
    <w:rsid w:val="00FE0767"/>
    <w:rsid w:val="00FE5272"/>
    <w:rsid w:val="00FF0E36"/>
    <w:rsid w:val="00FF4357"/>
    <w:rsid w:val="00FF68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9B1A5"/>
  <w15:chartTrackingRefBased/>
  <w15:docId w15:val="{B68F8BC8-300C-45C6-A8FF-4D48EF0AA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6D9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AB015A"/>
    <w:rPr>
      <w:sz w:val="16"/>
      <w:szCs w:val="16"/>
    </w:rPr>
  </w:style>
  <w:style w:type="paragraph" w:styleId="Commentaire">
    <w:name w:val="annotation text"/>
    <w:basedOn w:val="Normal"/>
    <w:link w:val="CommentaireCar"/>
    <w:uiPriority w:val="99"/>
    <w:semiHidden/>
    <w:unhideWhenUsed/>
    <w:rsid w:val="00AB015A"/>
    <w:pPr>
      <w:spacing w:line="240" w:lineRule="auto"/>
    </w:pPr>
    <w:rPr>
      <w:sz w:val="20"/>
      <w:szCs w:val="20"/>
    </w:rPr>
  </w:style>
  <w:style w:type="character" w:customStyle="1" w:styleId="CommentaireCar">
    <w:name w:val="Commentaire Car"/>
    <w:basedOn w:val="Policepardfaut"/>
    <w:link w:val="Commentaire"/>
    <w:uiPriority w:val="99"/>
    <w:semiHidden/>
    <w:rsid w:val="00AB015A"/>
    <w:rPr>
      <w:sz w:val="20"/>
      <w:szCs w:val="20"/>
    </w:rPr>
  </w:style>
  <w:style w:type="paragraph" w:styleId="Objetducommentaire">
    <w:name w:val="annotation subject"/>
    <w:basedOn w:val="Commentaire"/>
    <w:next w:val="Commentaire"/>
    <w:link w:val="ObjetducommentaireCar"/>
    <w:uiPriority w:val="99"/>
    <w:semiHidden/>
    <w:unhideWhenUsed/>
    <w:rsid w:val="00AB015A"/>
    <w:rPr>
      <w:b/>
      <w:bCs/>
    </w:rPr>
  </w:style>
  <w:style w:type="character" w:customStyle="1" w:styleId="ObjetducommentaireCar">
    <w:name w:val="Objet du commentaire Car"/>
    <w:basedOn w:val="CommentaireCar"/>
    <w:link w:val="Objetducommentaire"/>
    <w:uiPriority w:val="99"/>
    <w:semiHidden/>
    <w:rsid w:val="00AB015A"/>
    <w:rPr>
      <w:b/>
      <w:bCs/>
      <w:sz w:val="20"/>
      <w:szCs w:val="20"/>
    </w:rPr>
  </w:style>
  <w:style w:type="paragraph" w:styleId="Textedebulles">
    <w:name w:val="Balloon Text"/>
    <w:basedOn w:val="Normal"/>
    <w:link w:val="TextedebullesCar"/>
    <w:uiPriority w:val="99"/>
    <w:semiHidden/>
    <w:unhideWhenUsed/>
    <w:rsid w:val="00AB015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B015A"/>
    <w:rPr>
      <w:rFonts w:ascii="Segoe UI" w:hAnsi="Segoe UI" w:cs="Segoe UI"/>
      <w:sz w:val="18"/>
      <w:szCs w:val="18"/>
    </w:rPr>
  </w:style>
  <w:style w:type="paragraph" w:styleId="Paragraphedeliste">
    <w:name w:val="List Paragraph"/>
    <w:basedOn w:val="Normal"/>
    <w:uiPriority w:val="34"/>
    <w:qFormat/>
    <w:rsid w:val="00EE6B8F"/>
    <w:pPr>
      <w:ind w:left="720"/>
      <w:contextualSpacing/>
    </w:pPr>
  </w:style>
  <w:style w:type="character" w:styleId="Titredulivre">
    <w:name w:val="Book Title"/>
    <w:basedOn w:val="Policepardfaut"/>
    <w:uiPriority w:val="33"/>
    <w:qFormat/>
    <w:rsid w:val="004D70E7"/>
    <w:rPr>
      <w:b/>
      <w:bCs/>
      <w:smallCaps/>
      <w:spacing w:val="5"/>
    </w:rPr>
  </w:style>
  <w:style w:type="paragraph" w:customStyle="1" w:styleId="Bibliographie6">
    <w:name w:val="Bibliographie6"/>
    <w:basedOn w:val="Normal"/>
    <w:link w:val="BibliographyCar2"/>
    <w:rsid w:val="002A0751"/>
    <w:pPr>
      <w:tabs>
        <w:tab w:val="left" w:pos="500"/>
      </w:tabs>
      <w:spacing w:after="240" w:line="240" w:lineRule="auto"/>
      <w:ind w:left="504" w:hanging="504"/>
    </w:pPr>
    <w:rPr>
      <w:rFonts w:ascii="Times New Roman" w:eastAsiaTheme="minorEastAsia" w:hAnsi="Times New Roman" w:cs="Times New Roman"/>
      <w:sz w:val="24"/>
      <w:szCs w:val="24"/>
      <w:lang w:val="en-US"/>
    </w:rPr>
  </w:style>
  <w:style w:type="character" w:customStyle="1" w:styleId="BibliographyCar2">
    <w:name w:val="Bibliography Car2"/>
    <w:basedOn w:val="Policepardfaut"/>
    <w:link w:val="Bibliographie6"/>
    <w:rsid w:val="002A0751"/>
    <w:rPr>
      <w:rFonts w:ascii="Times New Roman" w:eastAsiaTheme="minorEastAsia" w:hAnsi="Times New Roman" w:cs="Times New Roman"/>
      <w:sz w:val="24"/>
      <w:szCs w:val="24"/>
      <w:lang w:val="en-US"/>
    </w:rPr>
  </w:style>
  <w:style w:type="character" w:styleId="Textedelespacerserv">
    <w:name w:val="Placeholder Text"/>
    <w:basedOn w:val="Policepardfaut"/>
    <w:uiPriority w:val="99"/>
    <w:semiHidden/>
    <w:rsid w:val="0013538D"/>
    <w:rPr>
      <w:color w:val="808080"/>
    </w:rPr>
  </w:style>
  <w:style w:type="paragraph" w:customStyle="1" w:styleId="EndNoteBibliography">
    <w:name w:val="EndNote Bibliography"/>
    <w:basedOn w:val="Normal"/>
    <w:link w:val="EndNoteBibliographyCar"/>
    <w:rsid w:val="002C6318"/>
    <w:pPr>
      <w:spacing w:line="240" w:lineRule="auto"/>
    </w:pPr>
    <w:rPr>
      <w:rFonts w:ascii="Calibri" w:hAnsi="Calibri"/>
      <w:noProof/>
      <w:sz w:val="24"/>
      <w:lang w:val="en-US"/>
    </w:rPr>
  </w:style>
  <w:style w:type="character" w:customStyle="1" w:styleId="EndNoteBibliographyCar">
    <w:name w:val="EndNote Bibliography Car"/>
    <w:basedOn w:val="Policepardfaut"/>
    <w:link w:val="EndNoteBibliography"/>
    <w:rsid w:val="002C6318"/>
    <w:rPr>
      <w:rFonts w:ascii="Calibri" w:hAnsi="Calibri"/>
      <w:noProof/>
      <w:sz w:val="24"/>
      <w:lang w:val="en-US"/>
    </w:rPr>
  </w:style>
  <w:style w:type="paragraph" w:styleId="NormalWeb">
    <w:name w:val="Normal (Web)"/>
    <w:basedOn w:val="Normal"/>
    <w:uiPriority w:val="99"/>
    <w:semiHidden/>
    <w:unhideWhenUsed/>
    <w:rsid w:val="007408E8"/>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59"/>
    <w:rsid w:val="004440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FA1DFD"/>
    <w:rPr>
      <w:color w:val="0563C1" w:themeColor="hyperlink"/>
      <w:u w:val="single"/>
    </w:rPr>
  </w:style>
  <w:style w:type="paragraph" w:styleId="Rvision">
    <w:name w:val="Revision"/>
    <w:hidden/>
    <w:uiPriority w:val="99"/>
    <w:semiHidden/>
    <w:rsid w:val="00BE4F46"/>
    <w:pPr>
      <w:spacing w:after="0" w:line="240" w:lineRule="auto"/>
    </w:pPr>
  </w:style>
  <w:style w:type="paragraph" w:styleId="En-tte">
    <w:name w:val="header"/>
    <w:basedOn w:val="Normal"/>
    <w:link w:val="En-tteCar"/>
    <w:uiPriority w:val="99"/>
    <w:unhideWhenUsed/>
    <w:rsid w:val="00F5364F"/>
    <w:pPr>
      <w:tabs>
        <w:tab w:val="center" w:pos="4536"/>
        <w:tab w:val="right" w:pos="9072"/>
      </w:tabs>
      <w:spacing w:after="0" w:line="240" w:lineRule="auto"/>
    </w:pPr>
  </w:style>
  <w:style w:type="character" w:customStyle="1" w:styleId="En-tteCar">
    <w:name w:val="En-tête Car"/>
    <w:basedOn w:val="Policepardfaut"/>
    <w:link w:val="En-tte"/>
    <w:uiPriority w:val="99"/>
    <w:rsid w:val="00F5364F"/>
  </w:style>
  <w:style w:type="paragraph" w:styleId="Pieddepage">
    <w:name w:val="footer"/>
    <w:basedOn w:val="Normal"/>
    <w:link w:val="PieddepageCar"/>
    <w:uiPriority w:val="99"/>
    <w:unhideWhenUsed/>
    <w:rsid w:val="00F5364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5364F"/>
  </w:style>
  <w:style w:type="table" w:customStyle="1" w:styleId="Grilledutableau1">
    <w:name w:val="Grille du tableau1"/>
    <w:basedOn w:val="TableauNormal"/>
    <w:next w:val="Grilledutableau"/>
    <w:uiPriority w:val="59"/>
    <w:rsid w:val="009F0E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121420">
      <w:bodyDiv w:val="1"/>
      <w:marLeft w:val="0"/>
      <w:marRight w:val="0"/>
      <w:marTop w:val="0"/>
      <w:marBottom w:val="0"/>
      <w:divBdr>
        <w:top w:val="none" w:sz="0" w:space="0" w:color="auto"/>
        <w:left w:val="none" w:sz="0" w:space="0" w:color="auto"/>
        <w:bottom w:val="none" w:sz="0" w:space="0" w:color="auto"/>
        <w:right w:val="none" w:sz="0" w:space="0" w:color="auto"/>
      </w:divBdr>
    </w:div>
    <w:div w:id="707607511">
      <w:bodyDiv w:val="1"/>
      <w:marLeft w:val="0"/>
      <w:marRight w:val="0"/>
      <w:marTop w:val="0"/>
      <w:marBottom w:val="0"/>
      <w:divBdr>
        <w:top w:val="none" w:sz="0" w:space="0" w:color="auto"/>
        <w:left w:val="none" w:sz="0" w:space="0" w:color="auto"/>
        <w:bottom w:val="none" w:sz="0" w:space="0" w:color="auto"/>
        <w:right w:val="none" w:sz="0" w:space="0" w:color="auto"/>
      </w:divBdr>
    </w:div>
    <w:div w:id="1145703393">
      <w:bodyDiv w:val="1"/>
      <w:marLeft w:val="0"/>
      <w:marRight w:val="0"/>
      <w:marTop w:val="0"/>
      <w:marBottom w:val="0"/>
      <w:divBdr>
        <w:top w:val="none" w:sz="0" w:space="0" w:color="auto"/>
        <w:left w:val="none" w:sz="0" w:space="0" w:color="auto"/>
        <w:bottom w:val="none" w:sz="0" w:space="0" w:color="auto"/>
        <w:right w:val="none" w:sz="0" w:space="0" w:color="auto"/>
      </w:divBdr>
    </w:div>
    <w:div w:id="1816679499">
      <w:bodyDiv w:val="1"/>
      <w:marLeft w:val="0"/>
      <w:marRight w:val="0"/>
      <w:marTop w:val="0"/>
      <w:marBottom w:val="0"/>
      <w:divBdr>
        <w:top w:val="none" w:sz="0" w:space="0" w:color="auto"/>
        <w:left w:val="none" w:sz="0" w:space="0" w:color="auto"/>
        <w:bottom w:val="none" w:sz="0" w:space="0" w:color="auto"/>
        <w:right w:val="none" w:sz="0" w:space="0" w:color="auto"/>
      </w:divBdr>
    </w:div>
    <w:div w:id="2038389921">
      <w:bodyDiv w:val="1"/>
      <w:marLeft w:val="0"/>
      <w:marRight w:val="0"/>
      <w:marTop w:val="0"/>
      <w:marBottom w:val="0"/>
      <w:divBdr>
        <w:top w:val="none" w:sz="0" w:space="0" w:color="auto"/>
        <w:left w:val="none" w:sz="0" w:space="0" w:color="auto"/>
        <w:bottom w:val="none" w:sz="0" w:space="0" w:color="auto"/>
        <w:right w:val="none" w:sz="0" w:space="0" w:color="auto"/>
      </w:divBdr>
    </w:div>
    <w:div w:id="2065523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121B7-8011-43C4-A753-1F76C30A8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1892</Words>
  <Characters>10411</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Company>APHM</Company>
  <LinksUpToDate>false</LinksUpToDate>
  <CharactersWithSpaces>12279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dr22296</dc:creator>
  <cp:keywords/>
  <dc:description/>
  <cp:lastModifiedBy>Christophe_Guervilly</cp:lastModifiedBy>
  <cp:revision>2</cp:revision>
  <cp:lastPrinted>2022-06-22T10:08:00Z</cp:lastPrinted>
  <dcterms:created xsi:type="dcterms:W3CDTF">2022-11-10T15:58:00Z</dcterms:created>
  <dcterms:modified xsi:type="dcterms:W3CDTF">2022-11-10T15:58:00Z</dcterms:modified>
</cp:coreProperties>
</file>