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85EE3" w14:textId="10FE5B21" w:rsidR="009949F3" w:rsidRDefault="009949F3" w:rsidP="00475030">
      <w:pPr>
        <w:rPr>
          <w:rFonts w:ascii="Times New Roman" w:hAnsi="Times New Roman" w:cs="Times New Roman"/>
          <w:lang w:val="en-US"/>
        </w:rPr>
      </w:pPr>
      <w:bookmarkStart w:id="0" w:name="_GoBack"/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="007A1061">
        <w:rPr>
          <w:rFonts w:ascii="Times New Roman" w:hAnsi="Times New Roman" w:cs="Times New Roman"/>
          <w:b/>
          <w:bCs/>
          <w:lang w:val="en-US"/>
        </w:rPr>
        <w:t>T</w:t>
      </w:r>
      <w:r>
        <w:rPr>
          <w:rFonts w:ascii="Times New Roman" w:hAnsi="Times New Roman" w:cs="Times New Roman"/>
          <w:b/>
          <w:bCs/>
          <w:lang w:val="en-US"/>
        </w:rPr>
        <w:t xml:space="preserve">able S1:  </w:t>
      </w:r>
      <w:r w:rsidRPr="009949F3">
        <w:rPr>
          <w:rFonts w:ascii="Times New Roman" w:hAnsi="Times New Roman" w:cs="Times New Roman"/>
          <w:lang w:val="en-US"/>
        </w:rPr>
        <w:t>Distribution of</w:t>
      </w:r>
      <w:r>
        <w:rPr>
          <w:rFonts w:ascii="Times New Roman" w:hAnsi="Times New Roman" w:cs="Times New Roman"/>
          <w:lang w:val="en-US"/>
        </w:rPr>
        <w:t xml:space="preserve"> screened</w:t>
      </w:r>
      <w:r w:rsidR="007A1061">
        <w:rPr>
          <w:rFonts w:ascii="Times New Roman" w:hAnsi="Times New Roman" w:cs="Times New Roman"/>
          <w:lang w:val="en-US"/>
        </w:rPr>
        <w:t xml:space="preserve"> (i.e. adult patients with an acute brain injury requiring external ventricular device placement)</w:t>
      </w:r>
      <w:r>
        <w:rPr>
          <w:rFonts w:ascii="Times New Roman" w:hAnsi="Times New Roman" w:cs="Times New Roman"/>
          <w:lang w:val="en-US"/>
        </w:rPr>
        <w:t xml:space="preserve"> and</w:t>
      </w:r>
      <w:r w:rsidRPr="009949F3">
        <w:rPr>
          <w:rFonts w:ascii="Times New Roman" w:hAnsi="Times New Roman" w:cs="Times New Roman"/>
          <w:lang w:val="en-US"/>
        </w:rPr>
        <w:t xml:space="preserve"> recruited patients</w:t>
      </w:r>
      <w:r w:rsidR="007A1061">
        <w:rPr>
          <w:rFonts w:ascii="Times New Roman" w:hAnsi="Times New Roman" w:cs="Times New Roman"/>
          <w:lang w:val="en-US"/>
        </w:rPr>
        <w:t>,</w:t>
      </w:r>
      <w:r w:rsidRPr="009949F3">
        <w:rPr>
          <w:rFonts w:ascii="Times New Roman" w:hAnsi="Times New Roman" w:cs="Times New Roman"/>
          <w:lang w:val="en-US"/>
        </w:rPr>
        <w:t xml:space="preserve"> according to participating center</w:t>
      </w:r>
      <w:r w:rsidR="007A1061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.</w:t>
      </w:r>
    </w:p>
    <w:p w14:paraId="73B3D86F" w14:textId="77777777" w:rsidR="00937C22" w:rsidRDefault="00937C22" w:rsidP="0047503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357" w:type="pct"/>
        <w:tblInd w:w="-998" w:type="dxa"/>
        <w:tblLook w:val="04A0" w:firstRow="1" w:lastRow="0" w:firstColumn="1" w:lastColumn="0" w:noHBand="0" w:noVBand="1"/>
      </w:tblPr>
      <w:tblGrid>
        <w:gridCol w:w="2326"/>
        <w:gridCol w:w="1331"/>
        <w:gridCol w:w="1177"/>
        <w:gridCol w:w="6312"/>
        <w:gridCol w:w="1335"/>
        <w:gridCol w:w="1497"/>
        <w:gridCol w:w="1017"/>
      </w:tblGrid>
      <w:tr w:rsidR="00842F6D" w:rsidRPr="00294CE2" w14:paraId="644639D6" w14:textId="77777777" w:rsidTr="007A1061">
        <w:tc>
          <w:tcPr>
            <w:tcW w:w="776" w:type="pct"/>
            <w:vAlign w:val="center"/>
          </w:tcPr>
          <w:p w14:paraId="1DAAE51A" w14:textId="7777777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4" w:type="pct"/>
            <w:vAlign w:val="center"/>
          </w:tcPr>
          <w:p w14:paraId="667578C1" w14:textId="450C6751" w:rsidR="00190576" w:rsidRPr="00294CE2" w:rsidRDefault="007A1061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Screened</w:t>
            </w:r>
          </w:p>
        </w:tc>
        <w:tc>
          <w:tcPr>
            <w:tcW w:w="392" w:type="pct"/>
            <w:vAlign w:val="center"/>
          </w:tcPr>
          <w:p w14:paraId="4935F25E" w14:textId="6B5F6A0C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Excluded</w:t>
            </w:r>
          </w:p>
        </w:tc>
        <w:tc>
          <w:tcPr>
            <w:tcW w:w="2105" w:type="pct"/>
            <w:vAlign w:val="center"/>
          </w:tcPr>
          <w:p w14:paraId="0207027C" w14:textId="50E3E2A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Reasons for exclusion</w:t>
            </w:r>
          </w:p>
        </w:tc>
        <w:tc>
          <w:tcPr>
            <w:tcW w:w="445" w:type="pct"/>
            <w:vAlign w:val="center"/>
          </w:tcPr>
          <w:p w14:paraId="6D4B3D97" w14:textId="21EF7A61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Included</w:t>
            </w:r>
          </w:p>
          <w:p w14:paraId="4023E053" w14:textId="45211F4F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N=219</w:t>
            </w:r>
          </w:p>
        </w:tc>
        <w:tc>
          <w:tcPr>
            <w:tcW w:w="499" w:type="pct"/>
            <w:vAlign w:val="center"/>
          </w:tcPr>
          <w:p w14:paraId="3ED7CF28" w14:textId="7777777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Intervention</w:t>
            </w:r>
          </w:p>
          <w:p w14:paraId="3B61ADBD" w14:textId="7ABB518F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N=115</w:t>
            </w:r>
          </w:p>
        </w:tc>
        <w:tc>
          <w:tcPr>
            <w:tcW w:w="339" w:type="pct"/>
            <w:vAlign w:val="center"/>
          </w:tcPr>
          <w:p w14:paraId="2B99E3F7" w14:textId="7777777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Control</w:t>
            </w:r>
          </w:p>
          <w:p w14:paraId="2D53007B" w14:textId="2B77D25B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lang w:val="en-US"/>
              </w:rPr>
              <w:t>N=104</w:t>
            </w:r>
          </w:p>
        </w:tc>
      </w:tr>
      <w:tr w:rsidR="00842F6D" w:rsidRPr="00294CE2" w14:paraId="20BEB14A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7525A7B2" w14:textId="39D48770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Brussels</w:t>
            </w:r>
          </w:p>
        </w:tc>
        <w:tc>
          <w:tcPr>
            <w:tcW w:w="444" w:type="pct"/>
            <w:vAlign w:val="center"/>
          </w:tcPr>
          <w:p w14:paraId="640FA18A" w14:textId="3704EDD0" w:rsidR="00294CE2" w:rsidRPr="00294CE2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392" w:type="pct"/>
            <w:vAlign w:val="center"/>
          </w:tcPr>
          <w:p w14:paraId="50F06B47" w14:textId="545FA0AD" w:rsidR="00294CE2" w:rsidRPr="00294CE2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2105" w:type="pct"/>
            <w:vAlign w:val="center"/>
          </w:tcPr>
          <w:p w14:paraId="76B0A3CC" w14:textId="3745EF51" w:rsidR="00294CE2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not draining: 8</w:t>
            </w:r>
          </w:p>
          <w:p w14:paraId="10FACCD2" w14:textId="2FC01C27" w:rsidR="006254E8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Missed: 3</w:t>
            </w:r>
          </w:p>
          <w:p w14:paraId="7804D5B0" w14:textId="3B87851D" w:rsidR="006254E8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implanted after 24</w:t>
            </w:r>
            <w:r w:rsidR="007A106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="007A1061">
              <w:rPr>
                <w:rFonts w:ascii="Times New Roman" w:hAnsi="Times New Roman" w:cs="Times New Roman"/>
                <w:lang w:val="en-US"/>
              </w:rPr>
              <w:t>ours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A1061">
              <w:rPr>
                <w:rFonts w:ascii="Times New Roman" w:hAnsi="Times New Roman" w:cs="Times New Roman"/>
                <w:lang w:val="en-US"/>
              </w:rPr>
              <w:t>from</w:t>
            </w:r>
            <w:r>
              <w:rPr>
                <w:rFonts w:ascii="Times New Roman" w:hAnsi="Times New Roman" w:cs="Times New Roman"/>
                <w:lang w:val="en-US"/>
              </w:rPr>
              <w:t xml:space="preserve"> admission: 7</w:t>
            </w:r>
          </w:p>
          <w:p w14:paraId="5A9072B8" w14:textId="3EA15489" w:rsidR="006254E8" w:rsidRPr="00294CE2" w:rsidRDefault="006254E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5" w:type="pct"/>
            <w:vAlign w:val="center"/>
          </w:tcPr>
          <w:p w14:paraId="409F5984" w14:textId="61F6F7E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499" w:type="pct"/>
            <w:vAlign w:val="center"/>
          </w:tcPr>
          <w:p w14:paraId="3C39EE8D" w14:textId="6A2DCE6E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339" w:type="pct"/>
            <w:vAlign w:val="center"/>
          </w:tcPr>
          <w:p w14:paraId="158169A6" w14:textId="34411DD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54</w:t>
            </w:r>
          </w:p>
        </w:tc>
      </w:tr>
      <w:tr w:rsidR="00842F6D" w:rsidRPr="00294CE2" w14:paraId="559DC384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4EA42F43" w14:textId="639F4408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Cesena</w:t>
            </w:r>
          </w:p>
        </w:tc>
        <w:tc>
          <w:tcPr>
            <w:tcW w:w="444" w:type="pct"/>
            <w:vAlign w:val="center"/>
          </w:tcPr>
          <w:p w14:paraId="2B38E2DC" w14:textId="48F665BB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92" w:type="pct"/>
            <w:vAlign w:val="center"/>
          </w:tcPr>
          <w:p w14:paraId="5359FDDB" w14:textId="675D7C0B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105" w:type="pct"/>
            <w:vAlign w:val="center"/>
          </w:tcPr>
          <w:p w14:paraId="25F73FF0" w14:textId="77777777" w:rsid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not draining: 2 patients</w:t>
            </w:r>
          </w:p>
          <w:p w14:paraId="4B760661" w14:textId="212C5B4E" w:rsidR="00190576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positioned due to chronic hydrocephalus: 4</w:t>
            </w:r>
          </w:p>
          <w:p w14:paraId="4588F3B9" w14:textId="3DB7931B" w:rsidR="00190576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Missed: 2</w:t>
            </w:r>
          </w:p>
        </w:tc>
        <w:tc>
          <w:tcPr>
            <w:tcW w:w="445" w:type="pct"/>
            <w:vAlign w:val="center"/>
          </w:tcPr>
          <w:p w14:paraId="0BB5ECD8" w14:textId="728DD09C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99" w:type="pct"/>
            <w:vAlign w:val="center"/>
          </w:tcPr>
          <w:p w14:paraId="5D4BC33A" w14:textId="3DD3EBA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39" w:type="pct"/>
            <w:vAlign w:val="center"/>
          </w:tcPr>
          <w:p w14:paraId="3E8D8114" w14:textId="68E0541C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842F6D" w:rsidRPr="00294CE2" w14:paraId="32F70820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20628455" w14:textId="11B329E0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Tournai</w:t>
            </w:r>
          </w:p>
        </w:tc>
        <w:tc>
          <w:tcPr>
            <w:tcW w:w="444" w:type="pct"/>
            <w:vAlign w:val="center"/>
          </w:tcPr>
          <w:p w14:paraId="543E8AAD" w14:textId="5EF4915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92" w:type="pct"/>
            <w:vAlign w:val="center"/>
          </w:tcPr>
          <w:p w14:paraId="65C54764" w14:textId="68CE127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105" w:type="pct"/>
            <w:vAlign w:val="center"/>
          </w:tcPr>
          <w:p w14:paraId="38BC4F35" w14:textId="3A24796A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not draining</w:t>
            </w:r>
            <w:r w:rsidR="00294CE2" w:rsidRPr="00294CE2">
              <w:rPr>
                <w:rFonts w:ascii="Times New Roman" w:hAnsi="Times New Roman" w:cs="Times New Roman"/>
                <w:lang w:val="en-US"/>
              </w:rPr>
              <w:t>: 1</w:t>
            </w:r>
          </w:p>
          <w:p w14:paraId="106ED1CF" w14:textId="6F6FFAEB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 w:rsidR="00294CE2" w:rsidRPr="00294CE2">
              <w:rPr>
                <w:rFonts w:ascii="Times New Roman" w:hAnsi="Times New Roman" w:cs="Times New Roman"/>
                <w:lang w:val="en-US"/>
              </w:rPr>
              <w:t xml:space="preserve">bsent </w:t>
            </w:r>
            <w:r>
              <w:rPr>
                <w:rFonts w:ascii="Times New Roman" w:hAnsi="Times New Roman" w:cs="Times New Roman"/>
                <w:lang w:val="en-US"/>
              </w:rPr>
              <w:t>CSF</w:t>
            </w:r>
            <w:r w:rsidR="00294CE2" w:rsidRPr="00294CE2">
              <w:rPr>
                <w:rFonts w:ascii="Times New Roman" w:hAnsi="Times New Roman" w:cs="Times New Roman"/>
                <w:lang w:val="en-US"/>
              </w:rPr>
              <w:t xml:space="preserve"> samples:8</w:t>
            </w:r>
          </w:p>
          <w:p w14:paraId="7DC5A476" w14:textId="1CBECA27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Bacterial M</w:t>
            </w:r>
            <w:r w:rsidR="00294CE2" w:rsidRPr="00294CE2">
              <w:rPr>
                <w:rFonts w:ascii="Times New Roman" w:hAnsi="Times New Roman" w:cs="Times New Roman"/>
                <w:lang w:val="en-US"/>
              </w:rPr>
              <w:t>eningitis: 1</w:t>
            </w:r>
          </w:p>
        </w:tc>
        <w:tc>
          <w:tcPr>
            <w:tcW w:w="445" w:type="pct"/>
            <w:vAlign w:val="center"/>
          </w:tcPr>
          <w:p w14:paraId="7E7B8180" w14:textId="31FACE3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99" w:type="pct"/>
            <w:vAlign w:val="center"/>
          </w:tcPr>
          <w:p w14:paraId="6323F66C" w14:textId="0A71160F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39" w:type="pct"/>
            <w:vAlign w:val="center"/>
          </w:tcPr>
          <w:p w14:paraId="75B16EDD" w14:textId="40F46CE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842F6D" w:rsidRPr="00294CE2" w14:paraId="0C7727C7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49FF8692" w14:textId="1D8E04A4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Genova</w:t>
            </w:r>
          </w:p>
        </w:tc>
        <w:tc>
          <w:tcPr>
            <w:tcW w:w="444" w:type="pct"/>
            <w:vAlign w:val="center"/>
          </w:tcPr>
          <w:p w14:paraId="005B5C97" w14:textId="4923948C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392" w:type="pct"/>
            <w:vAlign w:val="center"/>
          </w:tcPr>
          <w:p w14:paraId="1D54D402" w14:textId="1C5D8911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105" w:type="pct"/>
            <w:vAlign w:val="center"/>
          </w:tcPr>
          <w:p w14:paraId="09375DE0" w14:textId="4803285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No </w:t>
            </w:r>
            <w:r w:rsidR="007A106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nformed </w:t>
            </w:r>
            <w:r w:rsidR="007A1061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onsent: 31</w:t>
            </w:r>
          </w:p>
        </w:tc>
        <w:tc>
          <w:tcPr>
            <w:tcW w:w="445" w:type="pct"/>
            <w:vAlign w:val="center"/>
          </w:tcPr>
          <w:p w14:paraId="6ADA6BCC" w14:textId="22434193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499" w:type="pct"/>
            <w:vAlign w:val="center"/>
          </w:tcPr>
          <w:p w14:paraId="58666C5E" w14:textId="75A48C81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39" w:type="pct"/>
            <w:vAlign w:val="center"/>
          </w:tcPr>
          <w:p w14:paraId="6C582458" w14:textId="0D84A72C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2F6D" w:rsidRPr="00294CE2" w14:paraId="50595433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523DAEAC" w14:textId="0DAF2AB0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Monza</w:t>
            </w:r>
          </w:p>
        </w:tc>
        <w:tc>
          <w:tcPr>
            <w:tcW w:w="444" w:type="pct"/>
            <w:vAlign w:val="center"/>
          </w:tcPr>
          <w:p w14:paraId="10F4F240" w14:textId="273396C3" w:rsidR="00294CE2" w:rsidRPr="00294CE2" w:rsidRDefault="00BF496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41630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92" w:type="pct"/>
            <w:vAlign w:val="center"/>
          </w:tcPr>
          <w:p w14:paraId="356CBCB4" w14:textId="215D8D8E" w:rsidR="00294CE2" w:rsidRPr="00294CE2" w:rsidRDefault="00BF4968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2105" w:type="pct"/>
            <w:vAlign w:val="center"/>
          </w:tcPr>
          <w:p w14:paraId="5A09C0C9" w14:textId="1B4B383E" w:rsidR="00294CE2" w:rsidRPr="00294CE2" w:rsidRDefault="001644C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Missed: 35</w:t>
            </w:r>
          </w:p>
        </w:tc>
        <w:tc>
          <w:tcPr>
            <w:tcW w:w="445" w:type="pct"/>
            <w:vAlign w:val="center"/>
          </w:tcPr>
          <w:p w14:paraId="2362CADD" w14:textId="2C191A11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99" w:type="pct"/>
            <w:vAlign w:val="center"/>
          </w:tcPr>
          <w:p w14:paraId="200D339D" w14:textId="56A7A13B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39" w:type="pct"/>
            <w:vAlign w:val="center"/>
          </w:tcPr>
          <w:p w14:paraId="3581D1C5" w14:textId="178A84A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2F6D" w:rsidRPr="00294CE2" w14:paraId="145F3F8F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0DFFF602" w14:textId="61F326C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Bologna</w:t>
            </w:r>
          </w:p>
        </w:tc>
        <w:tc>
          <w:tcPr>
            <w:tcW w:w="444" w:type="pct"/>
            <w:vAlign w:val="center"/>
          </w:tcPr>
          <w:p w14:paraId="764AD477" w14:textId="1D99E80D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392" w:type="pct"/>
            <w:vAlign w:val="center"/>
          </w:tcPr>
          <w:p w14:paraId="5E8991EC" w14:textId="4B60010E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</w:t>
            </w:r>
            <w:r w:rsidR="008042B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05" w:type="pct"/>
            <w:vAlign w:val="center"/>
          </w:tcPr>
          <w:p w14:paraId="4312E4F9" w14:textId="0A30E78B" w:rsid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Brain Tumor</w:t>
            </w:r>
            <w:r w:rsidR="00294CE2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F930ED"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48504F32" w14:textId="1A735867" w:rsid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No </w:t>
            </w:r>
            <w:r w:rsidR="007A106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nformed </w:t>
            </w:r>
            <w:r w:rsidR="007A1061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onsent:</w:t>
            </w:r>
            <w:r w:rsidR="0019057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930ED"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01C1E1EA" w14:textId="20546341" w:rsidR="00190576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implanted after 24</w:t>
            </w:r>
            <w:r w:rsidR="007A106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="007A1061">
              <w:rPr>
                <w:rFonts w:ascii="Times New Roman" w:hAnsi="Times New Roman" w:cs="Times New Roman"/>
                <w:lang w:val="en-US"/>
              </w:rPr>
              <w:t>ours from admission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  <w:r w:rsidR="00842F6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45" w:type="pct"/>
            <w:vAlign w:val="center"/>
          </w:tcPr>
          <w:p w14:paraId="2F8D5729" w14:textId="4335CB3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499" w:type="pct"/>
            <w:vAlign w:val="center"/>
          </w:tcPr>
          <w:p w14:paraId="5C558EB8" w14:textId="6DBF934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39" w:type="pct"/>
            <w:vAlign w:val="center"/>
          </w:tcPr>
          <w:p w14:paraId="595105FA" w14:textId="1EFA6339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17</w:t>
            </w:r>
          </w:p>
        </w:tc>
      </w:tr>
      <w:tr w:rsidR="00842F6D" w:rsidRPr="00294CE2" w14:paraId="37668222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25160E78" w14:textId="4603F05B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Roma I</w:t>
            </w:r>
          </w:p>
        </w:tc>
        <w:tc>
          <w:tcPr>
            <w:tcW w:w="444" w:type="pct"/>
            <w:vAlign w:val="center"/>
          </w:tcPr>
          <w:p w14:paraId="506D7486" w14:textId="7C149496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392" w:type="pct"/>
            <w:vAlign w:val="center"/>
          </w:tcPr>
          <w:p w14:paraId="219AD6A1" w14:textId="50FDF4A4" w:rsidR="00294CE2" w:rsidRPr="00294CE2" w:rsidRDefault="008042BE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294CE2" w:rsidRPr="00294CE2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05" w:type="pct"/>
            <w:vAlign w:val="center"/>
          </w:tcPr>
          <w:p w14:paraId="43D0794D" w14:textId="1462948D" w:rsidR="00DE271B" w:rsidRPr="00DE271B" w:rsidRDefault="00DE271B" w:rsidP="007A106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E271B">
              <w:rPr>
                <w:rFonts w:ascii="Times New Roman" w:hAnsi="Times New Roman" w:cs="Times New Roman"/>
                <w:color w:val="000000" w:themeColor="text1"/>
                <w:lang w:val="en-US"/>
              </w:rPr>
              <w:t>Mis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  <w:r w:rsidRPr="00DE271B">
              <w:rPr>
                <w:rFonts w:ascii="Times New Roman" w:hAnsi="Times New Roman" w:cs="Times New Roman"/>
                <w:color w:val="000000" w:themeColor="text1"/>
                <w:lang w:val="en-US"/>
              </w:rPr>
              <w:t>ed:5</w:t>
            </w:r>
          </w:p>
          <w:p w14:paraId="74027993" w14:textId="57CBE301" w:rsidR="00294CE2" w:rsidRP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271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No Informed Consent: </w:t>
            </w:r>
            <w:r w:rsidR="00DE271B" w:rsidRPr="00DE271B">
              <w:rPr>
                <w:rFonts w:ascii="Times New Roman" w:hAnsi="Times New Roman" w:cs="Times New Roman"/>
                <w:color w:val="000000" w:themeColor="text1"/>
                <w:lang w:val="en-US"/>
              </w:rPr>
              <w:t>45</w:t>
            </w:r>
          </w:p>
        </w:tc>
        <w:tc>
          <w:tcPr>
            <w:tcW w:w="445" w:type="pct"/>
            <w:vAlign w:val="center"/>
          </w:tcPr>
          <w:p w14:paraId="5A35C9F0" w14:textId="060474D3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499" w:type="pct"/>
            <w:vAlign w:val="center"/>
          </w:tcPr>
          <w:p w14:paraId="5C90ECCE" w14:textId="01CA5F9B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39" w:type="pct"/>
            <w:vAlign w:val="center"/>
          </w:tcPr>
          <w:p w14:paraId="3ED974E6" w14:textId="7D314368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842F6D" w:rsidRPr="00294CE2" w14:paraId="5741A77E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729B1F60" w14:textId="5198D908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Roma II</w:t>
            </w:r>
          </w:p>
        </w:tc>
        <w:tc>
          <w:tcPr>
            <w:tcW w:w="444" w:type="pct"/>
            <w:vAlign w:val="center"/>
          </w:tcPr>
          <w:p w14:paraId="5B835887" w14:textId="64FCA48F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183</w:t>
            </w:r>
          </w:p>
        </w:tc>
        <w:tc>
          <w:tcPr>
            <w:tcW w:w="392" w:type="pct"/>
            <w:vAlign w:val="center"/>
          </w:tcPr>
          <w:p w14:paraId="4FD86FD6" w14:textId="0C0DA5CD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176</w:t>
            </w:r>
          </w:p>
        </w:tc>
        <w:tc>
          <w:tcPr>
            <w:tcW w:w="2105" w:type="pct"/>
            <w:vAlign w:val="center"/>
          </w:tcPr>
          <w:p w14:paraId="08411B28" w14:textId="3D15528C" w:rsid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Early removal of EVD: 62</w:t>
            </w:r>
          </w:p>
          <w:p w14:paraId="5BED9158" w14:textId="60707F51" w:rsidR="00190576" w:rsidRDefault="00324F83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Missed</w:t>
            </w:r>
            <w:r w:rsidR="007A1061">
              <w:rPr>
                <w:rFonts w:ascii="Times New Roman" w:hAnsi="Times New Roman" w:cs="Times New Roman"/>
                <w:lang w:val="en-US"/>
              </w:rPr>
              <w:t>:</w:t>
            </w:r>
            <w:r w:rsidR="00190576">
              <w:rPr>
                <w:rFonts w:ascii="Times New Roman" w:hAnsi="Times New Roman" w:cs="Times New Roman"/>
                <w:lang w:val="en-US"/>
              </w:rPr>
              <w:t xml:space="preserve"> 43</w:t>
            </w:r>
          </w:p>
          <w:p w14:paraId="58B1CD1D" w14:textId="531F56DD" w:rsidR="00190576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No </w:t>
            </w:r>
            <w:r w:rsidR="007A106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nformed </w:t>
            </w:r>
            <w:r w:rsidR="007A1061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onsent: 71</w:t>
            </w:r>
          </w:p>
        </w:tc>
        <w:tc>
          <w:tcPr>
            <w:tcW w:w="445" w:type="pct"/>
            <w:vAlign w:val="center"/>
          </w:tcPr>
          <w:p w14:paraId="440F9B96" w14:textId="1DFEF2B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99" w:type="pct"/>
            <w:vAlign w:val="center"/>
          </w:tcPr>
          <w:p w14:paraId="25D0B11F" w14:textId="6F371630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39" w:type="pct"/>
            <w:vAlign w:val="center"/>
          </w:tcPr>
          <w:p w14:paraId="5227ADC1" w14:textId="582B592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842F6D" w:rsidRPr="00294CE2" w14:paraId="1139183C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0CC37993" w14:textId="4345B15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Madrid</w:t>
            </w:r>
          </w:p>
        </w:tc>
        <w:tc>
          <w:tcPr>
            <w:tcW w:w="444" w:type="pct"/>
            <w:vAlign w:val="center"/>
          </w:tcPr>
          <w:p w14:paraId="5C0ECB92" w14:textId="4374FB9F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392" w:type="pct"/>
            <w:vAlign w:val="center"/>
          </w:tcPr>
          <w:p w14:paraId="71248CB4" w14:textId="5E05C121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2105" w:type="pct"/>
            <w:vAlign w:val="center"/>
          </w:tcPr>
          <w:p w14:paraId="5A6B6004" w14:textId="08384902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Imminent </w:t>
            </w:r>
            <w:r w:rsidR="007A1061"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  <w:lang w:val="en-US"/>
              </w:rPr>
              <w:t>eath: 13</w:t>
            </w:r>
          </w:p>
        </w:tc>
        <w:tc>
          <w:tcPr>
            <w:tcW w:w="445" w:type="pct"/>
            <w:vAlign w:val="center"/>
          </w:tcPr>
          <w:p w14:paraId="421BA5FD" w14:textId="3816B6B0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499" w:type="pct"/>
            <w:vAlign w:val="center"/>
          </w:tcPr>
          <w:p w14:paraId="39BBAD7B" w14:textId="366FAB7D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39" w:type="pct"/>
            <w:vAlign w:val="center"/>
          </w:tcPr>
          <w:p w14:paraId="6FFB27F7" w14:textId="68B3D744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842F6D" w:rsidRPr="00294CE2" w14:paraId="322CBB9E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56635FAE" w14:textId="36C0C3B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Ferrara</w:t>
            </w:r>
          </w:p>
        </w:tc>
        <w:tc>
          <w:tcPr>
            <w:tcW w:w="444" w:type="pct"/>
            <w:vAlign w:val="center"/>
          </w:tcPr>
          <w:p w14:paraId="48460E81" w14:textId="24D02CCC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392" w:type="pct"/>
            <w:vAlign w:val="center"/>
          </w:tcPr>
          <w:p w14:paraId="2B2EAB3E" w14:textId="153843B8" w:rsidR="00294CE2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105" w:type="pct"/>
            <w:vAlign w:val="center"/>
          </w:tcPr>
          <w:p w14:paraId="513F451B" w14:textId="27EB4EFB" w:rsidR="00294CE2" w:rsidRDefault="008042BE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Chronic </w:t>
            </w:r>
            <w:r w:rsidR="007A1061"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lang w:val="en-US"/>
              </w:rPr>
              <w:t>ydrocephalus</w:t>
            </w:r>
            <w:r w:rsidR="007A1061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10</w:t>
            </w:r>
          </w:p>
          <w:p w14:paraId="3D59C543" w14:textId="26005C1A" w:rsidR="008042BE" w:rsidRDefault="008042BE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Missed: 5</w:t>
            </w:r>
          </w:p>
          <w:p w14:paraId="179F9AC7" w14:textId="5654A2FF" w:rsidR="008042BE" w:rsidRDefault="008042BE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EVD </w:t>
            </w:r>
            <w:r w:rsidR="007A1061">
              <w:rPr>
                <w:rFonts w:ascii="Times New Roman" w:hAnsi="Times New Roman" w:cs="Times New Roman"/>
                <w:lang w:val="en-US"/>
              </w:rPr>
              <w:t>not draining</w:t>
            </w:r>
            <w:r>
              <w:rPr>
                <w:rFonts w:ascii="Times New Roman" w:hAnsi="Times New Roman" w:cs="Times New Roman"/>
                <w:lang w:val="en-US"/>
              </w:rPr>
              <w:t>: 5</w:t>
            </w:r>
          </w:p>
          <w:p w14:paraId="56A4E318" w14:textId="36D2F6F0" w:rsidR="008042BE" w:rsidRP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Absent CSF </w:t>
            </w:r>
            <w:r w:rsidR="008042BE">
              <w:rPr>
                <w:rFonts w:ascii="Times New Roman" w:hAnsi="Times New Roman" w:cs="Times New Roman"/>
                <w:lang w:val="en-US"/>
              </w:rPr>
              <w:t>sampl</w:t>
            </w:r>
            <w:r w:rsidR="00842F6D">
              <w:rPr>
                <w:rFonts w:ascii="Times New Roman" w:hAnsi="Times New Roman" w:cs="Times New Roman"/>
                <w:lang w:val="en-US"/>
              </w:rPr>
              <w:t>es</w:t>
            </w:r>
            <w:r w:rsidR="008042BE">
              <w:rPr>
                <w:rFonts w:ascii="Times New Roman" w:hAnsi="Times New Roman" w:cs="Times New Roman"/>
                <w:lang w:val="en-US"/>
              </w:rPr>
              <w:t>: 5</w:t>
            </w:r>
          </w:p>
        </w:tc>
        <w:tc>
          <w:tcPr>
            <w:tcW w:w="445" w:type="pct"/>
            <w:vAlign w:val="center"/>
          </w:tcPr>
          <w:p w14:paraId="3D5A84A8" w14:textId="644F70BD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499" w:type="pct"/>
            <w:vAlign w:val="center"/>
          </w:tcPr>
          <w:p w14:paraId="549FF0D4" w14:textId="262F8C26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39" w:type="pct"/>
            <w:vAlign w:val="center"/>
          </w:tcPr>
          <w:p w14:paraId="16E6E004" w14:textId="35FF329F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842F6D" w:rsidRPr="00294CE2" w14:paraId="740C78E4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79265EC8" w14:textId="57F2F9EC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Charleroi</w:t>
            </w:r>
          </w:p>
        </w:tc>
        <w:tc>
          <w:tcPr>
            <w:tcW w:w="444" w:type="pct"/>
            <w:vAlign w:val="center"/>
          </w:tcPr>
          <w:p w14:paraId="24B8EDF0" w14:textId="0691AB8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392" w:type="pct"/>
            <w:vAlign w:val="center"/>
          </w:tcPr>
          <w:p w14:paraId="2A4D5062" w14:textId="1EFE8328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105" w:type="pct"/>
            <w:vAlign w:val="center"/>
          </w:tcPr>
          <w:p w14:paraId="6F24381E" w14:textId="7C66DF78" w:rsid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No </w:t>
            </w:r>
            <w:r w:rsidR="007A106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nformed </w:t>
            </w:r>
            <w:r w:rsidR="007A1061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onsent: 3</w:t>
            </w:r>
          </w:p>
          <w:p w14:paraId="23D48CC0" w14:textId="149A52F3" w:rsidR="00190576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EVD installed after </w:t>
            </w:r>
            <w:r w:rsidR="007A1061">
              <w:rPr>
                <w:rFonts w:ascii="Times New Roman" w:hAnsi="Times New Roman" w:cs="Times New Roman"/>
                <w:lang w:val="en-US"/>
              </w:rPr>
              <w:t>72 hours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A1061">
              <w:rPr>
                <w:rFonts w:ascii="Times New Roman" w:hAnsi="Times New Roman" w:cs="Times New Roman"/>
                <w:lang w:val="en-US"/>
              </w:rPr>
              <w:t>from</w:t>
            </w:r>
            <w:r>
              <w:rPr>
                <w:rFonts w:ascii="Times New Roman" w:hAnsi="Times New Roman" w:cs="Times New Roman"/>
                <w:lang w:val="en-US"/>
              </w:rPr>
              <w:t xml:space="preserve"> admission: 5</w:t>
            </w:r>
          </w:p>
          <w:p w14:paraId="59668F77" w14:textId="6F03D632" w:rsidR="00190576" w:rsidRPr="007A1061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1061">
              <w:rPr>
                <w:rFonts w:ascii="Times New Roman" w:hAnsi="Times New Roman" w:cs="Times New Roman"/>
                <w:lang w:val="en-US"/>
              </w:rPr>
              <w:t>Absent</w:t>
            </w:r>
            <w:r w:rsidR="00190576" w:rsidRPr="007A10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A1061">
              <w:rPr>
                <w:rFonts w:ascii="Times New Roman" w:hAnsi="Times New Roman" w:cs="Times New Roman"/>
                <w:lang w:val="en-US"/>
              </w:rPr>
              <w:t>CSF</w:t>
            </w:r>
            <w:r w:rsidR="00190576" w:rsidRPr="007A1061">
              <w:rPr>
                <w:rFonts w:ascii="Times New Roman" w:hAnsi="Times New Roman" w:cs="Times New Roman"/>
                <w:lang w:val="en-US"/>
              </w:rPr>
              <w:t xml:space="preserve"> sample</w:t>
            </w:r>
            <w:r w:rsidR="00842F6D" w:rsidRPr="007A1061">
              <w:rPr>
                <w:rFonts w:ascii="Times New Roman" w:hAnsi="Times New Roman" w:cs="Times New Roman"/>
                <w:lang w:val="en-US"/>
              </w:rPr>
              <w:t>s</w:t>
            </w:r>
            <w:r w:rsidR="00190576" w:rsidRPr="007A1061">
              <w:rPr>
                <w:rFonts w:ascii="Times New Roman" w:hAnsi="Times New Roman" w:cs="Times New Roman"/>
                <w:lang w:val="en-US"/>
              </w:rPr>
              <w:t>:</w:t>
            </w:r>
            <w:r w:rsidR="00842F6D" w:rsidRPr="007A10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90576" w:rsidRPr="007A1061"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08E32D19" w14:textId="217EBF26" w:rsidR="00190576" w:rsidRPr="007A1061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1061">
              <w:rPr>
                <w:rFonts w:ascii="Times New Roman" w:hAnsi="Times New Roman" w:cs="Times New Roman"/>
                <w:lang w:val="en-US"/>
              </w:rPr>
              <w:t xml:space="preserve">Imminent </w:t>
            </w:r>
            <w:r w:rsidR="007A1061" w:rsidRPr="007A1061">
              <w:rPr>
                <w:rFonts w:ascii="Times New Roman" w:hAnsi="Times New Roman" w:cs="Times New Roman"/>
                <w:lang w:val="en-US"/>
              </w:rPr>
              <w:t>D</w:t>
            </w:r>
            <w:r w:rsidRPr="007A1061">
              <w:rPr>
                <w:rFonts w:ascii="Times New Roman" w:hAnsi="Times New Roman" w:cs="Times New Roman"/>
                <w:lang w:val="en-US"/>
              </w:rPr>
              <w:t>eath: 2</w:t>
            </w:r>
          </w:p>
          <w:p w14:paraId="7FC493C0" w14:textId="6B707C56" w:rsidR="00190576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7A1061">
              <w:rPr>
                <w:rFonts w:ascii="Times New Roman" w:hAnsi="Times New Roman" w:cs="Times New Roman"/>
                <w:lang w:val="en-US"/>
              </w:rPr>
              <w:t>OVID-</w:t>
            </w:r>
            <w:r>
              <w:rPr>
                <w:rFonts w:ascii="Times New Roman" w:hAnsi="Times New Roman" w:cs="Times New Roman"/>
                <w:lang w:val="en-US"/>
              </w:rPr>
              <w:t>19: 1</w:t>
            </w:r>
          </w:p>
        </w:tc>
        <w:tc>
          <w:tcPr>
            <w:tcW w:w="445" w:type="pct"/>
            <w:vAlign w:val="center"/>
          </w:tcPr>
          <w:p w14:paraId="500F1C4F" w14:textId="0EA8E0CB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499" w:type="pct"/>
            <w:vAlign w:val="center"/>
          </w:tcPr>
          <w:p w14:paraId="6EBDF410" w14:textId="6D9120D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39" w:type="pct"/>
            <w:vAlign w:val="center"/>
          </w:tcPr>
          <w:p w14:paraId="08490333" w14:textId="1C95CEF5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842F6D" w:rsidRPr="00294CE2" w14:paraId="7D6494FC" w14:textId="77777777" w:rsidTr="007A1061">
        <w:trPr>
          <w:trHeight w:val="737"/>
        </w:trPr>
        <w:tc>
          <w:tcPr>
            <w:tcW w:w="776" w:type="pct"/>
            <w:vAlign w:val="center"/>
          </w:tcPr>
          <w:p w14:paraId="1D86B9F7" w14:textId="30B6A427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4CE2">
              <w:rPr>
                <w:rFonts w:ascii="Times New Roman" w:hAnsi="Times New Roman" w:cs="Times New Roman"/>
                <w:b/>
                <w:bCs/>
                <w:lang w:val="en-US"/>
              </w:rPr>
              <w:t>Valencia</w:t>
            </w:r>
          </w:p>
        </w:tc>
        <w:tc>
          <w:tcPr>
            <w:tcW w:w="444" w:type="pct"/>
            <w:vAlign w:val="center"/>
          </w:tcPr>
          <w:p w14:paraId="66322BCC" w14:textId="7AED8763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392" w:type="pct"/>
            <w:vAlign w:val="center"/>
          </w:tcPr>
          <w:p w14:paraId="046C3EE9" w14:textId="37ABDDB3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2105" w:type="pct"/>
            <w:vAlign w:val="center"/>
          </w:tcPr>
          <w:p w14:paraId="36D3FC50" w14:textId="5226A271" w:rsidR="00294CE2" w:rsidRDefault="007A1061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than 18 years of age</w:t>
            </w:r>
            <w:r w:rsidR="00190576">
              <w:rPr>
                <w:rFonts w:ascii="Times New Roman" w:hAnsi="Times New Roman" w:cs="Times New Roman"/>
                <w:lang w:val="en-US"/>
              </w:rPr>
              <w:t>: 1</w:t>
            </w:r>
          </w:p>
          <w:p w14:paraId="69A8F3B2" w14:textId="4591F33B" w:rsidR="00190576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EVD inserted after 24</w:t>
            </w:r>
            <w:r w:rsidR="007A106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="007A1061">
              <w:rPr>
                <w:rFonts w:ascii="Times New Roman" w:hAnsi="Times New Roman" w:cs="Times New Roman"/>
                <w:lang w:val="en-US"/>
              </w:rPr>
              <w:t>ours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A1061">
              <w:rPr>
                <w:rFonts w:ascii="Times New Roman" w:hAnsi="Times New Roman" w:cs="Times New Roman"/>
                <w:lang w:val="en-US"/>
              </w:rPr>
              <w:t>frm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admission: 31</w:t>
            </w:r>
          </w:p>
          <w:p w14:paraId="48EDDBAB" w14:textId="14F5DAB5" w:rsidR="00190576" w:rsidRPr="00294CE2" w:rsidRDefault="00190576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5" w:type="pct"/>
            <w:vAlign w:val="center"/>
          </w:tcPr>
          <w:p w14:paraId="54990B60" w14:textId="33651BF2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99" w:type="pct"/>
            <w:vAlign w:val="center"/>
          </w:tcPr>
          <w:p w14:paraId="0E564921" w14:textId="0E3D5AFD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39" w:type="pct"/>
            <w:vAlign w:val="center"/>
          </w:tcPr>
          <w:p w14:paraId="1F403601" w14:textId="55052088" w:rsidR="00294CE2" w:rsidRPr="00294CE2" w:rsidRDefault="00294CE2" w:rsidP="007A10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4CE2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</w:tbl>
    <w:p w14:paraId="0D6E208F" w14:textId="54E3CE3D" w:rsidR="009949F3" w:rsidRDefault="009949F3" w:rsidP="00475030">
      <w:pPr>
        <w:rPr>
          <w:rFonts w:ascii="Times New Roman" w:hAnsi="Times New Roman" w:cs="Times New Roman"/>
          <w:lang w:val="en-US"/>
        </w:rPr>
      </w:pPr>
    </w:p>
    <w:p w14:paraId="426BCE28" w14:textId="77777777" w:rsidR="009949F3" w:rsidRPr="009949F3" w:rsidRDefault="009949F3" w:rsidP="00475030">
      <w:pPr>
        <w:rPr>
          <w:rFonts w:ascii="Times New Roman" w:hAnsi="Times New Roman" w:cs="Times New Roman"/>
          <w:lang w:val="en-US"/>
        </w:rPr>
      </w:pPr>
    </w:p>
    <w:p w14:paraId="549145E1" w14:textId="77777777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58B58D4A" w14:textId="77777777" w:rsidR="00B01AA0" w:rsidRPr="00B01AA0" w:rsidRDefault="00475030" w:rsidP="00B01AA0">
      <w:pPr>
        <w:spacing w:line="480" w:lineRule="auto"/>
        <w:rPr>
          <w:rFonts w:ascii="Times New Roman" w:hAnsi="Times New Roman" w:cs="Times New Roman"/>
          <w:highlight w:val="yellow"/>
          <w:lang w:val="en-US"/>
        </w:rPr>
      </w:pPr>
      <w:r w:rsidRPr="00B01AA0">
        <w:rPr>
          <w:rFonts w:ascii="Times New Roman" w:hAnsi="Times New Roman" w:cs="Times New Roman"/>
          <w:b/>
          <w:bCs/>
          <w:highlight w:val="yellow"/>
          <w:lang w:val="en-US"/>
        </w:rPr>
        <w:lastRenderedPageBreak/>
        <w:t>Supplemental Table S</w:t>
      </w:r>
      <w:r w:rsidR="009949F3" w:rsidRPr="00B01AA0">
        <w:rPr>
          <w:rFonts w:ascii="Times New Roman" w:hAnsi="Times New Roman" w:cs="Times New Roman"/>
          <w:b/>
          <w:bCs/>
          <w:highlight w:val="yellow"/>
          <w:lang w:val="en-US"/>
        </w:rPr>
        <w:t>2</w:t>
      </w:r>
      <w:r w:rsidRPr="00B01AA0">
        <w:rPr>
          <w:rFonts w:ascii="Times New Roman" w:hAnsi="Times New Roman" w:cs="Times New Roman"/>
          <w:highlight w:val="yellow"/>
          <w:lang w:val="en-US"/>
        </w:rPr>
        <w:t xml:space="preserve">: </w:t>
      </w:r>
      <w:r w:rsidR="00B01AA0" w:rsidRPr="00B01AA0">
        <w:rPr>
          <w:rFonts w:ascii="Times New Roman" w:hAnsi="Times New Roman" w:cs="Times New Roman"/>
          <w:highlight w:val="yellow"/>
          <w:lang w:val="en-US"/>
        </w:rPr>
        <w:t>Main physiological and cerebrospinal fluid data of the study population at the two time-points. Data are presented as median and interquartile range (IQR) or count (%).</w:t>
      </w:r>
    </w:p>
    <w:p w14:paraId="47FA2FCA" w14:textId="77777777" w:rsidR="00B01AA0" w:rsidRPr="00B01AA0" w:rsidRDefault="00B01AA0" w:rsidP="00B01AA0">
      <w:pPr>
        <w:spacing w:line="480" w:lineRule="auto"/>
        <w:rPr>
          <w:rFonts w:ascii="Times New Roman" w:hAnsi="Times New Roman" w:cs="Times New Roman"/>
          <w:highlight w:val="yellow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33"/>
        <w:gridCol w:w="3740"/>
        <w:gridCol w:w="3505"/>
        <w:gridCol w:w="2318"/>
      </w:tblGrid>
      <w:tr w:rsidR="00B01AA0" w:rsidRPr="0033434B" w14:paraId="73B19CB1" w14:textId="77777777" w:rsidTr="00C35ADA">
        <w:tc>
          <w:tcPr>
            <w:tcW w:w="1584" w:type="pct"/>
            <w:vAlign w:val="center"/>
          </w:tcPr>
          <w:p w14:paraId="64084567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36" w:type="pct"/>
            <w:shd w:val="clear" w:color="auto" w:fill="000000" w:themeFill="text1"/>
            <w:vAlign w:val="center"/>
          </w:tcPr>
          <w:p w14:paraId="2C5B6546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lang w:val="en-US"/>
              </w:rPr>
              <w:t>Baseline</w:t>
            </w:r>
          </w:p>
        </w:tc>
        <w:tc>
          <w:tcPr>
            <w:tcW w:w="1252" w:type="pct"/>
            <w:shd w:val="clear" w:color="auto" w:fill="000000" w:themeFill="text1"/>
            <w:vAlign w:val="center"/>
          </w:tcPr>
          <w:p w14:paraId="4948F4A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lang w:val="en-US"/>
              </w:rPr>
              <w:t>2 hours</w:t>
            </w:r>
          </w:p>
        </w:tc>
        <w:tc>
          <w:tcPr>
            <w:tcW w:w="828" w:type="pct"/>
            <w:shd w:val="clear" w:color="auto" w:fill="000000" w:themeFill="text1"/>
            <w:vAlign w:val="center"/>
          </w:tcPr>
          <w:p w14:paraId="0EDDF2A0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</w:tr>
      <w:tr w:rsidR="00B01AA0" w:rsidRPr="0033434B" w14:paraId="38CF3683" w14:textId="77777777" w:rsidTr="00C35ADA">
        <w:tc>
          <w:tcPr>
            <w:tcW w:w="1584" w:type="pct"/>
            <w:vAlign w:val="center"/>
          </w:tcPr>
          <w:p w14:paraId="7FD537D2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Temperature, °C</w:t>
            </w:r>
          </w:p>
        </w:tc>
        <w:tc>
          <w:tcPr>
            <w:tcW w:w="1336" w:type="pct"/>
            <w:vAlign w:val="center"/>
          </w:tcPr>
          <w:p w14:paraId="31CB6781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36.8 (36.3-37.4)</w:t>
            </w:r>
          </w:p>
        </w:tc>
        <w:tc>
          <w:tcPr>
            <w:tcW w:w="1252" w:type="pct"/>
            <w:vAlign w:val="center"/>
          </w:tcPr>
          <w:p w14:paraId="634E8F36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36.9 (36.4-37.3)</w:t>
            </w:r>
          </w:p>
        </w:tc>
        <w:tc>
          <w:tcPr>
            <w:tcW w:w="828" w:type="pct"/>
            <w:vAlign w:val="center"/>
          </w:tcPr>
          <w:p w14:paraId="57D8F22B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B01AA0" w:rsidRPr="0033434B" w14:paraId="63F80015" w14:textId="77777777" w:rsidTr="00C35ADA">
        <w:tc>
          <w:tcPr>
            <w:tcW w:w="1584" w:type="pct"/>
            <w:vAlign w:val="center"/>
          </w:tcPr>
          <w:p w14:paraId="006AFFBC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MAP, mmHg</w:t>
            </w:r>
          </w:p>
        </w:tc>
        <w:tc>
          <w:tcPr>
            <w:tcW w:w="1336" w:type="pct"/>
            <w:vAlign w:val="center"/>
          </w:tcPr>
          <w:p w14:paraId="23E16EFE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94 (86-104)</w:t>
            </w:r>
          </w:p>
        </w:tc>
        <w:tc>
          <w:tcPr>
            <w:tcW w:w="1252" w:type="pct"/>
            <w:vAlign w:val="center"/>
          </w:tcPr>
          <w:p w14:paraId="1A6BD9BF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93 (86-103)</w:t>
            </w:r>
          </w:p>
        </w:tc>
        <w:tc>
          <w:tcPr>
            <w:tcW w:w="828" w:type="pct"/>
            <w:vAlign w:val="center"/>
          </w:tcPr>
          <w:p w14:paraId="368D40B4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0.65</w:t>
            </w:r>
          </w:p>
        </w:tc>
      </w:tr>
      <w:tr w:rsidR="00B01AA0" w:rsidRPr="0033434B" w14:paraId="5FDEE46B" w14:textId="77777777" w:rsidTr="00C35ADA">
        <w:tc>
          <w:tcPr>
            <w:tcW w:w="1584" w:type="pct"/>
            <w:vAlign w:val="center"/>
          </w:tcPr>
          <w:p w14:paraId="3C28211C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ICP, mmHg</w:t>
            </w:r>
          </w:p>
        </w:tc>
        <w:tc>
          <w:tcPr>
            <w:tcW w:w="1336" w:type="pct"/>
            <w:vAlign w:val="center"/>
          </w:tcPr>
          <w:p w14:paraId="6A8B1632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14 (8-22)</w:t>
            </w:r>
          </w:p>
        </w:tc>
        <w:tc>
          <w:tcPr>
            <w:tcW w:w="1252" w:type="pct"/>
            <w:vAlign w:val="center"/>
          </w:tcPr>
          <w:p w14:paraId="74DF72FF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11 (7-15)</w:t>
            </w:r>
          </w:p>
        </w:tc>
        <w:tc>
          <w:tcPr>
            <w:tcW w:w="828" w:type="pct"/>
            <w:vAlign w:val="center"/>
          </w:tcPr>
          <w:p w14:paraId="3B4BA3F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01AA0" w:rsidRPr="0033434B" w14:paraId="466536A3" w14:textId="77777777" w:rsidTr="00C35ADA">
        <w:tc>
          <w:tcPr>
            <w:tcW w:w="1584" w:type="pct"/>
            <w:vAlign w:val="center"/>
          </w:tcPr>
          <w:p w14:paraId="04EDCFF7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CPP, mmHg</w:t>
            </w:r>
          </w:p>
        </w:tc>
        <w:tc>
          <w:tcPr>
            <w:tcW w:w="1336" w:type="pct"/>
            <w:vAlign w:val="center"/>
          </w:tcPr>
          <w:p w14:paraId="324FEA35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79 (70-89)</w:t>
            </w:r>
          </w:p>
        </w:tc>
        <w:tc>
          <w:tcPr>
            <w:tcW w:w="1252" w:type="pct"/>
            <w:vAlign w:val="center"/>
          </w:tcPr>
          <w:p w14:paraId="3ED8C4E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83 (74-92)</w:t>
            </w:r>
          </w:p>
        </w:tc>
        <w:tc>
          <w:tcPr>
            <w:tcW w:w="828" w:type="pct"/>
            <w:vAlign w:val="center"/>
          </w:tcPr>
          <w:p w14:paraId="1D07917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01AA0" w:rsidRPr="0033434B" w14:paraId="5756C7C1" w14:textId="77777777" w:rsidTr="00C35ADA">
        <w:tc>
          <w:tcPr>
            <w:tcW w:w="1584" w:type="pct"/>
            <w:vAlign w:val="center"/>
          </w:tcPr>
          <w:p w14:paraId="33EDD6F8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PaCO</w:t>
            </w:r>
            <w:r w:rsidRPr="0033434B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33434B">
              <w:rPr>
                <w:rFonts w:ascii="Times New Roman" w:hAnsi="Times New Roman" w:cs="Times New Roman"/>
                <w:lang w:val="en-US"/>
              </w:rPr>
              <w:t>, mmHg</w:t>
            </w:r>
          </w:p>
        </w:tc>
        <w:tc>
          <w:tcPr>
            <w:tcW w:w="1336" w:type="pct"/>
            <w:vAlign w:val="center"/>
          </w:tcPr>
          <w:p w14:paraId="465CB412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37 (35-41)</w:t>
            </w:r>
          </w:p>
        </w:tc>
        <w:tc>
          <w:tcPr>
            <w:tcW w:w="1252" w:type="pct"/>
            <w:vAlign w:val="center"/>
          </w:tcPr>
          <w:p w14:paraId="6D74F76B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37 (35-41)</w:t>
            </w:r>
          </w:p>
        </w:tc>
        <w:tc>
          <w:tcPr>
            <w:tcW w:w="828" w:type="pct"/>
            <w:vAlign w:val="center"/>
          </w:tcPr>
          <w:p w14:paraId="3B44BEC1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0.50</w:t>
            </w:r>
          </w:p>
        </w:tc>
      </w:tr>
      <w:tr w:rsidR="00B01AA0" w:rsidRPr="0033434B" w14:paraId="33F75323" w14:textId="77777777" w:rsidTr="00C35ADA">
        <w:tc>
          <w:tcPr>
            <w:tcW w:w="1584" w:type="pct"/>
            <w:vAlign w:val="center"/>
          </w:tcPr>
          <w:p w14:paraId="373A288E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Hb, g/dL</w:t>
            </w:r>
          </w:p>
        </w:tc>
        <w:tc>
          <w:tcPr>
            <w:tcW w:w="1336" w:type="pct"/>
            <w:vAlign w:val="center"/>
          </w:tcPr>
          <w:p w14:paraId="4D32A99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11.6 (10.6-12.9)</w:t>
            </w:r>
          </w:p>
        </w:tc>
        <w:tc>
          <w:tcPr>
            <w:tcW w:w="1252" w:type="pct"/>
            <w:vAlign w:val="center"/>
          </w:tcPr>
          <w:p w14:paraId="2BA04C0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11.4 (10.4-12.6)</w:t>
            </w:r>
          </w:p>
        </w:tc>
        <w:tc>
          <w:tcPr>
            <w:tcW w:w="828" w:type="pct"/>
            <w:vAlign w:val="center"/>
          </w:tcPr>
          <w:p w14:paraId="3F90E03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01AA0" w:rsidRPr="0033434B" w14:paraId="047CF572" w14:textId="77777777" w:rsidTr="00C35ADA">
        <w:tc>
          <w:tcPr>
            <w:tcW w:w="1584" w:type="pct"/>
            <w:vAlign w:val="center"/>
          </w:tcPr>
          <w:p w14:paraId="323D2A6D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CSF RBC, 10</w:t>
            </w:r>
            <w:r w:rsidRPr="0033434B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33434B">
              <w:rPr>
                <w:rFonts w:ascii="Times New Roman" w:hAnsi="Times New Roman" w:cs="Times New Roman"/>
                <w:lang w:val="en-US"/>
              </w:rPr>
              <w:t>/mm</w:t>
            </w:r>
            <w:r w:rsidRPr="0033434B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</w:tc>
        <w:tc>
          <w:tcPr>
            <w:tcW w:w="1336" w:type="pct"/>
            <w:vAlign w:val="center"/>
          </w:tcPr>
          <w:p w14:paraId="6F9160BA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15.2 (2.3-79.2)</w:t>
            </w:r>
          </w:p>
        </w:tc>
        <w:tc>
          <w:tcPr>
            <w:tcW w:w="1252" w:type="pct"/>
            <w:vAlign w:val="center"/>
          </w:tcPr>
          <w:p w14:paraId="3738A43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12.0 (2.0-54.0)</w:t>
            </w:r>
          </w:p>
        </w:tc>
        <w:tc>
          <w:tcPr>
            <w:tcW w:w="828" w:type="pct"/>
            <w:vAlign w:val="center"/>
          </w:tcPr>
          <w:p w14:paraId="13001045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B01AA0" w:rsidRPr="0033434B" w14:paraId="12550EF9" w14:textId="77777777" w:rsidTr="00C35ADA">
        <w:tc>
          <w:tcPr>
            <w:tcW w:w="1584" w:type="pct"/>
            <w:vAlign w:val="center"/>
          </w:tcPr>
          <w:p w14:paraId="48E0C9BD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CSF WBC, /mm</w:t>
            </w:r>
            <w:r w:rsidRPr="0033434B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</w:tc>
        <w:tc>
          <w:tcPr>
            <w:tcW w:w="1336" w:type="pct"/>
            <w:vAlign w:val="center"/>
          </w:tcPr>
          <w:p w14:paraId="72A841C1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68 (13-220)</w:t>
            </w:r>
          </w:p>
        </w:tc>
        <w:tc>
          <w:tcPr>
            <w:tcW w:w="1252" w:type="pct"/>
            <w:vAlign w:val="center"/>
          </w:tcPr>
          <w:p w14:paraId="3BEF911C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73 (18-250)</w:t>
            </w:r>
          </w:p>
        </w:tc>
        <w:tc>
          <w:tcPr>
            <w:tcW w:w="828" w:type="pct"/>
            <w:vAlign w:val="center"/>
          </w:tcPr>
          <w:p w14:paraId="709EACB8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0.88</w:t>
            </w:r>
          </w:p>
        </w:tc>
      </w:tr>
      <w:tr w:rsidR="00B01AA0" w:rsidRPr="0033434B" w14:paraId="582B1EF2" w14:textId="77777777" w:rsidTr="00C35ADA">
        <w:tc>
          <w:tcPr>
            <w:tcW w:w="1584" w:type="pct"/>
            <w:vAlign w:val="center"/>
          </w:tcPr>
          <w:p w14:paraId="642C314F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CSF Proteins, mg/dL</w:t>
            </w:r>
          </w:p>
        </w:tc>
        <w:tc>
          <w:tcPr>
            <w:tcW w:w="1336" w:type="pct"/>
            <w:vAlign w:val="center"/>
          </w:tcPr>
          <w:p w14:paraId="0E6C8F26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94 (55-170)</w:t>
            </w:r>
          </w:p>
        </w:tc>
        <w:tc>
          <w:tcPr>
            <w:tcW w:w="1252" w:type="pct"/>
            <w:vAlign w:val="center"/>
          </w:tcPr>
          <w:p w14:paraId="75BC6A69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80 (51-164)</w:t>
            </w:r>
          </w:p>
        </w:tc>
        <w:tc>
          <w:tcPr>
            <w:tcW w:w="828" w:type="pct"/>
            <w:vAlign w:val="center"/>
          </w:tcPr>
          <w:p w14:paraId="584B3488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B01AA0" w:rsidRPr="0033434B" w14:paraId="42731AB4" w14:textId="77777777" w:rsidTr="00C35ADA">
        <w:tc>
          <w:tcPr>
            <w:tcW w:w="1584" w:type="pct"/>
            <w:vAlign w:val="center"/>
          </w:tcPr>
          <w:p w14:paraId="094F0614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CSF Glucose, mg/dL</w:t>
            </w:r>
          </w:p>
        </w:tc>
        <w:tc>
          <w:tcPr>
            <w:tcW w:w="1336" w:type="pct"/>
            <w:vAlign w:val="center"/>
          </w:tcPr>
          <w:p w14:paraId="37A8F0C7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79 (67-89)</w:t>
            </w:r>
          </w:p>
        </w:tc>
        <w:tc>
          <w:tcPr>
            <w:tcW w:w="1252" w:type="pct"/>
            <w:vAlign w:val="center"/>
          </w:tcPr>
          <w:p w14:paraId="6729CF04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80 (69-91)</w:t>
            </w:r>
          </w:p>
        </w:tc>
        <w:tc>
          <w:tcPr>
            <w:tcW w:w="828" w:type="pct"/>
            <w:vAlign w:val="center"/>
          </w:tcPr>
          <w:p w14:paraId="49F7CCA8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B01AA0" w:rsidRPr="0033434B" w14:paraId="6E996485" w14:textId="77777777" w:rsidTr="00C35ADA">
        <w:tc>
          <w:tcPr>
            <w:tcW w:w="1584" w:type="pct"/>
            <w:vAlign w:val="center"/>
          </w:tcPr>
          <w:p w14:paraId="54D444C7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Blood glucose, mg/dL</w:t>
            </w:r>
          </w:p>
        </w:tc>
        <w:tc>
          <w:tcPr>
            <w:tcW w:w="1336" w:type="pct"/>
            <w:vAlign w:val="center"/>
          </w:tcPr>
          <w:p w14:paraId="6E5F7AE1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142 (126-156)</w:t>
            </w:r>
          </w:p>
        </w:tc>
        <w:tc>
          <w:tcPr>
            <w:tcW w:w="1252" w:type="pct"/>
            <w:vAlign w:val="center"/>
          </w:tcPr>
          <w:p w14:paraId="5FF9FBDA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138 (122-155)</w:t>
            </w:r>
          </w:p>
        </w:tc>
        <w:tc>
          <w:tcPr>
            <w:tcW w:w="828" w:type="pct"/>
            <w:vAlign w:val="center"/>
          </w:tcPr>
          <w:p w14:paraId="143FCC9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0.55</w:t>
            </w:r>
          </w:p>
        </w:tc>
      </w:tr>
      <w:tr w:rsidR="00B01AA0" w:rsidRPr="0033434B" w14:paraId="52E26FFD" w14:textId="77777777" w:rsidTr="00C35ADA">
        <w:tc>
          <w:tcPr>
            <w:tcW w:w="1584" w:type="pct"/>
            <w:vAlign w:val="center"/>
          </w:tcPr>
          <w:p w14:paraId="0DB23915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lastRenderedPageBreak/>
              <w:t>Glucose CSF/blood</w:t>
            </w:r>
          </w:p>
        </w:tc>
        <w:tc>
          <w:tcPr>
            <w:tcW w:w="1336" w:type="pct"/>
            <w:vAlign w:val="center"/>
          </w:tcPr>
          <w:p w14:paraId="09448A5D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0.57 (0.48-0.66)</w:t>
            </w:r>
          </w:p>
        </w:tc>
        <w:tc>
          <w:tcPr>
            <w:tcW w:w="1252" w:type="pct"/>
            <w:vAlign w:val="center"/>
          </w:tcPr>
          <w:p w14:paraId="257CB9F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0.59 (0.49-0.66)</w:t>
            </w:r>
          </w:p>
        </w:tc>
        <w:tc>
          <w:tcPr>
            <w:tcW w:w="828" w:type="pct"/>
            <w:vAlign w:val="center"/>
          </w:tcPr>
          <w:p w14:paraId="3CF6608A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0.16</w:t>
            </w:r>
          </w:p>
        </w:tc>
      </w:tr>
      <w:tr w:rsidR="00B01AA0" w:rsidRPr="0033434B" w14:paraId="044D0984" w14:textId="77777777" w:rsidTr="00C35ADA">
        <w:tc>
          <w:tcPr>
            <w:tcW w:w="1584" w:type="pct"/>
            <w:vAlign w:val="center"/>
          </w:tcPr>
          <w:p w14:paraId="53EF1F4A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 xml:space="preserve">CSF lactate, </w:t>
            </w:r>
            <w:proofErr w:type="spellStart"/>
            <w:r w:rsidRPr="0033434B">
              <w:rPr>
                <w:rFonts w:ascii="Times New Roman" w:hAnsi="Times New Roman" w:cs="Times New Roman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lang w:val="en-US"/>
              </w:rPr>
              <w:t>/L</w:t>
            </w:r>
          </w:p>
        </w:tc>
        <w:tc>
          <w:tcPr>
            <w:tcW w:w="1336" w:type="pct"/>
            <w:vAlign w:val="center"/>
          </w:tcPr>
          <w:p w14:paraId="179046AE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3.5 (2.7-4.9)</w:t>
            </w:r>
          </w:p>
        </w:tc>
        <w:tc>
          <w:tcPr>
            <w:tcW w:w="1252" w:type="pct"/>
            <w:vAlign w:val="center"/>
          </w:tcPr>
          <w:p w14:paraId="14F4512A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3.3 (2.6-4.5)</w:t>
            </w:r>
          </w:p>
        </w:tc>
        <w:tc>
          <w:tcPr>
            <w:tcW w:w="828" w:type="pct"/>
            <w:vAlign w:val="center"/>
          </w:tcPr>
          <w:p w14:paraId="7BDA6476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0.14</w:t>
            </w:r>
          </w:p>
        </w:tc>
      </w:tr>
      <w:tr w:rsidR="00B01AA0" w:rsidRPr="0033434B" w14:paraId="68205624" w14:textId="77777777" w:rsidTr="00C35ADA">
        <w:tc>
          <w:tcPr>
            <w:tcW w:w="1584" w:type="pct"/>
            <w:vAlign w:val="center"/>
          </w:tcPr>
          <w:p w14:paraId="1A72D02B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 xml:space="preserve">Blood lactate, </w:t>
            </w:r>
            <w:proofErr w:type="spellStart"/>
            <w:r w:rsidRPr="0033434B">
              <w:rPr>
                <w:rFonts w:ascii="Times New Roman" w:hAnsi="Times New Roman" w:cs="Times New Roman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lang w:val="en-US"/>
              </w:rPr>
              <w:t>/L</w:t>
            </w:r>
          </w:p>
        </w:tc>
        <w:tc>
          <w:tcPr>
            <w:tcW w:w="1336" w:type="pct"/>
            <w:vAlign w:val="center"/>
          </w:tcPr>
          <w:p w14:paraId="41A8B279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1.1 (0.8-1.5)</w:t>
            </w:r>
          </w:p>
        </w:tc>
        <w:tc>
          <w:tcPr>
            <w:tcW w:w="1252" w:type="pct"/>
            <w:vAlign w:val="center"/>
          </w:tcPr>
          <w:p w14:paraId="7FD3B647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1.0 (0.8-1.2)</w:t>
            </w:r>
          </w:p>
        </w:tc>
        <w:tc>
          <w:tcPr>
            <w:tcW w:w="828" w:type="pct"/>
            <w:vAlign w:val="center"/>
          </w:tcPr>
          <w:p w14:paraId="7804B854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01AA0" w:rsidRPr="0033434B" w14:paraId="515F9346" w14:textId="77777777" w:rsidTr="00C35ADA">
        <w:tc>
          <w:tcPr>
            <w:tcW w:w="1584" w:type="pct"/>
            <w:vAlign w:val="center"/>
          </w:tcPr>
          <w:p w14:paraId="3B958503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Lactate CSF/blood</w:t>
            </w:r>
          </w:p>
        </w:tc>
        <w:tc>
          <w:tcPr>
            <w:tcW w:w="1336" w:type="pct"/>
            <w:vAlign w:val="center"/>
          </w:tcPr>
          <w:p w14:paraId="721C8713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3.1 (2.1-4.4)</w:t>
            </w:r>
          </w:p>
        </w:tc>
        <w:tc>
          <w:tcPr>
            <w:tcW w:w="1252" w:type="pct"/>
            <w:vAlign w:val="center"/>
          </w:tcPr>
          <w:p w14:paraId="4B76CC94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3.3 (2.4-4.5)</w:t>
            </w:r>
          </w:p>
        </w:tc>
        <w:tc>
          <w:tcPr>
            <w:tcW w:w="828" w:type="pct"/>
            <w:vAlign w:val="center"/>
          </w:tcPr>
          <w:p w14:paraId="27931A2A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B01AA0" w:rsidRPr="0033434B" w14:paraId="056FDEED" w14:textId="77777777" w:rsidTr="00C35ADA">
        <w:tc>
          <w:tcPr>
            <w:tcW w:w="1584" w:type="pct"/>
            <w:vAlign w:val="center"/>
          </w:tcPr>
          <w:p w14:paraId="5AA1D259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CGLR</w:t>
            </w:r>
          </w:p>
        </w:tc>
        <w:tc>
          <w:tcPr>
            <w:tcW w:w="1336" w:type="pct"/>
            <w:vAlign w:val="center"/>
          </w:tcPr>
          <w:p w14:paraId="0D0F8C15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1.27 (0.85-1.68)</w:t>
            </w:r>
          </w:p>
        </w:tc>
        <w:tc>
          <w:tcPr>
            <w:tcW w:w="1252" w:type="pct"/>
            <w:vAlign w:val="center"/>
          </w:tcPr>
          <w:p w14:paraId="287DBCC0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1.45 (0.97-1.89)</w:t>
            </w:r>
          </w:p>
        </w:tc>
        <w:tc>
          <w:tcPr>
            <w:tcW w:w="828" w:type="pct"/>
            <w:vAlign w:val="center"/>
          </w:tcPr>
          <w:p w14:paraId="7ABED149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01AA0" w:rsidRPr="0033434B" w14:paraId="46831B25" w14:textId="77777777" w:rsidTr="00C35ADA">
        <w:tc>
          <w:tcPr>
            <w:tcW w:w="1584" w:type="pct"/>
            <w:vAlign w:val="center"/>
          </w:tcPr>
          <w:p w14:paraId="2FC7D1E3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Insulin, n (%)</w:t>
            </w:r>
          </w:p>
        </w:tc>
        <w:tc>
          <w:tcPr>
            <w:tcW w:w="1336" w:type="pct"/>
            <w:vAlign w:val="center"/>
          </w:tcPr>
          <w:p w14:paraId="1FCBB640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66 (30)</w:t>
            </w:r>
          </w:p>
        </w:tc>
        <w:tc>
          <w:tcPr>
            <w:tcW w:w="1252" w:type="pct"/>
            <w:vAlign w:val="center"/>
          </w:tcPr>
          <w:p w14:paraId="651B8559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67 (30)</w:t>
            </w:r>
          </w:p>
        </w:tc>
        <w:tc>
          <w:tcPr>
            <w:tcW w:w="828" w:type="pct"/>
            <w:vAlign w:val="center"/>
          </w:tcPr>
          <w:p w14:paraId="6BD787D6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B01AA0" w:rsidRPr="0033434B" w14:paraId="4988EA9A" w14:textId="77777777" w:rsidTr="00C35ADA">
        <w:tc>
          <w:tcPr>
            <w:tcW w:w="1584" w:type="pct"/>
            <w:vAlign w:val="center"/>
          </w:tcPr>
          <w:p w14:paraId="2EB544C4" w14:textId="77777777" w:rsidR="00B01AA0" w:rsidRPr="0033434B" w:rsidRDefault="00B01AA0" w:rsidP="00377D7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Noradrenaline, n (%)</w:t>
            </w:r>
          </w:p>
        </w:tc>
        <w:tc>
          <w:tcPr>
            <w:tcW w:w="1336" w:type="pct"/>
            <w:vAlign w:val="center"/>
          </w:tcPr>
          <w:p w14:paraId="7B1BE360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117 (54)</w:t>
            </w:r>
          </w:p>
        </w:tc>
        <w:tc>
          <w:tcPr>
            <w:tcW w:w="1252" w:type="pct"/>
            <w:vAlign w:val="center"/>
          </w:tcPr>
          <w:p w14:paraId="77EEC159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116 (53)</w:t>
            </w:r>
          </w:p>
        </w:tc>
        <w:tc>
          <w:tcPr>
            <w:tcW w:w="828" w:type="pct"/>
            <w:vAlign w:val="center"/>
          </w:tcPr>
          <w:p w14:paraId="1D7C6DB1" w14:textId="77777777" w:rsidR="00B01AA0" w:rsidRPr="0033434B" w:rsidRDefault="00B01AA0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434B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</w:tbl>
    <w:p w14:paraId="249D04D7" w14:textId="77777777" w:rsidR="00B01AA0" w:rsidRPr="0033434B" w:rsidRDefault="00B01AA0" w:rsidP="00B01AA0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6CF7F5A" w14:textId="15F1226D" w:rsidR="00B01AA0" w:rsidRDefault="00B01AA0" w:rsidP="00B01AA0">
      <w:pPr>
        <w:spacing w:line="480" w:lineRule="auto"/>
        <w:rPr>
          <w:rFonts w:ascii="Times New Roman" w:hAnsi="Times New Roman" w:cs="Times New Roman"/>
          <w:lang w:val="en-US"/>
        </w:rPr>
      </w:pPr>
      <w:r w:rsidRPr="0033434B">
        <w:rPr>
          <w:rFonts w:ascii="Times New Roman" w:hAnsi="Times New Roman" w:cs="Times New Roman"/>
          <w:lang w:val="en-US"/>
        </w:rPr>
        <w:t>CGLR: cerebral spinal fluid glucose to lactate ratio; CSF: cerebral spinal fluid; RBC: red blood cells; WBC: white blood cells; MAP: mean arterial pressure; ICP: intracranial pressure; CPP: cerebral perfusion pressure; PaCO</w:t>
      </w:r>
      <w:r w:rsidRPr="0033434B">
        <w:rPr>
          <w:rFonts w:ascii="Times New Roman" w:hAnsi="Times New Roman" w:cs="Times New Roman"/>
          <w:vertAlign w:val="subscript"/>
          <w:lang w:val="en-US"/>
        </w:rPr>
        <w:t>2</w:t>
      </w:r>
      <w:r w:rsidRPr="0033434B">
        <w:rPr>
          <w:rFonts w:ascii="Times New Roman" w:hAnsi="Times New Roman" w:cs="Times New Roman"/>
          <w:lang w:val="en-US"/>
        </w:rPr>
        <w:t>: arterial partial pressure of carbon dioxide; Hb: hemoglobin.</w:t>
      </w:r>
    </w:p>
    <w:p w14:paraId="3CC052E7" w14:textId="77777777" w:rsidR="001C4491" w:rsidRDefault="001C4491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629CD82B" w14:textId="77777777" w:rsidR="001C4491" w:rsidRDefault="001C4491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2F81504C" w14:textId="77777777" w:rsidR="001C4491" w:rsidRDefault="001C4491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1C1838D1" w14:textId="77777777" w:rsidR="002876F2" w:rsidRDefault="002876F2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8AA9766" w14:textId="4EE58AFB" w:rsidR="0033434B" w:rsidRPr="00B01AA0" w:rsidRDefault="0033434B" w:rsidP="0033434B">
      <w:pPr>
        <w:spacing w:line="480" w:lineRule="auto"/>
        <w:rPr>
          <w:rFonts w:ascii="Times New Roman" w:hAnsi="Times New Roman" w:cs="Times New Roman"/>
          <w:highlight w:val="yellow"/>
          <w:lang w:val="en-US"/>
        </w:rPr>
      </w:pPr>
      <w:r w:rsidRPr="0033434B">
        <w:rPr>
          <w:rFonts w:ascii="Times New Roman" w:hAnsi="Times New Roman" w:cs="Times New Roman"/>
          <w:b/>
          <w:highlight w:val="yellow"/>
          <w:lang w:val="en-US"/>
        </w:rPr>
        <w:lastRenderedPageBreak/>
        <w:t xml:space="preserve">Supplemental table S3: </w:t>
      </w:r>
      <w:r w:rsidRPr="0033434B">
        <w:rPr>
          <w:rFonts w:ascii="Times New Roman" w:hAnsi="Times New Roman" w:cs="Times New Roman"/>
          <w:highlight w:val="yellow"/>
          <w:lang w:val="en-US"/>
        </w:rPr>
        <w:t xml:space="preserve">Main physiological </w:t>
      </w:r>
      <w:r w:rsidRPr="00B01AA0">
        <w:rPr>
          <w:rFonts w:ascii="Times New Roman" w:hAnsi="Times New Roman" w:cs="Times New Roman"/>
          <w:highlight w:val="yellow"/>
          <w:lang w:val="en-US"/>
        </w:rPr>
        <w:t xml:space="preserve">and cerebrospinal fluid data of the </w:t>
      </w:r>
      <w:r>
        <w:rPr>
          <w:rFonts w:ascii="Times New Roman" w:hAnsi="Times New Roman" w:cs="Times New Roman"/>
          <w:highlight w:val="yellow"/>
          <w:lang w:val="en-US"/>
        </w:rPr>
        <w:t>control and intervention groups</w:t>
      </w:r>
      <w:r w:rsidRPr="00B01AA0">
        <w:rPr>
          <w:rFonts w:ascii="Times New Roman" w:hAnsi="Times New Roman" w:cs="Times New Roman"/>
          <w:highlight w:val="yellow"/>
          <w:lang w:val="en-US"/>
        </w:rPr>
        <w:t xml:space="preserve"> at the two time-points. Data are presented as median and interquartile range (IQR) or count (%).</w:t>
      </w:r>
    </w:p>
    <w:p w14:paraId="3D5EDF84" w14:textId="237F017E" w:rsidR="002876F2" w:rsidRDefault="002876F2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77"/>
        <w:gridCol w:w="2844"/>
        <w:gridCol w:w="2844"/>
        <w:gridCol w:w="1531"/>
      </w:tblGrid>
      <w:tr w:rsidR="0033434B" w:rsidRPr="0033434B" w14:paraId="459B5CD2" w14:textId="77777777" w:rsidTr="0033434B">
        <w:tc>
          <w:tcPr>
            <w:tcW w:w="2421" w:type="pct"/>
            <w:vAlign w:val="center"/>
          </w:tcPr>
          <w:p w14:paraId="77B0F4EF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16" w:type="pct"/>
            <w:shd w:val="clear" w:color="auto" w:fill="000000" w:themeFill="text1"/>
            <w:vAlign w:val="center"/>
          </w:tcPr>
          <w:p w14:paraId="49116526" w14:textId="77777777" w:rsid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Control group</w:t>
            </w:r>
          </w:p>
          <w:p w14:paraId="5AB159C0" w14:textId="4E2BAADB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N= 104</w:t>
            </w:r>
          </w:p>
        </w:tc>
        <w:tc>
          <w:tcPr>
            <w:tcW w:w="1016" w:type="pct"/>
            <w:shd w:val="clear" w:color="auto" w:fill="000000" w:themeFill="text1"/>
            <w:vAlign w:val="center"/>
          </w:tcPr>
          <w:p w14:paraId="3310E88D" w14:textId="57C3DCE3" w:rsid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Intervention group</w:t>
            </w:r>
          </w:p>
          <w:p w14:paraId="60CD0E5D" w14:textId="442895B5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N=115</w:t>
            </w:r>
          </w:p>
        </w:tc>
        <w:tc>
          <w:tcPr>
            <w:tcW w:w="547" w:type="pct"/>
            <w:shd w:val="clear" w:color="auto" w:fill="000000" w:themeFill="text1"/>
            <w:vAlign w:val="center"/>
          </w:tcPr>
          <w:p w14:paraId="35ACEA0A" w14:textId="537701EC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 value</w:t>
            </w:r>
          </w:p>
        </w:tc>
      </w:tr>
      <w:tr w:rsidR="0033434B" w:rsidRPr="0033434B" w14:paraId="6844006C" w14:textId="77777777" w:rsidTr="0033434B">
        <w:tc>
          <w:tcPr>
            <w:tcW w:w="5000" w:type="pct"/>
            <w:gridSpan w:val="4"/>
            <w:vAlign w:val="center"/>
          </w:tcPr>
          <w:p w14:paraId="422D8B40" w14:textId="768A49DF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Baseline</w:t>
            </w:r>
          </w:p>
        </w:tc>
      </w:tr>
      <w:tr w:rsidR="0033434B" w:rsidRPr="0033434B" w14:paraId="5E14DA6C" w14:textId="77777777" w:rsidTr="0033434B">
        <w:tc>
          <w:tcPr>
            <w:tcW w:w="2421" w:type="pct"/>
            <w:vAlign w:val="center"/>
          </w:tcPr>
          <w:p w14:paraId="349731CA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Temperature, °C</w:t>
            </w:r>
          </w:p>
        </w:tc>
        <w:tc>
          <w:tcPr>
            <w:tcW w:w="1016" w:type="pct"/>
            <w:vAlign w:val="center"/>
          </w:tcPr>
          <w:p w14:paraId="56C694B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36.8 (36.2-37.4)</w:t>
            </w:r>
          </w:p>
        </w:tc>
        <w:tc>
          <w:tcPr>
            <w:tcW w:w="1016" w:type="pct"/>
            <w:vAlign w:val="center"/>
          </w:tcPr>
          <w:p w14:paraId="1B43849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36.8 (36.3-37.4)</w:t>
            </w:r>
          </w:p>
        </w:tc>
        <w:tc>
          <w:tcPr>
            <w:tcW w:w="547" w:type="pct"/>
            <w:vAlign w:val="center"/>
          </w:tcPr>
          <w:p w14:paraId="0841C450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</w:t>
            </w:r>
          </w:p>
        </w:tc>
      </w:tr>
      <w:tr w:rsidR="0033434B" w:rsidRPr="0033434B" w14:paraId="214E24DF" w14:textId="77777777" w:rsidTr="0033434B">
        <w:tc>
          <w:tcPr>
            <w:tcW w:w="2421" w:type="pct"/>
            <w:vAlign w:val="center"/>
          </w:tcPr>
          <w:p w14:paraId="610C4543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MAP, mmHg</w:t>
            </w:r>
          </w:p>
        </w:tc>
        <w:tc>
          <w:tcPr>
            <w:tcW w:w="1016" w:type="pct"/>
            <w:vAlign w:val="center"/>
          </w:tcPr>
          <w:p w14:paraId="17A136E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(85-104)</w:t>
            </w:r>
          </w:p>
        </w:tc>
        <w:tc>
          <w:tcPr>
            <w:tcW w:w="1016" w:type="pct"/>
            <w:vAlign w:val="center"/>
          </w:tcPr>
          <w:p w14:paraId="1EC4D68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 (89-104)</w:t>
            </w:r>
          </w:p>
        </w:tc>
        <w:tc>
          <w:tcPr>
            <w:tcW w:w="547" w:type="pct"/>
            <w:vAlign w:val="center"/>
          </w:tcPr>
          <w:p w14:paraId="0067986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0.100</w:t>
            </w:r>
          </w:p>
        </w:tc>
      </w:tr>
      <w:tr w:rsidR="0033434B" w:rsidRPr="0033434B" w14:paraId="1E7D5018" w14:textId="77777777" w:rsidTr="0033434B">
        <w:tc>
          <w:tcPr>
            <w:tcW w:w="2421" w:type="pct"/>
            <w:vAlign w:val="center"/>
          </w:tcPr>
          <w:p w14:paraId="4DE9521C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ICP, mmHg</w:t>
            </w:r>
          </w:p>
        </w:tc>
        <w:tc>
          <w:tcPr>
            <w:tcW w:w="1016" w:type="pct"/>
            <w:vAlign w:val="center"/>
          </w:tcPr>
          <w:p w14:paraId="12B0EF0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(6-12)</w:t>
            </w:r>
          </w:p>
        </w:tc>
        <w:tc>
          <w:tcPr>
            <w:tcW w:w="1016" w:type="pct"/>
            <w:vAlign w:val="center"/>
          </w:tcPr>
          <w:p w14:paraId="28CF809E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(15-25)</w:t>
            </w:r>
          </w:p>
        </w:tc>
        <w:tc>
          <w:tcPr>
            <w:tcW w:w="547" w:type="pct"/>
            <w:vAlign w:val="center"/>
          </w:tcPr>
          <w:p w14:paraId="3B85FE6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6270E38F" w14:textId="77777777" w:rsidTr="0033434B">
        <w:tc>
          <w:tcPr>
            <w:tcW w:w="2421" w:type="pct"/>
            <w:vAlign w:val="center"/>
          </w:tcPr>
          <w:p w14:paraId="487675AB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CPP, mmHg</w:t>
            </w:r>
          </w:p>
        </w:tc>
        <w:tc>
          <w:tcPr>
            <w:tcW w:w="1016" w:type="pct"/>
            <w:vAlign w:val="center"/>
          </w:tcPr>
          <w:p w14:paraId="55A67CF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 (76-93)</w:t>
            </w:r>
          </w:p>
        </w:tc>
        <w:tc>
          <w:tcPr>
            <w:tcW w:w="1016" w:type="pct"/>
            <w:vAlign w:val="center"/>
          </w:tcPr>
          <w:p w14:paraId="6F149D8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 (67-86)</w:t>
            </w:r>
          </w:p>
        </w:tc>
        <w:tc>
          <w:tcPr>
            <w:tcW w:w="547" w:type="pct"/>
            <w:vAlign w:val="center"/>
          </w:tcPr>
          <w:p w14:paraId="04EBBAF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33C87C9B" w14:textId="77777777" w:rsidTr="0033434B">
        <w:tc>
          <w:tcPr>
            <w:tcW w:w="2421" w:type="pct"/>
            <w:vAlign w:val="center"/>
          </w:tcPr>
          <w:p w14:paraId="1FD6BD84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PaCO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mmHg</w:t>
            </w:r>
          </w:p>
        </w:tc>
        <w:tc>
          <w:tcPr>
            <w:tcW w:w="1016" w:type="pct"/>
            <w:vAlign w:val="center"/>
          </w:tcPr>
          <w:p w14:paraId="5854735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(36-42)</w:t>
            </w:r>
          </w:p>
        </w:tc>
        <w:tc>
          <w:tcPr>
            <w:tcW w:w="1016" w:type="pct"/>
            <w:vAlign w:val="center"/>
          </w:tcPr>
          <w:p w14:paraId="3AD97219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(35-40)</w:t>
            </w:r>
          </w:p>
        </w:tc>
        <w:tc>
          <w:tcPr>
            <w:tcW w:w="547" w:type="pct"/>
            <w:vAlign w:val="center"/>
          </w:tcPr>
          <w:p w14:paraId="42FB0A5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</w:tr>
      <w:tr w:rsidR="0033434B" w:rsidRPr="0033434B" w14:paraId="740AF1EE" w14:textId="77777777" w:rsidTr="0033434B">
        <w:tc>
          <w:tcPr>
            <w:tcW w:w="2421" w:type="pct"/>
            <w:vAlign w:val="center"/>
          </w:tcPr>
          <w:p w14:paraId="2D610759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Hb, g/dL</w:t>
            </w:r>
          </w:p>
        </w:tc>
        <w:tc>
          <w:tcPr>
            <w:tcW w:w="1016" w:type="pct"/>
            <w:vAlign w:val="center"/>
          </w:tcPr>
          <w:p w14:paraId="5121EEE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11.9 (10.8-12.9)</w:t>
            </w:r>
          </w:p>
        </w:tc>
        <w:tc>
          <w:tcPr>
            <w:tcW w:w="1016" w:type="pct"/>
            <w:vAlign w:val="center"/>
          </w:tcPr>
          <w:p w14:paraId="1DD6D96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11.3 (10.4-12.7)</w:t>
            </w:r>
          </w:p>
        </w:tc>
        <w:tc>
          <w:tcPr>
            <w:tcW w:w="547" w:type="pct"/>
            <w:vAlign w:val="center"/>
          </w:tcPr>
          <w:p w14:paraId="565E205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</w:p>
        </w:tc>
      </w:tr>
      <w:tr w:rsidR="0033434B" w:rsidRPr="0033434B" w14:paraId="4E8FD26C" w14:textId="77777777" w:rsidTr="0033434B">
        <w:tc>
          <w:tcPr>
            <w:tcW w:w="2421" w:type="pct"/>
            <w:vAlign w:val="center"/>
          </w:tcPr>
          <w:p w14:paraId="62F0393C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RBC, 10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/mm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6" w:type="pct"/>
            <w:vAlign w:val="center"/>
          </w:tcPr>
          <w:p w14:paraId="4325730E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11.2 (2.0-50.6)</w:t>
            </w:r>
          </w:p>
        </w:tc>
        <w:tc>
          <w:tcPr>
            <w:tcW w:w="1016" w:type="pct"/>
            <w:vAlign w:val="center"/>
          </w:tcPr>
          <w:p w14:paraId="0EBBB62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 (3.1-88.4)</w:t>
            </w:r>
          </w:p>
        </w:tc>
        <w:tc>
          <w:tcPr>
            <w:tcW w:w="547" w:type="pct"/>
            <w:vAlign w:val="center"/>
          </w:tcPr>
          <w:p w14:paraId="5248D13C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33434B" w:rsidRPr="0033434B" w14:paraId="2E8718CA" w14:textId="77777777" w:rsidTr="0033434B">
        <w:tc>
          <w:tcPr>
            <w:tcW w:w="2421" w:type="pct"/>
            <w:vAlign w:val="center"/>
          </w:tcPr>
          <w:p w14:paraId="7E885B16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WBC, /mm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6" w:type="pct"/>
            <w:vAlign w:val="center"/>
          </w:tcPr>
          <w:p w14:paraId="45CE102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(10-140)</w:t>
            </w:r>
          </w:p>
        </w:tc>
        <w:tc>
          <w:tcPr>
            <w:tcW w:w="1016" w:type="pct"/>
            <w:vAlign w:val="center"/>
          </w:tcPr>
          <w:p w14:paraId="0D4F188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 (24-342)</w:t>
            </w:r>
          </w:p>
        </w:tc>
        <w:tc>
          <w:tcPr>
            <w:tcW w:w="547" w:type="pct"/>
            <w:vAlign w:val="center"/>
          </w:tcPr>
          <w:p w14:paraId="2E6D349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</w:tr>
      <w:tr w:rsidR="0033434B" w:rsidRPr="0033434B" w14:paraId="2BD59785" w14:textId="77777777" w:rsidTr="0033434B">
        <w:tc>
          <w:tcPr>
            <w:tcW w:w="2421" w:type="pct"/>
            <w:vAlign w:val="center"/>
          </w:tcPr>
          <w:p w14:paraId="0FCEBD00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Proteins, mg/dL</w:t>
            </w:r>
          </w:p>
        </w:tc>
        <w:tc>
          <w:tcPr>
            <w:tcW w:w="1016" w:type="pct"/>
            <w:vAlign w:val="center"/>
          </w:tcPr>
          <w:p w14:paraId="6062D7E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 (50-160)</w:t>
            </w:r>
          </w:p>
        </w:tc>
        <w:tc>
          <w:tcPr>
            <w:tcW w:w="1016" w:type="pct"/>
            <w:vAlign w:val="center"/>
          </w:tcPr>
          <w:p w14:paraId="4B0150B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 (63-180)</w:t>
            </w:r>
          </w:p>
        </w:tc>
        <w:tc>
          <w:tcPr>
            <w:tcW w:w="547" w:type="pct"/>
            <w:vAlign w:val="center"/>
          </w:tcPr>
          <w:p w14:paraId="0C83801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</w:tr>
      <w:tr w:rsidR="0033434B" w:rsidRPr="0033434B" w14:paraId="199AEC8C" w14:textId="77777777" w:rsidTr="0033434B">
        <w:tc>
          <w:tcPr>
            <w:tcW w:w="2421" w:type="pct"/>
            <w:vAlign w:val="center"/>
          </w:tcPr>
          <w:p w14:paraId="3C22A6C1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Glucose, mg/dL</w:t>
            </w:r>
          </w:p>
        </w:tc>
        <w:tc>
          <w:tcPr>
            <w:tcW w:w="1016" w:type="pct"/>
            <w:vAlign w:val="center"/>
          </w:tcPr>
          <w:p w14:paraId="4F870A08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 (66-92)</w:t>
            </w:r>
          </w:p>
        </w:tc>
        <w:tc>
          <w:tcPr>
            <w:tcW w:w="1016" w:type="pct"/>
            <w:vAlign w:val="center"/>
          </w:tcPr>
          <w:p w14:paraId="0A98B51E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 (68-89)</w:t>
            </w:r>
          </w:p>
        </w:tc>
        <w:tc>
          <w:tcPr>
            <w:tcW w:w="547" w:type="pct"/>
            <w:vAlign w:val="center"/>
          </w:tcPr>
          <w:p w14:paraId="1F68FC1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</w:p>
        </w:tc>
      </w:tr>
      <w:tr w:rsidR="0033434B" w:rsidRPr="0033434B" w14:paraId="63C11F5C" w14:textId="77777777" w:rsidTr="0033434B">
        <w:tc>
          <w:tcPr>
            <w:tcW w:w="2421" w:type="pct"/>
            <w:vAlign w:val="center"/>
          </w:tcPr>
          <w:p w14:paraId="67717E90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 glucose, mg/dL</w:t>
            </w:r>
          </w:p>
        </w:tc>
        <w:tc>
          <w:tcPr>
            <w:tcW w:w="1016" w:type="pct"/>
            <w:vAlign w:val="center"/>
          </w:tcPr>
          <w:p w14:paraId="1BD036E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 (119-154)</w:t>
            </w:r>
          </w:p>
        </w:tc>
        <w:tc>
          <w:tcPr>
            <w:tcW w:w="1016" w:type="pct"/>
            <w:vAlign w:val="center"/>
          </w:tcPr>
          <w:p w14:paraId="1DD6160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 (129-157)</w:t>
            </w:r>
          </w:p>
        </w:tc>
        <w:tc>
          <w:tcPr>
            <w:tcW w:w="547" w:type="pct"/>
            <w:vAlign w:val="center"/>
          </w:tcPr>
          <w:p w14:paraId="3917DE8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</w:tr>
      <w:tr w:rsidR="0033434B" w:rsidRPr="0033434B" w14:paraId="2B0A73E1" w14:textId="77777777" w:rsidTr="0033434B">
        <w:tc>
          <w:tcPr>
            <w:tcW w:w="2421" w:type="pct"/>
            <w:vAlign w:val="center"/>
          </w:tcPr>
          <w:p w14:paraId="02DCF45A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Glucose CSF/blood</w:t>
            </w:r>
          </w:p>
        </w:tc>
        <w:tc>
          <w:tcPr>
            <w:tcW w:w="1016" w:type="pct"/>
            <w:vAlign w:val="center"/>
          </w:tcPr>
          <w:p w14:paraId="41F791E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 (0.51-0.67)</w:t>
            </w:r>
          </w:p>
        </w:tc>
        <w:tc>
          <w:tcPr>
            <w:tcW w:w="1016" w:type="pct"/>
            <w:vAlign w:val="center"/>
          </w:tcPr>
          <w:p w14:paraId="51A61008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 (0.46-0.64)</w:t>
            </w:r>
          </w:p>
        </w:tc>
        <w:tc>
          <w:tcPr>
            <w:tcW w:w="547" w:type="pct"/>
            <w:vAlign w:val="center"/>
          </w:tcPr>
          <w:p w14:paraId="6AC1E210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33434B" w:rsidRPr="0033434B" w14:paraId="36D20F7C" w14:textId="77777777" w:rsidTr="0033434B">
        <w:tc>
          <w:tcPr>
            <w:tcW w:w="2421" w:type="pct"/>
            <w:vAlign w:val="center"/>
          </w:tcPr>
          <w:p w14:paraId="4B0C4013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CSF lactate, </w:t>
            </w:r>
            <w:proofErr w:type="spellStart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  <w:tc>
          <w:tcPr>
            <w:tcW w:w="1016" w:type="pct"/>
            <w:vAlign w:val="center"/>
          </w:tcPr>
          <w:p w14:paraId="7E661AD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 (2.6-4.2)</w:t>
            </w:r>
          </w:p>
        </w:tc>
        <w:tc>
          <w:tcPr>
            <w:tcW w:w="1016" w:type="pct"/>
            <w:vAlign w:val="center"/>
          </w:tcPr>
          <w:p w14:paraId="2E202430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 (2.9-5.5)</w:t>
            </w:r>
          </w:p>
        </w:tc>
        <w:tc>
          <w:tcPr>
            <w:tcW w:w="547" w:type="pct"/>
            <w:vAlign w:val="center"/>
          </w:tcPr>
          <w:p w14:paraId="221911F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2686D4CF" w14:textId="77777777" w:rsidTr="0033434B">
        <w:tc>
          <w:tcPr>
            <w:tcW w:w="2421" w:type="pct"/>
            <w:vAlign w:val="center"/>
          </w:tcPr>
          <w:p w14:paraId="33A8E615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Blood lactate, </w:t>
            </w:r>
            <w:proofErr w:type="spellStart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  <w:tc>
          <w:tcPr>
            <w:tcW w:w="1016" w:type="pct"/>
            <w:vAlign w:val="center"/>
          </w:tcPr>
          <w:p w14:paraId="2AF6A8FC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 (0.8-1.3)</w:t>
            </w:r>
          </w:p>
        </w:tc>
        <w:tc>
          <w:tcPr>
            <w:tcW w:w="1016" w:type="pct"/>
            <w:vAlign w:val="center"/>
          </w:tcPr>
          <w:p w14:paraId="53BD887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 (0.9-1.8)</w:t>
            </w:r>
          </w:p>
        </w:tc>
        <w:tc>
          <w:tcPr>
            <w:tcW w:w="547" w:type="pct"/>
            <w:vAlign w:val="center"/>
          </w:tcPr>
          <w:p w14:paraId="29290A8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</w:tr>
      <w:tr w:rsidR="0033434B" w:rsidRPr="0033434B" w14:paraId="5C33D1B9" w14:textId="77777777" w:rsidTr="0033434B">
        <w:tc>
          <w:tcPr>
            <w:tcW w:w="2421" w:type="pct"/>
            <w:vAlign w:val="center"/>
          </w:tcPr>
          <w:p w14:paraId="1D9EE045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Lactate CSF/blood</w:t>
            </w:r>
          </w:p>
        </w:tc>
        <w:tc>
          <w:tcPr>
            <w:tcW w:w="1016" w:type="pct"/>
            <w:vAlign w:val="center"/>
          </w:tcPr>
          <w:p w14:paraId="0B7BE3C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 (2.0-4.1)</w:t>
            </w:r>
          </w:p>
        </w:tc>
        <w:tc>
          <w:tcPr>
            <w:tcW w:w="1016" w:type="pct"/>
            <w:vAlign w:val="center"/>
          </w:tcPr>
          <w:p w14:paraId="2ADDE34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 (2.3-4.6)</w:t>
            </w:r>
          </w:p>
        </w:tc>
        <w:tc>
          <w:tcPr>
            <w:tcW w:w="547" w:type="pct"/>
            <w:vAlign w:val="center"/>
          </w:tcPr>
          <w:p w14:paraId="1D658F3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</w:tr>
      <w:tr w:rsidR="0033434B" w:rsidRPr="0033434B" w14:paraId="1108C10F" w14:textId="77777777" w:rsidTr="0033434B">
        <w:tc>
          <w:tcPr>
            <w:tcW w:w="2421" w:type="pct"/>
            <w:vAlign w:val="center"/>
          </w:tcPr>
          <w:p w14:paraId="4B018E82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CGLR</w:t>
            </w:r>
          </w:p>
        </w:tc>
        <w:tc>
          <w:tcPr>
            <w:tcW w:w="1016" w:type="pct"/>
            <w:vAlign w:val="center"/>
          </w:tcPr>
          <w:p w14:paraId="3D94C732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 (1.04-1.83)</w:t>
            </w:r>
          </w:p>
        </w:tc>
        <w:tc>
          <w:tcPr>
            <w:tcW w:w="1016" w:type="pct"/>
            <w:vAlign w:val="center"/>
          </w:tcPr>
          <w:p w14:paraId="0FAA92F9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(0.76-1.41)</w:t>
            </w:r>
          </w:p>
        </w:tc>
        <w:tc>
          <w:tcPr>
            <w:tcW w:w="547" w:type="pct"/>
            <w:vAlign w:val="center"/>
          </w:tcPr>
          <w:p w14:paraId="1DD50AB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30BCEEA3" w14:textId="77777777" w:rsidTr="0033434B">
        <w:tc>
          <w:tcPr>
            <w:tcW w:w="2421" w:type="pct"/>
            <w:vAlign w:val="center"/>
          </w:tcPr>
          <w:p w14:paraId="17E3273B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Insulin, n (%)</w:t>
            </w:r>
          </w:p>
        </w:tc>
        <w:tc>
          <w:tcPr>
            <w:tcW w:w="1016" w:type="pct"/>
            <w:vAlign w:val="center"/>
          </w:tcPr>
          <w:p w14:paraId="343BAAF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(31)</w:t>
            </w:r>
          </w:p>
        </w:tc>
        <w:tc>
          <w:tcPr>
            <w:tcW w:w="1016" w:type="pct"/>
            <w:vAlign w:val="center"/>
          </w:tcPr>
          <w:p w14:paraId="701A224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(30)</w:t>
            </w:r>
          </w:p>
        </w:tc>
        <w:tc>
          <w:tcPr>
            <w:tcW w:w="547" w:type="pct"/>
            <w:vAlign w:val="center"/>
          </w:tcPr>
          <w:p w14:paraId="35A25C5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</w:tr>
      <w:tr w:rsidR="0033434B" w:rsidRPr="0033434B" w14:paraId="305CA2F9" w14:textId="77777777" w:rsidTr="0033434B">
        <w:tc>
          <w:tcPr>
            <w:tcW w:w="2421" w:type="pct"/>
            <w:vAlign w:val="center"/>
          </w:tcPr>
          <w:p w14:paraId="5B1BC12C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Noradrenaline, n (%)</w:t>
            </w:r>
          </w:p>
        </w:tc>
        <w:tc>
          <w:tcPr>
            <w:tcW w:w="1016" w:type="pct"/>
            <w:vAlign w:val="center"/>
          </w:tcPr>
          <w:p w14:paraId="5DC212D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(39)</w:t>
            </w:r>
          </w:p>
        </w:tc>
        <w:tc>
          <w:tcPr>
            <w:tcW w:w="1016" w:type="pct"/>
            <w:vAlign w:val="center"/>
          </w:tcPr>
          <w:p w14:paraId="795A180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 (67)</w:t>
            </w:r>
          </w:p>
        </w:tc>
        <w:tc>
          <w:tcPr>
            <w:tcW w:w="547" w:type="pct"/>
            <w:vAlign w:val="center"/>
          </w:tcPr>
          <w:p w14:paraId="10588E6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269426D5" w14:textId="77777777" w:rsidTr="0033434B">
        <w:tc>
          <w:tcPr>
            <w:tcW w:w="5000" w:type="pct"/>
            <w:gridSpan w:val="4"/>
            <w:vAlign w:val="center"/>
          </w:tcPr>
          <w:p w14:paraId="7FB6E5A0" w14:textId="180D0F94" w:rsidR="0033434B" w:rsidRPr="0033434B" w:rsidRDefault="0033434B" w:rsidP="0033434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 hours</w:t>
            </w:r>
          </w:p>
        </w:tc>
      </w:tr>
      <w:tr w:rsidR="0033434B" w:rsidRPr="0033434B" w14:paraId="42A931CF" w14:textId="77777777" w:rsidTr="0033434B">
        <w:tc>
          <w:tcPr>
            <w:tcW w:w="2421" w:type="pct"/>
            <w:vAlign w:val="center"/>
          </w:tcPr>
          <w:p w14:paraId="506C7997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Temperature, °C</w:t>
            </w:r>
          </w:p>
        </w:tc>
        <w:tc>
          <w:tcPr>
            <w:tcW w:w="1016" w:type="pct"/>
            <w:vAlign w:val="center"/>
          </w:tcPr>
          <w:p w14:paraId="3CE32E9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36.8 (36.3-37.2)</w:t>
            </w:r>
          </w:p>
        </w:tc>
        <w:tc>
          <w:tcPr>
            <w:tcW w:w="1016" w:type="pct"/>
            <w:vAlign w:val="center"/>
          </w:tcPr>
          <w:p w14:paraId="72805968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37.0 (36.5-37.5)</w:t>
            </w:r>
          </w:p>
        </w:tc>
        <w:tc>
          <w:tcPr>
            <w:tcW w:w="547" w:type="pct"/>
            <w:vAlign w:val="center"/>
          </w:tcPr>
          <w:p w14:paraId="40F2EE3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</w:tr>
      <w:tr w:rsidR="0033434B" w:rsidRPr="0033434B" w14:paraId="13791449" w14:textId="77777777" w:rsidTr="0033434B">
        <w:tc>
          <w:tcPr>
            <w:tcW w:w="2421" w:type="pct"/>
            <w:vAlign w:val="center"/>
          </w:tcPr>
          <w:p w14:paraId="6FE8A1C5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MAP, mmHg</w:t>
            </w:r>
          </w:p>
        </w:tc>
        <w:tc>
          <w:tcPr>
            <w:tcW w:w="1016" w:type="pct"/>
            <w:vAlign w:val="center"/>
          </w:tcPr>
          <w:p w14:paraId="044E57C9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 (86-104)</w:t>
            </w:r>
          </w:p>
        </w:tc>
        <w:tc>
          <w:tcPr>
            <w:tcW w:w="1016" w:type="pct"/>
            <w:vAlign w:val="center"/>
          </w:tcPr>
          <w:p w14:paraId="4C8A5BE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 (88-103)</w:t>
            </w:r>
          </w:p>
        </w:tc>
        <w:tc>
          <w:tcPr>
            <w:tcW w:w="547" w:type="pct"/>
            <w:vAlign w:val="center"/>
          </w:tcPr>
          <w:p w14:paraId="72F3F13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</w:tr>
      <w:tr w:rsidR="0033434B" w:rsidRPr="0033434B" w14:paraId="03295C9F" w14:textId="77777777" w:rsidTr="0033434B">
        <w:tc>
          <w:tcPr>
            <w:tcW w:w="2421" w:type="pct"/>
            <w:vAlign w:val="center"/>
          </w:tcPr>
          <w:p w14:paraId="270BF795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ICP, mmHg</w:t>
            </w:r>
          </w:p>
        </w:tc>
        <w:tc>
          <w:tcPr>
            <w:tcW w:w="1016" w:type="pct"/>
            <w:vAlign w:val="center"/>
          </w:tcPr>
          <w:p w14:paraId="73EC0058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(6-11)</w:t>
            </w:r>
          </w:p>
        </w:tc>
        <w:tc>
          <w:tcPr>
            <w:tcW w:w="1016" w:type="pct"/>
            <w:vAlign w:val="center"/>
          </w:tcPr>
          <w:p w14:paraId="3FD625C2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(9-18)</w:t>
            </w:r>
          </w:p>
        </w:tc>
        <w:tc>
          <w:tcPr>
            <w:tcW w:w="547" w:type="pct"/>
            <w:vAlign w:val="center"/>
          </w:tcPr>
          <w:p w14:paraId="15734BA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19C39873" w14:textId="77777777" w:rsidTr="0033434B">
        <w:tc>
          <w:tcPr>
            <w:tcW w:w="2421" w:type="pct"/>
            <w:vAlign w:val="center"/>
          </w:tcPr>
          <w:p w14:paraId="64D30046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CPP, mmHg</w:t>
            </w:r>
          </w:p>
        </w:tc>
        <w:tc>
          <w:tcPr>
            <w:tcW w:w="1016" w:type="pct"/>
            <w:vAlign w:val="center"/>
          </w:tcPr>
          <w:p w14:paraId="5C68A0B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 (75-95)</w:t>
            </w:r>
          </w:p>
        </w:tc>
        <w:tc>
          <w:tcPr>
            <w:tcW w:w="1016" w:type="pct"/>
            <w:vAlign w:val="center"/>
          </w:tcPr>
          <w:p w14:paraId="34EB9F5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 (72-90)</w:t>
            </w:r>
          </w:p>
        </w:tc>
        <w:tc>
          <w:tcPr>
            <w:tcW w:w="547" w:type="pct"/>
            <w:vAlign w:val="center"/>
          </w:tcPr>
          <w:p w14:paraId="4E4DCD2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</w:tr>
      <w:tr w:rsidR="0033434B" w:rsidRPr="0033434B" w14:paraId="0A00474B" w14:textId="77777777" w:rsidTr="0033434B">
        <w:tc>
          <w:tcPr>
            <w:tcW w:w="2421" w:type="pct"/>
            <w:vAlign w:val="center"/>
          </w:tcPr>
          <w:p w14:paraId="7FBC3A5B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PaCO2, mmHg</w:t>
            </w:r>
          </w:p>
        </w:tc>
        <w:tc>
          <w:tcPr>
            <w:tcW w:w="1016" w:type="pct"/>
            <w:vAlign w:val="center"/>
          </w:tcPr>
          <w:p w14:paraId="702CD61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(35-40)</w:t>
            </w:r>
          </w:p>
        </w:tc>
        <w:tc>
          <w:tcPr>
            <w:tcW w:w="1016" w:type="pct"/>
            <w:vAlign w:val="center"/>
          </w:tcPr>
          <w:p w14:paraId="031E8B8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(35-40)</w:t>
            </w:r>
          </w:p>
        </w:tc>
        <w:tc>
          <w:tcPr>
            <w:tcW w:w="547" w:type="pct"/>
            <w:vAlign w:val="center"/>
          </w:tcPr>
          <w:p w14:paraId="45DB52B2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</w:tr>
      <w:tr w:rsidR="0033434B" w:rsidRPr="0033434B" w14:paraId="35F29E20" w14:textId="77777777" w:rsidTr="0033434B">
        <w:tc>
          <w:tcPr>
            <w:tcW w:w="2421" w:type="pct"/>
            <w:vAlign w:val="center"/>
          </w:tcPr>
          <w:p w14:paraId="47BBBD72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Hb, g/dL</w:t>
            </w:r>
          </w:p>
        </w:tc>
        <w:tc>
          <w:tcPr>
            <w:tcW w:w="1016" w:type="pct"/>
            <w:vAlign w:val="center"/>
          </w:tcPr>
          <w:p w14:paraId="562D099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 (10.5-12.6)</w:t>
            </w:r>
          </w:p>
        </w:tc>
        <w:tc>
          <w:tcPr>
            <w:tcW w:w="1016" w:type="pct"/>
            <w:vAlign w:val="center"/>
          </w:tcPr>
          <w:p w14:paraId="18D6A2E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11.3 (10.2-12.4)</w:t>
            </w:r>
          </w:p>
        </w:tc>
        <w:tc>
          <w:tcPr>
            <w:tcW w:w="547" w:type="pct"/>
            <w:vAlign w:val="center"/>
          </w:tcPr>
          <w:p w14:paraId="7D33593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</w:p>
        </w:tc>
      </w:tr>
      <w:tr w:rsidR="0033434B" w:rsidRPr="0033434B" w14:paraId="6DC0715D" w14:textId="77777777" w:rsidTr="0033434B">
        <w:tc>
          <w:tcPr>
            <w:tcW w:w="2421" w:type="pct"/>
            <w:vAlign w:val="center"/>
          </w:tcPr>
          <w:p w14:paraId="37A8F0F1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RBC, 10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/mm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6" w:type="pct"/>
            <w:vAlign w:val="center"/>
          </w:tcPr>
          <w:p w14:paraId="3A6FFB0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12.1 (1.8-68.3)</w:t>
            </w:r>
          </w:p>
        </w:tc>
        <w:tc>
          <w:tcPr>
            <w:tcW w:w="1016" w:type="pct"/>
            <w:vAlign w:val="center"/>
          </w:tcPr>
          <w:p w14:paraId="74FD852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22.5 (3.6-93.9)</w:t>
            </w:r>
          </w:p>
        </w:tc>
        <w:tc>
          <w:tcPr>
            <w:tcW w:w="547" w:type="pct"/>
            <w:vAlign w:val="center"/>
          </w:tcPr>
          <w:p w14:paraId="3CE9BB3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</w:tr>
      <w:tr w:rsidR="0033434B" w:rsidRPr="0033434B" w14:paraId="7CEE26AF" w14:textId="77777777" w:rsidTr="0033434B">
        <w:tc>
          <w:tcPr>
            <w:tcW w:w="2421" w:type="pct"/>
            <w:vAlign w:val="center"/>
          </w:tcPr>
          <w:p w14:paraId="0ACA0010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WBC, /mm</w:t>
            </w:r>
            <w:r w:rsidRPr="003343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6" w:type="pct"/>
            <w:vAlign w:val="center"/>
          </w:tcPr>
          <w:p w14:paraId="493CEE09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(12-158)</w:t>
            </w:r>
          </w:p>
        </w:tc>
        <w:tc>
          <w:tcPr>
            <w:tcW w:w="1016" w:type="pct"/>
            <w:vAlign w:val="center"/>
          </w:tcPr>
          <w:p w14:paraId="4184ACDC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 (24-380)</w:t>
            </w:r>
          </w:p>
        </w:tc>
        <w:tc>
          <w:tcPr>
            <w:tcW w:w="547" w:type="pct"/>
            <w:vAlign w:val="center"/>
          </w:tcPr>
          <w:p w14:paraId="19E83962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33434B" w:rsidRPr="0033434B" w14:paraId="0C76D7B1" w14:textId="77777777" w:rsidTr="0033434B">
        <w:tc>
          <w:tcPr>
            <w:tcW w:w="2421" w:type="pct"/>
            <w:vAlign w:val="center"/>
          </w:tcPr>
          <w:p w14:paraId="574F0FB8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Proteins, mg/dL</w:t>
            </w:r>
          </w:p>
        </w:tc>
        <w:tc>
          <w:tcPr>
            <w:tcW w:w="1016" w:type="pct"/>
            <w:vAlign w:val="center"/>
          </w:tcPr>
          <w:p w14:paraId="15434B6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 (46-153)</w:t>
            </w:r>
          </w:p>
        </w:tc>
        <w:tc>
          <w:tcPr>
            <w:tcW w:w="1016" w:type="pct"/>
            <w:vAlign w:val="center"/>
          </w:tcPr>
          <w:p w14:paraId="51B079D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 (57-167)</w:t>
            </w:r>
          </w:p>
        </w:tc>
        <w:tc>
          <w:tcPr>
            <w:tcW w:w="547" w:type="pct"/>
            <w:vAlign w:val="center"/>
          </w:tcPr>
          <w:p w14:paraId="7A40367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</w:tr>
      <w:tr w:rsidR="0033434B" w:rsidRPr="0033434B" w14:paraId="20B40FA8" w14:textId="77777777" w:rsidTr="0033434B">
        <w:tc>
          <w:tcPr>
            <w:tcW w:w="2421" w:type="pct"/>
            <w:vAlign w:val="center"/>
          </w:tcPr>
          <w:p w14:paraId="463D4E08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 Glucose, mg/dL</w:t>
            </w:r>
          </w:p>
        </w:tc>
        <w:tc>
          <w:tcPr>
            <w:tcW w:w="1016" w:type="pct"/>
            <w:vAlign w:val="center"/>
          </w:tcPr>
          <w:p w14:paraId="224ACDF6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 (69-92)</w:t>
            </w:r>
          </w:p>
        </w:tc>
        <w:tc>
          <w:tcPr>
            <w:tcW w:w="1016" w:type="pct"/>
            <w:vAlign w:val="center"/>
          </w:tcPr>
          <w:p w14:paraId="2ACC293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 (68-90)</w:t>
            </w:r>
          </w:p>
        </w:tc>
        <w:tc>
          <w:tcPr>
            <w:tcW w:w="547" w:type="pct"/>
            <w:vAlign w:val="center"/>
          </w:tcPr>
          <w:p w14:paraId="7556DEF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</w:t>
            </w:r>
          </w:p>
        </w:tc>
      </w:tr>
      <w:tr w:rsidR="0033434B" w:rsidRPr="0033434B" w14:paraId="74CF528E" w14:textId="77777777" w:rsidTr="0033434B">
        <w:tc>
          <w:tcPr>
            <w:tcW w:w="2421" w:type="pct"/>
            <w:vAlign w:val="center"/>
          </w:tcPr>
          <w:p w14:paraId="36C971C7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Blood glucose, mg/dL</w:t>
            </w:r>
          </w:p>
        </w:tc>
        <w:tc>
          <w:tcPr>
            <w:tcW w:w="1016" w:type="pct"/>
            <w:vAlign w:val="center"/>
          </w:tcPr>
          <w:p w14:paraId="5BAB33C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 (118-152)</w:t>
            </w:r>
          </w:p>
        </w:tc>
        <w:tc>
          <w:tcPr>
            <w:tcW w:w="1016" w:type="pct"/>
            <w:vAlign w:val="center"/>
          </w:tcPr>
          <w:p w14:paraId="51EDFF0E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 (126-164)</w:t>
            </w:r>
          </w:p>
        </w:tc>
        <w:tc>
          <w:tcPr>
            <w:tcW w:w="547" w:type="pct"/>
            <w:vAlign w:val="center"/>
          </w:tcPr>
          <w:p w14:paraId="325EAAE8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</w:tr>
      <w:tr w:rsidR="0033434B" w:rsidRPr="0033434B" w14:paraId="38FA22A4" w14:textId="77777777" w:rsidTr="0033434B">
        <w:tc>
          <w:tcPr>
            <w:tcW w:w="2421" w:type="pct"/>
            <w:vAlign w:val="center"/>
          </w:tcPr>
          <w:p w14:paraId="509F0E57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Glucose CSF/blood</w:t>
            </w:r>
          </w:p>
        </w:tc>
        <w:tc>
          <w:tcPr>
            <w:tcW w:w="1016" w:type="pct"/>
            <w:vAlign w:val="center"/>
          </w:tcPr>
          <w:p w14:paraId="79ED7F5F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 (0.48-0.65)</w:t>
            </w:r>
          </w:p>
        </w:tc>
        <w:tc>
          <w:tcPr>
            <w:tcW w:w="1016" w:type="pct"/>
            <w:vAlign w:val="center"/>
          </w:tcPr>
          <w:p w14:paraId="273C651D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 (0.49-0.66)</w:t>
            </w:r>
          </w:p>
        </w:tc>
        <w:tc>
          <w:tcPr>
            <w:tcW w:w="547" w:type="pct"/>
            <w:vAlign w:val="center"/>
          </w:tcPr>
          <w:p w14:paraId="52FFC37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</w:p>
        </w:tc>
      </w:tr>
      <w:tr w:rsidR="0033434B" w:rsidRPr="0033434B" w14:paraId="4EA1132F" w14:textId="77777777" w:rsidTr="0033434B">
        <w:tc>
          <w:tcPr>
            <w:tcW w:w="2421" w:type="pct"/>
            <w:vAlign w:val="center"/>
          </w:tcPr>
          <w:p w14:paraId="6F0FBDD3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CSF lactate, </w:t>
            </w:r>
            <w:proofErr w:type="spellStart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  <w:tc>
          <w:tcPr>
            <w:tcW w:w="1016" w:type="pct"/>
            <w:vAlign w:val="center"/>
          </w:tcPr>
          <w:p w14:paraId="6C122D0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 (2.4-3.9)</w:t>
            </w:r>
          </w:p>
        </w:tc>
        <w:tc>
          <w:tcPr>
            <w:tcW w:w="1016" w:type="pct"/>
            <w:vAlign w:val="center"/>
          </w:tcPr>
          <w:p w14:paraId="10565E7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 (2.8-5.0)</w:t>
            </w:r>
          </w:p>
        </w:tc>
        <w:tc>
          <w:tcPr>
            <w:tcW w:w="547" w:type="pct"/>
            <w:vAlign w:val="center"/>
          </w:tcPr>
          <w:p w14:paraId="5C734EC0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33434B" w:rsidRPr="0033434B" w14:paraId="758D3113" w14:textId="77777777" w:rsidTr="0033434B">
        <w:tc>
          <w:tcPr>
            <w:tcW w:w="2421" w:type="pct"/>
            <w:vAlign w:val="center"/>
          </w:tcPr>
          <w:p w14:paraId="1469E072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Blood lactate, </w:t>
            </w:r>
            <w:proofErr w:type="spellStart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mEq</w:t>
            </w:r>
            <w:proofErr w:type="spellEnd"/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  <w:tc>
          <w:tcPr>
            <w:tcW w:w="1016" w:type="pct"/>
            <w:vAlign w:val="center"/>
          </w:tcPr>
          <w:p w14:paraId="3564BFA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 (0.8-1.2)</w:t>
            </w:r>
          </w:p>
        </w:tc>
        <w:tc>
          <w:tcPr>
            <w:tcW w:w="1016" w:type="pct"/>
            <w:vAlign w:val="center"/>
          </w:tcPr>
          <w:p w14:paraId="7518DEBA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 (0.8-1.3)</w:t>
            </w:r>
          </w:p>
        </w:tc>
        <w:tc>
          <w:tcPr>
            <w:tcW w:w="547" w:type="pct"/>
            <w:vAlign w:val="center"/>
          </w:tcPr>
          <w:p w14:paraId="562571D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</w:tr>
      <w:tr w:rsidR="0033434B" w:rsidRPr="0033434B" w14:paraId="15175343" w14:textId="77777777" w:rsidTr="0033434B">
        <w:tc>
          <w:tcPr>
            <w:tcW w:w="2421" w:type="pct"/>
            <w:vAlign w:val="center"/>
          </w:tcPr>
          <w:p w14:paraId="44A09C4A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Lactate CSF/blood</w:t>
            </w:r>
          </w:p>
        </w:tc>
        <w:tc>
          <w:tcPr>
            <w:tcW w:w="1016" w:type="pct"/>
            <w:vAlign w:val="center"/>
          </w:tcPr>
          <w:p w14:paraId="59B5B765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 (2.1-4.1)</w:t>
            </w:r>
          </w:p>
        </w:tc>
        <w:tc>
          <w:tcPr>
            <w:tcW w:w="1016" w:type="pct"/>
            <w:vAlign w:val="center"/>
          </w:tcPr>
          <w:p w14:paraId="2B498791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 (2.6-5.0)</w:t>
            </w:r>
          </w:p>
        </w:tc>
        <w:tc>
          <w:tcPr>
            <w:tcW w:w="547" w:type="pct"/>
            <w:vAlign w:val="center"/>
          </w:tcPr>
          <w:p w14:paraId="3EE2926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33434B" w:rsidRPr="0033434B" w14:paraId="0809C9D8" w14:textId="77777777" w:rsidTr="0033434B">
        <w:tc>
          <w:tcPr>
            <w:tcW w:w="2421" w:type="pct"/>
            <w:vAlign w:val="center"/>
          </w:tcPr>
          <w:p w14:paraId="3AE1DCA6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CGLR</w:t>
            </w:r>
          </w:p>
        </w:tc>
        <w:tc>
          <w:tcPr>
            <w:tcW w:w="1016" w:type="pct"/>
            <w:vAlign w:val="center"/>
          </w:tcPr>
          <w:p w14:paraId="30136BE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 (1.15-1.98)</w:t>
            </w:r>
          </w:p>
        </w:tc>
        <w:tc>
          <w:tcPr>
            <w:tcW w:w="1016" w:type="pct"/>
            <w:vAlign w:val="center"/>
          </w:tcPr>
          <w:p w14:paraId="741ED59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1.34 (0.80-1.83)</w:t>
            </w:r>
          </w:p>
        </w:tc>
        <w:tc>
          <w:tcPr>
            <w:tcW w:w="547" w:type="pct"/>
            <w:vAlign w:val="center"/>
          </w:tcPr>
          <w:p w14:paraId="5DF4811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33434B" w:rsidRPr="0033434B" w14:paraId="7640497C" w14:textId="77777777" w:rsidTr="0033434B">
        <w:tc>
          <w:tcPr>
            <w:tcW w:w="2421" w:type="pct"/>
            <w:vAlign w:val="center"/>
          </w:tcPr>
          <w:p w14:paraId="7A911F8F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Insulin, n (%)</w:t>
            </w:r>
          </w:p>
        </w:tc>
        <w:tc>
          <w:tcPr>
            <w:tcW w:w="1016" w:type="pct"/>
            <w:vAlign w:val="center"/>
          </w:tcPr>
          <w:p w14:paraId="11DFCC63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(34)</w:t>
            </w:r>
          </w:p>
        </w:tc>
        <w:tc>
          <w:tcPr>
            <w:tcW w:w="1016" w:type="pct"/>
            <w:vAlign w:val="center"/>
          </w:tcPr>
          <w:p w14:paraId="51B0A584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(27)</w:t>
            </w:r>
          </w:p>
        </w:tc>
        <w:tc>
          <w:tcPr>
            <w:tcW w:w="547" w:type="pct"/>
            <w:vAlign w:val="center"/>
          </w:tcPr>
          <w:p w14:paraId="00CA9199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</w:p>
        </w:tc>
      </w:tr>
      <w:tr w:rsidR="0033434B" w:rsidRPr="0033434B" w14:paraId="28C2747C" w14:textId="77777777" w:rsidTr="0033434B">
        <w:tc>
          <w:tcPr>
            <w:tcW w:w="2421" w:type="pct"/>
            <w:vAlign w:val="center"/>
          </w:tcPr>
          <w:p w14:paraId="1B500F04" w14:textId="77777777" w:rsidR="0033434B" w:rsidRPr="0033434B" w:rsidRDefault="0033434B" w:rsidP="00377D7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Noradrenaline, n (%)</w:t>
            </w:r>
          </w:p>
        </w:tc>
        <w:tc>
          <w:tcPr>
            <w:tcW w:w="1016" w:type="pct"/>
            <w:vAlign w:val="center"/>
          </w:tcPr>
          <w:p w14:paraId="2555E97B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 (39)</w:t>
            </w:r>
          </w:p>
        </w:tc>
        <w:tc>
          <w:tcPr>
            <w:tcW w:w="1016" w:type="pct"/>
            <w:vAlign w:val="center"/>
          </w:tcPr>
          <w:p w14:paraId="6BEADD7C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 (67)</w:t>
            </w:r>
          </w:p>
        </w:tc>
        <w:tc>
          <w:tcPr>
            <w:tcW w:w="547" w:type="pct"/>
            <w:vAlign w:val="center"/>
          </w:tcPr>
          <w:p w14:paraId="2C3FDB07" w14:textId="77777777" w:rsidR="0033434B" w:rsidRPr="0033434B" w:rsidRDefault="0033434B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</w:tbl>
    <w:p w14:paraId="13F3D4A1" w14:textId="77777777" w:rsidR="0033434B" w:rsidRDefault="0033434B" w:rsidP="0033434B">
      <w:pPr>
        <w:spacing w:line="480" w:lineRule="auto"/>
        <w:rPr>
          <w:rFonts w:ascii="Times New Roman" w:hAnsi="Times New Roman" w:cs="Times New Roman"/>
          <w:lang w:val="en-US"/>
        </w:rPr>
      </w:pPr>
      <w:r w:rsidRPr="0033434B">
        <w:rPr>
          <w:rFonts w:ascii="Times New Roman" w:hAnsi="Times New Roman" w:cs="Times New Roman"/>
          <w:highlight w:val="yellow"/>
          <w:lang w:val="en-US"/>
        </w:rPr>
        <w:t>CGLR: cerebral spinal fluid glucose to lactate ratio; CSF: cerebral spinal fluid; RBC: red blood cells; WBC: white blood cells; MAP: mean arterial pressure; ICP: intracranial pressure; CPP: cerebral perfusion pressure; PaCO</w:t>
      </w:r>
      <w:r w:rsidRPr="0033434B">
        <w:rPr>
          <w:rFonts w:ascii="Times New Roman" w:hAnsi="Times New Roman" w:cs="Times New Roman"/>
          <w:highlight w:val="yellow"/>
          <w:vertAlign w:val="subscript"/>
          <w:lang w:val="en-US"/>
        </w:rPr>
        <w:t>2</w:t>
      </w:r>
      <w:r w:rsidRPr="0033434B">
        <w:rPr>
          <w:rFonts w:ascii="Times New Roman" w:hAnsi="Times New Roman" w:cs="Times New Roman"/>
          <w:highlight w:val="yellow"/>
          <w:lang w:val="en-US"/>
        </w:rPr>
        <w:t>: arterial partial pressure of carbon dioxide; Hb: hemoglobin.</w:t>
      </w:r>
    </w:p>
    <w:p w14:paraId="69CC68C0" w14:textId="77777777" w:rsidR="002876F2" w:rsidRDefault="002876F2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3DB0E905" w14:textId="77777777" w:rsidR="002876F2" w:rsidRDefault="002876F2" w:rsidP="00A96C0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0DF17D3E" w14:textId="481B54D7" w:rsidR="00A96C0F" w:rsidRPr="001C4491" w:rsidRDefault="006B3555" w:rsidP="00A96C0F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column"/>
      </w:r>
      <w:r w:rsidR="00A96C0F" w:rsidRPr="001C4491">
        <w:rPr>
          <w:rFonts w:ascii="Times New Roman" w:hAnsi="Times New Roman" w:cs="Times New Roman"/>
          <w:b/>
          <w:lang w:val="en-US"/>
        </w:rPr>
        <w:lastRenderedPageBreak/>
        <w:t>Supplemen</w:t>
      </w:r>
      <w:r w:rsidR="001C4491">
        <w:rPr>
          <w:rFonts w:ascii="Times New Roman" w:hAnsi="Times New Roman" w:cs="Times New Roman"/>
          <w:b/>
          <w:lang w:val="en-US"/>
        </w:rPr>
        <w:t>tal</w:t>
      </w:r>
      <w:r w:rsidR="00A96C0F" w:rsidRPr="001C4491">
        <w:rPr>
          <w:rFonts w:ascii="Times New Roman" w:hAnsi="Times New Roman" w:cs="Times New Roman"/>
          <w:b/>
          <w:lang w:val="en-US"/>
        </w:rPr>
        <w:t xml:space="preserve"> Table </w:t>
      </w:r>
      <w:r w:rsidR="002876F2">
        <w:rPr>
          <w:rFonts w:ascii="Times New Roman" w:hAnsi="Times New Roman" w:cs="Times New Roman"/>
          <w:b/>
          <w:lang w:val="en-US"/>
        </w:rPr>
        <w:t>S</w:t>
      </w:r>
      <w:r w:rsidR="0033434B">
        <w:rPr>
          <w:rFonts w:ascii="Times New Roman" w:hAnsi="Times New Roman" w:cs="Times New Roman"/>
          <w:b/>
          <w:lang w:val="en-US"/>
        </w:rPr>
        <w:t>4</w:t>
      </w:r>
      <w:r w:rsidR="00A96C0F" w:rsidRPr="001C4491">
        <w:rPr>
          <w:rFonts w:ascii="Times New Roman" w:hAnsi="Times New Roman" w:cs="Times New Roman"/>
          <w:b/>
          <w:lang w:val="en-US"/>
        </w:rPr>
        <w:t>:</w:t>
      </w:r>
      <w:r w:rsidR="00A96C0F" w:rsidRPr="001C4491">
        <w:rPr>
          <w:rFonts w:ascii="Times New Roman" w:hAnsi="Times New Roman" w:cs="Times New Roman"/>
          <w:lang w:val="en-US"/>
        </w:rPr>
        <w:t xml:space="preserve"> Linear regression model of factors associated with the percentage of change in the cerebral spinal fluid glucose to lactate ratio (</w:t>
      </w:r>
      <w:r w:rsidR="001C4491">
        <w:rPr>
          <w:rFonts w:ascii="Times New Roman" w:hAnsi="Times New Roman" w:cs="Times New Roman"/>
          <w:lang w:val="en-US"/>
        </w:rPr>
        <w:sym w:font="Symbol" w:char="F044"/>
      </w:r>
      <w:r w:rsidR="00A96C0F" w:rsidRPr="001C4491">
        <w:rPr>
          <w:rFonts w:ascii="Times New Roman" w:hAnsi="Times New Roman" w:cs="Times New Roman"/>
          <w:lang w:val="en-US"/>
        </w:rPr>
        <w:t>CGLR).</w:t>
      </w:r>
    </w:p>
    <w:p w14:paraId="045E7A09" w14:textId="77777777" w:rsidR="00A96C0F" w:rsidRPr="00EC1A68" w:rsidRDefault="00A96C0F" w:rsidP="00A96C0F">
      <w:pPr>
        <w:spacing w:line="480" w:lineRule="auto"/>
        <w:rPr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7"/>
        <w:gridCol w:w="4806"/>
        <w:gridCol w:w="4803"/>
      </w:tblGrid>
      <w:tr w:rsidR="00A96C0F" w:rsidRPr="001C4491" w14:paraId="6E51BE7A" w14:textId="77777777" w:rsidTr="001C4491">
        <w:trPr>
          <w:trHeight w:val="568"/>
        </w:trPr>
        <w:tc>
          <w:tcPr>
            <w:tcW w:w="1567" w:type="pct"/>
            <w:vAlign w:val="center"/>
          </w:tcPr>
          <w:p w14:paraId="377C5BD3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7" w:type="pct"/>
            <w:shd w:val="clear" w:color="auto" w:fill="000000" w:themeFill="text1"/>
            <w:vAlign w:val="center"/>
          </w:tcPr>
          <w:p w14:paraId="38DB7C1A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Univariate </w:t>
            </w: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sym w:font="Symbol" w:char="F062"/>
            </w: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>-coefficient (95% CI)</w:t>
            </w:r>
          </w:p>
          <w:p w14:paraId="5734D21A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>P value</w:t>
            </w:r>
          </w:p>
        </w:tc>
        <w:tc>
          <w:tcPr>
            <w:tcW w:w="1716" w:type="pct"/>
            <w:shd w:val="clear" w:color="auto" w:fill="000000" w:themeFill="text1"/>
            <w:vAlign w:val="center"/>
          </w:tcPr>
          <w:p w14:paraId="206D156D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Multivariable </w:t>
            </w: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sym w:font="Symbol" w:char="F062"/>
            </w: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>-coefficient (95% CI)</w:t>
            </w:r>
          </w:p>
          <w:p w14:paraId="13DBB23E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</w:rPr>
              <w:t>P value</w:t>
            </w:r>
          </w:p>
        </w:tc>
      </w:tr>
      <w:tr w:rsidR="00A96C0F" w:rsidRPr="001C4491" w14:paraId="5BDF4D52" w14:textId="77777777" w:rsidTr="001C4491">
        <w:trPr>
          <w:trHeight w:val="557"/>
        </w:trPr>
        <w:tc>
          <w:tcPr>
            <w:tcW w:w="1567" w:type="pct"/>
            <w:vAlign w:val="center"/>
          </w:tcPr>
          <w:p w14:paraId="510532E0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Non traumatic vs. traumatic etiology</w:t>
            </w:r>
          </w:p>
        </w:tc>
        <w:tc>
          <w:tcPr>
            <w:tcW w:w="1717" w:type="pct"/>
            <w:vAlign w:val="center"/>
          </w:tcPr>
          <w:p w14:paraId="4F7D8C3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12.98 (-5.83 to 31.80)</w:t>
            </w:r>
          </w:p>
          <w:p w14:paraId="1E79402C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p=0.18</w:t>
            </w:r>
          </w:p>
        </w:tc>
        <w:tc>
          <w:tcPr>
            <w:tcW w:w="1716" w:type="pct"/>
            <w:vAlign w:val="center"/>
          </w:tcPr>
          <w:p w14:paraId="2C9FAD2E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14.35 (-4.49 to 33.19)</w:t>
            </w:r>
          </w:p>
          <w:p w14:paraId="04C3855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p=0.14</w:t>
            </w:r>
          </w:p>
        </w:tc>
      </w:tr>
      <w:tr w:rsidR="00A96C0F" w:rsidRPr="001C4491" w14:paraId="355EFACF" w14:textId="77777777" w:rsidTr="001C4491">
        <w:trPr>
          <w:trHeight w:val="557"/>
        </w:trPr>
        <w:tc>
          <w:tcPr>
            <w:tcW w:w="1567" w:type="pct"/>
            <w:vAlign w:val="center"/>
          </w:tcPr>
          <w:p w14:paraId="20A62027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Interventional group vs. controls</w:t>
            </w:r>
          </w:p>
        </w:tc>
        <w:tc>
          <w:tcPr>
            <w:tcW w:w="1717" w:type="pct"/>
            <w:vAlign w:val="center"/>
          </w:tcPr>
          <w:p w14:paraId="202C3816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21.66 (9.98 to 33.34) </w:t>
            </w:r>
          </w:p>
          <w:p w14:paraId="5B705525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p=0.001</w:t>
            </w:r>
          </w:p>
        </w:tc>
        <w:tc>
          <w:tcPr>
            <w:tcW w:w="1716" w:type="pct"/>
            <w:vAlign w:val="center"/>
          </w:tcPr>
          <w:p w14:paraId="7F7F4C45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27.47 (11.71 to 43.23)</w:t>
            </w:r>
          </w:p>
          <w:p w14:paraId="519DFF7B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p=0.001</w:t>
            </w:r>
          </w:p>
        </w:tc>
      </w:tr>
      <w:tr w:rsidR="00A96C0F" w:rsidRPr="001C4491" w14:paraId="3A9C07FE" w14:textId="77777777" w:rsidTr="001C4491">
        <w:trPr>
          <w:trHeight w:val="557"/>
        </w:trPr>
        <w:tc>
          <w:tcPr>
            <w:tcW w:w="1567" w:type="pct"/>
            <w:vAlign w:val="center"/>
          </w:tcPr>
          <w:p w14:paraId="17C8AAF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Glasgow coma scale on admission</w:t>
            </w:r>
          </w:p>
        </w:tc>
        <w:tc>
          <w:tcPr>
            <w:tcW w:w="1717" w:type="pct"/>
            <w:vAlign w:val="center"/>
          </w:tcPr>
          <w:p w14:paraId="0853C8C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-0.16 (-1.55 to 1.23) </w:t>
            </w:r>
          </w:p>
          <w:p w14:paraId="114A6E96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p=0.83</w:t>
            </w:r>
          </w:p>
        </w:tc>
        <w:tc>
          <w:tcPr>
            <w:tcW w:w="1716" w:type="pct"/>
            <w:vAlign w:val="center"/>
          </w:tcPr>
          <w:p w14:paraId="6F81205E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0.26 (-1.35 to 1.40) </w:t>
            </w:r>
          </w:p>
          <w:p w14:paraId="47C3B8F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p=0.97</w:t>
            </w:r>
          </w:p>
        </w:tc>
      </w:tr>
      <w:tr w:rsidR="00A96C0F" w:rsidRPr="001C4491" w14:paraId="72920D67" w14:textId="77777777" w:rsidTr="001C4491">
        <w:trPr>
          <w:trHeight w:val="546"/>
        </w:trPr>
        <w:tc>
          <w:tcPr>
            <w:tcW w:w="1567" w:type="pct"/>
            <w:vAlign w:val="center"/>
          </w:tcPr>
          <w:p w14:paraId="0EEB6575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CGLR value on baseline</w:t>
            </w:r>
          </w:p>
        </w:tc>
        <w:tc>
          <w:tcPr>
            <w:tcW w:w="1717" w:type="pct"/>
            <w:vAlign w:val="center"/>
          </w:tcPr>
          <w:p w14:paraId="779FE63C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-3.77 (-12.29 to 4.76)</w:t>
            </w:r>
          </w:p>
          <w:p w14:paraId="4C50767F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p=0.39</w:t>
            </w:r>
          </w:p>
        </w:tc>
        <w:tc>
          <w:tcPr>
            <w:tcW w:w="1716" w:type="pct"/>
            <w:vAlign w:val="center"/>
          </w:tcPr>
          <w:p w14:paraId="45DEB2CA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1.03 (-7.69 to 9.75) </w:t>
            </w:r>
          </w:p>
          <w:p w14:paraId="0B7DC242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p=0.82</w:t>
            </w:r>
          </w:p>
        </w:tc>
      </w:tr>
      <w:tr w:rsidR="00A96C0F" w:rsidRPr="001C4491" w14:paraId="1528743C" w14:textId="77777777" w:rsidTr="001C4491">
        <w:trPr>
          <w:trHeight w:val="557"/>
        </w:trPr>
        <w:tc>
          <w:tcPr>
            <w:tcW w:w="1567" w:type="pct"/>
            <w:vAlign w:val="center"/>
          </w:tcPr>
          <w:p w14:paraId="681927CB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ICP value on baseline</w:t>
            </w:r>
          </w:p>
        </w:tc>
        <w:tc>
          <w:tcPr>
            <w:tcW w:w="1717" w:type="pct"/>
            <w:vAlign w:val="center"/>
          </w:tcPr>
          <w:p w14:paraId="28188EDC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0.41 (-0.24 to 1.06) </w:t>
            </w:r>
          </w:p>
          <w:p w14:paraId="512D47EA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p=0.21</w:t>
            </w:r>
          </w:p>
        </w:tc>
        <w:tc>
          <w:tcPr>
            <w:tcW w:w="1716" w:type="pct"/>
            <w:vAlign w:val="center"/>
          </w:tcPr>
          <w:p w14:paraId="512CCC79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-0.40 (-1.28 to 0.47) </w:t>
            </w:r>
          </w:p>
          <w:p w14:paraId="3EAD3073" w14:textId="77777777" w:rsidR="00A96C0F" w:rsidRPr="001C4491" w:rsidRDefault="00A96C0F" w:rsidP="00377D7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4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p=0.36</w:t>
            </w:r>
          </w:p>
        </w:tc>
      </w:tr>
    </w:tbl>
    <w:p w14:paraId="4BFFEE13" w14:textId="77777777" w:rsidR="00A96C0F" w:rsidRPr="00EC1A68" w:rsidRDefault="00A96C0F" w:rsidP="00A96C0F">
      <w:pPr>
        <w:spacing w:line="480" w:lineRule="auto"/>
        <w:rPr>
          <w:sz w:val="20"/>
          <w:szCs w:val="20"/>
          <w:lang w:val="en-US"/>
        </w:rPr>
      </w:pPr>
      <w:r w:rsidRPr="00EC1A68">
        <w:rPr>
          <w:sz w:val="20"/>
          <w:szCs w:val="20"/>
          <w:lang w:val="en-US"/>
        </w:rPr>
        <w:t xml:space="preserve"> </w:t>
      </w:r>
    </w:p>
    <w:p w14:paraId="345D254C" w14:textId="77777777" w:rsidR="00A96C0F" w:rsidRPr="001C4491" w:rsidRDefault="00A96C0F" w:rsidP="00A96C0F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  <w:sectPr w:rsidR="00A96C0F" w:rsidRPr="001C4491" w:rsidSect="00177A40">
          <w:pgSz w:w="16840" w:h="11900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1C4491">
        <w:rPr>
          <w:rFonts w:ascii="Times New Roman" w:hAnsi="Times New Roman" w:cs="Times New Roman"/>
          <w:sz w:val="20"/>
          <w:szCs w:val="20"/>
          <w:lang w:val="en-US"/>
        </w:rPr>
        <w:t>ICP: intracranial pressure. CGLR: cerebral spinal fluid glucose lactate ratio.</w:t>
      </w:r>
    </w:p>
    <w:p w14:paraId="1936DD3D" w14:textId="5539AFF3" w:rsidR="00A96C0F" w:rsidRPr="00A96C0F" w:rsidRDefault="00A96C0F" w:rsidP="00B01AA0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1AA1E93" w14:textId="515571F7" w:rsidR="00475030" w:rsidRDefault="00475030" w:rsidP="00B01AA0">
      <w:pPr>
        <w:rPr>
          <w:rFonts w:ascii="Times New Roman" w:hAnsi="Times New Roman" w:cs="Times New Roman"/>
          <w:b/>
          <w:bCs/>
          <w:lang w:val="en-US"/>
        </w:rPr>
      </w:pPr>
    </w:p>
    <w:p w14:paraId="2AD43EBC" w14:textId="77777777" w:rsidR="00475030" w:rsidRDefault="00475030" w:rsidP="00C94284">
      <w:pPr>
        <w:rPr>
          <w:rFonts w:ascii="Times New Roman" w:hAnsi="Times New Roman" w:cs="Times New Roman"/>
          <w:b/>
          <w:bCs/>
          <w:lang w:val="en-US"/>
        </w:rPr>
      </w:pPr>
    </w:p>
    <w:p w14:paraId="08C434B6" w14:textId="77777777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59334553" w14:textId="5E16DCEB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</w:p>
    <w:p w14:paraId="6B853807" w14:textId="4C614B4E" w:rsidR="00224F17" w:rsidRPr="00475030" w:rsidRDefault="00171A8B" w:rsidP="00224F17">
      <w:pPr>
        <w:rPr>
          <w:rFonts w:ascii="Times New Roman" w:hAnsi="Times New Roman" w:cs="Times New Roman"/>
          <w:b/>
          <w:bCs/>
          <w:lang w:val="en-US"/>
        </w:rPr>
      </w:pPr>
      <w:r w:rsidRPr="00E22171">
        <w:rPr>
          <w:rFonts w:ascii="Times New Roman" w:hAnsi="Times New Roman" w:cs="Times New Roman"/>
          <w:b/>
          <w:bCs/>
          <w:lang w:val="en-US"/>
        </w:rPr>
        <w:t>Supplemental Table S</w:t>
      </w:r>
      <w:r w:rsidR="00931DDF">
        <w:rPr>
          <w:rFonts w:ascii="Times New Roman" w:hAnsi="Times New Roman" w:cs="Times New Roman"/>
          <w:b/>
          <w:bCs/>
          <w:lang w:val="en-US"/>
        </w:rPr>
        <w:t>5</w:t>
      </w:r>
      <w:r w:rsidRPr="00E22171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Characteristics of the population according to ICU survival</w:t>
      </w:r>
      <w:r w:rsidR="00E22171">
        <w:rPr>
          <w:rFonts w:ascii="Times New Roman" w:hAnsi="Times New Roman" w:cs="Times New Roman"/>
          <w:lang w:val="en-US"/>
        </w:rPr>
        <w:t>.</w:t>
      </w:r>
      <w:r w:rsidR="00224F17">
        <w:rPr>
          <w:rFonts w:ascii="Times New Roman" w:hAnsi="Times New Roman" w:cs="Times New Roman"/>
          <w:lang w:val="en-US"/>
        </w:rPr>
        <w:t xml:space="preserve"> </w:t>
      </w:r>
      <w:r w:rsidR="00442310">
        <w:rPr>
          <w:rFonts w:ascii="Times New Roman" w:hAnsi="Times New Roman" w:cs="Times New Roman"/>
          <w:lang w:val="en-US"/>
        </w:rPr>
        <w:t xml:space="preserve">Data are presented as </w:t>
      </w:r>
      <w:r w:rsidR="00224F17">
        <w:rPr>
          <w:rFonts w:ascii="Times New Roman" w:hAnsi="Times New Roman" w:cs="Times New Roman"/>
          <w:lang w:val="en-US"/>
        </w:rPr>
        <w:t xml:space="preserve">mean </w:t>
      </w:r>
      <w:r w:rsidR="00224F17" w:rsidRPr="00D14D2D">
        <w:rPr>
          <w:rFonts w:ascii="Times New Roman" w:hAnsi="Times New Roman" w:cs="Times New Roman"/>
          <w:lang w:val="en-US"/>
        </w:rPr>
        <w:t>(</w:t>
      </w:r>
      <w:r w:rsidR="00224F17" w:rsidRPr="00D14D2D">
        <w:rPr>
          <w:rFonts w:ascii="Times New Roman" w:hAnsi="Times New Roman" w:cs="Times New Roman"/>
          <w:lang w:val="en-US"/>
        </w:rPr>
        <w:sym w:font="Symbol" w:char="F0B1"/>
      </w:r>
      <w:r w:rsidR="00224F17">
        <w:rPr>
          <w:rFonts w:ascii="Times New Roman" w:hAnsi="Times New Roman" w:cs="Times New Roman"/>
          <w:lang w:val="en-US"/>
        </w:rPr>
        <w:t>SD</w:t>
      </w:r>
      <w:r w:rsidR="00224F17" w:rsidRPr="00D14D2D">
        <w:rPr>
          <w:rFonts w:ascii="Times New Roman" w:hAnsi="Times New Roman" w:cs="Times New Roman"/>
          <w:lang w:val="en-US"/>
        </w:rPr>
        <w:t>)</w:t>
      </w:r>
      <w:r w:rsidR="00224F17">
        <w:rPr>
          <w:rFonts w:ascii="Times New Roman" w:hAnsi="Times New Roman" w:cs="Times New Roman"/>
          <w:lang w:val="en-US"/>
        </w:rPr>
        <w:t>, median (IQRs) and count (%), as appropriate.</w:t>
      </w:r>
    </w:p>
    <w:p w14:paraId="05454589" w14:textId="4B8FED08" w:rsidR="00171A8B" w:rsidRDefault="00171A8B" w:rsidP="00C94284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23"/>
        <w:gridCol w:w="3365"/>
        <w:gridCol w:w="3012"/>
        <w:gridCol w:w="1596"/>
      </w:tblGrid>
      <w:tr w:rsidR="00171A8B" w:rsidRPr="00171A8B" w14:paraId="7B2AB4E7" w14:textId="77777777" w:rsidTr="002656A7">
        <w:tc>
          <w:tcPr>
            <w:tcW w:w="2152" w:type="pct"/>
            <w:vAlign w:val="center"/>
          </w:tcPr>
          <w:p w14:paraId="56D72347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2" w:type="pct"/>
            <w:shd w:val="clear" w:color="auto" w:fill="000000" w:themeFill="text1"/>
            <w:vAlign w:val="center"/>
          </w:tcPr>
          <w:p w14:paraId="16714A70" w14:textId="77777777" w:rsidR="00171A8B" w:rsidRPr="00B85C1B" w:rsidRDefault="00171A8B" w:rsidP="00171A8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5C1B">
              <w:rPr>
                <w:rFonts w:ascii="Times New Roman" w:hAnsi="Times New Roman" w:cs="Times New Roman"/>
                <w:b/>
                <w:lang w:val="en-US"/>
              </w:rPr>
              <w:t>Survivors</w:t>
            </w:r>
          </w:p>
          <w:p w14:paraId="134176E5" w14:textId="77777777" w:rsidR="00171A8B" w:rsidRPr="00B85C1B" w:rsidRDefault="00171A8B" w:rsidP="00171A8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5C1B">
              <w:rPr>
                <w:rFonts w:ascii="Times New Roman" w:hAnsi="Times New Roman" w:cs="Times New Roman"/>
                <w:b/>
                <w:lang w:val="en-US"/>
              </w:rPr>
              <w:t>(N=164)</w:t>
            </w:r>
          </w:p>
        </w:tc>
        <w:tc>
          <w:tcPr>
            <w:tcW w:w="1076" w:type="pct"/>
            <w:shd w:val="clear" w:color="auto" w:fill="000000" w:themeFill="text1"/>
            <w:vAlign w:val="center"/>
          </w:tcPr>
          <w:p w14:paraId="517AD840" w14:textId="77777777" w:rsidR="00171A8B" w:rsidRPr="00B85C1B" w:rsidRDefault="00171A8B" w:rsidP="00171A8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5C1B">
              <w:rPr>
                <w:rFonts w:ascii="Times New Roman" w:hAnsi="Times New Roman" w:cs="Times New Roman"/>
                <w:b/>
                <w:lang w:val="en-US"/>
              </w:rPr>
              <w:t>Non-survivors</w:t>
            </w:r>
          </w:p>
          <w:p w14:paraId="70C6FDC4" w14:textId="77777777" w:rsidR="00171A8B" w:rsidRPr="00B85C1B" w:rsidRDefault="00171A8B" w:rsidP="00171A8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5C1B">
              <w:rPr>
                <w:rFonts w:ascii="Times New Roman" w:hAnsi="Times New Roman" w:cs="Times New Roman"/>
                <w:b/>
                <w:lang w:val="en-US"/>
              </w:rPr>
              <w:t>(N=55)</w:t>
            </w:r>
          </w:p>
        </w:tc>
        <w:tc>
          <w:tcPr>
            <w:tcW w:w="570" w:type="pct"/>
            <w:shd w:val="clear" w:color="auto" w:fill="000000" w:themeFill="text1"/>
            <w:vAlign w:val="center"/>
          </w:tcPr>
          <w:p w14:paraId="1D024556" w14:textId="058E5B51" w:rsidR="00171A8B" w:rsidRPr="00B85C1B" w:rsidRDefault="00224F17" w:rsidP="00171A8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5C1B">
              <w:rPr>
                <w:rFonts w:ascii="Times New Roman" w:hAnsi="Times New Roman" w:cs="Times New Roman"/>
                <w:b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171A8B" w:rsidRPr="00B85C1B">
              <w:rPr>
                <w:rFonts w:ascii="Times New Roman" w:hAnsi="Times New Roman" w:cs="Times New Roman"/>
                <w:b/>
                <w:lang w:val="en-US"/>
              </w:rPr>
              <w:t>value</w:t>
            </w:r>
          </w:p>
        </w:tc>
      </w:tr>
      <w:tr w:rsidR="00171A8B" w:rsidRPr="00171A8B" w14:paraId="3AFAFA4A" w14:textId="77777777" w:rsidTr="002656A7">
        <w:tc>
          <w:tcPr>
            <w:tcW w:w="2152" w:type="pct"/>
            <w:vAlign w:val="center"/>
          </w:tcPr>
          <w:p w14:paraId="306AF8C1" w14:textId="7B65601D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Age</w:t>
            </w:r>
            <w:r w:rsidR="00224F17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171A8B">
              <w:rPr>
                <w:rFonts w:ascii="Times New Roman" w:hAnsi="Times New Roman" w:cs="Times New Roman"/>
                <w:lang w:val="en-US"/>
              </w:rPr>
              <w:t>ears</w:t>
            </w:r>
          </w:p>
        </w:tc>
        <w:tc>
          <w:tcPr>
            <w:tcW w:w="1202" w:type="pct"/>
            <w:vAlign w:val="center"/>
          </w:tcPr>
          <w:p w14:paraId="12D5E141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56 (</w:t>
            </w:r>
            <w:r w:rsidRPr="00171A8B">
              <w:rPr>
                <w:rFonts w:ascii="Times New Roman" w:hAnsi="Times New Roman" w:cs="Times New Roman"/>
                <w:lang w:val="en-US"/>
              </w:rPr>
              <w:sym w:font="Symbol" w:char="F0B1"/>
            </w:r>
            <w:r w:rsidRPr="00171A8B">
              <w:rPr>
                <w:rFonts w:ascii="Times New Roman" w:hAnsi="Times New Roman" w:cs="Times New Roman"/>
                <w:lang w:val="en-US"/>
              </w:rPr>
              <w:t>15)</w:t>
            </w:r>
          </w:p>
        </w:tc>
        <w:tc>
          <w:tcPr>
            <w:tcW w:w="1076" w:type="pct"/>
            <w:vAlign w:val="center"/>
          </w:tcPr>
          <w:p w14:paraId="322F25A0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60 (</w:t>
            </w:r>
            <w:r w:rsidRPr="00171A8B">
              <w:rPr>
                <w:rFonts w:ascii="Times New Roman" w:hAnsi="Times New Roman" w:cs="Times New Roman"/>
                <w:lang w:val="en-US"/>
              </w:rPr>
              <w:sym w:font="Symbol" w:char="F0B1"/>
            </w:r>
            <w:r w:rsidRPr="00171A8B">
              <w:rPr>
                <w:rFonts w:ascii="Times New Roman" w:hAnsi="Times New Roman" w:cs="Times New Roman"/>
                <w:lang w:val="en-US"/>
              </w:rPr>
              <w:t>11)</w:t>
            </w:r>
          </w:p>
        </w:tc>
        <w:tc>
          <w:tcPr>
            <w:tcW w:w="570" w:type="pct"/>
            <w:vAlign w:val="center"/>
          </w:tcPr>
          <w:p w14:paraId="55C328A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171A8B" w:rsidRPr="00171A8B" w14:paraId="1F9CB9FC" w14:textId="77777777" w:rsidTr="002656A7">
        <w:tc>
          <w:tcPr>
            <w:tcW w:w="2152" w:type="pct"/>
            <w:vAlign w:val="center"/>
          </w:tcPr>
          <w:p w14:paraId="4960B323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Male gender, n (%)</w:t>
            </w:r>
          </w:p>
        </w:tc>
        <w:tc>
          <w:tcPr>
            <w:tcW w:w="1202" w:type="pct"/>
            <w:vAlign w:val="center"/>
          </w:tcPr>
          <w:p w14:paraId="1DC51FC8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77 (47)</w:t>
            </w:r>
          </w:p>
        </w:tc>
        <w:tc>
          <w:tcPr>
            <w:tcW w:w="1076" w:type="pct"/>
            <w:vAlign w:val="center"/>
          </w:tcPr>
          <w:p w14:paraId="2E60FBDF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35 (64)</w:t>
            </w:r>
          </w:p>
        </w:tc>
        <w:tc>
          <w:tcPr>
            <w:tcW w:w="570" w:type="pct"/>
            <w:vAlign w:val="center"/>
          </w:tcPr>
          <w:p w14:paraId="59AB6709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171A8B" w:rsidRPr="00171A8B" w14:paraId="6D181E1F" w14:textId="77777777" w:rsidTr="002656A7">
        <w:tc>
          <w:tcPr>
            <w:tcW w:w="2152" w:type="pct"/>
            <w:vAlign w:val="center"/>
          </w:tcPr>
          <w:p w14:paraId="5A97B9BC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GCS on admission, median (IQR)</w:t>
            </w:r>
          </w:p>
        </w:tc>
        <w:tc>
          <w:tcPr>
            <w:tcW w:w="1202" w:type="pct"/>
            <w:vAlign w:val="center"/>
          </w:tcPr>
          <w:p w14:paraId="09BD3C30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 (5-13)</w:t>
            </w:r>
          </w:p>
        </w:tc>
        <w:tc>
          <w:tcPr>
            <w:tcW w:w="1076" w:type="pct"/>
            <w:vAlign w:val="center"/>
          </w:tcPr>
          <w:p w14:paraId="3BBABD9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5 (3-10)</w:t>
            </w:r>
          </w:p>
        </w:tc>
        <w:tc>
          <w:tcPr>
            <w:tcW w:w="570" w:type="pct"/>
            <w:vAlign w:val="center"/>
          </w:tcPr>
          <w:p w14:paraId="06079CD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171A8B" w:rsidRPr="00171A8B" w14:paraId="5C7E5ECF" w14:textId="77777777" w:rsidTr="002656A7">
        <w:tc>
          <w:tcPr>
            <w:tcW w:w="4430" w:type="pct"/>
            <w:gridSpan w:val="3"/>
            <w:vAlign w:val="center"/>
          </w:tcPr>
          <w:p w14:paraId="37AEA0B3" w14:textId="184BEAB5" w:rsidR="00171A8B" w:rsidRPr="00442310" w:rsidRDefault="00442310" w:rsidP="00171A8B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             </w:t>
            </w:r>
            <w:r w:rsidR="00171A8B" w:rsidRPr="00442310">
              <w:rPr>
                <w:rFonts w:ascii="Times New Roman" w:hAnsi="Times New Roman" w:cs="Times New Roman"/>
                <w:b/>
                <w:i/>
                <w:lang w:val="en-US"/>
              </w:rPr>
              <w:t>Etiology, n (%)</w:t>
            </w:r>
          </w:p>
        </w:tc>
        <w:tc>
          <w:tcPr>
            <w:tcW w:w="570" w:type="pct"/>
            <w:vAlign w:val="center"/>
          </w:tcPr>
          <w:p w14:paraId="4157B317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0.36</w:t>
            </w:r>
          </w:p>
        </w:tc>
      </w:tr>
      <w:tr w:rsidR="00442310" w:rsidRPr="00171A8B" w14:paraId="574E34CA" w14:textId="77777777" w:rsidTr="002656A7">
        <w:tc>
          <w:tcPr>
            <w:tcW w:w="2152" w:type="pct"/>
            <w:vAlign w:val="center"/>
          </w:tcPr>
          <w:p w14:paraId="770802CA" w14:textId="34077294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Subarachnoid Hemorrhage</w:t>
            </w:r>
          </w:p>
        </w:tc>
        <w:tc>
          <w:tcPr>
            <w:tcW w:w="1202" w:type="pct"/>
            <w:vAlign w:val="center"/>
          </w:tcPr>
          <w:p w14:paraId="095FE630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89 (54)</w:t>
            </w:r>
          </w:p>
        </w:tc>
        <w:tc>
          <w:tcPr>
            <w:tcW w:w="1076" w:type="pct"/>
            <w:vAlign w:val="center"/>
          </w:tcPr>
          <w:p w14:paraId="3F0E7B02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30 (55)</w:t>
            </w:r>
          </w:p>
        </w:tc>
        <w:tc>
          <w:tcPr>
            <w:tcW w:w="570" w:type="pct"/>
            <w:vAlign w:val="center"/>
          </w:tcPr>
          <w:p w14:paraId="2991BEB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42310" w:rsidRPr="00171A8B" w14:paraId="037C0E10" w14:textId="77777777" w:rsidTr="002656A7">
        <w:tc>
          <w:tcPr>
            <w:tcW w:w="2152" w:type="pct"/>
            <w:vAlign w:val="center"/>
          </w:tcPr>
          <w:p w14:paraId="6E4C2011" w14:textId="7E6749A6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ntracerebral Hemorrhage</w:t>
            </w:r>
          </w:p>
        </w:tc>
        <w:tc>
          <w:tcPr>
            <w:tcW w:w="1202" w:type="pct"/>
            <w:vAlign w:val="center"/>
          </w:tcPr>
          <w:p w14:paraId="79772196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57 (35)</w:t>
            </w:r>
          </w:p>
        </w:tc>
        <w:tc>
          <w:tcPr>
            <w:tcW w:w="1076" w:type="pct"/>
            <w:vAlign w:val="center"/>
          </w:tcPr>
          <w:p w14:paraId="6A50699B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16 (29)</w:t>
            </w:r>
          </w:p>
        </w:tc>
        <w:tc>
          <w:tcPr>
            <w:tcW w:w="570" w:type="pct"/>
            <w:vAlign w:val="center"/>
          </w:tcPr>
          <w:p w14:paraId="29F051BA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42310" w:rsidRPr="00171A8B" w14:paraId="1E0E8F7E" w14:textId="77777777" w:rsidTr="002656A7">
        <w:tc>
          <w:tcPr>
            <w:tcW w:w="2152" w:type="pct"/>
            <w:vAlign w:val="center"/>
          </w:tcPr>
          <w:p w14:paraId="493425D9" w14:textId="0AB6254B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>raumatic Brain Injury</w:t>
            </w:r>
          </w:p>
        </w:tc>
        <w:tc>
          <w:tcPr>
            <w:tcW w:w="1202" w:type="pct"/>
            <w:vAlign w:val="center"/>
          </w:tcPr>
          <w:p w14:paraId="709CCBD9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17 (10)</w:t>
            </w:r>
          </w:p>
        </w:tc>
        <w:tc>
          <w:tcPr>
            <w:tcW w:w="1076" w:type="pct"/>
            <w:vAlign w:val="center"/>
          </w:tcPr>
          <w:p w14:paraId="4A4531C0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 (15)</w:t>
            </w:r>
          </w:p>
        </w:tc>
        <w:tc>
          <w:tcPr>
            <w:tcW w:w="570" w:type="pct"/>
            <w:vAlign w:val="center"/>
          </w:tcPr>
          <w:p w14:paraId="5B927E92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71A8B" w:rsidRPr="00171A8B" w14:paraId="37417810" w14:textId="77777777" w:rsidTr="002656A7">
        <w:tc>
          <w:tcPr>
            <w:tcW w:w="2152" w:type="pct"/>
            <w:vAlign w:val="center"/>
          </w:tcPr>
          <w:p w14:paraId="2FA39031" w14:textId="107984C6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Others</w:t>
            </w:r>
          </w:p>
        </w:tc>
        <w:tc>
          <w:tcPr>
            <w:tcW w:w="1202" w:type="pct"/>
            <w:vAlign w:val="center"/>
          </w:tcPr>
          <w:p w14:paraId="30DF8337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 (1)</w:t>
            </w:r>
          </w:p>
        </w:tc>
        <w:tc>
          <w:tcPr>
            <w:tcW w:w="1076" w:type="pct"/>
            <w:vAlign w:val="center"/>
          </w:tcPr>
          <w:p w14:paraId="09B99F8A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 (2)</w:t>
            </w:r>
          </w:p>
        </w:tc>
        <w:tc>
          <w:tcPr>
            <w:tcW w:w="570" w:type="pct"/>
            <w:vAlign w:val="center"/>
          </w:tcPr>
          <w:p w14:paraId="312A1A58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71A8B" w:rsidRPr="00171A8B" w14:paraId="2DA64610" w14:textId="77777777" w:rsidTr="002656A7">
        <w:tc>
          <w:tcPr>
            <w:tcW w:w="5000" w:type="pct"/>
            <w:gridSpan w:val="4"/>
            <w:vAlign w:val="center"/>
          </w:tcPr>
          <w:p w14:paraId="13909B66" w14:textId="0CC3ABEB" w:rsidR="00171A8B" w:rsidRPr="00442310" w:rsidRDefault="00171A8B" w:rsidP="00171A8B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i/>
                <w:lang w:val="en-US"/>
              </w:rPr>
              <w:t>Comorbidities, n (%)</w:t>
            </w:r>
          </w:p>
        </w:tc>
      </w:tr>
      <w:tr w:rsidR="00171A8B" w:rsidRPr="00171A8B" w14:paraId="790EADBD" w14:textId="77777777" w:rsidTr="002656A7">
        <w:tc>
          <w:tcPr>
            <w:tcW w:w="2152" w:type="pct"/>
            <w:vAlign w:val="center"/>
          </w:tcPr>
          <w:p w14:paraId="5EDA9B84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Arterial Hypertension</w:t>
            </w:r>
          </w:p>
        </w:tc>
        <w:tc>
          <w:tcPr>
            <w:tcW w:w="1202" w:type="pct"/>
            <w:vAlign w:val="center"/>
          </w:tcPr>
          <w:p w14:paraId="038D10A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86 (55)</w:t>
            </w:r>
          </w:p>
        </w:tc>
        <w:tc>
          <w:tcPr>
            <w:tcW w:w="1076" w:type="pct"/>
            <w:vAlign w:val="center"/>
          </w:tcPr>
          <w:p w14:paraId="55C4167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30 (57)</w:t>
            </w:r>
          </w:p>
        </w:tc>
        <w:tc>
          <w:tcPr>
            <w:tcW w:w="570" w:type="pct"/>
            <w:vAlign w:val="center"/>
          </w:tcPr>
          <w:p w14:paraId="5E9E46CA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0.87</w:t>
            </w:r>
          </w:p>
        </w:tc>
      </w:tr>
      <w:tr w:rsidR="00171A8B" w:rsidRPr="00171A8B" w14:paraId="52A5FC2B" w14:textId="77777777" w:rsidTr="002656A7">
        <w:tc>
          <w:tcPr>
            <w:tcW w:w="2152" w:type="pct"/>
            <w:vAlign w:val="center"/>
          </w:tcPr>
          <w:p w14:paraId="432C1D40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Diabetes mellitus</w:t>
            </w:r>
          </w:p>
        </w:tc>
        <w:tc>
          <w:tcPr>
            <w:tcW w:w="1202" w:type="pct"/>
            <w:vAlign w:val="center"/>
          </w:tcPr>
          <w:p w14:paraId="0E6B082E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26 (17)</w:t>
            </w:r>
          </w:p>
        </w:tc>
        <w:tc>
          <w:tcPr>
            <w:tcW w:w="1076" w:type="pct"/>
            <w:vAlign w:val="center"/>
          </w:tcPr>
          <w:p w14:paraId="3B257DB7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7 (13)</w:t>
            </w:r>
          </w:p>
        </w:tc>
        <w:tc>
          <w:tcPr>
            <w:tcW w:w="570" w:type="pct"/>
            <w:vAlign w:val="center"/>
          </w:tcPr>
          <w:p w14:paraId="2854A761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0.67</w:t>
            </w:r>
          </w:p>
        </w:tc>
      </w:tr>
      <w:tr w:rsidR="00171A8B" w:rsidRPr="00171A8B" w14:paraId="618D36E1" w14:textId="77777777" w:rsidTr="002656A7">
        <w:tc>
          <w:tcPr>
            <w:tcW w:w="2152" w:type="pct"/>
            <w:vAlign w:val="center"/>
          </w:tcPr>
          <w:p w14:paraId="44C7E5D9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Heart disease</w:t>
            </w:r>
          </w:p>
        </w:tc>
        <w:tc>
          <w:tcPr>
            <w:tcW w:w="1202" w:type="pct"/>
            <w:vAlign w:val="center"/>
          </w:tcPr>
          <w:p w14:paraId="43C982B5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21 (14)</w:t>
            </w:r>
          </w:p>
        </w:tc>
        <w:tc>
          <w:tcPr>
            <w:tcW w:w="1076" w:type="pct"/>
            <w:vAlign w:val="center"/>
          </w:tcPr>
          <w:p w14:paraId="24A84188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12 (23)</w:t>
            </w:r>
          </w:p>
        </w:tc>
        <w:tc>
          <w:tcPr>
            <w:tcW w:w="570" w:type="pct"/>
            <w:vAlign w:val="center"/>
          </w:tcPr>
          <w:p w14:paraId="65E6C7D6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171A8B" w:rsidRPr="00171A8B" w14:paraId="72C530B8" w14:textId="77777777" w:rsidTr="002656A7">
        <w:tc>
          <w:tcPr>
            <w:tcW w:w="2152" w:type="pct"/>
            <w:vAlign w:val="center"/>
          </w:tcPr>
          <w:p w14:paraId="017F434A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COPD</w:t>
            </w:r>
          </w:p>
        </w:tc>
        <w:tc>
          <w:tcPr>
            <w:tcW w:w="1202" w:type="pct"/>
            <w:vAlign w:val="center"/>
          </w:tcPr>
          <w:p w14:paraId="0A45106E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11 (7)</w:t>
            </w:r>
          </w:p>
        </w:tc>
        <w:tc>
          <w:tcPr>
            <w:tcW w:w="1076" w:type="pct"/>
            <w:vAlign w:val="center"/>
          </w:tcPr>
          <w:p w14:paraId="1693F553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6 (11)</w:t>
            </w:r>
          </w:p>
        </w:tc>
        <w:tc>
          <w:tcPr>
            <w:tcW w:w="570" w:type="pct"/>
            <w:vAlign w:val="center"/>
          </w:tcPr>
          <w:p w14:paraId="45373A52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0.38</w:t>
            </w:r>
          </w:p>
        </w:tc>
      </w:tr>
      <w:tr w:rsidR="00171A8B" w:rsidRPr="00171A8B" w14:paraId="42E2AD25" w14:textId="77777777" w:rsidTr="002656A7">
        <w:tc>
          <w:tcPr>
            <w:tcW w:w="2152" w:type="pct"/>
            <w:vAlign w:val="center"/>
          </w:tcPr>
          <w:p w14:paraId="11EAEB99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Liver Cirrhosis</w:t>
            </w:r>
          </w:p>
        </w:tc>
        <w:tc>
          <w:tcPr>
            <w:tcW w:w="1202" w:type="pct"/>
            <w:vAlign w:val="center"/>
          </w:tcPr>
          <w:p w14:paraId="7C5CFDA8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 (3)</w:t>
            </w:r>
          </w:p>
        </w:tc>
        <w:tc>
          <w:tcPr>
            <w:tcW w:w="1076" w:type="pct"/>
            <w:vAlign w:val="center"/>
          </w:tcPr>
          <w:p w14:paraId="167C1543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 (8)</w:t>
            </w:r>
          </w:p>
        </w:tc>
        <w:tc>
          <w:tcPr>
            <w:tcW w:w="570" w:type="pct"/>
            <w:vAlign w:val="center"/>
          </w:tcPr>
          <w:p w14:paraId="31486F4D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0.12</w:t>
            </w:r>
          </w:p>
        </w:tc>
      </w:tr>
      <w:tr w:rsidR="00171A8B" w:rsidRPr="00171A8B" w14:paraId="5D583CA3" w14:textId="77777777" w:rsidTr="002656A7">
        <w:tc>
          <w:tcPr>
            <w:tcW w:w="2152" w:type="pct"/>
            <w:vAlign w:val="center"/>
          </w:tcPr>
          <w:p w14:paraId="0D194BEC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Chronic Kidney Disease</w:t>
            </w:r>
          </w:p>
        </w:tc>
        <w:tc>
          <w:tcPr>
            <w:tcW w:w="1202" w:type="pct"/>
            <w:vAlign w:val="center"/>
          </w:tcPr>
          <w:p w14:paraId="1E824A4B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6 (4)</w:t>
            </w:r>
          </w:p>
        </w:tc>
        <w:tc>
          <w:tcPr>
            <w:tcW w:w="1076" w:type="pct"/>
            <w:vAlign w:val="center"/>
          </w:tcPr>
          <w:p w14:paraId="0768E382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 (8)</w:t>
            </w:r>
          </w:p>
        </w:tc>
        <w:tc>
          <w:tcPr>
            <w:tcW w:w="570" w:type="pct"/>
            <w:vAlign w:val="center"/>
          </w:tcPr>
          <w:p w14:paraId="5DECB7E9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171A8B" w:rsidRPr="00171A8B" w14:paraId="79C7DC5B" w14:textId="77777777" w:rsidTr="002656A7">
        <w:tc>
          <w:tcPr>
            <w:tcW w:w="2152" w:type="pct"/>
            <w:vAlign w:val="center"/>
          </w:tcPr>
          <w:p w14:paraId="1D1B0EA3" w14:textId="0ABB18C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Previous neurological disea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171A8B"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1202" w:type="pct"/>
            <w:vAlign w:val="center"/>
          </w:tcPr>
          <w:p w14:paraId="320D3964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12 (8)</w:t>
            </w:r>
          </w:p>
        </w:tc>
        <w:tc>
          <w:tcPr>
            <w:tcW w:w="1076" w:type="pct"/>
            <w:vAlign w:val="center"/>
          </w:tcPr>
          <w:p w14:paraId="405F7151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9 (17)</w:t>
            </w:r>
          </w:p>
        </w:tc>
        <w:tc>
          <w:tcPr>
            <w:tcW w:w="570" w:type="pct"/>
            <w:vAlign w:val="center"/>
          </w:tcPr>
          <w:p w14:paraId="288B0EEA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171A8B" w:rsidRPr="00171A8B" w14:paraId="716522AA" w14:textId="77777777" w:rsidTr="002656A7">
        <w:tc>
          <w:tcPr>
            <w:tcW w:w="2152" w:type="pct"/>
            <w:vAlign w:val="center"/>
          </w:tcPr>
          <w:p w14:paraId="035D757D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Malignancies</w:t>
            </w:r>
          </w:p>
        </w:tc>
        <w:tc>
          <w:tcPr>
            <w:tcW w:w="1202" w:type="pct"/>
            <w:vAlign w:val="center"/>
          </w:tcPr>
          <w:p w14:paraId="3370FB93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10 (6)</w:t>
            </w:r>
          </w:p>
        </w:tc>
        <w:tc>
          <w:tcPr>
            <w:tcW w:w="1076" w:type="pct"/>
            <w:vAlign w:val="center"/>
          </w:tcPr>
          <w:p w14:paraId="107014F7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6 (11)</w:t>
            </w:r>
          </w:p>
        </w:tc>
        <w:tc>
          <w:tcPr>
            <w:tcW w:w="570" w:type="pct"/>
            <w:vAlign w:val="center"/>
          </w:tcPr>
          <w:p w14:paraId="36E1040C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171A8B" w:rsidRPr="00171A8B" w14:paraId="514C82ED" w14:textId="77777777" w:rsidTr="002656A7">
        <w:tc>
          <w:tcPr>
            <w:tcW w:w="2152" w:type="pct"/>
            <w:vAlign w:val="center"/>
          </w:tcPr>
          <w:p w14:paraId="4FEFB996" w14:textId="77777777" w:rsidR="00171A8B" w:rsidRPr="00171A8B" w:rsidRDefault="00171A8B" w:rsidP="00171A8B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Immunosuppression</w:t>
            </w:r>
          </w:p>
        </w:tc>
        <w:tc>
          <w:tcPr>
            <w:tcW w:w="1202" w:type="pct"/>
            <w:vAlign w:val="center"/>
          </w:tcPr>
          <w:p w14:paraId="3AAF83A3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 (3)</w:t>
            </w:r>
          </w:p>
        </w:tc>
        <w:tc>
          <w:tcPr>
            <w:tcW w:w="1076" w:type="pct"/>
            <w:vAlign w:val="center"/>
          </w:tcPr>
          <w:p w14:paraId="7A59DD60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2 (4)</w:t>
            </w:r>
          </w:p>
        </w:tc>
        <w:tc>
          <w:tcPr>
            <w:tcW w:w="570" w:type="pct"/>
            <w:vAlign w:val="center"/>
          </w:tcPr>
          <w:p w14:paraId="648EB1EB" w14:textId="77777777" w:rsidR="00171A8B" w:rsidRPr="00171A8B" w:rsidRDefault="00171A8B" w:rsidP="00171A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442310" w:rsidRPr="00171A8B" w14:paraId="76F82EE9" w14:textId="77777777" w:rsidTr="002656A7">
        <w:tc>
          <w:tcPr>
            <w:tcW w:w="2152" w:type="pct"/>
            <w:vAlign w:val="center"/>
          </w:tcPr>
          <w:p w14:paraId="7F478FEA" w14:textId="595A090E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D14D2D">
              <w:rPr>
                <w:rFonts w:ascii="Times New Roman" w:hAnsi="Times New Roman" w:cs="Times New Roman"/>
                <w:lang w:val="en-US"/>
              </w:rPr>
              <w:t>EVD placement to sample collection</w:t>
            </w:r>
            <w:r>
              <w:rPr>
                <w:rFonts w:ascii="Times New Roman" w:hAnsi="Times New Roman" w:cs="Times New Roman"/>
                <w:lang w:val="en-US"/>
              </w:rPr>
              <w:t>, days</w:t>
            </w:r>
          </w:p>
        </w:tc>
        <w:tc>
          <w:tcPr>
            <w:tcW w:w="1202" w:type="pct"/>
            <w:vAlign w:val="center"/>
          </w:tcPr>
          <w:p w14:paraId="776911B2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2 (1-3)</w:t>
            </w:r>
          </w:p>
        </w:tc>
        <w:tc>
          <w:tcPr>
            <w:tcW w:w="1076" w:type="pct"/>
            <w:vAlign w:val="center"/>
          </w:tcPr>
          <w:p w14:paraId="14D8C61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 (1-3)</w:t>
            </w:r>
          </w:p>
        </w:tc>
        <w:tc>
          <w:tcPr>
            <w:tcW w:w="570" w:type="pct"/>
            <w:vAlign w:val="center"/>
          </w:tcPr>
          <w:p w14:paraId="5B340D89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0.79</w:t>
            </w:r>
          </w:p>
        </w:tc>
      </w:tr>
      <w:tr w:rsidR="00442310" w:rsidRPr="00171A8B" w14:paraId="0E2C4B47" w14:textId="77777777" w:rsidTr="002656A7">
        <w:tc>
          <w:tcPr>
            <w:tcW w:w="5000" w:type="pct"/>
            <w:gridSpan w:val="4"/>
            <w:vAlign w:val="center"/>
          </w:tcPr>
          <w:p w14:paraId="47A132F2" w14:textId="21E6E867" w:rsidR="00442310" w:rsidRPr="00442310" w:rsidRDefault="00442310" w:rsidP="00442310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9F590E">
              <w:rPr>
                <w:rFonts w:ascii="Times New Roman" w:hAnsi="Times New Roman" w:cs="Times New Roman"/>
                <w:b/>
                <w:i/>
                <w:lang w:val="en-US"/>
              </w:rPr>
              <w:t>Baseline variables</w:t>
            </w:r>
          </w:p>
        </w:tc>
      </w:tr>
      <w:tr w:rsidR="00442310" w:rsidRPr="00171A8B" w14:paraId="0D77F9CC" w14:textId="77777777" w:rsidTr="002656A7">
        <w:tc>
          <w:tcPr>
            <w:tcW w:w="2152" w:type="pct"/>
            <w:vAlign w:val="center"/>
          </w:tcPr>
          <w:p w14:paraId="619FB9A8" w14:textId="7947E0E2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ICP, mmHg</w:t>
            </w:r>
          </w:p>
        </w:tc>
        <w:tc>
          <w:tcPr>
            <w:tcW w:w="1202" w:type="pct"/>
            <w:vAlign w:val="center"/>
          </w:tcPr>
          <w:p w14:paraId="47A25D70" w14:textId="0401C1F2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(8-18)</w:t>
            </w:r>
          </w:p>
        </w:tc>
        <w:tc>
          <w:tcPr>
            <w:tcW w:w="1076" w:type="pct"/>
            <w:vAlign w:val="center"/>
          </w:tcPr>
          <w:p w14:paraId="3AE771BF" w14:textId="17D6AA8A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 (9-24)</w:t>
            </w:r>
          </w:p>
        </w:tc>
        <w:tc>
          <w:tcPr>
            <w:tcW w:w="570" w:type="pct"/>
            <w:vAlign w:val="center"/>
          </w:tcPr>
          <w:p w14:paraId="5C0380FB" w14:textId="0E022E2D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0.007</w:t>
            </w:r>
          </w:p>
        </w:tc>
      </w:tr>
      <w:tr w:rsidR="00442310" w:rsidRPr="00171A8B" w14:paraId="73F6BE11" w14:textId="77777777" w:rsidTr="002656A7">
        <w:tc>
          <w:tcPr>
            <w:tcW w:w="2152" w:type="pct"/>
            <w:vAlign w:val="center"/>
          </w:tcPr>
          <w:p w14:paraId="14F308C8" w14:textId="3FCD7C60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CPP, mmHg</w:t>
            </w:r>
          </w:p>
        </w:tc>
        <w:tc>
          <w:tcPr>
            <w:tcW w:w="1202" w:type="pct"/>
            <w:vAlign w:val="center"/>
          </w:tcPr>
          <w:p w14:paraId="4AA49F25" w14:textId="26663E5B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 (74-96)</w:t>
            </w:r>
          </w:p>
        </w:tc>
        <w:tc>
          <w:tcPr>
            <w:tcW w:w="1076" w:type="pct"/>
            <w:vAlign w:val="center"/>
          </w:tcPr>
          <w:p w14:paraId="287A3B04" w14:textId="2A59CD1B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 (72-88)</w:t>
            </w:r>
          </w:p>
        </w:tc>
        <w:tc>
          <w:tcPr>
            <w:tcW w:w="570" w:type="pct"/>
            <w:vAlign w:val="center"/>
          </w:tcPr>
          <w:p w14:paraId="7436C37E" w14:textId="5659F304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</w:tr>
      <w:tr w:rsidR="00442310" w:rsidRPr="00171A8B" w14:paraId="1200674A" w14:textId="77777777" w:rsidTr="002656A7">
        <w:tc>
          <w:tcPr>
            <w:tcW w:w="2152" w:type="pct"/>
            <w:vAlign w:val="center"/>
          </w:tcPr>
          <w:p w14:paraId="5450A2B5" w14:textId="6355D2BC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171A8B">
              <w:rPr>
                <w:rFonts w:ascii="Times New Roman" w:hAnsi="Times New Roman" w:cs="Times New Roman"/>
                <w:lang w:val="en-US"/>
              </w:rPr>
              <w:t>lucose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71A8B">
              <w:rPr>
                <w:rFonts w:ascii="Times New Roman" w:hAnsi="Times New Roman" w:cs="Times New Roman"/>
                <w:lang w:val="en-US"/>
              </w:rPr>
              <w:t>mg/d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202" w:type="pct"/>
            <w:vAlign w:val="center"/>
          </w:tcPr>
          <w:p w14:paraId="347ED145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79 (67-90)</w:t>
            </w:r>
          </w:p>
        </w:tc>
        <w:tc>
          <w:tcPr>
            <w:tcW w:w="1076" w:type="pct"/>
            <w:vAlign w:val="center"/>
          </w:tcPr>
          <w:p w14:paraId="002F23E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78 (66-89)</w:t>
            </w:r>
          </w:p>
        </w:tc>
        <w:tc>
          <w:tcPr>
            <w:tcW w:w="570" w:type="pct"/>
            <w:vAlign w:val="center"/>
          </w:tcPr>
          <w:p w14:paraId="2B81149C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0.56</w:t>
            </w:r>
          </w:p>
        </w:tc>
      </w:tr>
      <w:tr w:rsidR="00442310" w:rsidRPr="00171A8B" w14:paraId="718FCA21" w14:textId="77777777" w:rsidTr="002656A7">
        <w:tc>
          <w:tcPr>
            <w:tcW w:w="2152" w:type="pct"/>
            <w:vAlign w:val="center"/>
          </w:tcPr>
          <w:p w14:paraId="34872FBD" w14:textId="18FACDD4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L</w:t>
            </w:r>
            <w:r w:rsidRPr="00171A8B">
              <w:rPr>
                <w:rFonts w:ascii="Times New Roman" w:hAnsi="Times New Roman" w:cs="Times New Roman"/>
                <w:lang w:val="en-US"/>
              </w:rPr>
              <w:t>actate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71A8B">
              <w:rPr>
                <w:rFonts w:ascii="Times New Roman" w:hAnsi="Times New Roman" w:cs="Times New Roman"/>
                <w:lang w:val="en-US"/>
              </w:rPr>
              <w:t>mmol/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202" w:type="pct"/>
            <w:vAlign w:val="center"/>
          </w:tcPr>
          <w:p w14:paraId="413F45CB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3.1 (2.6-4.4)</w:t>
            </w:r>
          </w:p>
        </w:tc>
        <w:tc>
          <w:tcPr>
            <w:tcW w:w="1076" w:type="pct"/>
            <w:vAlign w:val="center"/>
          </w:tcPr>
          <w:p w14:paraId="3365584F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4.5 (3.5-6.3)</w:t>
            </w:r>
          </w:p>
        </w:tc>
        <w:tc>
          <w:tcPr>
            <w:tcW w:w="570" w:type="pct"/>
            <w:vAlign w:val="center"/>
          </w:tcPr>
          <w:p w14:paraId="51F9A730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42310" w:rsidRPr="00171A8B" w14:paraId="69AD6B24" w14:textId="77777777" w:rsidTr="002656A7">
        <w:tc>
          <w:tcPr>
            <w:tcW w:w="2152" w:type="pct"/>
            <w:vAlign w:val="center"/>
          </w:tcPr>
          <w:p w14:paraId="344A5132" w14:textId="77777777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CGLR</w:t>
            </w:r>
          </w:p>
        </w:tc>
        <w:tc>
          <w:tcPr>
            <w:tcW w:w="1202" w:type="pct"/>
            <w:vAlign w:val="center"/>
          </w:tcPr>
          <w:p w14:paraId="2219B2B9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1.39 (0.93-1.78)</w:t>
            </w:r>
          </w:p>
        </w:tc>
        <w:tc>
          <w:tcPr>
            <w:tcW w:w="1076" w:type="pct"/>
            <w:vAlign w:val="center"/>
          </w:tcPr>
          <w:p w14:paraId="4EEA289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0.90 (0.65-1.28)</w:t>
            </w:r>
          </w:p>
        </w:tc>
        <w:tc>
          <w:tcPr>
            <w:tcW w:w="570" w:type="pct"/>
            <w:vAlign w:val="center"/>
          </w:tcPr>
          <w:p w14:paraId="08240A5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42310" w:rsidRPr="00171A8B" w14:paraId="02469264" w14:textId="77777777" w:rsidTr="002656A7">
        <w:tc>
          <w:tcPr>
            <w:tcW w:w="5000" w:type="pct"/>
            <w:gridSpan w:val="4"/>
            <w:vAlign w:val="center"/>
          </w:tcPr>
          <w:p w14:paraId="3867D441" w14:textId="368FB8BA" w:rsidR="00442310" w:rsidRPr="00442310" w:rsidRDefault="00442310" w:rsidP="00442310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9F590E">
              <w:rPr>
                <w:rFonts w:ascii="Times New Roman" w:hAnsi="Times New Roman" w:cs="Times New Roman"/>
                <w:b/>
                <w:i/>
                <w:lang w:val="en-US"/>
              </w:rPr>
              <w:t>After 2 hours</w:t>
            </w:r>
          </w:p>
        </w:tc>
      </w:tr>
      <w:tr w:rsidR="00442310" w:rsidRPr="00171A8B" w14:paraId="39F2A192" w14:textId="77777777" w:rsidTr="002656A7">
        <w:tc>
          <w:tcPr>
            <w:tcW w:w="2152" w:type="pct"/>
            <w:vAlign w:val="center"/>
          </w:tcPr>
          <w:p w14:paraId="2462E8DC" w14:textId="6E491C02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ICP, mmHg</w:t>
            </w:r>
          </w:p>
        </w:tc>
        <w:tc>
          <w:tcPr>
            <w:tcW w:w="1202" w:type="pct"/>
            <w:vAlign w:val="center"/>
          </w:tcPr>
          <w:p w14:paraId="018C02B0" w14:textId="05062019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(7-13)</w:t>
            </w:r>
          </w:p>
        </w:tc>
        <w:tc>
          <w:tcPr>
            <w:tcW w:w="1076" w:type="pct"/>
            <w:vAlign w:val="center"/>
          </w:tcPr>
          <w:p w14:paraId="734FC757" w14:textId="570A04D8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(7-16)</w:t>
            </w:r>
          </w:p>
        </w:tc>
        <w:tc>
          <w:tcPr>
            <w:tcW w:w="570" w:type="pct"/>
            <w:vAlign w:val="center"/>
          </w:tcPr>
          <w:p w14:paraId="569F57A8" w14:textId="7B439BC0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42310" w:rsidRPr="00171A8B" w14:paraId="62E41032" w14:textId="77777777" w:rsidTr="002656A7">
        <w:tc>
          <w:tcPr>
            <w:tcW w:w="2152" w:type="pct"/>
            <w:vAlign w:val="center"/>
          </w:tcPr>
          <w:p w14:paraId="51AFB919" w14:textId="266F6190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CPP, mmHg</w:t>
            </w:r>
          </w:p>
        </w:tc>
        <w:tc>
          <w:tcPr>
            <w:tcW w:w="1202" w:type="pct"/>
            <w:vAlign w:val="center"/>
          </w:tcPr>
          <w:p w14:paraId="5D5CCD8C" w14:textId="3500AB5D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 (72-91)</w:t>
            </w:r>
          </w:p>
        </w:tc>
        <w:tc>
          <w:tcPr>
            <w:tcW w:w="1076" w:type="pct"/>
            <w:vAlign w:val="center"/>
          </w:tcPr>
          <w:p w14:paraId="4C46490D" w14:textId="4797C8B9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 (70-86)</w:t>
            </w:r>
          </w:p>
        </w:tc>
        <w:tc>
          <w:tcPr>
            <w:tcW w:w="570" w:type="pct"/>
            <w:vAlign w:val="center"/>
          </w:tcPr>
          <w:p w14:paraId="3F6D65B8" w14:textId="4A24AB0F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</w:tr>
      <w:tr w:rsidR="00442310" w:rsidRPr="00171A8B" w14:paraId="75D66C26" w14:textId="77777777" w:rsidTr="002656A7">
        <w:tc>
          <w:tcPr>
            <w:tcW w:w="2152" w:type="pct"/>
            <w:vAlign w:val="center"/>
          </w:tcPr>
          <w:p w14:paraId="686AB275" w14:textId="63DC8974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171A8B">
              <w:rPr>
                <w:rFonts w:ascii="Times New Roman" w:hAnsi="Times New Roman" w:cs="Times New Roman"/>
                <w:lang w:val="en-US"/>
              </w:rPr>
              <w:t>lucose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71A8B">
              <w:rPr>
                <w:rFonts w:ascii="Times New Roman" w:hAnsi="Times New Roman" w:cs="Times New Roman"/>
                <w:lang w:val="en-US"/>
              </w:rPr>
              <w:t>mg/d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202" w:type="pct"/>
            <w:vAlign w:val="center"/>
          </w:tcPr>
          <w:p w14:paraId="604D322F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80 (69-90)</w:t>
            </w:r>
          </w:p>
        </w:tc>
        <w:tc>
          <w:tcPr>
            <w:tcW w:w="1076" w:type="pct"/>
            <w:vAlign w:val="center"/>
          </w:tcPr>
          <w:p w14:paraId="0C8B1356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81 (69-92)</w:t>
            </w:r>
          </w:p>
        </w:tc>
        <w:tc>
          <w:tcPr>
            <w:tcW w:w="570" w:type="pct"/>
            <w:vAlign w:val="center"/>
          </w:tcPr>
          <w:p w14:paraId="4E71910D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442310" w:rsidRPr="00171A8B" w14:paraId="09DBC745" w14:textId="77777777" w:rsidTr="002656A7">
        <w:tc>
          <w:tcPr>
            <w:tcW w:w="2152" w:type="pct"/>
            <w:vAlign w:val="center"/>
          </w:tcPr>
          <w:p w14:paraId="3DFFD222" w14:textId="6316EBF2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Lactate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71A8B">
              <w:rPr>
                <w:rFonts w:ascii="Times New Roman" w:hAnsi="Times New Roman" w:cs="Times New Roman"/>
                <w:lang w:val="en-US"/>
              </w:rPr>
              <w:t>mmol/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202" w:type="pct"/>
            <w:vAlign w:val="center"/>
          </w:tcPr>
          <w:p w14:paraId="1A2D4496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3.0 (2.5-4.4)</w:t>
            </w:r>
          </w:p>
        </w:tc>
        <w:tc>
          <w:tcPr>
            <w:tcW w:w="1076" w:type="pct"/>
            <w:vAlign w:val="center"/>
          </w:tcPr>
          <w:p w14:paraId="55ACE6FD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4.0 (3.3-6.0)</w:t>
            </w:r>
          </w:p>
        </w:tc>
        <w:tc>
          <w:tcPr>
            <w:tcW w:w="570" w:type="pct"/>
            <w:vAlign w:val="center"/>
          </w:tcPr>
          <w:p w14:paraId="65265019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42310" w:rsidRPr="00171A8B" w14:paraId="13F4809A" w14:textId="77777777" w:rsidTr="002656A7">
        <w:tc>
          <w:tcPr>
            <w:tcW w:w="2152" w:type="pct"/>
            <w:vAlign w:val="center"/>
          </w:tcPr>
          <w:p w14:paraId="4F786307" w14:textId="77777777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CGLR</w:t>
            </w:r>
          </w:p>
        </w:tc>
        <w:tc>
          <w:tcPr>
            <w:tcW w:w="1202" w:type="pct"/>
            <w:vAlign w:val="center"/>
          </w:tcPr>
          <w:p w14:paraId="587BEFE3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1.55 (1.03-1.96)</w:t>
            </w:r>
          </w:p>
        </w:tc>
        <w:tc>
          <w:tcPr>
            <w:tcW w:w="1076" w:type="pct"/>
            <w:vAlign w:val="center"/>
          </w:tcPr>
          <w:p w14:paraId="25AECA55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1.23 (0.69-1.54)</w:t>
            </w:r>
          </w:p>
        </w:tc>
        <w:tc>
          <w:tcPr>
            <w:tcW w:w="570" w:type="pct"/>
            <w:vAlign w:val="center"/>
          </w:tcPr>
          <w:p w14:paraId="3D94E3D0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442310" w:rsidRPr="00171A8B" w14:paraId="6D6F671E" w14:textId="77777777" w:rsidTr="002656A7">
        <w:tc>
          <w:tcPr>
            <w:tcW w:w="2152" w:type="pct"/>
            <w:vAlign w:val="center"/>
          </w:tcPr>
          <w:p w14:paraId="25F645D9" w14:textId="10C4EBCA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Increase in CGLR, n (%)</w:t>
            </w:r>
          </w:p>
        </w:tc>
        <w:tc>
          <w:tcPr>
            <w:tcW w:w="1202" w:type="pct"/>
            <w:vAlign w:val="center"/>
          </w:tcPr>
          <w:p w14:paraId="73E26E9F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101 (62)</w:t>
            </w:r>
          </w:p>
        </w:tc>
        <w:tc>
          <w:tcPr>
            <w:tcW w:w="1076" w:type="pct"/>
            <w:vAlign w:val="center"/>
          </w:tcPr>
          <w:p w14:paraId="50BAACF7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38 (69)</w:t>
            </w:r>
          </w:p>
        </w:tc>
        <w:tc>
          <w:tcPr>
            <w:tcW w:w="570" w:type="pct"/>
            <w:vAlign w:val="center"/>
          </w:tcPr>
          <w:p w14:paraId="248A6C74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0.34</w:t>
            </w:r>
          </w:p>
        </w:tc>
      </w:tr>
      <w:tr w:rsidR="00442310" w:rsidRPr="00171A8B" w14:paraId="55AAFD81" w14:textId="77777777" w:rsidTr="002656A7">
        <w:tc>
          <w:tcPr>
            <w:tcW w:w="2152" w:type="pct"/>
            <w:vAlign w:val="center"/>
          </w:tcPr>
          <w:p w14:paraId="266F2A91" w14:textId="5CCA9B75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Percentage of change in CGLR, median (IQR)</w:t>
            </w:r>
          </w:p>
        </w:tc>
        <w:tc>
          <w:tcPr>
            <w:tcW w:w="1202" w:type="pct"/>
            <w:vAlign w:val="center"/>
          </w:tcPr>
          <w:p w14:paraId="11C0B972" w14:textId="089A222F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6.46 (-5.55 to 32.43)</w:t>
            </w:r>
          </w:p>
        </w:tc>
        <w:tc>
          <w:tcPr>
            <w:tcW w:w="1076" w:type="pct"/>
            <w:vAlign w:val="center"/>
          </w:tcPr>
          <w:p w14:paraId="299709CE" w14:textId="1E44F5B6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9.96 (-5.19 to 43.68)</w:t>
            </w:r>
          </w:p>
        </w:tc>
        <w:tc>
          <w:tcPr>
            <w:tcW w:w="570" w:type="pct"/>
            <w:vAlign w:val="center"/>
          </w:tcPr>
          <w:p w14:paraId="225FF0F0" w14:textId="45FA9115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</w:t>
            </w:r>
          </w:p>
        </w:tc>
      </w:tr>
      <w:tr w:rsidR="00442310" w:rsidRPr="00171A8B" w14:paraId="32AFDEA1" w14:textId="77777777" w:rsidTr="002656A7">
        <w:tc>
          <w:tcPr>
            <w:tcW w:w="2152" w:type="pct"/>
            <w:vAlign w:val="center"/>
          </w:tcPr>
          <w:p w14:paraId="65D3E6F4" w14:textId="186C882B" w:rsidR="00442310" w:rsidRPr="00171A8B" w:rsidRDefault="00442310" w:rsidP="00442310">
            <w:pPr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ICU length of stay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71A8B">
              <w:rPr>
                <w:rFonts w:ascii="Times New Roman" w:hAnsi="Times New Roman" w:cs="Times New Roman"/>
                <w:lang w:val="en-US"/>
              </w:rPr>
              <w:t>days</w:t>
            </w:r>
          </w:p>
        </w:tc>
        <w:tc>
          <w:tcPr>
            <w:tcW w:w="1202" w:type="pct"/>
            <w:vAlign w:val="center"/>
          </w:tcPr>
          <w:p w14:paraId="0D4FFEA1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19 (13-30)</w:t>
            </w:r>
          </w:p>
        </w:tc>
        <w:tc>
          <w:tcPr>
            <w:tcW w:w="1076" w:type="pct"/>
            <w:vAlign w:val="center"/>
          </w:tcPr>
          <w:p w14:paraId="50E80DC0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14 (10-19)</w:t>
            </w:r>
          </w:p>
        </w:tc>
        <w:tc>
          <w:tcPr>
            <w:tcW w:w="570" w:type="pct"/>
            <w:vAlign w:val="center"/>
          </w:tcPr>
          <w:p w14:paraId="71645F7B" w14:textId="77777777" w:rsidR="00442310" w:rsidRPr="00171A8B" w:rsidRDefault="00442310" w:rsidP="004423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A8B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</w:tbl>
    <w:p w14:paraId="10F3494C" w14:textId="77777777" w:rsidR="00442310" w:rsidRDefault="00442310" w:rsidP="002A5B8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587E8E" w14:textId="16B09FE8" w:rsidR="002A5B89" w:rsidRPr="007118EA" w:rsidRDefault="002A5B89" w:rsidP="002A5B8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118EA">
        <w:rPr>
          <w:rFonts w:ascii="Times New Roman" w:hAnsi="Times New Roman" w:cs="Times New Roman"/>
          <w:sz w:val="20"/>
          <w:szCs w:val="20"/>
          <w:lang w:val="en-US"/>
        </w:rPr>
        <w:t>GCS: Glasgow coma scale; GOS: Glasgow outcome scale; CGLR: cerebral spinal fluid glucose to lactate ratio; CSF: cerebral spinal fluid; RBC: red blood cells; WBC: white blood cells; MAP: mean arterial pressure; ICP: intracranial pressure; CPP: cerebral perfusion pressure; PaCO</w:t>
      </w:r>
      <w:r w:rsidRPr="007118EA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7118EA">
        <w:rPr>
          <w:rFonts w:ascii="Times New Roman" w:hAnsi="Times New Roman" w:cs="Times New Roman"/>
          <w:sz w:val="20"/>
          <w:szCs w:val="20"/>
          <w:lang w:val="en-US"/>
        </w:rPr>
        <w:t>: arterial partial pressure of carbon dioxide; Hb: hemoglobin; ICU: intensive care unit; EVD: external ventricular drain; COPD: chronic obstructive pulmonary disease.</w:t>
      </w:r>
    </w:p>
    <w:p w14:paraId="26F66D98" w14:textId="3913EA6B" w:rsidR="00171A8B" w:rsidRDefault="00171A8B" w:rsidP="00C94284">
      <w:pPr>
        <w:rPr>
          <w:rFonts w:ascii="Times New Roman" w:hAnsi="Times New Roman" w:cs="Times New Roman"/>
          <w:lang w:val="en-US"/>
        </w:rPr>
      </w:pPr>
    </w:p>
    <w:p w14:paraId="167E0501" w14:textId="77777777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48AC66A" w14:textId="57EC4426" w:rsidR="00442310" w:rsidRPr="00475030" w:rsidRDefault="00E22171" w:rsidP="00442310">
      <w:pPr>
        <w:rPr>
          <w:rFonts w:ascii="Times New Roman" w:hAnsi="Times New Roman" w:cs="Times New Roman"/>
          <w:b/>
          <w:bCs/>
          <w:lang w:val="en-US"/>
        </w:rPr>
      </w:pPr>
      <w:r w:rsidRPr="00E22171">
        <w:rPr>
          <w:rFonts w:ascii="Times New Roman" w:hAnsi="Times New Roman" w:cs="Times New Roman"/>
          <w:b/>
          <w:bCs/>
          <w:lang w:val="en-US"/>
        </w:rPr>
        <w:lastRenderedPageBreak/>
        <w:t>Supplemental Table S</w:t>
      </w:r>
      <w:r w:rsidR="00931DDF">
        <w:rPr>
          <w:rFonts w:ascii="Times New Roman" w:hAnsi="Times New Roman" w:cs="Times New Roman"/>
          <w:b/>
          <w:bCs/>
          <w:lang w:val="en-US"/>
        </w:rPr>
        <w:t>6</w:t>
      </w:r>
      <w:r w:rsidRPr="00E22171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Characteristics of the population according to </w:t>
      </w:r>
      <w:r w:rsidR="00442310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neurological outcome at 3 months</w:t>
      </w:r>
      <w:r w:rsidR="00442310">
        <w:rPr>
          <w:rFonts w:ascii="Times New Roman" w:hAnsi="Times New Roman" w:cs="Times New Roman"/>
          <w:lang w:val="en-US"/>
        </w:rPr>
        <w:t xml:space="preserve">. Data are presented as mean </w:t>
      </w:r>
      <w:r w:rsidR="00442310" w:rsidRPr="00D14D2D">
        <w:rPr>
          <w:rFonts w:ascii="Times New Roman" w:hAnsi="Times New Roman" w:cs="Times New Roman"/>
          <w:lang w:val="en-US"/>
        </w:rPr>
        <w:t>(</w:t>
      </w:r>
      <w:r w:rsidR="00442310" w:rsidRPr="00D14D2D">
        <w:rPr>
          <w:rFonts w:ascii="Times New Roman" w:hAnsi="Times New Roman" w:cs="Times New Roman"/>
          <w:lang w:val="en-US"/>
        </w:rPr>
        <w:sym w:font="Symbol" w:char="F0B1"/>
      </w:r>
      <w:r w:rsidR="00442310">
        <w:rPr>
          <w:rFonts w:ascii="Times New Roman" w:hAnsi="Times New Roman" w:cs="Times New Roman"/>
          <w:lang w:val="en-US"/>
        </w:rPr>
        <w:t>SD</w:t>
      </w:r>
      <w:r w:rsidR="00442310" w:rsidRPr="00D14D2D">
        <w:rPr>
          <w:rFonts w:ascii="Times New Roman" w:hAnsi="Times New Roman" w:cs="Times New Roman"/>
          <w:lang w:val="en-US"/>
        </w:rPr>
        <w:t>)</w:t>
      </w:r>
      <w:r w:rsidR="00442310">
        <w:rPr>
          <w:rFonts w:ascii="Times New Roman" w:hAnsi="Times New Roman" w:cs="Times New Roman"/>
          <w:lang w:val="en-US"/>
        </w:rPr>
        <w:t>, median (IQRs) and count (%), as appropriate.</w:t>
      </w:r>
    </w:p>
    <w:p w14:paraId="581E3138" w14:textId="6E81CC62" w:rsidR="00E22171" w:rsidRDefault="00E22171" w:rsidP="00E22171">
      <w:pPr>
        <w:rPr>
          <w:rFonts w:ascii="Times New Roman" w:hAnsi="Times New Roman" w:cs="Times New Roman"/>
          <w:lang w:val="en-US"/>
        </w:rPr>
      </w:pPr>
    </w:p>
    <w:p w14:paraId="0366A188" w14:textId="77777777" w:rsidR="002A5B89" w:rsidRDefault="002A5B89" w:rsidP="00E22171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13"/>
        <w:gridCol w:w="2945"/>
        <w:gridCol w:w="2763"/>
        <w:gridCol w:w="1475"/>
      </w:tblGrid>
      <w:tr w:rsidR="002A5B89" w:rsidRPr="002A5B89" w14:paraId="74B80564" w14:textId="77777777" w:rsidTr="002656A7">
        <w:tc>
          <w:tcPr>
            <w:tcW w:w="2434" w:type="pct"/>
            <w:vAlign w:val="center"/>
          </w:tcPr>
          <w:p w14:paraId="3E6273DB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52" w:type="pct"/>
            <w:shd w:val="clear" w:color="auto" w:fill="000000" w:themeFill="text1"/>
            <w:vAlign w:val="center"/>
          </w:tcPr>
          <w:p w14:paraId="62036FEC" w14:textId="77777777" w:rsidR="002A5B89" w:rsidRPr="00442310" w:rsidRDefault="002A5B89" w:rsidP="002A5B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Favorable outcome</w:t>
            </w:r>
          </w:p>
          <w:p w14:paraId="38E9A8FF" w14:textId="77777777" w:rsidR="002A5B89" w:rsidRPr="00442310" w:rsidRDefault="002A5B89" w:rsidP="002A5B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(N=98)</w:t>
            </w:r>
          </w:p>
        </w:tc>
        <w:tc>
          <w:tcPr>
            <w:tcW w:w="987" w:type="pct"/>
            <w:shd w:val="clear" w:color="auto" w:fill="000000" w:themeFill="text1"/>
            <w:vAlign w:val="center"/>
          </w:tcPr>
          <w:p w14:paraId="77050691" w14:textId="77777777" w:rsidR="002A5B89" w:rsidRPr="00442310" w:rsidRDefault="002A5B89" w:rsidP="002A5B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Unfavorable outcome</w:t>
            </w:r>
          </w:p>
          <w:p w14:paraId="16D9D0E7" w14:textId="77777777" w:rsidR="002A5B89" w:rsidRPr="00442310" w:rsidRDefault="002A5B89" w:rsidP="002A5B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(N=111)</w:t>
            </w:r>
          </w:p>
        </w:tc>
        <w:tc>
          <w:tcPr>
            <w:tcW w:w="527" w:type="pct"/>
            <w:shd w:val="clear" w:color="auto" w:fill="000000" w:themeFill="text1"/>
            <w:vAlign w:val="center"/>
          </w:tcPr>
          <w:p w14:paraId="3D2FFADF" w14:textId="3AB1D261" w:rsidR="002A5B89" w:rsidRPr="00442310" w:rsidRDefault="00442310" w:rsidP="002A5B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 xml:space="preserve">P </w:t>
            </w:r>
            <w:r w:rsidR="002A5B89" w:rsidRPr="00442310">
              <w:rPr>
                <w:rFonts w:ascii="Times New Roman" w:hAnsi="Times New Roman" w:cs="Times New Roman"/>
                <w:b/>
                <w:lang w:val="en-US"/>
              </w:rPr>
              <w:t>value</w:t>
            </w:r>
          </w:p>
        </w:tc>
      </w:tr>
      <w:tr w:rsidR="002A5B89" w:rsidRPr="002A5B89" w14:paraId="1CF69FE8" w14:textId="77777777" w:rsidTr="002656A7">
        <w:tc>
          <w:tcPr>
            <w:tcW w:w="2434" w:type="pct"/>
            <w:vAlign w:val="center"/>
          </w:tcPr>
          <w:p w14:paraId="52B3B900" w14:textId="3DF55994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Age</w:t>
            </w:r>
            <w:r w:rsidR="00442310">
              <w:rPr>
                <w:rFonts w:ascii="Times New Roman" w:hAnsi="Times New Roman" w:cs="Times New Roman"/>
                <w:lang w:val="en-US"/>
              </w:rPr>
              <w:t>, y</w:t>
            </w:r>
            <w:r w:rsidRPr="002A5B89">
              <w:rPr>
                <w:rFonts w:ascii="Times New Roman" w:hAnsi="Times New Roman" w:cs="Times New Roman"/>
                <w:lang w:val="en-US"/>
              </w:rPr>
              <w:t>ears</w:t>
            </w:r>
          </w:p>
        </w:tc>
        <w:tc>
          <w:tcPr>
            <w:tcW w:w="1052" w:type="pct"/>
            <w:vAlign w:val="center"/>
          </w:tcPr>
          <w:p w14:paraId="53CD0F96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55 (</w:t>
            </w:r>
            <w:r w:rsidRPr="002A5B89">
              <w:rPr>
                <w:rFonts w:ascii="Times New Roman" w:hAnsi="Times New Roman" w:cs="Times New Roman"/>
                <w:lang w:val="en-US"/>
              </w:rPr>
              <w:sym w:font="Symbol" w:char="F0B1"/>
            </w:r>
            <w:r w:rsidRPr="002A5B89">
              <w:rPr>
                <w:rFonts w:ascii="Times New Roman" w:hAnsi="Times New Roman" w:cs="Times New Roman"/>
                <w:lang w:val="en-US"/>
              </w:rPr>
              <w:t>15)</w:t>
            </w:r>
          </w:p>
        </w:tc>
        <w:tc>
          <w:tcPr>
            <w:tcW w:w="987" w:type="pct"/>
            <w:vAlign w:val="center"/>
          </w:tcPr>
          <w:p w14:paraId="7CDBDE7B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59 (</w:t>
            </w:r>
            <w:r w:rsidRPr="002A5B89">
              <w:rPr>
                <w:rFonts w:ascii="Times New Roman" w:hAnsi="Times New Roman" w:cs="Times New Roman"/>
                <w:lang w:val="en-US"/>
              </w:rPr>
              <w:sym w:font="Symbol" w:char="F0B1"/>
            </w:r>
            <w:r w:rsidRPr="002A5B89">
              <w:rPr>
                <w:rFonts w:ascii="Times New Roman" w:hAnsi="Times New Roman" w:cs="Times New Roman"/>
                <w:lang w:val="en-US"/>
              </w:rPr>
              <w:t>13)</w:t>
            </w:r>
          </w:p>
        </w:tc>
        <w:tc>
          <w:tcPr>
            <w:tcW w:w="527" w:type="pct"/>
            <w:vAlign w:val="center"/>
          </w:tcPr>
          <w:p w14:paraId="19F31197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2A5B89" w:rsidRPr="002A5B89" w14:paraId="144CBE87" w14:textId="77777777" w:rsidTr="002656A7">
        <w:tc>
          <w:tcPr>
            <w:tcW w:w="2434" w:type="pct"/>
            <w:vAlign w:val="center"/>
          </w:tcPr>
          <w:p w14:paraId="3C6136C9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Male gender, n (%)</w:t>
            </w:r>
          </w:p>
        </w:tc>
        <w:tc>
          <w:tcPr>
            <w:tcW w:w="1052" w:type="pct"/>
            <w:vAlign w:val="center"/>
          </w:tcPr>
          <w:p w14:paraId="787F9D00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50 (47)</w:t>
            </w:r>
          </w:p>
        </w:tc>
        <w:tc>
          <w:tcPr>
            <w:tcW w:w="987" w:type="pct"/>
            <w:vAlign w:val="center"/>
          </w:tcPr>
          <w:p w14:paraId="52B6FCFD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62 (55)</w:t>
            </w:r>
          </w:p>
        </w:tc>
        <w:tc>
          <w:tcPr>
            <w:tcW w:w="527" w:type="pct"/>
            <w:vAlign w:val="center"/>
          </w:tcPr>
          <w:p w14:paraId="511456A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2A5B89" w:rsidRPr="002A5B89" w14:paraId="41CFE035" w14:textId="77777777" w:rsidTr="002656A7">
        <w:tc>
          <w:tcPr>
            <w:tcW w:w="2434" w:type="pct"/>
            <w:vAlign w:val="center"/>
          </w:tcPr>
          <w:p w14:paraId="5F35F890" w14:textId="4FD4DCAD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GCS on admission</w:t>
            </w:r>
          </w:p>
        </w:tc>
        <w:tc>
          <w:tcPr>
            <w:tcW w:w="1052" w:type="pct"/>
            <w:vAlign w:val="center"/>
          </w:tcPr>
          <w:p w14:paraId="348D9D0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9 (7-14)</w:t>
            </w:r>
          </w:p>
        </w:tc>
        <w:tc>
          <w:tcPr>
            <w:tcW w:w="987" w:type="pct"/>
            <w:vAlign w:val="center"/>
          </w:tcPr>
          <w:p w14:paraId="37CD1065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6 (3-11)</w:t>
            </w:r>
          </w:p>
        </w:tc>
        <w:tc>
          <w:tcPr>
            <w:tcW w:w="527" w:type="pct"/>
            <w:vAlign w:val="center"/>
          </w:tcPr>
          <w:p w14:paraId="50FAD525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2A5B89" w:rsidRPr="002A5B89" w14:paraId="4779D34A" w14:textId="77777777" w:rsidTr="002656A7">
        <w:tc>
          <w:tcPr>
            <w:tcW w:w="4473" w:type="pct"/>
            <w:gridSpan w:val="3"/>
            <w:vAlign w:val="center"/>
          </w:tcPr>
          <w:p w14:paraId="34A0C12A" w14:textId="794E0264" w:rsidR="002A5B89" w:rsidRPr="00442310" w:rsidRDefault="00442310" w:rsidP="0044231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           </w:t>
            </w:r>
            <w:r w:rsidR="002A5B89" w:rsidRPr="00442310">
              <w:rPr>
                <w:rFonts w:ascii="Times New Roman" w:hAnsi="Times New Roman" w:cs="Times New Roman"/>
                <w:b/>
                <w:lang w:val="en-US"/>
              </w:rPr>
              <w:t>Etiology, n (%)</w:t>
            </w:r>
          </w:p>
        </w:tc>
        <w:tc>
          <w:tcPr>
            <w:tcW w:w="527" w:type="pct"/>
            <w:vAlign w:val="center"/>
          </w:tcPr>
          <w:p w14:paraId="161F3D28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0.45</w:t>
            </w:r>
          </w:p>
        </w:tc>
      </w:tr>
      <w:tr w:rsidR="002A5B89" w:rsidRPr="002A5B89" w14:paraId="423B225D" w14:textId="77777777" w:rsidTr="002656A7">
        <w:tc>
          <w:tcPr>
            <w:tcW w:w="2434" w:type="pct"/>
            <w:vAlign w:val="center"/>
          </w:tcPr>
          <w:p w14:paraId="27AB9AB9" w14:textId="2D8A6445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Subarachnoid </w:t>
            </w:r>
            <w:r w:rsidR="00442310"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lang w:val="en-US"/>
              </w:rPr>
              <w:t>emorrhage</w:t>
            </w:r>
          </w:p>
        </w:tc>
        <w:tc>
          <w:tcPr>
            <w:tcW w:w="1052" w:type="pct"/>
            <w:vAlign w:val="center"/>
          </w:tcPr>
          <w:p w14:paraId="7D5B60B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60 (57)</w:t>
            </w:r>
          </w:p>
        </w:tc>
        <w:tc>
          <w:tcPr>
            <w:tcW w:w="987" w:type="pct"/>
            <w:vAlign w:val="center"/>
          </w:tcPr>
          <w:p w14:paraId="3599CDC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59 (52)</w:t>
            </w:r>
          </w:p>
        </w:tc>
        <w:tc>
          <w:tcPr>
            <w:tcW w:w="527" w:type="pct"/>
            <w:vAlign w:val="center"/>
          </w:tcPr>
          <w:p w14:paraId="68774266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A5B89" w:rsidRPr="002A5B89" w14:paraId="61ACA8D4" w14:textId="77777777" w:rsidTr="002656A7">
        <w:tc>
          <w:tcPr>
            <w:tcW w:w="2434" w:type="pct"/>
            <w:vAlign w:val="center"/>
          </w:tcPr>
          <w:p w14:paraId="71A2256B" w14:textId="68C35D4B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ntracerebral </w:t>
            </w:r>
            <w:r w:rsidR="00442310"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lang w:val="en-US"/>
              </w:rPr>
              <w:t>emorrhage</w:t>
            </w:r>
          </w:p>
        </w:tc>
        <w:tc>
          <w:tcPr>
            <w:tcW w:w="1052" w:type="pct"/>
            <w:vAlign w:val="center"/>
          </w:tcPr>
          <w:p w14:paraId="74827FB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32 (30)</w:t>
            </w:r>
          </w:p>
        </w:tc>
        <w:tc>
          <w:tcPr>
            <w:tcW w:w="987" w:type="pct"/>
            <w:vAlign w:val="center"/>
          </w:tcPr>
          <w:p w14:paraId="4D699306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41 (36)</w:t>
            </w:r>
          </w:p>
        </w:tc>
        <w:tc>
          <w:tcPr>
            <w:tcW w:w="527" w:type="pct"/>
            <w:vAlign w:val="center"/>
          </w:tcPr>
          <w:p w14:paraId="663A3268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A5B89" w:rsidRPr="002A5B89" w14:paraId="3D1FFF36" w14:textId="77777777" w:rsidTr="002656A7">
        <w:tc>
          <w:tcPr>
            <w:tcW w:w="2434" w:type="pct"/>
            <w:vAlign w:val="center"/>
          </w:tcPr>
          <w:p w14:paraId="37D5C02E" w14:textId="309C9DEE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 xml:space="preserve">raumatic </w:t>
            </w:r>
            <w:r w:rsidR="00442310"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  <w:lang w:val="en-US"/>
              </w:rPr>
              <w:t xml:space="preserve">rain </w:t>
            </w:r>
            <w:r w:rsidR="00442310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njury</w:t>
            </w:r>
          </w:p>
        </w:tc>
        <w:tc>
          <w:tcPr>
            <w:tcW w:w="1052" w:type="pct"/>
            <w:vAlign w:val="center"/>
          </w:tcPr>
          <w:p w14:paraId="1E3A8585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13 (12)</w:t>
            </w:r>
          </w:p>
        </w:tc>
        <w:tc>
          <w:tcPr>
            <w:tcW w:w="987" w:type="pct"/>
            <w:vAlign w:val="center"/>
          </w:tcPr>
          <w:p w14:paraId="46210CDE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12 (11)</w:t>
            </w:r>
          </w:p>
        </w:tc>
        <w:tc>
          <w:tcPr>
            <w:tcW w:w="527" w:type="pct"/>
            <w:vAlign w:val="center"/>
          </w:tcPr>
          <w:p w14:paraId="7CF77A69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A5B89" w:rsidRPr="002A5B89" w14:paraId="3E03858A" w14:textId="77777777" w:rsidTr="002656A7">
        <w:tc>
          <w:tcPr>
            <w:tcW w:w="2434" w:type="pct"/>
            <w:vAlign w:val="center"/>
          </w:tcPr>
          <w:p w14:paraId="0F8E9835" w14:textId="68B36662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Others</w:t>
            </w:r>
          </w:p>
        </w:tc>
        <w:tc>
          <w:tcPr>
            <w:tcW w:w="1052" w:type="pct"/>
            <w:vAlign w:val="center"/>
          </w:tcPr>
          <w:p w14:paraId="6C71D7B5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 (1)</w:t>
            </w:r>
          </w:p>
        </w:tc>
        <w:tc>
          <w:tcPr>
            <w:tcW w:w="987" w:type="pct"/>
            <w:vAlign w:val="center"/>
          </w:tcPr>
          <w:p w14:paraId="666D2C45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 (1)</w:t>
            </w:r>
          </w:p>
        </w:tc>
        <w:tc>
          <w:tcPr>
            <w:tcW w:w="527" w:type="pct"/>
            <w:vAlign w:val="center"/>
          </w:tcPr>
          <w:p w14:paraId="0548341A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A5B89" w:rsidRPr="002A5B89" w14:paraId="30AED99A" w14:textId="77777777" w:rsidTr="002656A7">
        <w:tc>
          <w:tcPr>
            <w:tcW w:w="5000" w:type="pct"/>
            <w:gridSpan w:val="4"/>
            <w:vAlign w:val="center"/>
          </w:tcPr>
          <w:p w14:paraId="5630FEE1" w14:textId="752BBABD" w:rsidR="002A5B89" w:rsidRPr="00442310" w:rsidRDefault="002A5B89" w:rsidP="002A5B89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i/>
                <w:lang w:val="en-US"/>
              </w:rPr>
              <w:t>Comorbidities, n (%)</w:t>
            </w:r>
          </w:p>
        </w:tc>
      </w:tr>
      <w:tr w:rsidR="002A5B89" w:rsidRPr="002A5B89" w14:paraId="12EB52F6" w14:textId="77777777" w:rsidTr="002656A7">
        <w:tc>
          <w:tcPr>
            <w:tcW w:w="2434" w:type="pct"/>
            <w:vAlign w:val="center"/>
          </w:tcPr>
          <w:p w14:paraId="3EDEB6F2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Arterial Hypertension</w:t>
            </w:r>
          </w:p>
        </w:tc>
        <w:tc>
          <w:tcPr>
            <w:tcW w:w="1052" w:type="pct"/>
            <w:vAlign w:val="center"/>
          </w:tcPr>
          <w:p w14:paraId="011D3F2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58 (59)</w:t>
            </w:r>
          </w:p>
        </w:tc>
        <w:tc>
          <w:tcPr>
            <w:tcW w:w="987" w:type="pct"/>
            <w:vAlign w:val="center"/>
          </w:tcPr>
          <w:p w14:paraId="5A0B86F7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58 (52)</w:t>
            </w:r>
          </w:p>
        </w:tc>
        <w:tc>
          <w:tcPr>
            <w:tcW w:w="527" w:type="pct"/>
            <w:vAlign w:val="center"/>
          </w:tcPr>
          <w:p w14:paraId="0745917E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  <w:tr w:rsidR="002A5B89" w:rsidRPr="002A5B89" w14:paraId="7E63928A" w14:textId="77777777" w:rsidTr="002656A7">
        <w:tc>
          <w:tcPr>
            <w:tcW w:w="2434" w:type="pct"/>
            <w:vAlign w:val="center"/>
          </w:tcPr>
          <w:p w14:paraId="68DA6614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Diabetes mellitus</w:t>
            </w:r>
          </w:p>
        </w:tc>
        <w:tc>
          <w:tcPr>
            <w:tcW w:w="1052" w:type="pct"/>
            <w:vAlign w:val="center"/>
          </w:tcPr>
          <w:p w14:paraId="1D8B0EBE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17 (17)</w:t>
            </w:r>
          </w:p>
        </w:tc>
        <w:tc>
          <w:tcPr>
            <w:tcW w:w="987" w:type="pct"/>
            <w:vAlign w:val="center"/>
          </w:tcPr>
          <w:p w14:paraId="7AC16410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716(14)</w:t>
            </w:r>
          </w:p>
        </w:tc>
        <w:tc>
          <w:tcPr>
            <w:tcW w:w="527" w:type="pct"/>
            <w:vAlign w:val="center"/>
          </w:tcPr>
          <w:p w14:paraId="6828C03B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0.58</w:t>
            </w:r>
          </w:p>
        </w:tc>
      </w:tr>
      <w:tr w:rsidR="002A5B89" w:rsidRPr="002A5B89" w14:paraId="4223E5AD" w14:textId="77777777" w:rsidTr="002656A7">
        <w:tc>
          <w:tcPr>
            <w:tcW w:w="2434" w:type="pct"/>
            <w:vAlign w:val="center"/>
          </w:tcPr>
          <w:p w14:paraId="4CF9A2AE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Heart disease</w:t>
            </w:r>
          </w:p>
        </w:tc>
        <w:tc>
          <w:tcPr>
            <w:tcW w:w="1052" w:type="pct"/>
            <w:vAlign w:val="center"/>
          </w:tcPr>
          <w:p w14:paraId="1FE2D27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11 (11)</w:t>
            </w:r>
          </w:p>
        </w:tc>
        <w:tc>
          <w:tcPr>
            <w:tcW w:w="987" w:type="pct"/>
            <w:vAlign w:val="center"/>
          </w:tcPr>
          <w:p w14:paraId="5BAFFBBC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22 (20)</w:t>
            </w:r>
          </w:p>
        </w:tc>
        <w:tc>
          <w:tcPr>
            <w:tcW w:w="527" w:type="pct"/>
            <w:vAlign w:val="center"/>
          </w:tcPr>
          <w:p w14:paraId="09594E77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2A5B89" w:rsidRPr="002A5B89" w14:paraId="6DD73C1D" w14:textId="77777777" w:rsidTr="002656A7">
        <w:tc>
          <w:tcPr>
            <w:tcW w:w="2434" w:type="pct"/>
            <w:vAlign w:val="center"/>
          </w:tcPr>
          <w:p w14:paraId="762EEB65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COPD</w:t>
            </w:r>
          </w:p>
        </w:tc>
        <w:tc>
          <w:tcPr>
            <w:tcW w:w="1052" w:type="pct"/>
            <w:vAlign w:val="center"/>
          </w:tcPr>
          <w:p w14:paraId="010981D3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5 (5)</w:t>
            </w:r>
          </w:p>
        </w:tc>
        <w:tc>
          <w:tcPr>
            <w:tcW w:w="987" w:type="pct"/>
            <w:vAlign w:val="center"/>
          </w:tcPr>
          <w:p w14:paraId="64C6202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12 (11)</w:t>
            </w:r>
          </w:p>
        </w:tc>
        <w:tc>
          <w:tcPr>
            <w:tcW w:w="527" w:type="pct"/>
            <w:vAlign w:val="center"/>
          </w:tcPr>
          <w:p w14:paraId="1FCBF087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0.20</w:t>
            </w:r>
          </w:p>
        </w:tc>
      </w:tr>
      <w:tr w:rsidR="002A5B89" w:rsidRPr="002A5B89" w14:paraId="32AED846" w14:textId="77777777" w:rsidTr="002656A7">
        <w:tc>
          <w:tcPr>
            <w:tcW w:w="2434" w:type="pct"/>
            <w:vAlign w:val="center"/>
          </w:tcPr>
          <w:p w14:paraId="752A12E7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Liver Cirrhosis</w:t>
            </w:r>
          </w:p>
        </w:tc>
        <w:tc>
          <w:tcPr>
            <w:tcW w:w="1052" w:type="pct"/>
            <w:vAlign w:val="center"/>
          </w:tcPr>
          <w:p w14:paraId="6A24172F" w14:textId="2D6025D6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87" w:type="pct"/>
            <w:vAlign w:val="center"/>
          </w:tcPr>
          <w:p w14:paraId="059A5C3D" w14:textId="27B1A678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 xml:space="preserve">8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 w:rsidRPr="002A5B89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527" w:type="pct"/>
            <w:vAlign w:val="center"/>
          </w:tcPr>
          <w:p w14:paraId="0DD154CC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0.008</w:t>
            </w:r>
          </w:p>
        </w:tc>
      </w:tr>
      <w:tr w:rsidR="002A5B89" w:rsidRPr="002A5B89" w14:paraId="1BBF404C" w14:textId="77777777" w:rsidTr="002656A7">
        <w:tc>
          <w:tcPr>
            <w:tcW w:w="2434" w:type="pct"/>
            <w:vAlign w:val="center"/>
          </w:tcPr>
          <w:p w14:paraId="78ABB7D0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Chronic Kidney Disease</w:t>
            </w:r>
          </w:p>
        </w:tc>
        <w:tc>
          <w:tcPr>
            <w:tcW w:w="1052" w:type="pct"/>
            <w:vAlign w:val="center"/>
          </w:tcPr>
          <w:p w14:paraId="6EB7A437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 (1)</w:t>
            </w:r>
          </w:p>
        </w:tc>
        <w:tc>
          <w:tcPr>
            <w:tcW w:w="987" w:type="pct"/>
            <w:vAlign w:val="center"/>
          </w:tcPr>
          <w:p w14:paraId="1623C35A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9 (8)</w:t>
            </w:r>
          </w:p>
        </w:tc>
        <w:tc>
          <w:tcPr>
            <w:tcW w:w="527" w:type="pct"/>
            <w:vAlign w:val="center"/>
          </w:tcPr>
          <w:p w14:paraId="750A006D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2A5B89" w:rsidRPr="002A5B89" w14:paraId="4431EDA4" w14:textId="77777777" w:rsidTr="002656A7">
        <w:tc>
          <w:tcPr>
            <w:tcW w:w="2434" w:type="pct"/>
            <w:vAlign w:val="center"/>
          </w:tcPr>
          <w:p w14:paraId="13127044" w14:textId="450EDEA1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Previous neurological disea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2A5B89"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1052" w:type="pct"/>
            <w:vAlign w:val="center"/>
          </w:tcPr>
          <w:p w14:paraId="45698D36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9 (9)</w:t>
            </w:r>
          </w:p>
        </w:tc>
        <w:tc>
          <w:tcPr>
            <w:tcW w:w="987" w:type="pct"/>
            <w:vAlign w:val="center"/>
          </w:tcPr>
          <w:p w14:paraId="7D5B2668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12 (11)</w:t>
            </w:r>
          </w:p>
        </w:tc>
        <w:tc>
          <w:tcPr>
            <w:tcW w:w="527" w:type="pct"/>
            <w:vAlign w:val="center"/>
          </w:tcPr>
          <w:p w14:paraId="2CDD6329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0.82</w:t>
            </w:r>
          </w:p>
        </w:tc>
      </w:tr>
      <w:tr w:rsidR="002A5B89" w:rsidRPr="002A5B89" w14:paraId="66B64A27" w14:textId="77777777" w:rsidTr="002656A7">
        <w:tc>
          <w:tcPr>
            <w:tcW w:w="2434" w:type="pct"/>
            <w:vAlign w:val="center"/>
          </w:tcPr>
          <w:p w14:paraId="4A768CF0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Malignancies</w:t>
            </w:r>
          </w:p>
        </w:tc>
        <w:tc>
          <w:tcPr>
            <w:tcW w:w="1052" w:type="pct"/>
            <w:vAlign w:val="center"/>
          </w:tcPr>
          <w:p w14:paraId="41099D4B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10 (6)</w:t>
            </w:r>
          </w:p>
        </w:tc>
        <w:tc>
          <w:tcPr>
            <w:tcW w:w="987" w:type="pct"/>
            <w:vAlign w:val="center"/>
          </w:tcPr>
          <w:p w14:paraId="28E41260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6 (11)</w:t>
            </w:r>
          </w:p>
        </w:tc>
        <w:tc>
          <w:tcPr>
            <w:tcW w:w="527" w:type="pct"/>
            <w:vAlign w:val="center"/>
          </w:tcPr>
          <w:p w14:paraId="50A1B55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2A5B89" w:rsidRPr="002A5B89" w14:paraId="0358FC49" w14:textId="77777777" w:rsidTr="002656A7">
        <w:tc>
          <w:tcPr>
            <w:tcW w:w="2434" w:type="pct"/>
            <w:vAlign w:val="center"/>
          </w:tcPr>
          <w:p w14:paraId="7A47B6EC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Immunosuppression</w:t>
            </w:r>
          </w:p>
        </w:tc>
        <w:tc>
          <w:tcPr>
            <w:tcW w:w="1052" w:type="pct"/>
            <w:vAlign w:val="center"/>
          </w:tcPr>
          <w:p w14:paraId="2C416622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3 (3)</w:t>
            </w:r>
          </w:p>
        </w:tc>
        <w:tc>
          <w:tcPr>
            <w:tcW w:w="987" w:type="pct"/>
            <w:vAlign w:val="center"/>
          </w:tcPr>
          <w:p w14:paraId="63F7FD7E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4 (4)</w:t>
            </w:r>
          </w:p>
        </w:tc>
        <w:tc>
          <w:tcPr>
            <w:tcW w:w="527" w:type="pct"/>
            <w:vAlign w:val="center"/>
          </w:tcPr>
          <w:p w14:paraId="3BC4AE2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2A5B89" w:rsidRPr="002A5B89" w14:paraId="78A2FF44" w14:textId="77777777" w:rsidTr="002656A7">
        <w:tc>
          <w:tcPr>
            <w:tcW w:w="2434" w:type="pct"/>
            <w:vAlign w:val="center"/>
          </w:tcPr>
          <w:p w14:paraId="07D33D43" w14:textId="2A5C0BDC" w:rsidR="002A5B89" w:rsidRPr="002A5B89" w:rsidRDefault="00442310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D14D2D">
              <w:rPr>
                <w:rFonts w:ascii="Times New Roman" w:hAnsi="Times New Roman" w:cs="Times New Roman"/>
                <w:lang w:val="en-US"/>
              </w:rPr>
              <w:t>EVD placement to sample collection</w:t>
            </w:r>
            <w:r>
              <w:rPr>
                <w:rFonts w:ascii="Times New Roman" w:hAnsi="Times New Roman" w:cs="Times New Roman"/>
                <w:lang w:val="en-US"/>
              </w:rPr>
              <w:t>, days</w:t>
            </w:r>
          </w:p>
        </w:tc>
        <w:tc>
          <w:tcPr>
            <w:tcW w:w="1052" w:type="pct"/>
            <w:vAlign w:val="center"/>
          </w:tcPr>
          <w:p w14:paraId="4DE1E46B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2 (1-2)</w:t>
            </w:r>
          </w:p>
        </w:tc>
        <w:tc>
          <w:tcPr>
            <w:tcW w:w="987" w:type="pct"/>
            <w:vAlign w:val="center"/>
          </w:tcPr>
          <w:p w14:paraId="6E04B5BC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 (1-3)</w:t>
            </w:r>
          </w:p>
        </w:tc>
        <w:tc>
          <w:tcPr>
            <w:tcW w:w="527" w:type="pct"/>
            <w:vAlign w:val="center"/>
          </w:tcPr>
          <w:p w14:paraId="45BCD778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2A5B89" w:rsidRPr="002A5B89" w14:paraId="4E4FCF3E" w14:textId="77777777" w:rsidTr="002656A7">
        <w:tc>
          <w:tcPr>
            <w:tcW w:w="5000" w:type="pct"/>
            <w:gridSpan w:val="4"/>
            <w:vAlign w:val="center"/>
          </w:tcPr>
          <w:p w14:paraId="79DDD560" w14:textId="0D021592" w:rsidR="002A5B89" w:rsidRPr="002A5B89" w:rsidRDefault="00442310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90E">
              <w:rPr>
                <w:rFonts w:ascii="Times New Roman" w:hAnsi="Times New Roman" w:cs="Times New Roman"/>
                <w:b/>
                <w:i/>
                <w:lang w:val="en-US"/>
              </w:rPr>
              <w:t>Baseline variables</w:t>
            </w:r>
          </w:p>
        </w:tc>
      </w:tr>
      <w:tr w:rsidR="00C87EA3" w:rsidRPr="002A5B89" w14:paraId="02955534" w14:textId="77777777" w:rsidTr="002656A7">
        <w:tc>
          <w:tcPr>
            <w:tcW w:w="2434" w:type="pct"/>
            <w:vAlign w:val="center"/>
          </w:tcPr>
          <w:p w14:paraId="48CE034A" w14:textId="6B481002" w:rsidR="00C87EA3" w:rsidRPr="002A5B89" w:rsidRDefault="00C87EA3" w:rsidP="002A5B8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ICP</w:t>
            </w:r>
            <w:r w:rsidR="00442310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mmHg</w:t>
            </w:r>
          </w:p>
        </w:tc>
        <w:tc>
          <w:tcPr>
            <w:tcW w:w="1052" w:type="pct"/>
            <w:vAlign w:val="center"/>
          </w:tcPr>
          <w:p w14:paraId="2260FFEE" w14:textId="76EC20C2" w:rsidR="00C87EA3" w:rsidRPr="002A5B89" w:rsidRDefault="00B70195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B659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6B659E"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6B659E"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87" w:type="pct"/>
            <w:vAlign w:val="center"/>
          </w:tcPr>
          <w:p w14:paraId="7E472353" w14:textId="2CC77DCA" w:rsidR="00C87EA3" w:rsidRPr="002A5B89" w:rsidRDefault="00B70195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B659E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6B659E">
              <w:rPr>
                <w:rFonts w:ascii="Times New Roman" w:hAnsi="Times New Roman" w:cs="Times New Roman"/>
                <w:lang w:val="en-US"/>
              </w:rPr>
              <w:t>12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6B659E">
              <w:rPr>
                <w:rFonts w:ascii="Times New Roman" w:hAnsi="Times New Roman" w:cs="Times New Roman"/>
                <w:lang w:val="en-US"/>
              </w:rPr>
              <w:t>24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27" w:type="pct"/>
            <w:vAlign w:val="center"/>
          </w:tcPr>
          <w:p w14:paraId="0A232D81" w14:textId="1D36CB13" w:rsidR="00C87EA3" w:rsidRPr="002A5B89" w:rsidRDefault="00357D84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C87EA3" w:rsidRPr="002A5B89" w14:paraId="02B0EF96" w14:textId="77777777" w:rsidTr="002656A7">
        <w:tc>
          <w:tcPr>
            <w:tcW w:w="2434" w:type="pct"/>
            <w:vAlign w:val="center"/>
          </w:tcPr>
          <w:p w14:paraId="6036352B" w14:textId="4F3E8D89" w:rsidR="00C87EA3" w:rsidRDefault="00C87EA3" w:rsidP="002A5B8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CPP</w:t>
            </w:r>
            <w:r w:rsidR="00442310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mmHg</w:t>
            </w:r>
          </w:p>
        </w:tc>
        <w:tc>
          <w:tcPr>
            <w:tcW w:w="1052" w:type="pct"/>
            <w:vAlign w:val="center"/>
          </w:tcPr>
          <w:p w14:paraId="1AA28E90" w14:textId="620F425C" w:rsidR="00C87EA3" w:rsidRPr="002A5B89" w:rsidRDefault="005E7310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 (70-90)</w:t>
            </w:r>
          </w:p>
        </w:tc>
        <w:tc>
          <w:tcPr>
            <w:tcW w:w="987" w:type="pct"/>
            <w:vAlign w:val="center"/>
          </w:tcPr>
          <w:p w14:paraId="6943D8EA" w14:textId="0AE449BB" w:rsidR="00C87EA3" w:rsidRPr="002A5B89" w:rsidRDefault="005E7310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 (72-86)</w:t>
            </w:r>
          </w:p>
        </w:tc>
        <w:tc>
          <w:tcPr>
            <w:tcW w:w="527" w:type="pct"/>
            <w:vAlign w:val="center"/>
          </w:tcPr>
          <w:p w14:paraId="6AE58875" w14:textId="158884A5" w:rsidR="00C87EA3" w:rsidRPr="002A5B89" w:rsidRDefault="00357D84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</w:tr>
      <w:tr w:rsidR="002A5B89" w:rsidRPr="002A5B89" w14:paraId="6E501C94" w14:textId="77777777" w:rsidTr="002656A7">
        <w:tc>
          <w:tcPr>
            <w:tcW w:w="2434" w:type="pct"/>
            <w:vAlign w:val="center"/>
          </w:tcPr>
          <w:p w14:paraId="66CE51AA" w14:textId="462809A4" w:rsidR="002A5B89" w:rsidRPr="002A5B89" w:rsidRDefault="00442310" w:rsidP="002A5B8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2A5B89" w:rsidRPr="002A5B89">
              <w:rPr>
                <w:rFonts w:ascii="Times New Roman" w:hAnsi="Times New Roman" w:cs="Times New Roman"/>
                <w:lang w:val="en-US"/>
              </w:rPr>
              <w:t>lucose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2A5B89" w:rsidRPr="002A5B89">
              <w:rPr>
                <w:rFonts w:ascii="Times New Roman" w:hAnsi="Times New Roman" w:cs="Times New Roman"/>
                <w:lang w:val="en-US"/>
              </w:rPr>
              <w:t xml:space="preserve"> mg/d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052" w:type="pct"/>
            <w:vAlign w:val="center"/>
          </w:tcPr>
          <w:p w14:paraId="141FE64A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79 (67-89)</w:t>
            </w:r>
          </w:p>
        </w:tc>
        <w:tc>
          <w:tcPr>
            <w:tcW w:w="987" w:type="pct"/>
            <w:vAlign w:val="center"/>
          </w:tcPr>
          <w:p w14:paraId="26D25E3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80 (66-91)</w:t>
            </w:r>
          </w:p>
        </w:tc>
        <w:tc>
          <w:tcPr>
            <w:tcW w:w="527" w:type="pct"/>
            <w:vAlign w:val="center"/>
          </w:tcPr>
          <w:p w14:paraId="6F74C901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0.58</w:t>
            </w:r>
          </w:p>
        </w:tc>
      </w:tr>
      <w:tr w:rsidR="002A5B89" w:rsidRPr="002A5B89" w14:paraId="4529A887" w14:textId="77777777" w:rsidTr="002656A7">
        <w:tc>
          <w:tcPr>
            <w:tcW w:w="2434" w:type="pct"/>
            <w:vAlign w:val="center"/>
          </w:tcPr>
          <w:p w14:paraId="1265454A" w14:textId="0C168ABD" w:rsidR="002A5B89" w:rsidRPr="002A5B89" w:rsidRDefault="00442310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lastRenderedPageBreak/>
              <w:t>L</w:t>
            </w:r>
            <w:r w:rsidR="002A5B89" w:rsidRPr="002A5B89">
              <w:rPr>
                <w:rFonts w:ascii="Times New Roman" w:hAnsi="Times New Roman" w:cs="Times New Roman"/>
                <w:lang w:val="en-US"/>
              </w:rPr>
              <w:t>actate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2A5B89" w:rsidRPr="002A5B89">
              <w:rPr>
                <w:rFonts w:ascii="Times New Roman" w:hAnsi="Times New Roman" w:cs="Times New Roman"/>
                <w:lang w:val="en-US"/>
              </w:rPr>
              <w:t>mmol/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052" w:type="pct"/>
            <w:vAlign w:val="center"/>
          </w:tcPr>
          <w:p w14:paraId="521FF489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3.0 (2.5-4.2)</w:t>
            </w:r>
          </w:p>
        </w:tc>
        <w:tc>
          <w:tcPr>
            <w:tcW w:w="987" w:type="pct"/>
            <w:vAlign w:val="center"/>
          </w:tcPr>
          <w:p w14:paraId="2EF4FEA4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4.1 (3.1-5.5)</w:t>
            </w:r>
          </w:p>
        </w:tc>
        <w:tc>
          <w:tcPr>
            <w:tcW w:w="527" w:type="pct"/>
            <w:vAlign w:val="center"/>
          </w:tcPr>
          <w:p w14:paraId="07D9AF60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2A5B89" w:rsidRPr="002A5B89" w14:paraId="5612F55A" w14:textId="77777777" w:rsidTr="002656A7">
        <w:tc>
          <w:tcPr>
            <w:tcW w:w="2434" w:type="pct"/>
            <w:vAlign w:val="center"/>
          </w:tcPr>
          <w:p w14:paraId="6A3314CA" w14:textId="77777777" w:rsidR="002A5B89" w:rsidRPr="002A5B89" w:rsidRDefault="002A5B89" w:rsidP="002A5B89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CGLR</w:t>
            </w:r>
          </w:p>
        </w:tc>
        <w:tc>
          <w:tcPr>
            <w:tcW w:w="1052" w:type="pct"/>
            <w:vAlign w:val="center"/>
          </w:tcPr>
          <w:p w14:paraId="44B169BE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1.41 (0.99-1.92)</w:t>
            </w:r>
          </w:p>
        </w:tc>
        <w:tc>
          <w:tcPr>
            <w:tcW w:w="987" w:type="pct"/>
            <w:vAlign w:val="center"/>
          </w:tcPr>
          <w:p w14:paraId="65326820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1.05 (0.77-1.51)</w:t>
            </w:r>
          </w:p>
        </w:tc>
        <w:tc>
          <w:tcPr>
            <w:tcW w:w="527" w:type="pct"/>
            <w:vAlign w:val="center"/>
          </w:tcPr>
          <w:p w14:paraId="59D1861D" w14:textId="77777777" w:rsidR="002A5B89" w:rsidRPr="002A5B89" w:rsidRDefault="002A5B89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2A5B89" w:rsidRPr="002A5B89" w14:paraId="7AB55BAE" w14:textId="77777777" w:rsidTr="002656A7">
        <w:tc>
          <w:tcPr>
            <w:tcW w:w="5000" w:type="pct"/>
            <w:gridSpan w:val="4"/>
            <w:vAlign w:val="center"/>
          </w:tcPr>
          <w:p w14:paraId="79EFAC63" w14:textId="27B5092C" w:rsidR="002A5B89" w:rsidRPr="002A5B89" w:rsidRDefault="00442310" w:rsidP="002A5B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90E">
              <w:rPr>
                <w:rFonts w:ascii="Times New Roman" w:hAnsi="Times New Roman" w:cs="Times New Roman"/>
                <w:b/>
                <w:i/>
                <w:lang w:val="en-US"/>
              </w:rPr>
              <w:t>After 2 hours</w:t>
            </w:r>
          </w:p>
        </w:tc>
      </w:tr>
      <w:tr w:rsidR="00B70195" w:rsidRPr="002A5B89" w14:paraId="5B52D094" w14:textId="77777777" w:rsidTr="002656A7">
        <w:tc>
          <w:tcPr>
            <w:tcW w:w="2434" w:type="pct"/>
            <w:vAlign w:val="center"/>
          </w:tcPr>
          <w:p w14:paraId="5F3D8431" w14:textId="6C80DFBA" w:rsidR="00B70195" w:rsidRPr="002A5B89" w:rsidRDefault="00B70195" w:rsidP="00B701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ICP</w:t>
            </w:r>
            <w:r w:rsidR="00442310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mmHg</w:t>
            </w:r>
          </w:p>
        </w:tc>
        <w:tc>
          <w:tcPr>
            <w:tcW w:w="1052" w:type="pct"/>
            <w:vAlign w:val="center"/>
          </w:tcPr>
          <w:p w14:paraId="56053A9E" w14:textId="487E8E63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(7-14)</w:t>
            </w:r>
          </w:p>
        </w:tc>
        <w:tc>
          <w:tcPr>
            <w:tcW w:w="987" w:type="pct"/>
            <w:vAlign w:val="center"/>
          </w:tcPr>
          <w:p w14:paraId="21A6B20A" w14:textId="3A29535E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 (9-18)</w:t>
            </w:r>
          </w:p>
        </w:tc>
        <w:tc>
          <w:tcPr>
            <w:tcW w:w="527" w:type="pct"/>
            <w:vAlign w:val="center"/>
          </w:tcPr>
          <w:p w14:paraId="13090007" w14:textId="53E60A23" w:rsidR="00B70195" w:rsidRPr="002A5B89" w:rsidRDefault="00357D84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B70195" w:rsidRPr="002A5B89" w14:paraId="1D2A3F4D" w14:textId="77777777" w:rsidTr="002656A7">
        <w:tc>
          <w:tcPr>
            <w:tcW w:w="2434" w:type="pct"/>
            <w:vAlign w:val="center"/>
          </w:tcPr>
          <w:p w14:paraId="6988A390" w14:textId="31723AB5" w:rsidR="00B70195" w:rsidRPr="002A5B89" w:rsidRDefault="00B70195" w:rsidP="00B701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CPP</w:t>
            </w:r>
            <w:r w:rsidR="00442310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mmHg</w:t>
            </w:r>
          </w:p>
        </w:tc>
        <w:tc>
          <w:tcPr>
            <w:tcW w:w="1052" w:type="pct"/>
            <w:vAlign w:val="center"/>
          </w:tcPr>
          <w:p w14:paraId="39F7C958" w14:textId="093F2C40" w:rsidR="00B70195" w:rsidRPr="002A5B89" w:rsidRDefault="005E7310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 (74-94)</w:t>
            </w:r>
          </w:p>
        </w:tc>
        <w:tc>
          <w:tcPr>
            <w:tcW w:w="987" w:type="pct"/>
            <w:vAlign w:val="center"/>
          </w:tcPr>
          <w:p w14:paraId="71F3FC5F" w14:textId="34BA393C" w:rsidR="00B70195" w:rsidRPr="002A5B89" w:rsidRDefault="005E7310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 (72-89)</w:t>
            </w:r>
          </w:p>
        </w:tc>
        <w:tc>
          <w:tcPr>
            <w:tcW w:w="527" w:type="pct"/>
            <w:vAlign w:val="center"/>
          </w:tcPr>
          <w:p w14:paraId="3825CCB0" w14:textId="33D54031" w:rsidR="00B70195" w:rsidRPr="002A5B89" w:rsidRDefault="00357D84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B70195" w:rsidRPr="002A5B89" w14:paraId="5F13CADF" w14:textId="77777777" w:rsidTr="002656A7">
        <w:tc>
          <w:tcPr>
            <w:tcW w:w="2434" w:type="pct"/>
            <w:vAlign w:val="center"/>
          </w:tcPr>
          <w:p w14:paraId="1A8B1D05" w14:textId="7B019968" w:rsidR="00B70195" w:rsidRPr="002A5B89" w:rsidRDefault="00442310" w:rsidP="00B701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B70195" w:rsidRPr="002A5B89">
              <w:rPr>
                <w:rFonts w:ascii="Times New Roman" w:hAnsi="Times New Roman" w:cs="Times New Roman"/>
                <w:lang w:val="en-US"/>
              </w:rPr>
              <w:t>lucose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B70195" w:rsidRPr="002A5B89">
              <w:rPr>
                <w:rFonts w:ascii="Times New Roman" w:hAnsi="Times New Roman" w:cs="Times New Roman"/>
                <w:lang w:val="en-US"/>
              </w:rPr>
              <w:t xml:space="preserve"> mg/d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052" w:type="pct"/>
            <w:vAlign w:val="center"/>
          </w:tcPr>
          <w:p w14:paraId="65E51790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81 (69-89)</w:t>
            </w:r>
          </w:p>
        </w:tc>
        <w:tc>
          <w:tcPr>
            <w:tcW w:w="987" w:type="pct"/>
            <w:vAlign w:val="center"/>
          </w:tcPr>
          <w:p w14:paraId="20C5EBD8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80 (68-92)</w:t>
            </w:r>
          </w:p>
        </w:tc>
        <w:tc>
          <w:tcPr>
            <w:tcW w:w="527" w:type="pct"/>
            <w:vAlign w:val="center"/>
          </w:tcPr>
          <w:p w14:paraId="63F592F6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0.88</w:t>
            </w:r>
          </w:p>
        </w:tc>
      </w:tr>
      <w:tr w:rsidR="00B70195" w:rsidRPr="002A5B89" w14:paraId="27167601" w14:textId="77777777" w:rsidTr="002656A7">
        <w:tc>
          <w:tcPr>
            <w:tcW w:w="2434" w:type="pct"/>
            <w:vAlign w:val="center"/>
          </w:tcPr>
          <w:p w14:paraId="155AAF3F" w14:textId="6CD50D1B" w:rsidR="00B70195" w:rsidRPr="002A5B89" w:rsidRDefault="00442310" w:rsidP="00B70195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L</w:t>
            </w:r>
            <w:r w:rsidR="00B70195" w:rsidRPr="002A5B89">
              <w:rPr>
                <w:rFonts w:ascii="Times New Roman" w:hAnsi="Times New Roman" w:cs="Times New Roman"/>
                <w:lang w:val="en-US"/>
              </w:rPr>
              <w:t>actate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B70195" w:rsidRPr="002A5B89">
              <w:rPr>
                <w:rFonts w:ascii="Times New Roman" w:hAnsi="Times New Roman" w:cs="Times New Roman"/>
                <w:lang w:val="en-US"/>
              </w:rPr>
              <w:t>mmol/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1052" w:type="pct"/>
            <w:vAlign w:val="center"/>
          </w:tcPr>
          <w:p w14:paraId="5301BC62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2.9 (2.2-3.9)</w:t>
            </w:r>
          </w:p>
        </w:tc>
        <w:tc>
          <w:tcPr>
            <w:tcW w:w="987" w:type="pct"/>
            <w:vAlign w:val="center"/>
          </w:tcPr>
          <w:p w14:paraId="04A4D3CC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3.8 (2.9-5.0)</w:t>
            </w:r>
          </w:p>
        </w:tc>
        <w:tc>
          <w:tcPr>
            <w:tcW w:w="527" w:type="pct"/>
            <w:vAlign w:val="center"/>
          </w:tcPr>
          <w:p w14:paraId="425DE491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B70195" w:rsidRPr="002A5B89" w14:paraId="777AB25D" w14:textId="77777777" w:rsidTr="002656A7">
        <w:tc>
          <w:tcPr>
            <w:tcW w:w="2434" w:type="pct"/>
            <w:vAlign w:val="center"/>
          </w:tcPr>
          <w:p w14:paraId="23B9CA59" w14:textId="77777777" w:rsidR="00B70195" w:rsidRPr="002A5B89" w:rsidRDefault="00B70195" w:rsidP="00B70195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CGLR</w:t>
            </w:r>
          </w:p>
        </w:tc>
        <w:tc>
          <w:tcPr>
            <w:tcW w:w="1052" w:type="pct"/>
            <w:vAlign w:val="center"/>
          </w:tcPr>
          <w:p w14:paraId="299484D6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1.6 (1.01-1.99)</w:t>
            </w:r>
          </w:p>
        </w:tc>
        <w:tc>
          <w:tcPr>
            <w:tcW w:w="987" w:type="pct"/>
            <w:vAlign w:val="center"/>
          </w:tcPr>
          <w:p w14:paraId="41B8CAAD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1.36 (0.82-1.86)</w:t>
            </w:r>
          </w:p>
        </w:tc>
        <w:tc>
          <w:tcPr>
            <w:tcW w:w="527" w:type="pct"/>
            <w:vAlign w:val="center"/>
          </w:tcPr>
          <w:p w14:paraId="69442CE1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B70195" w:rsidRPr="002A5B89" w14:paraId="27D05A4A" w14:textId="77777777" w:rsidTr="002656A7">
        <w:tc>
          <w:tcPr>
            <w:tcW w:w="2434" w:type="pct"/>
            <w:vAlign w:val="center"/>
          </w:tcPr>
          <w:p w14:paraId="391998F0" w14:textId="6EE087CD" w:rsidR="00B70195" w:rsidRPr="002A5B89" w:rsidRDefault="00B70195" w:rsidP="00B70195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Increase in CGLR, n (%)</w:t>
            </w:r>
          </w:p>
        </w:tc>
        <w:tc>
          <w:tcPr>
            <w:tcW w:w="1052" w:type="pct"/>
            <w:vAlign w:val="center"/>
          </w:tcPr>
          <w:p w14:paraId="260D1278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62 (59)</w:t>
            </w:r>
          </w:p>
        </w:tc>
        <w:tc>
          <w:tcPr>
            <w:tcW w:w="987" w:type="pct"/>
            <w:vAlign w:val="center"/>
          </w:tcPr>
          <w:p w14:paraId="5E8A52EB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77 (68)</w:t>
            </w:r>
          </w:p>
        </w:tc>
        <w:tc>
          <w:tcPr>
            <w:tcW w:w="527" w:type="pct"/>
            <w:vAlign w:val="center"/>
          </w:tcPr>
          <w:p w14:paraId="7B9BEC97" w14:textId="77777777" w:rsidR="00B70195" w:rsidRPr="002A5B89" w:rsidRDefault="00B70195" w:rsidP="00B701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0.16</w:t>
            </w:r>
          </w:p>
        </w:tc>
      </w:tr>
      <w:tr w:rsidR="004D2240" w:rsidRPr="002A5B89" w14:paraId="026E4904" w14:textId="77777777" w:rsidTr="002656A7">
        <w:tc>
          <w:tcPr>
            <w:tcW w:w="2434" w:type="pct"/>
            <w:vAlign w:val="center"/>
          </w:tcPr>
          <w:p w14:paraId="7BAEDFC0" w14:textId="5D875184" w:rsidR="004D2240" w:rsidRPr="002A5B89" w:rsidRDefault="004D2240" w:rsidP="004D224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Percentage of change in CGLR, median (IQR)</w:t>
            </w:r>
          </w:p>
        </w:tc>
        <w:tc>
          <w:tcPr>
            <w:tcW w:w="1052" w:type="pct"/>
            <w:vAlign w:val="center"/>
          </w:tcPr>
          <w:p w14:paraId="7ECAD3AA" w14:textId="2B4F2C9D" w:rsidR="004D2240" w:rsidRPr="002A5B89" w:rsidRDefault="004D2240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7.26 (-5.25 to 34.84)</w:t>
            </w:r>
          </w:p>
        </w:tc>
        <w:tc>
          <w:tcPr>
            <w:tcW w:w="987" w:type="pct"/>
            <w:vAlign w:val="center"/>
          </w:tcPr>
          <w:p w14:paraId="462717F8" w14:textId="176F5FF3" w:rsidR="004D2240" w:rsidRPr="002A5B89" w:rsidRDefault="004D2240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9.80 (-4.72 to 44.0)</w:t>
            </w:r>
          </w:p>
        </w:tc>
        <w:tc>
          <w:tcPr>
            <w:tcW w:w="527" w:type="pct"/>
            <w:vAlign w:val="center"/>
          </w:tcPr>
          <w:p w14:paraId="64CF5EA2" w14:textId="2C24E8CE" w:rsidR="004D2240" w:rsidRPr="002A5B89" w:rsidRDefault="00406107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  <w:tr w:rsidR="004D2240" w:rsidRPr="002A5B89" w14:paraId="3FD1F6DF" w14:textId="77777777" w:rsidTr="002656A7">
        <w:tc>
          <w:tcPr>
            <w:tcW w:w="2434" w:type="pct"/>
            <w:vAlign w:val="center"/>
          </w:tcPr>
          <w:p w14:paraId="7F247F0D" w14:textId="4E901289" w:rsidR="004D2240" w:rsidRPr="002A5B89" w:rsidRDefault="004D2240" w:rsidP="004D2240">
            <w:pPr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ICU length of stay</w:t>
            </w:r>
            <w:r w:rsidR="004423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A5B89">
              <w:rPr>
                <w:rFonts w:ascii="Times New Roman" w:hAnsi="Times New Roman" w:cs="Times New Roman"/>
                <w:lang w:val="en-US"/>
              </w:rPr>
              <w:t>days</w:t>
            </w:r>
          </w:p>
        </w:tc>
        <w:tc>
          <w:tcPr>
            <w:tcW w:w="1052" w:type="pct"/>
            <w:vAlign w:val="center"/>
          </w:tcPr>
          <w:p w14:paraId="362B2270" w14:textId="77777777" w:rsidR="004D2240" w:rsidRPr="002A5B89" w:rsidRDefault="004D2240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18 (12-25)</w:t>
            </w:r>
          </w:p>
        </w:tc>
        <w:tc>
          <w:tcPr>
            <w:tcW w:w="987" w:type="pct"/>
            <w:vAlign w:val="center"/>
          </w:tcPr>
          <w:p w14:paraId="2FD50153" w14:textId="77777777" w:rsidR="004D2240" w:rsidRPr="002A5B89" w:rsidRDefault="004D2240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18 (12-26)</w:t>
            </w:r>
          </w:p>
        </w:tc>
        <w:tc>
          <w:tcPr>
            <w:tcW w:w="527" w:type="pct"/>
            <w:vAlign w:val="center"/>
          </w:tcPr>
          <w:p w14:paraId="19A09071" w14:textId="77777777" w:rsidR="004D2240" w:rsidRPr="002A5B89" w:rsidRDefault="004D2240" w:rsidP="004D22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9">
              <w:rPr>
                <w:rFonts w:ascii="Times New Roman" w:hAnsi="Times New Roman" w:cs="Times New Roman"/>
                <w:lang w:val="en-US"/>
              </w:rPr>
              <w:t>0.94</w:t>
            </w:r>
          </w:p>
        </w:tc>
      </w:tr>
    </w:tbl>
    <w:p w14:paraId="68068F54" w14:textId="77777777" w:rsidR="00442310" w:rsidRDefault="00442310" w:rsidP="002A5B8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84C88F" w14:textId="0823FF52" w:rsidR="002A5B89" w:rsidRPr="007118EA" w:rsidRDefault="002A5B89" w:rsidP="002A5B8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118EA">
        <w:rPr>
          <w:rFonts w:ascii="Times New Roman" w:hAnsi="Times New Roman" w:cs="Times New Roman"/>
          <w:sz w:val="20"/>
          <w:szCs w:val="20"/>
          <w:lang w:val="en-US"/>
        </w:rPr>
        <w:t>GCS: Glasgow coma scale; GOS: Glasgow outcome scale; CGLR: cerebral spinal fluid glucose to lactate ratio; CSF: cerebral spinal fluid; RBC: red blood cells; WBC: white blood cells; MAP: mean arterial pressure; ICP: intracranial pressure; CPP: cerebral perfusion pressure; PaCO</w:t>
      </w:r>
      <w:r w:rsidRPr="007118EA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7118EA">
        <w:rPr>
          <w:rFonts w:ascii="Times New Roman" w:hAnsi="Times New Roman" w:cs="Times New Roman"/>
          <w:sz w:val="20"/>
          <w:szCs w:val="20"/>
          <w:lang w:val="en-US"/>
        </w:rPr>
        <w:t>: arterial partial pressure of carbon dioxide; Hb: hemoglobin; ICU: intensive care unit; EVD: external ventricular drain; COPD: chronic obstructive pulmonary disease.</w:t>
      </w:r>
    </w:p>
    <w:p w14:paraId="4C14E190" w14:textId="397622DA" w:rsidR="00E22171" w:rsidRDefault="00E22171" w:rsidP="00C94284">
      <w:pPr>
        <w:rPr>
          <w:rFonts w:ascii="Times New Roman" w:hAnsi="Times New Roman" w:cs="Times New Roman"/>
          <w:lang w:val="en-US"/>
        </w:rPr>
      </w:pPr>
    </w:p>
    <w:p w14:paraId="44A82C2A" w14:textId="77777777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423E003" w14:textId="4EB93943" w:rsidR="005C6F48" w:rsidRDefault="005C6F48" w:rsidP="00C94284">
      <w:pPr>
        <w:rPr>
          <w:rFonts w:ascii="Times New Roman" w:hAnsi="Times New Roman" w:cs="Times New Roman"/>
          <w:lang w:val="en-US"/>
        </w:rPr>
      </w:pPr>
      <w:r w:rsidRPr="005C6F48">
        <w:rPr>
          <w:rFonts w:ascii="Times New Roman" w:hAnsi="Times New Roman" w:cs="Times New Roman"/>
          <w:b/>
          <w:bCs/>
          <w:lang w:val="en-US"/>
        </w:rPr>
        <w:lastRenderedPageBreak/>
        <w:t>Supplemental Table S</w:t>
      </w:r>
      <w:r w:rsidR="00931DDF">
        <w:rPr>
          <w:rFonts w:ascii="Times New Roman" w:hAnsi="Times New Roman" w:cs="Times New Roman"/>
          <w:b/>
          <w:bCs/>
          <w:lang w:val="en-US"/>
        </w:rPr>
        <w:t>7</w:t>
      </w:r>
      <w:r>
        <w:rPr>
          <w:rFonts w:ascii="Times New Roman" w:hAnsi="Times New Roman" w:cs="Times New Roman"/>
          <w:lang w:val="en-US"/>
        </w:rPr>
        <w:t>: Logistic regression of baseline factors associated with ICU mortality. Data are presented as odds ratio (OR) and 95% confidence interval (CI).</w:t>
      </w:r>
    </w:p>
    <w:p w14:paraId="41807BBA" w14:textId="791753CD" w:rsidR="00665325" w:rsidRDefault="00665325" w:rsidP="00C94284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41"/>
        <w:gridCol w:w="3880"/>
        <w:gridCol w:w="4675"/>
      </w:tblGrid>
      <w:tr w:rsidR="00665325" w:rsidRPr="00665325" w14:paraId="06852B39" w14:textId="77777777" w:rsidTr="002656A7">
        <w:trPr>
          <w:trHeight w:val="535"/>
        </w:trPr>
        <w:tc>
          <w:tcPr>
            <w:tcW w:w="1944" w:type="pct"/>
          </w:tcPr>
          <w:p w14:paraId="2EFE4C76" w14:textId="77777777" w:rsidR="00665325" w:rsidRPr="00665325" w:rsidRDefault="00665325" w:rsidP="000221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6" w:type="pct"/>
            <w:shd w:val="clear" w:color="auto" w:fill="000000" w:themeFill="text1"/>
            <w:vAlign w:val="center"/>
          </w:tcPr>
          <w:p w14:paraId="6CC805C2" w14:textId="77777777" w:rsidR="00665325" w:rsidRPr="00442310" w:rsidRDefault="00665325" w:rsidP="0066532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Univariable OR (95% CI)</w:t>
            </w:r>
          </w:p>
        </w:tc>
        <w:tc>
          <w:tcPr>
            <w:tcW w:w="1670" w:type="pct"/>
            <w:shd w:val="clear" w:color="auto" w:fill="000000" w:themeFill="text1"/>
            <w:vAlign w:val="center"/>
          </w:tcPr>
          <w:p w14:paraId="5091DAD6" w14:textId="77777777" w:rsidR="00665325" w:rsidRPr="00442310" w:rsidRDefault="00665325" w:rsidP="0066532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Multivariable OR (95% CI)</w:t>
            </w:r>
          </w:p>
        </w:tc>
      </w:tr>
      <w:tr w:rsidR="00665325" w:rsidRPr="00665325" w14:paraId="2D618580" w14:textId="77777777" w:rsidTr="002656A7">
        <w:trPr>
          <w:trHeight w:val="267"/>
        </w:trPr>
        <w:tc>
          <w:tcPr>
            <w:tcW w:w="1944" w:type="pct"/>
          </w:tcPr>
          <w:p w14:paraId="3DD7D744" w14:textId="77777777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1386" w:type="pct"/>
            <w:vAlign w:val="center"/>
          </w:tcPr>
          <w:p w14:paraId="1C6A0FF7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1.02 (1.0-1.04)</w:t>
            </w:r>
          </w:p>
        </w:tc>
        <w:tc>
          <w:tcPr>
            <w:tcW w:w="1670" w:type="pct"/>
            <w:vAlign w:val="center"/>
          </w:tcPr>
          <w:p w14:paraId="2BF33C6A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1.03 (1.01- 1.06)</w:t>
            </w:r>
          </w:p>
        </w:tc>
      </w:tr>
      <w:tr w:rsidR="00665325" w:rsidRPr="00665325" w14:paraId="7E907655" w14:textId="77777777" w:rsidTr="002656A7">
        <w:trPr>
          <w:trHeight w:val="257"/>
        </w:trPr>
        <w:tc>
          <w:tcPr>
            <w:tcW w:w="1944" w:type="pct"/>
          </w:tcPr>
          <w:p w14:paraId="114B54EC" w14:textId="77777777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Glasgow coma scale on admission</w:t>
            </w:r>
          </w:p>
        </w:tc>
        <w:tc>
          <w:tcPr>
            <w:tcW w:w="1386" w:type="pct"/>
            <w:vAlign w:val="center"/>
          </w:tcPr>
          <w:p w14:paraId="120597E9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0.86 (0.80-0.93)</w:t>
            </w:r>
          </w:p>
        </w:tc>
        <w:tc>
          <w:tcPr>
            <w:tcW w:w="1670" w:type="pct"/>
            <w:vAlign w:val="center"/>
          </w:tcPr>
          <w:p w14:paraId="7BA185A1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0.86 (0.78-0.94)</w:t>
            </w:r>
          </w:p>
        </w:tc>
      </w:tr>
      <w:tr w:rsidR="00665325" w:rsidRPr="00665325" w14:paraId="45263A2C" w14:textId="77777777" w:rsidTr="002656A7">
        <w:trPr>
          <w:trHeight w:val="267"/>
        </w:trPr>
        <w:tc>
          <w:tcPr>
            <w:tcW w:w="1944" w:type="pct"/>
          </w:tcPr>
          <w:p w14:paraId="07189D08" w14:textId="77777777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Previous neurological disease</w:t>
            </w:r>
          </w:p>
        </w:tc>
        <w:tc>
          <w:tcPr>
            <w:tcW w:w="1386" w:type="pct"/>
            <w:vAlign w:val="center"/>
          </w:tcPr>
          <w:p w14:paraId="564D0303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2.46 (0.97- 6.21)</w:t>
            </w:r>
          </w:p>
        </w:tc>
        <w:tc>
          <w:tcPr>
            <w:tcW w:w="1670" w:type="pct"/>
            <w:vAlign w:val="center"/>
          </w:tcPr>
          <w:p w14:paraId="63797263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1.55 (0.56-2.31)</w:t>
            </w:r>
          </w:p>
        </w:tc>
      </w:tr>
      <w:tr w:rsidR="00665325" w:rsidRPr="00665325" w14:paraId="08FCB14A" w14:textId="77777777" w:rsidTr="002656A7">
        <w:trPr>
          <w:trHeight w:val="267"/>
        </w:trPr>
        <w:tc>
          <w:tcPr>
            <w:tcW w:w="1944" w:type="pct"/>
          </w:tcPr>
          <w:p w14:paraId="66928DA3" w14:textId="4BC78C50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 xml:space="preserve">Traumatic </w:t>
            </w:r>
            <w:r w:rsidR="00442310">
              <w:rPr>
                <w:rFonts w:ascii="Times New Roman" w:hAnsi="Times New Roman" w:cs="Times New Roman"/>
                <w:b/>
                <w:lang w:val="en-US"/>
              </w:rPr>
              <w:t>Brain Injury</w:t>
            </w:r>
          </w:p>
        </w:tc>
        <w:tc>
          <w:tcPr>
            <w:tcW w:w="1386" w:type="pct"/>
            <w:vAlign w:val="center"/>
          </w:tcPr>
          <w:p w14:paraId="1F509663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1.47 (0.60 - 3.63)</w:t>
            </w:r>
          </w:p>
        </w:tc>
        <w:tc>
          <w:tcPr>
            <w:tcW w:w="1670" w:type="pct"/>
            <w:vAlign w:val="center"/>
          </w:tcPr>
          <w:p w14:paraId="71A60437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2.28 (0.78-6.68)</w:t>
            </w:r>
          </w:p>
        </w:tc>
      </w:tr>
      <w:tr w:rsidR="00665325" w:rsidRPr="00665325" w14:paraId="1B74E7D9" w14:textId="77777777" w:rsidTr="002656A7">
        <w:trPr>
          <w:trHeight w:val="267"/>
        </w:trPr>
        <w:tc>
          <w:tcPr>
            <w:tcW w:w="1944" w:type="pct"/>
          </w:tcPr>
          <w:p w14:paraId="612A085F" w14:textId="77777777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Baseline ICP</w:t>
            </w:r>
          </w:p>
        </w:tc>
        <w:tc>
          <w:tcPr>
            <w:tcW w:w="1386" w:type="pct"/>
            <w:vAlign w:val="center"/>
          </w:tcPr>
          <w:p w14:paraId="24900FF6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1.05 (1.01-1.08)</w:t>
            </w:r>
          </w:p>
        </w:tc>
        <w:tc>
          <w:tcPr>
            <w:tcW w:w="1670" w:type="pct"/>
            <w:vAlign w:val="center"/>
          </w:tcPr>
          <w:p w14:paraId="45C115FA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1.03 (0.99-1.07)</w:t>
            </w:r>
          </w:p>
        </w:tc>
      </w:tr>
      <w:tr w:rsidR="00665325" w:rsidRPr="00665325" w14:paraId="15602314" w14:textId="77777777" w:rsidTr="002656A7">
        <w:trPr>
          <w:trHeight w:val="267"/>
        </w:trPr>
        <w:tc>
          <w:tcPr>
            <w:tcW w:w="1944" w:type="pct"/>
          </w:tcPr>
          <w:p w14:paraId="6EEF2301" w14:textId="77777777" w:rsidR="00665325" w:rsidRPr="00442310" w:rsidRDefault="00665325" w:rsidP="000221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Baseline CGLR</w:t>
            </w:r>
          </w:p>
        </w:tc>
        <w:tc>
          <w:tcPr>
            <w:tcW w:w="1386" w:type="pct"/>
            <w:vAlign w:val="center"/>
          </w:tcPr>
          <w:p w14:paraId="671EDFE3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0.28 (0.15-0.52)</w:t>
            </w:r>
          </w:p>
        </w:tc>
        <w:tc>
          <w:tcPr>
            <w:tcW w:w="1670" w:type="pct"/>
            <w:vAlign w:val="center"/>
          </w:tcPr>
          <w:p w14:paraId="267FF17E" w14:textId="77777777" w:rsidR="00665325" w:rsidRPr="00665325" w:rsidRDefault="00665325" w:rsidP="006653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5325">
              <w:rPr>
                <w:rFonts w:ascii="Times New Roman" w:hAnsi="Times New Roman" w:cs="Times New Roman"/>
                <w:lang w:val="en-US"/>
              </w:rPr>
              <w:t>0.34 (0.18 -0.65)</w:t>
            </w:r>
          </w:p>
        </w:tc>
      </w:tr>
    </w:tbl>
    <w:p w14:paraId="0EF6D962" w14:textId="5CF30918" w:rsidR="00665325" w:rsidRDefault="00665325" w:rsidP="00C9428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ICP: intracranial pressure; CGLR: cerebral spinal fluid glucose to lactate ratio.</w:t>
      </w:r>
    </w:p>
    <w:p w14:paraId="72B0B78E" w14:textId="007EBAA0" w:rsidR="009761E2" w:rsidRDefault="009761E2" w:rsidP="00C94284">
      <w:pPr>
        <w:rPr>
          <w:rFonts w:ascii="Times New Roman" w:hAnsi="Times New Roman" w:cs="Times New Roman"/>
          <w:lang w:val="en-US"/>
        </w:rPr>
      </w:pPr>
    </w:p>
    <w:p w14:paraId="2ED57910" w14:textId="77777777" w:rsidR="007A1061" w:rsidRDefault="007A106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21EB4923" w14:textId="56658918" w:rsidR="009761E2" w:rsidRPr="00475030" w:rsidRDefault="009761E2" w:rsidP="009761E2">
      <w:pPr>
        <w:rPr>
          <w:rFonts w:ascii="Times New Roman" w:hAnsi="Times New Roman" w:cs="Times New Roman"/>
          <w:b/>
          <w:bCs/>
          <w:lang w:val="en-US"/>
        </w:rPr>
      </w:pPr>
      <w:r w:rsidRPr="005C6F48">
        <w:rPr>
          <w:rFonts w:ascii="Times New Roman" w:hAnsi="Times New Roman" w:cs="Times New Roman"/>
          <w:b/>
          <w:bCs/>
          <w:lang w:val="en-US"/>
        </w:rPr>
        <w:lastRenderedPageBreak/>
        <w:t>Supplemental Table S</w:t>
      </w:r>
      <w:r w:rsidR="00931DDF">
        <w:rPr>
          <w:rFonts w:ascii="Times New Roman" w:hAnsi="Times New Roman" w:cs="Times New Roman"/>
          <w:b/>
          <w:bCs/>
          <w:lang w:val="en-US"/>
        </w:rPr>
        <w:t>8</w:t>
      </w:r>
      <w:r>
        <w:rPr>
          <w:rFonts w:ascii="Times New Roman" w:hAnsi="Times New Roman" w:cs="Times New Roman"/>
          <w:lang w:val="en-US"/>
        </w:rPr>
        <w:t xml:space="preserve">: Logistic regression of baseline factors associated with unfavorable </w:t>
      </w:r>
      <w:r w:rsidR="00442310">
        <w:rPr>
          <w:rFonts w:ascii="Times New Roman" w:hAnsi="Times New Roman" w:cs="Times New Roman"/>
          <w:lang w:val="en-US"/>
        </w:rPr>
        <w:t xml:space="preserve">neurological </w:t>
      </w:r>
      <w:r>
        <w:rPr>
          <w:rFonts w:ascii="Times New Roman" w:hAnsi="Times New Roman" w:cs="Times New Roman"/>
          <w:lang w:val="en-US"/>
        </w:rPr>
        <w:t>outcome at 3 months. Data are presented as odds ratio (OR) and 95% confidence interval (CI).</w:t>
      </w:r>
    </w:p>
    <w:p w14:paraId="18CA3F4E" w14:textId="5D825DC0" w:rsidR="009761E2" w:rsidRDefault="009761E2" w:rsidP="00C94284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85"/>
        <w:gridCol w:w="4459"/>
        <w:gridCol w:w="4652"/>
      </w:tblGrid>
      <w:tr w:rsidR="003E6169" w:rsidRPr="003E6169" w14:paraId="01557C18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36475EDA" w14:textId="77777777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93" w:type="pct"/>
            <w:shd w:val="clear" w:color="auto" w:fill="000000" w:themeFill="text1"/>
            <w:vAlign w:val="center"/>
          </w:tcPr>
          <w:p w14:paraId="6B0EAB08" w14:textId="77777777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Univariable OR (95% CI)</w:t>
            </w:r>
          </w:p>
        </w:tc>
        <w:tc>
          <w:tcPr>
            <w:tcW w:w="1662" w:type="pct"/>
            <w:shd w:val="clear" w:color="auto" w:fill="000000" w:themeFill="text1"/>
            <w:vAlign w:val="center"/>
          </w:tcPr>
          <w:p w14:paraId="2CC449F1" w14:textId="77777777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Multivariable OR (95% CI)</w:t>
            </w:r>
          </w:p>
        </w:tc>
      </w:tr>
      <w:tr w:rsidR="003E6169" w:rsidRPr="003E6169" w14:paraId="21DF8714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47865A84" w14:textId="77777777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1593" w:type="pct"/>
            <w:vAlign w:val="center"/>
          </w:tcPr>
          <w:p w14:paraId="084B63D5" w14:textId="77777777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1.02 (1.0-1.04)</w:t>
            </w:r>
          </w:p>
        </w:tc>
        <w:tc>
          <w:tcPr>
            <w:tcW w:w="1662" w:type="pct"/>
            <w:vAlign w:val="center"/>
          </w:tcPr>
          <w:p w14:paraId="4F419435" w14:textId="0D6921CC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1.0</w:t>
            </w:r>
            <w:r w:rsidR="003D4B11">
              <w:rPr>
                <w:rFonts w:ascii="Times New Roman" w:hAnsi="Times New Roman" w:cs="Times New Roman"/>
                <w:lang w:val="en-US"/>
              </w:rPr>
              <w:t xml:space="preserve">3 </w:t>
            </w:r>
            <w:r w:rsidRPr="003E6169">
              <w:rPr>
                <w:rFonts w:ascii="Times New Roman" w:hAnsi="Times New Roman" w:cs="Times New Roman"/>
                <w:lang w:val="en-US"/>
              </w:rPr>
              <w:t>(1.0</w:t>
            </w:r>
            <w:r w:rsidR="003D4B11">
              <w:rPr>
                <w:rFonts w:ascii="Times New Roman" w:hAnsi="Times New Roman" w:cs="Times New Roman"/>
                <w:lang w:val="en-US"/>
              </w:rPr>
              <w:t>1</w:t>
            </w:r>
            <w:r w:rsidRPr="003E6169">
              <w:rPr>
                <w:rFonts w:ascii="Times New Roman" w:hAnsi="Times New Roman" w:cs="Times New Roman"/>
                <w:lang w:val="en-US"/>
              </w:rPr>
              <w:t>- 1.0</w:t>
            </w:r>
            <w:r w:rsidR="003D4B11">
              <w:rPr>
                <w:rFonts w:ascii="Times New Roman" w:hAnsi="Times New Roman" w:cs="Times New Roman"/>
                <w:lang w:val="en-US"/>
              </w:rPr>
              <w:t>5</w:t>
            </w:r>
            <w:r w:rsidRPr="003E6169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3E6169" w:rsidRPr="003E6169" w14:paraId="2430C4D0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174DCB3B" w14:textId="77777777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Glasgow coma scale on admission</w:t>
            </w:r>
          </w:p>
        </w:tc>
        <w:tc>
          <w:tcPr>
            <w:tcW w:w="1593" w:type="pct"/>
            <w:vAlign w:val="center"/>
          </w:tcPr>
          <w:p w14:paraId="1E7A5C6B" w14:textId="77777777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0.86 (0.80-0.93)</w:t>
            </w:r>
          </w:p>
        </w:tc>
        <w:tc>
          <w:tcPr>
            <w:tcW w:w="1662" w:type="pct"/>
            <w:vAlign w:val="center"/>
          </w:tcPr>
          <w:p w14:paraId="5738415F" w14:textId="76B2D02C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0.8</w:t>
            </w:r>
            <w:r w:rsidR="003D4B11">
              <w:rPr>
                <w:rFonts w:ascii="Times New Roman" w:hAnsi="Times New Roman" w:cs="Times New Roman"/>
                <w:lang w:val="en-US"/>
              </w:rPr>
              <w:t>5</w:t>
            </w:r>
            <w:r w:rsidRPr="003E6169">
              <w:rPr>
                <w:rFonts w:ascii="Times New Roman" w:hAnsi="Times New Roman" w:cs="Times New Roman"/>
                <w:lang w:val="en-US"/>
              </w:rPr>
              <w:t xml:space="preserve"> (0.</w:t>
            </w:r>
            <w:r w:rsidR="003D4B11">
              <w:rPr>
                <w:rFonts w:ascii="Times New Roman" w:hAnsi="Times New Roman" w:cs="Times New Roman"/>
                <w:lang w:val="en-US"/>
              </w:rPr>
              <w:t>79</w:t>
            </w:r>
            <w:r w:rsidRPr="003E6169">
              <w:rPr>
                <w:rFonts w:ascii="Times New Roman" w:hAnsi="Times New Roman" w:cs="Times New Roman"/>
                <w:lang w:val="en-US"/>
              </w:rPr>
              <w:t>-0.9</w:t>
            </w:r>
            <w:r w:rsidR="003D4B11">
              <w:rPr>
                <w:rFonts w:ascii="Times New Roman" w:hAnsi="Times New Roman" w:cs="Times New Roman"/>
                <w:lang w:val="en-US"/>
              </w:rPr>
              <w:t>1</w:t>
            </w:r>
            <w:r w:rsidRPr="003E6169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3E6169" w:rsidRPr="003E6169" w14:paraId="54E9B5E4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7DFB173B" w14:textId="20313DFF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 xml:space="preserve">Traumatic </w:t>
            </w:r>
            <w:r w:rsidR="00442310" w:rsidRPr="00442310">
              <w:rPr>
                <w:rFonts w:ascii="Times New Roman" w:hAnsi="Times New Roman" w:cs="Times New Roman"/>
                <w:b/>
                <w:lang w:val="en-US"/>
              </w:rPr>
              <w:t>Brain Injury</w:t>
            </w:r>
          </w:p>
        </w:tc>
        <w:tc>
          <w:tcPr>
            <w:tcW w:w="1593" w:type="pct"/>
            <w:vAlign w:val="center"/>
          </w:tcPr>
          <w:p w14:paraId="24B73110" w14:textId="15E5EC82" w:rsidR="003E6169" w:rsidRPr="003E6169" w:rsidRDefault="00F765C1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0.85 (0.37-1.96)</w:t>
            </w:r>
          </w:p>
        </w:tc>
        <w:tc>
          <w:tcPr>
            <w:tcW w:w="1662" w:type="pct"/>
            <w:vAlign w:val="center"/>
          </w:tcPr>
          <w:p w14:paraId="22E20BC1" w14:textId="0BFEE76C" w:rsidR="003E6169" w:rsidRPr="003E6169" w:rsidRDefault="003D4B11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1.04 (0.39 – 2.75)</w:t>
            </w:r>
          </w:p>
        </w:tc>
      </w:tr>
      <w:tr w:rsidR="003E6169" w:rsidRPr="003E6169" w14:paraId="45A32CBC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24F3D04F" w14:textId="7AC280E1" w:rsidR="003E6169" w:rsidRPr="00442310" w:rsidRDefault="00F765C1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Chronic kidney failure</w:t>
            </w:r>
          </w:p>
        </w:tc>
        <w:tc>
          <w:tcPr>
            <w:tcW w:w="1593" w:type="pct"/>
            <w:vAlign w:val="center"/>
          </w:tcPr>
          <w:p w14:paraId="388B306E" w14:textId="7BCFEBB9" w:rsidR="003E6169" w:rsidRPr="003E6169" w:rsidRDefault="00F765C1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8.56 (1.06-68.83)</w:t>
            </w:r>
          </w:p>
        </w:tc>
        <w:tc>
          <w:tcPr>
            <w:tcW w:w="1662" w:type="pct"/>
            <w:vAlign w:val="center"/>
          </w:tcPr>
          <w:p w14:paraId="4ECDBB9C" w14:textId="2A6F8964" w:rsidR="003E6169" w:rsidRPr="003E6169" w:rsidRDefault="00AA6834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9.38 (1.05-84.08)</w:t>
            </w:r>
          </w:p>
        </w:tc>
      </w:tr>
      <w:tr w:rsidR="003E6169" w:rsidRPr="003E6169" w14:paraId="77211483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1FF7F2B4" w14:textId="75E26301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ICP</w:t>
            </w:r>
          </w:p>
        </w:tc>
        <w:tc>
          <w:tcPr>
            <w:tcW w:w="1593" w:type="pct"/>
            <w:vAlign w:val="center"/>
          </w:tcPr>
          <w:p w14:paraId="0626A508" w14:textId="7ACD98D2" w:rsidR="003E6169" w:rsidRPr="003E6169" w:rsidRDefault="00F765C1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1.04 (1.01-1.07)</w:t>
            </w:r>
          </w:p>
        </w:tc>
        <w:tc>
          <w:tcPr>
            <w:tcW w:w="1662" w:type="pct"/>
            <w:vAlign w:val="center"/>
          </w:tcPr>
          <w:p w14:paraId="1395DBE1" w14:textId="6155CE2E" w:rsidR="003E6169" w:rsidRPr="003E6169" w:rsidRDefault="00AA6834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1.03 (0.99-1.06)</w:t>
            </w:r>
          </w:p>
        </w:tc>
      </w:tr>
      <w:tr w:rsidR="003E6169" w:rsidRPr="003E6169" w14:paraId="361A6B02" w14:textId="77777777" w:rsidTr="002656A7">
        <w:trPr>
          <w:trHeight w:val="340"/>
        </w:trPr>
        <w:tc>
          <w:tcPr>
            <w:tcW w:w="1745" w:type="pct"/>
            <w:vAlign w:val="center"/>
          </w:tcPr>
          <w:p w14:paraId="4B1CD442" w14:textId="77777777" w:rsidR="003E6169" w:rsidRPr="00442310" w:rsidRDefault="003E6169" w:rsidP="003E616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42310">
              <w:rPr>
                <w:rFonts w:ascii="Times New Roman" w:hAnsi="Times New Roman" w:cs="Times New Roman"/>
                <w:b/>
                <w:lang w:val="en-US"/>
              </w:rPr>
              <w:t>CGLR</w:t>
            </w:r>
          </w:p>
        </w:tc>
        <w:tc>
          <w:tcPr>
            <w:tcW w:w="1593" w:type="pct"/>
            <w:vAlign w:val="center"/>
          </w:tcPr>
          <w:p w14:paraId="2C07CCC2" w14:textId="77777777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0.28 (0.15-0.52)</w:t>
            </w:r>
          </w:p>
        </w:tc>
        <w:tc>
          <w:tcPr>
            <w:tcW w:w="1662" w:type="pct"/>
            <w:vAlign w:val="center"/>
          </w:tcPr>
          <w:p w14:paraId="4246EDB7" w14:textId="11712750" w:rsidR="003E6169" w:rsidRPr="003E6169" w:rsidRDefault="003E6169" w:rsidP="003E61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169">
              <w:rPr>
                <w:rFonts w:ascii="Times New Roman" w:hAnsi="Times New Roman" w:cs="Times New Roman"/>
                <w:lang w:val="en-US"/>
              </w:rPr>
              <w:t>0.4</w:t>
            </w:r>
            <w:r w:rsidR="00EC4B28">
              <w:rPr>
                <w:rFonts w:ascii="Times New Roman" w:hAnsi="Times New Roman" w:cs="Times New Roman"/>
                <w:lang w:val="en-US"/>
              </w:rPr>
              <w:t>7</w:t>
            </w:r>
            <w:r w:rsidRPr="003E6169">
              <w:rPr>
                <w:rFonts w:ascii="Times New Roman" w:hAnsi="Times New Roman" w:cs="Times New Roman"/>
                <w:lang w:val="en-US"/>
              </w:rPr>
              <w:t xml:space="preserve"> (0.2</w:t>
            </w:r>
            <w:r w:rsidR="00EC4B28">
              <w:rPr>
                <w:rFonts w:ascii="Times New Roman" w:hAnsi="Times New Roman" w:cs="Times New Roman"/>
                <w:lang w:val="en-US"/>
              </w:rPr>
              <w:t>9</w:t>
            </w:r>
            <w:r w:rsidRPr="003E6169">
              <w:rPr>
                <w:rFonts w:ascii="Times New Roman" w:hAnsi="Times New Roman" w:cs="Times New Roman"/>
                <w:lang w:val="en-US"/>
              </w:rPr>
              <w:t xml:space="preserve"> -0.</w:t>
            </w:r>
            <w:r w:rsidR="00EC4B28">
              <w:rPr>
                <w:rFonts w:ascii="Times New Roman" w:hAnsi="Times New Roman" w:cs="Times New Roman"/>
                <w:lang w:val="en-US"/>
              </w:rPr>
              <w:t>75</w:t>
            </w:r>
            <w:r w:rsidRPr="003E6169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</w:tbl>
    <w:p w14:paraId="0FB163FF" w14:textId="77777777" w:rsidR="001728F1" w:rsidRDefault="001728F1" w:rsidP="00C94284">
      <w:pPr>
        <w:rPr>
          <w:rFonts w:ascii="Times New Roman" w:hAnsi="Times New Roman" w:cs="Times New Roman"/>
          <w:lang w:val="en-US"/>
        </w:rPr>
      </w:pPr>
    </w:p>
    <w:p w14:paraId="6D53789F" w14:textId="3DD42C39" w:rsidR="003E6169" w:rsidRDefault="00014746" w:rsidP="00C9428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ICP: intracranial pressure; CGLR: cerebral spinal fluid glucose to lactate ratio.</w:t>
      </w:r>
    </w:p>
    <w:p w14:paraId="660B6083" w14:textId="13E7D0CD" w:rsidR="003E6169" w:rsidRDefault="003E6169" w:rsidP="00C94284">
      <w:pPr>
        <w:rPr>
          <w:rFonts w:ascii="Times New Roman" w:hAnsi="Times New Roman" w:cs="Times New Roman"/>
          <w:lang w:val="en-US"/>
        </w:rPr>
      </w:pPr>
    </w:p>
    <w:p w14:paraId="3F4213C7" w14:textId="64FD81D2" w:rsidR="008A7828" w:rsidRDefault="008A7828" w:rsidP="00C94284">
      <w:pPr>
        <w:rPr>
          <w:rFonts w:ascii="Times New Roman" w:hAnsi="Times New Roman" w:cs="Times New Roman"/>
          <w:lang w:val="en-US"/>
        </w:rPr>
      </w:pPr>
    </w:p>
    <w:p w14:paraId="2F658C8D" w14:textId="77777777" w:rsidR="00442310" w:rsidRDefault="0044231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415C2592" w14:textId="65CDDBB5" w:rsidR="008A7828" w:rsidRDefault="008A7828" w:rsidP="008A7828">
      <w:r w:rsidRPr="00481BD9">
        <w:rPr>
          <w:rFonts w:ascii="Times New Roman" w:hAnsi="Times New Roman" w:cs="Times New Roman"/>
          <w:b/>
          <w:bCs/>
          <w:lang w:val="en-US"/>
        </w:rPr>
        <w:lastRenderedPageBreak/>
        <w:t>Supplemental Figure S1</w:t>
      </w:r>
      <w:r>
        <w:rPr>
          <w:rFonts w:ascii="Times New Roman" w:hAnsi="Times New Roman" w:cs="Times New Roman"/>
          <w:lang w:val="en-US"/>
        </w:rPr>
        <w:t xml:space="preserve">: Receiver operator curve (ROC) of baseline cerebral spinal fluid glucose to lactate ratio (CGLR) to predict </w:t>
      </w:r>
      <w:r w:rsidR="00481BD9">
        <w:rPr>
          <w:rFonts w:ascii="Times New Roman" w:hAnsi="Times New Roman" w:cs="Times New Roman"/>
          <w:lang w:val="en-US"/>
        </w:rPr>
        <w:t>hospital mortality</w:t>
      </w:r>
      <w:r>
        <w:rPr>
          <w:rFonts w:ascii="Times New Roman" w:hAnsi="Times New Roman" w:cs="Times New Roman"/>
          <w:lang w:val="en-US"/>
        </w:rPr>
        <w:t xml:space="preserve">. Area under the </w:t>
      </w:r>
      <w:r w:rsidRPr="008A7828">
        <w:rPr>
          <w:rFonts w:ascii="Times New Roman" w:hAnsi="Times New Roman" w:cs="Times New Roman"/>
          <w:lang w:val="en-US"/>
        </w:rPr>
        <w:t>ROC</w:t>
      </w:r>
      <w:r w:rsidRPr="008A7828">
        <w:rPr>
          <w:rFonts w:ascii="Times New Roman" w:hAnsi="Times New Roman" w:cs="Times New Roman"/>
        </w:rPr>
        <w:t>: 0.73 (95% CI 0.623-0.782)</w:t>
      </w:r>
      <w:r>
        <w:rPr>
          <w:rFonts w:ascii="Times New Roman" w:hAnsi="Times New Roman" w:cs="Times New Roman"/>
        </w:rPr>
        <w:t>.</w:t>
      </w:r>
    </w:p>
    <w:p w14:paraId="6C6A4EE5" w14:textId="071A1D0C" w:rsidR="008A7828" w:rsidRDefault="008A7828" w:rsidP="00C94284">
      <w:pPr>
        <w:rPr>
          <w:rFonts w:ascii="Times New Roman" w:hAnsi="Times New Roman" w:cs="Times New Roman"/>
          <w:lang w:val="en-US"/>
        </w:rPr>
      </w:pPr>
    </w:p>
    <w:p w14:paraId="649ADCE7" w14:textId="24197DD6" w:rsidR="008A7828" w:rsidRDefault="008A7828" w:rsidP="00C94284">
      <w:pPr>
        <w:rPr>
          <w:rFonts w:ascii="Times New Roman" w:hAnsi="Times New Roman" w:cs="Times New Roman"/>
          <w:lang w:val="en-US"/>
        </w:rPr>
      </w:pPr>
    </w:p>
    <w:p w14:paraId="00FD2E26" w14:textId="6EA73A48" w:rsidR="008A7828" w:rsidRDefault="008A7828" w:rsidP="00C94284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2D3EC4F4" wp14:editId="5C5DF2BF">
            <wp:extent cx="5396230" cy="4212590"/>
            <wp:effectExtent l="0" t="0" r="1270" b="3810"/>
            <wp:docPr id="1" name="Imagem 1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Gráfico, Gráfico de linhas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C0F9" w14:textId="13BEE667" w:rsidR="00481BD9" w:rsidRDefault="00481BD9" w:rsidP="00C94284">
      <w:pPr>
        <w:rPr>
          <w:rFonts w:ascii="Times New Roman" w:hAnsi="Times New Roman" w:cs="Times New Roman"/>
          <w:lang w:val="en-US"/>
        </w:rPr>
      </w:pPr>
    </w:p>
    <w:p w14:paraId="3636DDA9" w14:textId="77777777" w:rsidR="00442310" w:rsidRDefault="0044231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2E1B1C3C" w14:textId="71E25B7B" w:rsidR="00481BD9" w:rsidRDefault="00481BD9" w:rsidP="00481BD9">
      <w:pPr>
        <w:rPr>
          <w:rFonts w:ascii="Times New Roman" w:hAnsi="Times New Roman" w:cs="Times New Roman"/>
        </w:rPr>
      </w:pPr>
      <w:r w:rsidRPr="00481BD9">
        <w:rPr>
          <w:rFonts w:ascii="Times New Roman" w:hAnsi="Times New Roman" w:cs="Times New Roman"/>
          <w:b/>
          <w:bCs/>
          <w:lang w:val="en-US"/>
        </w:rPr>
        <w:lastRenderedPageBreak/>
        <w:t>Supplemental Figure S</w:t>
      </w:r>
      <w:r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: Receiver operator curve (ROC) of baseline cerebral spinal fluid glucose to lactate ratio (CGLR) ability to predict poor outcome at 3 months. Area under the </w:t>
      </w:r>
      <w:r w:rsidRPr="008A7828">
        <w:rPr>
          <w:rFonts w:ascii="Times New Roman" w:hAnsi="Times New Roman" w:cs="Times New Roman"/>
          <w:lang w:val="en-US"/>
        </w:rPr>
        <w:t>ROC</w:t>
      </w:r>
      <w:r w:rsidRPr="008A7828">
        <w:rPr>
          <w:rFonts w:ascii="Times New Roman" w:hAnsi="Times New Roman" w:cs="Times New Roman"/>
        </w:rPr>
        <w:t xml:space="preserve">: </w:t>
      </w:r>
      <w:r w:rsidR="000718C7" w:rsidRPr="000718C7">
        <w:rPr>
          <w:rFonts w:ascii="Times New Roman" w:hAnsi="Times New Roman" w:cs="Times New Roman"/>
        </w:rPr>
        <w:t>0.66 (0.59-0.74)</w:t>
      </w:r>
      <w:r w:rsidR="000310C5">
        <w:rPr>
          <w:rFonts w:ascii="Times New Roman" w:hAnsi="Times New Roman" w:cs="Times New Roman"/>
        </w:rPr>
        <w:t>.</w:t>
      </w:r>
    </w:p>
    <w:p w14:paraId="13DC7BA4" w14:textId="77777777" w:rsidR="00442310" w:rsidRDefault="00442310" w:rsidP="00481BD9"/>
    <w:p w14:paraId="1D99BE02" w14:textId="150521B3" w:rsidR="00481BD9" w:rsidRDefault="0078734E" w:rsidP="00C94284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7D63B96" wp14:editId="5B6DDE8A">
            <wp:extent cx="5396230" cy="4782185"/>
            <wp:effectExtent l="0" t="0" r="1270" b="5715"/>
            <wp:docPr id="2" name="Imagem 2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Gráfico, Gráfico de linhas&#10;&#10;Descrição gerad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78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A8D2C" w14:textId="41368CDA" w:rsidR="0099231F" w:rsidRDefault="0099231F" w:rsidP="00C94284">
      <w:pPr>
        <w:rPr>
          <w:rFonts w:ascii="Times New Roman" w:hAnsi="Times New Roman" w:cs="Times New Roman"/>
          <w:lang w:val="en-US"/>
        </w:rPr>
      </w:pPr>
    </w:p>
    <w:p w14:paraId="64C6660E" w14:textId="1122AE1B" w:rsidR="0099231F" w:rsidRPr="0099231F" w:rsidRDefault="0099231F" w:rsidP="00C94284">
      <w:pPr>
        <w:rPr>
          <w:rFonts w:ascii="Times New Roman" w:hAnsi="Times New Roman" w:cs="Times New Roman"/>
          <w:highlight w:val="yellow"/>
          <w:lang w:val="en-US"/>
        </w:rPr>
      </w:pPr>
      <w:r w:rsidRPr="006B3555">
        <w:rPr>
          <w:rFonts w:ascii="Times New Roman" w:hAnsi="Times New Roman" w:cs="Times New Roman"/>
          <w:b/>
          <w:highlight w:val="yellow"/>
          <w:lang w:val="en-US"/>
        </w:rPr>
        <w:t xml:space="preserve">Supplemental </w:t>
      </w:r>
      <w:r w:rsidR="006B3555">
        <w:rPr>
          <w:rFonts w:ascii="Times New Roman" w:hAnsi="Times New Roman" w:cs="Times New Roman"/>
          <w:b/>
          <w:highlight w:val="yellow"/>
          <w:lang w:val="en-US"/>
        </w:rPr>
        <w:t>Figure</w:t>
      </w:r>
      <w:r w:rsidRPr="006B3555">
        <w:rPr>
          <w:rFonts w:ascii="Times New Roman" w:hAnsi="Times New Roman" w:cs="Times New Roman"/>
          <w:b/>
          <w:highlight w:val="yellow"/>
          <w:lang w:val="en-US"/>
        </w:rPr>
        <w:t xml:space="preserve"> S3: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Changes over time </w:t>
      </w:r>
      <w:r w:rsidR="006B3555">
        <w:rPr>
          <w:rFonts w:ascii="Times New Roman" w:hAnsi="Times New Roman" w:cs="Times New Roman"/>
          <w:highlight w:val="yellow"/>
          <w:lang w:val="en-US"/>
        </w:rPr>
        <w:t>of CGLR between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6B3555">
        <w:rPr>
          <w:rFonts w:ascii="Times New Roman" w:hAnsi="Times New Roman" w:cs="Times New Roman"/>
          <w:highlight w:val="yellow"/>
          <w:lang w:val="en-US"/>
        </w:rPr>
        <w:t>study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groups in traumatic brain injury patients (</w:t>
      </w:r>
      <w:r w:rsidR="006B3555">
        <w:rPr>
          <w:rFonts w:ascii="Times New Roman" w:hAnsi="Times New Roman" w:cs="Times New Roman"/>
          <w:highlight w:val="yellow"/>
          <w:lang w:val="en-US"/>
        </w:rPr>
        <w:t>n</w:t>
      </w:r>
      <w:r w:rsidRPr="0099231F">
        <w:rPr>
          <w:rFonts w:ascii="Times New Roman" w:hAnsi="Times New Roman" w:cs="Times New Roman"/>
          <w:highlight w:val="yellow"/>
          <w:lang w:val="en-US"/>
        </w:rPr>
        <w:t>=25)</w:t>
      </w:r>
    </w:p>
    <w:p w14:paraId="631A7D3E" w14:textId="0A43AC3D" w:rsidR="0099231F" w:rsidRPr="0099231F" w:rsidRDefault="0099231F" w:rsidP="00C94284">
      <w:pPr>
        <w:rPr>
          <w:rFonts w:ascii="Times New Roman" w:hAnsi="Times New Roman" w:cs="Times New Roman"/>
          <w:highlight w:val="yellow"/>
          <w:lang w:val="en-US"/>
        </w:rPr>
      </w:pPr>
    </w:p>
    <w:p w14:paraId="4F574AEE" w14:textId="00B26EFF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  <w:r w:rsidRPr="0099231F">
        <w:rPr>
          <w:rFonts w:ascii="Times New Roman" w:hAnsi="Times New Roman" w:cs="Times New Roman"/>
          <w:highlight w:val="yellow"/>
          <w:lang w:val="en-US"/>
        </w:rPr>
        <w:t xml:space="preserve">P values represent the comparison </w:t>
      </w:r>
      <w:r w:rsidR="006B3555">
        <w:rPr>
          <w:rFonts w:ascii="Times New Roman" w:hAnsi="Times New Roman" w:cs="Times New Roman"/>
          <w:highlight w:val="yellow"/>
          <w:lang w:val="en-US"/>
        </w:rPr>
        <w:t>of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trend over time </w:t>
      </w:r>
      <w:r w:rsidR="006B3555">
        <w:rPr>
          <w:rFonts w:ascii="Times New Roman" w:hAnsi="Times New Roman" w:cs="Times New Roman"/>
          <w:highlight w:val="yellow"/>
          <w:lang w:val="en-US"/>
        </w:rPr>
        <w:t>in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the two groups (time</w:t>
      </w:r>
      <w:r w:rsidR="006B3555">
        <w:rPr>
          <w:rFonts w:ascii="Times New Roman" w:hAnsi="Times New Roman" w:cs="Times New Roman"/>
          <w:highlight w:val="yellow"/>
          <w:lang w:val="en-US"/>
        </w:rPr>
        <w:t>-</w:t>
      </w:r>
      <w:r w:rsidRPr="0099231F">
        <w:rPr>
          <w:rFonts w:ascii="Times New Roman" w:hAnsi="Times New Roman" w:cs="Times New Roman"/>
          <w:highlight w:val="yellow"/>
          <w:lang w:val="en-US"/>
        </w:rPr>
        <w:t>group interaction) and were calculated using a mixed model</w:t>
      </w:r>
      <w:r>
        <w:rPr>
          <w:rFonts w:ascii="Times New Roman" w:hAnsi="Times New Roman" w:cs="Times New Roman"/>
          <w:lang w:val="en-US"/>
        </w:rPr>
        <w:t>.</w:t>
      </w:r>
    </w:p>
    <w:p w14:paraId="0C2E5BAE" w14:textId="05E7297D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02F57A3" wp14:editId="366018A0">
            <wp:extent cx="3093551" cy="3505200"/>
            <wp:effectExtent l="0" t="0" r="5715" b="0"/>
            <wp:docPr id="6" name="Imagem 6" descr="Gráfico, Gráfico de linhas, Gráfico de caixa estre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Gráfico, Gráfico de linhas, Gráfico de caixa estreita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337" cy="351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EA432" w14:textId="77777777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4234C76" w14:textId="77777777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9392934" w14:textId="77777777" w:rsidR="0099231F" w:rsidRDefault="0099231F" w:rsidP="0099231F">
      <w:pPr>
        <w:rPr>
          <w:rFonts w:ascii="Times New Roman" w:hAnsi="Times New Roman" w:cs="Times New Roman"/>
          <w:lang w:val="en-US"/>
        </w:rPr>
      </w:pPr>
    </w:p>
    <w:p w14:paraId="5CE14886" w14:textId="77777777" w:rsid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5434D2CB" w14:textId="77777777" w:rsid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313D37EC" w14:textId="77777777" w:rsid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0753C4E3" w14:textId="77777777" w:rsid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60EE7DAA" w14:textId="1030FCDB" w:rsidR="0099231F" w:rsidRP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  <w:r w:rsidRPr="006B3555">
        <w:rPr>
          <w:rFonts w:ascii="Times New Roman" w:hAnsi="Times New Roman" w:cs="Times New Roman"/>
          <w:b/>
          <w:highlight w:val="yellow"/>
          <w:lang w:val="en-US"/>
        </w:rPr>
        <w:t xml:space="preserve">Supplemental </w:t>
      </w:r>
      <w:r w:rsidR="006B3555" w:rsidRPr="006B3555">
        <w:rPr>
          <w:rFonts w:ascii="Times New Roman" w:hAnsi="Times New Roman" w:cs="Times New Roman"/>
          <w:b/>
          <w:highlight w:val="yellow"/>
          <w:lang w:val="en-US"/>
        </w:rPr>
        <w:t>Figure</w:t>
      </w:r>
      <w:r w:rsidRPr="006B3555">
        <w:rPr>
          <w:rFonts w:ascii="Times New Roman" w:hAnsi="Times New Roman" w:cs="Times New Roman"/>
          <w:b/>
          <w:highlight w:val="yellow"/>
          <w:lang w:val="en-US"/>
        </w:rPr>
        <w:t xml:space="preserve"> S4: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Changes over time </w:t>
      </w:r>
      <w:r w:rsidR="006B3555">
        <w:rPr>
          <w:rFonts w:ascii="Times New Roman" w:hAnsi="Times New Roman" w:cs="Times New Roman"/>
          <w:highlight w:val="yellow"/>
          <w:lang w:val="en-US"/>
        </w:rPr>
        <w:t>of CGLR between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6B3555">
        <w:rPr>
          <w:rFonts w:ascii="Times New Roman" w:hAnsi="Times New Roman" w:cs="Times New Roman"/>
          <w:highlight w:val="yellow"/>
          <w:lang w:val="en-US"/>
        </w:rPr>
        <w:t>study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 groups 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in </w:t>
      </w:r>
      <w:r>
        <w:rPr>
          <w:rFonts w:ascii="Times New Roman" w:hAnsi="Times New Roman" w:cs="Times New Roman"/>
          <w:highlight w:val="yellow"/>
          <w:lang w:val="en-US"/>
        </w:rPr>
        <w:t>intracerebral hemorrhage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patients (</w:t>
      </w:r>
      <w:r w:rsidR="006B3555">
        <w:rPr>
          <w:rFonts w:ascii="Times New Roman" w:hAnsi="Times New Roman" w:cs="Times New Roman"/>
          <w:highlight w:val="yellow"/>
          <w:lang w:val="en-US"/>
        </w:rPr>
        <w:t>n</w:t>
      </w:r>
      <w:r w:rsidRPr="0099231F">
        <w:rPr>
          <w:rFonts w:ascii="Times New Roman" w:hAnsi="Times New Roman" w:cs="Times New Roman"/>
          <w:highlight w:val="yellow"/>
          <w:lang w:val="en-US"/>
        </w:rPr>
        <w:t>=</w:t>
      </w:r>
      <w:r>
        <w:rPr>
          <w:rFonts w:ascii="Times New Roman" w:hAnsi="Times New Roman" w:cs="Times New Roman"/>
          <w:highlight w:val="yellow"/>
          <w:lang w:val="en-US"/>
        </w:rPr>
        <w:t>73</w:t>
      </w:r>
      <w:r w:rsidRPr="0099231F">
        <w:rPr>
          <w:rFonts w:ascii="Times New Roman" w:hAnsi="Times New Roman" w:cs="Times New Roman"/>
          <w:highlight w:val="yellow"/>
          <w:lang w:val="en-US"/>
        </w:rPr>
        <w:t>)</w:t>
      </w:r>
    </w:p>
    <w:p w14:paraId="3857D16D" w14:textId="77777777" w:rsidR="0099231F" w:rsidRP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1C0A274E" w14:textId="001A7A80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  <w:r w:rsidRPr="0099231F">
        <w:rPr>
          <w:rFonts w:ascii="Times New Roman" w:hAnsi="Times New Roman" w:cs="Times New Roman"/>
          <w:highlight w:val="yellow"/>
          <w:lang w:val="en-US"/>
        </w:rPr>
        <w:t xml:space="preserve">P values represent the comparison </w:t>
      </w:r>
      <w:r w:rsidR="006B3555">
        <w:rPr>
          <w:rFonts w:ascii="Times New Roman" w:hAnsi="Times New Roman" w:cs="Times New Roman"/>
          <w:highlight w:val="yellow"/>
          <w:lang w:val="en-US"/>
        </w:rPr>
        <w:t>of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trend over time </w:t>
      </w:r>
      <w:r w:rsidR="006B3555">
        <w:rPr>
          <w:rFonts w:ascii="Times New Roman" w:hAnsi="Times New Roman" w:cs="Times New Roman"/>
          <w:highlight w:val="yellow"/>
          <w:lang w:val="en-US"/>
        </w:rPr>
        <w:t>in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the two groups (time</w:t>
      </w:r>
      <w:r w:rsidR="006B3555">
        <w:rPr>
          <w:rFonts w:ascii="Times New Roman" w:hAnsi="Times New Roman" w:cs="Times New Roman"/>
          <w:highlight w:val="yellow"/>
          <w:lang w:val="en-US"/>
        </w:rPr>
        <w:t>-</w:t>
      </w:r>
      <w:r w:rsidRPr="0099231F">
        <w:rPr>
          <w:rFonts w:ascii="Times New Roman" w:hAnsi="Times New Roman" w:cs="Times New Roman"/>
          <w:highlight w:val="yellow"/>
          <w:lang w:val="en-US"/>
        </w:rPr>
        <w:t>group interaction) and were calculated using a mixed model</w:t>
      </w:r>
      <w:r>
        <w:rPr>
          <w:rFonts w:ascii="Times New Roman" w:hAnsi="Times New Roman" w:cs="Times New Roman"/>
          <w:lang w:val="en-US"/>
        </w:rPr>
        <w:t>.</w:t>
      </w:r>
    </w:p>
    <w:p w14:paraId="716C0471" w14:textId="3F203255" w:rsidR="0099231F" w:rsidRDefault="004B4D81" w:rsidP="004B4D81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1FB9469" wp14:editId="4162E93E">
            <wp:extent cx="4779487" cy="3642360"/>
            <wp:effectExtent l="0" t="0" r="0" b="2540"/>
            <wp:docPr id="7" name="Imagem 7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Gráfico, Gráfico de linhas&#10;&#10;Descrição gerad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674" cy="364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34F8C" w14:textId="6D651292" w:rsidR="0099231F" w:rsidRP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  <w:r w:rsidRPr="006B3555">
        <w:rPr>
          <w:rFonts w:ascii="Times New Roman" w:hAnsi="Times New Roman" w:cs="Times New Roman"/>
          <w:b/>
          <w:highlight w:val="yellow"/>
          <w:lang w:val="en-US"/>
        </w:rPr>
        <w:lastRenderedPageBreak/>
        <w:t xml:space="preserve">Supplemental </w:t>
      </w:r>
      <w:r w:rsidR="006B3555" w:rsidRPr="006B3555">
        <w:rPr>
          <w:rFonts w:ascii="Times New Roman" w:hAnsi="Times New Roman" w:cs="Times New Roman"/>
          <w:b/>
          <w:highlight w:val="yellow"/>
          <w:lang w:val="en-US"/>
        </w:rPr>
        <w:t>Figure</w:t>
      </w:r>
      <w:r w:rsidRPr="006B3555">
        <w:rPr>
          <w:rFonts w:ascii="Times New Roman" w:hAnsi="Times New Roman" w:cs="Times New Roman"/>
          <w:b/>
          <w:highlight w:val="yellow"/>
          <w:lang w:val="en-US"/>
        </w:rPr>
        <w:t xml:space="preserve"> S5: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Changes over time </w:t>
      </w:r>
      <w:r w:rsidR="006B3555">
        <w:rPr>
          <w:rFonts w:ascii="Times New Roman" w:hAnsi="Times New Roman" w:cs="Times New Roman"/>
          <w:highlight w:val="yellow"/>
          <w:lang w:val="en-US"/>
        </w:rPr>
        <w:t>of CGLR between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6B3555">
        <w:rPr>
          <w:rFonts w:ascii="Times New Roman" w:hAnsi="Times New Roman" w:cs="Times New Roman"/>
          <w:highlight w:val="yellow"/>
          <w:lang w:val="en-US"/>
        </w:rPr>
        <w:t>study</w:t>
      </w:r>
      <w:r w:rsidR="006B3555" w:rsidRPr="0099231F">
        <w:rPr>
          <w:rFonts w:ascii="Times New Roman" w:hAnsi="Times New Roman" w:cs="Times New Roman"/>
          <w:highlight w:val="yellow"/>
          <w:lang w:val="en-US"/>
        </w:rPr>
        <w:t xml:space="preserve"> groups 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in </w:t>
      </w:r>
      <w:r w:rsidR="006B3555">
        <w:rPr>
          <w:rFonts w:ascii="Times New Roman" w:hAnsi="Times New Roman" w:cs="Times New Roman"/>
          <w:highlight w:val="yellow"/>
          <w:lang w:val="en-US"/>
        </w:rPr>
        <w:t>s</w:t>
      </w:r>
      <w:r>
        <w:rPr>
          <w:rFonts w:ascii="Times New Roman" w:hAnsi="Times New Roman" w:cs="Times New Roman"/>
          <w:highlight w:val="yellow"/>
          <w:lang w:val="en-US"/>
        </w:rPr>
        <w:t>ubarachnoid hemorrhage patients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(</w:t>
      </w:r>
      <w:r w:rsidR="006B3555">
        <w:rPr>
          <w:rFonts w:ascii="Times New Roman" w:hAnsi="Times New Roman" w:cs="Times New Roman"/>
          <w:highlight w:val="yellow"/>
          <w:lang w:val="en-US"/>
        </w:rPr>
        <w:t>n</w:t>
      </w:r>
      <w:r w:rsidRPr="0099231F">
        <w:rPr>
          <w:rFonts w:ascii="Times New Roman" w:hAnsi="Times New Roman" w:cs="Times New Roman"/>
          <w:highlight w:val="yellow"/>
          <w:lang w:val="en-US"/>
        </w:rPr>
        <w:t>=</w:t>
      </w:r>
      <w:r>
        <w:rPr>
          <w:rFonts w:ascii="Times New Roman" w:hAnsi="Times New Roman" w:cs="Times New Roman"/>
          <w:highlight w:val="yellow"/>
          <w:lang w:val="en-US"/>
        </w:rPr>
        <w:t>119</w:t>
      </w:r>
      <w:r w:rsidRPr="0099231F">
        <w:rPr>
          <w:rFonts w:ascii="Times New Roman" w:hAnsi="Times New Roman" w:cs="Times New Roman"/>
          <w:highlight w:val="yellow"/>
          <w:lang w:val="en-US"/>
        </w:rPr>
        <w:t>)</w:t>
      </w:r>
      <w:r w:rsidR="006B3555">
        <w:rPr>
          <w:rFonts w:ascii="Times New Roman" w:hAnsi="Times New Roman" w:cs="Times New Roman"/>
          <w:highlight w:val="yellow"/>
          <w:lang w:val="en-US"/>
        </w:rPr>
        <w:t>.</w:t>
      </w:r>
    </w:p>
    <w:p w14:paraId="2C3F884D" w14:textId="77777777" w:rsidR="0099231F" w:rsidRPr="0099231F" w:rsidRDefault="0099231F" w:rsidP="0099231F">
      <w:pPr>
        <w:rPr>
          <w:rFonts w:ascii="Times New Roman" w:hAnsi="Times New Roman" w:cs="Times New Roman"/>
          <w:highlight w:val="yellow"/>
          <w:lang w:val="en-US"/>
        </w:rPr>
      </w:pPr>
    </w:p>
    <w:p w14:paraId="1C5CAEAB" w14:textId="72EF12F5" w:rsidR="0099231F" w:rsidRDefault="0099231F" w:rsidP="0099231F">
      <w:pPr>
        <w:spacing w:line="480" w:lineRule="auto"/>
        <w:rPr>
          <w:rFonts w:ascii="Times New Roman" w:hAnsi="Times New Roman" w:cs="Times New Roman"/>
          <w:lang w:val="en-US"/>
        </w:rPr>
      </w:pPr>
      <w:r w:rsidRPr="0099231F">
        <w:rPr>
          <w:rFonts w:ascii="Times New Roman" w:hAnsi="Times New Roman" w:cs="Times New Roman"/>
          <w:highlight w:val="yellow"/>
          <w:lang w:val="en-US"/>
        </w:rPr>
        <w:t xml:space="preserve">P values represent the comparison </w:t>
      </w:r>
      <w:r w:rsidR="006B3555">
        <w:rPr>
          <w:rFonts w:ascii="Times New Roman" w:hAnsi="Times New Roman" w:cs="Times New Roman"/>
          <w:highlight w:val="yellow"/>
          <w:lang w:val="en-US"/>
        </w:rPr>
        <w:t>of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trend over time </w:t>
      </w:r>
      <w:r w:rsidR="006B3555">
        <w:rPr>
          <w:rFonts w:ascii="Times New Roman" w:hAnsi="Times New Roman" w:cs="Times New Roman"/>
          <w:highlight w:val="yellow"/>
          <w:lang w:val="en-US"/>
        </w:rPr>
        <w:t>in</w:t>
      </w:r>
      <w:r w:rsidRPr="0099231F">
        <w:rPr>
          <w:rFonts w:ascii="Times New Roman" w:hAnsi="Times New Roman" w:cs="Times New Roman"/>
          <w:highlight w:val="yellow"/>
          <w:lang w:val="en-US"/>
        </w:rPr>
        <w:t xml:space="preserve"> the two groups (time</w:t>
      </w:r>
      <w:r w:rsidR="006B3555">
        <w:rPr>
          <w:rFonts w:ascii="Times New Roman" w:hAnsi="Times New Roman" w:cs="Times New Roman"/>
          <w:highlight w:val="yellow"/>
          <w:lang w:val="en-US"/>
        </w:rPr>
        <w:t>-</w:t>
      </w:r>
      <w:r w:rsidRPr="0099231F">
        <w:rPr>
          <w:rFonts w:ascii="Times New Roman" w:hAnsi="Times New Roman" w:cs="Times New Roman"/>
          <w:highlight w:val="yellow"/>
          <w:lang w:val="en-US"/>
        </w:rPr>
        <w:t>group interaction) and were calculated using a mixed model</w:t>
      </w:r>
      <w:r>
        <w:rPr>
          <w:rFonts w:ascii="Times New Roman" w:hAnsi="Times New Roman" w:cs="Times New Roman"/>
          <w:lang w:val="en-US"/>
        </w:rPr>
        <w:t>.</w:t>
      </w:r>
    </w:p>
    <w:p w14:paraId="5CDBA594" w14:textId="61851FDF" w:rsidR="0099231F" w:rsidRPr="00357E83" w:rsidRDefault="0099231F" w:rsidP="00C9428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B2493EA" wp14:editId="033C65F6">
            <wp:extent cx="3697860" cy="3794760"/>
            <wp:effectExtent l="0" t="0" r="0" b="2540"/>
            <wp:docPr id="4" name="Imagem 4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Gráfico, Gráfico de linhas&#10;&#10;Descrição gerad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998" cy="380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9231F" w:rsidRPr="00357E83" w:rsidSect="00177A40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84"/>
    <w:rsid w:val="00011A8C"/>
    <w:rsid w:val="00014746"/>
    <w:rsid w:val="00014E96"/>
    <w:rsid w:val="00022C05"/>
    <w:rsid w:val="0002479C"/>
    <w:rsid w:val="000257CB"/>
    <w:rsid w:val="000264D4"/>
    <w:rsid w:val="00027974"/>
    <w:rsid w:val="000310C5"/>
    <w:rsid w:val="00034D8B"/>
    <w:rsid w:val="000408BB"/>
    <w:rsid w:val="00040AE4"/>
    <w:rsid w:val="00044F09"/>
    <w:rsid w:val="00045C14"/>
    <w:rsid w:val="0005349E"/>
    <w:rsid w:val="00054CED"/>
    <w:rsid w:val="000561EB"/>
    <w:rsid w:val="00060F1A"/>
    <w:rsid w:val="00061131"/>
    <w:rsid w:val="000612F1"/>
    <w:rsid w:val="00064C48"/>
    <w:rsid w:val="00064F5D"/>
    <w:rsid w:val="00066793"/>
    <w:rsid w:val="000718C7"/>
    <w:rsid w:val="00082B25"/>
    <w:rsid w:val="00090306"/>
    <w:rsid w:val="00094ABD"/>
    <w:rsid w:val="00097E01"/>
    <w:rsid w:val="000A132C"/>
    <w:rsid w:val="000B36E2"/>
    <w:rsid w:val="000B5082"/>
    <w:rsid w:val="000C0898"/>
    <w:rsid w:val="000C238B"/>
    <w:rsid w:val="000D6B74"/>
    <w:rsid w:val="000D79B1"/>
    <w:rsid w:val="000E4486"/>
    <w:rsid w:val="000E5D45"/>
    <w:rsid w:val="000E6E50"/>
    <w:rsid w:val="000F3278"/>
    <w:rsid w:val="00101EC2"/>
    <w:rsid w:val="001025D4"/>
    <w:rsid w:val="0011100D"/>
    <w:rsid w:val="00112569"/>
    <w:rsid w:val="00113F5A"/>
    <w:rsid w:val="00117098"/>
    <w:rsid w:val="00120DD5"/>
    <w:rsid w:val="00124995"/>
    <w:rsid w:val="00124B2B"/>
    <w:rsid w:val="0013301F"/>
    <w:rsid w:val="00145E17"/>
    <w:rsid w:val="001509B3"/>
    <w:rsid w:val="0015222F"/>
    <w:rsid w:val="00153E03"/>
    <w:rsid w:val="001644C6"/>
    <w:rsid w:val="00165308"/>
    <w:rsid w:val="00171A8B"/>
    <w:rsid w:val="001728F1"/>
    <w:rsid w:val="00173472"/>
    <w:rsid w:val="00176CB6"/>
    <w:rsid w:val="00177A40"/>
    <w:rsid w:val="00182DDE"/>
    <w:rsid w:val="00185D8B"/>
    <w:rsid w:val="00190576"/>
    <w:rsid w:val="00190F88"/>
    <w:rsid w:val="001916C5"/>
    <w:rsid w:val="001941A1"/>
    <w:rsid w:val="001A5ABD"/>
    <w:rsid w:val="001A5C31"/>
    <w:rsid w:val="001A6EB8"/>
    <w:rsid w:val="001B0B29"/>
    <w:rsid w:val="001B4B15"/>
    <w:rsid w:val="001B6EB4"/>
    <w:rsid w:val="001C156A"/>
    <w:rsid w:val="001C4491"/>
    <w:rsid w:val="001D2312"/>
    <w:rsid w:val="001D7F24"/>
    <w:rsid w:val="001E2C2E"/>
    <w:rsid w:val="001E5F29"/>
    <w:rsid w:val="001E71CA"/>
    <w:rsid w:val="001F0FEA"/>
    <w:rsid w:val="001F4C83"/>
    <w:rsid w:val="001F5680"/>
    <w:rsid w:val="00204369"/>
    <w:rsid w:val="002053E1"/>
    <w:rsid w:val="0021098F"/>
    <w:rsid w:val="00211B2F"/>
    <w:rsid w:val="00212980"/>
    <w:rsid w:val="00212EA2"/>
    <w:rsid w:val="00214ACC"/>
    <w:rsid w:val="00214DC6"/>
    <w:rsid w:val="002164B0"/>
    <w:rsid w:val="00217B30"/>
    <w:rsid w:val="00220213"/>
    <w:rsid w:val="00221391"/>
    <w:rsid w:val="00222B44"/>
    <w:rsid w:val="00224F17"/>
    <w:rsid w:val="00225314"/>
    <w:rsid w:val="00225BFD"/>
    <w:rsid w:val="00225DE6"/>
    <w:rsid w:val="00226B25"/>
    <w:rsid w:val="00231DC7"/>
    <w:rsid w:val="00235D6D"/>
    <w:rsid w:val="00241C0F"/>
    <w:rsid w:val="00241E84"/>
    <w:rsid w:val="0025055D"/>
    <w:rsid w:val="00251CEB"/>
    <w:rsid w:val="00252B83"/>
    <w:rsid w:val="00252EBE"/>
    <w:rsid w:val="00254BFC"/>
    <w:rsid w:val="00257F7A"/>
    <w:rsid w:val="0026249B"/>
    <w:rsid w:val="002656A7"/>
    <w:rsid w:val="00272FEF"/>
    <w:rsid w:val="00277613"/>
    <w:rsid w:val="002876F2"/>
    <w:rsid w:val="0029382F"/>
    <w:rsid w:val="00294CE2"/>
    <w:rsid w:val="0029652A"/>
    <w:rsid w:val="002A17AA"/>
    <w:rsid w:val="002A5B89"/>
    <w:rsid w:val="002A6DE5"/>
    <w:rsid w:val="002A7CBA"/>
    <w:rsid w:val="002B2AC7"/>
    <w:rsid w:val="002B2C45"/>
    <w:rsid w:val="002B4647"/>
    <w:rsid w:val="002B4BF7"/>
    <w:rsid w:val="002C6260"/>
    <w:rsid w:val="002E0372"/>
    <w:rsid w:val="002E483F"/>
    <w:rsid w:val="002E50CE"/>
    <w:rsid w:val="002E63CC"/>
    <w:rsid w:val="002E7D54"/>
    <w:rsid w:val="002F149E"/>
    <w:rsid w:val="002F1628"/>
    <w:rsid w:val="002F2BC6"/>
    <w:rsid w:val="002F539F"/>
    <w:rsid w:val="002F5D05"/>
    <w:rsid w:val="0030147B"/>
    <w:rsid w:val="00311BF6"/>
    <w:rsid w:val="00312064"/>
    <w:rsid w:val="00314A32"/>
    <w:rsid w:val="00316C22"/>
    <w:rsid w:val="003175B4"/>
    <w:rsid w:val="00321692"/>
    <w:rsid w:val="00321C54"/>
    <w:rsid w:val="00324A9B"/>
    <w:rsid w:val="00324E23"/>
    <w:rsid w:val="00324F83"/>
    <w:rsid w:val="0032517E"/>
    <w:rsid w:val="00325C5C"/>
    <w:rsid w:val="0033123B"/>
    <w:rsid w:val="00331487"/>
    <w:rsid w:val="00331559"/>
    <w:rsid w:val="00332D0F"/>
    <w:rsid w:val="003332F6"/>
    <w:rsid w:val="0033434B"/>
    <w:rsid w:val="00334D90"/>
    <w:rsid w:val="003370FC"/>
    <w:rsid w:val="00340ADF"/>
    <w:rsid w:val="00342593"/>
    <w:rsid w:val="00351459"/>
    <w:rsid w:val="003519EB"/>
    <w:rsid w:val="00353651"/>
    <w:rsid w:val="00356DCB"/>
    <w:rsid w:val="00357D84"/>
    <w:rsid w:val="00357E83"/>
    <w:rsid w:val="00357FBC"/>
    <w:rsid w:val="00361230"/>
    <w:rsid w:val="0036360F"/>
    <w:rsid w:val="0036637C"/>
    <w:rsid w:val="003723AF"/>
    <w:rsid w:val="0037667F"/>
    <w:rsid w:val="00377EB2"/>
    <w:rsid w:val="003827F5"/>
    <w:rsid w:val="003871BD"/>
    <w:rsid w:val="003914A2"/>
    <w:rsid w:val="00393DD3"/>
    <w:rsid w:val="0039415B"/>
    <w:rsid w:val="00397A3B"/>
    <w:rsid w:val="003A04C0"/>
    <w:rsid w:val="003A5A2C"/>
    <w:rsid w:val="003B6759"/>
    <w:rsid w:val="003B6FB6"/>
    <w:rsid w:val="003B7904"/>
    <w:rsid w:val="003C4D30"/>
    <w:rsid w:val="003D1BA5"/>
    <w:rsid w:val="003D2A6C"/>
    <w:rsid w:val="003D4B11"/>
    <w:rsid w:val="003E105E"/>
    <w:rsid w:val="003E48CA"/>
    <w:rsid w:val="003E6169"/>
    <w:rsid w:val="003F23CE"/>
    <w:rsid w:val="003F33F1"/>
    <w:rsid w:val="003F55D6"/>
    <w:rsid w:val="003F6202"/>
    <w:rsid w:val="003F643D"/>
    <w:rsid w:val="00406107"/>
    <w:rsid w:val="00406582"/>
    <w:rsid w:val="00411CB4"/>
    <w:rsid w:val="00414738"/>
    <w:rsid w:val="004174F1"/>
    <w:rsid w:val="004233BB"/>
    <w:rsid w:val="004233D2"/>
    <w:rsid w:val="004278D4"/>
    <w:rsid w:val="00431BDB"/>
    <w:rsid w:val="004329A7"/>
    <w:rsid w:val="004400EB"/>
    <w:rsid w:val="00442310"/>
    <w:rsid w:val="00447496"/>
    <w:rsid w:val="00450115"/>
    <w:rsid w:val="00452626"/>
    <w:rsid w:val="00452B26"/>
    <w:rsid w:val="00452CFA"/>
    <w:rsid w:val="00453C5A"/>
    <w:rsid w:val="00453FE3"/>
    <w:rsid w:val="0045514D"/>
    <w:rsid w:val="004661DA"/>
    <w:rsid w:val="004674D7"/>
    <w:rsid w:val="00475030"/>
    <w:rsid w:val="00477452"/>
    <w:rsid w:val="00481486"/>
    <w:rsid w:val="00481BD9"/>
    <w:rsid w:val="0048610D"/>
    <w:rsid w:val="00490697"/>
    <w:rsid w:val="004A5C1D"/>
    <w:rsid w:val="004B2BA5"/>
    <w:rsid w:val="004B2ED5"/>
    <w:rsid w:val="004B396D"/>
    <w:rsid w:val="004B4D81"/>
    <w:rsid w:val="004C0957"/>
    <w:rsid w:val="004C21A4"/>
    <w:rsid w:val="004C2630"/>
    <w:rsid w:val="004C4427"/>
    <w:rsid w:val="004C479C"/>
    <w:rsid w:val="004D2240"/>
    <w:rsid w:val="004D4D3C"/>
    <w:rsid w:val="004E0415"/>
    <w:rsid w:val="004E12A7"/>
    <w:rsid w:val="004E244D"/>
    <w:rsid w:val="004F4946"/>
    <w:rsid w:val="004F4EE5"/>
    <w:rsid w:val="004F50AA"/>
    <w:rsid w:val="004F66DA"/>
    <w:rsid w:val="005006FB"/>
    <w:rsid w:val="00500916"/>
    <w:rsid w:val="005009E3"/>
    <w:rsid w:val="00506205"/>
    <w:rsid w:val="00506529"/>
    <w:rsid w:val="00507D42"/>
    <w:rsid w:val="00511A7B"/>
    <w:rsid w:val="00511A90"/>
    <w:rsid w:val="0051207A"/>
    <w:rsid w:val="00515444"/>
    <w:rsid w:val="005174E9"/>
    <w:rsid w:val="00523C18"/>
    <w:rsid w:val="00526CCC"/>
    <w:rsid w:val="00531490"/>
    <w:rsid w:val="00532B56"/>
    <w:rsid w:val="00532E35"/>
    <w:rsid w:val="00537AF9"/>
    <w:rsid w:val="00545645"/>
    <w:rsid w:val="00550094"/>
    <w:rsid w:val="005503F3"/>
    <w:rsid w:val="00550B56"/>
    <w:rsid w:val="00554175"/>
    <w:rsid w:val="00560C58"/>
    <w:rsid w:val="00564A3D"/>
    <w:rsid w:val="005658F5"/>
    <w:rsid w:val="0056683D"/>
    <w:rsid w:val="00567620"/>
    <w:rsid w:val="00567FAE"/>
    <w:rsid w:val="00575EDB"/>
    <w:rsid w:val="0058053B"/>
    <w:rsid w:val="0058781A"/>
    <w:rsid w:val="005907D6"/>
    <w:rsid w:val="005A1FED"/>
    <w:rsid w:val="005A7E88"/>
    <w:rsid w:val="005B19B1"/>
    <w:rsid w:val="005B2D2A"/>
    <w:rsid w:val="005B6A0B"/>
    <w:rsid w:val="005C0180"/>
    <w:rsid w:val="005C0349"/>
    <w:rsid w:val="005C0F00"/>
    <w:rsid w:val="005C25E5"/>
    <w:rsid w:val="005C57A0"/>
    <w:rsid w:val="005C6F48"/>
    <w:rsid w:val="005C75CB"/>
    <w:rsid w:val="005E0737"/>
    <w:rsid w:val="005E4256"/>
    <w:rsid w:val="005E5C6A"/>
    <w:rsid w:val="005E7310"/>
    <w:rsid w:val="005F22B0"/>
    <w:rsid w:val="005F7822"/>
    <w:rsid w:val="0060057D"/>
    <w:rsid w:val="00604F20"/>
    <w:rsid w:val="006107DC"/>
    <w:rsid w:val="00615416"/>
    <w:rsid w:val="00621594"/>
    <w:rsid w:val="00623137"/>
    <w:rsid w:val="006249A9"/>
    <w:rsid w:val="006254E8"/>
    <w:rsid w:val="00627833"/>
    <w:rsid w:val="006366F6"/>
    <w:rsid w:val="00636C1A"/>
    <w:rsid w:val="00640498"/>
    <w:rsid w:val="00644997"/>
    <w:rsid w:val="00644C5D"/>
    <w:rsid w:val="006463F9"/>
    <w:rsid w:val="00647EFD"/>
    <w:rsid w:val="0065372B"/>
    <w:rsid w:val="006569E2"/>
    <w:rsid w:val="00657212"/>
    <w:rsid w:val="0066021F"/>
    <w:rsid w:val="00664CAC"/>
    <w:rsid w:val="00665325"/>
    <w:rsid w:val="00665723"/>
    <w:rsid w:val="006701C6"/>
    <w:rsid w:val="0067050C"/>
    <w:rsid w:val="0067384A"/>
    <w:rsid w:val="006800DB"/>
    <w:rsid w:val="00683AAF"/>
    <w:rsid w:val="00684609"/>
    <w:rsid w:val="00695F6B"/>
    <w:rsid w:val="00696E24"/>
    <w:rsid w:val="006A20FC"/>
    <w:rsid w:val="006A2425"/>
    <w:rsid w:val="006A3CAB"/>
    <w:rsid w:val="006A525C"/>
    <w:rsid w:val="006A6AE0"/>
    <w:rsid w:val="006B087B"/>
    <w:rsid w:val="006B2C55"/>
    <w:rsid w:val="006B3555"/>
    <w:rsid w:val="006B4209"/>
    <w:rsid w:val="006B6024"/>
    <w:rsid w:val="006B659E"/>
    <w:rsid w:val="006B759F"/>
    <w:rsid w:val="006C53F1"/>
    <w:rsid w:val="006D172C"/>
    <w:rsid w:val="006D2200"/>
    <w:rsid w:val="006E4219"/>
    <w:rsid w:val="006E7AC0"/>
    <w:rsid w:val="006F33FF"/>
    <w:rsid w:val="006F4008"/>
    <w:rsid w:val="006F6CBB"/>
    <w:rsid w:val="007022CC"/>
    <w:rsid w:val="00703F9D"/>
    <w:rsid w:val="00715B90"/>
    <w:rsid w:val="0071699A"/>
    <w:rsid w:val="00717F37"/>
    <w:rsid w:val="00721F66"/>
    <w:rsid w:val="007300B6"/>
    <w:rsid w:val="00730194"/>
    <w:rsid w:val="007444A2"/>
    <w:rsid w:val="00745651"/>
    <w:rsid w:val="0075183F"/>
    <w:rsid w:val="00751E35"/>
    <w:rsid w:val="00751EE2"/>
    <w:rsid w:val="007574DC"/>
    <w:rsid w:val="007647C9"/>
    <w:rsid w:val="00767300"/>
    <w:rsid w:val="0077186C"/>
    <w:rsid w:val="007814BA"/>
    <w:rsid w:val="0078734E"/>
    <w:rsid w:val="00787C9A"/>
    <w:rsid w:val="00790B00"/>
    <w:rsid w:val="00791960"/>
    <w:rsid w:val="00791978"/>
    <w:rsid w:val="007A1061"/>
    <w:rsid w:val="007A2996"/>
    <w:rsid w:val="007B0FBA"/>
    <w:rsid w:val="007B15E1"/>
    <w:rsid w:val="007B2824"/>
    <w:rsid w:val="007B5246"/>
    <w:rsid w:val="007B7C2B"/>
    <w:rsid w:val="007C397B"/>
    <w:rsid w:val="007C5039"/>
    <w:rsid w:val="007D0A58"/>
    <w:rsid w:val="007D60BB"/>
    <w:rsid w:val="007D7CB5"/>
    <w:rsid w:val="007E0B9E"/>
    <w:rsid w:val="007E2774"/>
    <w:rsid w:val="007E77C7"/>
    <w:rsid w:val="007F0658"/>
    <w:rsid w:val="007F0793"/>
    <w:rsid w:val="007F11B6"/>
    <w:rsid w:val="007F14E6"/>
    <w:rsid w:val="007F19FE"/>
    <w:rsid w:val="007F1D0E"/>
    <w:rsid w:val="007F496C"/>
    <w:rsid w:val="007F7DB1"/>
    <w:rsid w:val="00800891"/>
    <w:rsid w:val="0080413D"/>
    <w:rsid w:val="008042BE"/>
    <w:rsid w:val="00814781"/>
    <w:rsid w:val="00815B4E"/>
    <w:rsid w:val="0081600E"/>
    <w:rsid w:val="0082207F"/>
    <w:rsid w:val="0082246C"/>
    <w:rsid w:val="00822679"/>
    <w:rsid w:val="00823FE7"/>
    <w:rsid w:val="00824015"/>
    <w:rsid w:val="008262BD"/>
    <w:rsid w:val="00827A8F"/>
    <w:rsid w:val="00830925"/>
    <w:rsid w:val="00841023"/>
    <w:rsid w:val="00842F6D"/>
    <w:rsid w:val="00846015"/>
    <w:rsid w:val="0084695B"/>
    <w:rsid w:val="00853C79"/>
    <w:rsid w:val="00857B0E"/>
    <w:rsid w:val="008609D4"/>
    <w:rsid w:val="008641E2"/>
    <w:rsid w:val="008645BB"/>
    <w:rsid w:val="008658FC"/>
    <w:rsid w:val="0087153F"/>
    <w:rsid w:val="008756B8"/>
    <w:rsid w:val="008762AE"/>
    <w:rsid w:val="008809DF"/>
    <w:rsid w:val="00883342"/>
    <w:rsid w:val="00883C27"/>
    <w:rsid w:val="00886B8B"/>
    <w:rsid w:val="0089471E"/>
    <w:rsid w:val="008A7828"/>
    <w:rsid w:val="008B15E6"/>
    <w:rsid w:val="008B214E"/>
    <w:rsid w:val="008B28F9"/>
    <w:rsid w:val="008B4F3B"/>
    <w:rsid w:val="008C04E2"/>
    <w:rsid w:val="008C40DE"/>
    <w:rsid w:val="008C45E1"/>
    <w:rsid w:val="008C6254"/>
    <w:rsid w:val="008D1E07"/>
    <w:rsid w:val="008D2FC2"/>
    <w:rsid w:val="008D64BE"/>
    <w:rsid w:val="008E09E4"/>
    <w:rsid w:val="008E18EC"/>
    <w:rsid w:val="008E244C"/>
    <w:rsid w:val="008E25E2"/>
    <w:rsid w:val="008E33C8"/>
    <w:rsid w:val="008E4496"/>
    <w:rsid w:val="008E4EB2"/>
    <w:rsid w:val="008E7F2B"/>
    <w:rsid w:val="008F01B1"/>
    <w:rsid w:val="008F48A6"/>
    <w:rsid w:val="008F5EC4"/>
    <w:rsid w:val="008F7645"/>
    <w:rsid w:val="00901EE8"/>
    <w:rsid w:val="00903CE0"/>
    <w:rsid w:val="00912046"/>
    <w:rsid w:val="00916F3D"/>
    <w:rsid w:val="009228D8"/>
    <w:rsid w:val="009234B2"/>
    <w:rsid w:val="00924CCE"/>
    <w:rsid w:val="009252B9"/>
    <w:rsid w:val="009261A3"/>
    <w:rsid w:val="0092726A"/>
    <w:rsid w:val="00931DDF"/>
    <w:rsid w:val="009338FC"/>
    <w:rsid w:val="00934AAA"/>
    <w:rsid w:val="00937C22"/>
    <w:rsid w:val="00942262"/>
    <w:rsid w:val="009441DD"/>
    <w:rsid w:val="00944AFF"/>
    <w:rsid w:val="00947C86"/>
    <w:rsid w:val="009522C1"/>
    <w:rsid w:val="009536DC"/>
    <w:rsid w:val="00957A98"/>
    <w:rsid w:val="00957AD7"/>
    <w:rsid w:val="00960CFA"/>
    <w:rsid w:val="00960F3A"/>
    <w:rsid w:val="00964811"/>
    <w:rsid w:val="00964B7C"/>
    <w:rsid w:val="00967B7F"/>
    <w:rsid w:val="00967E00"/>
    <w:rsid w:val="00972D46"/>
    <w:rsid w:val="009761E2"/>
    <w:rsid w:val="00981442"/>
    <w:rsid w:val="009818D7"/>
    <w:rsid w:val="00984513"/>
    <w:rsid w:val="00985071"/>
    <w:rsid w:val="00986F88"/>
    <w:rsid w:val="009873AB"/>
    <w:rsid w:val="0099145F"/>
    <w:rsid w:val="0099231F"/>
    <w:rsid w:val="0099435B"/>
    <w:rsid w:val="009949F3"/>
    <w:rsid w:val="00995004"/>
    <w:rsid w:val="00995B72"/>
    <w:rsid w:val="00997D02"/>
    <w:rsid w:val="009A1B2D"/>
    <w:rsid w:val="009A330A"/>
    <w:rsid w:val="009A70FA"/>
    <w:rsid w:val="009B4C7D"/>
    <w:rsid w:val="009B6A5F"/>
    <w:rsid w:val="009B73E1"/>
    <w:rsid w:val="009C0368"/>
    <w:rsid w:val="009C161D"/>
    <w:rsid w:val="009C1B6B"/>
    <w:rsid w:val="009C65AD"/>
    <w:rsid w:val="009C6890"/>
    <w:rsid w:val="009D01F7"/>
    <w:rsid w:val="009D0EC8"/>
    <w:rsid w:val="009D7C57"/>
    <w:rsid w:val="009E4368"/>
    <w:rsid w:val="009E6366"/>
    <w:rsid w:val="009E7D7A"/>
    <w:rsid w:val="00A0406F"/>
    <w:rsid w:val="00A11BAE"/>
    <w:rsid w:val="00A13580"/>
    <w:rsid w:val="00A168F2"/>
    <w:rsid w:val="00A16EBC"/>
    <w:rsid w:val="00A17BBB"/>
    <w:rsid w:val="00A203EB"/>
    <w:rsid w:val="00A267DF"/>
    <w:rsid w:val="00A30C9C"/>
    <w:rsid w:val="00A33AA8"/>
    <w:rsid w:val="00A33C00"/>
    <w:rsid w:val="00A36E14"/>
    <w:rsid w:val="00A37047"/>
    <w:rsid w:val="00A42EC7"/>
    <w:rsid w:val="00A43F78"/>
    <w:rsid w:val="00A44107"/>
    <w:rsid w:val="00A4428A"/>
    <w:rsid w:val="00A44A58"/>
    <w:rsid w:val="00A539D8"/>
    <w:rsid w:val="00A57F42"/>
    <w:rsid w:val="00A61363"/>
    <w:rsid w:val="00A61804"/>
    <w:rsid w:val="00A6730F"/>
    <w:rsid w:val="00A725D5"/>
    <w:rsid w:val="00A75A6D"/>
    <w:rsid w:val="00A8180A"/>
    <w:rsid w:val="00A845D7"/>
    <w:rsid w:val="00A925B0"/>
    <w:rsid w:val="00A94BD7"/>
    <w:rsid w:val="00A96895"/>
    <w:rsid w:val="00A96C0F"/>
    <w:rsid w:val="00AA6834"/>
    <w:rsid w:val="00AA6922"/>
    <w:rsid w:val="00AB4073"/>
    <w:rsid w:val="00AC3C2C"/>
    <w:rsid w:val="00AC4878"/>
    <w:rsid w:val="00AD13EA"/>
    <w:rsid w:val="00AD1550"/>
    <w:rsid w:val="00AD2B4C"/>
    <w:rsid w:val="00AD368E"/>
    <w:rsid w:val="00AD7FFE"/>
    <w:rsid w:val="00AE15D2"/>
    <w:rsid w:val="00AE1788"/>
    <w:rsid w:val="00AE18CF"/>
    <w:rsid w:val="00AE3A3B"/>
    <w:rsid w:val="00AE4D12"/>
    <w:rsid w:val="00AF25FD"/>
    <w:rsid w:val="00AF55E9"/>
    <w:rsid w:val="00AF57FC"/>
    <w:rsid w:val="00B01AA0"/>
    <w:rsid w:val="00B0770C"/>
    <w:rsid w:val="00B21CF3"/>
    <w:rsid w:val="00B323F9"/>
    <w:rsid w:val="00B3538A"/>
    <w:rsid w:val="00B431C9"/>
    <w:rsid w:val="00B54CAE"/>
    <w:rsid w:val="00B55CCF"/>
    <w:rsid w:val="00B577EB"/>
    <w:rsid w:val="00B60815"/>
    <w:rsid w:val="00B636A0"/>
    <w:rsid w:val="00B638F7"/>
    <w:rsid w:val="00B63BFB"/>
    <w:rsid w:val="00B63D31"/>
    <w:rsid w:val="00B64625"/>
    <w:rsid w:val="00B70009"/>
    <w:rsid w:val="00B70195"/>
    <w:rsid w:val="00B7405D"/>
    <w:rsid w:val="00B757A6"/>
    <w:rsid w:val="00B774BF"/>
    <w:rsid w:val="00B85C1B"/>
    <w:rsid w:val="00B87BCE"/>
    <w:rsid w:val="00B9026B"/>
    <w:rsid w:val="00B93374"/>
    <w:rsid w:val="00B934E3"/>
    <w:rsid w:val="00B96DD6"/>
    <w:rsid w:val="00BA62A3"/>
    <w:rsid w:val="00BB2CD2"/>
    <w:rsid w:val="00BB32B1"/>
    <w:rsid w:val="00BB424D"/>
    <w:rsid w:val="00BB7E0C"/>
    <w:rsid w:val="00BC1276"/>
    <w:rsid w:val="00BC26DB"/>
    <w:rsid w:val="00BC32BD"/>
    <w:rsid w:val="00BD5788"/>
    <w:rsid w:val="00BD5FB3"/>
    <w:rsid w:val="00BE0736"/>
    <w:rsid w:val="00BE5AD3"/>
    <w:rsid w:val="00BF1A0E"/>
    <w:rsid w:val="00BF4968"/>
    <w:rsid w:val="00BF4A44"/>
    <w:rsid w:val="00BF75C3"/>
    <w:rsid w:val="00BF7D52"/>
    <w:rsid w:val="00C0725D"/>
    <w:rsid w:val="00C07F4D"/>
    <w:rsid w:val="00C142A2"/>
    <w:rsid w:val="00C1572A"/>
    <w:rsid w:val="00C2426E"/>
    <w:rsid w:val="00C3000E"/>
    <w:rsid w:val="00C320FB"/>
    <w:rsid w:val="00C34140"/>
    <w:rsid w:val="00C35ADA"/>
    <w:rsid w:val="00C421B9"/>
    <w:rsid w:val="00C42332"/>
    <w:rsid w:val="00C51265"/>
    <w:rsid w:val="00C51895"/>
    <w:rsid w:val="00C51A33"/>
    <w:rsid w:val="00C546B6"/>
    <w:rsid w:val="00C631A4"/>
    <w:rsid w:val="00C6623D"/>
    <w:rsid w:val="00C677D1"/>
    <w:rsid w:val="00C6789A"/>
    <w:rsid w:val="00C7517F"/>
    <w:rsid w:val="00C8043E"/>
    <w:rsid w:val="00C821F9"/>
    <w:rsid w:val="00C8258D"/>
    <w:rsid w:val="00C86337"/>
    <w:rsid w:val="00C87EA3"/>
    <w:rsid w:val="00C903EE"/>
    <w:rsid w:val="00C93C31"/>
    <w:rsid w:val="00C94284"/>
    <w:rsid w:val="00C94DA4"/>
    <w:rsid w:val="00C9585D"/>
    <w:rsid w:val="00C97922"/>
    <w:rsid w:val="00CA0395"/>
    <w:rsid w:val="00CA19CB"/>
    <w:rsid w:val="00CB205A"/>
    <w:rsid w:val="00CB2FCC"/>
    <w:rsid w:val="00CB30E6"/>
    <w:rsid w:val="00CB30FC"/>
    <w:rsid w:val="00CC1CA8"/>
    <w:rsid w:val="00CC3EA1"/>
    <w:rsid w:val="00CC7F3A"/>
    <w:rsid w:val="00CD1EE2"/>
    <w:rsid w:val="00CD2440"/>
    <w:rsid w:val="00CD59CA"/>
    <w:rsid w:val="00CD5C24"/>
    <w:rsid w:val="00CE537A"/>
    <w:rsid w:val="00CF1EBC"/>
    <w:rsid w:val="00CF5800"/>
    <w:rsid w:val="00D00550"/>
    <w:rsid w:val="00D11408"/>
    <w:rsid w:val="00D1532D"/>
    <w:rsid w:val="00D17241"/>
    <w:rsid w:val="00D23EED"/>
    <w:rsid w:val="00D34EBE"/>
    <w:rsid w:val="00D35C59"/>
    <w:rsid w:val="00D41630"/>
    <w:rsid w:val="00D41883"/>
    <w:rsid w:val="00D421EB"/>
    <w:rsid w:val="00D42993"/>
    <w:rsid w:val="00D446AA"/>
    <w:rsid w:val="00D46CAC"/>
    <w:rsid w:val="00D47FEA"/>
    <w:rsid w:val="00D50B41"/>
    <w:rsid w:val="00D52AC6"/>
    <w:rsid w:val="00D5498D"/>
    <w:rsid w:val="00D57CC8"/>
    <w:rsid w:val="00D66B55"/>
    <w:rsid w:val="00D7085F"/>
    <w:rsid w:val="00D72C99"/>
    <w:rsid w:val="00D72FE7"/>
    <w:rsid w:val="00D73FBC"/>
    <w:rsid w:val="00D75038"/>
    <w:rsid w:val="00D753EA"/>
    <w:rsid w:val="00D80483"/>
    <w:rsid w:val="00DA2A0F"/>
    <w:rsid w:val="00DA2E01"/>
    <w:rsid w:val="00DB23E0"/>
    <w:rsid w:val="00DC3050"/>
    <w:rsid w:val="00DC3C54"/>
    <w:rsid w:val="00DC5ECA"/>
    <w:rsid w:val="00DC5F04"/>
    <w:rsid w:val="00DC7577"/>
    <w:rsid w:val="00DD082D"/>
    <w:rsid w:val="00DD12FA"/>
    <w:rsid w:val="00DD7109"/>
    <w:rsid w:val="00DE19E1"/>
    <w:rsid w:val="00DE271B"/>
    <w:rsid w:val="00DE5DB6"/>
    <w:rsid w:val="00DE7A7E"/>
    <w:rsid w:val="00DF097E"/>
    <w:rsid w:val="00DF5AC1"/>
    <w:rsid w:val="00DF7DEA"/>
    <w:rsid w:val="00E026AE"/>
    <w:rsid w:val="00E02E62"/>
    <w:rsid w:val="00E11D69"/>
    <w:rsid w:val="00E1415E"/>
    <w:rsid w:val="00E1674C"/>
    <w:rsid w:val="00E17A58"/>
    <w:rsid w:val="00E17A79"/>
    <w:rsid w:val="00E17AAE"/>
    <w:rsid w:val="00E20685"/>
    <w:rsid w:val="00E22171"/>
    <w:rsid w:val="00E26E31"/>
    <w:rsid w:val="00E27CCE"/>
    <w:rsid w:val="00E33E2F"/>
    <w:rsid w:val="00E36B32"/>
    <w:rsid w:val="00E4568C"/>
    <w:rsid w:val="00E46694"/>
    <w:rsid w:val="00E46B5F"/>
    <w:rsid w:val="00E55A68"/>
    <w:rsid w:val="00E6243B"/>
    <w:rsid w:val="00E62B5B"/>
    <w:rsid w:val="00E81398"/>
    <w:rsid w:val="00E821F8"/>
    <w:rsid w:val="00E85F30"/>
    <w:rsid w:val="00E86D0B"/>
    <w:rsid w:val="00E87FFD"/>
    <w:rsid w:val="00E936E7"/>
    <w:rsid w:val="00E95FF1"/>
    <w:rsid w:val="00EB0E76"/>
    <w:rsid w:val="00EB2AB1"/>
    <w:rsid w:val="00EB4BE7"/>
    <w:rsid w:val="00EB569B"/>
    <w:rsid w:val="00EB590B"/>
    <w:rsid w:val="00EC0E00"/>
    <w:rsid w:val="00EC4B28"/>
    <w:rsid w:val="00EC4F03"/>
    <w:rsid w:val="00EC5275"/>
    <w:rsid w:val="00EC7545"/>
    <w:rsid w:val="00EE18D6"/>
    <w:rsid w:val="00EE3102"/>
    <w:rsid w:val="00EE5405"/>
    <w:rsid w:val="00EE5C27"/>
    <w:rsid w:val="00EF0330"/>
    <w:rsid w:val="00EF5835"/>
    <w:rsid w:val="00F0024E"/>
    <w:rsid w:val="00F009AE"/>
    <w:rsid w:val="00F03405"/>
    <w:rsid w:val="00F039C1"/>
    <w:rsid w:val="00F07547"/>
    <w:rsid w:val="00F100DC"/>
    <w:rsid w:val="00F136D3"/>
    <w:rsid w:val="00F1493C"/>
    <w:rsid w:val="00F14D88"/>
    <w:rsid w:val="00F14EF1"/>
    <w:rsid w:val="00F16DFA"/>
    <w:rsid w:val="00F30737"/>
    <w:rsid w:val="00F32451"/>
    <w:rsid w:val="00F330D2"/>
    <w:rsid w:val="00F406D4"/>
    <w:rsid w:val="00F44D2C"/>
    <w:rsid w:val="00F467AD"/>
    <w:rsid w:val="00F4738D"/>
    <w:rsid w:val="00F5082B"/>
    <w:rsid w:val="00F52857"/>
    <w:rsid w:val="00F547FC"/>
    <w:rsid w:val="00F559D3"/>
    <w:rsid w:val="00F6108E"/>
    <w:rsid w:val="00F6384C"/>
    <w:rsid w:val="00F7347B"/>
    <w:rsid w:val="00F743FA"/>
    <w:rsid w:val="00F74B20"/>
    <w:rsid w:val="00F760D7"/>
    <w:rsid w:val="00F765C1"/>
    <w:rsid w:val="00F76ABD"/>
    <w:rsid w:val="00F85BAE"/>
    <w:rsid w:val="00F86C32"/>
    <w:rsid w:val="00F903A7"/>
    <w:rsid w:val="00F90DA7"/>
    <w:rsid w:val="00F930ED"/>
    <w:rsid w:val="00F93A9C"/>
    <w:rsid w:val="00FA6831"/>
    <w:rsid w:val="00FA694C"/>
    <w:rsid w:val="00FB2DD6"/>
    <w:rsid w:val="00FB3E11"/>
    <w:rsid w:val="00FB514C"/>
    <w:rsid w:val="00FB6DD6"/>
    <w:rsid w:val="00FD0591"/>
    <w:rsid w:val="00FD213F"/>
    <w:rsid w:val="00FD5C16"/>
    <w:rsid w:val="00FD7A1B"/>
    <w:rsid w:val="00FE32DA"/>
    <w:rsid w:val="00FE4127"/>
    <w:rsid w:val="00FE6310"/>
    <w:rsid w:val="00FF1878"/>
    <w:rsid w:val="00FF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09D06"/>
  <w15:chartTrackingRefBased/>
  <w15:docId w15:val="{EB19E034-11D6-D348-A50B-C5810510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20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GOUVEA BOGOSSIAN  Elisa</dc:creator>
  <cp:keywords/>
  <dc:description/>
  <cp:lastModifiedBy>Sowmya S.</cp:lastModifiedBy>
  <cp:revision>10</cp:revision>
  <dcterms:created xsi:type="dcterms:W3CDTF">2023-01-13T13:55:00Z</dcterms:created>
  <dcterms:modified xsi:type="dcterms:W3CDTF">2023-03-21T00:43:00Z</dcterms:modified>
</cp:coreProperties>
</file>