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宋体" w:cs="Times New Roman"/>
          <w:b/>
          <w:bCs/>
          <w:szCs w:val="20"/>
        </w:rPr>
        <w:id w:val="147464162"/>
        <w15:color w:val="DBDBDB"/>
        <w:docPartObj>
          <w:docPartGallery w:val="Table of Contents"/>
          <w:docPartUnique/>
        </w:docPartObj>
      </w:sdtPr>
      <w:sdtEndPr>
        <w:rPr>
          <w:rFonts w:eastAsiaTheme="minorEastAsia"/>
        </w:rPr>
      </w:sdtEndPr>
      <w:sdtContent>
        <w:p w14:paraId="65FA20D7" w14:textId="77777777" w:rsidR="00AB5E34" w:rsidRDefault="00C43C65">
          <w:pPr>
            <w:jc w:val="center"/>
            <w:rPr>
              <w:rFonts w:asciiTheme="minorHAnsi" w:hAnsiTheme="minorHAnsi" w:cs="Times New Roman"/>
              <w:b/>
              <w:bCs/>
              <w:szCs w:val="20"/>
            </w:rPr>
          </w:pPr>
          <w:r>
            <w:rPr>
              <w:rFonts w:eastAsia="宋体" w:cs="Times New Roman"/>
              <w:b/>
              <w:bCs/>
              <w:szCs w:val="20"/>
            </w:rPr>
            <w:t>Additional File</w:t>
          </w:r>
          <w:r w:rsidR="00990087">
            <w:rPr>
              <w:rFonts w:eastAsia="宋体" w:cs="Times New Roman"/>
              <w:b/>
              <w:bCs/>
              <w:szCs w:val="20"/>
            </w:rPr>
            <w:t xml:space="preserve"> 2</w:t>
          </w:r>
        </w:p>
        <w:p w14:paraId="664966B8" w14:textId="3381F0CC" w:rsidR="00266573" w:rsidRDefault="00C43C65">
          <w:pPr>
            <w:pStyle w:val="11"/>
            <w:tabs>
              <w:tab w:val="right" w:leader="dot" w:pos="8296"/>
            </w:tabs>
            <w:rPr>
              <w:rFonts w:asciiTheme="minorHAnsi" w:eastAsiaTheme="minorEastAsia" w:hAnsiTheme="minorHAnsi"/>
              <w:noProof/>
              <w:sz w:val="21"/>
              <w:szCs w:val="22"/>
            </w:rPr>
          </w:pPr>
          <w:r>
            <w:rPr>
              <w:rFonts w:cs="Times New Roman"/>
              <w:szCs w:val="20"/>
            </w:rPr>
            <w:fldChar w:fldCharType="begin"/>
          </w:r>
          <w:r>
            <w:rPr>
              <w:rFonts w:cs="Times New Roman"/>
              <w:szCs w:val="20"/>
            </w:rPr>
            <w:instrText xml:space="preserve"> TOC \o "1-3" \h \z \u </w:instrText>
          </w:r>
          <w:r>
            <w:rPr>
              <w:rFonts w:cs="Times New Roman"/>
              <w:szCs w:val="20"/>
            </w:rPr>
            <w:fldChar w:fldCharType="separate"/>
          </w:r>
          <w:hyperlink w:anchor="_Toc139559784" w:history="1">
            <w:r w:rsidR="00266573" w:rsidRPr="009217B8">
              <w:rPr>
                <w:rStyle w:val="af7"/>
                <w:noProof/>
              </w:rPr>
              <w:t>Appendix 1: The details of the search strategy</w:t>
            </w:r>
            <w:r w:rsidR="00266573">
              <w:rPr>
                <w:noProof/>
                <w:webHidden/>
              </w:rPr>
              <w:tab/>
            </w:r>
            <w:r w:rsidR="00266573">
              <w:rPr>
                <w:noProof/>
                <w:webHidden/>
              </w:rPr>
              <w:fldChar w:fldCharType="begin"/>
            </w:r>
            <w:r w:rsidR="00266573">
              <w:rPr>
                <w:noProof/>
                <w:webHidden/>
              </w:rPr>
              <w:instrText xml:space="preserve"> PAGEREF _Toc139559784 \h </w:instrText>
            </w:r>
            <w:r w:rsidR="00266573">
              <w:rPr>
                <w:noProof/>
                <w:webHidden/>
              </w:rPr>
            </w:r>
            <w:r w:rsidR="00266573">
              <w:rPr>
                <w:noProof/>
                <w:webHidden/>
              </w:rPr>
              <w:fldChar w:fldCharType="separate"/>
            </w:r>
            <w:r w:rsidR="00266573">
              <w:rPr>
                <w:noProof/>
                <w:webHidden/>
              </w:rPr>
              <w:t>2</w:t>
            </w:r>
            <w:r w:rsidR="00266573">
              <w:rPr>
                <w:noProof/>
                <w:webHidden/>
              </w:rPr>
              <w:fldChar w:fldCharType="end"/>
            </w:r>
          </w:hyperlink>
        </w:p>
        <w:p w14:paraId="28F6A073" w14:textId="1A6B8D79" w:rsidR="00266573" w:rsidRDefault="0015794E">
          <w:pPr>
            <w:pStyle w:val="11"/>
            <w:tabs>
              <w:tab w:val="right" w:leader="dot" w:pos="8296"/>
            </w:tabs>
            <w:rPr>
              <w:rFonts w:asciiTheme="minorHAnsi" w:eastAsiaTheme="minorEastAsia" w:hAnsiTheme="minorHAnsi"/>
              <w:noProof/>
              <w:sz w:val="21"/>
              <w:szCs w:val="22"/>
            </w:rPr>
          </w:pPr>
          <w:hyperlink w:anchor="_Toc139559785" w:history="1">
            <w:r w:rsidR="00266573" w:rsidRPr="009217B8">
              <w:rPr>
                <w:rStyle w:val="af7"/>
                <w:noProof/>
              </w:rPr>
              <w:t>Appendix 2: Characteristics of different filters</w:t>
            </w:r>
            <w:r w:rsidR="00266573">
              <w:rPr>
                <w:noProof/>
                <w:webHidden/>
              </w:rPr>
              <w:tab/>
            </w:r>
            <w:r w:rsidR="00266573">
              <w:rPr>
                <w:noProof/>
                <w:webHidden/>
              </w:rPr>
              <w:fldChar w:fldCharType="begin"/>
            </w:r>
            <w:r w:rsidR="00266573">
              <w:rPr>
                <w:noProof/>
                <w:webHidden/>
              </w:rPr>
              <w:instrText xml:space="preserve"> PAGEREF _Toc139559785 \h </w:instrText>
            </w:r>
            <w:r w:rsidR="00266573">
              <w:rPr>
                <w:noProof/>
                <w:webHidden/>
              </w:rPr>
            </w:r>
            <w:r w:rsidR="00266573">
              <w:rPr>
                <w:noProof/>
                <w:webHidden/>
              </w:rPr>
              <w:fldChar w:fldCharType="separate"/>
            </w:r>
            <w:r w:rsidR="00266573">
              <w:rPr>
                <w:noProof/>
                <w:webHidden/>
              </w:rPr>
              <w:t>8</w:t>
            </w:r>
            <w:r w:rsidR="00266573">
              <w:rPr>
                <w:noProof/>
                <w:webHidden/>
              </w:rPr>
              <w:fldChar w:fldCharType="end"/>
            </w:r>
          </w:hyperlink>
        </w:p>
        <w:p w14:paraId="18761C12" w14:textId="6F43A3E6" w:rsidR="00266573" w:rsidRDefault="0015794E">
          <w:pPr>
            <w:pStyle w:val="11"/>
            <w:tabs>
              <w:tab w:val="right" w:leader="dot" w:pos="8296"/>
            </w:tabs>
            <w:rPr>
              <w:rFonts w:asciiTheme="minorHAnsi" w:eastAsiaTheme="minorEastAsia" w:hAnsiTheme="minorHAnsi"/>
              <w:noProof/>
              <w:sz w:val="21"/>
              <w:szCs w:val="22"/>
            </w:rPr>
          </w:pPr>
          <w:hyperlink w:anchor="_Toc139559786" w:history="1">
            <w:r w:rsidR="00266573" w:rsidRPr="009217B8">
              <w:rPr>
                <w:rStyle w:val="af7"/>
                <w:noProof/>
              </w:rPr>
              <w:t>Appendix 3: Risk of bias assessment</w:t>
            </w:r>
            <w:r w:rsidR="00266573">
              <w:rPr>
                <w:noProof/>
                <w:webHidden/>
              </w:rPr>
              <w:tab/>
            </w:r>
            <w:r w:rsidR="00266573">
              <w:rPr>
                <w:noProof/>
                <w:webHidden/>
              </w:rPr>
              <w:fldChar w:fldCharType="begin"/>
            </w:r>
            <w:r w:rsidR="00266573">
              <w:rPr>
                <w:noProof/>
                <w:webHidden/>
              </w:rPr>
              <w:instrText xml:space="preserve"> PAGEREF _Toc139559786 \h </w:instrText>
            </w:r>
            <w:r w:rsidR="00266573">
              <w:rPr>
                <w:noProof/>
                <w:webHidden/>
              </w:rPr>
            </w:r>
            <w:r w:rsidR="00266573">
              <w:rPr>
                <w:noProof/>
                <w:webHidden/>
              </w:rPr>
              <w:fldChar w:fldCharType="separate"/>
            </w:r>
            <w:r w:rsidR="00266573">
              <w:rPr>
                <w:noProof/>
                <w:webHidden/>
              </w:rPr>
              <w:t>9</w:t>
            </w:r>
            <w:r w:rsidR="00266573">
              <w:rPr>
                <w:noProof/>
                <w:webHidden/>
              </w:rPr>
              <w:fldChar w:fldCharType="end"/>
            </w:r>
          </w:hyperlink>
        </w:p>
        <w:p w14:paraId="061F8C2D" w14:textId="542E3068" w:rsidR="00266573" w:rsidRDefault="0015794E">
          <w:pPr>
            <w:pStyle w:val="11"/>
            <w:tabs>
              <w:tab w:val="right" w:leader="dot" w:pos="8296"/>
            </w:tabs>
            <w:rPr>
              <w:rFonts w:asciiTheme="minorHAnsi" w:eastAsiaTheme="minorEastAsia" w:hAnsiTheme="minorHAnsi"/>
              <w:noProof/>
              <w:sz w:val="21"/>
              <w:szCs w:val="22"/>
            </w:rPr>
          </w:pPr>
          <w:hyperlink w:anchor="_Toc139559787" w:history="1">
            <w:r w:rsidR="00266573" w:rsidRPr="009217B8">
              <w:rPr>
                <w:rStyle w:val="af7"/>
                <w:noProof/>
              </w:rPr>
              <w:t>Appendix 4: Forest plots of outcomes adopting Xie’s data before IPTW</w:t>
            </w:r>
            <w:r w:rsidR="00266573">
              <w:rPr>
                <w:noProof/>
                <w:webHidden/>
              </w:rPr>
              <w:tab/>
            </w:r>
            <w:r w:rsidR="00266573">
              <w:rPr>
                <w:noProof/>
                <w:webHidden/>
              </w:rPr>
              <w:fldChar w:fldCharType="begin"/>
            </w:r>
            <w:r w:rsidR="00266573">
              <w:rPr>
                <w:noProof/>
                <w:webHidden/>
              </w:rPr>
              <w:instrText xml:space="preserve"> PAGEREF _Toc139559787 \h </w:instrText>
            </w:r>
            <w:r w:rsidR="00266573">
              <w:rPr>
                <w:noProof/>
                <w:webHidden/>
              </w:rPr>
            </w:r>
            <w:r w:rsidR="00266573">
              <w:rPr>
                <w:noProof/>
                <w:webHidden/>
              </w:rPr>
              <w:fldChar w:fldCharType="separate"/>
            </w:r>
            <w:r w:rsidR="00266573">
              <w:rPr>
                <w:noProof/>
                <w:webHidden/>
              </w:rPr>
              <w:t>10</w:t>
            </w:r>
            <w:r w:rsidR="00266573">
              <w:rPr>
                <w:noProof/>
                <w:webHidden/>
              </w:rPr>
              <w:fldChar w:fldCharType="end"/>
            </w:r>
          </w:hyperlink>
        </w:p>
        <w:p w14:paraId="03513F37" w14:textId="53D539B9" w:rsidR="00266573" w:rsidRDefault="0015794E">
          <w:pPr>
            <w:pStyle w:val="11"/>
            <w:tabs>
              <w:tab w:val="right" w:leader="dot" w:pos="8296"/>
            </w:tabs>
            <w:rPr>
              <w:rFonts w:asciiTheme="minorHAnsi" w:eastAsiaTheme="minorEastAsia" w:hAnsiTheme="minorHAnsi"/>
              <w:noProof/>
              <w:sz w:val="21"/>
              <w:szCs w:val="22"/>
            </w:rPr>
          </w:pPr>
          <w:hyperlink w:anchor="_Toc139559788" w:history="1">
            <w:r w:rsidR="00266573" w:rsidRPr="009217B8">
              <w:rPr>
                <w:rStyle w:val="af7"/>
                <w:noProof/>
              </w:rPr>
              <w:t>Appendix 5: Results of secondary outcomes</w:t>
            </w:r>
            <w:r w:rsidR="00266573">
              <w:rPr>
                <w:noProof/>
                <w:webHidden/>
              </w:rPr>
              <w:tab/>
            </w:r>
            <w:r w:rsidR="00266573">
              <w:rPr>
                <w:noProof/>
                <w:webHidden/>
              </w:rPr>
              <w:fldChar w:fldCharType="begin"/>
            </w:r>
            <w:r w:rsidR="00266573">
              <w:rPr>
                <w:noProof/>
                <w:webHidden/>
              </w:rPr>
              <w:instrText xml:space="preserve"> PAGEREF _Toc139559788 \h </w:instrText>
            </w:r>
            <w:r w:rsidR="00266573">
              <w:rPr>
                <w:noProof/>
                <w:webHidden/>
              </w:rPr>
            </w:r>
            <w:r w:rsidR="00266573">
              <w:rPr>
                <w:noProof/>
                <w:webHidden/>
              </w:rPr>
              <w:fldChar w:fldCharType="separate"/>
            </w:r>
            <w:r w:rsidR="00266573">
              <w:rPr>
                <w:noProof/>
                <w:webHidden/>
              </w:rPr>
              <w:t>11</w:t>
            </w:r>
            <w:r w:rsidR="00266573">
              <w:rPr>
                <w:noProof/>
                <w:webHidden/>
              </w:rPr>
              <w:fldChar w:fldCharType="end"/>
            </w:r>
          </w:hyperlink>
        </w:p>
        <w:p w14:paraId="5EF2E28B" w14:textId="28E5A03B" w:rsidR="00266573" w:rsidRDefault="0015794E">
          <w:pPr>
            <w:pStyle w:val="11"/>
            <w:tabs>
              <w:tab w:val="right" w:leader="dot" w:pos="8296"/>
            </w:tabs>
            <w:rPr>
              <w:rFonts w:asciiTheme="minorHAnsi" w:eastAsiaTheme="minorEastAsia" w:hAnsiTheme="minorHAnsi"/>
              <w:noProof/>
              <w:sz w:val="21"/>
              <w:szCs w:val="22"/>
            </w:rPr>
          </w:pPr>
          <w:hyperlink w:anchor="_Toc139559789" w:history="1">
            <w:r w:rsidR="00266573" w:rsidRPr="009217B8">
              <w:rPr>
                <w:rStyle w:val="af7"/>
                <w:noProof/>
              </w:rPr>
              <w:t>Appendix 6: Subgroup analyses of primary and secondary outcomes</w:t>
            </w:r>
            <w:r w:rsidR="00266573">
              <w:rPr>
                <w:noProof/>
                <w:webHidden/>
              </w:rPr>
              <w:tab/>
            </w:r>
            <w:r w:rsidR="00266573">
              <w:rPr>
                <w:noProof/>
                <w:webHidden/>
              </w:rPr>
              <w:fldChar w:fldCharType="begin"/>
            </w:r>
            <w:r w:rsidR="00266573">
              <w:rPr>
                <w:noProof/>
                <w:webHidden/>
              </w:rPr>
              <w:instrText xml:space="preserve"> PAGEREF _Toc139559789 \h </w:instrText>
            </w:r>
            <w:r w:rsidR="00266573">
              <w:rPr>
                <w:noProof/>
                <w:webHidden/>
              </w:rPr>
            </w:r>
            <w:r w:rsidR="00266573">
              <w:rPr>
                <w:noProof/>
                <w:webHidden/>
              </w:rPr>
              <w:fldChar w:fldCharType="separate"/>
            </w:r>
            <w:r w:rsidR="00266573">
              <w:rPr>
                <w:noProof/>
                <w:webHidden/>
              </w:rPr>
              <w:t>14</w:t>
            </w:r>
            <w:r w:rsidR="00266573">
              <w:rPr>
                <w:noProof/>
                <w:webHidden/>
              </w:rPr>
              <w:fldChar w:fldCharType="end"/>
            </w:r>
          </w:hyperlink>
        </w:p>
        <w:p w14:paraId="26E9C5DE" w14:textId="2BB5B053" w:rsidR="00266573" w:rsidRDefault="0015794E">
          <w:pPr>
            <w:pStyle w:val="11"/>
            <w:tabs>
              <w:tab w:val="right" w:leader="dot" w:pos="8296"/>
            </w:tabs>
            <w:rPr>
              <w:rFonts w:asciiTheme="minorHAnsi" w:eastAsiaTheme="minorEastAsia" w:hAnsiTheme="minorHAnsi"/>
              <w:noProof/>
              <w:sz w:val="21"/>
              <w:szCs w:val="22"/>
            </w:rPr>
          </w:pPr>
          <w:hyperlink w:anchor="_Toc139559790" w:history="1">
            <w:r w:rsidR="00266573" w:rsidRPr="009217B8">
              <w:rPr>
                <w:rStyle w:val="af7"/>
                <w:noProof/>
              </w:rPr>
              <w:t>Appendix 7: Sensitivity analyses by excluding low-quality studies</w:t>
            </w:r>
            <w:r w:rsidR="00266573">
              <w:rPr>
                <w:noProof/>
                <w:webHidden/>
              </w:rPr>
              <w:tab/>
            </w:r>
            <w:r w:rsidR="00266573">
              <w:rPr>
                <w:noProof/>
                <w:webHidden/>
              </w:rPr>
              <w:fldChar w:fldCharType="begin"/>
            </w:r>
            <w:r w:rsidR="00266573">
              <w:rPr>
                <w:noProof/>
                <w:webHidden/>
              </w:rPr>
              <w:instrText xml:space="preserve"> PAGEREF _Toc139559790 \h </w:instrText>
            </w:r>
            <w:r w:rsidR="00266573">
              <w:rPr>
                <w:noProof/>
                <w:webHidden/>
              </w:rPr>
            </w:r>
            <w:r w:rsidR="00266573">
              <w:rPr>
                <w:noProof/>
                <w:webHidden/>
              </w:rPr>
              <w:fldChar w:fldCharType="separate"/>
            </w:r>
            <w:r w:rsidR="00266573">
              <w:rPr>
                <w:noProof/>
                <w:webHidden/>
              </w:rPr>
              <w:t>18</w:t>
            </w:r>
            <w:r w:rsidR="00266573">
              <w:rPr>
                <w:noProof/>
                <w:webHidden/>
              </w:rPr>
              <w:fldChar w:fldCharType="end"/>
            </w:r>
          </w:hyperlink>
        </w:p>
        <w:p w14:paraId="7158982F" w14:textId="2C408F85" w:rsidR="00266573" w:rsidRDefault="0015794E">
          <w:pPr>
            <w:pStyle w:val="11"/>
            <w:tabs>
              <w:tab w:val="right" w:leader="dot" w:pos="8296"/>
            </w:tabs>
            <w:rPr>
              <w:rFonts w:asciiTheme="minorHAnsi" w:eastAsiaTheme="minorEastAsia" w:hAnsiTheme="minorHAnsi"/>
              <w:noProof/>
              <w:sz w:val="21"/>
              <w:szCs w:val="22"/>
            </w:rPr>
          </w:pPr>
          <w:hyperlink w:anchor="_Toc139559791" w:history="1">
            <w:r w:rsidR="00266573" w:rsidRPr="009217B8">
              <w:rPr>
                <w:rStyle w:val="af7"/>
                <w:noProof/>
              </w:rPr>
              <w:t>Appendix 8: Certainty of evidence</w:t>
            </w:r>
            <w:r w:rsidR="00266573">
              <w:rPr>
                <w:noProof/>
                <w:webHidden/>
              </w:rPr>
              <w:tab/>
            </w:r>
            <w:r w:rsidR="00266573">
              <w:rPr>
                <w:noProof/>
                <w:webHidden/>
              </w:rPr>
              <w:fldChar w:fldCharType="begin"/>
            </w:r>
            <w:r w:rsidR="00266573">
              <w:rPr>
                <w:noProof/>
                <w:webHidden/>
              </w:rPr>
              <w:instrText xml:space="preserve"> PAGEREF _Toc139559791 \h </w:instrText>
            </w:r>
            <w:r w:rsidR="00266573">
              <w:rPr>
                <w:noProof/>
                <w:webHidden/>
              </w:rPr>
            </w:r>
            <w:r w:rsidR="00266573">
              <w:rPr>
                <w:noProof/>
                <w:webHidden/>
              </w:rPr>
              <w:fldChar w:fldCharType="separate"/>
            </w:r>
            <w:r w:rsidR="00266573">
              <w:rPr>
                <w:noProof/>
                <w:webHidden/>
              </w:rPr>
              <w:t>20</w:t>
            </w:r>
            <w:r w:rsidR="00266573">
              <w:rPr>
                <w:noProof/>
                <w:webHidden/>
              </w:rPr>
              <w:fldChar w:fldCharType="end"/>
            </w:r>
          </w:hyperlink>
        </w:p>
        <w:p w14:paraId="6ED3284D" w14:textId="42754A91" w:rsidR="00266573" w:rsidRDefault="0015794E">
          <w:pPr>
            <w:pStyle w:val="11"/>
            <w:tabs>
              <w:tab w:val="right" w:leader="dot" w:pos="8296"/>
            </w:tabs>
            <w:rPr>
              <w:rFonts w:asciiTheme="minorHAnsi" w:eastAsiaTheme="minorEastAsia" w:hAnsiTheme="minorHAnsi"/>
              <w:noProof/>
              <w:sz w:val="21"/>
              <w:szCs w:val="22"/>
            </w:rPr>
          </w:pPr>
          <w:hyperlink w:anchor="_Toc139559792" w:history="1">
            <w:r w:rsidR="00266573" w:rsidRPr="009217B8">
              <w:rPr>
                <w:rStyle w:val="af7"/>
                <w:noProof/>
              </w:rPr>
              <w:t>Appendix 9: Amendments to the information provided in the protocol</w:t>
            </w:r>
            <w:r w:rsidR="00266573">
              <w:rPr>
                <w:noProof/>
                <w:webHidden/>
              </w:rPr>
              <w:tab/>
            </w:r>
            <w:r w:rsidR="00266573">
              <w:rPr>
                <w:noProof/>
                <w:webHidden/>
              </w:rPr>
              <w:fldChar w:fldCharType="begin"/>
            </w:r>
            <w:r w:rsidR="00266573">
              <w:rPr>
                <w:noProof/>
                <w:webHidden/>
              </w:rPr>
              <w:instrText xml:space="preserve"> PAGEREF _Toc139559792 \h </w:instrText>
            </w:r>
            <w:r w:rsidR="00266573">
              <w:rPr>
                <w:noProof/>
                <w:webHidden/>
              </w:rPr>
            </w:r>
            <w:r w:rsidR="00266573">
              <w:rPr>
                <w:noProof/>
                <w:webHidden/>
              </w:rPr>
              <w:fldChar w:fldCharType="separate"/>
            </w:r>
            <w:r w:rsidR="00266573">
              <w:rPr>
                <w:noProof/>
                <w:webHidden/>
              </w:rPr>
              <w:t>31</w:t>
            </w:r>
            <w:r w:rsidR="00266573">
              <w:rPr>
                <w:noProof/>
                <w:webHidden/>
              </w:rPr>
              <w:fldChar w:fldCharType="end"/>
            </w:r>
          </w:hyperlink>
        </w:p>
        <w:p w14:paraId="35BDFB19" w14:textId="38C864CE" w:rsidR="00266573" w:rsidRDefault="0015794E">
          <w:pPr>
            <w:pStyle w:val="11"/>
            <w:tabs>
              <w:tab w:val="right" w:leader="dot" w:pos="8296"/>
            </w:tabs>
            <w:rPr>
              <w:rFonts w:asciiTheme="minorHAnsi" w:eastAsiaTheme="minorEastAsia" w:hAnsiTheme="minorHAnsi"/>
              <w:noProof/>
              <w:sz w:val="21"/>
              <w:szCs w:val="22"/>
            </w:rPr>
          </w:pPr>
          <w:hyperlink w:anchor="_Toc139559793" w:history="1">
            <w:r w:rsidR="00266573" w:rsidRPr="009217B8">
              <w:rPr>
                <w:rStyle w:val="af7"/>
                <w:noProof/>
              </w:rPr>
              <w:t>Appendix 10: The baseline similarity</w:t>
            </w:r>
            <w:r w:rsidR="00266573">
              <w:rPr>
                <w:noProof/>
                <w:webHidden/>
              </w:rPr>
              <w:tab/>
            </w:r>
            <w:r w:rsidR="00266573">
              <w:rPr>
                <w:noProof/>
                <w:webHidden/>
              </w:rPr>
              <w:fldChar w:fldCharType="begin"/>
            </w:r>
            <w:r w:rsidR="00266573">
              <w:rPr>
                <w:noProof/>
                <w:webHidden/>
              </w:rPr>
              <w:instrText xml:space="preserve"> PAGEREF _Toc139559793 \h </w:instrText>
            </w:r>
            <w:r w:rsidR="00266573">
              <w:rPr>
                <w:noProof/>
                <w:webHidden/>
              </w:rPr>
            </w:r>
            <w:r w:rsidR="00266573">
              <w:rPr>
                <w:noProof/>
                <w:webHidden/>
              </w:rPr>
              <w:fldChar w:fldCharType="separate"/>
            </w:r>
            <w:r w:rsidR="00266573">
              <w:rPr>
                <w:noProof/>
                <w:webHidden/>
              </w:rPr>
              <w:t>32</w:t>
            </w:r>
            <w:r w:rsidR="00266573">
              <w:rPr>
                <w:noProof/>
                <w:webHidden/>
              </w:rPr>
              <w:fldChar w:fldCharType="end"/>
            </w:r>
          </w:hyperlink>
        </w:p>
        <w:p w14:paraId="68FD00FC" w14:textId="3EBFFC93" w:rsidR="00AB5E34" w:rsidRDefault="00C43C65">
          <w:pPr>
            <w:rPr>
              <w:rFonts w:cs="Times New Roman"/>
              <w:szCs w:val="20"/>
            </w:rPr>
            <w:sectPr w:rsidR="00AB5E34" w:rsidSect="003B76B3">
              <w:headerReference w:type="default" r:id="rId9"/>
              <w:footerReference w:type="default" r:id="rId10"/>
              <w:type w:val="continuous"/>
              <w:pgSz w:w="11906" w:h="16838"/>
              <w:pgMar w:top="1440" w:right="1800" w:bottom="1440" w:left="1800" w:header="851" w:footer="992" w:gutter="0"/>
              <w:cols w:space="425"/>
              <w:docGrid w:type="lines" w:linePitch="312"/>
            </w:sectPr>
          </w:pPr>
          <w:r>
            <w:rPr>
              <w:rFonts w:eastAsia="Times New Roman" w:cs="Times New Roman"/>
              <w:szCs w:val="20"/>
            </w:rPr>
            <w:fldChar w:fldCharType="end"/>
          </w:r>
        </w:p>
      </w:sdtContent>
    </w:sdt>
    <w:p w14:paraId="1C24A10B" w14:textId="77777777" w:rsidR="006853C4" w:rsidRDefault="006853C4" w:rsidP="006853C4">
      <w:pPr>
        <w:pStyle w:val="1b"/>
      </w:pPr>
    </w:p>
    <w:p w14:paraId="43A72B0B" w14:textId="77777777" w:rsidR="006853C4" w:rsidRDefault="006853C4" w:rsidP="006853C4">
      <w:pPr>
        <w:pStyle w:val="1b"/>
      </w:pPr>
    </w:p>
    <w:p w14:paraId="4A6F2375" w14:textId="77777777" w:rsidR="006853C4" w:rsidRDefault="006853C4" w:rsidP="006853C4">
      <w:pPr>
        <w:pStyle w:val="1b"/>
      </w:pPr>
    </w:p>
    <w:p w14:paraId="08145CE4" w14:textId="77777777" w:rsidR="006853C4" w:rsidRDefault="006853C4" w:rsidP="006853C4">
      <w:pPr>
        <w:pStyle w:val="1b"/>
      </w:pPr>
    </w:p>
    <w:p w14:paraId="6C53FB8C" w14:textId="77777777" w:rsidR="006853C4" w:rsidRDefault="006853C4" w:rsidP="006853C4">
      <w:pPr>
        <w:pStyle w:val="1b"/>
      </w:pPr>
    </w:p>
    <w:p w14:paraId="0AE6BA37" w14:textId="77777777" w:rsidR="006853C4" w:rsidRDefault="006853C4" w:rsidP="006853C4">
      <w:pPr>
        <w:pStyle w:val="1b"/>
      </w:pPr>
    </w:p>
    <w:p w14:paraId="1AA4EBEE" w14:textId="45555ACE" w:rsidR="006853C4" w:rsidRDefault="006853C4" w:rsidP="006853C4">
      <w:pPr>
        <w:pStyle w:val="1b"/>
      </w:pPr>
    </w:p>
    <w:p w14:paraId="768967AD" w14:textId="483DF2F0" w:rsidR="006853C4" w:rsidRDefault="006853C4" w:rsidP="006853C4">
      <w:pPr>
        <w:pStyle w:val="1b"/>
      </w:pPr>
    </w:p>
    <w:p w14:paraId="0B9DC9F1" w14:textId="7C3DE3F0" w:rsidR="006853C4" w:rsidRDefault="006853C4" w:rsidP="006853C4">
      <w:pPr>
        <w:pStyle w:val="1b"/>
      </w:pPr>
    </w:p>
    <w:p w14:paraId="6D5E5C68" w14:textId="574130F0" w:rsidR="006853C4" w:rsidRDefault="006853C4" w:rsidP="006853C4">
      <w:pPr>
        <w:pStyle w:val="1b"/>
      </w:pPr>
    </w:p>
    <w:p w14:paraId="7AFF4572" w14:textId="06228AE0" w:rsidR="006853C4" w:rsidRDefault="006853C4" w:rsidP="006853C4">
      <w:pPr>
        <w:pStyle w:val="1b"/>
      </w:pPr>
    </w:p>
    <w:p w14:paraId="7636692C" w14:textId="4BA143D3" w:rsidR="006853C4" w:rsidRDefault="006853C4" w:rsidP="006853C4">
      <w:pPr>
        <w:pStyle w:val="1b"/>
      </w:pPr>
    </w:p>
    <w:p w14:paraId="04B3D2F1" w14:textId="235EE817" w:rsidR="006853C4" w:rsidRDefault="006853C4" w:rsidP="006853C4">
      <w:pPr>
        <w:pStyle w:val="1b"/>
      </w:pPr>
    </w:p>
    <w:p w14:paraId="0AFA861D" w14:textId="3F6AA571" w:rsidR="006853C4" w:rsidRDefault="006853C4" w:rsidP="006853C4">
      <w:pPr>
        <w:pStyle w:val="1b"/>
      </w:pPr>
    </w:p>
    <w:p w14:paraId="7959C1E7" w14:textId="4419B2F7" w:rsidR="006853C4" w:rsidRDefault="006853C4" w:rsidP="006853C4">
      <w:pPr>
        <w:pStyle w:val="1b"/>
      </w:pPr>
    </w:p>
    <w:p w14:paraId="28F387DF" w14:textId="08F5D621" w:rsidR="006853C4" w:rsidRDefault="006853C4" w:rsidP="006853C4">
      <w:pPr>
        <w:pStyle w:val="1b"/>
      </w:pPr>
    </w:p>
    <w:p w14:paraId="5A2476A5" w14:textId="413F3BBD" w:rsidR="006853C4" w:rsidRDefault="006853C4" w:rsidP="006853C4">
      <w:pPr>
        <w:pStyle w:val="1b"/>
      </w:pPr>
    </w:p>
    <w:p w14:paraId="31E3A132" w14:textId="580F3295" w:rsidR="006853C4" w:rsidRDefault="006853C4" w:rsidP="006853C4">
      <w:pPr>
        <w:pStyle w:val="1b"/>
      </w:pPr>
    </w:p>
    <w:p w14:paraId="5A145532" w14:textId="64BC9D3B" w:rsidR="006853C4" w:rsidRDefault="006853C4" w:rsidP="006853C4">
      <w:pPr>
        <w:pStyle w:val="1b"/>
      </w:pPr>
    </w:p>
    <w:p w14:paraId="32E8CFDA" w14:textId="73FD5AAE" w:rsidR="006853C4" w:rsidRDefault="006853C4" w:rsidP="006853C4">
      <w:pPr>
        <w:pStyle w:val="1b"/>
      </w:pPr>
    </w:p>
    <w:p w14:paraId="598CC1AA" w14:textId="1C7174B1" w:rsidR="006853C4" w:rsidRDefault="006853C4" w:rsidP="006853C4">
      <w:pPr>
        <w:pStyle w:val="1b"/>
      </w:pPr>
    </w:p>
    <w:p w14:paraId="47965EC0" w14:textId="396B8222" w:rsidR="006853C4" w:rsidRDefault="006853C4" w:rsidP="006853C4">
      <w:pPr>
        <w:pStyle w:val="1b"/>
      </w:pPr>
    </w:p>
    <w:p w14:paraId="6C6C2AEA" w14:textId="4CCED2BE" w:rsidR="006853C4" w:rsidRDefault="006853C4" w:rsidP="006853C4">
      <w:pPr>
        <w:pStyle w:val="1b"/>
      </w:pPr>
    </w:p>
    <w:p w14:paraId="3577AF85" w14:textId="09C453A8" w:rsidR="006853C4" w:rsidRDefault="006853C4" w:rsidP="006853C4">
      <w:pPr>
        <w:pStyle w:val="1b"/>
      </w:pPr>
    </w:p>
    <w:p w14:paraId="4BCA0FE6" w14:textId="799A5207" w:rsidR="006853C4" w:rsidRDefault="006853C4" w:rsidP="006853C4">
      <w:pPr>
        <w:pStyle w:val="1b"/>
      </w:pPr>
    </w:p>
    <w:p w14:paraId="3049DC5E" w14:textId="5077D036" w:rsidR="006853C4" w:rsidRDefault="006853C4" w:rsidP="006853C4">
      <w:pPr>
        <w:pStyle w:val="1b"/>
      </w:pPr>
    </w:p>
    <w:p w14:paraId="1F7B7EB0" w14:textId="438ED3B9" w:rsidR="006853C4" w:rsidRDefault="006853C4" w:rsidP="006853C4">
      <w:pPr>
        <w:pStyle w:val="1b"/>
      </w:pPr>
    </w:p>
    <w:p w14:paraId="595D28D0" w14:textId="3FB28034" w:rsidR="006853C4" w:rsidRDefault="006853C4" w:rsidP="006853C4">
      <w:pPr>
        <w:pStyle w:val="1b"/>
      </w:pPr>
    </w:p>
    <w:p w14:paraId="3DED1D89" w14:textId="2DEDDC40" w:rsidR="006853C4" w:rsidRDefault="006853C4" w:rsidP="006853C4">
      <w:pPr>
        <w:pStyle w:val="1b"/>
      </w:pPr>
    </w:p>
    <w:p w14:paraId="19276077" w14:textId="1B686972" w:rsidR="006853C4" w:rsidRDefault="006853C4" w:rsidP="006853C4">
      <w:pPr>
        <w:pStyle w:val="1b"/>
      </w:pPr>
    </w:p>
    <w:p w14:paraId="0FA1F250" w14:textId="0AE02834" w:rsidR="006853C4" w:rsidRDefault="006853C4" w:rsidP="006853C4">
      <w:pPr>
        <w:pStyle w:val="1b"/>
      </w:pPr>
    </w:p>
    <w:p w14:paraId="5473053E" w14:textId="4C152084" w:rsidR="006853C4" w:rsidRDefault="006853C4" w:rsidP="006853C4">
      <w:pPr>
        <w:pStyle w:val="1b"/>
      </w:pPr>
    </w:p>
    <w:p w14:paraId="618D3B1F" w14:textId="77777777" w:rsidR="006853C4" w:rsidRDefault="006853C4" w:rsidP="006853C4">
      <w:pPr>
        <w:pStyle w:val="1b"/>
      </w:pPr>
    </w:p>
    <w:p w14:paraId="4D1BBC8E" w14:textId="411696D3" w:rsidR="00AB5E34" w:rsidRDefault="00C43C65">
      <w:pPr>
        <w:pStyle w:val="TNR10"/>
      </w:pPr>
      <w:bookmarkStart w:id="0" w:name="_Toc139559784"/>
      <w:r>
        <w:lastRenderedPageBreak/>
        <w:t>Appendix 1</w:t>
      </w:r>
      <w:r>
        <w:rPr>
          <w:rFonts w:hint="eastAsia"/>
        </w:rPr>
        <w:t>:</w:t>
      </w:r>
      <w:r>
        <w:t xml:space="preserve"> The details of the search strategy</w:t>
      </w:r>
      <w:bookmarkEnd w:id="0"/>
    </w:p>
    <w:tbl>
      <w:tblPr>
        <w:tblStyle w:val="af2"/>
        <w:tblW w:w="5001"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310"/>
        <w:gridCol w:w="1214"/>
      </w:tblGrid>
      <w:tr w:rsidR="00AB5E34" w14:paraId="2347FAE3" w14:textId="77777777">
        <w:trPr>
          <w:tblHeader/>
        </w:trPr>
        <w:tc>
          <w:tcPr>
            <w:tcW w:w="4288" w:type="pct"/>
            <w:tcBorders>
              <w:top w:val="single" w:sz="12" w:space="0" w:color="auto"/>
              <w:bottom w:val="single" w:sz="6" w:space="0" w:color="auto"/>
            </w:tcBorders>
            <w:shd w:val="clear" w:color="auto" w:fill="auto"/>
            <w:vAlign w:val="center"/>
          </w:tcPr>
          <w:p w14:paraId="3C1D7AD6" w14:textId="77777777" w:rsidR="00AB5E34" w:rsidRDefault="00C43C65">
            <w:pPr>
              <w:jc w:val="left"/>
              <w:rPr>
                <w:rFonts w:eastAsia="宋体" w:cs="Times New Roman"/>
                <w:b/>
                <w:bCs/>
                <w:kern w:val="0"/>
                <w:szCs w:val="20"/>
              </w:rPr>
            </w:pPr>
            <w:r>
              <w:rPr>
                <w:rFonts w:eastAsia="宋体" w:cs="Times New Roman"/>
                <w:b/>
                <w:kern w:val="0"/>
                <w:szCs w:val="20"/>
                <w:lang w:bidi="ar"/>
              </w:rPr>
              <w:t>Search strategy</w:t>
            </w:r>
            <w:r>
              <w:rPr>
                <w:rFonts w:eastAsia="宋体" w:cs="Times New Roman"/>
                <w:b/>
                <w:bCs/>
                <w:szCs w:val="20"/>
                <w:lang w:bidi="ar"/>
              </w:rPr>
              <w:t xml:space="preserve"> </w:t>
            </w:r>
          </w:p>
        </w:tc>
        <w:tc>
          <w:tcPr>
            <w:tcW w:w="712" w:type="pct"/>
            <w:tcBorders>
              <w:top w:val="single" w:sz="12" w:space="0" w:color="auto"/>
              <w:bottom w:val="single" w:sz="6" w:space="0" w:color="auto"/>
            </w:tcBorders>
            <w:shd w:val="clear" w:color="auto" w:fill="auto"/>
            <w:vAlign w:val="center"/>
          </w:tcPr>
          <w:p w14:paraId="51FE491F" w14:textId="77777777" w:rsidR="00AB5E34" w:rsidRDefault="00C43C65">
            <w:pPr>
              <w:jc w:val="center"/>
              <w:rPr>
                <w:rFonts w:eastAsia="宋体" w:cs="Times New Roman"/>
                <w:b/>
                <w:bCs/>
                <w:kern w:val="0"/>
                <w:szCs w:val="20"/>
              </w:rPr>
            </w:pPr>
            <w:r>
              <w:rPr>
                <w:rFonts w:eastAsia="宋体" w:cs="Times New Roman"/>
                <w:b/>
                <w:kern w:val="0"/>
                <w:szCs w:val="20"/>
                <w:lang w:bidi="ar"/>
              </w:rPr>
              <w:t>Result</w:t>
            </w:r>
          </w:p>
        </w:tc>
      </w:tr>
      <w:tr w:rsidR="00AB5E34" w14:paraId="4D8D172B" w14:textId="77777777">
        <w:tc>
          <w:tcPr>
            <w:tcW w:w="4288" w:type="pct"/>
            <w:tcBorders>
              <w:top w:val="single" w:sz="6" w:space="0" w:color="auto"/>
              <w:bottom w:val="nil"/>
            </w:tcBorders>
            <w:shd w:val="clear" w:color="auto" w:fill="auto"/>
            <w:vAlign w:val="center"/>
          </w:tcPr>
          <w:p w14:paraId="1B709B07" w14:textId="77777777" w:rsidR="00AB5E34" w:rsidRDefault="00C43C65">
            <w:pPr>
              <w:jc w:val="left"/>
              <w:rPr>
                <w:rFonts w:eastAsia="宋体" w:cs="Times New Roman"/>
                <w:kern w:val="0"/>
                <w:szCs w:val="20"/>
                <w:lang w:bidi="ar"/>
              </w:rPr>
            </w:pPr>
            <w:r>
              <w:rPr>
                <w:rFonts w:eastAsia="宋体" w:cs="Times New Roman"/>
                <w:b/>
                <w:bCs/>
                <w:szCs w:val="20"/>
                <w:lang w:bidi="ar"/>
              </w:rPr>
              <w:t>Pubmed</w:t>
            </w:r>
          </w:p>
        </w:tc>
        <w:tc>
          <w:tcPr>
            <w:tcW w:w="712" w:type="pct"/>
            <w:tcBorders>
              <w:top w:val="single" w:sz="6" w:space="0" w:color="auto"/>
              <w:bottom w:val="nil"/>
            </w:tcBorders>
            <w:shd w:val="clear" w:color="auto" w:fill="auto"/>
            <w:vAlign w:val="center"/>
          </w:tcPr>
          <w:p w14:paraId="49F816BC" w14:textId="77777777" w:rsidR="00AB5E34" w:rsidRDefault="00AB5E34">
            <w:pPr>
              <w:jc w:val="center"/>
              <w:rPr>
                <w:rFonts w:eastAsia="宋体" w:cs="Times New Roman"/>
                <w:kern w:val="0"/>
                <w:szCs w:val="20"/>
                <w:lang w:bidi="ar"/>
              </w:rPr>
            </w:pPr>
          </w:p>
        </w:tc>
      </w:tr>
      <w:tr w:rsidR="00AB5E34" w14:paraId="4032DFA5" w14:textId="77777777">
        <w:tc>
          <w:tcPr>
            <w:tcW w:w="4288" w:type="pct"/>
            <w:tcBorders>
              <w:top w:val="nil"/>
              <w:bottom w:val="single" w:sz="4" w:space="0" w:color="auto"/>
            </w:tcBorders>
            <w:shd w:val="clear" w:color="auto" w:fill="auto"/>
            <w:vAlign w:val="center"/>
          </w:tcPr>
          <w:p w14:paraId="38BEA38A" w14:textId="77777777" w:rsidR="00AB5E34" w:rsidRDefault="00C43C65">
            <w:pPr>
              <w:rPr>
                <w:rFonts w:eastAsia="宋体" w:cs="Times New Roman"/>
                <w:szCs w:val="20"/>
                <w:lang w:bidi="ar"/>
              </w:rPr>
            </w:pPr>
            <w:r>
              <w:rPr>
                <w:rFonts w:eastAsia="宋体" w:cs="Times New Roman"/>
                <w:szCs w:val="20"/>
                <w:lang w:bidi="ar"/>
              </w:rPr>
              <w:t>(Sepsis[MeSH Terms] OR Systemic Inflammatory Response Syndrome[MeSH Terms] OR Septic Shock[MeSH Terms] OR Multiple Organ Failure[MeSH Terms] OR Sepsis OR Systemic Inflammatory Response Syndrome OR SIRS OR Septic OR Toxic Shock OR Endotoxic Shock OR Endotoxin Shock OR Endotoxin Shocks OR (Inflammatory Response Syndrome, Systemic) OR Multiple Organ Dysfunction Syndrome OR Multiple Organ Failure OR Multiple Organ Failures OR MODS OR bloodstream infection OR bloodstream infections OR infection bloodstream OR Pyemia OR Pyemias OR Pyohemia OR Pyohemias OR Pyaemia OR Septicemia OR Septicemias OR (Poisoning, Blood) OR (Poisonings, Blood) OR poisoning blood OR blood poisoning OR blood poisonings OR severe sepsis OR sepsis severe OR Bacteremia OR Fungemia) AND oXiris</w:t>
            </w:r>
          </w:p>
          <w:p w14:paraId="0494B396"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36 articles were retrieved. </w:t>
            </w:r>
          </w:p>
          <w:p w14:paraId="57BA3BC9" w14:textId="77777777" w:rsidR="00AB5E34" w:rsidRDefault="00C43C65">
            <w:pPr>
              <w:rPr>
                <w:rFonts w:eastAsia="宋体" w:cs="Times New Roman"/>
                <w:szCs w:val="20"/>
                <w:lang w:bidi="ar"/>
              </w:rPr>
            </w:pPr>
            <w:r>
              <w:rPr>
                <w:rFonts w:eastAsia="宋体" w:cs="Times New Roman"/>
                <w:szCs w:val="20"/>
                <w:lang w:bidi="ar"/>
              </w:rPr>
              <w:t>A supplementary search was conducted from July 2022 to November 9, 2022, and 3 articles were retrieved.</w:t>
            </w:r>
          </w:p>
        </w:tc>
        <w:tc>
          <w:tcPr>
            <w:tcW w:w="712" w:type="pct"/>
            <w:tcBorders>
              <w:top w:val="nil"/>
              <w:bottom w:val="single" w:sz="4" w:space="0" w:color="auto"/>
            </w:tcBorders>
            <w:shd w:val="clear" w:color="auto" w:fill="auto"/>
            <w:vAlign w:val="bottom"/>
          </w:tcPr>
          <w:p w14:paraId="1E947400" w14:textId="77777777" w:rsidR="00AB5E34" w:rsidRDefault="00C43C65">
            <w:pPr>
              <w:jc w:val="center"/>
              <w:rPr>
                <w:rFonts w:eastAsia="宋体" w:cs="Times New Roman"/>
                <w:kern w:val="0"/>
                <w:szCs w:val="20"/>
              </w:rPr>
            </w:pPr>
            <w:r>
              <w:rPr>
                <w:rFonts w:eastAsia="宋体" w:cs="Times New Roman"/>
                <w:szCs w:val="20"/>
                <w:lang w:bidi="ar"/>
              </w:rPr>
              <w:t>39</w:t>
            </w:r>
          </w:p>
        </w:tc>
      </w:tr>
      <w:tr w:rsidR="00AB5E34" w14:paraId="60D5E3BE" w14:textId="77777777">
        <w:tc>
          <w:tcPr>
            <w:tcW w:w="5000" w:type="pct"/>
            <w:gridSpan w:val="2"/>
            <w:tcBorders>
              <w:top w:val="single" w:sz="4" w:space="0" w:color="auto"/>
              <w:bottom w:val="nil"/>
            </w:tcBorders>
            <w:shd w:val="clear" w:color="auto" w:fill="auto"/>
            <w:vAlign w:val="center"/>
          </w:tcPr>
          <w:p w14:paraId="7ABA86E4" w14:textId="77777777" w:rsidR="00AB5E34" w:rsidRDefault="00C43C65">
            <w:pPr>
              <w:jc w:val="left"/>
              <w:rPr>
                <w:rFonts w:eastAsia="宋体" w:cs="Times New Roman"/>
                <w:b/>
                <w:bCs/>
                <w:color w:val="333333"/>
                <w:kern w:val="0"/>
                <w:szCs w:val="20"/>
              </w:rPr>
            </w:pPr>
            <w:r>
              <w:rPr>
                <w:rFonts w:eastAsia="宋体" w:cs="Times New Roman"/>
                <w:b/>
                <w:bCs/>
                <w:color w:val="333333"/>
                <w:szCs w:val="20"/>
                <w:lang w:bidi="ar"/>
              </w:rPr>
              <w:t>The Cochrane Library</w:t>
            </w:r>
          </w:p>
        </w:tc>
      </w:tr>
      <w:tr w:rsidR="00AB5E34" w14:paraId="41AE5989" w14:textId="77777777">
        <w:tc>
          <w:tcPr>
            <w:tcW w:w="4288" w:type="pct"/>
            <w:tcBorders>
              <w:top w:val="nil"/>
            </w:tcBorders>
            <w:shd w:val="clear" w:color="auto" w:fill="auto"/>
            <w:vAlign w:val="center"/>
          </w:tcPr>
          <w:p w14:paraId="088EE73D" w14:textId="77777777" w:rsidR="00AB5E34" w:rsidRDefault="00C43C65">
            <w:pPr>
              <w:rPr>
                <w:rFonts w:eastAsia="宋体" w:cs="Times New Roman"/>
                <w:kern w:val="0"/>
                <w:szCs w:val="20"/>
              </w:rPr>
            </w:pPr>
            <w:r>
              <w:rPr>
                <w:rFonts w:eastAsia="宋体" w:cs="Times New Roman"/>
                <w:szCs w:val="20"/>
                <w:lang w:bidi="ar"/>
              </w:rPr>
              <w:t>#1</w:t>
            </w:r>
            <w:r>
              <w:rPr>
                <w:rFonts w:eastAsia="宋体" w:cs="Times New Roman"/>
                <w:szCs w:val="20"/>
                <w:lang w:bidi="ar"/>
              </w:rPr>
              <w:tab/>
              <w:t>MeSH descriptor: [Sepsis] explode all trees</w:t>
            </w:r>
            <w:r>
              <w:rPr>
                <w:rFonts w:eastAsia="宋体" w:cs="Times New Roman"/>
                <w:szCs w:val="20"/>
                <w:lang w:bidi="ar"/>
              </w:rPr>
              <w:tab/>
            </w:r>
          </w:p>
        </w:tc>
        <w:tc>
          <w:tcPr>
            <w:tcW w:w="712" w:type="pct"/>
            <w:tcBorders>
              <w:top w:val="nil"/>
            </w:tcBorders>
            <w:shd w:val="clear" w:color="auto" w:fill="auto"/>
            <w:vAlign w:val="bottom"/>
          </w:tcPr>
          <w:p w14:paraId="6D49C242" w14:textId="77777777" w:rsidR="00AB5E34" w:rsidRDefault="00C43C65">
            <w:pPr>
              <w:jc w:val="center"/>
              <w:rPr>
                <w:rFonts w:eastAsia="宋体" w:cs="Times New Roman"/>
                <w:kern w:val="0"/>
                <w:szCs w:val="20"/>
              </w:rPr>
            </w:pPr>
            <w:r>
              <w:rPr>
                <w:rFonts w:eastAsia="宋体" w:cs="Times New Roman"/>
                <w:szCs w:val="20"/>
                <w:lang w:bidi="ar"/>
              </w:rPr>
              <w:t>4959</w:t>
            </w:r>
          </w:p>
        </w:tc>
      </w:tr>
      <w:tr w:rsidR="00AB5E34" w14:paraId="41DDFFD1" w14:textId="77777777">
        <w:tc>
          <w:tcPr>
            <w:tcW w:w="4288" w:type="pct"/>
            <w:shd w:val="clear" w:color="auto" w:fill="auto"/>
            <w:vAlign w:val="center"/>
          </w:tcPr>
          <w:p w14:paraId="58ADA47A" w14:textId="77777777" w:rsidR="00AB5E34" w:rsidRDefault="00C43C65">
            <w:pPr>
              <w:rPr>
                <w:rFonts w:eastAsia="宋体" w:cs="Times New Roman"/>
                <w:kern w:val="0"/>
                <w:szCs w:val="20"/>
              </w:rPr>
            </w:pPr>
            <w:r>
              <w:rPr>
                <w:rFonts w:eastAsia="宋体" w:cs="Times New Roman"/>
                <w:szCs w:val="20"/>
                <w:lang w:bidi="ar"/>
              </w:rPr>
              <w:t>#2</w:t>
            </w:r>
            <w:r>
              <w:rPr>
                <w:rFonts w:eastAsia="宋体" w:cs="Times New Roman"/>
                <w:szCs w:val="20"/>
                <w:lang w:bidi="ar"/>
              </w:rPr>
              <w:tab/>
              <w:t>MeSH descriptor: [Systemic Inflammatory Response Syndrome] explode all trees</w:t>
            </w:r>
          </w:p>
        </w:tc>
        <w:tc>
          <w:tcPr>
            <w:tcW w:w="712" w:type="pct"/>
            <w:shd w:val="clear" w:color="auto" w:fill="auto"/>
            <w:vAlign w:val="bottom"/>
          </w:tcPr>
          <w:p w14:paraId="188BAFA5" w14:textId="77777777" w:rsidR="00AB5E34" w:rsidRDefault="00C43C65">
            <w:pPr>
              <w:jc w:val="center"/>
              <w:rPr>
                <w:rFonts w:eastAsia="宋体" w:cs="Times New Roman"/>
                <w:kern w:val="0"/>
                <w:szCs w:val="20"/>
              </w:rPr>
            </w:pPr>
            <w:r>
              <w:rPr>
                <w:rFonts w:eastAsia="宋体" w:cs="Times New Roman"/>
                <w:szCs w:val="20"/>
                <w:lang w:bidi="ar"/>
              </w:rPr>
              <w:t>5354</w:t>
            </w:r>
          </w:p>
        </w:tc>
      </w:tr>
      <w:tr w:rsidR="00AB5E34" w14:paraId="51A55424" w14:textId="77777777">
        <w:tc>
          <w:tcPr>
            <w:tcW w:w="4288" w:type="pct"/>
            <w:shd w:val="clear" w:color="auto" w:fill="auto"/>
            <w:vAlign w:val="center"/>
          </w:tcPr>
          <w:p w14:paraId="7CABDB93" w14:textId="77777777" w:rsidR="00AB5E34" w:rsidRDefault="00C43C65">
            <w:pPr>
              <w:rPr>
                <w:rFonts w:eastAsia="宋体" w:cs="Times New Roman"/>
                <w:kern w:val="0"/>
                <w:szCs w:val="20"/>
              </w:rPr>
            </w:pPr>
            <w:r>
              <w:rPr>
                <w:rFonts w:eastAsia="宋体" w:cs="Times New Roman"/>
                <w:szCs w:val="20"/>
                <w:lang w:bidi="ar"/>
              </w:rPr>
              <w:t>#3</w:t>
            </w:r>
            <w:r>
              <w:rPr>
                <w:rFonts w:eastAsia="宋体" w:cs="Times New Roman"/>
                <w:szCs w:val="20"/>
                <w:lang w:bidi="ar"/>
              </w:rPr>
              <w:tab/>
              <w:t>MeSH descriptor: [Shock, Septic] explode all trees</w:t>
            </w:r>
          </w:p>
        </w:tc>
        <w:tc>
          <w:tcPr>
            <w:tcW w:w="712" w:type="pct"/>
            <w:shd w:val="clear" w:color="auto" w:fill="auto"/>
            <w:vAlign w:val="bottom"/>
          </w:tcPr>
          <w:p w14:paraId="681390C2" w14:textId="77777777" w:rsidR="00AB5E34" w:rsidRDefault="00C43C65">
            <w:pPr>
              <w:jc w:val="center"/>
              <w:rPr>
                <w:rFonts w:eastAsia="宋体" w:cs="Times New Roman"/>
                <w:kern w:val="0"/>
                <w:szCs w:val="20"/>
              </w:rPr>
            </w:pPr>
            <w:r>
              <w:rPr>
                <w:rFonts w:eastAsia="宋体" w:cs="Times New Roman"/>
                <w:szCs w:val="20"/>
                <w:lang w:bidi="ar"/>
              </w:rPr>
              <w:t>1082</w:t>
            </w:r>
          </w:p>
        </w:tc>
      </w:tr>
      <w:tr w:rsidR="00AB5E34" w14:paraId="211551AA" w14:textId="77777777">
        <w:tc>
          <w:tcPr>
            <w:tcW w:w="4288" w:type="pct"/>
            <w:shd w:val="clear" w:color="auto" w:fill="auto"/>
            <w:vAlign w:val="center"/>
          </w:tcPr>
          <w:p w14:paraId="4E99D7F9" w14:textId="77777777" w:rsidR="00AB5E34" w:rsidRDefault="00C43C65">
            <w:pPr>
              <w:rPr>
                <w:rFonts w:eastAsia="宋体" w:cs="Times New Roman"/>
                <w:kern w:val="0"/>
                <w:szCs w:val="20"/>
              </w:rPr>
            </w:pPr>
            <w:r>
              <w:rPr>
                <w:rFonts w:eastAsia="宋体" w:cs="Times New Roman"/>
                <w:szCs w:val="20"/>
                <w:lang w:bidi="ar"/>
              </w:rPr>
              <w:t>#4</w:t>
            </w:r>
            <w:r>
              <w:rPr>
                <w:rFonts w:eastAsia="宋体" w:cs="Times New Roman"/>
                <w:szCs w:val="20"/>
                <w:lang w:bidi="ar"/>
              </w:rPr>
              <w:tab/>
              <w:t>MeSH descriptor: [Multiple Organ Failure] explode all trees</w:t>
            </w:r>
            <w:r>
              <w:rPr>
                <w:rFonts w:eastAsia="宋体" w:cs="Times New Roman"/>
                <w:szCs w:val="20"/>
                <w:lang w:bidi="ar"/>
              </w:rPr>
              <w:tab/>
            </w:r>
          </w:p>
        </w:tc>
        <w:tc>
          <w:tcPr>
            <w:tcW w:w="712" w:type="pct"/>
            <w:shd w:val="clear" w:color="auto" w:fill="auto"/>
            <w:vAlign w:val="bottom"/>
          </w:tcPr>
          <w:p w14:paraId="7EFF3EB3" w14:textId="77777777" w:rsidR="00AB5E34" w:rsidRDefault="00C43C65">
            <w:pPr>
              <w:jc w:val="center"/>
              <w:rPr>
                <w:rFonts w:eastAsia="宋体" w:cs="Times New Roman"/>
                <w:kern w:val="0"/>
                <w:szCs w:val="20"/>
              </w:rPr>
            </w:pPr>
            <w:r>
              <w:rPr>
                <w:rFonts w:eastAsia="宋体" w:cs="Times New Roman"/>
                <w:szCs w:val="20"/>
                <w:lang w:bidi="ar"/>
              </w:rPr>
              <w:t>442</w:t>
            </w:r>
          </w:p>
        </w:tc>
      </w:tr>
      <w:tr w:rsidR="00AB5E34" w14:paraId="0860410F" w14:textId="77777777">
        <w:tc>
          <w:tcPr>
            <w:tcW w:w="4288" w:type="pct"/>
            <w:shd w:val="clear" w:color="auto" w:fill="auto"/>
            <w:vAlign w:val="center"/>
          </w:tcPr>
          <w:p w14:paraId="49EAAB51" w14:textId="77777777" w:rsidR="00AB5E34" w:rsidRDefault="00C43C65">
            <w:pPr>
              <w:rPr>
                <w:rFonts w:eastAsia="宋体" w:cs="Times New Roman"/>
                <w:kern w:val="0"/>
                <w:szCs w:val="20"/>
              </w:rPr>
            </w:pPr>
            <w:r>
              <w:rPr>
                <w:rFonts w:eastAsia="宋体" w:cs="Times New Roman"/>
                <w:szCs w:val="20"/>
                <w:lang w:bidi="ar"/>
              </w:rPr>
              <w:t>#5</w:t>
            </w:r>
            <w:r>
              <w:rPr>
                <w:rFonts w:eastAsia="宋体" w:cs="Times New Roman"/>
                <w:szCs w:val="20"/>
                <w:lang w:bidi="ar"/>
              </w:rPr>
              <w:tab/>
              <w:t>Sepsis OR Systemic Inflammatory Response Syndrome OR SIRS OR Septic OR Toxic Shock OR Endotoxic Shock OR Endotoxin Shock OR Endotoxin Shocks OR Inflammatory Response Syndrome, Systemic OR Multiple Organ Dysfunction Syndrome OR Multiple Organ Failure OR Multiple Organ Failures OR MODS OR bloodstream infection OR bloodstream infections OR infection bloodstream OR Pyemia OR Pyemias OR Pyohemia OR Pyohemias OR Pyaemia OR Pyaemias OR Septicemia OR Septicemias OR Poisoning, Blood OR Poisonings, Blood OR poisoning blood OR blood poisoning OR blood poisonings OR severe sepsis OR sepsis severe OR Bacteremia OR Fungemia</w:t>
            </w:r>
          </w:p>
        </w:tc>
        <w:tc>
          <w:tcPr>
            <w:tcW w:w="712" w:type="pct"/>
            <w:shd w:val="clear" w:color="auto" w:fill="auto"/>
            <w:vAlign w:val="bottom"/>
          </w:tcPr>
          <w:p w14:paraId="4ABB23FB" w14:textId="77777777" w:rsidR="00AB5E34" w:rsidRDefault="00C43C65">
            <w:pPr>
              <w:jc w:val="center"/>
              <w:rPr>
                <w:rFonts w:eastAsia="宋体" w:cs="Times New Roman"/>
                <w:kern w:val="0"/>
                <w:szCs w:val="20"/>
              </w:rPr>
            </w:pPr>
            <w:r>
              <w:rPr>
                <w:rFonts w:eastAsia="宋体" w:cs="Times New Roman"/>
                <w:szCs w:val="20"/>
                <w:lang w:bidi="ar"/>
              </w:rPr>
              <w:t>24277</w:t>
            </w:r>
          </w:p>
        </w:tc>
      </w:tr>
      <w:tr w:rsidR="00AB5E34" w14:paraId="20AC654C" w14:textId="77777777">
        <w:tc>
          <w:tcPr>
            <w:tcW w:w="4288" w:type="pct"/>
            <w:shd w:val="clear" w:color="auto" w:fill="auto"/>
            <w:vAlign w:val="center"/>
          </w:tcPr>
          <w:p w14:paraId="6FAC8D00" w14:textId="77777777" w:rsidR="00AB5E34" w:rsidRDefault="00C43C65">
            <w:pPr>
              <w:rPr>
                <w:rFonts w:eastAsia="宋体" w:cs="Times New Roman"/>
                <w:kern w:val="0"/>
                <w:szCs w:val="20"/>
              </w:rPr>
            </w:pPr>
            <w:r>
              <w:rPr>
                <w:rFonts w:eastAsia="宋体" w:cs="Times New Roman"/>
                <w:szCs w:val="20"/>
                <w:lang w:bidi="ar"/>
              </w:rPr>
              <w:t>#6</w:t>
            </w:r>
            <w:r>
              <w:rPr>
                <w:rFonts w:eastAsia="宋体" w:cs="Times New Roman"/>
                <w:szCs w:val="20"/>
                <w:lang w:bidi="ar"/>
              </w:rPr>
              <w:tab/>
              <w:t>Oxiris</w:t>
            </w:r>
          </w:p>
        </w:tc>
        <w:tc>
          <w:tcPr>
            <w:tcW w:w="712" w:type="pct"/>
            <w:shd w:val="clear" w:color="auto" w:fill="auto"/>
            <w:vAlign w:val="bottom"/>
          </w:tcPr>
          <w:p w14:paraId="49AA2DD0" w14:textId="77777777" w:rsidR="00AB5E34" w:rsidRDefault="00C43C65">
            <w:pPr>
              <w:jc w:val="center"/>
              <w:rPr>
                <w:rFonts w:eastAsia="宋体" w:cs="Times New Roman"/>
                <w:kern w:val="0"/>
                <w:szCs w:val="20"/>
              </w:rPr>
            </w:pPr>
            <w:r>
              <w:rPr>
                <w:rFonts w:eastAsia="宋体" w:cs="Times New Roman"/>
                <w:szCs w:val="20"/>
                <w:lang w:bidi="ar"/>
              </w:rPr>
              <w:t>36</w:t>
            </w:r>
          </w:p>
        </w:tc>
      </w:tr>
      <w:tr w:rsidR="00AB5E34" w14:paraId="759D5E43" w14:textId="77777777">
        <w:tc>
          <w:tcPr>
            <w:tcW w:w="4288" w:type="pct"/>
            <w:shd w:val="clear" w:color="auto" w:fill="auto"/>
            <w:vAlign w:val="center"/>
          </w:tcPr>
          <w:p w14:paraId="10B6DB32" w14:textId="77777777" w:rsidR="00AB5E34" w:rsidRDefault="00C43C65">
            <w:pPr>
              <w:rPr>
                <w:rFonts w:eastAsia="宋体" w:cs="Times New Roman"/>
                <w:kern w:val="0"/>
                <w:szCs w:val="20"/>
              </w:rPr>
            </w:pPr>
            <w:r>
              <w:rPr>
                <w:rFonts w:eastAsia="宋体" w:cs="Times New Roman"/>
                <w:szCs w:val="20"/>
                <w:lang w:bidi="ar"/>
              </w:rPr>
              <w:t>#7</w:t>
            </w:r>
            <w:r>
              <w:rPr>
                <w:rFonts w:eastAsia="宋体" w:cs="Times New Roman"/>
                <w:szCs w:val="20"/>
                <w:lang w:bidi="ar"/>
              </w:rPr>
              <w:tab/>
              <w:t>#1 or #2 or #3 or #4 or #5</w:t>
            </w:r>
          </w:p>
        </w:tc>
        <w:tc>
          <w:tcPr>
            <w:tcW w:w="712" w:type="pct"/>
            <w:shd w:val="clear" w:color="auto" w:fill="auto"/>
            <w:vAlign w:val="bottom"/>
          </w:tcPr>
          <w:p w14:paraId="5203C4AF" w14:textId="77777777" w:rsidR="00AB5E34" w:rsidRDefault="00C43C65">
            <w:pPr>
              <w:jc w:val="center"/>
              <w:rPr>
                <w:rFonts w:eastAsia="宋体" w:cs="Times New Roman"/>
                <w:kern w:val="0"/>
                <w:szCs w:val="20"/>
              </w:rPr>
            </w:pPr>
            <w:r>
              <w:rPr>
                <w:rFonts w:eastAsia="宋体" w:cs="Times New Roman"/>
                <w:szCs w:val="20"/>
                <w:lang w:bidi="ar"/>
              </w:rPr>
              <w:t>25227</w:t>
            </w:r>
          </w:p>
        </w:tc>
      </w:tr>
      <w:tr w:rsidR="00AB5E34" w14:paraId="7996F0CD" w14:textId="77777777">
        <w:tc>
          <w:tcPr>
            <w:tcW w:w="4288" w:type="pct"/>
            <w:tcBorders>
              <w:bottom w:val="single" w:sz="4" w:space="0" w:color="auto"/>
            </w:tcBorders>
            <w:shd w:val="clear" w:color="auto" w:fill="auto"/>
            <w:vAlign w:val="center"/>
          </w:tcPr>
          <w:p w14:paraId="313637BD" w14:textId="77777777" w:rsidR="00AB5E34" w:rsidRDefault="00C43C65">
            <w:pPr>
              <w:rPr>
                <w:rFonts w:eastAsia="宋体" w:cs="Times New Roman"/>
                <w:szCs w:val="20"/>
                <w:lang w:bidi="ar"/>
              </w:rPr>
            </w:pPr>
            <w:r>
              <w:rPr>
                <w:rFonts w:eastAsia="宋体" w:cs="Times New Roman"/>
                <w:szCs w:val="20"/>
                <w:lang w:bidi="ar"/>
              </w:rPr>
              <w:t>#8</w:t>
            </w:r>
            <w:r>
              <w:rPr>
                <w:rFonts w:eastAsia="宋体" w:cs="Times New Roman"/>
                <w:szCs w:val="20"/>
                <w:lang w:bidi="ar"/>
              </w:rPr>
              <w:tab/>
              <w:t>#6 and #7</w:t>
            </w:r>
          </w:p>
          <w:p w14:paraId="080509D5"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28 articles were retrieved. </w:t>
            </w:r>
          </w:p>
          <w:p w14:paraId="4456DE63" w14:textId="77777777" w:rsidR="00AB5E34" w:rsidRDefault="00C43C65">
            <w:pPr>
              <w:rPr>
                <w:rFonts w:eastAsia="宋体" w:cs="Times New Roman"/>
                <w:szCs w:val="20"/>
                <w:lang w:bidi="ar"/>
              </w:rPr>
            </w:pPr>
            <w:r>
              <w:rPr>
                <w:rFonts w:eastAsia="宋体" w:cs="Times New Roman"/>
                <w:szCs w:val="20"/>
                <w:lang w:bidi="ar"/>
              </w:rPr>
              <w:t>A supplementary search was conducted from July 2022 to November 9, 2022, and 2 articles were retrieved.</w:t>
            </w:r>
          </w:p>
        </w:tc>
        <w:tc>
          <w:tcPr>
            <w:tcW w:w="712" w:type="pct"/>
            <w:tcBorders>
              <w:bottom w:val="single" w:sz="4" w:space="0" w:color="auto"/>
            </w:tcBorders>
            <w:shd w:val="clear" w:color="auto" w:fill="auto"/>
            <w:vAlign w:val="bottom"/>
          </w:tcPr>
          <w:p w14:paraId="539E43AC" w14:textId="77777777" w:rsidR="00AB5E34" w:rsidRDefault="00C43C65">
            <w:pPr>
              <w:jc w:val="center"/>
              <w:rPr>
                <w:rFonts w:eastAsia="宋体" w:cs="Times New Roman"/>
                <w:kern w:val="0"/>
                <w:szCs w:val="20"/>
              </w:rPr>
            </w:pPr>
            <w:r>
              <w:rPr>
                <w:rFonts w:eastAsia="宋体" w:cs="Times New Roman"/>
                <w:kern w:val="0"/>
                <w:szCs w:val="20"/>
              </w:rPr>
              <w:t>30</w:t>
            </w:r>
          </w:p>
        </w:tc>
      </w:tr>
      <w:tr w:rsidR="00AB5E34" w14:paraId="6DF407A0" w14:textId="77777777">
        <w:tc>
          <w:tcPr>
            <w:tcW w:w="5000" w:type="pct"/>
            <w:gridSpan w:val="2"/>
            <w:tcBorders>
              <w:top w:val="single" w:sz="4" w:space="0" w:color="auto"/>
              <w:bottom w:val="nil"/>
            </w:tcBorders>
            <w:shd w:val="clear" w:color="auto" w:fill="auto"/>
            <w:vAlign w:val="center"/>
          </w:tcPr>
          <w:p w14:paraId="2EA0E814" w14:textId="77777777" w:rsidR="00AB5E34" w:rsidRDefault="00C43C65">
            <w:pPr>
              <w:jc w:val="left"/>
              <w:rPr>
                <w:rFonts w:eastAsia="宋体" w:cs="Times New Roman"/>
                <w:b/>
                <w:bCs/>
                <w:kern w:val="0"/>
                <w:szCs w:val="20"/>
              </w:rPr>
            </w:pPr>
            <w:r>
              <w:rPr>
                <w:rFonts w:eastAsia="宋体" w:cs="Times New Roman"/>
                <w:b/>
                <w:bCs/>
                <w:szCs w:val="20"/>
                <w:lang w:bidi="ar"/>
              </w:rPr>
              <w:t>Embase</w:t>
            </w:r>
          </w:p>
        </w:tc>
      </w:tr>
      <w:tr w:rsidR="00AB5E34" w14:paraId="2AD03338" w14:textId="77777777">
        <w:tc>
          <w:tcPr>
            <w:tcW w:w="4288" w:type="pct"/>
            <w:shd w:val="clear" w:color="auto" w:fill="auto"/>
            <w:vAlign w:val="center"/>
          </w:tcPr>
          <w:p w14:paraId="45D58674" w14:textId="77777777" w:rsidR="00AB5E34" w:rsidRDefault="00C43C65">
            <w:pPr>
              <w:rPr>
                <w:rFonts w:eastAsia="宋体" w:cs="Times New Roman"/>
                <w:kern w:val="0"/>
                <w:szCs w:val="20"/>
              </w:rPr>
            </w:pPr>
            <w:r>
              <w:rPr>
                <w:rFonts w:eastAsia="宋体" w:cs="Times New Roman"/>
                <w:szCs w:val="20"/>
                <w:lang w:bidi="ar"/>
              </w:rPr>
              <w:t xml:space="preserve">#1. 'sepsis'/exp OR 'systemic inflammatory response </w:t>
            </w:r>
          </w:p>
          <w:p w14:paraId="2B93D766" w14:textId="77777777" w:rsidR="00AB5E34" w:rsidRDefault="00C43C65">
            <w:pPr>
              <w:rPr>
                <w:rFonts w:eastAsia="宋体" w:cs="Times New Roman"/>
                <w:kern w:val="0"/>
                <w:szCs w:val="20"/>
              </w:rPr>
            </w:pPr>
            <w:r>
              <w:rPr>
                <w:rFonts w:eastAsia="宋体" w:cs="Times New Roman"/>
                <w:szCs w:val="20"/>
                <w:lang w:bidi="ar"/>
              </w:rPr>
              <w:t xml:space="preserve">     syndrome'/exp OR 'septic shock'/exp OR 'multiple </w:t>
            </w:r>
          </w:p>
          <w:p w14:paraId="61BB33ED" w14:textId="77777777" w:rsidR="00AB5E34" w:rsidRDefault="00C43C65">
            <w:pPr>
              <w:rPr>
                <w:rFonts w:eastAsia="宋体" w:cs="Times New Roman"/>
                <w:kern w:val="0"/>
                <w:szCs w:val="20"/>
              </w:rPr>
            </w:pPr>
            <w:r>
              <w:rPr>
                <w:rFonts w:eastAsia="宋体" w:cs="Times New Roman"/>
                <w:szCs w:val="20"/>
                <w:lang w:bidi="ar"/>
              </w:rPr>
              <w:t xml:space="preserve">     organ failure'/exp</w:t>
            </w:r>
          </w:p>
        </w:tc>
        <w:tc>
          <w:tcPr>
            <w:tcW w:w="712" w:type="pct"/>
            <w:shd w:val="clear" w:color="auto" w:fill="auto"/>
            <w:vAlign w:val="bottom"/>
          </w:tcPr>
          <w:p w14:paraId="65C3FD10" w14:textId="77777777" w:rsidR="00AB5E34" w:rsidRDefault="00C43C65">
            <w:pPr>
              <w:jc w:val="center"/>
              <w:rPr>
                <w:rFonts w:eastAsia="宋体" w:cs="Times New Roman"/>
                <w:kern w:val="0"/>
                <w:szCs w:val="20"/>
              </w:rPr>
            </w:pPr>
            <w:r>
              <w:rPr>
                <w:rFonts w:eastAsia="宋体" w:cs="Times New Roman"/>
                <w:szCs w:val="20"/>
                <w:lang w:bidi="ar"/>
              </w:rPr>
              <w:t>366,821</w:t>
            </w:r>
          </w:p>
        </w:tc>
      </w:tr>
      <w:tr w:rsidR="00AB5E34" w14:paraId="72ADAB73" w14:textId="77777777">
        <w:tc>
          <w:tcPr>
            <w:tcW w:w="4288" w:type="pct"/>
            <w:shd w:val="clear" w:color="auto" w:fill="auto"/>
            <w:vAlign w:val="center"/>
          </w:tcPr>
          <w:p w14:paraId="1049AE1C" w14:textId="77777777" w:rsidR="00AB5E34" w:rsidRDefault="00C43C65">
            <w:pPr>
              <w:rPr>
                <w:rFonts w:eastAsia="宋体" w:cs="Times New Roman"/>
                <w:kern w:val="0"/>
                <w:szCs w:val="20"/>
              </w:rPr>
            </w:pPr>
            <w:r>
              <w:rPr>
                <w:rFonts w:eastAsia="宋体" w:cs="Times New Roman"/>
                <w:szCs w:val="20"/>
                <w:lang w:bidi="ar"/>
              </w:rPr>
              <w:t xml:space="preserve">#2. 'sepsis'/exp OR sepsis OR 'systemic inflammatory response syndrome'/exp OR </w:t>
            </w:r>
            <w:r>
              <w:rPr>
                <w:rFonts w:eastAsia="宋体" w:cs="Times New Roman"/>
                <w:szCs w:val="20"/>
                <w:lang w:bidi="ar"/>
              </w:rPr>
              <w:lastRenderedPageBreak/>
              <w:t>'systemic inflammatory response syndrome' OR sirs OR septic OR 'toxic shock'/exp OR 'toxic shock' OR 'endotoxic shock'/exp OR 'endotoxic shock' OR 'endotoxin shock'/exp OR 'endotoxin shock' OR 'endotoxin shocks' OR 'inflammatory response syndrome, systemic' OR 'multiple organ dysfunction syndrome'/exp OR 'multiple organ dysfunction syndrome' OR 'multiple organ failure'/exp OR 'multiple organ failure' OR 'multiple organ failures' OR mods OR 'bloodstream infection'/exp OR 'bloodstream infection' OR 'bloodstream infections'/exp OR 'bloodstream infections' OR 'infection bloodstream' OR 'pyemia'/exp OR pyemia OR pyemias OR 'pyohemia'/exp OR pyohemia OR pyohemias OR 'pyaemia'/exp OR pyaemia OR 'septicemia'/exp OR septicemia OR septicemias OR 'poisoning, blood' OR 'poisonings, blood' OR 'poisoning blood' OR 'blood poisoning' OR 'blood poisonings' OR 'severe sepsis'/exp OR 'severe sepsis' OR 'sepsis severe' OR 'bacteremia'/exp OR bacteremia OR 'fungemia'/exp OR fungemia</w:t>
            </w:r>
          </w:p>
        </w:tc>
        <w:tc>
          <w:tcPr>
            <w:tcW w:w="712" w:type="pct"/>
            <w:shd w:val="clear" w:color="auto" w:fill="auto"/>
            <w:vAlign w:val="bottom"/>
          </w:tcPr>
          <w:p w14:paraId="75A91593" w14:textId="77777777" w:rsidR="00AB5E34" w:rsidRDefault="00C43C65">
            <w:pPr>
              <w:jc w:val="center"/>
              <w:rPr>
                <w:rFonts w:eastAsia="宋体" w:cs="Times New Roman"/>
                <w:kern w:val="0"/>
                <w:szCs w:val="20"/>
              </w:rPr>
            </w:pPr>
            <w:r>
              <w:rPr>
                <w:rFonts w:eastAsia="宋体" w:cs="Times New Roman"/>
                <w:szCs w:val="20"/>
                <w:lang w:bidi="ar"/>
              </w:rPr>
              <w:lastRenderedPageBreak/>
              <w:t>481,996</w:t>
            </w:r>
          </w:p>
        </w:tc>
      </w:tr>
      <w:tr w:rsidR="00AB5E34" w14:paraId="66A8D018" w14:textId="77777777">
        <w:tc>
          <w:tcPr>
            <w:tcW w:w="4288" w:type="pct"/>
            <w:shd w:val="clear" w:color="auto" w:fill="auto"/>
            <w:vAlign w:val="center"/>
          </w:tcPr>
          <w:p w14:paraId="0B974F25" w14:textId="77777777" w:rsidR="00AB5E34" w:rsidRDefault="00C43C65">
            <w:pPr>
              <w:rPr>
                <w:rFonts w:eastAsia="宋体" w:cs="Times New Roman"/>
                <w:kern w:val="0"/>
                <w:szCs w:val="20"/>
              </w:rPr>
            </w:pPr>
            <w:r>
              <w:rPr>
                <w:rFonts w:eastAsia="宋体" w:cs="Times New Roman"/>
                <w:szCs w:val="20"/>
                <w:lang w:bidi="ar"/>
              </w:rPr>
              <w:t>#3. oxiris</w:t>
            </w:r>
          </w:p>
        </w:tc>
        <w:tc>
          <w:tcPr>
            <w:tcW w:w="712" w:type="pct"/>
            <w:shd w:val="clear" w:color="auto" w:fill="auto"/>
            <w:vAlign w:val="bottom"/>
          </w:tcPr>
          <w:p w14:paraId="46C3F55D" w14:textId="77777777" w:rsidR="00AB5E34" w:rsidRDefault="00C43C65">
            <w:pPr>
              <w:jc w:val="center"/>
              <w:rPr>
                <w:rFonts w:eastAsia="宋体" w:cs="Times New Roman"/>
                <w:kern w:val="0"/>
                <w:szCs w:val="20"/>
              </w:rPr>
            </w:pPr>
            <w:r>
              <w:rPr>
                <w:rFonts w:eastAsia="宋体" w:cs="Times New Roman"/>
                <w:szCs w:val="20"/>
                <w:lang w:bidi="ar"/>
              </w:rPr>
              <w:t>176</w:t>
            </w:r>
          </w:p>
        </w:tc>
      </w:tr>
      <w:tr w:rsidR="00AB5E34" w14:paraId="28690FAE" w14:textId="77777777">
        <w:tc>
          <w:tcPr>
            <w:tcW w:w="4288" w:type="pct"/>
            <w:shd w:val="clear" w:color="auto" w:fill="auto"/>
            <w:vAlign w:val="center"/>
          </w:tcPr>
          <w:p w14:paraId="7544045A" w14:textId="77777777" w:rsidR="00AB5E34" w:rsidRDefault="00C43C65">
            <w:pPr>
              <w:rPr>
                <w:rFonts w:eastAsia="宋体" w:cs="Times New Roman"/>
                <w:kern w:val="0"/>
                <w:szCs w:val="20"/>
              </w:rPr>
            </w:pPr>
            <w:r>
              <w:rPr>
                <w:rFonts w:eastAsia="宋体" w:cs="Times New Roman"/>
                <w:szCs w:val="20"/>
                <w:lang w:bidi="ar"/>
              </w:rPr>
              <w:t>#4. #1 OR #2</w:t>
            </w:r>
          </w:p>
        </w:tc>
        <w:tc>
          <w:tcPr>
            <w:tcW w:w="712" w:type="pct"/>
            <w:shd w:val="clear" w:color="auto" w:fill="auto"/>
            <w:vAlign w:val="bottom"/>
          </w:tcPr>
          <w:p w14:paraId="4D67F684" w14:textId="77777777" w:rsidR="00AB5E34" w:rsidRDefault="00C43C65">
            <w:pPr>
              <w:jc w:val="center"/>
              <w:rPr>
                <w:rFonts w:eastAsia="宋体" w:cs="Times New Roman"/>
                <w:kern w:val="0"/>
                <w:szCs w:val="20"/>
              </w:rPr>
            </w:pPr>
            <w:r>
              <w:rPr>
                <w:rFonts w:eastAsia="宋体" w:cs="Times New Roman"/>
                <w:szCs w:val="20"/>
                <w:lang w:bidi="ar"/>
              </w:rPr>
              <w:t>481,996</w:t>
            </w:r>
          </w:p>
        </w:tc>
      </w:tr>
      <w:tr w:rsidR="00AB5E34" w14:paraId="3E13401B" w14:textId="77777777">
        <w:tc>
          <w:tcPr>
            <w:tcW w:w="4288" w:type="pct"/>
            <w:tcBorders>
              <w:bottom w:val="single" w:sz="4" w:space="0" w:color="auto"/>
            </w:tcBorders>
            <w:shd w:val="clear" w:color="auto" w:fill="auto"/>
            <w:vAlign w:val="center"/>
          </w:tcPr>
          <w:p w14:paraId="618B4500" w14:textId="77777777" w:rsidR="00AB5E34" w:rsidRDefault="00C43C65">
            <w:pPr>
              <w:rPr>
                <w:rFonts w:eastAsia="宋体" w:cs="Times New Roman"/>
                <w:szCs w:val="20"/>
                <w:lang w:bidi="ar"/>
              </w:rPr>
            </w:pPr>
            <w:r>
              <w:rPr>
                <w:rFonts w:eastAsia="宋体" w:cs="Times New Roman"/>
                <w:szCs w:val="20"/>
                <w:lang w:bidi="ar"/>
              </w:rPr>
              <w:t>#5. #3 AND #4</w:t>
            </w:r>
          </w:p>
          <w:p w14:paraId="36E2F315"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102 articles were retrieved. </w:t>
            </w:r>
          </w:p>
          <w:p w14:paraId="3B943D8D" w14:textId="77777777" w:rsidR="00AB5E34" w:rsidRDefault="00C43C65">
            <w:pPr>
              <w:rPr>
                <w:rFonts w:eastAsia="宋体" w:cs="Times New Roman"/>
                <w:szCs w:val="20"/>
                <w:lang w:bidi="ar"/>
              </w:rPr>
            </w:pPr>
            <w:r>
              <w:rPr>
                <w:rFonts w:eastAsia="宋体" w:cs="Times New Roman"/>
                <w:szCs w:val="20"/>
                <w:lang w:bidi="ar"/>
              </w:rPr>
              <w:t>A supplementary search was conducted from July 2022 to November 9, 2022, and 6 articles were retrieved.</w:t>
            </w:r>
          </w:p>
        </w:tc>
        <w:tc>
          <w:tcPr>
            <w:tcW w:w="712" w:type="pct"/>
            <w:tcBorders>
              <w:bottom w:val="single" w:sz="4" w:space="0" w:color="auto"/>
            </w:tcBorders>
            <w:shd w:val="clear" w:color="auto" w:fill="auto"/>
            <w:vAlign w:val="bottom"/>
          </w:tcPr>
          <w:p w14:paraId="410A2AA8" w14:textId="77777777" w:rsidR="00AB5E34" w:rsidRDefault="00C43C65">
            <w:pPr>
              <w:jc w:val="center"/>
              <w:rPr>
                <w:rFonts w:eastAsia="宋体" w:cs="Times New Roman"/>
                <w:kern w:val="0"/>
                <w:szCs w:val="20"/>
              </w:rPr>
            </w:pPr>
            <w:r>
              <w:rPr>
                <w:rFonts w:eastAsia="宋体" w:cs="Times New Roman"/>
                <w:szCs w:val="20"/>
                <w:lang w:bidi="ar"/>
              </w:rPr>
              <w:t>108</w:t>
            </w:r>
          </w:p>
        </w:tc>
      </w:tr>
      <w:tr w:rsidR="00AB5E34" w14:paraId="22F801C2" w14:textId="77777777">
        <w:tc>
          <w:tcPr>
            <w:tcW w:w="5000" w:type="pct"/>
            <w:gridSpan w:val="2"/>
            <w:tcBorders>
              <w:top w:val="single" w:sz="4" w:space="0" w:color="auto"/>
              <w:bottom w:val="nil"/>
            </w:tcBorders>
            <w:shd w:val="clear" w:color="auto" w:fill="auto"/>
            <w:vAlign w:val="center"/>
          </w:tcPr>
          <w:p w14:paraId="038F13D2" w14:textId="77777777" w:rsidR="00AB5E34" w:rsidRDefault="00C43C65">
            <w:pPr>
              <w:jc w:val="left"/>
              <w:rPr>
                <w:rFonts w:eastAsia="宋体" w:cs="Times New Roman"/>
                <w:b/>
                <w:bCs/>
                <w:kern w:val="0"/>
                <w:szCs w:val="20"/>
              </w:rPr>
            </w:pPr>
            <w:r>
              <w:rPr>
                <w:rFonts w:eastAsia="宋体" w:cs="Times New Roman"/>
                <w:b/>
                <w:bCs/>
                <w:szCs w:val="20"/>
                <w:lang w:bidi="ar"/>
              </w:rPr>
              <w:t>Web of science</w:t>
            </w:r>
          </w:p>
        </w:tc>
      </w:tr>
      <w:tr w:rsidR="00AB5E34" w14:paraId="3D5AD091" w14:textId="77777777">
        <w:tc>
          <w:tcPr>
            <w:tcW w:w="4288" w:type="pct"/>
            <w:tcBorders>
              <w:top w:val="nil"/>
              <w:bottom w:val="single" w:sz="4" w:space="0" w:color="auto"/>
            </w:tcBorders>
            <w:shd w:val="clear" w:color="auto" w:fill="auto"/>
            <w:vAlign w:val="center"/>
          </w:tcPr>
          <w:p w14:paraId="1F68383C" w14:textId="77777777" w:rsidR="00AB5E34" w:rsidRDefault="00C43C65">
            <w:pPr>
              <w:rPr>
                <w:rFonts w:eastAsia="宋体" w:cs="Times New Roman"/>
                <w:szCs w:val="20"/>
                <w:lang w:bidi="ar"/>
              </w:rPr>
            </w:pPr>
            <w:r>
              <w:rPr>
                <w:rFonts w:eastAsia="宋体" w:cs="Times New Roman"/>
                <w:szCs w:val="20"/>
                <w:lang w:bidi="ar"/>
              </w:rPr>
              <w:t>(Sepsis[MeSH Terms] OR Systemic Inflammatory Response Syndrome[MeSH Terms] OR Septic Shock[MeSH Terms] OR Multiple Organ Failure[MeSH Terms] OR Sepsis OR Systemic Inflammatory Response Syndrome OR SIRS OR Septic OR Toxic Shock OR Endotoxic Shock OR Endotoxin Shock OR Endotoxin Shocks OR (Inflammatory Response Syndrome, Systemic) OR Multiple Organ Dysfunction Syndrome OR Multiple Organ Failure OR Multiple Organ Failures OR MODS OR bloodstream infection OR bloodstream infections OR infection bloodstream OR Pyemia OR Pyemias OR Pyohemia OR Pyohemias OR Pyaemia OR Septicemia OR Septicemias OR (Poisoning, Blood) OR (Poisonings, Blood) OR poisoning blood OR blood poisoning OR blood poisonings OR severe sepsis OR sepsis severe OR Bacteremia OR Fungemia) AND oXiris</w:t>
            </w:r>
          </w:p>
          <w:p w14:paraId="7C421795"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43 articles were retrieved. </w:t>
            </w:r>
          </w:p>
          <w:p w14:paraId="0E8F9B67" w14:textId="77777777" w:rsidR="00AB5E34" w:rsidRDefault="00C43C65">
            <w:pPr>
              <w:rPr>
                <w:rFonts w:eastAsia="宋体" w:cs="Times New Roman"/>
                <w:szCs w:val="20"/>
                <w:shd w:val="clear" w:color="auto" w:fill="FFFFFF"/>
                <w:lang w:bidi="ar"/>
              </w:rPr>
            </w:pPr>
            <w:r>
              <w:rPr>
                <w:rFonts w:eastAsia="宋体" w:cs="Times New Roman"/>
                <w:szCs w:val="20"/>
                <w:lang w:bidi="ar"/>
              </w:rPr>
              <w:t>A supplementary search was conducted from July 2022 to November 9, 2022, and 2 articles were retrieved.</w:t>
            </w:r>
          </w:p>
        </w:tc>
        <w:tc>
          <w:tcPr>
            <w:tcW w:w="712" w:type="pct"/>
            <w:tcBorders>
              <w:top w:val="nil"/>
              <w:bottom w:val="single" w:sz="4" w:space="0" w:color="auto"/>
            </w:tcBorders>
            <w:shd w:val="clear" w:color="auto" w:fill="auto"/>
            <w:vAlign w:val="bottom"/>
          </w:tcPr>
          <w:p w14:paraId="36498407" w14:textId="77777777" w:rsidR="00AB5E34" w:rsidRDefault="00C43C65">
            <w:pPr>
              <w:jc w:val="center"/>
              <w:rPr>
                <w:rFonts w:eastAsia="宋体" w:cs="Times New Roman"/>
                <w:kern w:val="0"/>
                <w:szCs w:val="20"/>
              </w:rPr>
            </w:pPr>
            <w:r>
              <w:rPr>
                <w:rFonts w:eastAsia="宋体" w:cs="Times New Roman"/>
                <w:szCs w:val="20"/>
                <w:lang w:bidi="ar"/>
              </w:rPr>
              <w:t>45</w:t>
            </w:r>
          </w:p>
        </w:tc>
      </w:tr>
      <w:tr w:rsidR="00AB5E34" w14:paraId="007A2E25" w14:textId="77777777">
        <w:tc>
          <w:tcPr>
            <w:tcW w:w="5000" w:type="pct"/>
            <w:gridSpan w:val="2"/>
            <w:tcBorders>
              <w:top w:val="single" w:sz="4" w:space="0" w:color="auto"/>
              <w:bottom w:val="nil"/>
            </w:tcBorders>
            <w:shd w:val="clear" w:color="auto" w:fill="auto"/>
            <w:vAlign w:val="center"/>
          </w:tcPr>
          <w:p w14:paraId="60002437" w14:textId="77777777" w:rsidR="00AB5E34" w:rsidRDefault="00C43C65">
            <w:pPr>
              <w:jc w:val="left"/>
              <w:rPr>
                <w:rFonts w:eastAsia="宋体" w:cs="Times New Roman"/>
                <w:b/>
                <w:bCs/>
                <w:kern w:val="0"/>
                <w:szCs w:val="20"/>
              </w:rPr>
            </w:pPr>
            <w:r>
              <w:rPr>
                <w:rFonts w:eastAsia="宋体" w:cs="Times New Roman"/>
                <w:b/>
                <w:bCs/>
                <w:szCs w:val="20"/>
                <w:lang w:bidi="ar"/>
              </w:rPr>
              <w:t>Clinicaltrials</w:t>
            </w:r>
          </w:p>
        </w:tc>
      </w:tr>
      <w:tr w:rsidR="00AB5E34" w14:paraId="78625C18" w14:textId="77777777">
        <w:tc>
          <w:tcPr>
            <w:tcW w:w="4288" w:type="pct"/>
            <w:tcBorders>
              <w:top w:val="nil"/>
              <w:bottom w:val="single" w:sz="4" w:space="0" w:color="auto"/>
            </w:tcBorders>
            <w:shd w:val="clear" w:color="auto" w:fill="auto"/>
            <w:vAlign w:val="center"/>
          </w:tcPr>
          <w:p w14:paraId="6A4904F3" w14:textId="77777777" w:rsidR="00AB5E34" w:rsidRDefault="00C43C65">
            <w:pPr>
              <w:rPr>
                <w:rFonts w:eastAsia="宋体" w:cs="Times New Roman"/>
                <w:szCs w:val="20"/>
                <w:lang w:bidi="ar"/>
              </w:rPr>
            </w:pPr>
            <w:r>
              <w:rPr>
                <w:rFonts w:eastAsia="宋体" w:cs="Times New Roman"/>
                <w:szCs w:val="20"/>
                <w:lang w:bidi="ar"/>
              </w:rPr>
              <w:t xml:space="preserve">(Sepsis OR Systemic Inflammatory Response Syndrome OR Septic Shock OR Multiple Organ Failure OR Sepsis OR Systemic Inflammatory Response Syndrome OR SIRS OR Septic OR Toxic Shock OR Endotoxic Shock OR Endotoxin Shock OR Endotoxin Shocks OR Inflammatory Response Syndrome, Systemic OR Multiple Organ Dysfunction Syndrome OR Multiple Organ Failure OR Multiple Organ Failures OR MODS OR bloodstream infection OR bloodstream infections OR infection bloodstream </w:t>
            </w:r>
            <w:r>
              <w:rPr>
                <w:rFonts w:eastAsia="宋体" w:cs="Times New Roman"/>
                <w:szCs w:val="20"/>
                <w:lang w:bidi="ar"/>
              </w:rPr>
              <w:lastRenderedPageBreak/>
              <w:t>OR Pyemia OR Pyemias OR Pyohemia OR Pyohemias OR Pyaemia OR Septicemia OR Septicemias OR Poisoning, Blood OR Poisonings, Blood OR poisoning blood OR blood poisoning OR blood poisonings OR severe sepsis OR sepsis severe OR Bacteremia OR Fungemia) [ConditionSearch]AND [InterventionSearch] oxiris</w:t>
            </w:r>
          </w:p>
          <w:p w14:paraId="0E4FD15F" w14:textId="77777777" w:rsidR="00AB5E34" w:rsidRDefault="00C43C65">
            <w:pPr>
              <w:rPr>
                <w:rFonts w:eastAsia="宋体" w:cs="Times New Roman"/>
                <w:szCs w:val="20"/>
                <w:lang w:bidi="ar"/>
              </w:rPr>
            </w:pPr>
            <w:r>
              <w:rPr>
                <w:rFonts w:eastAsia="宋体" w:cs="Times New Roman"/>
                <w:szCs w:val="20"/>
                <w:lang w:bidi="ar"/>
              </w:rPr>
              <w:t xml:space="preserve">The search was conducted from the establishment of the library to November 9, 2022, and 16 protocols were retrieved. </w:t>
            </w:r>
          </w:p>
        </w:tc>
        <w:tc>
          <w:tcPr>
            <w:tcW w:w="712" w:type="pct"/>
            <w:tcBorders>
              <w:top w:val="nil"/>
              <w:bottom w:val="single" w:sz="4" w:space="0" w:color="auto"/>
            </w:tcBorders>
            <w:shd w:val="clear" w:color="auto" w:fill="auto"/>
            <w:vAlign w:val="bottom"/>
          </w:tcPr>
          <w:p w14:paraId="271FE874" w14:textId="77777777" w:rsidR="00AB5E34" w:rsidRDefault="00AB5E34">
            <w:pPr>
              <w:jc w:val="center"/>
              <w:rPr>
                <w:rFonts w:eastAsia="宋体" w:cs="Times New Roman"/>
                <w:szCs w:val="20"/>
                <w:lang w:bidi="ar"/>
              </w:rPr>
            </w:pPr>
          </w:p>
          <w:p w14:paraId="0E2573CC" w14:textId="77777777" w:rsidR="00AB5E34" w:rsidRDefault="00AB5E34">
            <w:pPr>
              <w:jc w:val="center"/>
              <w:rPr>
                <w:rFonts w:eastAsia="宋体" w:cs="Times New Roman"/>
                <w:szCs w:val="20"/>
                <w:lang w:bidi="ar"/>
              </w:rPr>
            </w:pPr>
          </w:p>
          <w:p w14:paraId="4DD821CA" w14:textId="77777777" w:rsidR="00AB5E34" w:rsidRDefault="00AB5E34">
            <w:pPr>
              <w:jc w:val="center"/>
              <w:rPr>
                <w:rFonts w:eastAsia="宋体" w:cs="Times New Roman"/>
                <w:szCs w:val="20"/>
                <w:lang w:bidi="ar"/>
              </w:rPr>
            </w:pPr>
          </w:p>
          <w:p w14:paraId="77952390" w14:textId="77777777" w:rsidR="00AB5E34" w:rsidRDefault="00AB5E34">
            <w:pPr>
              <w:jc w:val="center"/>
              <w:rPr>
                <w:rFonts w:eastAsia="宋体" w:cs="Times New Roman"/>
                <w:szCs w:val="20"/>
                <w:lang w:bidi="ar"/>
              </w:rPr>
            </w:pPr>
          </w:p>
          <w:p w14:paraId="2F823BB5" w14:textId="77777777" w:rsidR="00AB5E34" w:rsidRDefault="00AB5E34">
            <w:pPr>
              <w:jc w:val="center"/>
              <w:rPr>
                <w:rFonts w:eastAsia="宋体" w:cs="Times New Roman"/>
                <w:szCs w:val="20"/>
                <w:lang w:bidi="ar"/>
              </w:rPr>
            </w:pPr>
          </w:p>
          <w:p w14:paraId="323953EA" w14:textId="77777777" w:rsidR="00AB5E34" w:rsidRDefault="00AB5E34">
            <w:pPr>
              <w:jc w:val="center"/>
              <w:rPr>
                <w:rFonts w:eastAsia="宋体" w:cs="Times New Roman"/>
                <w:szCs w:val="20"/>
                <w:lang w:bidi="ar"/>
              </w:rPr>
            </w:pPr>
          </w:p>
          <w:p w14:paraId="5C550495" w14:textId="77777777" w:rsidR="00AB5E34" w:rsidRDefault="00AB5E34">
            <w:pPr>
              <w:jc w:val="center"/>
              <w:rPr>
                <w:rFonts w:eastAsia="宋体" w:cs="Times New Roman"/>
                <w:szCs w:val="20"/>
                <w:lang w:bidi="ar"/>
              </w:rPr>
            </w:pPr>
          </w:p>
          <w:p w14:paraId="449DBA65" w14:textId="77777777" w:rsidR="00AB5E34" w:rsidRDefault="00AB5E34">
            <w:pPr>
              <w:jc w:val="center"/>
              <w:rPr>
                <w:rFonts w:eastAsia="宋体" w:cs="Times New Roman"/>
                <w:szCs w:val="20"/>
                <w:lang w:bidi="ar"/>
              </w:rPr>
            </w:pPr>
          </w:p>
          <w:p w14:paraId="72048E9A" w14:textId="77777777" w:rsidR="00AB5E34" w:rsidRDefault="00AB5E34">
            <w:pPr>
              <w:jc w:val="center"/>
              <w:rPr>
                <w:rFonts w:eastAsia="宋体" w:cs="Times New Roman"/>
                <w:szCs w:val="20"/>
                <w:lang w:bidi="ar"/>
              </w:rPr>
            </w:pPr>
          </w:p>
          <w:p w14:paraId="33DFA8F3" w14:textId="77777777" w:rsidR="00AB5E34" w:rsidRDefault="00AB5E34">
            <w:pPr>
              <w:jc w:val="center"/>
              <w:rPr>
                <w:rFonts w:eastAsia="宋体" w:cs="Times New Roman"/>
                <w:szCs w:val="20"/>
                <w:lang w:bidi="ar"/>
              </w:rPr>
            </w:pPr>
          </w:p>
          <w:p w14:paraId="2661479F" w14:textId="77777777" w:rsidR="00AB5E34" w:rsidRDefault="00AB5E34">
            <w:pPr>
              <w:jc w:val="center"/>
              <w:rPr>
                <w:rFonts w:eastAsia="宋体" w:cs="Times New Roman"/>
                <w:szCs w:val="20"/>
                <w:lang w:bidi="ar"/>
              </w:rPr>
            </w:pPr>
          </w:p>
          <w:p w14:paraId="7D057454" w14:textId="77777777" w:rsidR="00AB5E34" w:rsidRDefault="00AB5E34">
            <w:pPr>
              <w:jc w:val="center"/>
              <w:rPr>
                <w:rFonts w:eastAsia="宋体" w:cs="Times New Roman"/>
                <w:szCs w:val="20"/>
                <w:lang w:bidi="ar"/>
              </w:rPr>
            </w:pPr>
          </w:p>
          <w:p w14:paraId="554CA4FD" w14:textId="77777777" w:rsidR="00AB5E34" w:rsidRDefault="00C43C65">
            <w:pPr>
              <w:jc w:val="center"/>
              <w:rPr>
                <w:rFonts w:eastAsia="宋体" w:cs="Times New Roman"/>
                <w:kern w:val="0"/>
                <w:szCs w:val="20"/>
              </w:rPr>
            </w:pPr>
            <w:r>
              <w:rPr>
                <w:rFonts w:eastAsia="宋体" w:cs="Times New Roman"/>
                <w:szCs w:val="20"/>
                <w:lang w:bidi="ar"/>
              </w:rPr>
              <w:t>16</w:t>
            </w:r>
          </w:p>
        </w:tc>
      </w:tr>
      <w:tr w:rsidR="00AB5E34" w14:paraId="2A083049" w14:textId="77777777">
        <w:tc>
          <w:tcPr>
            <w:tcW w:w="5000" w:type="pct"/>
            <w:gridSpan w:val="2"/>
            <w:tcBorders>
              <w:top w:val="single" w:sz="4" w:space="0" w:color="auto"/>
              <w:bottom w:val="nil"/>
            </w:tcBorders>
            <w:shd w:val="clear" w:color="auto" w:fill="auto"/>
            <w:vAlign w:val="center"/>
          </w:tcPr>
          <w:p w14:paraId="7073EAEB" w14:textId="77777777" w:rsidR="00AB5E34" w:rsidRDefault="00C43C65">
            <w:pPr>
              <w:rPr>
                <w:rFonts w:eastAsia="宋体" w:cs="Times New Roman"/>
                <w:b/>
                <w:bCs/>
                <w:color w:val="333333"/>
                <w:kern w:val="0"/>
                <w:szCs w:val="20"/>
              </w:rPr>
            </w:pPr>
            <w:r>
              <w:rPr>
                <w:rFonts w:eastAsia="宋体" w:cs="Times New Roman"/>
                <w:b/>
                <w:bCs/>
                <w:color w:val="333333"/>
                <w:szCs w:val="20"/>
                <w:lang w:bidi="ar"/>
              </w:rPr>
              <w:lastRenderedPageBreak/>
              <w:t>WHO ICTRP</w:t>
            </w:r>
          </w:p>
        </w:tc>
      </w:tr>
      <w:tr w:rsidR="00AB5E34" w14:paraId="51797328" w14:textId="77777777">
        <w:tc>
          <w:tcPr>
            <w:tcW w:w="4288" w:type="pct"/>
            <w:tcBorders>
              <w:top w:val="nil"/>
            </w:tcBorders>
            <w:shd w:val="clear" w:color="auto" w:fill="auto"/>
            <w:vAlign w:val="center"/>
          </w:tcPr>
          <w:p w14:paraId="17311E30" w14:textId="77777777" w:rsidR="00AB5E34" w:rsidRDefault="00C43C65">
            <w:pPr>
              <w:rPr>
                <w:rFonts w:eastAsia="宋体" w:cs="Times New Roman"/>
                <w:szCs w:val="20"/>
                <w:lang w:bidi="ar"/>
              </w:rPr>
            </w:pPr>
            <w:r>
              <w:rPr>
                <w:rFonts w:eastAsia="宋体" w:cs="Times New Roman"/>
                <w:szCs w:val="20"/>
                <w:lang w:bidi="ar"/>
              </w:rPr>
              <w:t>Oxiris AND (Sepsis OR Systemic Inflammatory Response Syndrome OR Septic Shock OR Multiple Organ Failure OR Sepsis OR Systemic Inflammatory Response Syndrome OR SIRS OR Septic OR Toxic Shock OR Endotoxic Shock OR Endotoxin Shock OR Endotoxin Shocks OR (Inflammatory Response Syndrome, Systemic) OR Multiple Organ Dysfunction Syndrome OR Multiple Organ Failure OR Multiple Organ Failures OR MODS OR bloodstream infection OR bloodstream infections OR infection bloodstream OR Pyemia OR Pyemias OR Pyohemia OR Pyohemias OR Pyaemia OR Septicemia OR Septicemias OR (Poisoning, Blood) OR (Poisonings, Blood) OR poisoning blood OR blood poisoning OR blood poisonings OR severe sepsis OR sepsis severe OR Bacteremia OR Fungemia)</w:t>
            </w:r>
          </w:p>
          <w:p w14:paraId="525FDDB8" w14:textId="77777777" w:rsidR="00AB5E34" w:rsidRDefault="00C43C65">
            <w:pPr>
              <w:rPr>
                <w:rFonts w:eastAsia="宋体" w:cs="Times New Roman"/>
                <w:kern w:val="0"/>
                <w:szCs w:val="20"/>
              </w:rPr>
            </w:pPr>
            <w:r>
              <w:rPr>
                <w:rFonts w:eastAsia="宋体" w:cs="Times New Roman"/>
                <w:szCs w:val="20"/>
                <w:lang w:bidi="ar"/>
              </w:rPr>
              <w:t>The search was conducted from the establishment of the library to November 9, 2022, and 21 protocols were retrieved.</w:t>
            </w:r>
          </w:p>
        </w:tc>
        <w:tc>
          <w:tcPr>
            <w:tcW w:w="712" w:type="pct"/>
            <w:tcBorders>
              <w:top w:val="nil"/>
            </w:tcBorders>
            <w:shd w:val="clear" w:color="auto" w:fill="auto"/>
            <w:vAlign w:val="bottom"/>
          </w:tcPr>
          <w:p w14:paraId="42C9C438" w14:textId="77777777" w:rsidR="00AB5E34" w:rsidRDefault="00C43C65">
            <w:pPr>
              <w:jc w:val="center"/>
              <w:rPr>
                <w:rFonts w:eastAsia="宋体" w:cs="Times New Roman"/>
                <w:kern w:val="0"/>
                <w:szCs w:val="20"/>
              </w:rPr>
            </w:pPr>
            <w:r>
              <w:rPr>
                <w:rFonts w:eastAsia="宋体" w:cs="Times New Roman"/>
                <w:kern w:val="0"/>
                <w:szCs w:val="20"/>
              </w:rPr>
              <w:t>21</w:t>
            </w:r>
          </w:p>
        </w:tc>
      </w:tr>
      <w:tr w:rsidR="00AB5E34" w14:paraId="2D20475B" w14:textId="77777777">
        <w:tc>
          <w:tcPr>
            <w:tcW w:w="5000" w:type="pct"/>
            <w:gridSpan w:val="2"/>
            <w:tcBorders>
              <w:top w:val="single" w:sz="4" w:space="0" w:color="auto"/>
              <w:bottom w:val="nil"/>
            </w:tcBorders>
            <w:shd w:val="clear" w:color="auto" w:fill="auto"/>
            <w:vAlign w:val="center"/>
          </w:tcPr>
          <w:p w14:paraId="3B43A511" w14:textId="77777777" w:rsidR="00AB5E34" w:rsidRDefault="00C43C65">
            <w:pPr>
              <w:jc w:val="left"/>
              <w:rPr>
                <w:rFonts w:eastAsia="宋体" w:cs="Times New Roman"/>
                <w:b/>
                <w:bCs/>
                <w:color w:val="333333"/>
                <w:kern w:val="0"/>
                <w:szCs w:val="20"/>
              </w:rPr>
            </w:pPr>
            <w:r>
              <w:rPr>
                <w:rFonts w:eastAsia="宋体" w:cs="Times New Roman"/>
                <w:b/>
                <w:bCs/>
                <w:color w:val="333333"/>
                <w:szCs w:val="20"/>
                <w:lang w:bidi="ar"/>
              </w:rPr>
              <w:t>China National Knowledge Infrastructure</w:t>
            </w:r>
            <w:r>
              <w:rPr>
                <w:rFonts w:eastAsia="宋体" w:cs="Times New Roman"/>
                <w:b/>
                <w:bCs/>
                <w:color w:val="333333"/>
                <w:szCs w:val="20"/>
                <w:vertAlign w:val="superscript"/>
                <w:lang w:bidi="ar"/>
              </w:rPr>
              <w:t>a</w:t>
            </w:r>
          </w:p>
        </w:tc>
      </w:tr>
      <w:tr w:rsidR="00AB5E34" w14:paraId="716ED442" w14:textId="77777777">
        <w:tc>
          <w:tcPr>
            <w:tcW w:w="4288" w:type="pct"/>
            <w:tcBorders>
              <w:top w:val="nil"/>
              <w:bottom w:val="single" w:sz="4" w:space="0" w:color="auto"/>
            </w:tcBorders>
            <w:shd w:val="clear" w:color="auto" w:fill="auto"/>
            <w:vAlign w:val="center"/>
          </w:tcPr>
          <w:p w14:paraId="4A5E4127" w14:textId="77777777" w:rsidR="00AB5E34" w:rsidRDefault="00C43C65">
            <w:pPr>
              <w:rPr>
                <w:rFonts w:eastAsia="宋体" w:cs="Times New Roman"/>
                <w:szCs w:val="20"/>
                <w:shd w:val="clear" w:color="auto" w:fill="FFFFFF"/>
                <w:lang w:bidi="ar"/>
              </w:rPr>
            </w:pPr>
            <w:r>
              <w:rPr>
                <w:rFonts w:eastAsia="宋体" w:cs="Times New Roman"/>
                <w:szCs w:val="20"/>
                <w:shd w:val="clear" w:color="auto" w:fill="FFFFFF"/>
                <w:lang w:bidi="ar"/>
              </w:rPr>
              <w:t>(</w:t>
            </w:r>
            <w:r>
              <w:rPr>
                <w:rFonts w:eastAsia="宋体" w:cs="Times New Roman" w:hint="eastAsia"/>
                <w:szCs w:val="20"/>
                <w:shd w:val="clear" w:color="auto" w:fill="FFFFFF"/>
                <w:lang w:bidi="ar"/>
              </w:rPr>
              <w:t>主题</w:t>
            </w:r>
            <w:r>
              <w:rPr>
                <w:rFonts w:eastAsia="宋体" w:cs="Times New Roman"/>
                <w:szCs w:val="20"/>
                <w:shd w:val="clear" w:color="auto" w:fill="FFFFFF"/>
                <w:lang w:bidi="ar"/>
              </w:rPr>
              <w:t>=</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脓毒症休克</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多器官功能障碍综合症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精确</w:t>
            </w:r>
            <w:r>
              <w:rPr>
                <w:rFonts w:eastAsia="宋体" w:cs="Times New Roman"/>
                <w:szCs w:val="20"/>
                <w:shd w:val="clear" w:color="auto" w:fill="FFFFFF"/>
                <w:lang w:bidi="ar"/>
              </w:rPr>
              <w:t>) ) OR (</w:t>
            </w:r>
            <w:r>
              <w:rPr>
                <w:rFonts w:eastAsia="宋体" w:cs="Times New Roman" w:hint="eastAsia"/>
                <w:szCs w:val="20"/>
                <w:shd w:val="clear" w:color="auto" w:fill="FFFFFF"/>
                <w:lang w:bidi="ar"/>
              </w:rPr>
              <w:t>篇关摘</w:t>
            </w:r>
            <w:r>
              <w:rPr>
                <w:rFonts w:eastAsia="宋体" w:cs="Times New Roman"/>
                <w:szCs w:val="20"/>
                <w:shd w:val="clear" w:color="auto" w:fill="FFFFFF"/>
                <w:lang w:bidi="ar"/>
              </w:rPr>
              <w:t>=</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脓毒症休克</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多器官功能障碍综合症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脓血症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毒血症</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败血症</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菌血症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真菌血症</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脓毒性休克</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脓毒症性休克</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中毒性休克</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感染性休克</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内毒素性休克</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精确</w:t>
            </w:r>
            <w:r>
              <w:rPr>
                <w:rFonts w:eastAsia="宋体" w:cs="Times New Roman"/>
                <w:szCs w:val="20"/>
                <w:shd w:val="clear" w:color="auto" w:fill="FFFFFF"/>
                <w:lang w:bidi="ar"/>
              </w:rPr>
              <w:t>) ) OR (</w:t>
            </w:r>
            <w:r>
              <w:rPr>
                <w:rFonts w:eastAsia="宋体" w:cs="Times New Roman" w:hint="eastAsia"/>
                <w:szCs w:val="20"/>
                <w:shd w:val="clear" w:color="auto" w:fill="FFFFFF"/>
                <w:lang w:bidi="ar"/>
              </w:rPr>
              <w:t>篇关摘</w:t>
            </w:r>
            <w:r>
              <w:rPr>
                <w:rFonts w:eastAsia="宋体" w:cs="Times New Roman"/>
                <w:szCs w:val="20"/>
                <w:shd w:val="clear" w:color="auto" w:fill="FFFFFF"/>
                <w:lang w:bidi="ar"/>
              </w:rPr>
              <w:t>=</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 SIRS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系统性炎性反应综合征</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全身性炎性反应综合征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系统性炎症友应综合征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全身炎症反应综合症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全身性炎症反应综合征</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全身炎性反应综合征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多器官功能不全综合征</w:t>
            </w:r>
            <w:r>
              <w:rPr>
                <w:rFonts w:eastAsia="宋体" w:cs="Times New Roman"/>
                <w:szCs w:val="20"/>
                <w:shd w:val="clear" w:color="auto" w:fill="FFFFFF"/>
                <w:lang w:bidi="ar"/>
              </w:rPr>
              <w:t xml:space="preserve"> + mods (</w:t>
            </w:r>
            <w:r>
              <w:rPr>
                <w:rFonts w:eastAsia="宋体" w:cs="Times New Roman" w:hint="eastAsia"/>
                <w:szCs w:val="20"/>
                <w:shd w:val="clear" w:color="auto" w:fill="FFFFFF"/>
                <w:lang w:bidi="ar"/>
              </w:rPr>
              <w:t>精确</w:t>
            </w:r>
            <w:r>
              <w:rPr>
                <w:rFonts w:eastAsia="宋体" w:cs="Times New Roman"/>
                <w:szCs w:val="20"/>
                <w:shd w:val="clear" w:color="auto" w:fill="FFFFFF"/>
                <w:lang w:bidi="ar"/>
              </w:rPr>
              <w:t>) ) OR (</w:t>
            </w:r>
            <w:r>
              <w:rPr>
                <w:rFonts w:eastAsia="宋体" w:cs="Times New Roman" w:hint="eastAsia"/>
                <w:szCs w:val="20"/>
                <w:shd w:val="clear" w:color="auto" w:fill="FFFFFF"/>
                <w:lang w:bidi="ar"/>
              </w:rPr>
              <w:t>篇关摘：多脏器功能衷竭综合征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多脏器功能障碍综合征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多器官功能衰竭综合征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多脏器功能失常综合征</w:t>
            </w:r>
            <w:r>
              <w:rPr>
                <w:rFonts w:eastAsia="宋体" w:cs="Times New Roman"/>
                <w:szCs w:val="20"/>
                <w:shd w:val="clear" w:color="auto" w:fill="FFFFFF"/>
                <w:lang w:bidi="ar"/>
              </w:rPr>
              <w:t xml:space="preserve"> + </w:t>
            </w:r>
            <w:r>
              <w:rPr>
                <w:rFonts w:eastAsia="宋体" w:cs="Times New Roman" w:hint="eastAsia"/>
                <w:szCs w:val="20"/>
                <w:shd w:val="clear" w:color="auto" w:fill="FFFFFF"/>
                <w:lang w:bidi="ar"/>
              </w:rPr>
              <w:t>多胜器功能不全综合征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多器官功能障碍综合征</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多脏器功能障碍</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多脏器功能障碍综合症</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精确</w:t>
            </w:r>
            <w:r>
              <w:rPr>
                <w:rFonts w:eastAsia="宋体" w:cs="Times New Roman"/>
                <w:szCs w:val="20"/>
                <w:shd w:val="clear" w:color="auto" w:fill="FFFFFF"/>
                <w:lang w:bidi="ar"/>
              </w:rPr>
              <w:t>) ) AND (</w:t>
            </w:r>
            <w:r>
              <w:rPr>
                <w:rFonts w:eastAsia="宋体" w:cs="Times New Roman" w:hint="eastAsia"/>
                <w:szCs w:val="20"/>
                <w:shd w:val="clear" w:color="auto" w:fill="FFFFFF"/>
                <w:lang w:bidi="ar"/>
              </w:rPr>
              <w:t>全文</w:t>
            </w:r>
            <w:r>
              <w:rPr>
                <w:rFonts w:eastAsia="宋体" w:cs="Times New Roman"/>
                <w:szCs w:val="20"/>
                <w:shd w:val="clear" w:color="auto" w:fill="FFFFFF"/>
                <w:lang w:bidi="ar"/>
              </w:rPr>
              <w:t xml:space="preserve">=oxiris + </w:t>
            </w:r>
            <w:r>
              <w:rPr>
                <w:rFonts w:eastAsia="宋体" w:cs="Times New Roman" w:hint="eastAsia"/>
                <w:szCs w:val="20"/>
                <w:shd w:val="clear" w:color="auto" w:fill="FFFFFF"/>
                <w:lang w:bidi="ar"/>
              </w:rPr>
              <w:t>百希瑞</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精确</w:t>
            </w:r>
            <w:r>
              <w:rPr>
                <w:rFonts w:eastAsia="宋体" w:cs="Times New Roman"/>
                <w:szCs w:val="20"/>
                <w:shd w:val="clear" w:color="auto" w:fill="FFFFFF"/>
                <w:lang w:bidi="ar"/>
              </w:rPr>
              <w:t>) )</w:t>
            </w:r>
          </w:p>
          <w:p w14:paraId="1CF65FDE"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26 articles were retrieved. </w:t>
            </w:r>
          </w:p>
          <w:p w14:paraId="32C8944D" w14:textId="77777777" w:rsidR="00AB5E34" w:rsidRDefault="00C43C65">
            <w:pPr>
              <w:rPr>
                <w:rFonts w:eastAsia="宋体" w:cs="Times New Roman"/>
                <w:szCs w:val="20"/>
                <w:shd w:val="clear" w:color="auto" w:fill="FFFFFF"/>
                <w:lang w:bidi="ar"/>
              </w:rPr>
            </w:pPr>
            <w:r>
              <w:rPr>
                <w:rFonts w:eastAsia="宋体" w:cs="Times New Roman"/>
                <w:szCs w:val="20"/>
                <w:lang w:bidi="ar"/>
              </w:rPr>
              <w:t>A supplementary search was conducted from July 2022 to November 9, 2022, and 2 articles were retrieved.</w:t>
            </w:r>
          </w:p>
        </w:tc>
        <w:tc>
          <w:tcPr>
            <w:tcW w:w="712" w:type="pct"/>
            <w:tcBorders>
              <w:top w:val="nil"/>
              <w:bottom w:val="single" w:sz="4" w:space="0" w:color="auto"/>
            </w:tcBorders>
            <w:shd w:val="clear" w:color="auto" w:fill="auto"/>
            <w:vAlign w:val="bottom"/>
          </w:tcPr>
          <w:p w14:paraId="53EE20D8" w14:textId="77777777" w:rsidR="00AB5E34" w:rsidRDefault="00C43C65">
            <w:pPr>
              <w:jc w:val="center"/>
              <w:rPr>
                <w:rFonts w:eastAsia="宋体" w:cs="Times New Roman"/>
                <w:kern w:val="0"/>
                <w:szCs w:val="20"/>
              </w:rPr>
            </w:pPr>
            <w:r>
              <w:rPr>
                <w:rFonts w:eastAsia="宋体" w:cs="Times New Roman"/>
                <w:szCs w:val="20"/>
                <w:lang w:bidi="ar"/>
              </w:rPr>
              <w:t>28</w:t>
            </w:r>
          </w:p>
        </w:tc>
      </w:tr>
      <w:tr w:rsidR="00AB5E34" w14:paraId="66A55FCE" w14:textId="77777777">
        <w:tc>
          <w:tcPr>
            <w:tcW w:w="5000" w:type="pct"/>
            <w:gridSpan w:val="2"/>
            <w:tcBorders>
              <w:top w:val="single" w:sz="4" w:space="0" w:color="auto"/>
              <w:bottom w:val="nil"/>
            </w:tcBorders>
            <w:shd w:val="clear" w:color="auto" w:fill="auto"/>
            <w:vAlign w:val="center"/>
          </w:tcPr>
          <w:p w14:paraId="43D1E75B" w14:textId="77777777" w:rsidR="00AB5E34" w:rsidRDefault="00C43C65">
            <w:pPr>
              <w:jc w:val="left"/>
              <w:rPr>
                <w:rFonts w:eastAsia="宋体" w:cs="Times New Roman"/>
                <w:b/>
                <w:bCs/>
                <w:color w:val="333333"/>
                <w:kern w:val="0"/>
                <w:szCs w:val="20"/>
              </w:rPr>
            </w:pPr>
            <w:r>
              <w:rPr>
                <w:rFonts w:eastAsia="宋体" w:cs="Times New Roman"/>
                <w:b/>
                <w:bCs/>
                <w:color w:val="333333"/>
                <w:szCs w:val="20"/>
                <w:lang w:bidi="ar"/>
              </w:rPr>
              <w:t>VIP Database for Chinese Technical Periodicals</w:t>
            </w:r>
            <w:r>
              <w:rPr>
                <w:rFonts w:eastAsia="宋体" w:cs="Times New Roman"/>
                <w:b/>
                <w:bCs/>
                <w:color w:val="333333"/>
                <w:szCs w:val="20"/>
                <w:vertAlign w:val="superscript"/>
                <w:lang w:bidi="ar"/>
              </w:rPr>
              <w:t>a</w:t>
            </w:r>
          </w:p>
        </w:tc>
      </w:tr>
      <w:tr w:rsidR="00AB5E34" w14:paraId="44403CEE" w14:textId="77777777">
        <w:tc>
          <w:tcPr>
            <w:tcW w:w="4288" w:type="pct"/>
            <w:tcBorders>
              <w:top w:val="nil"/>
              <w:bottom w:val="single" w:sz="4" w:space="0" w:color="auto"/>
            </w:tcBorders>
            <w:shd w:val="clear" w:color="auto" w:fill="auto"/>
            <w:vAlign w:val="center"/>
          </w:tcPr>
          <w:p w14:paraId="71594231" w14:textId="77777777" w:rsidR="00AB5E34" w:rsidRDefault="00C43C65">
            <w:pPr>
              <w:rPr>
                <w:rFonts w:eastAsia="宋体" w:cs="Times New Roman"/>
                <w:szCs w:val="20"/>
                <w:shd w:val="clear" w:color="auto" w:fill="FFFFFF"/>
                <w:lang w:bidi="ar"/>
              </w:rPr>
            </w:pPr>
            <w:r>
              <w:rPr>
                <w:rFonts w:eastAsia="宋体" w:cs="Times New Roman"/>
                <w:szCs w:val="20"/>
                <w:shd w:val="clear" w:color="auto" w:fill="FFFFFF"/>
                <w:lang w:bidi="ar"/>
              </w:rPr>
              <w:t>(((((</w:t>
            </w:r>
            <w:r>
              <w:rPr>
                <w:rFonts w:eastAsia="宋体" w:cs="Times New Roman" w:hint="eastAsia"/>
                <w:szCs w:val="20"/>
                <w:shd w:val="clear" w:color="auto" w:fill="FFFFFF"/>
                <w:lang w:bidi="ar"/>
              </w:rPr>
              <w:t>题名或关键词</w:t>
            </w:r>
            <w:r>
              <w:rPr>
                <w:rFonts w:eastAsia="宋体" w:cs="Times New Roman"/>
                <w:szCs w:val="20"/>
                <w:shd w:val="clear" w:color="auto" w:fill="FFFFFF"/>
                <w:lang w:bidi="ar"/>
              </w:rPr>
              <w:t>=</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题名或关键词</w:t>
            </w:r>
            <w:r>
              <w:rPr>
                <w:rFonts w:eastAsia="宋体" w:cs="Times New Roman"/>
                <w:szCs w:val="20"/>
                <w:shd w:val="clear" w:color="auto" w:fill="FFFFFF"/>
                <w:lang w:bidi="ar"/>
              </w:rPr>
              <w:t>=</w:t>
            </w:r>
            <w:r>
              <w:rPr>
                <w:rFonts w:eastAsia="宋体" w:cs="Times New Roman" w:hint="eastAsia"/>
                <w:szCs w:val="20"/>
                <w:shd w:val="clear" w:color="auto" w:fill="FFFFFF"/>
                <w:lang w:bidi="ar"/>
              </w:rPr>
              <w:t>脓毒症休克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题名或关键词</w:t>
            </w:r>
            <w:r>
              <w:rPr>
                <w:rFonts w:eastAsia="宋体" w:cs="Times New Roman"/>
                <w:szCs w:val="20"/>
                <w:shd w:val="clear" w:color="auto" w:fill="FFFFFF"/>
                <w:lang w:bidi="ar"/>
              </w:rPr>
              <w:t>=</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题名或关键词</w:t>
            </w:r>
            <w:r>
              <w:rPr>
                <w:rFonts w:eastAsia="宋体" w:cs="Times New Roman"/>
                <w:szCs w:val="20"/>
                <w:shd w:val="clear" w:color="auto" w:fill="FFFFFF"/>
                <w:lang w:bidi="ar"/>
              </w:rPr>
              <w:t>=</w:t>
            </w:r>
            <w:r>
              <w:rPr>
                <w:rFonts w:eastAsia="宋体" w:cs="Times New Roman" w:hint="eastAsia"/>
                <w:szCs w:val="20"/>
                <w:shd w:val="clear" w:color="auto" w:fill="FFFFFF"/>
                <w:lang w:bidi="ar"/>
              </w:rPr>
              <w:t>多器官功能障碍综合症</w:t>
            </w:r>
            <w:r>
              <w:rPr>
                <w:rFonts w:eastAsia="宋体" w:cs="Times New Roman"/>
                <w:szCs w:val="20"/>
                <w:shd w:val="clear" w:color="auto" w:fill="FFFFFF"/>
                <w:lang w:bidi="ar"/>
              </w:rPr>
              <w:t>)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脓毒症休克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多器官功能障碍综合症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脓血症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毒血症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败血症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菌血症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真菌血症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脓毒性休克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lastRenderedPageBreak/>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脓毒症性休克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中毒性休克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感染性休克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内毒素性休克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 xml:space="preserve">=SIRS)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系统性炎性反应综合征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全身性炎性反应综合征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系统性炎症反应综合征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全身炎症反应综合症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全身性炎症反应综合征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全身炎性反应综合征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多器官功能不全综合征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 xml:space="preserve">=mods)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多脏器功能衰竭综合征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多脏器功能障碍综合征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多器官功能衰竭综合征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多脏器功能失常综合征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多脏器功能不全综合征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多器官功能障碍综合征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多脏器功能障碍</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多脏器功能障碍综合症</w:t>
            </w:r>
            <w:r>
              <w:rPr>
                <w:rFonts w:eastAsia="宋体" w:cs="Times New Roman"/>
                <w:szCs w:val="20"/>
                <w:shd w:val="clear" w:color="auto" w:fill="FFFFFF"/>
                <w:lang w:bidi="ar"/>
              </w:rPr>
              <w:t>)) AND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 xml:space="preserve">=oxiris OR </w:t>
            </w:r>
            <w:r>
              <w:rPr>
                <w:rFonts w:eastAsia="宋体" w:cs="Times New Roman" w:hint="eastAsia"/>
                <w:szCs w:val="20"/>
                <w:shd w:val="clear" w:color="auto" w:fill="FFFFFF"/>
                <w:lang w:bidi="ar"/>
              </w:rPr>
              <w:t>任意字段</w:t>
            </w:r>
            <w:r>
              <w:rPr>
                <w:rFonts w:eastAsia="宋体" w:cs="Times New Roman"/>
                <w:szCs w:val="20"/>
                <w:shd w:val="clear" w:color="auto" w:fill="FFFFFF"/>
                <w:lang w:bidi="ar"/>
              </w:rPr>
              <w:t>=</w:t>
            </w:r>
            <w:r>
              <w:rPr>
                <w:rFonts w:eastAsia="宋体" w:cs="Times New Roman" w:hint="eastAsia"/>
                <w:szCs w:val="20"/>
                <w:shd w:val="clear" w:color="auto" w:fill="FFFFFF"/>
                <w:lang w:bidi="ar"/>
              </w:rPr>
              <w:t>百希瑞</w:t>
            </w:r>
            <w:r>
              <w:rPr>
                <w:rFonts w:eastAsia="宋体" w:cs="Times New Roman"/>
                <w:szCs w:val="20"/>
                <w:shd w:val="clear" w:color="auto" w:fill="FFFFFF"/>
                <w:lang w:bidi="ar"/>
              </w:rPr>
              <w:t>))</w:t>
            </w:r>
          </w:p>
          <w:p w14:paraId="084D4246"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9 articles were retrieved. </w:t>
            </w:r>
          </w:p>
          <w:p w14:paraId="16F41D45" w14:textId="77777777" w:rsidR="00AB5E34" w:rsidRDefault="00C43C65">
            <w:pPr>
              <w:rPr>
                <w:rFonts w:eastAsia="宋体" w:cs="Times New Roman"/>
                <w:szCs w:val="20"/>
                <w:shd w:val="clear" w:color="auto" w:fill="FFFFFF"/>
                <w:lang w:bidi="ar"/>
              </w:rPr>
            </w:pPr>
            <w:r>
              <w:rPr>
                <w:rFonts w:eastAsia="宋体" w:cs="Times New Roman"/>
                <w:szCs w:val="20"/>
                <w:lang w:bidi="ar"/>
              </w:rPr>
              <w:t>A supplementary search was conducted from July 2022 to November 9, 2022, and 2 articles were retrieved.</w:t>
            </w:r>
          </w:p>
        </w:tc>
        <w:tc>
          <w:tcPr>
            <w:tcW w:w="712" w:type="pct"/>
            <w:tcBorders>
              <w:top w:val="nil"/>
              <w:bottom w:val="single" w:sz="4" w:space="0" w:color="auto"/>
            </w:tcBorders>
            <w:shd w:val="clear" w:color="auto" w:fill="auto"/>
            <w:vAlign w:val="bottom"/>
          </w:tcPr>
          <w:p w14:paraId="2E13AF7E" w14:textId="77777777" w:rsidR="00AB5E34" w:rsidRDefault="00C43C65">
            <w:pPr>
              <w:jc w:val="center"/>
              <w:rPr>
                <w:rFonts w:eastAsia="宋体" w:cs="Times New Roman"/>
                <w:kern w:val="0"/>
                <w:szCs w:val="20"/>
              </w:rPr>
            </w:pPr>
            <w:r>
              <w:rPr>
                <w:rFonts w:eastAsia="宋体" w:cs="Times New Roman"/>
                <w:kern w:val="0"/>
                <w:szCs w:val="20"/>
              </w:rPr>
              <w:lastRenderedPageBreak/>
              <w:t>11</w:t>
            </w:r>
          </w:p>
        </w:tc>
      </w:tr>
      <w:tr w:rsidR="00AB5E34" w14:paraId="759590F2" w14:textId="77777777">
        <w:tc>
          <w:tcPr>
            <w:tcW w:w="5000" w:type="pct"/>
            <w:gridSpan w:val="2"/>
            <w:tcBorders>
              <w:top w:val="single" w:sz="4" w:space="0" w:color="auto"/>
              <w:bottom w:val="nil"/>
            </w:tcBorders>
            <w:shd w:val="clear" w:color="auto" w:fill="auto"/>
            <w:vAlign w:val="center"/>
          </w:tcPr>
          <w:p w14:paraId="6F6E4D3A" w14:textId="77777777" w:rsidR="00AB5E34" w:rsidRDefault="00C43C65">
            <w:pPr>
              <w:jc w:val="left"/>
              <w:rPr>
                <w:rFonts w:eastAsia="宋体" w:cs="Times New Roman"/>
                <w:b/>
                <w:bCs/>
                <w:color w:val="333333"/>
                <w:kern w:val="0"/>
                <w:szCs w:val="20"/>
              </w:rPr>
            </w:pPr>
            <w:r>
              <w:rPr>
                <w:rFonts w:eastAsia="宋体" w:cs="Times New Roman"/>
                <w:b/>
                <w:bCs/>
                <w:color w:val="333333"/>
                <w:szCs w:val="20"/>
                <w:lang w:bidi="ar"/>
              </w:rPr>
              <w:t>Wanfang Database</w:t>
            </w:r>
            <w:r>
              <w:rPr>
                <w:rFonts w:eastAsia="宋体" w:cs="Times New Roman"/>
                <w:b/>
                <w:bCs/>
                <w:color w:val="333333"/>
                <w:szCs w:val="20"/>
                <w:vertAlign w:val="superscript"/>
                <w:lang w:bidi="ar"/>
              </w:rPr>
              <w:t>a</w:t>
            </w:r>
          </w:p>
        </w:tc>
      </w:tr>
      <w:tr w:rsidR="00AB5E34" w14:paraId="4DC8EF26" w14:textId="77777777">
        <w:tc>
          <w:tcPr>
            <w:tcW w:w="4288" w:type="pct"/>
            <w:tcBorders>
              <w:top w:val="nil"/>
              <w:bottom w:val="single" w:sz="4" w:space="0" w:color="auto"/>
            </w:tcBorders>
            <w:shd w:val="clear" w:color="auto" w:fill="auto"/>
            <w:vAlign w:val="center"/>
          </w:tcPr>
          <w:p w14:paraId="05E67CE4" w14:textId="77777777" w:rsidR="00AB5E34" w:rsidRDefault="00C43C65">
            <w:pPr>
              <w:rPr>
                <w:rFonts w:eastAsia="宋体" w:cs="Times New Roman"/>
                <w:szCs w:val="20"/>
                <w:shd w:val="clear" w:color="auto" w:fill="FFFFFF"/>
                <w:lang w:bidi="ar"/>
              </w:rPr>
            </w:pPr>
            <w:bookmarkStart w:id="1" w:name="_Hlk118892309"/>
            <w:r>
              <w:rPr>
                <w:rFonts w:eastAsia="宋体" w:cs="Times New Roman"/>
                <w:szCs w:val="20"/>
                <w:shd w:val="clear" w:color="auto" w:fill="FFFFFF"/>
                <w:lang w:bidi="ar"/>
              </w:rPr>
              <w:t>(</w:t>
            </w:r>
            <w:r>
              <w:rPr>
                <w:rFonts w:eastAsia="宋体" w:cs="Times New Roman" w:hint="eastAsia"/>
                <w:szCs w:val="20"/>
                <w:shd w:val="clear" w:color="auto" w:fill="FFFFFF"/>
                <w:lang w:bidi="ar"/>
              </w:rPr>
              <w:t>全部</w:t>
            </w:r>
            <w:r>
              <w:rPr>
                <w:rFonts w:eastAsia="宋体" w:cs="Times New Roman"/>
                <w:szCs w:val="20"/>
                <w:shd w:val="clear" w:color="auto" w:fill="FFFFFF"/>
                <w:lang w:bidi="ar"/>
              </w:rPr>
              <w:t>:(</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脓毒症休克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多器官功能障碍综合症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脓血症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毒血症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菌血症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全部</w:t>
            </w:r>
            <w:r>
              <w:rPr>
                <w:rFonts w:eastAsia="宋体" w:cs="Times New Roman"/>
                <w:szCs w:val="20"/>
                <w:shd w:val="clear" w:color="auto" w:fill="FFFFFF"/>
                <w:lang w:bidi="ar"/>
              </w:rPr>
              <w:t>:(</w:t>
            </w:r>
            <w:r>
              <w:rPr>
                <w:rFonts w:eastAsia="宋体" w:cs="Times New Roman" w:hint="eastAsia"/>
                <w:szCs w:val="20"/>
                <w:shd w:val="clear" w:color="auto" w:fill="FFFFFF"/>
                <w:lang w:bidi="ar"/>
              </w:rPr>
              <w:t>败血症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脓毒性休克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脓毒症性休克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败血性休克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中毒性休克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感染性休克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内毒素性休克</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全部</w:t>
            </w:r>
            <w:r>
              <w:rPr>
                <w:rFonts w:eastAsia="宋体" w:cs="Times New Roman"/>
                <w:szCs w:val="20"/>
                <w:shd w:val="clear" w:color="auto" w:fill="FFFFFF"/>
                <w:lang w:bidi="ar"/>
              </w:rPr>
              <w:t xml:space="preserve">:(SIRS OR </w:t>
            </w:r>
            <w:r>
              <w:rPr>
                <w:rFonts w:eastAsia="宋体" w:cs="Times New Roman" w:hint="eastAsia"/>
                <w:szCs w:val="20"/>
                <w:shd w:val="clear" w:color="auto" w:fill="FFFFFF"/>
                <w:lang w:bidi="ar"/>
              </w:rPr>
              <w:t>系统性炎性反应综合征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全身性炎性反应综合征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系统性炎症反应综合征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全身炎症反应综合症</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全身性炎症反应综合征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全身炎性反应综合征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全部</w:t>
            </w:r>
            <w:r>
              <w:rPr>
                <w:rFonts w:eastAsia="宋体" w:cs="Times New Roman"/>
                <w:szCs w:val="20"/>
                <w:shd w:val="clear" w:color="auto" w:fill="FFFFFF"/>
                <w:lang w:bidi="ar"/>
              </w:rPr>
              <w:t>:(</w:t>
            </w:r>
            <w:r>
              <w:rPr>
                <w:rFonts w:eastAsia="宋体" w:cs="Times New Roman" w:hint="eastAsia"/>
                <w:szCs w:val="20"/>
                <w:shd w:val="clear" w:color="auto" w:fill="FFFFFF"/>
                <w:lang w:bidi="ar"/>
              </w:rPr>
              <w:t>多器官功能不全综合征</w:t>
            </w:r>
            <w:r>
              <w:rPr>
                <w:rFonts w:eastAsia="宋体" w:cs="Times New Roman"/>
                <w:szCs w:val="20"/>
                <w:shd w:val="clear" w:color="auto" w:fill="FFFFFF"/>
                <w:lang w:bidi="ar"/>
              </w:rPr>
              <w:t xml:space="preserve"> OR MODS OR </w:t>
            </w:r>
            <w:r>
              <w:rPr>
                <w:rFonts w:eastAsia="宋体" w:cs="Times New Roman" w:hint="eastAsia"/>
                <w:szCs w:val="20"/>
                <w:shd w:val="clear" w:color="auto" w:fill="FFFFFF"/>
                <w:lang w:bidi="ar"/>
              </w:rPr>
              <w:t>多脏器功能衰竭综合征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多脏器功能障碍综合征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多器官功能衰竭综合征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多脏器功能失常综合征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全部</w:t>
            </w:r>
            <w:r>
              <w:rPr>
                <w:rFonts w:eastAsia="宋体" w:cs="Times New Roman"/>
                <w:szCs w:val="20"/>
                <w:shd w:val="clear" w:color="auto" w:fill="FFFFFF"/>
                <w:lang w:bidi="ar"/>
              </w:rPr>
              <w:t>:(</w:t>
            </w:r>
            <w:r>
              <w:rPr>
                <w:rFonts w:eastAsia="宋体" w:cs="Times New Roman" w:hint="eastAsia"/>
                <w:szCs w:val="20"/>
                <w:shd w:val="clear" w:color="auto" w:fill="FFFFFF"/>
                <w:lang w:bidi="ar"/>
              </w:rPr>
              <w:t>多脏器功能不全综合征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多器官功能障碍综合征</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多脏器功能障碍</w:t>
            </w:r>
            <w:r>
              <w:rPr>
                <w:rFonts w:eastAsia="宋体" w:cs="Times New Roman"/>
                <w:szCs w:val="20"/>
                <w:shd w:val="clear" w:color="auto" w:fill="FFFFFF"/>
                <w:lang w:bidi="ar"/>
              </w:rPr>
              <w:t xml:space="preserve"> OR </w:t>
            </w:r>
            <w:r>
              <w:rPr>
                <w:rFonts w:eastAsia="宋体" w:cs="Times New Roman" w:hint="eastAsia"/>
                <w:szCs w:val="20"/>
                <w:shd w:val="clear" w:color="auto" w:fill="FFFFFF"/>
                <w:lang w:bidi="ar"/>
              </w:rPr>
              <w:t>多脏器功能障碍综合症</w:t>
            </w:r>
            <w:r>
              <w:rPr>
                <w:rFonts w:eastAsia="宋体" w:cs="Times New Roman"/>
                <w:szCs w:val="20"/>
                <w:shd w:val="clear" w:color="auto" w:fill="FFFFFF"/>
                <w:lang w:bidi="ar"/>
              </w:rPr>
              <w:t xml:space="preserve">) )AND </w:t>
            </w:r>
            <w:r>
              <w:rPr>
                <w:rFonts w:eastAsia="宋体" w:cs="Times New Roman" w:hint="eastAsia"/>
                <w:szCs w:val="20"/>
                <w:shd w:val="clear" w:color="auto" w:fill="FFFFFF"/>
                <w:lang w:bidi="ar"/>
              </w:rPr>
              <w:t>全部</w:t>
            </w:r>
            <w:r>
              <w:rPr>
                <w:rFonts w:eastAsia="宋体" w:cs="Times New Roman"/>
                <w:szCs w:val="20"/>
                <w:shd w:val="clear" w:color="auto" w:fill="FFFFFF"/>
                <w:lang w:bidi="ar"/>
              </w:rPr>
              <w:t xml:space="preserve">:(oXiris OR </w:t>
            </w:r>
            <w:r>
              <w:rPr>
                <w:rFonts w:eastAsia="宋体" w:cs="Times New Roman" w:hint="eastAsia"/>
                <w:szCs w:val="20"/>
                <w:shd w:val="clear" w:color="auto" w:fill="FFFFFF"/>
                <w:lang w:bidi="ar"/>
              </w:rPr>
              <w:t>百希瑞</w:t>
            </w:r>
            <w:r>
              <w:rPr>
                <w:rFonts w:eastAsia="宋体" w:cs="Times New Roman"/>
                <w:szCs w:val="20"/>
                <w:shd w:val="clear" w:color="auto" w:fill="FFFFFF"/>
                <w:lang w:bidi="ar"/>
              </w:rPr>
              <w:t>)</w:t>
            </w:r>
            <w:bookmarkEnd w:id="1"/>
          </w:p>
          <w:p w14:paraId="7651FCBC" w14:textId="77777777" w:rsidR="00AB5E34" w:rsidRDefault="00C43C65">
            <w:pPr>
              <w:rPr>
                <w:rFonts w:eastAsia="宋体" w:cs="Times New Roman"/>
                <w:szCs w:val="20"/>
                <w:shd w:val="clear" w:color="auto" w:fill="FFFFFF"/>
                <w:lang w:bidi="ar"/>
              </w:rPr>
            </w:pPr>
            <w:r>
              <w:rPr>
                <w:rFonts w:eastAsia="宋体" w:cs="Times New Roman"/>
                <w:szCs w:val="20"/>
                <w:shd w:val="clear" w:color="auto" w:fill="FFFFFF"/>
                <w:lang w:bidi="ar"/>
              </w:rPr>
              <w:t>[</w:t>
            </w:r>
            <w:r>
              <w:rPr>
                <w:rFonts w:eastAsia="宋体" w:cs="Times New Roman" w:hint="eastAsia"/>
                <w:szCs w:val="20"/>
                <w:shd w:val="clear" w:color="auto" w:fill="FFFFFF"/>
                <w:lang w:bidi="ar"/>
              </w:rPr>
              <w:t>智能检索</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主题词扩展</w:t>
            </w:r>
          </w:p>
          <w:p w14:paraId="4259A432"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28 articles were retrieved. </w:t>
            </w:r>
          </w:p>
          <w:p w14:paraId="03FCDB39" w14:textId="77777777" w:rsidR="00AB5E34" w:rsidRDefault="00C43C65">
            <w:pPr>
              <w:rPr>
                <w:rFonts w:eastAsia="宋体" w:cs="Times New Roman"/>
                <w:szCs w:val="20"/>
                <w:shd w:val="clear" w:color="auto" w:fill="FFFFFF"/>
                <w:lang w:bidi="ar"/>
              </w:rPr>
            </w:pPr>
            <w:r>
              <w:rPr>
                <w:rFonts w:eastAsia="宋体" w:cs="Times New Roman"/>
                <w:szCs w:val="20"/>
                <w:lang w:bidi="ar"/>
              </w:rPr>
              <w:t>A supplementary search was conducted from July 2022 to November 9, 2022, and 5 articles were retrieved.</w:t>
            </w:r>
          </w:p>
        </w:tc>
        <w:tc>
          <w:tcPr>
            <w:tcW w:w="712" w:type="pct"/>
            <w:tcBorders>
              <w:top w:val="nil"/>
              <w:bottom w:val="single" w:sz="4" w:space="0" w:color="auto"/>
            </w:tcBorders>
            <w:shd w:val="clear" w:color="auto" w:fill="auto"/>
            <w:vAlign w:val="bottom"/>
          </w:tcPr>
          <w:p w14:paraId="1672D102" w14:textId="77777777" w:rsidR="00AB5E34" w:rsidRDefault="00C43C65">
            <w:pPr>
              <w:jc w:val="center"/>
              <w:rPr>
                <w:rFonts w:eastAsia="宋体" w:cs="Times New Roman"/>
                <w:kern w:val="0"/>
                <w:szCs w:val="20"/>
              </w:rPr>
            </w:pPr>
            <w:r>
              <w:rPr>
                <w:rFonts w:eastAsia="宋体" w:cs="Times New Roman"/>
                <w:kern w:val="0"/>
                <w:szCs w:val="20"/>
              </w:rPr>
              <w:t>33</w:t>
            </w:r>
          </w:p>
        </w:tc>
      </w:tr>
      <w:tr w:rsidR="00AB5E34" w14:paraId="70A8EFDB" w14:textId="77777777">
        <w:tc>
          <w:tcPr>
            <w:tcW w:w="5000" w:type="pct"/>
            <w:gridSpan w:val="2"/>
            <w:tcBorders>
              <w:top w:val="single" w:sz="4" w:space="0" w:color="auto"/>
            </w:tcBorders>
            <w:shd w:val="clear" w:color="auto" w:fill="auto"/>
            <w:vAlign w:val="center"/>
          </w:tcPr>
          <w:p w14:paraId="308B7234" w14:textId="77777777" w:rsidR="00AB5E34" w:rsidRDefault="00C43C65">
            <w:pPr>
              <w:jc w:val="left"/>
              <w:rPr>
                <w:rFonts w:eastAsia="宋体" w:cs="Times New Roman"/>
                <w:b/>
                <w:bCs/>
                <w:color w:val="333333"/>
                <w:kern w:val="0"/>
                <w:szCs w:val="20"/>
              </w:rPr>
            </w:pPr>
            <w:r>
              <w:rPr>
                <w:rFonts w:eastAsia="宋体" w:cs="Times New Roman"/>
                <w:b/>
                <w:bCs/>
                <w:color w:val="333333"/>
                <w:szCs w:val="20"/>
                <w:lang w:bidi="ar"/>
              </w:rPr>
              <w:t>SinoMed</w:t>
            </w:r>
            <w:r>
              <w:rPr>
                <w:rFonts w:eastAsia="宋体" w:cs="Times New Roman"/>
                <w:b/>
                <w:bCs/>
                <w:color w:val="333333"/>
                <w:szCs w:val="20"/>
                <w:vertAlign w:val="superscript"/>
                <w:lang w:bidi="ar"/>
              </w:rPr>
              <w:t>a</w:t>
            </w:r>
          </w:p>
        </w:tc>
      </w:tr>
      <w:tr w:rsidR="00AB5E34" w14:paraId="50CEDF14" w14:textId="77777777">
        <w:tc>
          <w:tcPr>
            <w:tcW w:w="4288" w:type="pct"/>
            <w:shd w:val="clear" w:color="auto" w:fill="auto"/>
            <w:vAlign w:val="center"/>
          </w:tcPr>
          <w:p w14:paraId="1C06A2E4" w14:textId="77777777" w:rsidR="00AB5E34" w:rsidRDefault="00C43C65">
            <w:pPr>
              <w:rPr>
                <w:rFonts w:eastAsia="宋体" w:cs="Times New Roman"/>
                <w:szCs w:val="20"/>
                <w:shd w:val="clear" w:color="auto" w:fill="FFFFFF"/>
                <w:lang w:bidi="ar"/>
              </w:rPr>
            </w:pPr>
            <w:r>
              <w:rPr>
                <w:rFonts w:eastAsia="宋体" w:cs="Times New Roman"/>
                <w:szCs w:val="20"/>
                <w:shd w:val="clear" w:color="auto" w:fill="FFFFFF"/>
                <w:lang w:bidi="ar"/>
              </w:rPr>
              <w:t> (("</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血液中毒</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败血病</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全身性炎性反应综合征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全身炎症反应综合征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多器官功能障碍综合症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血液中毒</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败血病</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脓血症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血液中毒</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败血病</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毒血症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毒血症</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菌血症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菌血症</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败血症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内毒素性休克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中毒性休克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中毒性休克综合</w:t>
            </w:r>
            <w:r>
              <w:rPr>
                <w:rFonts w:eastAsia="宋体" w:cs="Times New Roman" w:hint="eastAsia"/>
                <w:szCs w:val="20"/>
                <w:shd w:val="clear" w:color="auto" w:fill="FFFFFF"/>
                <w:lang w:bidi="ar"/>
              </w:rPr>
              <w:lastRenderedPageBreak/>
              <w:t>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休克</w:t>
            </w:r>
            <w:r>
              <w:rPr>
                <w:rFonts w:eastAsia="宋体" w:cs="Times New Roman"/>
                <w:szCs w:val="20"/>
                <w:shd w:val="clear" w:color="auto" w:fill="FFFFFF"/>
                <w:lang w:bidi="ar"/>
              </w:rPr>
              <w:t xml:space="preserve">, </w:t>
            </w:r>
            <w:r>
              <w:rPr>
                <w:rFonts w:eastAsia="宋体" w:cs="Times New Roman" w:hint="eastAsia"/>
                <w:szCs w:val="20"/>
                <w:shd w:val="clear" w:color="auto" w:fill="FFFFFF"/>
                <w:lang w:bidi="ar"/>
              </w:rPr>
              <w:t>脓毒性</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脓毒症性休克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败血性休克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中毒性休克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感染性休克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内毒素性休克</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"SIRS"[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系统性炎性反应综合征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全身性炎性反应综合征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系统性炎症反应综合征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全身炎症反应综合症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全身性炎症反应综合征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全身炎性反应综合征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多器官功能不全综合征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("MODS"[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多器官功能衰竭</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多器官功能障碍综合征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多器官功能紊乱综合征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多器官功能衰竭</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多脏器功能衰竭综合征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多脏器功能障碍综合征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多器官功能衰竭综合征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多脏器功能失常综合征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多脏器功能不全综合征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多器官功能障碍综合征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多器官功能衰竭</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"MODS"[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多器官功能紊乱综合征</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多器官功能衰竭</w:t>
            </w:r>
            <w:r>
              <w:rPr>
                <w:rFonts w:eastAsia="宋体" w:cs="Times New Roman"/>
                <w:szCs w:val="20"/>
                <w:shd w:val="clear" w:color="auto" w:fill="FFFFFF"/>
                <w:lang w:bidi="ar"/>
              </w:rPr>
              <w:t>"[</w:t>
            </w:r>
            <w:r>
              <w:rPr>
                <w:rFonts w:eastAsia="宋体" w:cs="Times New Roman" w:hint="eastAsia"/>
                <w:szCs w:val="20"/>
                <w:shd w:val="clear" w:color="auto" w:fill="FFFFFF"/>
                <w:lang w:bidi="ar"/>
              </w:rPr>
              <w:t>主题词</w:t>
            </w:r>
            <w:r>
              <w:rPr>
                <w:rFonts w:eastAsia="宋体" w:cs="Times New Roman"/>
                <w:szCs w:val="20"/>
                <w:shd w:val="clear" w:color="auto" w:fill="FFFFFF"/>
                <w:lang w:bidi="ar"/>
              </w:rPr>
              <w:t>]) OR "</w:t>
            </w:r>
            <w:r>
              <w:rPr>
                <w:rFonts w:eastAsia="宋体" w:cs="Times New Roman" w:hint="eastAsia"/>
                <w:szCs w:val="20"/>
                <w:shd w:val="clear" w:color="auto" w:fill="FFFFFF"/>
                <w:lang w:bidi="ar"/>
              </w:rPr>
              <w:t>多脏器功能障碍</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多脏器功能障碍综合症</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AND ("oXiris"[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 OR "</w:t>
            </w:r>
            <w:r>
              <w:rPr>
                <w:rFonts w:eastAsia="宋体" w:cs="Times New Roman" w:hint="eastAsia"/>
                <w:szCs w:val="20"/>
                <w:shd w:val="clear" w:color="auto" w:fill="FFFFFF"/>
                <w:lang w:bidi="ar"/>
              </w:rPr>
              <w:t>百希瑞</w:t>
            </w:r>
            <w:r>
              <w:rPr>
                <w:rFonts w:eastAsia="宋体" w:cs="Times New Roman"/>
                <w:szCs w:val="20"/>
                <w:shd w:val="clear" w:color="auto" w:fill="FFFFFF"/>
                <w:lang w:bidi="ar"/>
              </w:rPr>
              <w:t>"[</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p>
          <w:p w14:paraId="45A3C1E5"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9 articles were retrieved. </w:t>
            </w:r>
          </w:p>
          <w:p w14:paraId="36524974" w14:textId="77777777" w:rsidR="00AB5E34" w:rsidRDefault="00C43C65">
            <w:pPr>
              <w:rPr>
                <w:rFonts w:eastAsia="宋体" w:cs="Times New Roman"/>
                <w:szCs w:val="20"/>
                <w:shd w:val="clear" w:color="auto" w:fill="FFFFFF"/>
                <w:lang w:bidi="ar"/>
              </w:rPr>
            </w:pPr>
            <w:r>
              <w:rPr>
                <w:rFonts w:eastAsia="宋体" w:cs="Times New Roman"/>
                <w:szCs w:val="20"/>
                <w:lang w:bidi="ar"/>
              </w:rPr>
              <w:t>A supplementary search was conducted from July 2022 to November 9, 2022, and 1 articles were retrieved.</w:t>
            </w:r>
          </w:p>
        </w:tc>
        <w:tc>
          <w:tcPr>
            <w:tcW w:w="712" w:type="pct"/>
            <w:shd w:val="clear" w:color="auto" w:fill="auto"/>
            <w:vAlign w:val="bottom"/>
          </w:tcPr>
          <w:p w14:paraId="0DD8CA20" w14:textId="77777777" w:rsidR="00AB5E34" w:rsidRDefault="00C43C65">
            <w:pPr>
              <w:jc w:val="center"/>
              <w:rPr>
                <w:rFonts w:eastAsia="宋体" w:cs="Times New Roman"/>
                <w:kern w:val="0"/>
                <w:szCs w:val="20"/>
              </w:rPr>
            </w:pPr>
            <w:r>
              <w:rPr>
                <w:rFonts w:eastAsia="宋体" w:cs="Times New Roman"/>
                <w:kern w:val="0"/>
                <w:szCs w:val="20"/>
              </w:rPr>
              <w:lastRenderedPageBreak/>
              <w:t>10</w:t>
            </w:r>
          </w:p>
        </w:tc>
      </w:tr>
      <w:tr w:rsidR="00AB5E34" w14:paraId="1114639B" w14:textId="77777777">
        <w:tc>
          <w:tcPr>
            <w:tcW w:w="4288" w:type="pct"/>
            <w:tcBorders>
              <w:bottom w:val="single" w:sz="4" w:space="0" w:color="auto"/>
            </w:tcBorders>
            <w:shd w:val="clear" w:color="auto" w:fill="auto"/>
            <w:vAlign w:val="center"/>
          </w:tcPr>
          <w:p w14:paraId="2B50D79C" w14:textId="77777777" w:rsidR="00AB5E34" w:rsidRDefault="00C43C65">
            <w:pPr>
              <w:rPr>
                <w:rFonts w:eastAsia="宋体" w:cs="Times New Roman"/>
                <w:szCs w:val="20"/>
                <w:shd w:val="clear" w:color="auto" w:fill="FFFFFF"/>
                <w:lang w:bidi="ar"/>
              </w:rPr>
            </w:pPr>
            <w:r>
              <w:rPr>
                <w:rFonts w:eastAsia="宋体" w:cs="Times New Roman"/>
                <w:szCs w:val="20"/>
                <w:shd w:val="clear" w:color="auto" w:fill="FFFFFF"/>
                <w:lang w:bidi="ar"/>
              </w:rPr>
              <w:t>( "Sepsis"[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"Systemic Inflammatory Response Syndrome"[</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"Septic Shock"[</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"Multiple Organ Failure"[</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"Sepsis"[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"Systemic Inflammatory Response Syndrome"[</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"SIRS"[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"Septic"[</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"Toxic Shock"[</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"Endotoxic Shock"[</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"Endotoxin Shock"[</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"Endotoxin Shocks"[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"(Inflammatory Response Syndrome, Systemic)"[</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"Multiple Organ Dysfunction Syndrome"[</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"Multiple Organ Failure"[</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"Multiple Organ Failures"[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"MODS"[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"bloodstream infection"[</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"bloodstream infections"[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"infection bloodstream"[</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"Pyemia"[</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"Pyemias"[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"Pyohemia"[</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"Pyohemias"[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"Pyaemia"[</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"Septicemia"[</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"Septicemias"[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"(Poisoning, Blood)"[</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"(Poisonings, Blood)"[</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"poisoning blood"[</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"blood poisoning"[</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"blood poisonings"[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"severe sepsis"[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"sepsis severe"[</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"Bacteremia"[</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OR "Fungemia"[</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 AND "oXiris"[</w:t>
            </w:r>
            <w:r>
              <w:rPr>
                <w:rFonts w:eastAsia="宋体" w:cs="Times New Roman" w:hint="eastAsia"/>
                <w:szCs w:val="20"/>
                <w:shd w:val="clear" w:color="auto" w:fill="FFFFFF"/>
                <w:lang w:bidi="ar"/>
              </w:rPr>
              <w:t>全部字段</w:t>
            </w:r>
            <w:r>
              <w:rPr>
                <w:rFonts w:eastAsia="宋体" w:cs="Times New Roman"/>
                <w:szCs w:val="20"/>
                <w:shd w:val="clear" w:color="auto" w:fill="FFFFFF"/>
                <w:lang w:bidi="ar"/>
              </w:rPr>
              <w:t>:</w:t>
            </w:r>
            <w:r>
              <w:rPr>
                <w:rFonts w:eastAsia="宋体" w:cs="Times New Roman" w:hint="eastAsia"/>
                <w:szCs w:val="20"/>
                <w:shd w:val="clear" w:color="auto" w:fill="FFFFFF"/>
                <w:lang w:bidi="ar"/>
              </w:rPr>
              <w:t>智能</w:t>
            </w:r>
            <w:r>
              <w:rPr>
                <w:rFonts w:eastAsia="宋体" w:cs="Times New Roman"/>
                <w:szCs w:val="20"/>
                <w:shd w:val="clear" w:color="auto" w:fill="FFFFFF"/>
                <w:lang w:bidi="ar"/>
              </w:rPr>
              <w:t>]</w:t>
            </w:r>
          </w:p>
          <w:p w14:paraId="576C513D" w14:textId="77777777" w:rsidR="00AB5E34" w:rsidRDefault="00C43C65">
            <w:pPr>
              <w:rPr>
                <w:rFonts w:eastAsia="宋体" w:cs="Times New Roman"/>
                <w:szCs w:val="20"/>
                <w:lang w:bidi="ar"/>
              </w:rPr>
            </w:pPr>
            <w:r>
              <w:rPr>
                <w:rFonts w:eastAsia="宋体" w:cs="Times New Roman"/>
                <w:szCs w:val="20"/>
                <w:lang w:bidi="ar"/>
              </w:rPr>
              <w:t xml:space="preserve">The first search was conducted from the establishment of the library to July 2022, and 25 articles were retrieved. </w:t>
            </w:r>
          </w:p>
          <w:p w14:paraId="71757BA1" w14:textId="77777777" w:rsidR="00AB5E34" w:rsidRDefault="00C43C65">
            <w:pPr>
              <w:rPr>
                <w:rFonts w:eastAsia="宋体" w:cs="Times New Roman"/>
                <w:szCs w:val="20"/>
                <w:shd w:val="clear" w:color="auto" w:fill="FFFFFF"/>
                <w:lang w:bidi="ar"/>
              </w:rPr>
            </w:pPr>
            <w:r>
              <w:rPr>
                <w:rFonts w:eastAsia="宋体" w:cs="Times New Roman"/>
                <w:szCs w:val="20"/>
                <w:lang w:bidi="ar"/>
              </w:rPr>
              <w:t>A supplementary search was conducted from July 2022 to November 9, 2022, and 3 articles were retrieved.</w:t>
            </w:r>
          </w:p>
        </w:tc>
        <w:tc>
          <w:tcPr>
            <w:tcW w:w="712" w:type="pct"/>
            <w:tcBorders>
              <w:bottom w:val="single" w:sz="4" w:space="0" w:color="auto"/>
            </w:tcBorders>
            <w:shd w:val="clear" w:color="auto" w:fill="auto"/>
            <w:vAlign w:val="bottom"/>
          </w:tcPr>
          <w:p w14:paraId="4314D3F6" w14:textId="77777777" w:rsidR="00AB5E34" w:rsidRDefault="00C43C65">
            <w:pPr>
              <w:jc w:val="center"/>
              <w:rPr>
                <w:rFonts w:eastAsia="宋体" w:cs="Times New Roman"/>
                <w:kern w:val="0"/>
                <w:szCs w:val="20"/>
              </w:rPr>
            </w:pPr>
            <w:r>
              <w:rPr>
                <w:rFonts w:eastAsia="宋体" w:cs="Times New Roman"/>
                <w:kern w:val="0"/>
                <w:szCs w:val="20"/>
              </w:rPr>
              <w:t>28</w:t>
            </w:r>
          </w:p>
        </w:tc>
      </w:tr>
      <w:tr w:rsidR="00AB5E34" w14:paraId="1EB86D9E" w14:textId="77777777">
        <w:tc>
          <w:tcPr>
            <w:tcW w:w="5000" w:type="pct"/>
            <w:gridSpan w:val="2"/>
            <w:tcBorders>
              <w:top w:val="single" w:sz="4" w:space="0" w:color="auto"/>
              <w:bottom w:val="nil"/>
            </w:tcBorders>
            <w:shd w:val="clear" w:color="auto" w:fill="auto"/>
            <w:vAlign w:val="center"/>
          </w:tcPr>
          <w:p w14:paraId="563DDF9D" w14:textId="77777777" w:rsidR="00AB5E34" w:rsidRDefault="00C43C65">
            <w:pPr>
              <w:jc w:val="left"/>
              <w:rPr>
                <w:rFonts w:eastAsia="宋体" w:cs="Times New Roman"/>
                <w:b/>
                <w:bCs/>
                <w:color w:val="333333"/>
                <w:kern w:val="0"/>
                <w:szCs w:val="20"/>
              </w:rPr>
            </w:pPr>
            <w:r>
              <w:rPr>
                <w:rFonts w:eastAsia="宋体" w:cs="Times New Roman"/>
                <w:b/>
                <w:bCs/>
                <w:color w:val="333333"/>
                <w:szCs w:val="20"/>
                <w:lang w:bidi="ar"/>
              </w:rPr>
              <w:t>Chinese Clinical Trial Registry</w:t>
            </w:r>
            <w:r>
              <w:rPr>
                <w:rFonts w:eastAsia="宋体" w:cs="Times New Roman"/>
                <w:b/>
                <w:bCs/>
                <w:color w:val="333333"/>
                <w:szCs w:val="20"/>
                <w:vertAlign w:val="superscript"/>
                <w:lang w:bidi="ar"/>
              </w:rPr>
              <w:t>a</w:t>
            </w:r>
          </w:p>
        </w:tc>
      </w:tr>
      <w:tr w:rsidR="00AB5E34" w14:paraId="3D9CA509" w14:textId="77777777">
        <w:tc>
          <w:tcPr>
            <w:tcW w:w="4288" w:type="pct"/>
            <w:tcBorders>
              <w:top w:val="nil"/>
              <w:bottom w:val="single" w:sz="4" w:space="0" w:color="auto"/>
            </w:tcBorders>
            <w:shd w:val="clear" w:color="auto" w:fill="auto"/>
            <w:vAlign w:val="center"/>
          </w:tcPr>
          <w:p w14:paraId="2452093D" w14:textId="77777777" w:rsidR="00AB5E34" w:rsidRDefault="00C43C65">
            <w:pPr>
              <w:rPr>
                <w:rFonts w:eastAsia="宋体" w:cs="Times New Roman"/>
                <w:szCs w:val="20"/>
                <w:shd w:val="clear" w:color="auto" w:fill="FFFFFF"/>
                <w:lang w:bidi="ar"/>
              </w:rPr>
            </w:pPr>
            <w:r>
              <w:rPr>
                <w:rFonts w:eastAsia="宋体" w:cs="Times New Roman" w:hint="eastAsia"/>
                <w:szCs w:val="20"/>
                <w:shd w:val="clear" w:color="auto" w:fill="FFFFFF"/>
                <w:lang w:bidi="ar"/>
              </w:rPr>
              <w:lastRenderedPageBreak/>
              <w:t>研究疾病名称：脓毒症</w:t>
            </w:r>
          </w:p>
          <w:p w14:paraId="7A391D88" w14:textId="77777777" w:rsidR="00AB5E34" w:rsidRDefault="00C43C65">
            <w:pPr>
              <w:rPr>
                <w:rFonts w:eastAsia="宋体" w:cs="Times New Roman"/>
                <w:szCs w:val="20"/>
                <w:shd w:val="clear" w:color="auto" w:fill="FFFFFF"/>
                <w:lang w:bidi="ar"/>
              </w:rPr>
            </w:pPr>
            <w:r>
              <w:rPr>
                <w:rFonts w:eastAsia="宋体" w:cs="Times New Roman" w:hint="eastAsia"/>
                <w:szCs w:val="20"/>
                <w:shd w:val="clear" w:color="auto" w:fill="FFFFFF"/>
                <w:lang w:bidi="ar"/>
              </w:rPr>
              <w:t>干预措施：</w:t>
            </w:r>
            <w:r>
              <w:rPr>
                <w:rFonts w:eastAsia="宋体" w:cs="Times New Roman"/>
                <w:szCs w:val="20"/>
                <w:shd w:val="clear" w:color="auto" w:fill="FFFFFF"/>
                <w:lang w:bidi="ar"/>
              </w:rPr>
              <w:t>oxiris</w:t>
            </w:r>
          </w:p>
          <w:p w14:paraId="7C2EE955" w14:textId="77777777" w:rsidR="00AB5E34" w:rsidRDefault="00C43C65">
            <w:pPr>
              <w:rPr>
                <w:rFonts w:eastAsia="宋体" w:cs="Times New Roman"/>
                <w:kern w:val="0"/>
                <w:szCs w:val="20"/>
              </w:rPr>
            </w:pPr>
            <w:r>
              <w:rPr>
                <w:rFonts w:eastAsia="宋体" w:cs="Times New Roman"/>
                <w:szCs w:val="20"/>
                <w:lang w:bidi="ar"/>
              </w:rPr>
              <w:t>The search was conducted from the establishment of the library to November 9, 2022, and 4 protocols were retrieved.</w:t>
            </w:r>
          </w:p>
        </w:tc>
        <w:tc>
          <w:tcPr>
            <w:tcW w:w="712" w:type="pct"/>
            <w:tcBorders>
              <w:top w:val="nil"/>
              <w:bottom w:val="single" w:sz="4" w:space="0" w:color="auto"/>
            </w:tcBorders>
            <w:shd w:val="clear" w:color="auto" w:fill="auto"/>
            <w:vAlign w:val="bottom"/>
          </w:tcPr>
          <w:p w14:paraId="2EBA56B2" w14:textId="77777777" w:rsidR="00AB5E34" w:rsidRDefault="00C43C65">
            <w:pPr>
              <w:jc w:val="center"/>
              <w:rPr>
                <w:rFonts w:eastAsia="宋体" w:cs="Times New Roman"/>
                <w:kern w:val="0"/>
                <w:szCs w:val="20"/>
              </w:rPr>
            </w:pPr>
            <w:r>
              <w:rPr>
                <w:rFonts w:eastAsia="宋体" w:cs="Times New Roman"/>
                <w:szCs w:val="20"/>
                <w:lang w:bidi="ar"/>
              </w:rPr>
              <w:t>4</w:t>
            </w:r>
          </w:p>
        </w:tc>
      </w:tr>
    </w:tbl>
    <w:p w14:paraId="3D7410DA" w14:textId="77777777" w:rsidR="00AB5E34" w:rsidRDefault="00C43C65">
      <w:pPr>
        <w:numPr>
          <w:ilvl w:val="0"/>
          <w:numId w:val="1"/>
        </w:numPr>
        <w:rPr>
          <w:rFonts w:eastAsia="宋体" w:cs="Times New Roman"/>
          <w:szCs w:val="20"/>
        </w:rPr>
      </w:pPr>
      <w:r>
        <w:rPr>
          <w:rFonts w:eastAsia="宋体" w:cs="Times New Roman"/>
          <w:szCs w:val="20"/>
          <w:lang w:bidi="ar"/>
        </w:rPr>
        <w:t>In order to more accurately show the details of the search and facilitate the reproduction of searching process, the search query of the Chinese database is described in Chinese.</w:t>
      </w:r>
    </w:p>
    <w:p w14:paraId="28B75915" w14:textId="77777777" w:rsidR="00AB5E34" w:rsidRDefault="00AB5E34">
      <w:pPr>
        <w:rPr>
          <w:rFonts w:cs="Times New Roman"/>
          <w:szCs w:val="20"/>
        </w:rPr>
        <w:sectPr w:rsidR="00AB5E34" w:rsidSect="003B76B3">
          <w:type w:val="continuous"/>
          <w:pgSz w:w="11906" w:h="16838"/>
          <w:pgMar w:top="1440" w:right="1800" w:bottom="1440" w:left="1800" w:header="851" w:footer="992" w:gutter="0"/>
          <w:cols w:space="425"/>
          <w:docGrid w:type="lines" w:linePitch="312"/>
        </w:sectPr>
      </w:pPr>
    </w:p>
    <w:p w14:paraId="1CE144F6" w14:textId="77777777" w:rsidR="00AB5E34" w:rsidRDefault="00C43C65" w:rsidP="00C477D8">
      <w:pPr>
        <w:pStyle w:val="TNR10"/>
        <w:rPr>
          <w:rStyle w:val="14"/>
          <w:rFonts w:ascii="Times New Roman" w:hAnsi="Times New Roman" w:cs="Times New Roman"/>
          <w:sz w:val="20"/>
          <w:szCs w:val="20"/>
        </w:rPr>
      </w:pPr>
      <w:bookmarkStart w:id="2" w:name="_Ref117530316"/>
      <w:bookmarkStart w:id="3" w:name="_Hlk118367896"/>
      <w:bookmarkStart w:id="4" w:name="_Toc139559785"/>
      <w:r w:rsidRPr="00C477D8">
        <w:lastRenderedPageBreak/>
        <w:t>Appendix 2</w:t>
      </w:r>
      <w:r>
        <w:t>: Characteristics of different filters</w:t>
      </w:r>
      <w:bookmarkEnd w:id="2"/>
      <w:bookmarkEnd w:id="3"/>
      <w:bookmarkEnd w:id="4"/>
    </w:p>
    <w:p w14:paraId="091F4C0A" w14:textId="62625463" w:rsidR="00AB5E34" w:rsidRDefault="00C43C65">
      <w:pPr>
        <w:rPr>
          <w:rFonts w:eastAsia="宋体" w:cs="Times New Roman"/>
          <w:kern w:val="0"/>
          <w:szCs w:val="20"/>
        </w:rPr>
      </w:pPr>
      <w:r>
        <w:rPr>
          <w:rFonts w:eastAsia="等线" w:cs="Times New Roman"/>
          <w:szCs w:val="20"/>
          <w:lang w:bidi="ar"/>
        </w:rPr>
        <w:t xml:space="preserve">AN69 membranes are commonly used synthetic membranes in blood purification therapy, effectively removing urinary toxins and cytokines from plasma </w:t>
      </w:r>
      <w:r>
        <w:rPr>
          <w:rFonts w:eastAsia="宋体" w:cs="Times New Roman"/>
          <w:kern w:val="0"/>
          <w:szCs w:val="20"/>
        </w:rPr>
        <w:fldChar w:fldCharType="begin"/>
      </w:r>
      <w:r>
        <w:rPr>
          <w:rFonts w:eastAsia="宋体" w:cs="Times New Roman"/>
          <w:kern w:val="0"/>
          <w:szCs w:val="20"/>
        </w:rPr>
        <w:instrText xml:space="preserve"> ADDIN EN.CITE &lt;EndNote&gt;&lt;Cite&gt;&lt;Author&gt;Kobayashi&lt;/Author&gt;&lt;Year&gt;2023&lt;/Year&gt;&lt;RecNum&gt;202&lt;/RecNum&gt;&lt;DisplayText&gt;[1]&lt;/DisplayText&gt;&lt;record&gt;&lt;rec-number&gt;202&lt;/rec-number&gt;&lt;foreign-keys&gt;&lt;key app="EN" db-id="p2rawd05frzr0kedw5yx5t0of0xpa0redet2" timestamp="1683020958"&gt;202&lt;/key&gt;&lt;/foreign-keys&gt;&lt;ref-type name="Journal Article"&gt;17&lt;/ref-type&gt;&lt;contributors&gt;&lt;authors&gt;&lt;author&gt;Kobayashi, S.&lt;/author&gt;&lt;author&gt;Ohtake, T.&lt;/author&gt;&lt;/authors&gt;&lt;/contributors&gt;&lt;auth-address&gt;Kidney Disease and Transplant Center, Shonan Kamakura General Hospital, 1370-1 Okamoto, Kamakura-City 247-8533, Kanagawa, Japan.&lt;/auth-address&gt;&lt;titles&gt;&lt;title&gt;The Characteristics of Dialysis Membranes: Benefits of the AN69 Membrane in Hemodialysis Patients&lt;/title&gt;&lt;secondary-title&gt;J Clin Med&lt;/secondary-title&gt;&lt;/titles&gt;&lt;periodical&gt;&lt;full-title&gt;J Clin Med&lt;/full-title&gt;&lt;/periodical&gt;&lt;volume&gt;12&lt;/volume&gt;&lt;number&gt;3&lt;/number&gt;&lt;edition&gt;2023/02/12&lt;/edition&gt;&lt;keywords&gt;&lt;keyword&gt;An69&lt;/keyword&gt;&lt;keyword&gt;LDL-apheresis&lt;/keyword&gt;&lt;keyword&gt;Pad&lt;/keyword&gt;&lt;keyword&gt;dialysis membrane&lt;/keyword&gt;&lt;keyword&gt;hemodialysis&lt;/keyword&gt;&lt;/keywords&gt;&lt;dates&gt;&lt;year&gt;2023&lt;/year&gt;&lt;pub-dates&gt;&lt;date&gt;Jan 31&lt;/date&gt;&lt;/pub-dates&gt;&lt;/dates&gt;&lt;isbn&gt;2077-0383 (Print)&amp;#xD;2077-0383&lt;/isbn&gt;&lt;accession-num&gt;36769771&lt;/accession-num&gt;&lt;urls&gt;&lt;/urls&gt;&lt;custom2&gt;PMC9917867&lt;/custom2&gt;&lt;electronic-resource-num&gt;10.3390/jcm12031123&lt;/electronic-resource-num&gt;&lt;remote-database-provider&gt;NLM&lt;/remote-database-provider&gt;&lt;research-notes&gt;1&lt;/research-notes&gt;&lt;language&gt;eng&lt;/language&gt;&lt;/record&gt;&lt;/Cite&gt;&lt;/EndNote&gt;</w:instrText>
      </w:r>
      <w:r>
        <w:rPr>
          <w:rFonts w:eastAsia="宋体" w:cs="Times New Roman"/>
          <w:kern w:val="0"/>
          <w:szCs w:val="20"/>
        </w:rPr>
        <w:fldChar w:fldCharType="separate"/>
      </w:r>
      <w:r>
        <w:rPr>
          <w:rFonts w:eastAsia="宋体" w:cs="Times New Roman"/>
          <w:kern w:val="0"/>
          <w:szCs w:val="20"/>
        </w:rPr>
        <w:t>[</w:t>
      </w:r>
      <w:hyperlink w:anchor="_ENREF_1" w:tooltip="Kobayashi, 2023 #202" w:history="1">
        <w:r>
          <w:rPr>
            <w:rFonts w:eastAsia="宋体" w:cs="Times New Roman"/>
            <w:kern w:val="0"/>
            <w:szCs w:val="20"/>
          </w:rPr>
          <w:t>1</w:t>
        </w:r>
      </w:hyperlink>
      <w:r>
        <w:rPr>
          <w:rFonts w:eastAsia="宋体" w:cs="Times New Roman"/>
          <w:kern w:val="0"/>
          <w:szCs w:val="20"/>
        </w:rPr>
        <w:t>]</w:t>
      </w:r>
      <w:r>
        <w:rPr>
          <w:rFonts w:eastAsia="宋体" w:cs="Times New Roman"/>
          <w:kern w:val="0"/>
          <w:szCs w:val="20"/>
        </w:rPr>
        <w:fldChar w:fldCharType="end"/>
      </w:r>
      <w:r>
        <w:rPr>
          <w:rFonts w:eastAsia="宋体" w:cs="Times New Roman"/>
          <w:kern w:val="0"/>
          <w:szCs w:val="20"/>
        </w:rPr>
        <w:t xml:space="preserve"> </w:t>
      </w:r>
      <w:r>
        <w:rPr>
          <w:rFonts w:eastAsia="等线" w:cs="Times New Roman"/>
          <w:szCs w:val="20"/>
          <w:lang w:bidi="ar"/>
        </w:rPr>
        <w:t xml:space="preserve">. Based on the AN69 membrane, engineers further optimized and developed the AN69-ST membrane and oXiris membrane. AN69-ST membrane is a polyacrylonitrile membrane coated with polyethylenimine and heparin, which can reduce the adsorption of large molecular proteins but has no effect on the adsorption of low and medium molecular proteins and can reduce the anticoagulant demand when used in patients with a high risk of bleeding. oXiris membrane contains three times the polyvinylimide surface coating compared to the AN69-ST membrane. It can also adsorb negatively charged endotoxins via ionic bonds while maintaining the adsorption properties of the AN69-ST membrane </w:t>
      </w:r>
      <w:r>
        <w:rPr>
          <w:rFonts w:eastAsia="宋体" w:cs="Times New Roman"/>
          <w:kern w:val="0"/>
          <w:szCs w:val="20"/>
        </w:rPr>
        <w:fldChar w:fldCharType="begin">
          <w:fldData xml:space="preserve">PEVuZE5vdGU+PENpdGU+PEF1dGhvcj5Ccm9tYW48L0F1dGhvcj48WWVhcj4yMDE5PC9ZZWFyPjxS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</w:fldData>
        </w:fldChar>
      </w:r>
      <w:r>
        <w:rPr>
          <w:rFonts w:eastAsia="宋体" w:cs="Times New Roman"/>
          <w:kern w:val="0"/>
          <w:szCs w:val="20"/>
        </w:rPr>
        <w:instrText xml:space="preserve"> ADDIN EN.CITE </w:instrText>
      </w:r>
      <w:r>
        <w:rPr>
          <w:rFonts w:eastAsia="宋体" w:cs="Times New Roman"/>
          <w:kern w:val="0"/>
          <w:szCs w:val="20"/>
        </w:rPr>
        <w:fldChar w:fldCharType="begin">
          <w:fldData xml:space="preserve">PEVuZE5vdGU+PENpdGU+PEF1dGhvcj5Ccm9tYW48L0F1dGhvcj48WWVhcj4yMDE5PC9ZZWFyPjxS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</w:fldData>
        </w:fldChar>
      </w:r>
      <w:r>
        <w:rPr>
          <w:rFonts w:eastAsia="宋体" w:cs="Times New Roman"/>
          <w:kern w:val="0"/>
          <w:szCs w:val="20"/>
        </w:rPr>
        <w:instrText xml:space="preserve"> ADDIN EN.CITE.DATA </w:instrText>
      </w:r>
      <w:r>
        <w:rPr>
          <w:rFonts w:eastAsia="宋体" w:cs="Times New Roman"/>
          <w:kern w:val="0"/>
          <w:szCs w:val="20"/>
        </w:rPr>
      </w:r>
      <w:r>
        <w:rPr>
          <w:rFonts w:eastAsia="宋体" w:cs="Times New Roman"/>
          <w:kern w:val="0"/>
          <w:szCs w:val="20"/>
        </w:rPr>
        <w:fldChar w:fldCharType="end"/>
      </w:r>
      <w:r>
        <w:rPr>
          <w:rFonts w:eastAsia="宋体" w:cs="Times New Roman"/>
          <w:kern w:val="0"/>
          <w:szCs w:val="20"/>
        </w:rPr>
      </w:r>
      <w:r>
        <w:rPr>
          <w:rFonts w:eastAsia="宋体" w:cs="Times New Roman"/>
          <w:kern w:val="0"/>
          <w:szCs w:val="20"/>
        </w:rPr>
        <w:fldChar w:fldCharType="separate"/>
      </w:r>
      <w:r>
        <w:rPr>
          <w:rFonts w:eastAsia="宋体" w:cs="Times New Roman"/>
          <w:kern w:val="0"/>
          <w:szCs w:val="20"/>
        </w:rPr>
        <w:t>[</w:t>
      </w:r>
      <w:hyperlink w:anchor="_ENREF_2" w:tooltip="Broman, 2019 #204" w:history="1">
        <w:r>
          <w:rPr>
            <w:rFonts w:eastAsia="宋体" w:cs="Times New Roman"/>
            <w:kern w:val="0"/>
            <w:szCs w:val="20"/>
          </w:rPr>
          <w:t>2</w:t>
        </w:r>
      </w:hyperlink>
      <w:r>
        <w:rPr>
          <w:rFonts w:eastAsia="宋体" w:cs="Times New Roman"/>
          <w:kern w:val="0"/>
          <w:szCs w:val="20"/>
        </w:rPr>
        <w:t>]</w:t>
      </w:r>
      <w:r>
        <w:rPr>
          <w:rFonts w:eastAsia="宋体" w:cs="Times New Roman"/>
          <w:kern w:val="0"/>
          <w:szCs w:val="20"/>
        </w:rPr>
        <w:fldChar w:fldCharType="end"/>
      </w:r>
      <w:r>
        <w:rPr>
          <w:rFonts w:eastAsia="宋体" w:cs="Times New Roman"/>
          <w:kern w:val="0"/>
          <w:szCs w:val="20"/>
        </w:rPr>
        <w:t xml:space="preserve"> </w:t>
      </w:r>
      <w:r>
        <w:rPr>
          <w:rFonts w:eastAsia="等线" w:cs="Times New Roman"/>
          <w:szCs w:val="20"/>
          <w:lang w:bidi="ar"/>
        </w:rPr>
        <w:t xml:space="preserve">. FX80 film has good biocompatibility, and the FX80 filter is a high-flux dialyzer with a higher clearance rate of medium and large molecular toxins than ordinary filters </w:t>
      </w:r>
      <w:r>
        <w:rPr>
          <w:rFonts w:eastAsia="宋体" w:cs="Times New Roman"/>
          <w:kern w:val="0"/>
          <w:szCs w:val="20"/>
        </w:rPr>
        <w:fldChar w:fldCharType="begin">
          <w:fldData xml:space="preserve">PEVuZE5vdGU+PENpdGU+PEF1dGhvcj5aaGFuZzwvQXV0aG9yPjxZZWFyPjIwMTQ8L1llYXI+PFJl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</w:fldData>
        </w:fldChar>
      </w:r>
      <w:r>
        <w:rPr>
          <w:rFonts w:eastAsia="宋体" w:cs="Times New Roman"/>
          <w:kern w:val="0"/>
          <w:szCs w:val="20"/>
        </w:rPr>
        <w:instrText xml:space="preserve"> ADDIN EN.CITE </w:instrText>
      </w:r>
      <w:r>
        <w:rPr>
          <w:rFonts w:eastAsia="宋体" w:cs="Times New Roman"/>
          <w:kern w:val="0"/>
          <w:szCs w:val="20"/>
        </w:rPr>
        <w:fldChar w:fldCharType="begin">
          <w:fldData xml:space="preserve">PEVuZE5vdGU+PENpdGU+PEF1dGhvcj5aaGFuZzwvQXV0aG9yPjxZZWFyPjIwMTQ8L1llYXI+PFJl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</w:fldData>
        </w:fldChar>
      </w:r>
      <w:r>
        <w:rPr>
          <w:rFonts w:eastAsia="宋体" w:cs="Times New Roman"/>
          <w:kern w:val="0"/>
          <w:szCs w:val="20"/>
        </w:rPr>
        <w:instrText xml:space="preserve"> ADDIN EN.CITE.DATA </w:instrText>
      </w:r>
      <w:r>
        <w:rPr>
          <w:rFonts w:eastAsia="宋体" w:cs="Times New Roman"/>
          <w:kern w:val="0"/>
          <w:szCs w:val="20"/>
        </w:rPr>
      </w:r>
      <w:r>
        <w:rPr>
          <w:rFonts w:eastAsia="宋体" w:cs="Times New Roman"/>
          <w:kern w:val="0"/>
          <w:szCs w:val="20"/>
        </w:rPr>
        <w:fldChar w:fldCharType="end"/>
      </w:r>
      <w:r>
        <w:rPr>
          <w:rFonts w:eastAsia="宋体" w:cs="Times New Roman"/>
          <w:kern w:val="0"/>
          <w:szCs w:val="20"/>
        </w:rPr>
      </w:r>
      <w:r>
        <w:rPr>
          <w:rFonts w:eastAsia="宋体" w:cs="Times New Roman"/>
          <w:kern w:val="0"/>
          <w:szCs w:val="20"/>
        </w:rPr>
        <w:fldChar w:fldCharType="separate"/>
      </w:r>
      <w:r>
        <w:rPr>
          <w:rFonts w:eastAsia="宋体" w:cs="Times New Roman"/>
          <w:kern w:val="0"/>
          <w:szCs w:val="20"/>
        </w:rPr>
        <w:t>[</w:t>
      </w:r>
      <w:hyperlink w:anchor="_ENREF_3" w:tooltip="Zhang, 2014 #209" w:history="1">
        <w:r>
          <w:rPr>
            <w:rFonts w:eastAsia="宋体" w:cs="Times New Roman"/>
            <w:kern w:val="0"/>
            <w:szCs w:val="20"/>
          </w:rPr>
          <w:t>3</w:t>
        </w:r>
      </w:hyperlink>
      <w:r>
        <w:rPr>
          <w:rFonts w:eastAsia="宋体" w:cs="Times New Roman"/>
          <w:kern w:val="0"/>
          <w:szCs w:val="20"/>
        </w:rPr>
        <w:t xml:space="preserve">, </w:t>
      </w:r>
      <w:hyperlink w:anchor="_ENREF_4" w:tooltip="Kameshwar, 2022 #206" w:history="1">
        <w:r>
          <w:rPr>
            <w:rFonts w:eastAsia="宋体" w:cs="Times New Roman"/>
            <w:kern w:val="0"/>
            <w:szCs w:val="20"/>
          </w:rPr>
          <w:t>4</w:t>
        </w:r>
      </w:hyperlink>
      <w:r>
        <w:rPr>
          <w:rFonts w:eastAsia="宋体" w:cs="Times New Roman"/>
          <w:kern w:val="0"/>
          <w:szCs w:val="20"/>
        </w:rPr>
        <w:t>]</w:t>
      </w:r>
      <w:r>
        <w:rPr>
          <w:rFonts w:eastAsia="宋体" w:cs="Times New Roman"/>
          <w:kern w:val="0"/>
          <w:szCs w:val="20"/>
        </w:rPr>
        <w:fldChar w:fldCharType="end"/>
      </w:r>
      <w:r>
        <w:rPr>
          <w:rFonts w:eastAsia="等线" w:cs="Times New Roman"/>
          <w:szCs w:val="20"/>
          <w:lang w:bidi="ar"/>
        </w:rPr>
        <w:t>.</w:t>
      </w:r>
    </w:p>
    <w:p w14:paraId="10B4D7BB" w14:textId="77777777" w:rsidR="00AB5E34" w:rsidRDefault="00AB5E34">
      <w:bookmarkStart w:id="5" w:name="_Hlk133943660"/>
    </w:p>
    <w:p w14:paraId="04C4C7FA" w14:textId="11B4CF94" w:rsidR="00AB5E34" w:rsidRDefault="00C43C65">
      <w:r>
        <w:t xml:space="preserve">Supplementary Table </w:t>
      </w:r>
      <w:r w:rsidR="003B76B3">
        <w:rPr>
          <w:noProof/>
        </w:rPr>
        <w:fldChar w:fldCharType="begin"/>
      </w:r>
      <w:r w:rsidR="003B76B3">
        <w:rPr>
          <w:noProof/>
        </w:rPr>
        <w:instrText xml:space="preserve"> SEQ Supplementary_Table \* ARABIC </w:instrText>
      </w:r>
      <w:r w:rsidR="003B76B3">
        <w:rPr>
          <w:noProof/>
        </w:rPr>
        <w:fldChar w:fldCharType="separate"/>
      </w:r>
      <w:r w:rsidR="00140F58">
        <w:rPr>
          <w:noProof/>
        </w:rPr>
        <w:t>1</w:t>
      </w:r>
      <w:r w:rsidR="003B76B3">
        <w:rPr>
          <w:noProof/>
        </w:rPr>
        <w:fldChar w:fldCharType="end"/>
      </w:r>
      <w:r>
        <w:t xml:space="preserve"> </w:t>
      </w:r>
      <w:r>
        <w:rPr>
          <w:rFonts w:eastAsia="宋体" w:cs="Times New Roman"/>
          <w:szCs w:val="20"/>
          <w:lang w:bidi="ar"/>
        </w:rPr>
        <w:t>Characteristics of different filters</w:t>
      </w:r>
      <w:r>
        <w:rPr>
          <w:rStyle w:val="14"/>
          <w:rFonts w:cs="Times New Roman"/>
          <w:sz w:val="20"/>
          <w:szCs w:val="20"/>
        </w:rPr>
        <w:t>.</w:t>
      </w:r>
    </w:p>
    <w:tbl>
      <w:tblPr>
        <w:tblStyle w:val="af2"/>
        <w:tblW w:w="15646" w:type="dxa"/>
        <w:tblBorders>
          <w:top w:val="none" w:sz="4" w:space="0" w:color="auto"/>
          <w:left w:val="none" w:sz="4" w:space="0" w:color="auto"/>
          <w:bottom w:val="none" w:sz="4" w:space="0" w:color="auto"/>
          <w:right w:val="none" w:sz="4" w:space="0" w:color="auto"/>
        </w:tblBorders>
        <w:tblLayout w:type="fixed"/>
        <w:tblLook w:val="04A0" w:firstRow="1" w:lastRow="0" w:firstColumn="1" w:lastColumn="0" w:noHBand="0" w:noVBand="1"/>
      </w:tblPr>
      <w:tblGrid>
        <w:gridCol w:w="3669"/>
        <w:gridCol w:w="4908"/>
        <w:gridCol w:w="4857"/>
        <w:gridCol w:w="2212"/>
      </w:tblGrid>
      <w:tr w:rsidR="00AB5E34" w14:paraId="69A6137B" w14:textId="77777777">
        <w:trPr>
          <w:trHeight w:val="491"/>
        </w:trPr>
        <w:tc>
          <w:tcPr>
            <w:tcW w:w="3669" w:type="dxa"/>
            <w:tcBorders>
              <w:top w:val="single" w:sz="8" w:space="0" w:color="auto"/>
              <w:left w:val="nil"/>
              <w:bottom w:val="single" w:sz="8" w:space="0" w:color="auto"/>
              <w:right w:val="nil"/>
            </w:tcBorders>
            <w:shd w:val="clear" w:color="auto" w:fill="auto"/>
          </w:tcPr>
          <w:bookmarkEnd w:id="5"/>
          <w:p w14:paraId="0C38674A" w14:textId="77777777" w:rsidR="00AB5E34" w:rsidRDefault="00C43C65">
            <w:pPr>
              <w:rPr>
                <w:rFonts w:eastAsia="宋体" w:cs="Times New Roman"/>
                <w:kern w:val="0"/>
                <w:szCs w:val="20"/>
              </w:rPr>
            </w:pPr>
            <w:r>
              <w:rPr>
                <w:rFonts w:eastAsia="宋体" w:cs="Times New Roman"/>
                <w:kern w:val="0"/>
                <w:szCs w:val="20"/>
              </w:rPr>
              <w:t>Filter name</w:t>
            </w:r>
          </w:p>
        </w:tc>
        <w:tc>
          <w:tcPr>
            <w:tcW w:w="4908" w:type="dxa"/>
            <w:tcBorders>
              <w:top w:val="single" w:sz="8" w:space="0" w:color="auto"/>
              <w:left w:val="nil"/>
              <w:bottom w:val="single" w:sz="8" w:space="0" w:color="auto"/>
              <w:right w:val="nil"/>
            </w:tcBorders>
            <w:shd w:val="clear" w:color="auto" w:fill="auto"/>
          </w:tcPr>
          <w:p w14:paraId="6ADF2E76" w14:textId="77777777" w:rsidR="00AB5E34" w:rsidRDefault="00C43C65">
            <w:pPr>
              <w:rPr>
                <w:rFonts w:eastAsia="宋体" w:cs="Times New Roman"/>
                <w:kern w:val="0"/>
                <w:szCs w:val="20"/>
              </w:rPr>
            </w:pPr>
            <w:r>
              <w:rPr>
                <w:rFonts w:eastAsia="宋体" w:cs="Times New Roman"/>
                <w:kern w:val="0"/>
                <w:szCs w:val="20"/>
              </w:rPr>
              <w:t>Sorbent type</w:t>
            </w:r>
          </w:p>
        </w:tc>
        <w:tc>
          <w:tcPr>
            <w:tcW w:w="4857" w:type="dxa"/>
            <w:tcBorders>
              <w:top w:val="single" w:sz="8" w:space="0" w:color="auto"/>
              <w:left w:val="nil"/>
              <w:bottom w:val="single" w:sz="8" w:space="0" w:color="auto"/>
              <w:right w:val="nil"/>
            </w:tcBorders>
            <w:shd w:val="clear" w:color="auto" w:fill="auto"/>
          </w:tcPr>
          <w:p w14:paraId="0F0667FF" w14:textId="77777777" w:rsidR="00AB5E34" w:rsidRDefault="00C43C65">
            <w:pPr>
              <w:rPr>
                <w:rFonts w:eastAsia="宋体" w:cs="Times New Roman"/>
                <w:kern w:val="0"/>
                <w:szCs w:val="20"/>
              </w:rPr>
            </w:pPr>
            <w:r>
              <w:rPr>
                <w:rFonts w:eastAsia="宋体" w:cs="Times New Roman"/>
                <w:kern w:val="0"/>
                <w:szCs w:val="20"/>
              </w:rPr>
              <w:t>Toxins/mediators removed</w:t>
            </w:r>
          </w:p>
        </w:tc>
        <w:tc>
          <w:tcPr>
            <w:tcW w:w="2212" w:type="dxa"/>
            <w:tcBorders>
              <w:top w:val="single" w:sz="8" w:space="0" w:color="auto"/>
              <w:left w:val="nil"/>
              <w:bottom w:val="single" w:sz="8" w:space="0" w:color="auto"/>
              <w:right w:val="nil"/>
            </w:tcBorders>
            <w:shd w:val="clear" w:color="auto" w:fill="auto"/>
          </w:tcPr>
          <w:p w14:paraId="03D05052" w14:textId="77777777" w:rsidR="00AB5E34" w:rsidRDefault="00C43C65">
            <w:pPr>
              <w:rPr>
                <w:rFonts w:eastAsia="等线" w:cs="Times New Roman"/>
                <w:szCs w:val="20"/>
              </w:rPr>
            </w:pPr>
            <w:r>
              <w:rPr>
                <w:rFonts w:eastAsia="宋体" w:cs="Times New Roman"/>
                <w:kern w:val="0"/>
                <w:szCs w:val="20"/>
              </w:rPr>
              <w:t>Membrane area(m</w:t>
            </w:r>
            <w:r>
              <w:rPr>
                <w:rFonts w:eastAsia="宋体" w:cs="Times New Roman"/>
                <w:kern w:val="0"/>
                <w:szCs w:val="20"/>
                <w:vertAlign w:val="superscript"/>
              </w:rPr>
              <w:t>2</w:t>
            </w:r>
            <w:r>
              <w:rPr>
                <w:rFonts w:eastAsia="宋体" w:cs="Times New Roman"/>
                <w:kern w:val="0"/>
                <w:szCs w:val="20"/>
              </w:rPr>
              <w:t>)</w:t>
            </w:r>
          </w:p>
        </w:tc>
      </w:tr>
      <w:tr w:rsidR="00AB5E34" w14:paraId="63DFE0B5" w14:textId="77777777">
        <w:trPr>
          <w:trHeight w:val="1416"/>
        </w:trPr>
        <w:tc>
          <w:tcPr>
            <w:tcW w:w="3669" w:type="dxa"/>
            <w:tcBorders>
              <w:top w:val="single" w:sz="8" w:space="0" w:color="auto"/>
              <w:left w:val="nil"/>
              <w:bottom w:val="nil"/>
              <w:right w:val="nil"/>
            </w:tcBorders>
            <w:shd w:val="clear" w:color="auto" w:fill="auto"/>
          </w:tcPr>
          <w:p w14:paraId="234650A5" w14:textId="77777777" w:rsidR="00AB5E34" w:rsidRDefault="00C43C65">
            <w:pPr>
              <w:rPr>
                <w:rFonts w:eastAsia="宋体" w:cs="Times New Roman"/>
                <w:kern w:val="0"/>
                <w:szCs w:val="20"/>
              </w:rPr>
            </w:pPr>
            <w:r>
              <w:rPr>
                <w:rFonts w:eastAsia="宋体" w:cs="Times New Roman"/>
                <w:kern w:val="0"/>
                <w:szCs w:val="20"/>
              </w:rPr>
              <w:t>oXiris filter</w:t>
            </w:r>
          </w:p>
        </w:tc>
        <w:tc>
          <w:tcPr>
            <w:tcW w:w="4908" w:type="dxa"/>
            <w:tcBorders>
              <w:top w:val="single" w:sz="8" w:space="0" w:color="auto"/>
              <w:left w:val="nil"/>
              <w:bottom w:val="nil"/>
              <w:right w:val="nil"/>
            </w:tcBorders>
            <w:shd w:val="clear" w:color="auto" w:fill="auto"/>
          </w:tcPr>
          <w:p w14:paraId="5B908030" w14:textId="77777777" w:rsidR="00AB5E34" w:rsidRDefault="00C43C65">
            <w:pPr>
              <w:rPr>
                <w:rFonts w:eastAsia="宋体" w:cs="Times New Roman"/>
                <w:kern w:val="0"/>
                <w:szCs w:val="20"/>
              </w:rPr>
            </w:pPr>
            <w:r>
              <w:rPr>
                <w:rFonts w:eastAsia="宋体" w:cs="Times New Roman"/>
                <w:kern w:val="0"/>
                <w:szCs w:val="20"/>
              </w:rPr>
              <w:t xml:space="preserve">AN69 with PEI surface treatment; </w:t>
            </w:r>
          </w:p>
          <w:p w14:paraId="51929EC2" w14:textId="77777777" w:rsidR="00AB5E34" w:rsidRDefault="00C43C65">
            <w:pPr>
              <w:rPr>
                <w:rFonts w:eastAsia="宋体" w:cs="Times New Roman"/>
                <w:kern w:val="0"/>
                <w:szCs w:val="20"/>
              </w:rPr>
            </w:pPr>
            <w:r>
              <w:rPr>
                <w:rFonts w:eastAsia="宋体" w:cs="Times New Roman"/>
                <w:kern w:val="0"/>
                <w:szCs w:val="20"/>
              </w:rPr>
              <w:t>endotoxin adsorbed by means of ionic interactions at the membrane surface</w:t>
            </w:r>
          </w:p>
        </w:tc>
        <w:tc>
          <w:tcPr>
            <w:tcW w:w="4857" w:type="dxa"/>
            <w:tcBorders>
              <w:top w:val="single" w:sz="8" w:space="0" w:color="auto"/>
              <w:left w:val="nil"/>
              <w:bottom w:val="nil"/>
              <w:right w:val="nil"/>
            </w:tcBorders>
            <w:shd w:val="clear" w:color="auto" w:fill="auto"/>
          </w:tcPr>
          <w:p w14:paraId="00E152D8" w14:textId="77777777" w:rsidR="00AB5E34" w:rsidRDefault="00C43C65">
            <w:pPr>
              <w:rPr>
                <w:rFonts w:eastAsia="宋体" w:cs="Times New Roman"/>
                <w:kern w:val="0"/>
                <w:szCs w:val="20"/>
              </w:rPr>
            </w:pPr>
            <w:r>
              <w:rPr>
                <w:rFonts w:eastAsia="宋体" w:cs="Times New Roman"/>
                <w:kern w:val="0"/>
                <w:szCs w:val="20"/>
              </w:rPr>
              <w:t>Uremic toxins, endotoxin, cytokines</w:t>
            </w:r>
          </w:p>
        </w:tc>
        <w:tc>
          <w:tcPr>
            <w:tcW w:w="2212" w:type="dxa"/>
            <w:tcBorders>
              <w:top w:val="single" w:sz="8" w:space="0" w:color="auto"/>
              <w:left w:val="nil"/>
              <w:bottom w:val="nil"/>
              <w:right w:val="nil"/>
            </w:tcBorders>
            <w:shd w:val="clear" w:color="auto" w:fill="auto"/>
          </w:tcPr>
          <w:p w14:paraId="5F33DE31" w14:textId="77777777" w:rsidR="00AB5E34" w:rsidRDefault="00C43C65">
            <w:pPr>
              <w:rPr>
                <w:rFonts w:eastAsia="等线" w:cs="Times New Roman"/>
                <w:szCs w:val="20"/>
              </w:rPr>
            </w:pPr>
            <w:r>
              <w:rPr>
                <w:rFonts w:eastAsia="宋体" w:cs="Times New Roman"/>
                <w:kern w:val="0"/>
                <w:szCs w:val="20"/>
              </w:rPr>
              <w:t>1.5</w:t>
            </w:r>
          </w:p>
        </w:tc>
      </w:tr>
      <w:tr w:rsidR="00AB5E34" w14:paraId="19E15EF9" w14:textId="77777777">
        <w:trPr>
          <w:trHeight w:val="462"/>
        </w:trPr>
        <w:tc>
          <w:tcPr>
            <w:tcW w:w="3669" w:type="dxa"/>
            <w:tcBorders>
              <w:top w:val="nil"/>
              <w:left w:val="nil"/>
              <w:bottom w:val="nil"/>
              <w:right w:val="nil"/>
            </w:tcBorders>
            <w:shd w:val="clear" w:color="auto" w:fill="auto"/>
          </w:tcPr>
          <w:p w14:paraId="1EBC5C11" w14:textId="77777777" w:rsidR="00AB5E34" w:rsidRDefault="00C43C65">
            <w:pPr>
              <w:rPr>
                <w:rFonts w:eastAsia="宋体" w:cs="Times New Roman"/>
                <w:kern w:val="0"/>
                <w:szCs w:val="20"/>
              </w:rPr>
            </w:pPr>
            <w:r>
              <w:rPr>
                <w:rFonts w:eastAsia="宋体" w:cs="Times New Roman"/>
                <w:kern w:val="0"/>
                <w:szCs w:val="20"/>
              </w:rPr>
              <w:t>AN69-ST100 filter</w:t>
            </w:r>
          </w:p>
        </w:tc>
        <w:tc>
          <w:tcPr>
            <w:tcW w:w="4908" w:type="dxa"/>
            <w:vMerge w:val="restart"/>
            <w:tcBorders>
              <w:top w:val="nil"/>
              <w:left w:val="nil"/>
              <w:bottom w:val="nil"/>
              <w:right w:val="nil"/>
            </w:tcBorders>
            <w:shd w:val="clear" w:color="auto" w:fill="auto"/>
          </w:tcPr>
          <w:p w14:paraId="3B24C9A0" w14:textId="77777777" w:rsidR="00AB5E34" w:rsidRDefault="00C43C65">
            <w:pPr>
              <w:rPr>
                <w:rFonts w:eastAsia="宋体" w:cs="Times New Roman"/>
                <w:kern w:val="0"/>
                <w:szCs w:val="20"/>
              </w:rPr>
            </w:pPr>
            <w:r>
              <w:rPr>
                <w:rFonts w:eastAsia="宋体" w:cs="Times New Roman"/>
                <w:kern w:val="0"/>
                <w:szCs w:val="20"/>
              </w:rPr>
              <w:t>AN69-ST copolymer membrane</w:t>
            </w:r>
          </w:p>
        </w:tc>
        <w:tc>
          <w:tcPr>
            <w:tcW w:w="4857" w:type="dxa"/>
            <w:vMerge w:val="restart"/>
            <w:tcBorders>
              <w:top w:val="nil"/>
              <w:left w:val="nil"/>
              <w:bottom w:val="nil"/>
              <w:right w:val="nil"/>
            </w:tcBorders>
            <w:shd w:val="clear" w:color="auto" w:fill="auto"/>
          </w:tcPr>
          <w:p w14:paraId="0D57C39D" w14:textId="77777777" w:rsidR="00AB5E34" w:rsidRDefault="00C43C65">
            <w:pPr>
              <w:rPr>
                <w:rFonts w:eastAsia="宋体" w:cs="Times New Roman"/>
                <w:kern w:val="0"/>
                <w:szCs w:val="20"/>
              </w:rPr>
            </w:pPr>
            <w:r>
              <w:rPr>
                <w:rFonts w:eastAsia="宋体" w:cs="Times New Roman"/>
                <w:kern w:val="0"/>
                <w:szCs w:val="20"/>
              </w:rPr>
              <w:t>Uremic toxins, cytokines</w:t>
            </w:r>
          </w:p>
        </w:tc>
        <w:tc>
          <w:tcPr>
            <w:tcW w:w="2212" w:type="dxa"/>
            <w:tcBorders>
              <w:top w:val="nil"/>
              <w:left w:val="nil"/>
              <w:bottom w:val="nil"/>
              <w:right w:val="nil"/>
            </w:tcBorders>
            <w:shd w:val="clear" w:color="auto" w:fill="auto"/>
          </w:tcPr>
          <w:p w14:paraId="7AF81242" w14:textId="77777777" w:rsidR="00AB5E34" w:rsidRDefault="00C43C65">
            <w:pPr>
              <w:rPr>
                <w:rFonts w:eastAsia="等线" w:cs="Times New Roman"/>
                <w:szCs w:val="20"/>
              </w:rPr>
            </w:pPr>
            <w:r>
              <w:rPr>
                <w:rFonts w:eastAsia="宋体" w:cs="Times New Roman"/>
                <w:kern w:val="0"/>
                <w:szCs w:val="20"/>
              </w:rPr>
              <w:t>1.0</w:t>
            </w:r>
          </w:p>
        </w:tc>
      </w:tr>
      <w:tr w:rsidR="00AB5E34" w14:paraId="64B2835D" w14:textId="77777777">
        <w:trPr>
          <w:trHeight w:val="462"/>
        </w:trPr>
        <w:tc>
          <w:tcPr>
            <w:tcW w:w="3669" w:type="dxa"/>
            <w:tcBorders>
              <w:top w:val="nil"/>
              <w:left w:val="nil"/>
              <w:bottom w:val="nil"/>
              <w:right w:val="nil"/>
            </w:tcBorders>
            <w:shd w:val="clear" w:color="auto" w:fill="auto"/>
          </w:tcPr>
          <w:p w14:paraId="760526A2" w14:textId="77777777" w:rsidR="00AB5E34" w:rsidRDefault="00C43C65">
            <w:pPr>
              <w:rPr>
                <w:rFonts w:eastAsia="宋体" w:cs="Times New Roman"/>
                <w:kern w:val="0"/>
                <w:szCs w:val="20"/>
              </w:rPr>
            </w:pPr>
            <w:r>
              <w:rPr>
                <w:rFonts w:eastAsia="宋体" w:cs="Times New Roman"/>
                <w:kern w:val="0"/>
                <w:szCs w:val="20"/>
              </w:rPr>
              <w:t>AN69-ST150 filter</w:t>
            </w:r>
          </w:p>
        </w:tc>
        <w:tc>
          <w:tcPr>
            <w:tcW w:w="4908" w:type="dxa"/>
            <w:vMerge/>
            <w:tcBorders>
              <w:top w:val="nil"/>
              <w:left w:val="nil"/>
              <w:bottom w:val="nil"/>
              <w:right w:val="nil"/>
            </w:tcBorders>
            <w:shd w:val="clear" w:color="auto" w:fill="auto"/>
          </w:tcPr>
          <w:p w14:paraId="3EA80D30" w14:textId="77777777" w:rsidR="00AB5E34" w:rsidRDefault="00AB5E34">
            <w:pPr>
              <w:rPr>
                <w:rFonts w:eastAsia="宋体" w:cs="Times New Roman"/>
                <w:kern w:val="0"/>
                <w:szCs w:val="20"/>
              </w:rPr>
            </w:pPr>
          </w:p>
        </w:tc>
        <w:tc>
          <w:tcPr>
            <w:tcW w:w="4857" w:type="dxa"/>
            <w:vMerge/>
            <w:tcBorders>
              <w:top w:val="nil"/>
              <w:left w:val="nil"/>
              <w:bottom w:val="nil"/>
              <w:right w:val="nil"/>
            </w:tcBorders>
            <w:shd w:val="clear" w:color="auto" w:fill="auto"/>
          </w:tcPr>
          <w:p w14:paraId="500EB97C" w14:textId="77777777" w:rsidR="00AB5E34" w:rsidRDefault="00AB5E34">
            <w:pPr>
              <w:rPr>
                <w:rFonts w:eastAsia="宋体" w:cs="Times New Roman"/>
                <w:kern w:val="0"/>
                <w:szCs w:val="20"/>
              </w:rPr>
            </w:pPr>
          </w:p>
        </w:tc>
        <w:tc>
          <w:tcPr>
            <w:tcW w:w="2212" w:type="dxa"/>
            <w:tcBorders>
              <w:top w:val="nil"/>
              <w:left w:val="nil"/>
              <w:bottom w:val="nil"/>
              <w:right w:val="nil"/>
            </w:tcBorders>
            <w:shd w:val="clear" w:color="auto" w:fill="auto"/>
          </w:tcPr>
          <w:p w14:paraId="5FEEBC16" w14:textId="77777777" w:rsidR="00AB5E34" w:rsidRDefault="00C43C65">
            <w:pPr>
              <w:rPr>
                <w:rFonts w:eastAsia="等线" w:cs="Times New Roman"/>
                <w:szCs w:val="20"/>
              </w:rPr>
            </w:pPr>
            <w:r>
              <w:rPr>
                <w:rFonts w:eastAsia="宋体" w:cs="Times New Roman"/>
                <w:kern w:val="0"/>
                <w:szCs w:val="20"/>
              </w:rPr>
              <w:t>1.5</w:t>
            </w:r>
          </w:p>
        </w:tc>
      </w:tr>
      <w:tr w:rsidR="00AB5E34" w14:paraId="4366EB4E" w14:textId="77777777">
        <w:trPr>
          <w:trHeight w:val="462"/>
        </w:trPr>
        <w:tc>
          <w:tcPr>
            <w:tcW w:w="3669" w:type="dxa"/>
            <w:tcBorders>
              <w:top w:val="nil"/>
              <w:left w:val="nil"/>
              <w:bottom w:val="nil"/>
              <w:right w:val="nil"/>
            </w:tcBorders>
            <w:shd w:val="clear" w:color="auto" w:fill="auto"/>
          </w:tcPr>
          <w:p w14:paraId="2F666BCA" w14:textId="77777777" w:rsidR="00AB5E34" w:rsidRDefault="00C43C65">
            <w:pPr>
              <w:rPr>
                <w:rFonts w:eastAsia="宋体" w:cs="Times New Roman"/>
                <w:kern w:val="0"/>
                <w:szCs w:val="20"/>
              </w:rPr>
            </w:pPr>
            <w:r>
              <w:rPr>
                <w:rFonts w:eastAsia="宋体" w:cs="Times New Roman"/>
                <w:kern w:val="0"/>
                <w:szCs w:val="20"/>
              </w:rPr>
              <w:t>M100 filter</w:t>
            </w:r>
          </w:p>
        </w:tc>
        <w:tc>
          <w:tcPr>
            <w:tcW w:w="4908" w:type="dxa"/>
            <w:vMerge w:val="restart"/>
            <w:tcBorders>
              <w:top w:val="nil"/>
              <w:left w:val="nil"/>
              <w:bottom w:val="nil"/>
              <w:right w:val="nil"/>
            </w:tcBorders>
            <w:shd w:val="clear" w:color="auto" w:fill="auto"/>
          </w:tcPr>
          <w:p w14:paraId="0741F888" w14:textId="77777777" w:rsidR="00AB5E34" w:rsidRDefault="00C43C65">
            <w:pPr>
              <w:rPr>
                <w:rFonts w:eastAsia="宋体" w:cs="Times New Roman"/>
                <w:kern w:val="0"/>
                <w:szCs w:val="20"/>
              </w:rPr>
            </w:pPr>
            <w:r>
              <w:rPr>
                <w:rFonts w:eastAsia="宋体" w:cs="Times New Roman"/>
                <w:kern w:val="0"/>
                <w:szCs w:val="20"/>
              </w:rPr>
              <w:t>AN69 membrane</w:t>
            </w:r>
          </w:p>
        </w:tc>
        <w:tc>
          <w:tcPr>
            <w:tcW w:w="4857" w:type="dxa"/>
            <w:vMerge w:val="restart"/>
            <w:tcBorders>
              <w:top w:val="nil"/>
              <w:left w:val="nil"/>
              <w:bottom w:val="nil"/>
              <w:right w:val="nil"/>
            </w:tcBorders>
            <w:shd w:val="clear" w:color="auto" w:fill="auto"/>
          </w:tcPr>
          <w:p w14:paraId="08E82C36" w14:textId="77777777" w:rsidR="00AB5E34" w:rsidRDefault="00C43C65">
            <w:pPr>
              <w:rPr>
                <w:rFonts w:eastAsia="宋体" w:cs="Times New Roman"/>
                <w:kern w:val="0"/>
                <w:szCs w:val="20"/>
              </w:rPr>
            </w:pPr>
            <w:r>
              <w:rPr>
                <w:rFonts w:eastAsia="宋体" w:cs="Times New Roman"/>
                <w:kern w:val="0"/>
                <w:szCs w:val="20"/>
              </w:rPr>
              <w:t>Uremic toxins, cytokines</w:t>
            </w:r>
          </w:p>
        </w:tc>
        <w:tc>
          <w:tcPr>
            <w:tcW w:w="2212" w:type="dxa"/>
            <w:tcBorders>
              <w:top w:val="nil"/>
              <w:left w:val="nil"/>
              <w:bottom w:val="nil"/>
              <w:right w:val="nil"/>
            </w:tcBorders>
            <w:shd w:val="clear" w:color="auto" w:fill="auto"/>
          </w:tcPr>
          <w:p w14:paraId="4DF4CCF0" w14:textId="77777777" w:rsidR="00AB5E34" w:rsidRDefault="00C43C65">
            <w:pPr>
              <w:rPr>
                <w:rFonts w:eastAsia="等线" w:cs="Times New Roman"/>
                <w:szCs w:val="20"/>
              </w:rPr>
            </w:pPr>
            <w:r>
              <w:rPr>
                <w:rFonts w:eastAsia="宋体" w:cs="Times New Roman"/>
                <w:kern w:val="0"/>
                <w:szCs w:val="20"/>
              </w:rPr>
              <w:t>1.0</w:t>
            </w:r>
          </w:p>
        </w:tc>
      </w:tr>
      <w:tr w:rsidR="00AB5E34" w14:paraId="3A4885A3" w14:textId="77777777">
        <w:trPr>
          <w:trHeight w:val="462"/>
        </w:trPr>
        <w:tc>
          <w:tcPr>
            <w:tcW w:w="3669" w:type="dxa"/>
            <w:tcBorders>
              <w:top w:val="nil"/>
              <w:left w:val="nil"/>
              <w:bottom w:val="nil"/>
              <w:right w:val="nil"/>
            </w:tcBorders>
            <w:shd w:val="clear" w:color="auto" w:fill="auto"/>
          </w:tcPr>
          <w:p w14:paraId="5E5DDA30" w14:textId="77777777" w:rsidR="00AB5E34" w:rsidRDefault="00C43C65">
            <w:pPr>
              <w:rPr>
                <w:rFonts w:eastAsia="宋体" w:cs="Times New Roman"/>
                <w:kern w:val="0"/>
                <w:szCs w:val="20"/>
              </w:rPr>
            </w:pPr>
            <w:r>
              <w:rPr>
                <w:rFonts w:eastAsia="宋体" w:cs="Times New Roman"/>
                <w:kern w:val="0"/>
                <w:szCs w:val="20"/>
              </w:rPr>
              <w:t>M150 filter</w:t>
            </w:r>
          </w:p>
        </w:tc>
        <w:tc>
          <w:tcPr>
            <w:tcW w:w="4908" w:type="dxa"/>
            <w:vMerge/>
            <w:tcBorders>
              <w:top w:val="nil"/>
              <w:left w:val="nil"/>
              <w:bottom w:val="nil"/>
              <w:right w:val="nil"/>
            </w:tcBorders>
            <w:shd w:val="clear" w:color="auto" w:fill="auto"/>
          </w:tcPr>
          <w:p w14:paraId="51884EE2" w14:textId="77777777" w:rsidR="00AB5E34" w:rsidRDefault="00AB5E34">
            <w:pPr>
              <w:rPr>
                <w:rFonts w:eastAsia="宋体" w:cs="Times New Roman"/>
                <w:kern w:val="0"/>
                <w:szCs w:val="20"/>
              </w:rPr>
            </w:pPr>
          </w:p>
        </w:tc>
        <w:tc>
          <w:tcPr>
            <w:tcW w:w="4857" w:type="dxa"/>
            <w:vMerge/>
            <w:tcBorders>
              <w:top w:val="nil"/>
              <w:left w:val="nil"/>
              <w:bottom w:val="nil"/>
              <w:right w:val="nil"/>
            </w:tcBorders>
            <w:shd w:val="clear" w:color="auto" w:fill="auto"/>
          </w:tcPr>
          <w:p w14:paraId="75472012" w14:textId="77777777" w:rsidR="00AB5E34" w:rsidRDefault="00AB5E34">
            <w:pPr>
              <w:rPr>
                <w:rFonts w:eastAsia="宋体" w:cs="Times New Roman"/>
                <w:kern w:val="0"/>
                <w:szCs w:val="20"/>
              </w:rPr>
            </w:pPr>
          </w:p>
        </w:tc>
        <w:tc>
          <w:tcPr>
            <w:tcW w:w="2212" w:type="dxa"/>
            <w:tcBorders>
              <w:top w:val="nil"/>
              <w:left w:val="nil"/>
              <w:bottom w:val="nil"/>
              <w:right w:val="nil"/>
            </w:tcBorders>
            <w:shd w:val="clear" w:color="auto" w:fill="auto"/>
          </w:tcPr>
          <w:p w14:paraId="44A648ED" w14:textId="77777777" w:rsidR="00AB5E34" w:rsidRDefault="00C43C65">
            <w:pPr>
              <w:rPr>
                <w:rFonts w:eastAsia="等线" w:cs="Times New Roman"/>
                <w:szCs w:val="20"/>
              </w:rPr>
            </w:pPr>
            <w:r>
              <w:rPr>
                <w:rFonts w:eastAsia="宋体" w:cs="Times New Roman"/>
                <w:kern w:val="0"/>
                <w:szCs w:val="20"/>
              </w:rPr>
              <w:t>1.5</w:t>
            </w:r>
          </w:p>
        </w:tc>
      </w:tr>
      <w:tr w:rsidR="00AB5E34" w14:paraId="6C632890" w14:textId="77777777">
        <w:trPr>
          <w:trHeight w:val="491"/>
        </w:trPr>
        <w:tc>
          <w:tcPr>
            <w:tcW w:w="3669" w:type="dxa"/>
            <w:tcBorders>
              <w:top w:val="nil"/>
              <w:left w:val="nil"/>
              <w:bottom w:val="single" w:sz="8" w:space="0" w:color="auto"/>
              <w:right w:val="nil"/>
            </w:tcBorders>
            <w:shd w:val="clear" w:color="auto" w:fill="auto"/>
          </w:tcPr>
          <w:p w14:paraId="0B3B9A61" w14:textId="77777777" w:rsidR="00AB5E34" w:rsidRDefault="00C43C65">
            <w:pPr>
              <w:rPr>
                <w:rFonts w:eastAsia="宋体" w:cs="Times New Roman"/>
                <w:kern w:val="0"/>
                <w:szCs w:val="20"/>
              </w:rPr>
            </w:pPr>
            <w:r>
              <w:rPr>
                <w:rFonts w:eastAsia="宋体" w:cs="Times New Roman"/>
                <w:kern w:val="0"/>
                <w:szCs w:val="20"/>
              </w:rPr>
              <w:t>FX80 filter</w:t>
            </w:r>
          </w:p>
        </w:tc>
        <w:tc>
          <w:tcPr>
            <w:tcW w:w="4908" w:type="dxa"/>
            <w:tcBorders>
              <w:top w:val="nil"/>
              <w:left w:val="nil"/>
              <w:bottom w:val="single" w:sz="8" w:space="0" w:color="auto"/>
              <w:right w:val="nil"/>
            </w:tcBorders>
            <w:shd w:val="clear" w:color="auto" w:fill="auto"/>
          </w:tcPr>
          <w:p w14:paraId="089E3EC1" w14:textId="77777777" w:rsidR="00AB5E34" w:rsidRDefault="00C43C65">
            <w:pPr>
              <w:rPr>
                <w:rFonts w:eastAsia="宋体" w:cs="Times New Roman"/>
                <w:kern w:val="0"/>
                <w:szCs w:val="20"/>
              </w:rPr>
            </w:pPr>
            <w:r>
              <w:rPr>
                <w:rFonts w:eastAsia="宋体" w:cs="Times New Roman"/>
                <w:kern w:val="0"/>
                <w:szCs w:val="20"/>
              </w:rPr>
              <w:t>Polysulfone membrane</w:t>
            </w:r>
          </w:p>
        </w:tc>
        <w:tc>
          <w:tcPr>
            <w:tcW w:w="4857" w:type="dxa"/>
            <w:tcBorders>
              <w:top w:val="nil"/>
              <w:left w:val="nil"/>
              <w:bottom w:val="single" w:sz="8" w:space="0" w:color="auto"/>
              <w:right w:val="nil"/>
            </w:tcBorders>
            <w:shd w:val="clear" w:color="auto" w:fill="auto"/>
          </w:tcPr>
          <w:p w14:paraId="39DA187A" w14:textId="77777777" w:rsidR="00AB5E34" w:rsidRDefault="00C43C65">
            <w:pPr>
              <w:rPr>
                <w:rFonts w:eastAsia="宋体" w:cs="Times New Roman"/>
                <w:kern w:val="0"/>
                <w:szCs w:val="20"/>
              </w:rPr>
            </w:pPr>
            <w:r>
              <w:rPr>
                <w:rFonts w:eastAsia="宋体" w:cs="Times New Roman"/>
                <w:kern w:val="0"/>
                <w:szCs w:val="20"/>
              </w:rPr>
              <w:t>Uremic toxins, cytokines</w:t>
            </w:r>
          </w:p>
        </w:tc>
        <w:tc>
          <w:tcPr>
            <w:tcW w:w="2212" w:type="dxa"/>
            <w:tcBorders>
              <w:top w:val="nil"/>
              <w:left w:val="nil"/>
              <w:bottom w:val="single" w:sz="8" w:space="0" w:color="auto"/>
              <w:right w:val="nil"/>
            </w:tcBorders>
            <w:shd w:val="clear" w:color="auto" w:fill="auto"/>
          </w:tcPr>
          <w:p w14:paraId="7EE9DA28" w14:textId="77777777" w:rsidR="00AB5E34" w:rsidRDefault="00C43C65">
            <w:pPr>
              <w:rPr>
                <w:rFonts w:eastAsia="等线" w:cs="Times New Roman"/>
                <w:szCs w:val="20"/>
              </w:rPr>
            </w:pPr>
            <w:r>
              <w:rPr>
                <w:rFonts w:eastAsia="宋体" w:cs="Times New Roman"/>
                <w:kern w:val="0"/>
                <w:szCs w:val="20"/>
              </w:rPr>
              <w:t>1.8</w:t>
            </w:r>
          </w:p>
        </w:tc>
      </w:tr>
    </w:tbl>
    <w:p w14:paraId="33181C37" w14:textId="77777777" w:rsidR="00AB5E34" w:rsidRDefault="00AB5E34">
      <w:pPr>
        <w:jc w:val="left"/>
        <w:rPr>
          <w:rFonts w:eastAsia="等线" w:cs="Times New Roman"/>
          <w:b/>
          <w:bCs/>
          <w:szCs w:val="20"/>
          <w:lang w:bidi="ar"/>
        </w:rPr>
      </w:pPr>
    </w:p>
    <w:p w14:paraId="3EFF4638" w14:textId="77777777" w:rsidR="00AB5E34" w:rsidRDefault="00AB5E34">
      <w:pPr>
        <w:jc w:val="left"/>
        <w:rPr>
          <w:rFonts w:eastAsia="等线" w:cs="Times New Roman"/>
          <w:b/>
          <w:bCs/>
          <w:szCs w:val="20"/>
          <w:lang w:bidi="ar"/>
        </w:rPr>
      </w:pPr>
    </w:p>
    <w:p w14:paraId="62359CD2" w14:textId="77777777" w:rsidR="00AB5E34" w:rsidRDefault="00AB5E34">
      <w:pPr>
        <w:jc w:val="left"/>
        <w:rPr>
          <w:rFonts w:eastAsia="等线" w:cs="Times New Roman"/>
          <w:b/>
          <w:bCs/>
          <w:szCs w:val="20"/>
          <w:lang w:bidi="ar"/>
        </w:rPr>
      </w:pPr>
    </w:p>
    <w:p w14:paraId="3DCE1342" w14:textId="77777777" w:rsidR="00AB5E34" w:rsidRDefault="00AB5E34">
      <w:pPr>
        <w:jc w:val="left"/>
        <w:rPr>
          <w:rFonts w:eastAsia="等线" w:cs="Times New Roman"/>
          <w:b/>
          <w:bCs/>
          <w:szCs w:val="20"/>
          <w:lang w:bidi="ar"/>
        </w:rPr>
      </w:pPr>
    </w:p>
    <w:p w14:paraId="25C5A531" w14:textId="77777777" w:rsidR="00AB5E34" w:rsidRDefault="00AB5E34">
      <w:pPr>
        <w:jc w:val="left"/>
        <w:rPr>
          <w:rFonts w:eastAsia="等线" w:cs="Times New Roman"/>
          <w:b/>
          <w:bCs/>
          <w:szCs w:val="20"/>
          <w:lang w:bidi="ar"/>
        </w:rPr>
      </w:pPr>
    </w:p>
    <w:p w14:paraId="2A5F16F4" w14:textId="77777777" w:rsidR="00AB5E34" w:rsidRDefault="00AB5E34">
      <w:pPr>
        <w:jc w:val="left"/>
        <w:rPr>
          <w:rFonts w:eastAsia="等线" w:cs="Times New Roman"/>
          <w:b/>
          <w:bCs/>
          <w:szCs w:val="20"/>
          <w:lang w:bidi="ar"/>
        </w:rPr>
      </w:pPr>
    </w:p>
    <w:p w14:paraId="1D00536D" w14:textId="77777777" w:rsidR="00AB5E34" w:rsidRDefault="00C43C65">
      <w:pPr>
        <w:pStyle w:val="TNR10"/>
      </w:pPr>
      <w:bookmarkStart w:id="6" w:name="_Toc139559786"/>
      <w:r>
        <w:lastRenderedPageBreak/>
        <w:t>Appendix 3: Risk of bias assessment</w:t>
      </w:r>
      <w:bookmarkStart w:id="7" w:name="_Hlk118321027"/>
      <w:bookmarkEnd w:id="6"/>
    </w:p>
    <w:p w14:paraId="308D4CB3" w14:textId="13FD5505" w:rsidR="00AB5E34" w:rsidRDefault="00C43C65">
      <w:pPr>
        <w:pStyle w:val="a3"/>
        <w:rPr>
          <w:rFonts w:cs="Times New Roman"/>
        </w:rPr>
      </w:pPr>
      <w:r>
        <w:rPr>
          <w:rFonts w:cs="Times New Roman"/>
        </w:rPr>
        <w:t xml:space="preserve">Supplementary Table </w:t>
      </w:r>
      <w:r>
        <w:rPr>
          <w:rFonts w:cs="Times New Roman"/>
        </w:rPr>
        <w:fldChar w:fldCharType="begin"/>
      </w:r>
      <w:r>
        <w:rPr>
          <w:rFonts w:cs="Times New Roman"/>
        </w:rPr>
        <w:instrText xml:space="preserve"> SEQ Supplementary_Table \* ARABIC </w:instrText>
      </w:r>
      <w:r>
        <w:rPr>
          <w:rFonts w:cs="Times New Roman"/>
        </w:rPr>
        <w:fldChar w:fldCharType="separate"/>
      </w:r>
      <w:r w:rsidR="00140F58">
        <w:rPr>
          <w:rFonts w:cs="Times New Roman"/>
          <w:noProof/>
        </w:rPr>
        <w:t>2</w:t>
      </w:r>
      <w:r>
        <w:rPr>
          <w:rFonts w:cs="Times New Roman"/>
        </w:rPr>
        <w:fldChar w:fldCharType="end"/>
      </w:r>
      <w:r>
        <w:rPr>
          <w:rFonts w:eastAsiaTheme="minorEastAsia" w:cs="Times New Roman"/>
        </w:rPr>
        <w:t xml:space="preserve"> </w:t>
      </w:r>
      <w:r>
        <w:rPr>
          <w:rFonts w:eastAsia="等线" w:cs="Times New Roman"/>
          <w:b w:val="0"/>
          <w:bCs w:val="0"/>
        </w:rPr>
        <w:t>Quality evaluation results of NOS included in the study</w:t>
      </w:r>
    </w:p>
    <w:tbl>
      <w:tblPr>
        <w:tblStyle w:val="1f1"/>
        <w:tblW w:w="14175" w:type="dxa"/>
        <w:jc w:val="center"/>
        <w:tblLayout w:type="fixed"/>
        <w:tblLook w:val="04A0" w:firstRow="1" w:lastRow="0" w:firstColumn="1" w:lastColumn="0" w:noHBand="0" w:noVBand="1"/>
      </w:tblPr>
      <w:tblGrid>
        <w:gridCol w:w="1374"/>
        <w:gridCol w:w="1178"/>
        <w:gridCol w:w="1276"/>
        <w:gridCol w:w="1275"/>
        <w:gridCol w:w="1560"/>
        <w:gridCol w:w="283"/>
        <w:gridCol w:w="1559"/>
        <w:gridCol w:w="284"/>
        <w:gridCol w:w="1134"/>
        <w:gridCol w:w="1417"/>
        <w:gridCol w:w="1276"/>
        <w:gridCol w:w="237"/>
        <w:gridCol w:w="1322"/>
      </w:tblGrid>
      <w:tr w:rsidR="00AB5E34" w:rsidRPr="002B08D1" w14:paraId="2472B960" w14:textId="77777777">
        <w:trPr>
          <w:trHeight w:val="295"/>
          <w:jc w:val="center"/>
        </w:trPr>
        <w:tc>
          <w:tcPr>
            <w:tcW w:w="1374" w:type="dxa"/>
            <w:tcBorders>
              <w:left w:val="nil"/>
              <w:bottom w:val="nil"/>
              <w:right w:val="nil"/>
            </w:tcBorders>
            <w:vAlign w:val="center"/>
          </w:tcPr>
          <w:p w14:paraId="37C4292C" w14:textId="77777777" w:rsidR="00AB5E34" w:rsidRPr="000F2EA5" w:rsidRDefault="00C43C65">
            <w:pPr>
              <w:jc w:val="left"/>
              <w:rPr>
                <w:rFonts w:ascii="Times New Roman" w:eastAsia="等线" w:hAnsi="Times New Roman" w:cs="Times New Roman"/>
                <w:b/>
                <w:bCs/>
                <w:sz w:val="20"/>
                <w:szCs w:val="20"/>
              </w:rPr>
            </w:pPr>
            <w:bookmarkStart w:id="8" w:name="_Hlk115912459"/>
            <w:bookmarkEnd w:id="7"/>
            <w:r w:rsidRPr="002B08D1">
              <w:rPr>
                <w:rFonts w:eastAsia="等线" w:cs="Times New Roman"/>
                <w:b/>
                <w:bCs/>
                <w:szCs w:val="20"/>
              </w:rPr>
              <w:t>Study</w:t>
            </w:r>
          </w:p>
        </w:tc>
        <w:tc>
          <w:tcPr>
            <w:tcW w:w="5289" w:type="dxa"/>
            <w:gridSpan w:val="4"/>
            <w:tcBorders>
              <w:left w:val="nil"/>
              <w:bottom w:val="single" w:sz="4" w:space="0" w:color="auto"/>
              <w:right w:val="nil"/>
            </w:tcBorders>
            <w:vAlign w:val="center"/>
          </w:tcPr>
          <w:p w14:paraId="7B6C5506" w14:textId="77777777" w:rsidR="00AB5E34" w:rsidRPr="000F2EA5" w:rsidRDefault="00C43C65">
            <w:pPr>
              <w:jc w:val="center"/>
              <w:rPr>
                <w:rFonts w:ascii="Times New Roman" w:eastAsia="等线" w:hAnsi="Times New Roman" w:cs="Times New Roman"/>
                <w:b/>
                <w:bCs/>
                <w:sz w:val="20"/>
                <w:szCs w:val="20"/>
              </w:rPr>
            </w:pPr>
            <w:r w:rsidRPr="002B08D1">
              <w:rPr>
                <w:rFonts w:eastAsia="等线" w:cs="Times New Roman"/>
                <w:b/>
                <w:bCs/>
                <w:szCs w:val="20"/>
              </w:rPr>
              <w:t>Selection</w:t>
            </w:r>
          </w:p>
        </w:tc>
        <w:tc>
          <w:tcPr>
            <w:tcW w:w="283" w:type="dxa"/>
            <w:tcBorders>
              <w:left w:val="nil"/>
              <w:bottom w:val="nil"/>
              <w:right w:val="nil"/>
            </w:tcBorders>
          </w:tcPr>
          <w:p w14:paraId="0606B16F" w14:textId="77777777" w:rsidR="00AB5E34" w:rsidRPr="000F2EA5" w:rsidRDefault="00AB5E34">
            <w:pPr>
              <w:jc w:val="center"/>
              <w:rPr>
                <w:rFonts w:ascii="Times New Roman" w:eastAsia="等线" w:hAnsi="Times New Roman" w:cs="Times New Roman"/>
                <w:b/>
                <w:bCs/>
                <w:sz w:val="20"/>
                <w:szCs w:val="20"/>
              </w:rPr>
            </w:pPr>
          </w:p>
        </w:tc>
        <w:tc>
          <w:tcPr>
            <w:tcW w:w="1559" w:type="dxa"/>
            <w:tcBorders>
              <w:left w:val="nil"/>
              <w:bottom w:val="single" w:sz="4" w:space="0" w:color="auto"/>
              <w:right w:val="nil"/>
            </w:tcBorders>
            <w:vAlign w:val="center"/>
          </w:tcPr>
          <w:p w14:paraId="49D19251" w14:textId="77777777" w:rsidR="00AB5E34" w:rsidRPr="000F2EA5" w:rsidRDefault="00C43C65">
            <w:pPr>
              <w:jc w:val="center"/>
              <w:rPr>
                <w:rFonts w:ascii="Times New Roman" w:eastAsia="等线" w:hAnsi="Times New Roman" w:cs="Times New Roman"/>
                <w:b/>
                <w:bCs/>
                <w:sz w:val="20"/>
                <w:szCs w:val="20"/>
              </w:rPr>
            </w:pPr>
            <w:r w:rsidRPr="002B08D1">
              <w:rPr>
                <w:rFonts w:eastAsia="等线" w:cs="Times New Roman"/>
                <w:b/>
                <w:bCs/>
                <w:szCs w:val="20"/>
              </w:rPr>
              <w:t>Comparability</w:t>
            </w:r>
          </w:p>
        </w:tc>
        <w:tc>
          <w:tcPr>
            <w:tcW w:w="284" w:type="dxa"/>
            <w:tcBorders>
              <w:left w:val="nil"/>
              <w:bottom w:val="nil"/>
              <w:right w:val="nil"/>
            </w:tcBorders>
          </w:tcPr>
          <w:p w14:paraId="07E7009A" w14:textId="77777777" w:rsidR="00AB5E34" w:rsidRPr="000F2EA5" w:rsidRDefault="00AB5E34">
            <w:pPr>
              <w:jc w:val="center"/>
              <w:rPr>
                <w:rFonts w:ascii="Times New Roman" w:eastAsia="等线" w:hAnsi="Times New Roman" w:cs="Times New Roman"/>
                <w:b/>
                <w:bCs/>
                <w:sz w:val="20"/>
                <w:szCs w:val="20"/>
              </w:rPr>
            </w:pPr>
          </w:p>
        </w:tc>
        <w:tc>
          <w:tcPr>
            <w:tcW w:w="3827" w:type="dxa"/>
            <w:gridSpan w:val="3"/>
            <w:tcBorders>
              <w:left w:val="nil"/>
              <w:bottom w:val="single" w:sz="4" w:space="0" w:color="auto"/>
              <w:right w:val="nil"/>
            </w:tcBorders>
            <w:vAlign w:val="center"/>
          </w:tcPr>
          <w:p w14:paraId="440EB8E3" w14:textId="77777777" w:rsidR="00AB5E34" w:rsidRPr="000F2EA5" w:rsidRDefault="00C43C65">
            <w:pPr>
              <w:jc w:val="center"/>
              <w:rPr>
                <w:rFonts w:ascii="Times New Roman" w:eastAsia="等线" w:hAnsi="Times New Roman" w:cs="Times New Roman"/>
                <w:b/>
                <w:bCs/>
                <w:sz w:val="20"/>
                <w:szCs w:val="20"/>
              </w:rPr>
            </w:pPr>
            <w:r w:rsidRPr="002B08D1">
              <w:rPr>
                <w:rFonts w:eastAsia="等线" w:cs="Times New Roman"/>
                <w:b/>
                <w:bCs/>
                <w:szCs w:val="20"/>
              </w:rPr>
              <w:t>Outcome</w:t>
            </w:r>
          </w:p>
        </w:tc>
        <w:tc>
          <w:tcPr>
            <w:tcW w:w="237" w:type="dxa"/>
            <w:tcBorders>
              <w:left w:val="nil"/>
              <w:bottom w:val="nil"/>
              <w:right w:val="nil"/>
            </w:tcBorders>
          </w:tcPr>
          <w:p w14:paraId="03D7A500" w14:textId="77777777" w:rsidR="00AB5E34" w:rsidRPr="000F2EA5" w:rsidRDefault="00AB5E34">
            <w:pPr>
              <w:jc w:val="center"/>
              <w:rPr>
                <w:rFonts w:ascii="Times New Roman" w:eastAsia="等线" w:hAnsi="Times New Roman" w:cs="Times New Roman"/>
                <w:b/>
                <w:bCs/>
                <w:sz w:val="20"/>
                <w:szCs w:val="20"/>
              </w:rPr>
            </w:pPr>
          </w:p>
        </w:tc>
        <w:tc>
          <w:tcPr>
            <w:tcW w:w="1322" w:type="dxa"/>
            <w:tcBorders>
              <w:left w:val="nil"/>
              <w:bottom w:val="nil"/>
              <w:right w:val="nil"/>
            </w:tcBorders>
          </w:tcPr>
          <w:p w14:paraId="02E19DE3" w14:textId="77777777" w:rsidR="00AB5E34" w:rsidRPr="000F2EA5" w:rsidRDefault="00C43C65">
            <w:pPr>
              <w:jc w:val="center"/>
              <w:rPr>
                <w:rFonts w:ascii="Times New Roman" w:eastAsia="等线" w:hAnsi="Times New Roman" w:cs="Times New Roman"/>
                <w:b/>
                <w:bCs/>
                <w:sz w:val="20"/>
                <w:szCs w:val="20"/>
              </w:rPr>
            </w:pPr>
            <w:r w:rsidRPr="002B08D1">
              <w:rPr>
                <w:rFonts w:eastAsia="等线" w:cs="Times New Roman"/>
                <w:b/>
                <w:bCs/>
                <w:szCs w:val="20"/>
              </w:rPr>
              <w:t>Total score</w:t>
            </w:r>
            <w:r w:rsidRPr="002B08D1">
              <w:rPr>
                <w:rFonts w:cs="Times New Roman"/>
                <w:szCs w:val="20"/>
              </w:rPr>
              <w:t>*</w:t>
            </w:r>
          </w:p>
        </w:tc>
      </w:tr>
      <w:tr w:rsidR="00AB5E34" w:rsidRPr="002B08D1" w14:paraId="4115F369" w14:textId="77777777">
        <w:trPr>
          <w:trHeight w:val="2052"/>
          <w:jc w:val="center"/>
        </w:trPr>
        <w:tc>
          <w:tcPr>
            <w:tcW w:w="1374" w:type="dxa"/>
            <w:tcBorders>
              <w:top w:val="nil"/>
              <w:left w:val="nil"/>
              <w:bottom w:val="single" w:sz="4" w:space="0" w:color="auto"/>
              <w:right w:val="nil"/>
            </w:tcBorders>
          </w:tcPr>
          <w:p w14:paraId="603E5C49" w14:textId="77777777" w:rsidR="00AB5E34" w:rsidRPr="000F2EA5" w:rsidRDefault="00AB5E34">
            <w:pPr>
              <w:rPr>
                <w:rFonts w:ascii="Times New Roman" w:eastAsia="等线" w:hAnsi="Times New Roman" w:cs="Times New Roman"/>
                <w:sz w:val="20"/>
                <w:szCs w:val="20"/>
              </w:rPr>
            </w:pPr>
          </w:p>
        </w:tc>
        <w:tc>
          <w:tcPr>
            <w:tcW w:w="1178" w:type="dxa"/>
            <w:tcBorders>
              <w:left w:val="nil"/>
              <w:bottom w:val="single" w:sz="4" w:space="0" w:color="auto"/>
              <w:right w:val="nil"/>
            </w:tcBorders>
          </w:tcPr>
          <w:p w14:paraId="53674724"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Represent</w:t>
            </w:r>
            <w:r w:rsidRPr="002B08D1">
              <w:rPr>
                <w:rFonts w:eastAsia="等线" w:cs="Times New Roman"/>
                <w:b/>
                <w:bCs/>
                <w:szCs w:val="20"/>
              </w:rPr>
              <w:softHyphen/>
              <w:t>ativeness of the exposed cohort</w:t>
            </w:r>
          </w:p>
        </w:tc>
        <w:tc>
          <w:tcPr>
            <w:tcW w:w="1276" w:type="dxa"/>
            <w:tcBorders>
              <w:left w:val="nil"/>
              <w:bottom w:val="single" w:sz="4" w:space="0" w:color="auto"/>
              <w:right w:val="nil"/>
            </w:tcBorders>
          </w:tcPr>
          <w:p w14:paraId="3C211C20"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Selection of the non exposed cohort</w:t>
            </w:r>
          </w:p>
        </w:tc>
        <w:tc>
          <w:tcPr>
            <w:tcW w:w="1275" w:type="dxa"/>
            <w:tcBorders>
              <w:left w:val="nil"/>
              <w:bottom w:val="single" w:sz="4" w:space="0" w:color="auto"/>
              <w:right w:val="nil"/>
            </w:tcBorders>
          </w:tcPr>
          <w:p w14:paraId="5D40CE9E"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Ascertain</w:t>
            </w:r>
            <w:r w:rsidRPr="002B08D1">
              <w:rPr>
                <w:rFonts w:eastAsia="等线" w:cs="Times New Roman"/>
                <w:b/>
                <w:bCs/>
                <w:szCs w:val="20"/>
              </w:rPr>
              <w:softHyphen/>
              <w:t>ment of exposure</w:t>
            </w:r>
          </w:p>
        </w:tc>
        <w:tc>
          <w:tcPr>
            <w:tcW w:w="1560" w:type="dxa"/>
            <w:tcBorders>
              <w:left w:val="nil"/>
              <w:bottom w:val="single" w:sz="4" w:space="0" w:color="auto"/>
              <w:right w:val="nil"/>
            </w:tcBorders>
          </w:tcPr>
          <w:p w14:paraId="1A4358D2"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Demonstration that outcome of interest was not present at start of study</w:t>
            </w:r>
          </w:p>
        </w:tc>
        <w:tc>
          <w:tcPr>
            <w:tcW w:w="283" w:type="dxa"/>
            <w:tcBorders>
              <w:top w:val="nil"/>
              <w:left w:val="nil"/>
              <w:bottom w:val="single" w:sz="4" w:space="0" w:color="auto"/>
              <w:right w:val="nil"/>
            </w:tcBorders>
          </w:tcPr>
          <w:p w14:paraId="24B32677" w14:textId="77777777" w:rsidR="00AB5E34" w:rsidRPr="000F2EA5" w:rsidRDefault="00AB5E34">
            <w:pPr>
              <w:jc w:val="left"/>
              <w:rPr>
                <w:rFonts w:ascii="Times New Roman" w:eastAsia="等线" w:hAnsi="Times New Roman" w:cs="Times New Roman"/>
                <w:b/>
                <w:bCs/>
                <w:sz w:val="20"/>
                <w:szCs w:val="20"/>
              </w:rPr>
            </w:pPr>
          </w:p>
        </w:tc>
        <w:tc>
          <w:tcPr>
            <w:tcW w:w="1559" w:type="dxa"/>
            <w:tcBorders>
              <w:top w:val="single" w:sz="4" w:space="0" w:color="auto"/>
              <w:left w:val="nil"/>
              <w:bottom w:val="single" w:sz="4" w:space="0" w:color="auto"/>
              <w:right w:val="nil"/>
            </w:tcBorders>
          </w:tcPr>
          <w:p w14:paraId="07D76339" w14:textId="77777777" w:rsidR="00AB5E34" w:rsidRPr="000F2EA5" w:rsidRDefault="00C43C65">
            <w:pPr>
              <w:jc w:val="left"/>
              <w:rPr>
                <w:rFonts w:ascii="Times New Roman" w:eastAsia="等线" w:hAnsi="Times New Roman" w:cs="Times New Roman"/>
                <w:b/>
                <w:bCs/>
                <w:sz w:val="20"/>
                <w:szCs w:val="20"/>
                <w:vertAlign w:val="superscript"/>
              </w:rPr>
            </w:pPr>
            <w:r w:rsidRPr="002B08D1">
              <w:rPr>
                <w:rFonts w:eastAsia="等线" w:cs="Times New Roman"/>
                <w:b/>
                <w:bCs/>
                <w:szCs w:val="20"/>
              </w:rPr>
              <w:t>Comparability of cohorts on the basis of the design or analysis</w:t>
            </w:r>
          </w:p>
        </w:tc>
        <w:tc>
          <w:tcPr>
            <w:tcW w:w="284" w:type="dxa"/>
            <w:tcBorders>
              <w:top w:val="nil"/>
              <w:left w:val="nil"/>
              <w:bottom w:val="single" w:sz="4" w:space="0" w:color="auto"/>
              <w:right w:val="nil"/>
            </w:tcBorders>
          </w:tcPr>
          <w:p w14:paraId="6D0639D3" w14:textId="77777777" w:rsidR="00AB5E34" w:rsidRPr="000F2EA5" w:rsidRDefault="00AB5E34">
            <w:pPr>
              <w:jc w:val="left"/>
              <w:rPr>
                <w:rFonts w:ascii="Times New Roman" w:eastAsia="等线" w:hAnsi="Times New Roman" w:cs="Times New Roman"/>
                <w:b/>
                <w:bCs/>
                <w:sz w:val="20"/>
                <w:szCs w:val="20"/>
              </w:rPr>
            </w:pPr>
          </w:p>
        </w:tc>
        <w:tc>
          <w:tcPr>
            <w:tcW w:w="1134" w:type="dxa"/>
            <w:tcBorders>
              <w:top w:val="single" w:sz="4" w:space="0" w:color="auto"/>
              <w:left w:val="nil"/>
              <w:bottom w:val="single" w:sz="4" w:space="0" w:color="auto"/>
              <w:right w:val="nil"/>
            </w:tcBorders>
          </w:tcPr>
          <w:p w14:paraId="22E555BB"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Assess</w:t>
            </w:r>
            <w:r w:rsidRPr="002B08D1">
              <w:rPr>
                <w:rFonts w:eastAsia="等线" w:cs="Times New Roman"/>
                <w:b/>
                <w:bCs/>
                <w:szCs w:val="20"/>
              </w:rPr>
              <w:softHyphen/>
              <w:t>ment of outcome</w:t>
            </w:r>
          </w:p>
        </w:tc>
        <w:tc>
          <w:tcPr>
            <w:tcW w:w="1417" w:type="dxa"/>
            <w:tcBorders>
              <w:top w:val="single" w:sz="4" w:space="0" w:color="auto"/>
              <w:left w:val="nil"/>
              <w:bottom w:val="single" w:sz="4" w:space="0" w:color="auto"/>
              <w:right w:val="nil"/>
            </w:tcBorders>
          </w:tcPr>
          <w:p w14:paraId="5316A6FF"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Was follow-up long enough for outcomes to occur</w:t>
            </w:r>
          </w:p>
        </w:tc>
        <w:tc>
          <w:tcPr>
            <w:tcW w:w="1276" w:type="dxa"/>
            <w:tcBorders>
              <w:top w:val="single" w:sz="4" w:space="0" w:color="auto"/>
              <w:left w:val="nil"/>
              <w:bottom w:val="single" w:sz="4" w:space="0" w:color="auto"/>
              <w:right w:val="nil"/>
            </w:tcBorders>
          </w:tcPr>
          <w:p w14:paraId="27116A17" w14:textId="77777777" w:rsidR="00AB5E34" w:rsidRPr="000F2EA5" w:rsidRDefault="00C43C65">
            <w:pPr>
              <w:jc w:val="left"/>
              <w:rPr>
                <w:rFonts w:ascii="Times New Roman" w:eastAsia="等线" w:hAnsi="Times New Roman" w:cs="Times New Roman"/>
                <w:b/>
                <w:bCs/>
                <w:sz w:val="20"/>
                <w:szCs w:val="20"/>
              </w:rPr>
            </w:pPr>
            <w:r w:rsidRPr="002B08D1">
              <w:rPr>
                <w:rFonts w:eastAsia="等线" w:cs="Times New Roman"/>
                <w:b/>
                <w:bCs/>
                <w:szCs w:val="20"/>
              </w:rPr>
              <w:t>Adequacy of follow up of cohorts</w:t>
            </w:r>
          </w:p>
        </w:tc>
        <w:tc>
          <w:tcPr>
            <w:tcW w:w="237" w:type="dxa"/>
            <w:tcBorders>
              <w:top w:val="nil"/>
              <w:left w:val="nil"/>
              <w:bottom w:val="single" w:sz="4" w:space="0" w:color="auto"/>
              <w:right w:val="nil"/>
            </w:tcBorders>
          </w:tcPr>
          <w:p w14:paraId="621FCBF2" w14:textId="77777777" w:rsidR="00AB5E34" w:rsidRPr="000F2EA5" w:rsidRDefault="00AB5E34">
            <w:pPr>
              <w:jc w:val="left"/>
              <w:rPr>
                <w:rFonts w:ascii="Times New Roman" w:eastAsia="等线" w:hAnsi="Times New Roman" w:cs="Times New Roman"/>
                <w:b/>
                <w:bCs/>
                <w:sz w:val="20"/>
                <w:szCs w:val="20"/>
              </w:rPr>
            </w:pPr>
          </w:p>
        </w:tc>
        <w:tc>
          <w:tcPr>
            <w:tcW w:w="1322" w:type="dxa"/>
            <w:tcBorders>
              <w:top w:val="nil"/>
              <w:left w:val="nil"/>
              <w:bottom w:val="single" w:sz="4" w:space="0" w:color="auto"/>
              <w:right w:val="nil"/>
            </w:tcBorders>
          </w:tcPr>
          <w:p w14:paraId="78DFE9B6" w14:textId="77777777" w:rsidR="00AB5E34" w:rsidRPr="000F2EA5" w:rsidRDefault="00AB5E34">
            <w:pPr>
              <w:jc w:val="left"/>
              <w:rPr>
                <w:rFonts w:ascii="Times New Roman" w:eastAsia="等线" w:hAnsi="Times New Roman" w:cs="Times New Roman"/>
                <w:b/>
                <w:bCs/>
                <w:sz w:val="20"/>
                <w:szCs w:val="20"/>
              </w:rPr>
            </w:pPr>
          </w:p>
        </w:tc>
      </w:tr>
      <w:tr w:rsidR="00AB5E34" w:rsidRPr="00131460" w14:paraId="3CBC4FC4" w14:textId="77777777">
        <w:trPr>
          <w:trHeight w:val="295"/>
          <w:jc w:val="center"/>
        </w:trPr>
        <w:tc>
          <w:tcPr>
            <w:tcW w:w="1374" w:type="dxa"/>
            <w:tcBorders>
              <w:left w:val="nil"/>
              <w:bottom w:val="nil"/>
              <w:right w:val="nil"/>
            </w:tcBorders>
            <w:vAlign w:val="center"/>
          </w:tcPr>
          <w:p w14:paraId="0227EC93" w14:textId="107B9213" w:rsidR="00AB5E34" w:rsidRPr="000F2EA5" w:rsidRDefault="00C43C65">
            <w:pPr>
              <w:rPr>
                <w:rFonts w:ascii="Times New Roman" w:eastAsia="等线" w:hAnsi="Times New Roman" w:cs="Times New Roman"/>
                <w:sz w:val="20"/>
                <w:szCs w:val="20"/>
              </w:rPr>
            </w:pPr>
            <w:r w:rsidRPr="00131460">
              <w:rPr>
                <w:rFonts w:cs="Times New Roman"/>
                <w:szCs w:val="20"/>
              </w:rPr>
              <w:t xml:space="preserve">Zang 2020 </w:t>
            </w:r>
            <w:r w:rsidRPr="000F2EA5">
              <w:rPr>
                <w:rFonts w:cs="Times New Roman"/>
                <w:szCs w:val="20"/>
              </w:rPr>
              <w:fldChar w:fldCharType="begin">
                <w:fldData xml:space="preserve">PEVuZE5vdGU+PENpdGU+PEF1dGhvcj5aYW5nPC9BdXRob3I+PFllYXI+MjAyMDwvWWVhcj48UmVj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</w:fldData>
              </w:fldChar>
            </w:r>
            <w:r w:rsidRPr="00131460">
              <w:rPr>
                <w:rFonts w:cs="Times New Roman"/>
                <w:szCs w:val="20"/>
              </w:rPr>
              <w:instrText xml:space="preserve"> ADDIN EN.CITE </w:instrText>
            </w:r>
            <w:r w:rsidRPr="000F2EA5">
              <w:rPr>
                <w:rFonts w:cs="Times New Roman"/>
                <w:szCs w:val="20"/>
              </w:rPr>
              <w:fldChar w:fldCharType="begin">
                <w:fldData xml:space="preserve">PEVuZE5vdGU+PENpdGU+PEF1dGhvcj5aYW5nPC9BdXRob3I+PFllYXI+MjAyMDwvWWVhcj48UmVj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</w:fldData>
              </w:fldChar>
            </w:r>
            <w:r w:rsidRPr="00131460">
              <w:rPr>
                <w:rFonts w:cs="Times New Roman"/>
                <w:szCs w:val="20"/>
              </w:rPr>
              <w:instrText xml:space="preserve"> ADDIN EN.CITE.DATA </w:instrText>
            </w:r>
            <w:r w:rsidRPr="000F2EA5">
              <w:rPr>
                <w:rFonts w:cs="Times New Roman"/>
                <w:szCs w:val="20"/>
              </w:rPr>
            </w:r>
            <w:r w:rsidRPr="000F2EA5">
              <w:rPr>
                <w:rFonts w:cs="Times New Roman"/>
                <w:szCs w:val="20"/>
              </w:rPr>
              <w:fldChar w:fldCharType="end"/>
            </w:r>
            <w:r w:rsidRPr="000F2EA5">
              <w:rPr>
                <w:rFonts w:cs="Times New Roman"/>
                <w:szCs w:val="20"/>
              </w:rPr>
            </w:r>
            <w:r w:rsidRPr="000F2EA5">
              <w:rPr>
                <w:rFonts w:cs="Times New Roman"/>
                <w:szCs w:val="20"/>
              </w:rPr>
              <w:fldChar w:fldCharType="separate"/>
            </w:r>
            <w:r w:rsidRPr="00131460">
              <w:rPr>
                <w:rFonts w:cs="Times New Roman"/>
                <w:szCs w:val="20"/>
              </w:rPr>
              <w:t>[</w:t>
            </w:r>
            <w:hyperlink w:anchor="_ENREF_5" w:tooltip="Zang, 2020 #5" w:history="1">
              <w:r w:rsidRPr="00131460">
                <w:rPr>
                  <w:rFonts w:cs="Times New Roman"/>
                  <w:szCs w:val="20"/>
                </w:rPr>
                <w:t>5</w:t>
              </w:r>
            </w:hyperlink>
            <w:r w:rsidRPr="00131460">
              <w:rPr>
                <w:rFonts w:cs="Times New Roman"/>
                <w:szCs w:val="20"/>
              </w:rPr>
              <w:t>]</w:t>
            </w:r>
            <w:r w:rsidRPr="000F2EA5">
              <w:rPr>
                <w:rFonts w:cs="Times New Roman"/>
                <w:szCs w:val="20"/>
              </w:rPr>
              <w:fldChar w:fldCharType="end"/>
            </w:r>
          </w:p>
        </w:tc>
        <w:tc>
          <w:tcPr>
            <w:tcW w:w="1178" w:type="dxa"/>
            <w:tcBorders>
              <w:left w:val="nil"/>
              <w:bottom w:val="nil"/>
              <w:right w:val="nil"/>
            </w:tcBorders>
            <w:vAlign w:val="center"/>
          </w:tcPr>
          <w:p w14:paraId="50AB665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left w:val="nil"/>
              <w:bottom w:val="nil"/>
              <w:right w:val="nil"/>
            </w:tcBorders>
            <w:vAlign w:val="center"/>
          </w:tcPr>
          <w:p w14:paraId="5A8123F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left w:val="nil"/>
              <w:bottom w:val="nil"/>
              <w:right w:val="nil"/>
            </w:tcBorders>
            <w:vAlign w:val="center"/>
          </w:tcPr>
          <w:p w14:paraId="274EADB4"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left w:val="nil"/>
              <w:bottom w:val="nil"/>
              <w:right w:val="nil"/>
            </w:tcBorders>
            <w:vAlign w:val="center"/>
          </w:tcPr>
          <w:p w14:paraId="106A917C"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left w:val="nil"/>
              <w:bottom w:val="nil"/>
              <w:right w:val="nil"/>
            </w:tcBorders>
          </w:tcPr>
          <w:p w14:paraId="635BF346" w14:textId="77777777" w:rsidR="00AB5E34" w:rsidRPr="000F2EA5" w:rsidRDefault="00AB5E34">
            <w:pPr>
              <w:jc w:val="center"/>
              <w:rPr>
                <w:rFonts w:ascii="Times New Roman" w:eastAsia="等线" w:hAnsi="Times New Roman" w:cs="Times New Roman"/>
                <w:sz w:val="20"/>
                <w:szCs w:val="20"/>
              </w:rPr>
            </w:pPr>
          </w:p>
        </w:tc>
        <w:tc>
          <w:tcPr>
            <w:tcW w:w="1559" w:type="dxa"/>
            <w:tcBorders>
              <w:left w:val="nil"/>
              <w:bottom w:val="nil"/>
              <w:right w:val="nil"/>
            </w:tcBorders>
            <w:vAlign w:val="center"/>
          </w:tcPr>
          <w:p w14:paraId="5990AB3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left w:val="nil"/>
              <w:bottom w:val="nil"/>
              <w:right w:val="nil"/>
            </w:tcBorders>
            <w:vAlign w:val="center"/>
          </w:tcPr>
          <w:p w14:paraId="1E05D85E" w14:textId="77777777" w:rsidR="00AB5E34" w:rsidRPr="000F2EA5" w:rsidRDefault="00AB5E34">
            <w:pPr>
              <w:jc w:val="center"/>
              <w:rPr>
                <w:rFonts w:ascii="Times New Roman" w:eastAsia="等线" w:hAnsi="Times New Roman" w:cs="Times New Roman"/>
                <w:sz w:val="20"/>
                <w:szCs w:val="20"/>
              </w:rPr>
            </w:pPr>
          </w:p>
        </w:tc>
        <w:tc>
          <w:tcPr>
            <w:tcW w:w="1134" w:type="dxa"/>
            <w:tcBorders>
              <w:left w:val="nil"/>
              <w:bottom w:val="nil"/>
              <w:right w:val="nil"/>
            </w:tcBorders>
            <w:vAlign w:val="center"/>
          </w:tcPr>
          <w:p w14:paraId="614A5122"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left w:val="nil"/>
              <w:bottom w:val="nil"/>
              <w:right w:val="nil"/>
            </w:tcBorders>
            <w:vAlign w:val="center"/>
          </w:tcPr>
          <w:p w14:paraId="7B176E06"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left w:val="nil"/>
              <w:bottom w:val="nil"/>
              <w:right w:val="nil"/>
            </w:tcBorders>
            <w:vAlign w:val="center"/>
          </w:tcPr>
          <w:p w14:paraId="4CE4D2D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left w:val="nil"/>
              <w:bottom w:val="nil"/>
              <w:right w:val="nil"/>
            </w:tcBorders>
          </w:tcPr>
          <w:p w14:paraId="017A5DB4" w14:textId="77777777" w:rsidR="00AB5E34" w:rsidRPr="000F2EA5" w:rsidRDefault="00AB5E34">
            <w:pPr>
              <w:jc w:val="center"/>
              <w:rPr>
                <w:rFonts w:ascii="Times New Roman" w:eastAsia="等线" w:hAnsi="Times New Roman" w:cs="Times New Roman"/>
                <w:sz w:val="20"/>
                <w:szCs w:val="20"/>
              </w:rPr>
            </w:pPr>
          </w:p>
        </w:tc>
        <w:tc>
          <w:tcPr>
            <w:tcW w:w="1322" w:type="dxa"/>
            <w:tcBorders>
              <w:left w:val="nil"/>
              <w:bottom w:val="nil"/>
              <w:right w:val="nil"/>
            </w:tcBorders>
            <w:vAlign w:val="center"/>
          </w:tcPr>
          <w:p w14:paraId="4E6967B4"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8</w:t>
            </w:r>
          </w:p>
        </w:tc>
      </w:tr>
      <w:tr w:rsidR="00AB5E34" w:rsidRPr="00131460" w14:paraId="1C4B5666" w14:textId="77777777">
        <w:trPr>
          <w:trHeight w:val="295"/>
          <w:jc w:val="center"/>
        </w:trPr>
        <w:tc>
          <w:tcPr>
            <w:tcW w:w="1374" w:type="dxa"/>
            <w:tcBorders>
              <w:top w:val="nil"/>
              <w:left w:val="nil"/>
              <w:bottom w:val="nil"/>
              <w:right w:val="nil"/>
            </w:tcBorders>
            <w:vAlign w:val="center"/>
          </w:tcPr>
          <w:p w14:paraId="1F4CDC4F" w14:textId="5702C84C" w:rsidR="00AB5E34" w:rsidRPr="000F2EA5" w:rsidRDefault="00C43C65">
            <w:pPr>
              <w:rPr>
                <w:rFonts w:ascii="Times New Roman" w:eastAsia="等线" w:hAnsi="Times New Roman" w:cs="Times New Roman"/>
                <w:sz w:val="20"/>
                <w:szCs w:val="20"/>
              </w:rPr>
            </w:pPr>
            <w:r w:rsidRPr="00131460">
              <w:rPr>
                <w:rFonts w:eastAsia="等线" w:cs="Times New Roman"/>
                <w:szCs w:val="20"/>
              </w:rPr>
              <w:t>Shum 2013</w:t>
            </w:r>
            <w:r w:rsidRPr="00131460">
              <w:rPr>
                <w:rFonts w:cs="Times New Roman"/>
                <w:szCs w:val="20"/>
              </w:rPr>
              <w:t xml:space="preserve"> </w:t>
            </w:r>
            <w:r w:rsidRPr="000F2EA5">
              <w:rPr>
                <w:rFonts w:cs="Times New Roman"/>
                <w:szCs w:val="20"/>
              </w:rPr>
              <w:fldChar w:fldCharType="begin">
                <w:fldData xml:space="preserve">PEVuZE5vdGU+PENpdGU+PEF1dGhvcj5TaHVtPC9BdXRob3I+PFllYXI+MjAxMzwvWWVhcj48UmVj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</w:fldData>
              </w:fldChar>
            </w:r>
            <w:r w:rsidRPr="00131460">
              <w:rPr>
                <w:rFonts w:cs="Times New Roman"/>
                <w:szCs w:val="20"/>
              </w:rPr>
              <w:instrText xml:space="preserve"> ADDIN EN.CITE </w:instrText>
            </w:r>
            <w:r w:rsidRPr="000F2EA5">
              <w:rPr>
                <w:rFonts w:cs="Times New Roman"/>
                <w:szCs w:val="20"/>
              </w:rPr>
              <w:fldChar w:fldCharType="begin">
                <w:fldData xml:space="preserve">PEVuZE5vdGU+PENpdGU+PEF1dGhvcj5TaHVtPC9BdXRob3I+PFllYXI+MjAxMzwvWWVhcj48UmVj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</w:fldData>
              </w:fldChar>
            </w:r>
            <w:r w:rsidRPr="00131460">
              <w:rPr>
                <w:rFonts w:cs="Times New Roman"/>
                <w:szCs w:val="20"/>
              </w:rPr>
              <w:instrText xml:space="preserve"> ADDIN EN.CITE.DATA </w:instrText>
            </w:r>
            <w:r w:rsidRPr="000F2EA5">
              <w:rPr>
                <w:rFonts w:cs="Times New Roman"/>
                <w:szCs w:val="20"/>
              </w:rPr>
            </w:r>
            <w:r w:rsidRPr="000F2EA5">
              <w:rPr>
                <w:rFonts w:cs="Times New Roman"/>
                <w:szCs w:val="20"/>
              </w:rPr>
              <w:fldChar w:fldCharType="end"/>
            </w:r>
            <w:r w:rsidRPr="000F2EA5">
              <w:rPr>
                <w:rFonts w:cs="Times New Roman"/>
                <w:szCs w:val="20"/>
              </w:rPr>
            </w:r>
            <w:r w:rsidRPr="000F2EA5">
              <w:rPr>
                <w:rFonts w:cs="Times New Roman"/>
                <w:szCs w:val="20"/>
              </w:rPr>
              <w:fldChar w:fldCharType="separate"/>
            </w:r>
            <w:r w:rsidRPr="00131460">
              <w:rPr>
                <w:rFonts w:cs="Times New Roman"/>
                <w:szCs w:val="20"/>
              </w:rPr>
              <w:t>[</w:t>
            </w:r>
            <w:hyperlink w:anchor="_ENREF_6" w:tooltip="Shum, 2013 #7" w:history="1">
              <w:r w:rsidRPr="00131460">
                <w:rPr>
                  <w:rFonts w:cs="Times New Roman"/>
                  <w:szCs w:val="20"/>
                </w:rPr>
                <w:t>6</w:t>
              </w:r>
            </w:hyperlink>
            <w:r w:rsidRPr="00131460">
              <w:rPr>
                <w:rFonts w:cs="Times New Roman"/>
                <w:szCs w:val="20"/>
              </w:rPr>
              <w:t>]</w:t>
            </w:r>
            <w:r w:rsidRPr="000F2EA5">
              <w:rPr>
                <w:rFonts w:cs="Times New Roman"/>
                <w:szCs w:val="20"/>
              </w:rPr>
              <w:fldChar w:fldCharType="end"/>
            </w:r>
          </w:p>
        </w:tc>
        <w:tc>
          <w:tcPr>
            <w:tcW w:w="1178" w:type="dxa"/>
            <w:tcBorders>
              <w:top w:val="nil"/>
              <w:left w:val="nil"/>
              <w:bottom w:val="nil"/>
              <w:right w:val="nil"/>
            </w:tcBorders>
            <w:vAlign w:val="center"/>
          </w:tcPr>
          <w:p w14:paraId="62AC8ED3"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10F02379"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1275" w:type="dxa"/>
            <w:tcBorders>
              <w:top w:val="nil"/>
              <w:left w:val="nil"/>
              <w:bottom w:val="nil"/>
              <w:right w:val="nil"/>
            </w:tcBorders>
            <w:vAlign w:val="center"/>
          </w:tcPr>
          <w:p w14:paraId="678DA53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4008C53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bottom w:val="nil"/>
              <w:right w:val="nil"/>
            </w:tcBorders>
          </w:tcPr>
          <w:p w14:paraId="2B81ACD6"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28D064E3"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5DBB1574"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6D32FDCC"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583F6236"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12A78910"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4041DD51"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39D4303D"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7</w:t>
            </w:r>
          </w:p>
        </w:tc>
      </w:tr>
      <w:tr w:rsidR="00AB5E34" w:rsidRPr="00131460" w14:paraId="269709C9" w14:textId="77777777">
        <w:trPr>
          <w:trHeight w:val="295"/>
          <w:jc w:val="center"/>
        </w:trPr>
        <w:tc>
          <w:tcPr>
            <w:tcW w:w="1374" w:type="dxa"/>
            <w:tcBorders>
              <w:top w:val="nil"/>
              <w:left w:val="nil"/>
              <w:bottom w:val="nil"/>
              <w:right w:val="nil"/>
            </w:tcBorders>
            <w:vAlign w:val="center"/>
          </w:tcPr>
          <w:p w14:paraId="113E506A" w14:textId="27438B3D" w:rsidR="00AB5E34" w:rsidRPr="000F2EA5" w:rsidRDefault="00C43C65">
            <w:pPr>
              <w:rPr>
                <w:rFonts w:ascii="Times New Roman" w:eastAsia="等线" w:hAnsi="Times New Roman" w:cs="Times New Roman"/>
                <w:sz w:val="20"/>
                <w:szCs w:val="20"/>
              </w:rPr>
            </w:pPr>
            <w:r w:rsidRPr="00131460">
              <w:rPr>
                <w:rFonts w:eastAsia="等线" w:cs="Times New Roman"/>
                <w:szCs w:val="20"/>
              </w:rPr>
              <w:t>Zang 2022</w:t>
            </w:r>
            <w:r w:rsidRPr="00131460">
              <w:rPr>
                <w:rFonts w:cs="Times New Roman"/>
                <w:szCs w:val="20"/>
              </w:rPr>
              <w:t xml:space="preserve">  </w:t>
            </w:r>
            <w:r w:rsidRPr="000F2EA5">
              <w:rPr>
                <w:rFonts w:eastAsia="等线" w:cs="Times New Roman"/>
                <w:szCs w:val="20"/>
              </w:rPr>
              <w:fldChar w:fldCharType="begin"/>
            </w:r>
            <w:r w:rsidRPr="00131460">
              <w:rPr>
                <w:rFonts w:eastAsia="等线" w:cs="Times New Roman"/>
                <w:szCs w:val="20"/>
              </w:rPr>
              <w:instrText xml:space="preserve"> ADDIN EN.CITE &lt;EndNote&gt;&lt;Cite&gt;&lt;Author&gt;Zang&lt;/Author&gt;&lt;Year&gt;2022&lt;/Year&gt;&lt;RecNum&gt;8&lt;/RecNum&gt;&lt;DisplayText&gt;[7]&lt;/DisplayText&gt;&lt;record&gt;&lt;rec-number&gt;8&lt;/rec-number&gt;&lt;foreign-keys&gt;&lt;key app="EN" db-id="p2rawd05frzr0kedw5yx5t0of0xpa0redet2" timestamp="1666313440"&gt;8&lt;/key&gt;&lt;/foreign-keys&gt;&lt;ref-type name="Journal Article"&gt;17&lt;/ref-type&gt;&lt;contributors&gt;&lt;authors&gt;&lt;author&gt;Zang, S.&lt;/author&gt;&lt;author&gt;Chen, Q.&lt;/author&gt;&lt;author&gt;Zhang, Y.&lt;/author&gt;&lt;author&gt;Xu, L.&lt;/author&gt;&lt;author&gt;Chen, J.&lt;/author&gt;&lt;/authors&gt;&lt;/contributors&gt;&lt;auth-address&gt;Department of Surgical Intensive Care Unit of Anesthesiology, First Hospital Affiliated to Soochow University, Suzhou, China, wslingmao.cool@163.com.&amp;#xD;Department of Surgical Intensive Care Unit of Anesthesiology, First Hospital Affiliated to Soochow University, Suzhou, China.&lt;/auth-address&gt;&lt;titles&gt;&lt;title&gt;Comparison of the Clinical Effectiveness of AN69-oXiris versus AN69-ST Filter in Septic Patients: A Single-Centre Study&lt;/title&gt;&lt;secondary-title&gt;Blood Purif&lt;/secondary-title&gt;&lt;/titles&gt;&lt;periodical&gt;&lt;full-title&gt;Blood Purif&lt;/full-title&gt;&lt;/periodical&gt;&lt;pages&gt;617-629&lt;/pages&gt;&lt;volume&gt;51&lt;/volume&gt;&lt;number&gt;7&lt;/number&gt;&lt;edition&gt;2021/10/06&lt;/edition&gt;&lt;keywords&gt;&lt;keyword&gt;Cytokines&lt;/keyword&gt;&lt;keyword&gt;Hospital Mortality&lt;/keyword&gt;&lt;keyword&gt;Humans&lt;/keyword&gt;&lt;keyword&gt;Intensive Care Units&lt;/keyword&gt;&lt;keyword&gt;*Sepsis/therapy&lt;/keyword&gt;&lt;keyword&gt;*Shock, Septic/therapy&lt;/keyword&gt;&lt;keyword&gt;Treatment Outcome&lt;/keyword&gt;&lt;keyword&gt;An69-st&lt;/keyword&gt;&lt;keyword&gt;AN69-oXiris&lt;/keyword&gt;&lt;keyword&gt;Blood purification&lt;/keyword&gt;&lt;keyword&gt;Sepsis&lt;/keyword&gt;&lt;/keywords&gt;&lt;dates&gt;&lt;year&gt;2022&lt;/year&gt;&lt;/dates&gt;&lt;isbn&gt;0253-5068&lt;/isbn&gt;&lt;accession-num&gt;34610595&lt;/accession-num&gt;&lt;urls&gt;&lt;/urls&gt;&lt;electronic-resource-num&gt;10.1159/000519166&lt;/electronic-resource-num&gt;&lt;remote-database-provider&gt;NLM&lt;/remote-database-provider&gt;&lt;research-notes&gt;3&lt;/research-notes&gt;&lt;language&gt;eng&lt;/language&gt;&lt;/record&gt;&lt;/Cite&gt;&lt;/EndNote&gt;</w:instrText>
            </w:r>
            <w:r w:rsidRPr="000F2EA5">
              <w:rPr>
                <w:rFonts w:eastAsia="等线" w:cs="Times New Roman"/>
                <w:szCs w:val="20"/>
              </w:rPr>
              <w:fldChar w:fldCharType="separate"/>
            </w:r>
            <w:r w:rsidRPr="00131460">
              <w:rPr>
                <w:rFonts w:eastAsia="等线" w:cs="Times New Roman"/>
                <w:szCs w:val="20"/>
              </w:rPr>
              <w:t>[</w:t>
            </w:r>
            <w:hyperlink w:anchor="_ENREF_7" w:tooltip="Zang, 2022 #8" w:history="1">
              <w:r w:rsidRPr="00131460">
                <w:rPr>
                  <w:rFonts w:eastAsia="等线" w:cs="Times New Roman"/>
                  <w:szCs w:val="20"/>
                </w:rPr>
                <w:t>7</w:t>
              </w:r>
            </w:hyperlink>
            <w:r w:rsidRPr="00131460">
              <w:rPr>
                <w:rFonts w:eastAsia="等线" w:cs="Times New Roman"/>
                <w:szCs w:val="20"/>
              </w:rPr>
              <w:t>]</w:t>
            </w:r>
            <w:r w:rsidRPr="000F2EA5">
              <w:rPr>
                <w:rFonts w:eastAsia="等线" w:cs="Times New Roman"/>
                <w:szCs w:val="20"/>
              </w:rPr>
              <w:fldChar w:fldCharType="end"/>
            </w:r>
          </w:p>
        </w:tc>
        <w:tc>
          <w:tcPr>
            <w:tcW w:w="1178" w:type="dxa"/>
            <w:tcBorders>
              <w:top w:val="nil"/>
              <w:left w:val="nil"/>
              <w:bottom w:val="nil"/>
              <w:right w:val="nil"/>
            </w:tcBorders>
            <w:vAlign w:val="center"/>
          </w:tcPr>
          <w:p w14:paraId="1E9F9F5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6CAFB1BA"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bottom w:val="nil"/>
              <w:right w:val="nil"/>
            </w:tcBorders>
            <w:vAlign w:val="center"/>
          </w:tcPr>
          <w:p w14:paraId="2B421B7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2224777A"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83" w:type="dxa"/>
            <w:tcBorders>
              <w:top w:val="nil"/>
              <w:left w:val="nil"/>
              <w:bottom w:val="nil"/>
              <w:right w:val="nil"/>
            </w:tcBorders>
          </w:tcPr>
          <w:p w14:paraId="6C085597"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16C86CA2"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21FC302F"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62D150CA"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13154DCC"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33563A9D"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0E137906"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1C168272"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9</w:t>
            </w:r>
          </w:p>
        </w:tc>
      </w:tr>
      <w:tr w:rsidR="00AB5E34" w:rsidRPr="00131460" w14:paraId="0EF2CA5E" w14:textId="77777777">
        <w:trPr>
          <w:trHeight w:val="295"/>
          <w:jc w:val="center"/>
        </w:trPr>
        <w:tc>
          <w:tcPr>
            <w:tcW w:w="1374" w:type="dxa"/>
            <w:tcBorders>
              <w:top w:val="nil"/>
              <w:left w:val="nil"/>
              <w:bottom w:val="nil"/>
              <w:right w:val="nil"/>
            </w:tcBorders>
            <w:vAlign w:val="center"/>
          </w:tcPr>
          <w:p w14:paraId="0B5F2A9B" w14:textId="193A9F25" w:rsidR="00AB5E34" w:rsidRPr="000F2EA5" w:rsidRDefault="00C43C65">
            <w:pPr>
              <w:rPr>
                <w:rFonts w:ascii="Times New Roman" w:eastAsia="等线" w:hAnsi="Times New Roman" w:cs="Times New Roman"/>
                <w:sz w:val="20"/>
                <w:szCs w:val="20"/>
              </w:rPr>
            </w:pPr>
            <w:r w:rsidRPr="00131460">
              <w:rPr>
                <w:rFonts w:eastAsia="等线" w:cs="Times New Roman"/>
                <w:szCs w:val="20"/>
              </w:rPr>
              <w:t>Guan 2022</w:t>
            </w:r>
            <w:r w:rsidRPr="00131460">
              <w:rPr>
                <w:rFonts w:cs="Times New Roman"/>
                <w:szCs w:val="20"/>
              </w:rPr>
              <w:t xml:space="preserve">  </w:t>
            </w:r>
            <w:r w:rsidRPr="000F2EA5">
              <w:rPr>
                <w:rFonts w:eastAsia="等线" w:cs="Times New Roman"/>
                <w:szCs w:val="20"/>
              </w:rPr>
              <w:fldChar w:fldCharType="begin"/>
            </w:r>
            <w:r w:rsidRPr="00131460">
              <w:rPr>
                <w:rFonts w:eastAsia="等线" w:cs="Times New Roman"/>
                <w:szCs w:val="20"/>
              </w:rPr>
              <w:instrText xml:space="preserve"> ADDIN EN.CITE &lt;EndNote&gt;&lt;Cite&gt;&lt;Author&gt;Guan&lt;/Author&gt;&lt;Year&gt;2022&lt;/Year&gt;&lt;RecNum&gt;6&lt;/RecNum&gt;&lt;DisplayText&gt;[8]&lt;/DisplayText&gt;&lt;record&gt;&lt;rec-number&gt;6&lt;/rec-number&gt;&lt;foreign-keys&gt;&lt;key app="EN" db-id="p2rawd05frzr0kedw5yx5t0of0xpa0redet2" timestamp="1666313440"&gt;6&lt;/key&gt;&lt;/foreign-keys&gt;&lt;ref-type name="Journal Article"&gt;17&lt;/ref-type&gt;&lt;contributors&gt;&lt;authors&gt;&lt;author&gt;Guan, M.&lt;/author&gt;&lt;author&gt;Wang, H.&lt;/author&gt;&lt;author&gt;Tang, X.&lt;/author&gt;&lt;author&gt;Zhao, Y.&lt;/author&gt;&lt;author&gt;Wang, F.&lt;/author&gt;&lt;author&gt;Zhang, L.&lt;/author&gt;&lt;author&gt;Fu, P.&lt;/author&gt;&lt;/authors&gt;&lt;/contributors&gt;&lt;auth-address&gt;Division of Nephrology, Kidney Research Laboratory, West China Hospital of Sichuan University, Chengdu, China.&amp;#xD;Division of Osteopathic, Department of Surgery Medicine, West China Hospital of Sichuan University, Chengdu, China.&lt;/auth-address&gt;&lt;titles&gt;&lt;title&gt;Continuous Renal Replacement Therapy With Adsorbing Filter oXiris in Acute Kidney Injury With Septic Shock: A Retrospective Observational Study&lt;/title&gt;&lt;secondary-title&gt;Front Med (Lausanne)&lt;/secondary-title&gt;&lt;/titles&gt;&lt;periodical&gt;&lt;full-title&gt;Front Med (Lausanne)&lt;/full-title&gt;&lt;/periodical&gt;&lt;pages&gt;789623&lt;/pages&gt;&lt;volume&gt;9&lt;/volume&gt;&lt;edition&gt;2022/04/26&lt;/edition&gt;&lt;keywords&gt;&lt;keyword&gt;acute kidney injury&lt;/keyword&gt;&lt;keyword&gt;continuous renal replacement therapy&lt;/keyword&gt;&lt;keyword&gt;endotoxin&lt;/keyword&gt;&lt;keyword&gt;oXiris&lt;/keyword&gt;&lt;keyword&gt;sepsis/septic shock&lt;/keyword&gt;&lt;keyword&gt;commercial or financial relationships that could be construed as a potential&lt;/keyword&gt;&lt;keyword&gt;conflict of interest.&lt;/keyword&gt;&lt;/keywords&gt;&lt;dates&gt;&lt;year&gt;2022&lt;/year&gt;&lt;/dates&gt;&lt;isbn&gt;2296-858X (Print)&amp;#xD;2296-858x&lt;/isbn&gt;&lt;accession-num&gt;35463014&lt;/accession-num&gt;&lt;urls&gt;&lt;/urls&gt;&lt;custom2&gt;PMC9024201&lt;/custom2&gt;&lt;electronic-resource-num&gt;10.3389/fmed.2022.789623&lt;/electronic-resource-num&gt;&lt;remote-database-provider&gt;NLM&lt;/remote-database-provider&gt;&lt;research-notes&gt;4&lt;/research-notes&gt;&lt;language&gt;eng&lt;/language&gt;&lt;/record&gt;&lt;/Cite&gt;&lt;/EndNote&gt;</w:instrText>
            </w:r>
            <w:r w:rsidRPr="000F2EA5">
              <w:rPr>
                <w:rFonts w:eastAsia="等线" w:cs="Times New Roman"/>
                <w:szCs w:val="20"/>
              </w:rPr>
              <w:fldChar w:fldCharType="separate"/>
            </w:r>
            <w:r w:rsidRPr="00131460">
              <w:rPr>
                <w:rFonts w:eastAsia="等线" w:cs="Times New Roman"/>
                <w:szCs w:val="20"/>
              </w:rPr>
              <w:t>[</w:t>
            </w:r>
            <w:hyperlink w:anchor="_ENREF_8" w:tooltip="Guan, 2022 #6" w:history="1">
              <w:r w:rsidRPr="00131460">
                <w:rPr>
                  <w:rFonts w:eastAsia="等线" w:cs="Times New Roman"/>
                  <w:szCs w:val="20"/>
                </w:rPr>
                <w:t>8</w:t>
              </w:r>
            </w:hyperlink>
            <w:r w:rsidRPr="00131460">
              <w:rPr>
                <w:rFonts w:eastAsia="等线" w:cs="Times New Roman"/>
                <w:szCs w:val="20"/>
              </w:rPr>
              <w:t>]</w:t>
            </w:r>
            <w:r w:rsidRPr="000F2EA5">
              <w:rPr>
                <w:rFonts w:eastAsia="等线" w:cs="Times New Roman"/>
                <w:szCs w:val="20"/>
              </w:rPr>
              <w:fldChar w:fldCharType="end"/>
            </w:r>
          </w:p>
        </w:tc>
        <w:tc>
          <w:tcPr>
            <w:tcW w:w="1178" w:type="dxa"/>
            <w:tcBorders>
              <w:top w:val="nil"/>
              <w:left w:val="nil"/>
              <w:bottom w:val="nil"/>
              <w:right w:val="nil"/>
            </w:tcBorders>
            <w:vAlign w:val="center"/>
          </w:tcPr>
          <w:p w14:paraId="5CF233D4"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52BB3CB5"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bottom w:val="nil"/>
              <w:right w:val="nil"/>
            </w:tcBorders>
            <w:vAlign w:val="center"/>
          </w:tcPr>
          <w:p w14:paraId="7414CCC8"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5D011D79"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bottom w:val="nil"/>
              <w:right w:val="nil"/>
            </w:tcBorders>
          </w:tcPr>
          <w:p w14:paraId="0ED49EE0"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0DDFAAC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4" w:type="dxa"/>
            <w:tcBorders>
              <w:top w:val="nil"/>
              <w:left w:val="nil"/>
              <w:bottom w:val="nil"/>
              <w:right w:val="nil"/>
            </w:tcBorders>
            <w:vAlign w:val="center"/>
          </w:tcPr>
          <w:p w14:paraId="58A75EFF"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27F43A26"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5F6791A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234BA94F"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28AAF5EC"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41A9176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6</w:t>
            </w:r>
          </w:p>
        </w:tc>
      </w:tr>
      <w:tr w:rsidR="00AB5E34" w:rsidRPr="00131460" w14:paraId="51FEBB2A" w14:textId="77777777">
        <w:trPr>
          <w:trHeight w:val="295"/>
          <w:jc w:val="center"/>
        </w:trPr>
        <w:tc>
          <w:tcPr>
            <w:tcW w:w="1374" w:type="dxa"/>
            <w:tcBorders>
              <w:top w:val="nil"/>
              <w:left w:val="nil"/>
              <w:bottom w:val="nil"/>
              <w:right w:val="nil"/>
            </w:tcBorders>
            <w:vAlign w:val="center"/>
          </w:tcPr>
          <w:p w14:paraId="134A41BB" w14:textId="5F0C536B" w:rsidR="00AB5E34" w:rsidRPr="000F2EA5" w:rsidRDefault="00C43C65">
            <w:pPr>
              <w:rPr>
                <w:rFonts w:ascii="Times New Roman" w:eastAsia="等线" w:hAnsi="Times New Roman" w:cs="Times New Roman"/>
                <w:sz w:val="20"/>
                <w:szCs w:val="20"/>
              </w:rPr>
            </w:pPr>
            <w:r w:rsidRPr="00131460">
              <w:rPr>
                <w:rFonts w:eastAsia="等线" w:cs="Times New Roman"/>
                <w:szCs w:val="20"/>
              </w:rPr>
              <w:t>Xie 2022</w:t>
            </w:r>
            <w:r w:rsidRPr="00131460">
              <w:rPr>
                <w:rFonts w:cs="Times New Roman"/>
                <w:szCs w:val="20"/>
              </w:rPr>
              <w:t xml:space="preserve"> </w:t>
            </w:r>
            <w:r w:rsidRPr="000F2EA5">
              <w:rPr>
                <w:rFonts w:cs="Times New Roman"/>
                <w:szCs w:val="20"/>
              </w:rPr>
              <w:fldChar w:fldCharType="begin"/>
            </w:r>
            <w:r w:rsidRPr="00131460">
              <w:rPr>
                <w:rFonts w:cs="Times New Roman"/>
                <w:szCs w:val="20"/>
              </w:rPr>
              <w:instrText xml:space="preserve"> ADDIN EN.CITE &lt;EndNote&gt;&lt;Cite&gt;&lt;Author&gt;Xie&lt;/Author&gt;&lt;Year&gt;2022&lt;/Year&gt;&lt;RecNum&gt;10&lt;/RecNum&gt;&lt;DisplayText&gt;[9]&lt;/DisplayText&gt;&lt;record&gt;&lt;rec-number&gt;10&lt;/rec-number&gt;&lt;foreign-keys&gt;&lt;key app="EN" db-id="p2rawd05frzr0kedw5yx5t0of0xpa0redet2" timestamp="1666313956"&gt;10&lt;/key&gt;&lt;/foreign-keys&gt;&lt;ref-type name="Journal Article"&gt;17&lt;/ref-type&gt;&lt;contributors&gt;&lt;authors&gt;&lt;author&gt;Xie, Jing&lt;/author&gt;&lt;author&gt;Xiao, W.&lt;/author&gt;&lt;author&gt;Lin, J.&lt;/author&gt;&lt;/authors&gt;&lt;/contributors&gt;&lt;auth-address&gt;General Intensive Care Unit Department, The First Affiliated Hospital of Fujian Medical University, Fuzhou, China.&lt;/auth-address&gt;&lt;titles&gt;&lt;title&gt;Effect of oXiris-CVVH on the Clinical Outcomes of Patients with Septic Shock: An Inverse Probability of Treatment-Weighted Analysis&lt;/title&gt;&lt;secondary-title&gt;Blood Purif&lt;/secondary-title&gt;&lt;/titles&gt;&lt;periodical&gt;&lt;full-title&gt;Blood Purif&lt;/full-title&gt;&lt;/periodical&gt;&lt;pages&gt;1-18&lt;/pages&gt;&lt;edition&gt;2022/06/02&lt;/edition&gt;&lt;keywords&gt;&lt;keyword&gt;An-69&lt;/keyword&gt;&lt;keyword&gt;Blood lactate&lt;/keyword&gt;&lt;keyword&gt;Endotoxin adsorption&lt;/keyword&gt;&lt;keyword&gt;Outcome&lt;/keyword&gt;&lt;/keywords&gt;&lt;dates&gt;&lt;year&gt;2022&lt;/year&gt;&lt;pub-dates&gt;&lt;date&gt;Jun 1&lt;/date&gt;&lt;/pub-dates&gt;&lt;/dates&gt;&lt;isbn&gt;0253-5068&lt;/isbn&gt;&lt;accession-num&gt;35649340&lt;/accession-num&gt;&lt;urls&gt;&lt;/urls&gt;&lt;electronic-resource-num&gt;10.1159/000524088&lt;/electronic-resource-num&gt;&lt;remote-database-provider&gt;NLM&lt;/remote-database-provider&gt;&lt;research-notes&gt;6&lt;/research-notes&gt;&lt;language&gt;eng&lt;/language&gt;&lt;/record&gt;&lt;/Cite&gt;&lt;/EndNote&gt;</w:instrText>
            </w:r>
            <w:r w:rsidRPr="000F2EA5">
              <w:rPr>
                <w:rFonts w:cs="Times New Roman"/>
                <w:szCs w:val="20"/>
              </w:rPr>
              <w:fldChar w:fldCharType="separate"/>
            </w:r>
            <w:r w:rsidRPr="00131460">
              <w:rPr>
                <w:rFonts w:cs="Times New Roman"/>
                <w:szCs w:val="20"/>
              </w:rPr>
              <w:t>[</w:t>
            </w:r>
            <w:hyperlink w:anchor="_ENREF_9" w:tooltip="Xie, 2022 #10" w:history="1">
              <w:r w:rsidRPr="00131460">
                <w:rPr>
                  <w:rFonts w:cs="Times New Roman"/>
                  <w:szCs w:val="20"/>
                </w:rPr>
                <w:t>9</w:t>
              </w:r>
            </w:hyperlink>
            <w:r w:rsidRPr="00131460">
              <w:rPr>
                <w:rFonts w:cs="Times New Roman"/>
                <w:szCs w:val="20"/>
              </w:rPr>
              <w:t>]</w:t>
            </w:r>
            <w:r w:rsidRPr="000F2EA5">
              <w:rPr>
                <w:rFonts w:cs="Times New Roman"/>
                <w:szCs w:val="20"/>
              </w:rPr>
              <w:fldChar w:fldCharType="end"/>
            </w:r>
          </w:p>
        </w:tc>
        <w:tc>
          <w:tcPr>
            <w:tcW w:w="1178" w:type="dxa"/>
            <w:tcBorders>
              <w:top w:val="nil"/>
              <w:left w:val="nil"/>
              <w:bottom w:val="nil"/>
              <w:right w:val="nil"/>
            </w:tcBorders>
            <w:vAlign w:val="center"/>
          </w:tcPr>
          <w:p w14:paraId="22C864A6"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7CC9F33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bottom w:val="nil"/>
              <w:right w:val="nil"/>
            </w:tcBorders>
            <w:vAlign w:val="center"/>
          </w:tcPr>
          <w:p w14:paraId="6A85818A"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1EC77A4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bottom w:val="nil"/>
              <w:right w:val="nil"/>
            </w:tcBorders>
          </w:tcPr>
          <w:p w14:paraId="65A9D166"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3ED32254"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44D8B60D"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48CCD9C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75CB84F3"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1BB8606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0B582312"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4F462B7A"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8</w:t>
            </w:r>
          </w:p>
        </w:tc>
      </w:tr>
      <w:tr w:rsidR="00AB5E34" w:rsidRPr="00131460" w14:paraId="2DEA2764" w14:textId="77777777">
        <w:trPr>
          <w:trHeight w:val="295"/>
          <w:jc w:val="center"/>
        </w:trPr>
        <w:tc>
          <w:tcPr>
            <w:tcW w:w="1374" w:type="dxa"/>
            <w:tcBorders>
              <w:top w:val="nil"/>
              <w:left w:val="nil"/>
              <w:bottom w:val="nil"/>
              <w:right w:val="nil"/>
            </w:tcBorders>
            <w:vAlign w:val="center"/>
          </w:tcPr>
          <w:p w14:paraId="345F1DEA" w14:textId="6828BA21" w:rsidR="00AB5E34" w:rsidRPr="000F2EA5" w:rsidRDefault="00C43C65">
            <w:pPr>
              <w:rPr>
                <w:rFonts w:ascii="Times New Roman" w:eastAsia="等线" w:hAnsi="Times New Roman" w:cs="Times New Roman"/>
                <w:sz w:val="20"/>
                <w:szCs w:val="20"/>
              </w:rPr>
            </w:pPr>
            <w:r w:rsidRPr="00131460">
              <w:rPr>
                <w:rFonts w:eastAsia="等线" w:cs="Times New Roman"/>
                <w:szCs w:val="20"/>
              </w:rPr>
              <w:t>Zhai 2021</w:t>
            </w:r>
            <w:r w:rsidRPr="00131460">
              <w:rPr>
                <w:rFonts w:cs="Times New Roman"/>
                <w:szCs w:val="20"/>
              </w:rPr>
              <w:t xml:space="preserve"> </w:t>
            </w:r>
            <w:r w:rsidRPr="000F2EA5">
              <w:rPr>
                <w:rFonts w:cs="Times New Roman"/>
                <w:szCs w:val="20"/>
              </w:rPr>
              <w:fldChar w:fldCharType="begin"/>
            </w:r>
            <w:r w:rsidRPr="00131460">
              <w:rPr>
                <w:rFonts w:cs="Times New Roman"/>
                <w:szCs w:val="20"/>
              </w:rPr>
              <w:instrText xml:space="preserve"> ADDIN EN.CITE &lt;EndNote&gt;&lt;Cite&gt;&lt;Author&gt;Zhai&lt;/Author&gt;&lt;Year&gt;2021&lt;/Year&gt;&lt;RecNum&gt;12&lt;/RecNum&gt;&lt;DisplayText&gt;[10]&lt;/DisplayText&gt;&lt;record&gt;&lt;rec-number&gt;12&lt;/rec-number&gt;&lt;foreign-keys&gt;&lt;key app="EN" db-id="p2rawd05frzr0kedw5yx5t0of0xpa0redet2" timestamp="1666314238"&gt;12&lt;/key&gt;&lt;/foreign-keys&gt;&lt;ref-type name="Journal Article"&gt;17&lt;/ref-type&gt;&lt;contributors&gt;&lt;authors&gt;&lt;author&gt;Zhai, Y.&lt;/author&gt;&lt;author&gt;Pan, J.&lt;/author&gt;&lt;author&gt;Zhang, C.&lt;/author&gt;&lt;/authors&gt;&lt;/contributors&gt;&lt;auth-address&gt;Department of Intensive Care Medicine, The Fifth Affiliated Hospital of Guangzhou Medical University Guangzhou 510000, Guangdong, China.&lt;/auth-address&gt;&lt;titles&gt;&lt;title&gt;The application value of oXiris-endotoxin adsorption in sepsis&lt;/title&gt;&lt;secondary-title&gt;Am J Transl Res&lt;/secondary-title&gt;&lt;/titles&gt;&lt;periodical&gt;&lt;full-title&gt;Am J Transl Res&lt;/full-title&gt;&lt;/periodical&gt;&lt;pages&gt;3839-3844&lt;/pages&gt;&lt;volume&gt;13&lt;/volume&gt;&lt;number&gt;4&lt;/number&gt;&lt;edition&gt;2021/05/22&lt;/edition&gt;&lt;keywords&gt;&lt;keyword&gt;application value&lt;/keyword&gt;&lt;keyword&gt;endotoxin adsorption technology&lt;/keyword&gt;&lt;keyword&gt;oXiris&lt;/keyword&gt;&lt;keyword&gt;sepsis&lt;/keyword&gt;&lt;/keywords&gt;&lt;dates&gt;&lt;year&gt;2021&lt;/year&gt;&lt;/dates&gt;&lt;isbn&gt;1943-8141 (Print)&amp;#xD;1943-8141&lt;/isbn&gt;&lt;accession-num&gt;34017574&lt;/accession-num&gt;&lt;urls&gt;&lt;/urls&gt;&lt;custom2&gt;PMC8129347&lt;/custom2&gt;&lt;remote-database-provider&gt;NLM&lt;/remote-database-provider&gt;&lt;research-notes&gt;8&lt;/research-notes&gt;&lt;language&gt;eng&lt;/language&gt;&lt;/record&gt;&lt;/Cite&gt;&lt;/EndNote&gt;</w:instrText>
            </w:r>
            <w:r w:rsidRPr="000F2EA5">
              <w:rPr>
                <w:rFonts w:cs="Times New Roman"/>
                <w:szCs w:val="20"/>
              </w:rPr>
              <w:fldChar w:fldCharType="separate"/>
            </w:r>
            <w:r w:rsidRPr="00131460">
              <w:rPr>
                <w:rFonts w:cs="Times New Roman"/>
                <w:szCs w:val="20"/>
              </w:rPr>
              <w:t>[</w:t>
            </w:r>
            <w:hyperlink w:anchor="_ENREF_10" w:tooltip="Zhai, 2021 #12" w:history="1">
              <w:r w:rsidRPr="00131460">
                <w:rPr>
                  <w:rFonts w:cs="Times New Roman"/>
                  <w:szCs w:val="20"/>
                </w:rPr>
                <w:t>10</w:t>
              </w:r>
            </w:hyperlink>
            <w:r w:rsidRPr="00131460">
              <w:rPr>
                <w:rFonts w:cs="Times New Roman"/>
                <w:szCs w:val="20"/>
              </w:rPr>
              <w:t>]</w:t>
            </w:r>
            <w:r w:rsidRPr="000F2EA5">
              <w:rPr>
                <w:rFonts w:cs="Times New Roman"/>
                <w:szCs w:val="20"/>
              </w:rPr>
              <w:fldChar w:fldCharType="end"/>
            </w:r>
          </w:p>
        </w:tc>
        <w:tc>
          <w:tcPr>
            <w:tcW w:w="1178" w:type="dxa"/>
            <w:tcBorders>
              <w:top w:val="nil"/>
              <w:left w:val="nil"/>
              <w:bottom w:val="nil"/>
              <w:right w:val="nil"/>
            </w:tcBorders>
            <w:vAlign w:val="center"/>
          </w:tcPr>
          <w:p w14:paraId="400B63D0"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1000F92F"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bottom w:val="nil"/>
              <w:right w:val="nil"/>
            </w:tcBorders>
            <w:vAlign w:val="center"/>
          </w:tcPr>
          <w:p w14:paraId="106432A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6EF7FB72"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83" w:type="dxa"/>
            <w:tcBorders>
              <w:top w:val="nil"/>
              <w:left w:val="nil"/>
              <w:bottom w:val="nil"/>
              <w:right w:val="nil"/>
            </w:tcBorders>
          </w:tcPr>
          <w:p w14:paraId="3A7628E5"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620BA2F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7378E740"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004C818F"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1212EF7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7B788722"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59E51DB1"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45B0E265"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9</w:t>
            </w:r>
          </w:p>
        </w:tc>
      </w:tr>
      <w:tr w:rsidR="00AB5E34" w:rsidRPr="00131460" w14:paraId="43DF900D" w14:textId="77777777">
        <w:trPr>
          <w:trHeight w:val="280"/>
          <w:jc w:val="center"/>
        </w:trPr>
        <w:tc>
          <w:tcPr>
            <w:tcW w:w="1374" w:type="dxa"/>
            <w:tcBorders>
              <w:top w:val="nil"/>
              <w:left w:val="nil"/>
              <w:bottom w:val="nil"/>
              <w:right w:val="nil"/>
            </w:tcBorders>
            <w:vAlign w:val="center"/>
          </w:tcPr>
          <w:p w14:paraId="0AF5F3FC" w14:textId="353C523D" w:rsidR="00AB5E34" w:rsidRPr="000F2EA5" w:rsidRDefault="00C43C65">
            <w:pPr>
              <w:rPr>
                <w:rFonts w:ascii="Times New Roman" w:eastAsia="等线" w:hAnsi="Times New Roman" w:cs="Times New Roman"/>
                <w:sz w:val="20"/>
                <w:szCs w:val="20"/>
              </w:rPr>
            </w:pPr>
            <w:r w:rsidRPr="00131460">
              <w:rPr>
                <w:rFonts w:eastAsia="等线" w:cs="Times New Roman"/>
                <w:szCs w:val="20"/>
              </w:rPr>
              <w:t>Le 2022</w:t>
            </w:r>
            <w:r w:rsidRPr="00131460">
              <w:rPr>
                <w:rFonts w:cs="Times New Roman"/>
                <w:szCs w:val="20"/>
              </w:rPr>
              <w:t xml:space="preserve"> </w:t>
            </w:r>
            <w:r w:rsidRPr="000F2EA5">
              <w:rPr>
                <w:rFonts w:cs="Times New Roman"/>
                <w:szCs w:val="20"/>
              </w:rPr>
              <w:fldChar w:fldCharType="begin"/>
            </w:r>
            <w:r w:rsidRPr="00131460">
              <w:rPr>
                <w:rFonts w:cs="Times New Roman"/>
                <w:szCs w:val="20"/>
              </w:rPr>
              <w:instrText xml:space="preserve"> ADDIN EN.CITE &lt;EndNote&gt;&lt;Cite&gt;&lt;Author&gt;Le&lt;/Author&gt;&lt;Year&gt;2022&lt;/Year&gt;&lt;RecNum&gt;13&lt;/RecNum&gt;&lt;DisplayText&gt;[11]&lt;/DisplayText&gt;&lt;record&gt;&lt;rec-number&gt;13&lt;/rec-number&gt;&lt;foreign-keys&gt;&lt;key app="EN" db-id="p2rawd05frzr0kedw5yx5t0of0xpa0redet2" timestamp="1666314722"&gt;13&lt;/key&gt;&lt;/foreign-keys&gt;&lt;ref-type name="Journal Article"&gt;17&lt;/ref-type&gt;&lt;contributors&gt;&lt;authors&gt;&lt;author&gt;Le, Yuanjie&lt;/author&gt;&lt;author&gt;Wang, Weidong&lt;/author&gt;&lt;/authors&gt;&lt;/contributors&gt;&lt;auth-address&gt;&lt;style face="normal" font="default" charset="134" size="100%"&gt;</w:instrText>
            </w:r>
            <w:r w:rsidRPr="00131460">
              <w:rPr>
                <w:rFonts w:cs="Times New Roman" w:hint="eastAsia"/>
                <w:szCs w:val="20"/>
              </w:rPr>
              <w:instrText>中国科学院大学宁波华美医院</w:instrText>
            </w:r>
            <w:r w:rsidRPr="00131460">
              <w:rPr>
                <w:rFonts w:cs="Times New Roman"/>
                <w:szCs w:val="20"/>
              </w:rPr>
              <w:instrText>&lt;/style&gt;&lt;style face="normal" font="default" size="100%"&gt;EICU;&lt;/style&gt;&lt;/auth-address&gt;&lt;titles&gt;&lt;title&gt;&lt;style face="normal" font="default" charset="134" size="100%"&gt;Effect of different filters on the prognosis of patients with septic shock: a single-center study&lt;/style&gt;&lt;/title&gt;&lt;secondary-title&gt;&lt;style face="normal" font="default" charset="134" size="100%"&gt;Chinese Journal of Emergency Medicine&lt;/style&gt;&lt;/secondary-title&gt;&lt;/titles&gt;&lt;periodical&gt;&lt;full-title&gt;Chinese Journal of Emergency Medicine&lt;/full-title&gt;&lt;/periodical&gt;&lt;pages&gt;683-686. (in Chinese)&lt;/pages&gt;&lt;volume&gt;31&lt;/volume&gt;&lt;number&gt;05&lt;/number&gt;&lt;keywords&gt;&lt;keyword&gt;</w:instrText>
            </w:r>
            <w:r w:rsidRPr="00131460">
              <w:rPr>
                <w:rFonts w:cs="Times New Roman" w:hint="eastAsia"/>
                <w:szCs w:val="20"/>
              </w:rPr>
              <w:instrText>脓毒性休克</w:instrText>
            </w:r>
            <w:r w:rsidRPr="00131460">
              <w:rPr>
                <w:rFonts w:cs="Times New Roman"/>
                <w:szCs w:val="20"/>
              </w:rPr>
              <w:instrText>&lt;/keyword&gt;&lt;keyword&gt;</w:instrText>
            </w:r>
            <w:r w:rsidRPr="00131460">
              <w:rPr>
                <w:rFonts w:cs="Times New Roman" w:hint="eastAsia"/>
                <w:szCs w:val="20"/>
              </w:rPr>
              <w:instrText>滤器</w:instrText>
            </w:r>
            <w:r w:rsidRPr="00131460">
              <w:rPr>
                <w:rFonts w:cs="Times New Roman"/>
                <w:szCs w:val="20"/>
              </w:rPr>
              <w:instrText>&lt;/keyword&gt;&lt;keyword&gt;</w:instrText>
            </w:r>
            <w:r w:rsidRPr="00131460">
              <w:rPr>
                <w:rFonts w:cs="Times New Roman" w:hint="eastAsia"/>
                <w:szCs w:val="20"/>
              </w:rPr>
              <w:instrText>血液净化</w:instrText>
            </w:r>
            <w:r w:rsidRPr="00131460">
              <w:rPr>
                <w:rFonts w:cs="Times New Roman"/>
                <w:szCs w:val="20"/>
              </w:rPr>
              <w:instrText>&lt;/keyword&gt;&lt;keyword&gt;</w:instrText>
            </w:r>
            <w:r w:rsidRPr="00131460">
              <w:rPr>
                <w:rFonts w:cs="Times New Roman" w:hint="eastAsia"/>
                <w:szCs w:val="20"/>
              </w:rPr>
              <w:instrText>内毒素</w:instrText>
            </w:r>
            <w:r w:rsidRPr="00131460">
              <w:rPr>
                <w:rFonts w:cs="Times New Roman"/>
                <w:szCs w:val="20"/>
              </w:rPr>
              <w:instrText>&lt;/keyword&gt;&lt;/keywords&gt;&lt;dates&gt;&lt;year&gt;2022&lt;/year&gt;&lt;/dates&gt;&lt;isbn&gt;1671-0282&lt;/isbn&gt;&lt;call-num&gt;11-4656/R&lt;/call-num&gt;&lt;urls&gt;&lt;/urls&gt;&lt;remote-database-provider&gt;Cnki&lt;/remote-database-provider&gt;&lt;research-notes&gt;9&lt;/research-notes&gt;&lt;/record&gt;&lt;/Cite&gt;&lt;/EndNote&gt;</w:instrText>
            </w:r>
            <w:r w:rsidRPr="000F2EA5">
              <w:rPr>
                <w:rFonts w:cs="Times New Roman"/>
                <w:szCs w:val="20"/>
              </w:rPr>
              <w:fldChar w:fldCharType="separate"/>
            </w:r>
            <w:r w:rsidRPr="00131460">
              <w:rPr>
                <w:rFonts w:cs="Times New Roman"/>
                <w:szCs w:val="20"/>
              </w:rPr>
              <w:t>[</w:t>
            </w:r>
            <w:hyperlink w:anchor="_ENREF_11" w:tooltip="Le, 2022 #13" w:history="1">
              <w:r w:rsidRPr="00131460">
                <w:rPr>
                  <w:rFonts w:cs="Times New Roman"/>
                  <w:szCs w:val="20"/>
                </w:rPr>
                <w:t>11</w:t>
              </w:r>
            </w:hyperlink>
            <w:r w:rsidRPr="00131460">
              <w:rPr>
                <w:rFonts w:cs="Times New Roman"/>
                <w:szCs w:val="20"/>
              </w:rPr>
              <w:t>]</w:t>
            </w:r>
            <w:r w:rsidRPr="000F2EA5">
              <w:rPr>
                <w:rFonts w:cs="Times New Roman"/>
                <w:szCs w:val="20"/>
              </w:rPr>
              <w:fldChar w:fldCharType="end"/>
            </w:r>
          </w:p>
        </w:tc>
        <w:tc>
          <w:tcPr>
            <w:tcW w:w="1178" w:type="dxa"/>
            <w:tcBorders>
              <w:top w:val="nil"/>
              <w:left w:val="nil"/>
              <w:bottom w:val="nil"/>
              <w:right w:val="nil"/>
            </w:tcBorders>
            <w:vAlign w:val="center"/>
          </w:tcPr>
          <w:p w14:paraId="189DB70F"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758469E0"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bottom w:val="nil"/>
              <w:right w:val="nil"/>
            </w:tcBorders>
            <w:vAlign w:val="center"/>
          </w:tcPr>
          <w:p w14:paraId="73DEB5C0"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41EF7EDC"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bottom w:val="nil"/>
              <w:right w:val="nil"/>
            </w:tcBorders>
          </w:tcPr>
          <w:p w14:paraId="1BE29E5B"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5FE1DA2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767A125B"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441F1C4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788BB25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2246A84D"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0BB35809"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7A44FE60"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8</w:t>
            </w:r>
          </w:p>
        </w:tc>
      </w:tr>
      <w:tr w:rsidR="00AB5E34" w:rsidRPr="00131460" w14:paraId="603AAFCF" w14:textId="77777777">
        <w:trPr>
          <w:trHeight w:val="295"/>
          <w:jc w:val="center"/>
        </w:trPr>
        <w:tc>
          <w:tcPr>
            <w:tcW w:w="1374" w:type="dxa"/>
            <w:tcBorders>
              <w:top w:val="nil"/>
              <w:left w:val="nil"/>
              <w:bottom w:val="nil"/>
              <w:right w:val="nil"/>
            </w:tcBorders>
            <w:vAlign w:val="center"/>
          </w:tcPr>
          <w:p w14:paraId="72A62134" w14:textId="379C0592" w:rsidR="00AB5E34" w:rsidRPr="000F2EA5" w:rsidRDefault="00C43C65">
            <w:pPr>
              <w:rPr>
                <w:rFonts w:ascii="Times New Roman" w:eastAsia="等线" w:hAnsi="Times New Roman" w:cs="Times New Roman"/>
                <w:sz w:val="20"/>
                <w:szCs w:val="20"/>
              </w:rPr>
            </w:pPr>
            <w:r w:rsidRPr="00131460">
              <w:rPr>
                <w:rFonts w:eastAsia="等线" w:cs="Times New Roman"/>
                <w:szCs w:val="20"/>
              </w:rPr>
              <w:t>Yu 2020</w:t>
            </w:r>
            <w:r w:rsidRPr="00131460">
              <w:rPr>
                <w:rFonts w:cs="Times New Roman"/>
                <w:szCs w:val="20"/>
              </w:rPr>
              <w:t xml:space="preserve"> </w:t>
            </w:r>
            <w:r w:rsidRPr="000F2EA5">
              <w:rPr>
                <w:rFonts w:cs="Times New Roman"/>
                <w:szCs w:val="20"/>
              </w:rPr>
              <w:fldChar w:fldCharType="begin"/>
            </w:r>
            <w:r w:rsidRPr="00131460">
              <w:rPr>
                <w:rFonts w:cs="Times New Roman"/>
                <w:szCs w:val="20"/>
              </w:rPr>
              <w:instrText xml:space="preserve"> ADDIN EN.CITE &lt;EndNote&gt;&lt;Cite&gt;&lt;Author&gt;Yu&lt;/Author&gt;&lt;Year&gt;2020&lt;/Year&gt;&lt;RecNum&gt;15&lt;/RecNum&gt;&lt;DisplayText&gt;[12]&lt;/DisplayText&gt;&lt;record&gt;&lt;rec-number&gt;15&lt;/rec-number&gt;&lt;foreign-keys&gt;&lt;key app="EN" db-id="p2rawd05frzr0kedw5yx5t0of0xpa0redet2" timestamp="1666314809"&gt;15&lt;/key&gt;&lt;/foreign-keys&gt;&lt;ref-type name="Journal Article"&gt;17&lt;/ref-type&gt;&lt;contributors&gt;&lt;authors&gt;&lt;author&gt;Yu, Zhen&lt;/author&gt;&lt;author&gt;Ran, Xiao&lt;/author&gt;&lt;author&gt;&lt;style face="normal" font="default" charset="134" size="100%"&gt;L&lt;/style&gt;&lt;style face="normal" font="default" size="100%"&gt;i, &lt;/style&gt;&lt;style face="normal" font="default" charset="134" size="100%"&gt;Shusheng &lt;/style&gt;&lt;/author&gt;&lt;/authors&gt;&lt;/contributors&gt;&lt;auth-address&gt;&lt;style face="normal" font="default" charset="134" size="100%"&gt;</w:instrText>
            </w:r>
            <w:r w:rsidRPr="00131460">
              <w:rPr>
                <w:rFonts w:cs="Times New Roman" w:hint="eastAsia"/>
                <w:szCs w:val="20"/>
              </w:rPr>
              <w:instrText>华中科技大学同济医学院附属同济医院急诊科</w:instrText>
            </w:r>
            <w:r w:rsidRPr="00131460">
              <w:rPr>
                <w:rFonts w:cs="Times New Roman"/>
                <w:szCs w:val="20"/>
              </w:rPr>
              <w:instrText>&lt;/style&gt;&lt;style face="normal" font="default" size="100%"&gt;,&lt;/style&gt;&lt;style face="normal" font="default" charset="134" size="100%"&gt;</w:instrText>
            </w:r>
            <w:r w:rsidRPr="00131460">
              <w:rPr>
                <w:rFonts w:cs="Times New Roman" w:hint="eastAsia"/>
                <w:szCs w:val="20"/>
              </w:rPr>
              <w:instrText>武汉</w:instrText>
            </w:r>
            <w:r w:rsidRPr="00131460">
              <w:rPr>
                <w:rFonts w:cs="Times New Roman"/>
                <w:szCs w:val="20"/>
              </w:rPr>
              <w:instrText>&lt;/style&gt;&lt;style face="normal" font="default" size="100%"&gt;430030&lt;/style&gt;&lt;/auth-address&gt;&lt;titles&gt;&lt;title&gt;Application of endotoxin adsorption hemofilter continuous renal replacement therapy in septic shock patients with acute kidney injury&lt;/title&gt;&lt;secondary-title&gt;&lt;style face="normal" font="default" charset="134" size="100%"&gt;Chinese Journal of Blood Purification&lt;/style&gt;&lt;/secondary-title&gt;&lt;/titles&gt;&lt;periodical&gt;&lt;full-title&gt;Chinese Journal of Blood Purification&lt;/full-title&gt;&lt;/periodical&gt;&lt;pages&gt;798-802. (in Chinese)&lt;/pages&gt;&lt;volume&gt;19&lt;/volume&gt;&lt;number&gt;12&lt;/number&gt;&lt;keywords&gt;&lt;keyword&gt;</w:instrText>
            </w:r>
            <w:r w:rsidRPr="00131460">
              <w:rPr>
                <w:rFonts w:cs="Times New Roman" w:hint="eastAsia"/>
                <w:szCs w:val="20"/>
              </w:rPr>
              <w:instrText>内毒素吸附</w:instrText>
            </w:r>
            <w:r w:rsidRPr="00131460">
              <w:rPr>
                <w:rFonts w:cs="Times New Roman"/>
                <w:szCs w:val="20"/>
              </w:rPr>
              <w:instrText xml:space="preserve"> </w:instrText>
            </w:r>
            <w:r w:rsidRPr="00131460">
              <w:rPr>
                <w:rFonts w:cs="Times New Roman" w:hint="eastAsia"/>
                <w:szCs w:val="20"/>
              </w:rPr>
              <w:instrText>滤器</w:instrText>
            </w:r>
            <w:r w:rsidRPr="00131460">
              <w:rPr>
                <w:rFonts w:cs="Times New Roman"/>
                <w:szCs w:val="20"/>
              </w:rPr>
              <w:instrText xml:space="preserve"> </w:instrText>
            </w:r>
            <w:r w:rsidRPr="00131460">
              <w:rPr>
                <w:rFonts w:cs="Times New Roman" w:hint="eastAsia"/>
                <w:szCs w:val="20"/>
              </w:rPr>
              <w:instrText>连续性肾脏替代治疗</w:instrText>
            </w:r>
            <w:r w:rsidRPr="00131460">
              <w:rPr>
                <w:rFonts w:cs="Times New Roman"/>
                <w:szCs w:val="20"/>
              </w:rPr>
              <w:instrText xml:space="preserve"> </w:instrText>
            </w:r>
            <w:r w:rsidRPr="00131460">
              <w:rPr>
                <w:rFonts w:cs="Times New Roman" w:hint="eastAsia"/>
                <w:szCs w:val="20"/>
              </w:rPr>
              <w:instrText>脓毒症休克</w:instrText>
            </w:r>
            <w:r w:rsidRPr="00131460">
              <w:rPr>
                <w:rFonts w:cs="Times New Roman"/>
                <w:szCs w:val="20"/>
              </w:rPr>
              <w:instrText xml:space="preserve"> </w:instrText>
            </w:r>
            <w:r w:rsidRPr="00131460">
              <w:rPr>
                <w:rFonts w:cs="Times New Roman" w:hint="eastAsia"/>
                <w:szCs w:val="20"/>
              </w:rPr>
              <w:instrText>急性肾损伤</w:instrText>
            </w:r>
            <w:r w:rsidRPr="00131460">
              <w:rPr>
                <w:rFonts w:cs="Times New Roman"/>
                <w:szCs w:val="20"/>
              </w:rPr>
              <w:instrText>&lt;/keyword&gt;&lt;/keywords&gt;&lt;dates&gt;&lt;year&gt;2020&lt;/year&gt;&lt;/dates&gt;&lt;isbn&gt;1671-4091&lt;/isbn&gt;&lt;urls&gt;&lt;related-urls&gt;&lt;url&gt;http://qikan.cqvip.com/Qikan/Article/Detail?id=7104174103&lt;/url&gt;&lt;/related-urls&gt;&lt;/urls&gt;&lt;remote-database-provider&gt;&lt;style face="normal" font="default" charset="134" size="100%"&gt;</w:instrText>
            </w:r>
            <w:r w:rsidRPr="00131460">
              <w:rPr>
                <w:rFonts w:cs="Times New Roman" w:hint="eastAsia"/>
                <w:szCs w:val="20"/>
              </w:rPr>
              <w:instrText>重庆维普资讯有限公司</w:instrText>
            </w:r>
            <w:r w:rsidRPr="00131460">
              <w:rPr>
                <w:rFonts w:cs="Times New Roman"/>
                <w:szCs w:val="20"/>
              </w:rPr>
              <w:instrText>&lt;/style&gt;&lt;/remote-database-provider&gt;&lt;research-notes&gt;11&lt;/research-notes&gt;&lt;/record&gt;&lt;/Cite&gt;&lt;/EndNote&gt;</w:instrText>
            </w:r>
            <w:r w:rsidRPr="000F2EA5">
              <w:rPr>
                <w:rFonts w:cs="Times New Roman"/>
                <w:szCs w:val="20"/>
              </w:rPr>
              <w:fldChar w:fldCharType="separate"/>
            </w:r>
            <w:r w:rsidRPr="00131460">
              <w:rPr>
                <w:rFonts w:cs="Times New Roman"/>
                <w:szCs w:val="20"/>
              </w:rPr>
              <w:t>[</w:t>
            </w:r>
            <w:hyperlink w:anchor="_ENREF_12" w:tooltip="Yu, 2020 #15" w:history="1">
              <w:r w:rsidRPr="00131460">
                <w:rPr>
                  <w:rFonts w:cs="Times New Roman"/>
                  <w:szCs w:val="20"/>
                </w:rPr>
                <w:t>12</w:t>
              </w:r>
            </w:hyperlink>
            <w:r w:rsidRPr="00131460">
              <w:rPr>
                <w:rFonts w:cs="Times New Roman"/>
                <w:szCs w:val="20"/>
              </w:rPr>
              <w:t>]</w:t>
            </w:r>
            <w:r w:rsidRPr="000F2EA5">
              <w:rPr>
                <w:rFonts w:cs="Times New Roman"/>
                <w:szCs w:val="20"/>
              </w:rPr>
              <w:fldChar w:fldCharType="end"/>
            </w:r>
          </w:p>
        </w:tc>
        <w:tc>
          <w:tcPr>
            <w:tcW w:w="1178" w:type="dxa"/>
            <w:tcBorders>
              <w:top w:val="nil"/>
              <w:left w:val="nil"/>
              <w:bottom w:val="nil"/>
              <w:right w:val="nil"/>
            </w:tcBorders>
            <w:vAlign w:val="center"/>
          </w:tcPr>
          <w:p w14:paraId="6A54C9F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51D4EF28"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1275" w:type="dxa"/>
            <w:tcBorders>
              <w:top w:val="nil"/>
              <w:left w:val="nil"/>
              <w:bottom w:val="nil"/>
              <w:right w:val="nil"/>
            </w:tcBorders>
            <w:vAlign w:val="center"/>
          </w:tcPr>
          <w:p w14:paraId="70E7B6F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0463B924"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bottom w:val="nil"/>
              <w:right w:val="nil"/>
            </w:tcBorders>
          </w:tcPr>
          <w:p w14:paraId="00C25A98"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3B1A3BC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78734057"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78783E1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37F3F01F"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244FAC68"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1F95CEC6"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512A5639"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7</w:t>
            </w:r>
          </w:p>
        </w:tc>
      </w:tr>
      <w:tr w:rsidR="00AB5E34" w:rsidRPr="00131460" w14:paraId="6A073261" w14:textId="77777777">
        <w:trPr>
          <w:trHeight w:val="295"/>
          <w:jc w:val="center"/>
        </w:trPr>
        <w:tc>
          <w:tcPr>
            <w:tcW w:w="1374" w:type="dxa"/>
            <w:tcBorders>
              <w:top w:val="nil"/>
              <w:left w:val="nil"/>
              <w:bottom w:val="nil"/>
              <w:right w:val="nil"/>
            </w:tcBorders>
            <w:vAlign w:val="center"/>
          </w:tcPr>
          <w:p w14:paraId="46776FA4" w14:textId="31DB50F2" w:rsidR="00AB5E34" w:rsidRPr="000F2EA5" w:rsidRDefault="00C43C65">
            <w:pPr>
              <w:rPr>
                <w:rFonts w:ascii="Times New Roman" w:eastAsia="等线" w:hAnsi="Times New Roman" w:cs="Times New Roman"/>
                <w:sz w:val="20"/>
                <w:szCs w:val="20"/>
              </w:rPr>
            </w:pPr>
            <w:r w:rsidRPr="00131460">
              <w:rPr>
                <w:rFonts w:eastAsia="等线" w:cs="Times New Roman"/>
                <w:szCs w:val="20"/>
              </w:rPr>
              <w:t>Lin 2021</w:t>
            </w:r>
            <w:r w:rsidRPr="00131460">
              <w:rPr>
                <w:rFonts w:cs="Times New Roman"/>
                <w:szCs w:val="20"/>
              </w:rPr>
              <w:t xml:space="preserve"> </w:t>
            </w:r>
            <w:r w:rsidRPr="000F2EA5">
              <w:rPr>
                <w:rFonts w:cs="Times New Roman"/>
                <w:szCs w:val="20"/>
              </w:rPr>
              <w:fldChar w:fldCharType="begin"/>
            </w:r>
            <w:r w:rsidRPr="00131460">
              <w:rPr>
                <w:rFonts w:cs="Times New Roman"/>
                <w:szCs w:val="20"/>
              </w:rPr>
              <w:instrText xml:space="preserve"> ADDIN EN.CITE &lt;EndNote&gt;&lt;Cite&gt;&lt;Author&gt;Lin&lt;/Author&gt;&lt;Year&gt;2021&lt;/Year&gt;&lt;RecNum&gt;16&lt;/RecNum&gt;&lt;DisplayText&gt;[13]&lt;/DisplayText&gt;&lt;record&gt;&lt;rec-number&gt;16&lt;/rec-number&gt;&lt;foreign-keys&gt;&lt;key app="EN" db-id="p2rawd05frzr0kedw5yx5t0of0xpa0redet2" timestamp="1666314817"&gt;16&lt;/key&gt;&lt;/foreign-keys&gt;&lt;ref-type name="Thesis"&gt;32&lt;/ref-type&gt;&lt;contributors&gt;&lt;authors&gt;&lt;author&gt;Xinqiang Lin&lt;/author&gt;&lt;/authors&gt;&lt;/contributors&gt;&lt;titles&gt;&lt;title&gt;&lt;style face="normal" font="default" charset="134" size="100%"&gt;Efficacy of continuous renal replacement therapy with the oXiris filter in the treatment of patients with sepsis combined with acute kidney injury&lt;/style&gt;&lt;/title&gt;&lt;/titles&gt;&lt;keywords&gt;&lt;keyword&gt;</w:instrText>
            </w:r>
            <w:r w:rsidRPr="00131460">
              <w:rPr>
                <w:rFonts w:cs="Times New Roman" w:hint="eastAsia"/>
                <w:szCs w:val="20"/>
              </w:rPr>
              <w:instrText>脓毒症</w:instrText>
            </w:r>
            <w:r w:rsidRPr="00131460">
              <w:rPr>
                <w:rFonts w:cs="Times New Roman"/>
                <w:szCs w:val="20"/>
              </w:rPr>
              <w:instrText>&lt;/keyword&gt;&lt;keyword&gt;</w:instrText>
            </w:r>
            <w:r w:rsidRPr="00131460">
              <w:rPr>
                <w:rFonts w:cs="Times New Roman" w:hint="eastAsia"/>
                <w:szCs w:val="20"/>
              </w:rPr>
              <w:instrText>急性肾损伤</w:instrText>
            </w:r>
            <w:r w:rsidRPr="00131460">
              <w:rPr>
                <w:rFonts w:cs="Times New Roman"/>
                <w:szCs w:val="20"/>
              </w:rPr>
              <w:instrText>&lt;/keyword&gt;&lt;keyword&gt;</w:instrText>
            </w:r>
            <w:r w:rsidRPr="00131460">
              <w:rPr>
                <w:rFonts w:cs="Times New Roman" w:hint="eastAsia"/>
                <w:szCs w:val="20"/>
              </w:rPr>
              <w:instrText>连续性肾脏替代治疗</w:instrText>
            </w:r>
            <w:r w:rsidRPr="00131460">
              <w:rPr>
                <w:rFonts w:cs="Times New Roman"/>
                <w:szCs w:val="20"/>
              </w:rPr>
              <w:instrText>&lt;/keyword&gt;&lt;keyword&gt;oXiris</w:instrText>
            </w:r>
            <w:r w:rsidRPr="00131460">
              <w:rPr>
                <w:rFonts w:cs="Times New Roman" w:hint="eastAsia"/>
                <w:szCs w:val="20"/>
              </w:rPr>
              <w:instrText>滤器</w:instrText>
            </w:r>
            <w:r w:rsidRPr="00131460">
              <w:rPr>
                <w:rFonts w:cs="Times New Roman"/>
                <w:szCs w:val="20"/>
              </w:rPr>
              <w:instrText>&lt;/keyword&gt;&lt;keyword&gt;</w:instrText>
            </w:r>
            <w:r w:rsidRPr="00131460">
              <w:rPr>
                <w:rFonts w:cs="Times New Roman" w:hint="eastAsia"/>
                <w:szCs w:val="20"/>
              </w:rPr>
              <w:instrText>临床疗效</w:instrText>
            </w:r>
            <w:r w:rsidRPr="00131460">
              <w:rPr>
                <w:rFonts w:cs="Times New Roman"/>
                <w:szCs w:val="20"/>
              </w:rPr>
              <w:instrText>&lt;/keyword&gt;&lt;/keywords&gt;&lt;dates&gt;&lt;year&gt;2021&lt;/year&gt;&lt;/dates&gt;&lt;publisher&gt;&lt;style face="normal" font="default" charset="134" size="100%"&gt;ChongQing Medical University&lt;/style&gt;&lt;style face="normal" font="default" size="100%"&gt;. (in Chinese)&lt;/style&gt;&lt;/publisher&gt;&lt;work-type&gt;Master&amp;apos;s thesis&lt;/work-type&gt;&lt;urls&gt;&lt;related-urls&gt;&lt;url&gt;https://d.wanfangdata.com.cn/thesis/ChJUaGVzaXNOZXdTMjAyMjA5MDESCUQwMjQ0NDk4ORoIeXB3aThtc2Q%3D&lt;/url&gt;&lt;/related-urls&gt;&lt;/urls&gt;&lt;remote-database-provider&gt;&lt;style face="normal" font="default" charset="134" size="100%"&gt;</w:instrText>
            </w:r>
            <w:r w:rsidRPr="00131460">
              <w:rPr>
                <w:rFonts w:cs="Times New Roman" w:hint="eastAsia"/>
                <w:szCs w:val="20"/>
              </w:rPr>
              <w:instrText>北京万方数据股份有限公司</w:instrText>
            </w:r>
            <w:r w:rsidRPr="00131460">
              <w:rPr>
                <w:rFonts w:cs="Times New Roman"/>
                <w:szCs w:val="20"/>
              </w:rPr>
              <w:instrText>&lt;/style&gt;&lt;/remote-database-provider&gt;&lt;research-notes&gt;12&lt;/research-notes&gt;&lt;language&gt;chi&lt;/language&gt;&lt;/record&gt;&lt;/Cite&gt;&lt;/EndNote&gt;</w:instrText>
            </w:r>
            <w:r w:rsidRPr="000F2EA5">
              <w:rPr>
                <w:rFonts w:cs="Times New Roman"/>
                <w:szCs w:val="20"/>
              </w:rPr>
              <w:fldChar w:fldCharType="separate"/>
            </w:r>
            <w:r w:rsidRPr="00131460">
              <w:rPr>
                <w:rFonts w:cs="Times New Roman"/>
                <w:szCs w:val="20"/>
              </w:rPr>
              <w:t>[</w:t>
            </w:r>
            <w:hyperlink w:anchor="_ENREF_13" w:tooltip="Lin, 2021 #16" w:history="1">
              <w:r w:rsidRPr="00131460">
                <w:rPr>
                  <w:rFonts w:cs="Times New Roman"/>
                  <w:szCs w:val="20"/>
                </w:rPr>
                <w:t>13</w:t>
              </w:r>
            </w:hyperlink>
            <w:r w:rsidRPr="00131460">
              <w:rPr>
                <w:rFonts w:cs="Times New Roman"/>
                <w:szCs w:val="20"/>
              </w:rPr>
              <w:t>]</w:t>
            </w:r>
            <w:r w:rsidRPr="000F2EA5">
              <w:rPr>
                <w:rFonts w:cs="Times New Roman"/>
                <w:szCs w:val="20"/>
              </w:rPr>
              <w:fldChar w:fldCharType="end"/>
            </w:r>
          </w:p>
        </w:tc>
        <w:tc>
          <w:tcPr>
            <w:tcW w:w="1178" w:type="dxa"/>
            <w:tcBorders>
              <w:top w:val="nil"/>
              <w:left w:val="nil"/>
              <w:bottom w:val="nil"/>
              <w:right w:val="nil"/>
            </w:tcBorders>
            <w:vAlign w:val="center"/>
          </w:tcPr>
          <w:p w14:paraId="6F02BF7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57773C39"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bottom w:val="nil"/>
              <w:right w:val="nil"/>
            </w:tcBorders>
            <w:vAlign w:val="center"/>
          </w:tcPr>
          <w:p w14:paraId="144E3F63"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bottom w:val="nil"/>
              <w:right w:val="nil"/>
            </w:tcBorders>
            <w:vAlign w:val="center"/>
          </w:tcPr>
          <w:p w14:paraId="18E262ED"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bottom w:val="nil"/>
              <w:right w:val="nil"/>
            </w:tcBorders>
          </w:tcPr>
          <w:p w14:paraId="3FF9ED26"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bottom w:val="nil"/>
              <w:right w:val="nil"/>
            </w:tcBorders>
            <w:vAlign w:val="center"/>
          </w:tcPr>
          <w:p w14:paraId="720B967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bottom w:val="nil"/>
              <w:right w:val="nil"/>
            </w:tcBorders>
            <w:vAlign w:val="center"/>
          </w:tcPr>
          <w:p w14:paraId="4198D80E"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bottom w:val="nil"/>
              <w:right w:val="nil"/>
            </w:tcBorders>
            <w:vAlign w:val="center"/>
          </w:tcPr>
          <w:p w14:paraId="1FA5762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bottom w:val="nil"/>
              <w:right w:val="nil"/>
            </w:tcBorders>
            <w:vAlign w:val="center"/>
          </w:tcPr>
          <w:p w14:paraId="29B3045F"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bottom w:val="nil"/>
              <w:right w:val="nil"/>
            </w:tcBorders>
            <w:vAlign w:val="center"/>
          </w:tcPr>
          <w:p w14:paraId="53BB858E"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bottom w:val="nil"/>
              <w:right w:val="nil"/>
            </w:tcBorders>
          </w:tcPr>
          <w:p w14:paraId="5BFF78A5"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bottom w:val="nil"/>
              <w:right w:val="nil"/>
            </w:tcBorders>
            <w:vAlign w:val="center"/>
          </w:tcPr>
          <w:p w14:paraId="72C42688"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8</w:t>
            </w:r>
          </w:p>
        </w:tc>
      </w:tr>
      <w:tr w:rsidR="00AB5E34" w:rsidRPr="00131460" w14:paraId="41B66D0E" w14:textId="77777777">
        <w:trPr>
          <w:trHeight w:val="295"/>
          <w:jc w:val="center"/>
        </w:trPr>
        <w:tc>
          <w:tcPr>
            <w:tcW w:w="1374" w:type="dxa"/>
            <w:tcBorders>
              <w:top w:val="nil"/>
              <w:left w:val="nil"/>
              <w:right w:val="nil"/>
            </w:tcBorders>
            <w:vAlign w:val="center"/>
          </w:tcPr>
          <w:p w14:paraId="3124A08F" w14:textId="0604119E" w:rsidR="00AB5E34" w:rsidRPr="000F2EA5" w:rsidRDefault="00C43C65">
            <w:pPr>
              <w:rPr>
                <w:rFonts w:ascii="Times New Roman" w:eastAsia="等线" w:hAnsi="Times New Roman" w:cs="Times New Roman"/>
                <w:sz w:val="20"/>
                <w:szCs w:val="20"/>
              </w:rPr>
            </w:pPr>
            <w:r w:rsidRPr="00131460">
              <w:rPr>
                <w:rFonts w:eastAsia="等线" w:cs="Times New Roman"/>
                <w:szCs w:val="20"/>
              </w:rPr>
              <w:t xml:space="preserve">Kang 2022 </w:t>
            </w:r>
            <w:r w:rsidRPr="000F2EA5">
              <w:rPr>
                <w:rFonts w:eastAsia="等线" w:cs="Times New Roman"/>
                <w:szCs w:val="20"/>
              </w:rPr>
              <w:fldChar w:fldCharType="begin"/>
            </w:r>
            <w:r w:rsidRPr="00131460">
              <w:rPr>
                <w:rFonts w:eastAsia="等线" w:cs="Times New Roman"/>
                <w:szCs w:val="20"/>
              </w:rPr>
              <w:instrText xml:space="preserve"> ADDIN EN.CITE &lt;EndNote&gt;&lt;Cite&gt;&lt;Author&gt;Kang&lt;/Author&gt;&lt;Year&gt;2022&lt;/Year&gt;&lt;RecNum&gt;188&lt;/RecNum&gt;&lt;DisplayText&gt;[14]&lt;/DisplayText&gt;&lt;record&gt;&lt;rec-number&gt;188&lt;/rec-number&gt;&lt;foreign-keys&gt;&lt;key app="EN" db-id="p2rawd05frzr0kedw5yx5t0of0xpa0redet2" timestamp="1668828110"&gt;188&lt;/key&gt;&lt;/foreign-keys&gt;&lt;ref-type name="Thesis"&gt;32&lt;/ref-type&gt;&lt;contributors&gt;&lt;authors&gt;&lt;author&gt;Kang, Shaotao&lt;/author&gt;&lt;/authors&gt;&lt;/contributors&gt;&lt;titles&gt;&lt;title&gt;The effectiveness of oXiris-endotoxin adsorption treatment in patients with septic shock&lt;/title&gt;&lt;/titles&gt;&lt;dates&gt;&lt;year&gt;2022&lt;/year&gt;&lt;/dates&gt;&lt;publisher&gt;&lt;style face="normal" font="default" charset="134" size="100%"&gt;Xinjiang Medical Universit&lt;/style&gt;&lt;style face="normal" font="default" size="100%"&gt;y. (in Chinese)&lt;/style&gt;&lt;/publisher&gt;&lt;work-type&gt;&lt;style face="normal" font="default" charset="134" size="100%"&gt;Master&amp;apos;s thesis&lt;/style&gt;&lt;/work-type&gt;&lt;urls&gt;&lt;related-urls&gt;&lt;url&gt;https://d.wanfangdata.com.cn/thesis/ChJUaGVzaXNOZXdTMjAyMjA5MDESCUQwMjY1NDc5OBoId21sNXFvMmM%3D&lt;/url&gt;&lt;/related-urls&gt;&lt;/urls&gt;&lt;remote-database-provider&gt;&lt;style face="normal" font="default" charset="134" size="100%"&gt;</w:instrText>
            </w:r>
            <w:r w:rsidRPr="00131460">
              <w:rPr>
                <w:rFonts w:eastAsia="等线" w:cs="Times New Roman" w:hint="eastAsia"/>
                <w:szCs w:val="20"/>
              </w:rPr>
              <w:instrText>北京万方数据股份有限公司</w:instrText>
            </w:r>
            <w:r w:rsidRPr="00131460">
              <w:rPr>
                <w:rFonts w:eastAsia="等线" w:cs="Times New Roman"/>
                <w:szCs w:val="20"/>
              </w:rPr>
              <w:instrText>&lt;/style&gt;&lt;/remote-database-provider&gt;&lt;research-notes&gt;13&lt;/research-notes&gt;&lt;language&gt;chi&lt;/language&gt;&lt;/record&gt;&lt;/Cite&gt;&lt;/EndNote&gt;</w:instrText>
            </w:r>
            <w:r w:rsidRPr="000F2EA5">
              <w:rPr>
                <w:rFonts w:eastAsia="等线" w:cs="Times New Roman"/>
                <w:szCs w:val="20"/>
              </w:rPr>
              <w:fldChar w:fldCharType="separate"/>
            </w:r>
            <w:r w:rsidRPr="00131460">
              <w:rPr>
                <w:rFonts w:eastAsia="等线" w:cs="Times New Roman"/>
                <w:szCs w:val="20"/>
              </w:rPr>
              <w:t>[</w:t>
            </w:r>
            <w:hyperlink w:anchor="_ENREF_14" w:tooltip="Kang, 2022 #188" w:history="1">
              <w:r w:rsidRPr="00131460">
                <w:rPr>
                  <w:rFonts w:eastAsia="等线" w:cs="Times New Roman"/>
                  <w:szCs w:val="20"/>
                </w:rPr>
                <w:t>14</w:t>
              </w:r>
            </w:hyperlink>
            <w:r w:rsidRPr="00131460">
              <w:rPr>
                <w:rFonts w:eastAsia="等线" w:cs="Times New Roman"/>
                <w:szCs w:val="20"/>
              </w:rPr>
              <w:t>]</w:t>
            </w:r>
            <w:r w:rsidRPr="000F2EA5">
              <w:rPr>
                <w:rFonts w:eastAsia="等线" w:cs="Times New Roman"/>
                <w:szCs w:val="20"/>
              </w:rPr>
              <w:fldChar w:fldCharType="end"/>
            </w:r>
          </w:p>
        </w:tc>
        <w:tc>
          <w:tcPr>
            <w:tcW w:w="1178" w:type="dxa"/>
            <w:tcBorders>
              <w:top w:val="nil"/>
              <w:left w:val="nil"/>
              <w:right w:val="nil"/>
            </w:tcBorders>
            <w:vAlign w:val="center"/>
          </w:tcPr>
          <w:p w14:paraId="65306850"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right w:val="nil"/>
            </w:tcBorders>
            <w:vAlign w:val="center"/>
          </w:tcPr>
          <w:p w14:paraId="0D1EA12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5" w:type="dxa"/>
            <w:tcBorders>
              <w:top w:val="nil"/>
              <w:left w:val="nil"/>
              <w:right w:val="nil"/>
            </w:tcBorders>
            <w:vAlign w:val="center"/>
          </w:tcPr>
          <w:p w14:paraId="6B1911B5"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560" w:type="dxa"/>
            <w:tcBorders>
              <w:top w:val="nil"/>
              <w:left w:val="nil"/>
              <w:right w:val="nil"/>
            </w:tcBorders>
            <w:vAlign w:val="center"/>
          </w:tcPr>
          <w:p w14:paraId="3BC943F7"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0</w:t>
            </w:r>
          </w:p>
        </w:tc>
        <w:tc>
          <w:tcPr>
            <w:tcW w:w="283" w:type="dxa"/>
            <w:tcBorders>
              <w:top w:val="nil"/>
              <w:left w:val="nil"/>
              <w:right w:val="nil"/>
            </w:tcBorders>
          </w:tcPr>
          <w:p w14:paraId="33413445" w14:textId="77777777" w:rsidR="00AB5E34" w:rsidRPr="000F2EA5" w:rsidRDefault="00AB5E34">
            <w:pPr>
              <w:jc w:val="center"/>
              <w:rPr>
                <w:rFonts w:ascii="Times New Roman" w:eastAsia="等线" w:hAnsi="Times New Roman" w:cs="Times New Roman"/>
                <w:sz w:val="20"/>
                <w:szCs w:val="20"/>
              </w:rPr>
            </w:pPr>
          </w:p>
        </w:tc>
        <w:tc>
          <w:tcPr>
            <w:tcW w:w="1559" w:type="dxa"/>
            <w:tcBorders>
              <w:top w:val="nil"/>
              <w:left w:val="nil"/>
              <w:right w:val="nil"/>
            </w:tcBorders>
            <w:vAlign w:val="center"/>
          </w:tcPr>
          <w:p w14:paraId="677F173A"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2</w:t>
            </w:r>
          </w:p>
        </w:tc>
        <w:tc>
          <w:tcPr>
            <w:tcW w:w="284" w:type="dxa"/>
            <w:tcBorders>
              <w:top w:val="nil"/>
              <w:left w:val="nil"/>
              <w:right w:val="nil"/>
            </w:tcBorders>
            <w:vAlign w:val="center"/>
          </w:tcPr>
          <w:p w14:paraId="11AAF5F2" w14:textId="77777777" w:rsidR="00AB5E34" w:rsidRPr="000F2EA5" w:rsidRDefault="00AB5E34">
            <w:pPr>
              <w:jc w:val="center"/>
              <w:rPr>
                <w:rFonts w:ascii="Times New Roman" w:eastAsia="等线" w:hAnsi="Times New Roman" w:cs="Times New Roman"/>
                <w:sz w:val="20"/>
                <w:szCs w:val="20"/>
              </w:rPr>
            </w:pPr>
          </w:p>
        </w:tc>
        <w:tc>
          <w:tcPr>
            <w:tcW w:w="1134" w:type="dxa"/>
            <w:tcBorders>
              <w:top w:val="nil"/>
              <w:left w:val="nil"/>
              <w:right w:val="nil"/>
            </w:tcBorders>
            <w:vAlign w:val="center"/>
          </w:tcPr>
          <w:p w14:paraId="66AA11A3"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417" w:type="dxa"/>
            <w:tcBorders>
              <w:top w:val="nil"/>
              <w:left w:val="nil"/>
              <w:right w:val="nil"/>
            </w:tcBorders>
            <w:vAlign w:val="center"/>
          </w:tcPr>
          <w:p w14:paraId="25739A6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1276" w:type="dxa"/>
            <w:tcBorders>
              <w:top w:val="nil"/>
              <w:left w:val="nil"/>
              <w:right w:val="nil"/>
            </w:tcBorders>
            <w:vAlign w:val="center"/>
          </w:tcPr>
          <w:p w14:paraId="5EF7CC8B"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1</w:t>
            </w:r>
          </w:p>
        </w:tc>
        <w:tc>
          <w:tcPr>
            <w:tcW w:w="237" w:type="dxa"/>
            <w:tcBorders>
              <w:top w:val="nil"/>
              <w:left w:val="nil"/>
              <w:right w:val="nil"/>
            </w:tcBorders>
          </w:tcPr>
          <w:p w14:paraId="636EC9E2" w14:textId="77777777" w:rsidR="00AB5E34" w:rsidRPr="000F2EA5" w:rsidRDefault="00AB5E34">
            <w:pPr>
              <w:jc w:val="center"/>
              <w:rPr>
                <w:rFonts w:ascii="Times New Roman" w:eastAsia="等线" w:hAnsi="Times New Roman" w:cs="Times New Roman"/>
                <w:sz w:val="20"/>
                <w:szCs w:val="20"/>
              </w:rPr>
            </w:pPr>
          </w:p>
        </w:tc>
        <w:tc>
          <w:tcPr>
            <w:tcW w:w="1322" w:type="dxa"/>
            <w:tcBorders>
              <w:top w:val="nil"/>
              <w:left w:val="nil"/>
              <w:right w:val="nil"/>
            </w:tcBorders>
            <w:vAlign w:val="center"/>
          </w:tcPr>
          <w:p w14:paraId="2C43D7B1" w14:textId="77777777" w:rsidR="00AB5E34" w:rsidRPr="000F2EA5" w:rsidRDefault="00C43C65">
            <w:pPr>
              <w:jc w:val="center"/>
              <w:rPr>
                <w:rFonts w:ascii="Times New Roman" w:eastAsia="等线" w:hAnsi="Times New Roman" w:cs="Times New Roman"/>
                <w:sz w:val="20"/>
                <w:szCs w:val="20"/>
              </w:rPr>
            </w:pPr>
            <w:r w:rsidRPr="00131460">
              <w:rPr>
                <w:rFonts w:eastAsia="等线" w:cs="Times New Roman"/>
                <w:szCs w:val="20"/>
              </w:rPr>
              <w:t>8</w:t>
            </w:r>
          </w:p>
        </w:tc>
      </w:tr>
    </w:tbl>
    <w:bookmarkEnd w:id="8"/>
    <w:p w14:paraId="0E827E11" w14:textId="77777777" w:rsidR="00AB5E34" w:rsidRDefault="00C43C65">
      <w:pPr>
        <w:pStyle w:val="1f2"/>
        <w:snapToGrid/>
        <w:sectPr w:rsidR="00AB5E34" w:rsidSect="003B76B3">
          <w:headerReference w:type="even" r:id="rId11"/>
          <w:headerReference w:type="default" r:id="rId12"/>
          <w:type w:val="continuous"/>
          <w:pgSz w:w="16838" w:h="11906" w:orient="landscape"/>
          <w:pgMar w:top="720" w:right="720" w:bottom="720" w:left="720" w:header="851" w:footer="992" w:gutter="0"/>
          <w:cols w:space="425"/>
          <w:docGrid w:type="lines" w:linePitch="312"/>
        </w:sectPr>
      </w:pPr>
      <w:r w:rsidRPr="00C477D8">
        <w:rPr>
          <w:sz w:val="20"/>
          <w:szCs w:val="20"/>
        </w:rPr>
        <w:t xml:space="preserve">*: </w:t>
      </w:r>
      <w:r>
        <w:rPr>
          <w:sz w:val="20"/>
          <w:szCs w:val="20"/>
        </w:rPr>
        <w:t>Maximum score is 9. S</w:t>
      </w:r>
      <w:r>
        <w:rPr>
          <w:sz w:val="20"/>
          <w:szCs w:val="20"/>
          <w:lang w:bidi="ar"/>
        </w:rPr>
        <w:t>cores &lt;6 were classified as low-quality studies, 6 to 7 as intermediate-quality studies, and 8 to 9 as high-quality studies.</w:t>
      </w:r>
    </w:p>
    <w:p w14:paraId="3F2B0CB2" w14:textId="77777777" w:rsidR="004015F5" w:rsidRDefault="00C43C65" w:rsidP="00C477D8">
      <w:pPr>
        <w:pStyle w:val="TNR10"/>
      </w:pPr>
      <w:bookmarkStart w:id="9" w:name="_Toc139559787"/>
      <w:r>
        <w:lastRenderedPageBreak/>
        <w:t>Appendix 4</w:t>
      </w:r>
      <w:r>
        <w:rPr>
          <w:rFonts w:hint="eastAsia"/>
        </w:rPr>
        <w:t>:</w:t>
      </w:r>
      <w:r>
        <w:t xml:space="preserve"> Forest plots of outcome</w:t>
      </w:r>
      <w:r w:rsidR="00C935FE">
        <w:t>s</w:t>
      </w:r>
      <w:r>
        <w:t xml:space="preserve"> </w:t>
      </w:r>
      <w:r w:rsidR="00C935FE">
        <w:t xml:space="preserve">adopting Xie’s </w:t>
      </w:r>
      <w:r>
        <w:t>data before IPTW</w:t>
      </w:r>
      <w:bookmarkEnd w:id="9"/>
    </w:p>
    <w:p w14:paraId="7192DD2E" w14:textId="77777777" w:rsidR="004015F5" w:rsidRDefault="004015F5">
      <w:pPr>
        <w:pStyle w:val="a3"/>
      </w:pPr>
    </w:p>
    <w:p w14:paraId="2A3C29B8" w14:textId="77777777" w:rsidR="00AB5E34" w:rsidRDefault="00C43C65">
      <w:pPr>
        <w:pStyle w:val="a3"/>
        <w:rPr>
          <w:rFonts w:eastAsiaTheme="minorEastAsia" w:cs="Times New Roman"/>
        </w:rPr>
      </w:pPr>
      <w:r>
        <w:rPr>
          <w:rFonts w:eastAsiaTheme="minorEastAsia" w:cs="Times New Roman"/>
          <w:noProof/>
        </w:rPr>
        <w:drawing>
          <wp:inline distT="0" distB="0" distL="0" distR="0" wp14:anchorId="2DB6B43D" wp14:editId="552D4C58">
            <wp:extent cx="5274310" cy="1271270"/>
            <wp:effectExtent l="0" t="0" r="254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74310" cy="1271270"/>
                    </a:xfrm>
                    <a:prstGeom prst="rect">
                      <a:avLst/>
                    </a:prstGeom>
                    <a:noFill/>
                    <a:ln>
                      <a:noFill/>
                    </a:ln>
                  </pic:spPr>
                </pic:pic>
              </a:graphicData>
            </a:graphic>
          </wp:inline>
        </w:drawing>
      </w:r>
    </w:p>
    <w:p w14:paraId="611942FF" w14:textId="2BFB66CE" w:rsidR="00AB5E34" w:rsidRDefault="00C43C65">
      <w:pPr>
        <w:pStyle w:val="a3"/>
        <w:rPr>
          <w:rFonts w:cs="Times New Roman"/>
          <w:b w:val="0"/>
          <w:bCs w:val="0"/>
        </w:rPr>
      </w:pPr>
      <w:bookmarkStart w:id="10" w:name="_Ref122712525"/>
      <w:bookmarkStart w:id="11" w:name="_Ref139557924"/>
      <w:r>
        <w:rPr>
          <w:rFonts w:eastAsiaTheme="minorEastAsia" w:cs="Times New Roman"/>
        </w:rPr>
        <w:t xml:space="preserve">Fig. </w:t>
      </w:r>
      <w:r w:rsidR="00140F58">
        <w:rPr>
          <w:rFonts w:eastAsiaTheme="minorEastAsia" w:cs="Times New Roman"/>
        </w:rPr>
        <w:t>S</w:t>
      </w:r>
      <w:r>
        <w:rPr>
          <w:rFonts w:eastAsiaTheme="minorEastAsia" w:cs="Times New Roman"/>
        </w:rPr>
        <w:fldChar w:fldCharType="begin"/>
      </w:r>
      <w:r>
        <w:rPr>
          <w:rFonts w:eastAsiaTheme="minorEastAsia" w:cs="Times New Roman"/>
        </w:rPr>
        <w:instrText xml:space="preserve"> SEQ Supplementary_Figure \* ARABIC </w:instrText>
      </w:r>
      <w:r>
        <w:rPr>
          <w:rFonts w:eastAsiaTheme="minorEastAsia" w:cs="Times New Roman"/>
        </w:rPr>
        <w:fldChar w:fldCharType="separate"/>
      </w:r>
      <w:r w:rsidR="00140F58">
        <w:rPr>
          <w:rFonts w:eastAsiaTheme="minorEastAsia" w:cs="Times New Roman"/>
          <w:noProof/>
        </w:rPr>
        <w:t>1</w:t>
      </w:r>
      <w:r>
        <w:rPr>
          <w:rFonts w:eastAsiaTheme="minorEastAsia" w:cs="Times New Roman"/>
        </w:rPr>
        <w:fldChar w:fldCharType="end"/>
      </w:r>
      <w:bookmarkEnd w:id="10"/>
      <w:bookmarkEnd w:id="11"/>
      <w:r>
        <w:rPr>
          <w:rFonts w:eastAsiaTheme="minorEastAsia" w:cs="Times New Roman"/>
          <w:b w:val="0"/>
          <w:bCs w:val="0"/>
        </w:rPr>
        <w:t xml:space="preserve"> </w:t>
      </w:r>
      <w:r>
        <w:rPr>
          <w:rFonts w:cs="Times New Roman"/>
          <w:b w:val="0"/>
          <w:bCs w:val="0"/>
        </w:rPr>
        <w:t>7-day mortality (</w:t>
      </w:r>
      <w:r w:rsidR="005B0CB6">
        <w:rPr>
          <w:rFonts w:cs="Times New Roman"/>
          <w:b w:val="0"/>
          <w:bCs w:val="0"/>
        </w:rPr>
        <w:t>adopting Xie’s data before IPTW</w:t>
      </w:r>
      <w:r>
        <w:rPr>
          <w:rFonts w:cs="Times New Roman"/>
          <w:b w:val="0"/>
          <w:bCs w:val="0"/>
        </w:rPr>
        <w:t>)</w:t>
      </w:r>
    </w:p>
    <w:p w14:paraId="212C1199" w14:textId="77777777" w:rsidR="00AB5E34" w:rsidRDefault="00C43C65">
      <w:pPr>
        <w:pStyle w:val="a3"/>
        <w:rPr>
          <w:rFonts w:eastAsiaTheme="minorEastAsia" w:cs="Times New Roman"/>
        </w:rPr>
      </w:pPr>
      <w:r>
        <w:rPr>
          <w:rFonts w:eastAsiaTheme="minorEastAsia" w:cs="Times New Roman"/>
          <w:noProof/>
        </w:rPr>
        <w:drawing>
          <wp:inline distT="0" distB="0" distL="0" distR="0" wp14:anchorId="45D6B10C" wp14:editId="5852F479">
            <wp:extent cx="5274310" cy="1159510"/>
            <wp:effectExtent l="0" t="0" r="2540"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1159510"/>
                    </a:xfrm>
                    <a:prstGeom prst="rect">
                      <a:avLst/>
                    </a:prstGeom>
                    <a:noFill/>
                    <a:ln>
                      <a:noFill/>
                    </a:ln>
                  </pic:spPr>
                </pic:pic>
              </a:graphicData>
            </a:graphic>
          </wp:inline>
        </w:drawing>
      </w:r>
    </w:p>
    <w:p w14:paraId="32ABCFB5" w14:textId="5929EFA1" w:rsidR="00AB5E34" w:rsidRDefault="00C43C65">
      <w:pPr>
        <w:pStyle w:val="a3"/>
        <w:rPr>
          <w:rFonts w:cs="Times New Roman"/>
          <w:b w:val="0"/>
          <w:bCs w:val="0"/>
        </w:rPr>
      </w:pPr>
      <w:bookmarkStart w:id="12" w:name="_Ref139557972"/>
      <w:r>
        <w:rPr>
          <w:rFonts w:eastAsiaTheme="minorEastAsia" w:cs="Times New Roman"/>
        </w:rPr>
        <w:t xml:space="preserve">Fig. </w:t>
      </w:r>
      <w:r w:rsidR="00140F58">
        <w:rPr>
          <w:rFonts w:eastAsiaTheme="minorEastAsia" w:cs="Times New Roman"/>
        </w:rPr>
        <w:t>S</w:t>
      </w:r>
      <w:r>
        <w:rPr>
          <w:rFonts w:eastAsiaTheme="minorEastAsia" w:cs="Times New Roman"/>
        </w:rPr>
        <w:fldChar w:fldCharType="begin"/>
      </w:r>
      <w:r>
        <w:rPr>
          <w:rFonts w:eastAsiaTheme="minorEastAsia" w:cs="Times New Roman"/>
        </w:rPr>
        <w:instrText xml:space="preserve"> SEQ Supplementary_Figure \* ARABIC </w:instrText>
      </w:r>
      <w:r>
        <w:rPr>
          <w:rFonts w:eastAsiaTheme="minorEastAsia" w:cs="Times New Roman"/>
        </w:rPr>
        <w:fldChar w:fldCharType="separate"/>
      </w:r>
      <w:r w:rsidR="00140F58">
        <w:rPr>
          <w:rFonts w:eastAsiaTheme="minorEastAsia" w:cs="Times New Roman"/>
          <w:noProof/>
        </w:rPr>
        <w:t>2</w:t>
      </w:r>
      <w:r>
        <w:rPr>
          <w:rFonts w:eastAsiaTheme="minorEastAsia" w:cs="Times New Roman"/>
        </w:rPr>
        <w:fldChar w:fldCharType="end"/>
      </w:r>
      <w:bookmarkEnd w:id="12"/>
      <w:r>
        <w:rPr>
          <w:rFonts w:eastAsiaTheme="minorEastAsia" w:cs="Times New Roman"/>
          <w:b w:val="0"/>
          <w:bCs w:val="0"/>
        </w:rPr>
        <w:t xml:space="preserve"> </w:t>
      </w:r>
      <w:r>
        <w:rPr>
          <w:rFonts w:cs="Times New Roman"/>
          <w:b w:val="0"/>
          <w:bCs w:val="0"/>
        </w:rPr>
        <w:t xml:space="preserve">14-day </w:t>
      </w:r>
      <w:r>
        <w:rPr>
          <w:rStyle w:val="1f4"/>
          <w:rFonts w:eastAsia="黑体"/>
          <w:b w:val="0"/>
          <w:bCs w:val="0"/>
        </w:rPr>
        <w:t xml:space="preserve">mortality </w:t>
      </w:r>
      <w:r>
        <w:rPr>
          <w:rFonts w:cs="Times New Roman"/>
          <w:b w:val="0"/>
          <w:bCs w:val="0"/>
        </w:rPr>
        <w:t>(</w:t>
      </w:r>
      <w:r w:rsidR="005B0CB6">
        <w:rPr>
          <w:rFonts w:cs="Times New Roman"/>
          <w:b w:val="0"/>
          <w:bCs w:val="0"/>
        </w:rPr>
        <w:t>adopting Xie’s data before IPTW</w:t>
      </w:r>
      <w:r>
        <w:rPr>
          <w:rFonts w:cs="Times New Roman"/>
          <w:b w:val="0"/>
          <w:bCs w:val="0"/>
        </w:rPr>
        <w:t>)</w:t>
      </w:r>
    </w:p>
    <w:p w14:paraId="044C2448" w14:textId="77777777" w:rsidR="00AB5E34" w:rsidRDefault="00C43C65">
      <w:pPr>
        <w:rPr>
          <w:rFonts w:cs="Times New Roman"/>
          <w:szCs w:val="20"/>
        </w:rPr>
      </w:pPr>
      <w:r>
        <w:rPr>
          <w:rFonts w:cs="Times New Roman"/>
          <w:noProof/>
          <w:szCs w:val="20"/>
        </w:rPr>
        <w:drawing>
          <wp:inline distT="0" distB="0" distL="0" distR="0" wp14:anchorId="01799B01" wp14:editId="313C2F0F">
            <wp:extent cx="5269230" cy="1583690"/>
            <wp:effectExtent l="0" t="0" r="762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69230" cy="1583690"/>
                    </a:xfrm>
                    <a:prstGeom prst="rect">
                      <a:avLst/>
                    </a:prstGeom>
                    <a:noFill/>
                    <a:ln>
                      <a:noFill/>
                    </a:ln>
                  </pic:spPr>
                </pic:pic>
              </a:graphicData>
            </a:graphic>
          </wp:inline>
        </w:drawing>
      </w:r>
    </w:p>
    <w:p w14:paraId="7818833E" w14:textId="7A766954" w:rsidR="00AB5E34" w:rsidRDefault="00C43C65">
      <w:pPr>
        <w:pStyle w:val="a3"/>
        <w:rPr>
          <w:rFonts w:cs="Times New Roman"/>
          <w:b w:val="0"/>
          <w:bCs w:val="0"/>
        </w:rPr>
      </w:pPr>
      <w:r>
        <w:rPr>
          <w:rFonts w:eastAsiaTheme="minorEastAsia" w:cs="Times New Roman"/>
        </w:rPr>
        <w:t xml:space="preserve">Fig. </w:t>
      </w:r>
      <w:r w:rsidR="00140F58">
        <w:rPr>
          <w:rFonts w:eastAsiaTheme="minorEastAsia" w:cs="Times New Roman"/>
        </w:rPr>
        <w:t>S</w:t>
      </w:r>
      <w:r>
        <w:rPr>
          <w:rFonts w:eastAsiaTheme="minorEastAsia" w:cs="Times New Roman"/>
        </w:rPr>
        <w:fldChar w:fldCharType="begin"/>
      </w:r>
      <w:r>
        <w:rPr>
          <w:rFonts w:eastAsiaTheme="minorEastAsia" w:cs="Times New Roman"/>
        </w:rPr>
        <w:instrText xml:space="preserve"> SEQ Supplementary_Figure \* ARABIC </w:instrText>
      </w:r>
      <w:r>
        <w:rPr>
          <w:rFonts w:eastAsiaTheme="minorEastAsia" w:cs="Times New Roman"/>
        </w:rPr>
        <w:fldChar w:fldCharType="separate"/>
      </w:r>
      <w:r w:rsidR="00140F58">
        <w:rPr>
          <w:rFonts w:eastAsiaTheme="minorEastAsia" w:cs="Times New Roman"/>
          <w:noProof/>
        </w:rPr>
        <w:t>3</w:t>
      </w:r>
      <w:r>
        <w:rPr>
          <w:rFonts w:eastAsiaTheme="minorEastAsia" w:cs="Times New Roman"/>
        </w:rPr>
        <w:fldChar w:fldCharType="end"/>
      </w:r>
      <w:r>
        <w:rPr>
          <w:rFonts w:cs="Times New Roman"/>
          <w:b w:val="0"/>
          <w:bCs w:val="0"/>
        </w:rPr>
        <w:t xml:space="preserve"> 28-day mortality (</w:t>
      </w:r>
      <w:r w:rsidR="005B0CB6">
        <w:rPr>
          <w:rFonts w:cs="Times New Roman"/>
          <w:b w:val="0"/>
          <w:bCs w:val="0"/>
        </w:rPr>
        <w:t>adopting Xie’s data before IPTW</w:t>
      </w:r>
      <w:r>
        <w:rPr>
          <w:rFonts w:cs="Times New Roman"/>
          <w:b w:val="0"/>
          <w:bCs w:val="0"/>
        </w:rPr>
        <w:t>)</w:t>
      </w:r>
    </w:p>
    <w:p w14:paraId="5F6FDE5A" w14:textId="77777777" w:rsidR="00AB5E34" w:rsidRDefault="00C43C65">
      <w:pPr>
        <w:pStyle w:val="a3"/>
        <w:rPr>
          <w:rFonts w:eastAsiaTheme="minorEastAsia" w:cs="Times New Roman"/>
        </w:rPr>
      </w:pPr>
      <w:r>
        <w:rPr>
          <w:rFonts w:eastAsiaTheme="minorEastAsia" w:cs="Times New Roman"/>
          <w:noProof/>
        </w:rPr>
        <w:drawing>
          <wp:inline distT="0" distB="0" distL="0" distR="0" wp14:anchorId="6CE6270B" wp14:editId="5474B91C">
            <wp:extent cx="5274310" cy="1561465"/>
            <wp:effectExtent l="0" t="0" r="2540" b="63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4310" cy="1561465"/>
                    </a:xfrm>
                    <a:prstGeom prst="rect">
                      <a:avLst/>
                    </a:prstGeom>
                    <a:noFill/>
                    <a:ln>
                      <a:noFill/>
                    </a:ln>
                  </pic:spPr>
                </pic:pic>
              </a:graphicData>
            </a:graphic>
          </wp:inline>
        </w:drawing>
      </w:r>
    </w:p>
    <w:p w14:paraId="61B21436" w14:textId="2BB3B7C0" w:rsidR="00AB5E34" w:rsidRDefault="00C43C65">
      <w:pPr>
        <w:pStyle w:val="a3"/>
        <w:rPr>
          <w:rStyle w:val="1f4"/>
          <w:rFonts w:eastAsia="黑体"/>
          <w:b w:val="0"/>
          <w:bCs w:val="0"/>
        </w:rPr>
      </w:pPr>
      <w:r>
        <w:rPr>
          <w:rFonts w:eastAsiaTheme="minorEastAsia" w:cs="Times New Roman"/>
        </w:rPr>
        <w:t xml:space="preserve">Fig. </w:t>
      </w:r>
      <w:r w:rsidR="00140F58">
        <w:rPr>
          <w:rFonts w:eastAsiaTheme="minorEastAsia" w:cs="Times New Roman"/>
        </w:rPr>
        <w:t>S</w:t>
      </w:r>
      <w:r>
        <w:rPr>
          <w:rFonts w:eastAsiaTheme="minorEastAsia" w:cs="Times New Roman"/>
        </w:rPr>
        <w:fldChar w:fldCharType="begin"/>
      </w:r>
      <w:r>
        <w:rPr>
          <w:rFonts w:eastAsiaTheme="minorEastAsia" w:cs="Times New Roman"/>
        </w:rPr>
        <w:instrText xml:space="preserve"> SEQ Supplementary_Figure \* ARABIC </w:instrText>
      </w:r>
      <w:r>
        <w:rPr>
          <w:rFonts w:eastAsiaTheme="minorEastAsia" w:cs="Times New Roman"/>
        </w:rPr>
        <w:fldChar w:fldCharType="separate"/>
      </w:r>
      <w:r w:rsidR="00140F58">
        <w:rPr>
          <w:rFonts w:eastAsiaTheme="minorEastAsia" w:cs="Times New Roman"/>
          <w:noProof/>
        </w:rPr>
        <w:t>4</w:t>
      </w:r>
      <w:r>
        <w:rPr>
          <w:rFonts w:eastAsiaTheme="minorEastAsia" w:cs="Times New Roman"/>
        </w:rPr>
        <w:fldChar w:fldCharType="end"/>
      </w:r>
      <w:r>
        <w:rPr>
          <w:rFonts w:eastAsiaTheme="minorEastAsia" w:cs="Times New Roman"/>
          <w:b w:val="0"/>
          <w:bCs w:val="0"/>
        </w:rPr>
        <w:t xml:space="preserve"> </w:t>
      </w:r>
      <w:r>
        <w:rPr>
          <w:rStyle w:val="1f4"/>
          <w:rFonts w:eastAsia="黑体"/>
          <w:b w:val="0"/>
          <w:bCs w:val="0"/>
        </w:rPr>
        <w:t>the length of ICU stay (</w:t>
      </w:r>
      <w:r w:rsidR="005B0CB6">
        <w:rPr>
          <w:rStyle w:val="1f4"/>
          <w:rFonts w:eastAsia="黑体"/>
          <w:b w:val="0"/>
          <w:bCs w:val="0"/>
        </w:rPr>
        <w:t>adopting Xie’s data before IPTW</w:t>
      </w:r>
      <w:r>
        <w:rPr>
          <w:rStyle w:val="1f4"/>
          <w:rFonts w:eastAsia="黑体"/>
          <w:b w:val="0"/>
          <w:bCs w:val="0"/>
        </w:rPr>
        <w:t>)</w:t>
      </w:r>
    </w:p>
    <w:p w14:paraId="07BE3C94" w14:textId="77777777" w:rsidR="00AB5E34" w:rsidRDefault="00C43C65">
      <w:r>
        <w:rPr>
          <w:noProof/>
        </w:rPr>
        <w:drawing>
          <wp:inline distT="0" distB="0" distL="0" distR="0" wp14:anchorId="1CEE3CD1" wp14:editId="7A9FE900">
            <wp:extent cx="5274310" cy="1265555"/>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74310" cy="1265555"/>
                    </a:xfrm>
                    <a:prstGeom prst="rect">
                      <a:avLst/>
                    </a:prstGeom>
                    <a:noFill/>
                    <a:ln>
                      <a:noFill/>
                    </a:ln>
                  </pic:spPr>
                </pic:pic>
              </a:graphicData>
            </a:graphic>
          </wp:inline>
        </w:drawing>
      </w:r>
    </w:p>
    <w:p w14:paraId="2826AEE4" w14:textId="289CFA85" w:rsidR="00AB5E34" w:rsidRDefault="00C43C65">
      <w:pPr>
        <w:pStyle w:val="a3"/>
        <w:rPr>
          <w:b w:val="0"/>
          <w:bCs w:val="0"/>
        </w:rPr>
      </w:pPr>
      <w:bookmarkStart w:id="13" w:name="_Ref139558027"/>
      <w:r>
        <w:rPr>
          <w:rFonts w:eastAsiaTheme="minorEastAsia"/>
        </w:rPr>
        <w:t xml:space="preserve">Fig. </w:t>
      </w:r>
      <w:r w:rsidR="00140F58">
        <w:rPr>
          <w:rFonts w:eastAsiaTheme="minorEastAsia"/>
        </w:rPr>
        <w:t>S</w:t>
      </w:r>
      <w:r>
        <w:rPr>
          <w:rFonts w:eastAsiaTheme="minorEastAsia"/>
        </w:rPr>
        <w:fldChar w:fldCharType="begin"/>
      </w:r>
      <w:r>
        <w:rPr>
          <w:rFonts w:eastAsiaTheme="minorEastAsia"/>
        </w:rPr>
        <w:instrText xml:space="preserve"> SEQ Supplementary_Figure \* ARABIC </w:instrText>
      </w:r>
      <w:r>
        <w:rPr>
          <w:rFonts w:eastAsiaTheme="minorEastAsia"/>
        </w:rPr>
        <w:fldChar w:fldCharType="separate"/>
      </w:r>
      <w:r w:rsidR="00140F58">
        <w:rPr>
          <w:rFonts w:eastAsiaTheme="minorEastAsia"/>
          <w:noProof/>
        </w:rPr>
        <w:t>5</w:t>
      </w:r>
      <w:r>
        <w:rPr>
          <w:rFonts w:eastAsiaTheme="minorEastAsia"/>
        </w:rPr>
        <w:fldChar w:fldCharType="end"/>
      </w:r>
      <w:bookmarkEnd w:id="13"/>
      <w:r>
        <w:rPr>
          <w:b w:val="0"/>
          <w:bCs w:val="0"/>
        </w:rPr>
        <w:t xml:space="preserve"> the length of hospital stay (</w:t>
      </w:r>
      <w:r w:rsidR="005B0CB6">
        <w:rPr>
          <w:b w:val="0"/>
          <w:bCs w:val="0"/>
        </w:rPr>
        <w:t>adopting Xie’s data before IPTW</w:t>
      </w:r>
      <w:r>
        <w:rPr>
          <w:b w:val="0"/>
          <w:bCs w:val="0"/>
        </w:rPr>
        <w:t>)</w:t>
      </w:r>
    </w:p>
    <w:p w14:paraId="6F103259" w14:textId="77777777" w:rsidR="00AB5E34" w:rsidRDefault="00AB5E34"/>
    <w:p w14:paraId="5B687226" w14:textId="77777777" w:rsidR="00AB5E34" w:rsidRDefault="00C43C65">
      <w:pPr>
        <w:pStyle w:val="TNR10"/>
      </w:pPr>
      <w:bookmarkStart w:id="14" w:name="_Toc139559788"/>
      <w:r>
        <w:lastRenderedPageBreak/>
        <w:t>Appendix 5</w:t>
      </w:r>
      <w:r>
        <w:rPr>
          <w:rFonts w:hint="eastAsia"/>
        </w:rPr>
        <w:t>:</w:t>
      </w:r>
      <w:r>
        <w:t xml:space="preserve"> Results of secondary outcomes</w:t>
      </w:r>
      <w:bookmarkEnd w:id="14"/>
    </w:p>
    <w:p w14:paraId="50EFF259" w14:textId="1EA38F41" w:rsidR="00AB5E34" w:rsidRDefault="00C43C65">
      <w:pPr>
        <w:rPr>
          <w:rFonts w:cs="Times New Roman"/>
          <w:szCs w:val="20"/>
        </w:rPr>
      </w:pPr>
      <w:r>
        <w:rPr>
          <w:rFonts w:cs="Times New Roman"/>
          <w:szCs w:val="20"/>
        </w:rPr>
        <w:t>The pooled meta-analysis results showed that the oXiris filter was associated with significantly lower mortality in patients with sepsis compared to other filters at seven days [</w:t>
      </w:r>
      <w:r w:rsidR="00FA6168">
        <w:rPr>
          <w:rFonts w:cs="Times New Roman"/>
          <w:szCs w:val="20"/>
        </w:rPr>
        <w:t>adopting Xie’s data</w:t>
      </w:r>
      <w:r>
        <w:rPr>
          <w:rFonts w:cs="Times New Roman"/>
          <w:szCs w:val="20"/>
        </w:rPr>
        <w:t xml:space="preserve"> before inverse probability treatment weighting (IPTW): fixed-effect model, odds ratio (OR)</w:t>
      </w:r>
      <w:r>
        <w:rPr>
          <w:rFonts w:cs="Times New Roman" w:hint="eastAsia"/>
          <w:szCs w:val="20"/>
        </w:rPr>
        <w:t xml:space="preserve"> </w:t>
      </w:r>
      <w:r>
        <w:rPr>
          <w:rFonts w:cs="Times New Roman"/>
          <w:szCs w:val="20"/>
        </w:rPr>
        <w:t xml:space="preserve">0.33; </w:t>
      </w:r>
      <w:r>
        <w:rPr>
          <w:rFonts w:cs="Times New Roman"/>
        </w:rPr>
        <w:t xml:space="preserve">95% confidence interval </w:t>
      </w:r>
      <w:r>
        <w:rPr>
          <w:rFonts w:cs="Times New Roman" w:hint="eastAsia"/>
        </w:rPr>
        <w:t>(</w:t>
      </w:r>
      <w:r>
        <w:rPr>
          <w:rFonts w:cs="Times New Roman"/>
        </w:rPr>
        <w:t>CI)</w:t>
      </w:r>
      <w:r>
        <w:rPr>
          <w:rFonts w:cs="Times New Roman" w:hint="eastAsia"/>
          <w:szCs w:val="20"/>
        </w:rPr>
        <w:t xml:space="preserve"> </w:t>
      </w:r>
      <w:r>
        <w:rPr>
          <w:rFonts w:cs="Times New Roman"/>
          <w:szCs w:val="20"/>
        </w:rPr>
        <w:t>0.19</w:t>
      </w:r>
      <w:r>
        <w:rPr>
          <w:rFonts w:cs="Times New Roman" w:hint="eastAsia"/>
          <w:szCs w:val="20"/>
        </w:rPr>
        <w:t>-</w:t>
      </w:r>
      <w:r>
        <w:rPr>
          <w:rFonts w:cs="Times New Roman"/>
          <w:szCs w:val="20"/>
        </w:rPr>
        <w:t>0.57</w:t>
      </w:r>
      <w:r>
        <w:rPr>
          <w:rFonts w:cs="Times New Roman" w:hint="eastAsia"/>
          <w:szCs w:val="20"/>
        </w:rPr>
        <w:t>,</w:t>
      </w:r>
      <w:r>
        <w:rPr>
          <w:rFonts w:cs="Times New Roman"/>
          <w:szCs w:val="20"/>
        </w:rPr>
        <w:t xml:space="preserve"> P &lt; 0.001</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sidR="000E1A0A">
        <w:rPr>
          <w:rFonts w:cs="Times New Roman"/>
          <w:szCs w:val="20"/>
        </w:rPr>
        <w:fldChar w:fldCharType="begin"/>
      </w:r>
      <w:r w:rsidR="000E1A0A">
        <w:rPr>
          <w:rFonts w:cs="Times New Roman"/>
          <w:szCs w:val="20"/>
        </w:rPr>
        <w:instrText xml:space="preserve"> REF _Ref139557924 \h </w:instrText>
      </w:r>
      <w:r w:rsidR="000E1A0A">
        <w:rPr>
          <w:rFonts w:cs="Times New Roman"/>
          <w:szCs w:val="20"/>
        </w:rPr>
      </w:r>
      <w:r w:rsidR="000E1A0A">
        <w:rPr>
          <w:rFonts w:cs="Times New Roman"/>
          <w:szCs w:val="20"/>
        </w:rPr>
        <w:fldChar w:fldCharType="separate"/>
      </w:r>
      <w:r w:rsidR="000E1A0A">
        <w:rPr>
          <w:rFonts w:cs="Times New Roman"/>
        </w:rPr>
        <w:t>Fig. S</w:t>
      </w:r>
      <w:r w:rsidR="000E1A0A">
        <w:rPr>
          <w:rFonts w:cs="Times New Roman"/>
          <w:noProof/>
        </w:rPr>
        <w:t>1</w:t>
      </w:r>
      <w:r w:rsidR="000E1A0A">
        <w:rPr>
          <w:rFonts w:cs="Times New Roman"/>
          <w:szCs w:val="20"/>
        </w:rPr>
        <w:fldChar w:fldCharType="end"/>
      </w:r>
      <w:r w:rsidR="000E1A0A">
        <w:rPr>
          <w:rFonts w:cs="Times New Roman"/>
          <w:szCs w:val="20"/>
        </w:rPr>
        <w:t xml:space="preserve">; </w:t>
      </w:r>
      <w:r w:rsidR="004C5638">
        <w:rPr>
          <w:rFonts w:cs="Times New Roman"/>
          <w:szCs w:val="20"/>
        </w:rPr>
        <w:t>adopting Xie’s data after IPTW</w:t>
      </w:r>
      <w:r>
        <w:rPr>
          <w:rFonts w:cs="Times New Roman"/>
          <w:szCs w:val="20"/>
        </w:rPr>
        <w:t>: OR</w:t>
      </w:r>
      <w:r>
        <w:rPr>
          <w:rFonts w:cs="Times New Roman" w:hint="eastAsia"/>
          <w:szCs w:val="20"/>
        </w:rPr>
        <w:t xml:space="preserve"> </w:t>
      </w:r>
      <w:r>
        <w:rPr>
          <w:rFonts w:cs="Times New Roman"/>
          <w:szCs w:val="20"/>
        </w:rPr>
        <w:t>0.41; 95% CI</w:t>
      </w:r>
      <w:r>
        <w:rPr>
          <w:rFonts w:cs="Times New Roman" w:hint="eastAsia"/>
          <w:szCs w:val="20"/>
        </w:rPr>
        <w:t xml:space="preserve"> </w:t>
      </w:r>
      <w:r>
        <w:rPr>
          <w:rFonts w:cs="Times New Roman"/>
          <w:szCs w:val="20"/>
        </w:rPr>
        <w:t>0.26</w:t>
      </w:r>
      <w:r>
        <w:rPr>
          <w:rFonts w:cs="Times New Roman" w:hint="eastAsia"/>
          <w:szCs w:val="20"/>
        </w:rPr>
        <w:t>-</w:t>
      </w:r>
      <w:r>
        <w:rPr>
          <w:rFonts w:cs="Times New Roman"/>
          <w:szCs w:val="20"/>
        </w:rPr>
        <w:t>0.66</w:t>
      </w:r>
      <w:r>
        <w:rPr>
          <w:rFonts w:cs="Times New Roman" w:hint="eastAsia"/>
          <w:szCs w:val="20"/>
        </w:rPr>
        <w:t>,</w:t>
      </w:r>
      <w:r>
        <w:rPr>
          <w:rFonts w:cs="Times New Roman"/>
          <w:szCs w:val="20"/>
        </w:rPr>
        <w:t xml:space="preserve"> P &lt; 0.001</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Pr>
          <w:rFonts w:cs="Times New Roman"/>
          <w:szCs w:val="20"/>
        </w:rPr>
        <w:fldChar w:fldCharType="begin"/>
      </w:r>
      <w:r>
        <w:rPr>
          <w:rFonts w:cs="Times New Roman"/>
          <w:szCs w:val="20"/>
        </w:rPr>
        <w:instrText xml:space="preserve"> REF _Ref124796378 \h </w:instrText>
      </w:r>
      <w:r>
        <w:rPr>
          <w:rFonts w:cs="Times New Roman"/>
          <w:szCs w:val="20"/>
        </w:rPr>
      </w:r>
      <w:r>
        <w:rPr>
          <w:rFonts w:cs="Times New Roman"/>
          <w:szCs w:val="20"/>
        </w:rPr>
        <w:fldChar w:fldCharType="separate"/>
      </w:r>
      <w:r w:rsidR="00140F58">
        <w:t>Fig. S</w:t>
      </w:r>
      <w:r w:rsidR="00140F58">
        <w:rPr>
          <w:noProof/>
        </w:rPr>
        <w:t>6</w:t>
      </w:r>
      <w:r>
        <w:rPr>
          <w:rFonts w:cs="Times New Roman"/>
          <w:szCs w:val="20"/>
        </w:rPr>
        <w:fldChar w:fldCharType="end"/>
      </w:r>
      <w:r>
        <w:rPr>
          <w:rFonts w:cs="Times New Roman"/>
          <w:szCs w:val="20"/>
        </w:rPr>
        <w:t>] and 14 days (</w:t>
      </w:r>
      <w:r w:rsidR="005B0CB6">
        <w:rPr>
          <w:rFonts w:cs="Times New Roman"/>
          <w:szCs w:val="20"/>
        </w:rPr>
        <w:t>adopting Xie’s data before IPTW</w:t>
      </w:r>
      <w:r>
        <w:rPr>
          <w:rFonts w:cs="Times New Roman"/>
          <w:szCs w:val="20"/>
        </w:rPr>
        <w:t>: OR</w:t>
      </w:r>
      <w:r>
        <w:rPr>
          <w:rFonts w:cs="Times New Roman" w:hint="eastAsia"/>
          <w:szCs w:val="20"/>
        </w:rPr>
        <w:t xml:space="preserve"> </w:t>
      </w:r>
      <w:r>
        <w:rPr>
          <w:rFonts w:cs="Times New Roman"/>
          <w:szCs w:val="20"/>
        </w:rPr>
        <w:t>0.36; 95% CI</w:t>
      </w:r>
      <w:r>
        <w:rPr>
          <w:rFonts w:cs="Times New Roman" w:hint="eastAsia"/>
          <w:szCs w:val="20"/>
        </w:rPr>
        <w:t xml:space="preserve"> </w:t>
      </w:r>
      <w:r>
        <w:rPr>
          <w:rFonts w:cs="Times New Roman"/>
          <w:szCs w:val="20"/>
        </w:rPr>
        <w:t>0.21</w:t>
      </w:r>
      <w:r>
        <w:rPr>
          <w:rFonts w:cs="Times New Roman" w:hint="eastAsia"/>
          <w:szCs w:val="20"/>
        </w:rPr>
        <w:t>-</w:t>
      </w:r>
      <w:r>
        <w:rPr>
          <w:rFonts w:cs="Times New Roman"/>
          <w:szCs w:val="20"/>
        </w:rPr>
        <w:t>0.63</w:t>
      </w:r>
      <w:r>
        <w:rPr>
          <w:rFonts w:cs="Times New Roman" w:hint="eastAsia"/>
          <w:szCs w:val="20"/>
        </w:rPr>
        <w:t>,</w:t>
      </w:r>
      <w:r>
        <w:rPr>
          <w:rFonts w:cs="Times New Roman"/>
          <w:szCs w:val="20"/>
        </w:rPr>
        <w:t xml:space="preserve"> P &lt; 0.001</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sidR="000E1A0A">
        <w:rPr>
          <w:rFonts w:cs="Times New Roman"/>
          <w:szCs w:val="20"/>
        </w:rPr>
        <w:fldChar w:fldCharType="begin"/>
      </w:r>
      <w:r w:rsidR="000E1A0A">
        <w:rPr>
          <w:rFonts w:cs="Times New Roman"/>
          <w:szCs w:val="20"/>
        </w:rPr>
        <w:instrText xml:space="preserve"> REF _Ref139557972 \h </w:instrText>
      </w:r>
      <w:r w:rsidR="000E1A0A">
        <w:rPr>
          <w:rFonts w:cs="Times New Roman"/>
          <w:szCs w:val="20"/>
        </w:rPr>
      </w:r>
      <w:r w:rsidR="000E1A0A">
        <w:rPr>
          <w:rFonts w:cs="Times New Roman"/>
          <w:szCs w:val="20"/>
        </w:rPr>
        <w:fldChar w:fldCharType="separate"/>
      </w:r>
      <w:r w:rsidR="000E1A0A">
        <w:rPr>
          <w:rFonts w:cs="Times New Roman"/>
        </w:rPr>
        <w:t>Fig. S</w:t>
      </w:r>
      <w:r w:rsidR="000E1A0A">
        <w:rPr>
          <w:rFonts w:cs="Times New Roman"/>
          <w:noProof/>
        </w:rPr>
        <w:t>2</w:t>
      </w:r>
      <w:r w:rsidR="000E1A0A">
        <w:rPr>
          <w:rFonts w:cs="Times New Roman"/>
          <w:szCs w:val="20"/>
        </w:rPr>
        <w:fldChar w:fldCharType="end"/>
      </w:r>
      <w:r w:rsidR="000E1A0A">
        <w:rPr>
          <w:rFonts w:cs="Times New Roman"/>
          <w:szCs w:val="20"/>
        </w:rPr>
        <w:t xml:space="preserve">; </w:t>
      </w:r>
      <w:r w:rsidR="004C5638">
        <w:rPr>
          <w:rFonts w:cs="Times New Roman"/>
          <w:szCs w:val="20"/>
        </w:rPr>
        <w:t>adopting Xie’s data after IPTW</w:t>
      </w:r>
      <w:r>
        <w:rPr>
          <w:rFonts w:cs="Times New Roman"/>
          <w:szCs w:val="20"/>
        </w:rPr>
        <w:t>: OR</w:t>
      </w:r>
      <w:r>
        <w:rPr>
          <w:rFonts w:cs="Times New Roman" w:hint="eastAsia"/>
          <w:szCs w:val="20"/>
        </w:rPr>
        <w:t xml:space="preserve"> </w:t>
      </w:r>
      <w:r>
        <w:rPr>
          <w:rFonts w:cs="Times New Roman"/>
          <w:szCs w:val="20"/>
        </w:rPr>
        <w:t>0.42; 95% CI</w:t>
      </w:r>
      <w:r>
        <w:rPr>
          <w:rFonts w:cs="Times New Roman" w:hint="eastAsia"/>
          <w:szCs w:val="20"/>
        </w:rPr>
        <w:t xml:space="preserve"> </w:t>
      </w:r>
      <w:r>
        <w:rPr>
          <w:rFonts w:cs="Times New Roman"/>
          <w:szCs w:val="20"/>
        </w:rPr>
        <w:t>0.26</w:t>
      </w:r>
      <w:r>
        <w:rPr>
          <w:rFonts w:cs="Times New Roman" w:hint="eastAsia"/>
          <w:szCs w:val="20"/>
        </w:rPr>
        <w:t>-</w:t>
      </w:r>
      <w:r>
        <w:rPr>
          <w:rFonts w:cs="Times New Roman"/>
          <w:szCs w:val="20"/>
        </w:rPr>
        <w:t>0.67</w:t>
      </w:r>
      <w:r>
        <w:rPr>
          <w:rFonts w:cs="Times New Roman" w:hint="eastAsia"/>
          <w:szCs w:val="20"/>
        </w:rPr>
        <w:t>,</w:t>
      </w:r>
      <w:r>
        <w:rPr>
          <w:rFonts w:cs="Times New Roman"/>
          <w:szCs w:val="20"/>
        </w:rPr>
        <w:t xml:space="preserve"> P &lt; 0.001</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Pr>
          <w:rFonts w:cs="Times New Roman"/>
          <w:szCs w:val="20"/>
        </w:rPr>
        <w:fldChar w:fldCharType="begin"/>
      </w:r>
      <w:r>
        <w:rPr>
          <w:rFonts w:cs="Times New Roman"/>
          <w:szCs w:val="20"/>
        </w:rPr>
        <w:instrText xml:space="preserve"> REF _Ref124796431 \h </w:instrText>
      </w:r>
      <w:r>
        <w:rPr>
          <w:rFonts w:cs="Times New Roman"/>
          <w:szCs w:val="20"/>
        </w:rPr>
      </w:r>
      <w:r>
        <w:rPr>
          <w:rFonts w:cs="Times New Roman"/>
          <w:szCs w:val="20"/>
        </w:rPr>
        <w:fldChar w:fldCharType="separate"/>
      </w:r>
      <w:r w:rsidR="00140F58">
        <w:t>Fig. S</w:t>
      </w:r>
      <w:r w:rsidR="00140F58">
        <w:rPr>
          <w:noProof/>
        </w:rPr>
        <w:t>7</w:t>
      </w:r>
      <w:r>
        <w:rPr>
          <w:rFonts w:cs="Times New Roman"/>
          <w:szCs w:val="20"/>
        </w:rPr>
        <w:fldChar w:fldCharType="end"/>
      </w:r>
      <w:r>
        <w:rPr>
          <w:rFonts w:cs="Times New Roman"/>
          <w:szCs w:val="20"/>
        </w:rPr>
        <w:t>). Besides, no significant heterogeneity was found in the studies with the 7- and 14-day mortalities.</w:t>
      </w:r>
    </w:p>
    <w:p w14:paraId="2031124E" w14:textId="0E5EB826" w:rsidR="00AB5E34" w:rsidRDefault="00C43C65">
      <w:pPr>
        <w:rPr>
          <w:rFonts w:cs="Times New Roman"/>
          <w:szCs w:val="20"/>
        </w:rPr>
      </w:pPr>
      <w:r>
        <w:rPr>
          <w:rFonts w:cs="Times New Roman"/>
          <w:szCs w:val="20"/>
        </w:rPr>
        <w:t>However, there was no statistical difference in the length of hospital stay (</w:t>
      </w:r>
      <w:r w:rsidR="005B0CB6">
        <w:rPr>
          <w:rFonts w:cs="Times New Roman"/>
          <w:szCs w:val="20"/>
        </w:rPr>
        <w:t>adopting Xie’s data before IPTW</w:t>
      </w:r>
      <w:r>
        <w:rPr>
          <w:rFonts w:cs="Times New Roman"/>
          <w:szCs w:val="20"/>
        </w:rPr>
        <w:t xml:space="preserve">: </w:t>
      </w:r>
      <w:r>
        <w:rPr>
          <w:rFonts w:cs="Times New Roman"/>
        </w:rPr>
        <w:t>weighted mean difference (WMD</w:t>
      </w:r>
      <w:r w:rsidRPr="00FA05CE">
        <w:rPr>
          <w:rFonts w:cs="Times New Roman"/>
        </w:rPr>
        <w:t>)</w:t>
      </w:r>
      <w:r w:rsidRPr="00FA05CE">
        <w:rPr>
          <w:rFonts w:cs="Times New Roman"/>
          <w:szCs w:val="20"/>
        </w:rPr>
        <w:t xml:space="preserve"> </w:t>
      </w:r>
      <w:r w:rsidRPr="00FA05CE">
        <w:rPr>
          <w:rFonts w:cs="Times New Roman"/>
        </w:rPr>
        <w:t>−</w:t>
      </w:r>
      <w:r w:rsidRPr="00FA05CE">
        <w:rPr>
          <w:rFonts w:cs="Times New Roman"/>
          <w:szCs w:val="20"/>
        </w:rPr>
        <w:t xml:space="preserve">2.95; 95% CI </w:t>
      </w:r>
      <w:r w:rsidRPr="00FA05CE">
        <w:rPr>
          <w:rFonts w:cs="Times New Roman"/>
        </w:rPr>
        <w:t>−</w:t>
      </w:r>
      <w:r w:rsidRPr="00FA05CE">
        <w:rPr>
          <w:rFonts w:cs="Times New Roman"/>
          <w:szCs w:val="20"/>
        </w:rPr>
        <w:t>6.24 to 0.34,</w:t>
      </w:r>
      <w:r>
        <w:rPr>
          <w:rFonts w:cs="Times New Roman"/>
          <w:szCs w:val="20"/>
        </w:rPr>
        <w:t xml:space="preserve"> P = 0.08, I</w:t>
      </w:r>
      <w:r>
        <w:rPr>
          <w:rFonts w:cs="Times New Roman"/>
          <w:szCs w:val="20"/>
          <w:vertAlign w:val="superscript"/>
        </w:rPr>
        <w:t>2</w:t>
      </w:r>
      <w:r>
        <w:rPr>
          <w:rFonts w:cs="Times New Roman"/>
          <w:szCs w:val="20"/>
        </w:rPr>
        <w:t xml:space="preserve"> = 0%; </w:t>
      </w:r>
      <w:r w:rsidR="000E1A0A">
        <w:rPr>
          <w:rFonts w:cs="Times New Roman"/>
          <w:szCs w:val="20"/>
        </w:rPr>
        <w:fldChar w:fldCharType="begin"/>
      </w:r>
      <w:r w:rsidR="000E1A0A">
        <w:rPr>
          <w:rFonts w:cs="Times New Roman"/>
          <w:szCs w:val="20"/>
        </w:rPr>
        <w:instrText xml:space="preserve"> REF _Ref139558027 \h </w:instrText>
      </w:r>
      <w:r w:rsidR="000E1A0A">
        <w:rPr>
          <w:rFonts w:cs="Times New Roman"/>
          <w:szCs w:val="20"/>
        </w:rPr>
      </w:r>
      <w:r w:rsidR="000E1A0A">
        <w:rPr>
          <w:rFonts w:cs="Times New Roman"/>
          <w:szCs w:val="20"/>
        </w:rPr>
        <w:fldChar w:fldCharType="separate"/>
      </w:r>
      <w:r w:rsidR="000E1A0A">
        <w:t>Fig. S</w:t>
      </w:r>
      <w:r w:rsidR="000E1A0A">
        <w:rPr>
          <w:noProof/>
        </w:rPr>
        <w:t>5</w:t>
      </w:r>
      <w:r w:rsidR="000E1A0A">
        <w:rPr>
          <w:rFonts w:cs="Times New Roman"/>
          <w:szCs w:val="20"/>
        </w:rPr>
        <w:fldChar w:fldCharType="end"/>
      </w:r>
      <w:r w:rsidR="000E1A0A">
        <w:rPr>
          <w:rFonts w:cs="Times New Roman"/>
          <w:szCs w:val="20"/>
        </w:rPr>
        <w:t xml:space="preserve">; </w:t>
      </w:r>
      <w:r w:rsidR="004C5638">
        <w:rPr>
          <w:rFonts w:cs="Times New Roman"/>
          <w:szCs w:val="20"/>
        </w:rPr>
        <w:t>adopting Xie’s data after IPT</w:t>
      </w:r>
      <w:r w:rsidR="004C5638" w:rsidRPr="00FA05CE">
        <w:rPr>
          <w:rFonts w:cs="Times New Roman"/>
          <w:szCs w:val="20"/>
        </w:rPr>
        <w:t>W</w:t>
      </w:r>
      <w:r w:rsidRPr="00FA05CE">
        <w:rPr>
          <w:rFonts w:cs="Times New Roman"/>
          <w:szCs w:val="20"/>
        </w:rPr>
        <w:t xml:space="preserve">: </w:t>
      </w:r>
      <w:r w:rsidRPr="00B75DFB">
        <w:rPr>
          <w:rFonts w:cs="Times New Roman"/>
          <w:szCs w:val="20"/>
        </w:rPr>
        <w:t xml:space="preserve">WMD </w:t>
      </w:r>
      <w:r w:rsidRPr="00FA05CE">
        <w:rPr>
          <w:rFonts w:cs="Times New Roman"/>
        </w:rPr>
        <w:t>−</w:t>
      </w:r>
      <w:r w:rsidRPr="00B75DFB">
        <w:rPr>
          <w:rFonts w:cs="Times New Roman"/>
          <w:szCs w:val="20"/>
        </w:rPr>
        <w:t xml:space="preserve">3.02; 95% CI </w:t>
      </w:r>
      <w:r w:rsidRPr="00FA05CE">
        <w:rPr>
          <w:rFonts w:cs="Times New Roman"/>
        </w:rPr>
        <w:t>−</w:t>
      </w:r>
      <w:r w:rsidRPr="00B75DFB">
        <w:rPr>
          <w:rFonts w:cs="Times New Roman"/>
          <w:szCs w:val="20"/>
        </w:rPr>
        <w:t>6.25 to 0.21</w:t>
      </w:r>
      <w:r w:rsidRPr="00FA05CE">
        <w:rPr>
          <w:rFonts w:cs="Times New Roman"/>
          <w:szCs w:val="20"/>
        </w:rPr>
        <w:t>,</w:t>
      </w:r>
      <w:r>
        <w:rPr>
          <w:rFonts w:cs="Times New Roman"/>
          <w:szCs w:val="20"/>
        </w:rPr>
        <w:t xml:space="preserve"> P = 0.07, I</w:t>
      </w:r>
      <w:r>
        <w:rPr>
          <w:rFonts w:cs="Times New Roman"/>
          <w:szCs w:val="20"/>
          <w:vertAlign w:val="superscript"/>
        </w:rPr>
        <w:t>2</w:t>
      </w:r>
      <w:r>
        <w:rPr>
          <w:rFonts w:cs="Times New Roman"/>
          <w:szCs w:val="20"/>
        </w:rPr>
        <w:t xml:space="preserve"> = 0%; </w:t>
      </w:r>
      <w:r>
        <w:rPr>
          <w:rFonts w:cs="Times New Roman"/>
          <w:szCs w:val="20"/>
        </w:rPr>
        <w:fldChar w:fldCharType="begin"/>
      </w:r>
      <w:r>
        <w:rPr>
          <w:rFonts w:cs="Times New Roman"/>
          <w:szCs w:val="20"/>
        </w:rPr>
        <w:instrText xml:space="preserve"> REF _Ref124797577 \h </w:instrText>
      </w:r>
      <w:r>
        <w:rPr>
          <w:rFonts w:cs="Times New Roman"/>
          <w:szCs w:val="20"/>
        </w:rPr>
      </w:r>
      <w:r>
        <w:rPr>
          <w:rFonts w:cs="Times New Roman"/>
          <w:szCs w:val="20"/>
        </w:rPr>
        <w:fldChar w:fldCharType="separate"/>
      </w:r>
      <w:r w:rsidR="00140F58">
        <w:t>Fig. S</w:t>
      </w:r>
      <w:r w:rsidR="00140F58">
        <w:rPr>
          <w:noProof/>
        </w:rPr>
        <w:t>8</w:t>
      </w:r>
      <w:r>
        <w:rPr>
          <w:rFonts w:cs="Times New Roman"/>
          <w:szCs w:val="20"/>
        </w:rPr>
        <w:fldChar w:fldCharType="end"/>
      </w:r>
      <w:r>
        <w:rPr>
          <w:rFonts w:cs="Times New Roman"/>
          <w:szCs w:val="20"/>
        </w:rPr>
        <w:t>). No significant heterogeneity was found among the studies.</w:t>
      </w:r>
    </w:p>
    <w:p w14:paraId="1598093D" w14:textId="598B7C90" w:rsidR="00AB5E34" w:rsidRDefault="00C43C65">
      <w:pPr>
        <w:rPr>
          <w:rFonts w:cs="Times New Roman"/>
          <w:szCs w:val="20"/>
        </w:rPr>
      </w:pPr>
      <w:r>
        <w:rPr>
          <w:rFonts w:cs="Times New Roman"/>
          <w:szCs w:val="20"/>
        </w:rPr>
        <w:t>Besides, there was no statistical difference in the 90-day mortality (OR</w:t>
      </w:r>
      <w:r>
        <w:rPr>
          <w:rFonts w:cs="Times New Roman" w:hint="eastAsia"/>
          <w:szCs w:val="20"/>
        </w:rPr>
        <w:t xml:space="preserve"> </w:t>
      </w:r>
      <w:r>
        <w:rPr>
          <w:rFonts w:cs="Times New Roman"/>
          <w:szCs w:val="20"/>
        </w:rPr>
        <w:t>0.54; 95% CI</w:t>
      </w:r>
      <w:r>
        <w:rPr>
          <w:rFonts w:cs="Times New Roman" w:hint="eastAsia"/>
          <w:szCs w:val="20"/>
        </w:rPr>
        <w:t xml:space="preserve"> </w:t>
      </w:r>
      <w:r>
        <w:rPr>
          <w:rFonts w:cs="Times New Roman"/>
          <w:szCs w:val="20"/>
        </w:rPr>
        <w:t>0.28</w:t>
      </w:r>
      <w:r>
        <w:rPr>
          <w:rFonts w:cs="Times New Roman" w:hint="eastAsia"/>
          <w:szCs w:val="20"/>
        </w:rPr>
        <w:t>-</w:t>
      </w:r>
      <w:r>
        <w:rPr>
          <w:rFonts w:cs="Times New Roman"/>
          <w:szCs w:val="20"/>
        </w:rPr>
        <w:t>1.04</w:t>
      </w:r>
      <w:r>
        <w:rPr>
          <w:rFonts w:cs="Times New Roman" w:hint="eastAsia"/>
          <w:szCs w:val="20"/>
        </w:rPr>
        <w:t>,</w:t>
      </w:r>
      <w:r>
        <w:rPr>
          <w:rFonts w:cs="Times New Roman"/>
          <w:szCs w:val="20"/>
        </w:rPr>
        <w:t xml:space="preserve"> P = 0.06</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Pr>
          <w:rFonts w:cs="Times New Roman"/>
          <w:szCs w:val="20"/>
        </w:rPr>
        <w:fldChar w:fldCharType="begin"/>
      </w:r>
      <w:r>
        <w:rPr>
          <w:rFonts w:cs="Times New Roman"/>
          <w:szCs w:val="20"/>
        </w:rPr>
        <w:instrText xml:space="preserve"> REF _Ref124797595 \h </w:instrText>
      </w:r>
      <w:r>
        <w:rPr>
          <w:rFonts w:cs="Times New Roman"/>
          <w:szCs w:val="20"/>
        </w:rPr>
      </w:r>
      <w:r>
        <w:rPr>
          <w:rFonts w:cs="Times New Roman"/>
          <w:szCs w:val="20"/>
        </w:rPr>
        <w:fldChar w:fldCharType="separate"/>
      </w:r>
      <w:r w:rsidR="00140F58">
        <w:t>Fig. S</w:t>
      </w:r>
      <w:r w:rsidR="00140F58">
        <w:rPr>
          <w:noProof/>
        </w:rPr>
        <w:t>9</w:t>
      </w:r>
      <w:r>
        <w:rPr>
          <w:rFonts w:cs="Times New Roman"/>
          <w:szCs w:val="20"/>
        </w:rPr>
        <w:fldChar w:fldCharType="end"/>
      </w:r>
      <w:r>
        <w:rPr>
          <w:rFonts w:cs="Times New Roman"/>
          <w:szCs w:val="20"/>
        </w:rPr>
        <w:t>), ICU mortality (OR</w:t>
      </w:r>
      <w:r>
        <w:rPr>
          <w:rFonts w:cs="Times New Roman" w:hint="eastAsia"/>
          <w:szCs w:val="20"/>
        </w:rPr>
        <w:t xml:space="preserve"> </w:t>
      </w:r>
      <w:r>
        <w:rPr>
          <w:rFonts w:cs="Times New Roman"/>
          <w:szCs w:val="20"/>
        </w:rPr>
        <w:t>0.59; 95% CI</w:t>
      </w:r>
      <w:r>
        <w:rPr>
          <w:rFonts w:cs="Times New Roman" w:hint="eastAsia"/>
          <w:szCs w:val="20"/>
        </w:rPr>
        <w:t xml:space="preserve"> </w:t>
      </w:r>
      <w:r>
        <w:rPr>
          <w:rFonts w:cs="Times New Roman"/>
          <w:szCs w:val="20"/>
        </w:rPr>
        <w:t>0.19</w:t>
      </w:r>
      <w:r>
        <w:rPr>
          <w:rFonts w:cs="Times New Roman" w:hint="eastAsia"/>
          <w:szCs w:val="20"/>
        </w:rPr>
        <w:t>-</w:t>
      </w:r>
      <w:r>
        <w:rPr>
          <w:rFonts w:cs="Times New Roman"/>
          <w:szCs w:val="20"/>
        </w:rPr>
        <w:t>1.78</w:t>
      </w:r>
      <w:r>
        <w:rPr>
          <w:rFonts w:cs="Times New Roman" w:hint="eastAsia"/>
          <w:szCs w:val="20"/>
        </w:rPr>
        <w:t>,</w:t>
      </w:r>
      <w:r>
        <w:rPr>
          <w:rFonts w:cs="Times New Roman"/>
          <w:szCs w:val="20"/>
        </w:rPr>
        <w:t xml:space="preserve"> P = 0.35</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Pr>
          <w:rFonts w:cs="Times New Roman"/>
          <w:szCs w:val="20"/>
        </w:rPr>
        <w:fldChar w:fldCharType="begin"/>
      </w:r>
      <w:r>
        <w:rPr>
          <w:rFonts w:cs="Times New Roman"/>
          <w:szCs w:val="20"/>
        </w:rPr>
        <w:instrText xml:space="preserve"> REF _Ref124797619 \h </w:instrText>
      </w:r>
      <w:r>
        <w:rPr>
          <w:rFonts w:cs="Times New Roman"/>
          <w:szCs w:val="20"/>
        </w:rPr>
      </w:r>
      <w:r>
        <w:rPr>
          <w:rFonts w:cs="Times New Roman"/>
          <w:szCs w:val="20"/>
        </w:rPr>
        <w:fldChar w:fldCharType="separate"/>
      </w:r>
      <w:r w:rsidR="00140F58">
        <w:t>Fig. S</w:t>
      </w:r>
      <w:r w:rsidR="00140F58">
        <w:rPr>
          <w:noProof/>
        </w:rPr>
        <w:t>10</w:t>
      </w:r>
      <w:r>
        <w:rPr>
          <w:rFonts w:cs="Times New Roman"/>
          <w:szCs w:val="20"/>
        </w:rPr>
        <w:fldChar w:fldCharType="end"/>
      </w:r>
      <w:r>
        <w:rPr>
          <w:rFonts w:cs="Times New Roman"/>
          <w:szCs w:val="20"/>
        </w:rPr>
        <w:t>), and hospital mortality (OR</w:t>
      </w:r>
      <w:r>
        <w:rPr>
          <w:rFonts w:cs="Times New Roman" w:hint="eastAsia"/>
          <w:szCs w:val="20"/>
        </w:rPr>
        <w:t xml:space="preserve"> </w:t>
      </w:r>
      <w:r>
        <w:rPr>
          <w:rFonts w:cs="Times New Roman"/>
          <w:szCs w:val="20"/>
        </w:rPr>
        <w:t>1.04; 95% CI</w:t>
      </w:r>
      <w:r>
        <w:rPr>
          <w:rFonts w:cs="Times New Roman" w:hint="eastAsia"/>
          <w:szCs w:val="20"/>
        </w:rPr>
        <w:t xml:space="preserve"> </w:t>
      </w:r>
      <w:r>
        <w:rPr>
          <w:rFonts w:cs="Times New Roman"/>
          <w:szCs w:val="20"/>
        </w:rPr>
        <w:t>0.59</w:t>
      </w:r>
      <w:r>
        <w:rPr>
          <w:rFonts w:cs="Times New Roman" w:hint="eastAsia"/>
          <w:szCs w:val="20"/>
        </w:rPr>
        <w:t>-</w:t>
      </w:r>
      <w:r>
        <w:rPr>
          <w:rFonts w:cs="Times New Roman"/>
          <w:szCs w:val="20"/>
        </w:rPr>
        <w:t>1.85</w:t>
      </w:r>
      <w:r>
        <w:rPr>
          <w:rFonts w:cs="Times New Roman" w:hint="eastAsia"/>
          <w:szCs w:val="20"/>
        </w:rPr>
        <w:t>,</w:t>
      </w:r>
      <w:r>
        <w:rPr>
          <w:rFonts w:cs="Times New Roman"/>
          <w:szCs w:val="20"/>
        </w:rPr>
        <w:t xml:space="preserve"> P = 0.89</w:t>
      </w:r>
      <w:r>
        <w:rPr>
          <w:rFonts w:cs="Times New Roman" w:hint="eastAsia"/>
          <w:szCs w:val="20"/>
        </w:rPr>
        <w:t>,</w:t>
      </w:r>
      <w:r>
        <w:rPr>
          <w:rFonts w:cs="Times New Roman"/>
          <w:szCs w:val="20"/>
        </w:rPr>
        <w:t xml:space="preserve"> I</w:t>
      </w:r>
      <w:r>
        <w:rPr>
          <w:rFonts w:cs="Times New Roman"/>
          <w:szCs w:val="20"/>
          <w:vertAlign w:val="superscript"/>
        </w:rPr>
        <w:t>2</w:t>
      </w:r>
      <w:r>
        <w:rPr>
          <w:rFonts w:cs="Times New Roman"/>
          <w:szCs w:val="20"/>
        </w:rPr>
        <w:t xml:space="preserve"> = 0%; </w:t>
      </w:r>
      <w:r>
        <w:rPr>
          <w:rFonts w:cs="Times New Roman"/>
          <w:szCs w:val="20"/>
        </w:rPr>
        <w:fldChar w:fldCharType="begin"/>
      </w:r>
      <w:r>
        <w:rPr>
          <w:rFonts w:cs="Times New Roman"/>
          <w:szCs w:val="20"/>
        </w:rPr>
        <w:instrText xml:space="preserve"> REF _Ref124797639 \h </w:instrText>
      </w:r>
      <w:r>
        <w:rPr>
          <w:rFonts w:cs="Times New Roman"/>
          <w:szCs w:val="20"/>
        </w:rPr>
      </w:r>
      <w:r>
        <w:rPr>
          <w:rFonts w:cs="Times New Roman"/>
          <w:szCs w:val="20"/>
        </w:rPr>
        <w:fldChar w:fldCharType="separate"/>
      </w:r>
      <w:r w:rsidR="00140F58">
        <w:t>Fig. S</w:t>
      </w:r>
      <w:r w:rsidR="00140F58">
        <w:rPr>
          <w:noProof/>
        </w:rPr>
        <w:t>11</w:t>
      </w:r>
      <w:r>
        <w:rPr>
          <w:rFonts w:cs="Times New Roman"/>
          <w:szCs w:val="20"/>
        </w:rPr>
        <w:fldChar w:fldCharType="end"/>
      </w:r>
      <w:r>
        <w:rPr>
          <w:rFonts w:cs="Times New Roman"/>
          <w:szCs w:val="20"/>
        </w:rPr>
        <w:t>) between the two groups. No significant heterogeneity was found among the studies.</w:t>
      </w:r>
    </w:p>
    <w:p w14:paraId="04A726E8" w14:textId="175365A4" w:rsidR="00AB5E34" w:rsidRDefault="00C43C65">
      <w:pPr>
        <w:rPr>
          <w:rFonts w:cs="Times New Roman"/>
          <w:color w:val="000000" w:themeColor="text1"/>
          <w:szCs w:val="20"/>
        </w:rPr>
      </w:pPr>
      <w:r>
        <w:rPr>
          <w:rFonts w:cs="Times New Roman"/>
          <w:szCs w:val="20"/>
        </w:rPr>
        <w:t xml:space="preserve">All outcomes of the meta-analysis are summarized in </w:t>
      </w:r>
      <w:r>
        <w:rPr>
          <w:rFonts w:cs="Times New Roman"/>
          <w:szCs w:val="20"/>
        </w:rPr>
        <w:fldChar w:fldCharType="begin"/>
      </w:r>
      <w:r>
        <w:rPr>
          <w:rFonts w:cs="Times New Roman"/>
          <w:szCs w:val="20"/>
        </w:rPr>
        <w:instrText xml:space="preserve"> REF _Ref124797934 \h </w:instrText>
      </w:r>
      <w:r>
        <w:rPr>
          <w:rFonts w:cs="Times New Roman"/>
          <w:szCs w:val="20"/>
        </w:rPr>
      </w:r>
      <w:r>
        <w:rPr>
          <w:rFonts w:cs="Times New Roman"/>
          <w:szCs w:val="20"/>
        </w:rPr>
        <w:fldChar w:fldCharType="separate"/>
      </w:r>
      <w:r w:rsidR="00140F58">
        <w:t xml:space="preserve">Supplementary Table </w:t>
      </w:r>
      <w:r w:rsidR="00140F58">
        <w:rPr>
          <w:noProof/>
        </w:rPr>
        <w:t>3</w:t>
      </w:r>
      <w:r>
        <w:rPr>
          <w:rFonts w:cs="Times New Roman"/>
          <w:szCs w:val="20"/>
        </w:rPr>
        <w:fldChar w:fldCharType="end"/>
      </w:r>
      <w:r>
        <w:rPr>
          <w:rFonts w:cs="Times New Roman"/>
          <w:szCs w:val="20"/>
        </w:rPr>
        <w:t>.</w:t>
      </w:r>
    </w:p>
    <w:p w14:paraId="1B8C392C" w14:textId="77777777" w:rsidR="00AB5E34" w:rsidRDefault="00AB5E34">
      <w:pPr>
        <w:rPr>
          <w:rFonts w:cs="Times New Roman"/>
          <w:color w:val="000000" w:themeColor="text1"/>
          <w:szCs w:val="20"/>
        </w:rPr>
      </w:pPr>
    </w:p>
    <w:p w14:paraId="6D7A0ADF" w14:textId="77777777" w:rsidR="00AB5E34" w:rsidRDefault="00AB5E34">
      <w:pPr>
        <w:rPr>
          <w:rFonts w:cs="Times New Roman"/>
          <w:color w:val="000000" w:themeColor="text1"/>
          <w:szCs w:val="20"/>
        </w:rPr>
      </w:pPr>
    </w:p>
    <w:p w14:paraId="7E000E8F" w14:textId="77777777" w:rsidR="00AB5E34" w:rsidRDefault="00AB5E34">
      <w:pPr>
        <w:rPr>
          <w:rFonts w:cs="Times New Roman"/>
          <w:color w:val="000000" w:themeColor="text1"/>
          <w:szCs w:val="20"/>
        </w:rPr>
      </w:pPr>
    </w:p>
    <w:p w14:paraId="787C6315" w14:textId="77777777" w:rsidR="00AB5E34" w:rsidRDefault="00C43C65">
      <w:pPr>
        <w:rPr>
          <w:rFonts w:cs="Times New Roman"/>
          <w:b/>
          <w:bCs/>
          <w:szCs w:val="20"/>
        </w:rPr>
      </w:pPr>
      <w:r>
        <w:rPr>
          <w:rFonts w:cs="Times New Roman"/>
          <w:b/>
          <w:bCs/>
          <w:noProof/>
          <w:szCs w:val="20"/>
        </w:rPr>
        <w:drawing>
          <wp:inline distT="0" distB="0" distL="0" distR="0" wp14:anchorId="11B35A5B" wp14:editId="289E1FEA">
            <wp:extent cx="5274310" cy="1271270"/>
            <wp:effectExtent l="0" t="0" r="2540" b="508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74310" cy="1271270"/>
                    </a:xfrm>
                    <a:prstGeom prst="rect">
                      <a:avLst/>
                    </a:prstGeom>
                    <a:noFill/>
                    <a:ln>
                      <a:noFill/>
                    </a:ln>
                  </pic:spPr>
                </pic:pic>
              </a:graphicData>
            </a:graphic>
          </wp:inline>
        </w:drawing>
      </w:r>
    </w:p>
    <w:p w14:paraId="56F21856" w14:textId="57367701" w:rsidR="00AB5E34" w:rsidRDefault="00C43C65">
      <w:pPr>
        <w:pStyle w:val="a3"/>
      </w:pPr>
      <w:bookmarkStart w:id="15" w:name="_Ref124796378"/>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6</w:t>
      </w:r>
      <w:r w:rsidR="003B76B3">
        <w:rPr>
          <w:noProof/>
        </w:rPr>
        <w:fldChar w:fldCharType="end"/>
      </w:r>
      <w:bookmarkEnd w:id="15"/>
      <w:r>
        <w:rPr>
          <w:rFonts w:cs="Times New Roman"/>
          <w:b w:val="0"/>
          <w:bCs w:val="0"/>
        </w:rPr>
        <w:t xml:space="preserve"> 7-day mortality (</w:t>
      </w:r>
      <w:r w:rsidR="004C5638">
        <w:rPr>
          <w:rFonts w:cs="Times New Roman"/>
          <w:b w:val="0"/>
          <w:bCs w:val="0"/>
        </w:rPr>
        <w:t>adopting Xie’s data after IPTW</w:t>
      </w:r>
      <w:r>
        <w:rPr>
          <w:rFonts w:cs="Times New Roman"/>
          <w:b w:val="0"/>
          <w:bCs w:val="0"/>
        </w:rPr>
        <w:t>)</w:t>
      </w:r>
    </w:p>
    <w:p w14:paraId="1760D17D" w14:textId="77777777" w:rsidR="00AB5E34" w:rsidRDefault="00C43C65">
      <w:pPr>
        <w:adjustRightInd w:val="0"/>
        <w:jc w:val="center"/>
        <w:rPr>
          <w:rFonts w:cs="Times New Roman"/>
          <w:szCs w:val="20"/>
        </w:rPr>
      </w:pPr>
      <w:r>
        <w:rPr>
          <w:rFonts w:cs="Times New Roman"/>
          <w:noProof/>
          <w:szCs w:val="20"/>
        </w:rPr>
        <w:drawing>
          <wp:inline distT="0" distB="0" distL="0" distR="0" wp14:anchorId="11DB2D8B" wp14:editId="206EE0AD">
            <wp:extent cx="5274310" cy="1165225"/>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1165225"/>
                    </a:xfrm>
                    <a:prstGeom prst="rect">
                      <a:avLst/>
                    </a:prstGeom>
                    <a:noFill/>
                    <a:ln>
                      <a:noFill/>
                    </a:ln>
                  </pic:spPr>
                </pic:pic>
              </a:graphicData>
            </a:graphic>
          </wp:inline>
        </w:drawing>
      </w:r>
    </w:p>
    <w:p w14:paraId="785161A7" w14:textId="4C401F91" w:rsidR="00AB5E34" w:rsidRDefault="00C43C65">
      <w:pPr>
        <w:pStyle w:val="a3"/>
        <w:adjustRightInd w:val="0"/>
        <w:rPr>
          <w:rStyle w:val="14"/>
          <w:rFonts w:ascii="Times New Roman" w:hAnsi="Times New Roman" w:cs="Times New Roman"/>
          <w:b w:val="0"/>
          <w:bCs w:val="0"/>
          <w:sz w:val="20"/>
          <w:szCs w:val="20"/>
        </w:rPr>
      </w:pPr>
      <w:bookmarkStart w:id="16" w:name="_Ref124796431"/>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7</w:t>
      </w:r>
      <w:r w:rsidR="003B76B3">
        <w:rPr>
          <w:noProof/>
        </w:rPr>
        <w:fldChar w:fldCharType="end"/>
      </w:r>
      <w:bookmarkEnd w:id="16"/>
      <w:r>
        <w:rPr>
          <w:rFonts w:cs="Times New Roman"/>
          <w:b w:val="0"/>
          <w:bCs w:val="0"/>
        </w:rPr>
        <w:t xml:space="preserve"> </w:t>
      </w:r>
      <w:r>
        <w:rPr>
          <w:rStyle w:val="14"/>
          <w:rFonts w:ascii="Times New Roman" w:hAnsi="Times New Roman" w:cs="Times New Roman"/>
          <w:b w:val="0"/>
          <w:bCs w:val="0"/>
          <w:sz w:val="20"/>
          <w:szCs w:val="20"/>
        </w:rPr>
        <w:t>14-day mortality (</w:t>
      </w:r>
      <w:r w:rsidR="004C5638">
        <w:rPr>
          <w:rStyle w:val="14"/>
          <w:rFonts w:ascii="Times New Roman" w:hAnsi="Times New Roman" w:cs="Times New Roman"/>
          <w:b w:val="0"/>
          <w:bCs w:val="0"/>
          <w:sz w:val="20"/>
          <w:szCs w:val="20"/>
        </w:rPr>
        <w:t>adopting Xie’s data after IPTW</w:t>
      </w:r>
      <w:r>
        <w:rPr>
          <w:rStyle w:val="14"/>
          <w:rFonts w:ascii="Times New Roman" w:hAnsi="Times New Roman" w:cs="Times New Roman"/>
          <w:b w:val="0"/>
          <w:bCs w:val="0"/>
          <w:sz w:val="20"/>
          <w:szCs w:val="20"/>
        </w:rPr>
        <w:t>)</w:t>
      </w:r>
    </w:p>
    <w:p w14:paraId="1D9D5E85" w14:textId="77777777" w:rsidR="00AB5E34" w:rsidRDefault="00C43C65">
      <w:pPr>
        <w:adjustRightInd w:val="0"/>
        <w:jc w:val="center"/>
        <w:rPr>
          <w:rFonts w:cs="Times New Roman"/>
          <w:szCs w:val="20"/>
        </w:rPr>
      </w:pPr>
      <w:r>
        <w:rPr>
          <w:rFonts w:cs="Times New Roman"/>
          <w:noProof/>
          <w:szCs w:val="20"/>
        </w:rPr>
        <w:drawing>
          <wp:inline distT="0" distB="0" distL="0" distR="0" wp14:anchorId="2423E7A8" wp14:editId="107ACB83">
            <wp:extent cx="5274310" cy="1265555"/>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74310" cy="1265555"/>
                    </a:xfrm>
                    <a:prstGeom prst="rect">
                      <a:avLst/>
                    </a:prstGeom>
                    <a:noFill/>
                    <a:ln>
                      <a:noFill/>
                    </a:ln>
                  </pic:spPr>
                </pic:pic>
              </a:graphicData>
            </a:graphic>
          </wp:inline>
        </w:drawing>
      </w:r>
    </w:p>
    <w:p w14:paraId="393FD953" w14:textId="11F7F891" w:rsidR="00AB5E34" w:rsidRDefault="00C43C65">
      <w:pPr>
        <w:pStyle w:val="a3"/>
        <w:adjustRightInd w:val="0"/>
        <w:rPr>
          <w:rStyle w:val="14"/>
          <w:rFonts w:ascii="Times New Roman" w:hAnsi="Times New Roman" w:cs="Times New Roman"/>
          <w:b w:val="0"/>
          <w:bCs w:val="0"/>
          <w:sz w:val="20"/>
          <w:szCs w:val="20"/>
        </w:rPr>
      </w:pPr>
      <w:bookmarkStart w:id="17" w:name="_Ref124797577"/>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8</w:t>
      </w:r>
      <w:r w:rsidR="003B76B3">
        <w:rPr>
          <w:noProof/>
        </w:rPr>
        <w:fldChar w:fldCharType="end"/>
      </w:r>
      <w:bookmarkEnd w:id="17"/>
      <w:r>
        <w:rPr>
          <w:rFonts w:cs="Times New Roman"/>
          <w:b w:val="0"/>
          <w:bCs w:val="0"/>
        </w:rPr>
        <w:t xml:space="preserve"> </w:t>
      </w:r>
      <w:r>
        <w:rPr>
          <w:rStyle w:val="14"/>
          <w:rFonts w:ascii="Times New Roman" w:hAnsi="Times New Roman" w:cs="Times New Roman"/>
          <w:b w:val="0"/>
          <w:bCs w:val="0"/>
          <w:sz w:val="20"/>
          <w:szCs w:val="20"/>
        </w:rPr>
        <w:t>the length of hospital stay (</w:t>
      </w:r>
      <w:r w:rsidR="004C5638">
        <w:rPr>
          <w:rStyle w:val="14"/>
          <w:rFonts w:ascii="Times New Roman" w:hAnsi="Times New Roman" w:cs="Times New Roman"/>
          <w:b w:val="0"/>
          <w:bCs w:val="0"/>
          <w:sz w:val="20"/>
          <w:szCs w:val="20"/>
        </w:rPr>
        <w:t>adopting Xie’s data after IPTW</w:t>
      </w:r>
      <w:r>
        <w:rPr>
          <w:rStyle w:val="14"/>
          <w:rFonts w:ascii="Times New Roman" w:hAnsi="Times New Roman" w:cs="Times New Roman"/>
          <w:b w:val="0"/>
          <w:bCs w:val="0"/>
          <w:sz w:val="20"/>
          <w:szCs w:val="20"/>
        </w:rPr>
        <w:t>)</w:t>
      </w:r>
    </w:p>
    <w:p w14:paraId="61812A27" w14:textId="77777777" w:rsidR="00AB5E34" w:rsidRDefault="00C43C65">
      <w:r>
        <w:rPr>
          <w:noProof/>
        </w:rPr>
        <w:lastRenderedPageBreak/>
        <w:drawing>
          <wp:inline distT="0" distB="0" distL="0" distR="0" wp14:anchorId="51DE0BE6" wp14:editId="4E7B4FF2">
            <wp:extent cx="5274310" cy="1059815"/>
            <wp:effectExtent l="0" t="0" r="254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74310" cy="1059815"/>
                    </a:xfrm>
                    <a:prstGeom prst="rect">
                      <a:avLst/>
                    </a:prstGeom>
                    <a:noFill/>
                    <a:ln>
                      <a:noFill/>
                    </a:ln>
                  </pic:spPr>
                </pic:pic>
              </a:graphicData>
            </a:graphic>
          </wp:inline>
        </w:drawing>
      </w:r>
    </w:p>
    <w:p w14:paraId="333B14AD" w14:textId="12C515DD" w:rsidR="00AB5E34" w:rsidRDefault="00C43C65">
      <w:pPr>
        <w:pStyle w:val="a3"/>
        <w:adjustRightInd w:val="0"/>
        <w:rPr>
          <w:rFonts w:cs="Times New Roman"/>
        </w:rPr>
      </w:pPr>
      <w:bookmarkStart w:id="18" w:name="_Ref124797595"/>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9</w:t>
      </w:r>
      <w:r w:rsidR="003B76B3">
        <w:rPr>
          <w:noProof/>
        </w:rPr>
        <w:fldChar w:fldCharType="end"/>
      </w:r>
      <w:bookmarkEnd w:id="18"/>
      <w:r>
        <w:rPr>
          <w:rFonts w:cs="Times New Roman"/>
        </w:rPr>
        <w:t xml:space="preserve"> </w:t>
      </w:r>
      <w:r>
        <w:rPr>
          <w:rFonts w:cs="Times New Roman"/>
          <w:b w:val="0"/>
          <w:bCs w:val="0"/>
        </w:rPr>
        <w:t>90-day mortality</w:t>
      </w:r>
    </w:p>
    <w:p w14:paraId="7C950A02" w14:textId="77777777" w:rsidR="00AB5E34" w:rsidRDefault="00C43C65">
      <w:pPr>
        <w:adjustRightInd w:val="0"/>
        <w:jc w:val="center"/>
        <w:rPr>
          <w:rFonts w:cs="Times New Roman"/>
          <w:szCs w:val="20"/>
        </w:rPr>
      </w:pPr>
      <w:r>
        <w:rPr>
          <w:noProof/>
        </w:rPr>
        <w:drawing>
          <wp:inline distT="0" distB="0" distL="0" distR="0" wp14:anchorId="6BB6C523" wp14:editId="5DB5C1D4">
            <wp:extent cx="5274310" cy="1059815"/>
            <wp:effectExtent l="0" t="0" r="254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74310" cy="1059815"/>
                    </a:xfrm>
                    <a:prstGeom prst="rect">
                      <a:avLst/>
                    </a:prstGeom>
                    <a:noFill/>
                    <a:ln>
                      <a:noFill/>
                    </a:ln>
                  </pic:spPr>
                </pic:pic>
              </a:graphicData>
            </a:graphic>
          </wp:inline>
        </w:drawing>
      </w:r>
    </w:p>
    <w:p w14:paraId="7CADF4C5" w14:textId="66555AF5" w:rsidR="00AB5E34" w:rsidRDefault="00C43C65">
      <w:pPr>
        <w:pStyle w:val="a3"/>
        <w:adjustRightInd w:val="0"/>
        <w:rPr>
          <w:rFonts w:cs="Times New Roman"/>
        </w:rPr>
      </w:pPr>
      <w:bookmarkStart w:id="19" w:name="_Ref124797619"/>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10</w:t>
      </w:r>
      <w:r w:rsidR="003B76B3">
        <w:rPr>
          <w:noProof/>
        </w:rPr>
        <w:fldChar w:fldCharType="end"/>
      </w:r>
      <w:bookmarkEnd w:id="19"/>
      <w:r>
        <w:rPr>
          <w:rFonts w:cs="Times New Roman"/>
        </w:rPr>
        <w:t xml:space="preserve"> </w:t>
      </w:r>
      <w:r>
        <w:rPr>
          <w:rFonts w:cs="Times New Roman"/>
          <w:b w:val="0"/>
          <w:bCs w:val="0"/>
        </w:rPr>
        <w:t>ICU mortality</w:t>
      </w:r>
    </w:p>
    <w:p w14:paraId="3894281F" w14:textId="77777777" w:rsidR="00AB5E34" w:rsidRDefault="00C43C65">
      <w:pPr>
        <w:adjustRightInd w:val="0"/>
        <w:jc w:val="center"/>
        <w:rPr>
          <w:rFonts w:cs="Times New Roman"/>
          <w:szCs w:val="20"/>
        </w:rPr>
      </w:pPr>
      <w:r>
        <w:rPr>
          <w:rFonts w:cs="Times New Roman"/>
          <w:noProof/>
          <w:szCs w:val="20"/>
        </w:rPr>
        <w:drawing>
          <wp:inline distT="0" distB="0" distL="0" distR="0" wp14:anchorId="20D9D46F" wp14:editId="5FB767CF">
            <wp:extent cx="5274310" cy="137160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74310" cy="1371600"/>
                    </a:xfrm>
                    <a:prstGeom prst="rect">
                      <a:avLst/>
                    </a:prstGeom>
                    <a:noFill/>
                    <a:ln>
                      <a:noFill/>
                    </a:ln>
                  </pic:spPr>
                </pic:pic>
              </a:graphicData>
            </a:graphic>
          </wp:inline>
        </w:drawing>
      </w:r>
    </w:p>
    <w:p w14:paraId="26D3FF29" w14:textId="53BD3DD9" w:rsidR="00AB5E34" w:rsidRDefault="00C43C65">
      <w:pPr>
        <w:pStyle w:val="a3"/>
        <w:adjustRightInd w:val="0"/>
        <w:rPr>
          <w:rFonts w:cs="Times New Roman"/>
          <w:b w:val="0"/>
          <w:bCs w:val="0"/>
        </w:rPr>
      </w:pPr>
      <w:bookmarkStart w:id="20" w:name="_Ref124797639"/>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11</w:t>
      </w:r>
      <w:r w:rsidR="003B76B3">
        <w:rPr>
          <w:noProof/>
        </w:rPr>
        <w:fldChar w:fldCharType="end"/>
      </w:r>
      <w:bookmarkEnd w:id="20"/>
      <w:r>
        <w:rPr>
          <w:rFonts w:cs="Times New Roman"/>
        </w:rPr>
        <w:t xml:space="preserve"> </w:t>
      </w:r>
      <w:r>
        <w:rPr>
          <w:rFonts w:cs="Times New Roman"/>
          <w:b w:val="0"/>
          <w:bCs w:val="0"/>
        </w:rPr>
        <w:t>hospital mortality</w:t>
      </w:r>
    </w:p>
    <w:p w14:paraId="2DF08FD4" w14:textId="77777777" w:rsidR="00AB5E34" w:rsidRDefault="00AB5E34">
      <w:pPr>
        <w:pStyle w:val="1b"/>
        <w:rPr>
          <w:rFonts w:ascii="Times New Roman" w:hAnsi="Times New Roman" w:cs="Times New Roman"/>
        </w:rPr>
      </w:pPr>
    </w:p>
    <w:p w14:paraId="00CA79E2" w14:textId="6D4FD2A8" w:rsidR="00AB5E34" w:rsidRDefault="00C43C65">
      <w:pPr>
        <w:pStyle w:val="a3"/>
      </w:pPr>
      <w:bookmarkStart w:id="21" w:name="_Ref124797934"/>
      <w:r>
        <w:t xml:space="preserve">Supplementary Table </w:t>
      </w:r>
      <w:r w:rsidR="003B76B3">
        <w:rPr>
          <w:noProof/>
        </w:rPr>
        <w:fldChar w:fldCharType="begin"/>
      </w:r>
      <w:r w:rsidR="003B76B3">
        <w:rPr>
          <w:noProof/>
        </w:rPr>
        <w:instrText xml:space="preserve"> SEQ Supplementary_Table \* ARABIC </w:instrText>
      </w:r>
      <w:r w:rsidR="003B76B3">
        <w:rPr>
          <w:noProof/>
        </w:rPr>
        <w:fldChar w:fldCharType="separate"/>
      </w:r>
      <w:r w:rsidR="00140F58">
        <w:rPr>
          <w:noProof/>
        </w:rPr>
        <w:t>3</w:t>
      </w:r>
      <w:r w:rsidR="003B76B3">
        <w:rPr>
          <w:noProof/>
        </w:rPr>
        <w:fldChar w:fldCharType="end"/>
      </w:r>
      <w:bookmarkEnd w:id="21"/>
      <w:r>
        <w:rPr>
          <w:rFonts w:eastAsiaTheme="minorEastAsia" w:hint="eastAsia"/>
        </w:rPr>
        <w:t xml:space="preserve"> </w:t>
      </w:r>
      <w:r>
        <w:rPr>
          <w:rFonts w:cs="Times New Roman"/>
          <w:b w:val="0"/>
          <w:bCs w:val="0"/>
        </w:rPr>
        <w:t>outcomes of the meta-analysis</w:t>
      </w:r>
    </w:p>
    <w:tbl>
      <w:tblPr>
        <w:tblStyle w:val="af2"/>
        <w:tblW w:w="4998" w:type="pct"/>
        <w:tblBorders>
          <w:top w:val="single" w:sz="12" w:space="0" w:color="auto"/>
          <w:left w:val="none" w:sz="4" w:space="0" w:color="auto"/>
          <w:bottom w:val="single" w:sz="12"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2088"/>
        <w:gridCol w:w="562"/>
        <w:gridCol w:w="850"/>
        <w:gridCol w:w="1414"/>
        <w:gridCol w:w="1046"/>
        <w:gridCol w:w="1090"/>
        <w:gridCol w:w="1469"/>
      </w:tblGrid>
      <w:tr w:rsidR="00AB5E34" w14:paraId="7A67CBF3" w14:textId="77777777">
        <w:trPr>
          <w:trHeight w:val="254"/>
          <w:tblHeader/>
        </w:trPr>
        <w:tc>
          <w:tcPr>
            <w:tcW w:w="1225" w:type="pct"/>
            <w:tcBorders>
              <w:top w:val="single" w:sz="12" w:space="0" w:color="auto"/>
              <w:left w:val="nil"/>
              <w:bottom w:val="single" w:sz="6" w:space="0" w:color="auto"/>
              <w:right w:val="nil"/>
            </w:tcBorders>
            <w:shd w:val="clear" w:color="auto" w:fill="auto"/>
          </w:tcPr>
          <w:p w14:paraId="72B2799D" w14:textId="77777777" w:rsidR="00AB5E34" w:rsidRDefault="00C43C65">
            <w:pPr>
              <w:adjustRightInd w:val="0"/>
              <w:spacing w:line="360" w:lineRule="auto"/>
              <w:jc w:val="left"/>
              <w:rPr>
                <w:rFonts w:eastAsia="宋体" w:cs="Times New Roman"/>
                <w:kern w:val="0"/>
                <w:szCs w:val="20"/>
              </w:rPr>
            </w:pPr>
            <w:r>
              <w:rPr>
                <w:rFonts w:eastAsia="宋体" w:cs="Times New Roman"/>
                <w:b/>
                <w:bCs/>
                <w:kern w:val="0"/>
                <w:szCs w:val="20"/>
                <w:lang w:bidi="ar"/>
              </w:rPr>
              <w:t>Outcome</w:t>
            </w:r>
          </w:p>
        </w:tc>
        <w:tc>
          <w:tcPr>
            <w:tcW w:w="330" w:type="pct"/>
            <w:tcBorders>
              <w:top w:val="single" w:sz="12" w:space="0" w:color="auto"/>
              <w:left w:val="nil"/>
              <w:bottom w:val="single" w:sz="6" w:space="0" w:color="auto"/>
              <w:right w:val="nil"/>
            </w:tcBorders>
            <w:shd w:val="clear" w:color="auto" w:fill="auto"/>
          </w:tcPr>
          <w:p w14:paraId="43F063D0" w14:textId="77777777" w:rsidR="00AB5E34" w:rsidRDefault="00C43C65">
            <w:pPr>
              <w:adjustRightInd w:val="0"/>
              <w:spacing w:line="360" w:lineRule="auto"/>
              <w:jc w:val="center"/>
              <w:rPr>
                <w:rFonts w:eastAsia="宋体" w:cs="Times New Roman"/>
                <w:kern w:val="0"/>
                <w:szCs w:val="20"/>
              </w:rPr>
            </w:pPr>
            <w:r>
              <w:rPr>
                <w:rFonts w:eastAsia="宋体" w:cs="Times New Roman"/>
                <w:b/>
                <w:bCs/>
                <w:kern w:val="0"/>
                <w:szCs w:val="20"/>
                <w:lang w:bidi="ar"/>
              </w:rPr>
              <w:t>n</w:t>
            </w:r>
          </w:p>
        </w:tc>
        <w:tc>
          <w:tcPr>
            <w:tcW w:w="499" w:type="pct"/>
            <w:tcBorders>
              <w:top w:val="single" w:sz="12" w:space="0" w:color="auto"/>
              <w:left w:val="nil"/>
              <w:bottom w:val="single" w:sz="6" w:space="0" w:color="auto"/>
              <w:right w:val="nil"/>
            </w:tcBorders>
            <w:shd w:val="clear" w:color="auto" w:fill="auto"/>
          </w:tcPr>
          <w:p w14:paraId="7831F79A" w14:textId="77777777" w:rsidR="00AB5E34" w:rsidRDefault="00C43C65">
            <w:pPr>
              <w:adjustRightInd w:val="0"/>
              <w:spacing w:line="360" w:lineRule="auto"/>
              <w:jc w:val="center"/>
              <w:rPr>
                <w:rFonts w:eastAsia="宋体" w:cs="Times New Roman"/>
                <w:kern w:val="0"/>
                <w:szCs w:val="20"/>
              </w:rPr>
            </w:pPr>
            <w:r>
              <w:rPr>
                <w:rFonts w:eastAsia="宋体" w:cs="Times New Roman"/>
                <w:b/>
                <w:bCs/>
                <w:kern w:val="0"/>
                <w:szCs w:val="20"/>
                <w:lang w:bidi="ar"/>
              </w:rPr>
              <w:t>WMD/OR</w:t>
            </w:r>
          </w:p>
        </w:tc>
        <w:tc>
          <w:tcPr>
            <w:tcW w:w="830" w:type="pct"/>
            <w:tcBorders>
              <w:top w:val="single" w:sz="12" w:space="0" w:color="auto"/>
              <w:left w:val="nil"/>
              <w:bottom w:val="single" w:sz="6" w:space="0" w:color="auto"/>
              <w:right w:val="nil"/>
            </w:tcBorders>
            <w:shd w:val="clear" w:color="auto" w:fill="auto"/>
          </w:tcPr>
          <w:p w14:paraId="2FF4D55E" w14:textId="77777777" w:rsidR="00AB5E34" w:rsidRDefault="00C43C65">
            <w:pPr>
              <w:adjustRightInd w:val="0"/>
              <w:spacing w:line="360" w:lineRule="auto"/>
              <w:jc w:val="center"/>
              <w:rPr>
                <w:rFonts w:eastAsia="宋体" w:cs="Times New Roman"/>
                <w:kern w:val="0"/>
                <w:szCs w:val="20"/>
              </w:rPr>
            </w:pPr>
            <w:r>
              <w:rPr>
                <w:rFonts w:eastAsia="宋体" w:cs="Times New Roman"/>
                <w:b/>
                <w:bCs/>
                <w:kern w:val="0"/>
                <w:szCs w:val="20"/>
                <w:lang w:bidi="ar"/>
              </w:rPr>
              <w:t>95% CI</w:t>
            </w:r>
          </w:p>
        </w:tc>
        <w:tc>
          <w:tcPr>
            <w:tcW w:w="614" w:type="pct"/>
            <w:tcBorders>
              <w:top w:val="single" w:sz="12" w:space="0" w:color="auto"/>
              <w:left w:val="nil"/>
              <w:bottom w:val="single" w:sz="6" w:space="0" w:color="auto"/>
              <w:right w:val="nil"/>
            </w:tcBorders>
            <w:shd w:val="clear" w:color="auto" w:fill="auto"/>
          </w:tcPr>
          <w:p w14:paraId="5EAA4BE4" w14:textId="77777777" w:rsidR="00AB5E34" w:rsidRDefault="00C43C65">
            <w:pPr>
              <w:adjustRightInd w:val="0"/>
              <w:spacing w:line="360" w:lineRule="auto"/>
              <w:jc w:val="center"/>
              <w:rPr>
                <w:rFonts w:eastAsia="宋体" w:cs="Times New Roman"/>
                <w:kern w:val="0"/>
                <w:szCs w:val="20"/>
              </w:rPr>
            </w:pPr>
            <w:r>
              <w:rPr>
                <w:rFonts w:eastAsia="宋体" w:cs="Times New Roman"/>
                <w:b/>
                <w:bCs/>
                <w:kern w:val="0"/>
                <w:szCs w:val="20"/>
                <w:lang w:bidi="ar"/>
              </w:rPr>
              <w:t>p-value</w:t>
            </w:r>
          </w:p>
        </w:tc>
        <w:tc>
          <w:tcPr>
            <w:tcW w:w="1503" w:type="pct"/>
            <w:gridSpan w:val="2"/>
            <w:tcBorders>
              <w:top w:val="single" w:sz="12" w:space="0" w:color="auto"/>
              <w:left w:val="nil"/>
              <w:bottom w:val="single" w:sz="6" w:space="0" w:color="auto"/>
              <w:right w:val="nil"/>
            </w:tcBorders>
            <w:shd w:val="clear" w:color="auto" w:fill="auto"/>
          </w:tcPr>
          <w:p w14:paraId="462E5460" w14:textId="77777777" w:rsidR="00AB5E34" w:rsidRDefault="00C43C65">
            <w:pPr>
              <w:adjustRightInd w:val="0"/>
              <w:spacing w:line="360" w:lineRule="auto"/>
              <w:jc w:val="center"/>
              <w:rPr>
                <w:rFonts w:eastAsia="宋体" w:cs="Times New Roman"/>
                <w:b/>
                <w:bCs/>
                <w:kern w:val="0"/>
                <w:szCs w:val="20"/>
                <w:lang w:bidi="ar"/>
              </w:rPr>
            </w:pPr>
            <w:r>
              <w:rPr>
                <w:rFonts w:eastAsia="宋体" w:cs="Times New Roman"/>
                <w:b/>
                <w:bCs/>
                <w:kern w:val="0"/>
                <w:szCs w:val="20"/>
                <w:lang w:bidi="ar"/>
              </w:rPr>
              <w:t>Heterogeneity</w:t>
            </w:r>
          </w:p>
        </w:tc>
      </w:tr>
      <w:tr w:rsidR="00AB5E34" w14:paraId="035D0329" w14:textId="77777777">
        <w:tc>
          <w:tcPr>
            <w:tcW w:w="5000" w:type="pct"/>
            <w:gridSpan w:val="7"/>
            <w:tcBorders>
              <w:top w:val="single" w:sz="6" w:space="0" w:color="auto"/>
              <w:left w:val="nil"/>
              <w:bottom w:val="nil"/>
              <w:right w:val="nil"/>
            </w:tcBorders>
            <w:shd w:val="clear" w:color="auto" w:fill="auto"/>
          </w:tcPr>
          <w:p w14:paraId="7B082AC0" w14:textId="77777777" w:rsidR="00AB5E34" w:rsidRDefault="00C43C65">
            <w:pPr>
              <w:adjustRightInd w:val="0"/>
              <w:spacing w:line="300" w:lineRule="auto"/>
              <w:rPr>
                <w:rFonts w:eastAsia="宋体" w:cs="Times New Roman"/>
                <w:kern w:val="0"/>
                <w:szCs w:val="20"/>
              </w:rPr>
            </w:pPr>
            <w:r>
              <w:rPr>
                <w:rFonts w:eastAsia="宋体" w:cs="Times New Roman"/>
                <w:color w:val="333333"/>
                <w:kern w:val="0"/>
                <w:szCs w:val="20"/>
                <w:lang w:bidi="ar"/>
              </w:rPr>
              <w:t>Binary variable (</w:t>
            </w:r>
            <w:r>
              <w:rPr>
                <w:rFonts w:eastAsia="宋体" w:cs="Times New Roman"/>
                <w:kern w:val="0"/>
                <w:szCs w:val="20"/>
                <w:lang w:bidi="ar"/>
              </w:rPr>
              <w:t>OR)</w:t>
            </w:r>
          </w:p>
        </w:tc>
      </w:tr>
      <w:tr w:rsidR="00AB5E34" w14:paraId="0FA61AE4" w14:textId="77777777">
        <w:trPr>
          <w:trHeight w:val="188"/>
        </w:trPr>
        <w:tc>
          <w:tcPr>
            <w:tcW w:w="1225" w:type="pct"/>
            <w:tcBorders>
              <w:top w:val="nil"/>
              <w:left w:val="nil"/>
              <w:bottom w:val="nil"/>
              <w:right w:val="nil"/>
            </w:tcBorders>
            <w:shd w:val="clear" w:color="auto" w:fill="auto"/>
          </w:tcPr>
          <w:p w14:paraId="224EF5AB"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7d Mortality</w:t>
            </w:r>
            <w:r>
              <w:rPr>
                <w:rFonts w:eastAsia="宋体" w:cs="Times New Roman"/>
                <w:kern w:val="0"/>
                <w:szCs w:val="20"/>
                <w:vertAlign w:val="superscript"/>
                <w:lang w:bidi="ar"/>
              </w:rPr>
              <w:t>a</w:t>
            </w:r>
          </w:p>
        </w:tc>
        <w:tc>
          <w:tcPr>
            <w:tcW w:w="330" w:type="pct"/>
            <w:tcBorders>
              <w:top w:val="nil"/>
              <w:left w:val="nil"/>
              <w:bottom w:val="nil"/>
              <w:right w:val="nil"/>
            </w:tcBorders>
            <w:shd w:val="clear" w:color="auto" w:fill="auto"/>
          </w:tcPr>
          <w:p w14:paraId="4A335652"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316</w:t>
            </w:r>
          </w:p>
        </w:tc>
        <w:tc>
          <w:tcPr>
            <w:tcW w:w="499" w:type="pct"/>
            <w:tcBorders>
              <w:top w:val="nil"/>
              <w:left w:val="nil"/>
              <w:bottom w:val="nil"/>
              <w:right w:val="nil"/>
            </w:tcBorders>
            <w:shd w:val="clear" w:color="auto" w:fill="auto"/>
          </w:tcPr>
          <w:p w14:paraId="2E836048"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0.33</w:t>
            </w:r>
          </w:p>
        </w:tc>
        <w:tc>
          <w:tcPr>
            <w:tcW w:w="830" w:type="pct"/>
            <w:tcBorders>
              <w:top w:val="nil"/>
              <w:left w:val="nil"/>
              <w:bottom w:val="nil"/>
              <w:right w:val="nil"/>
            </w:tcBorders>
            <w:shd w:val="clear" w:color="auto" w:fill="auto"/>
          </w:tcPr>
          <w:p w14:paraId="0111717E"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(0.19, 0.57)</w:t>
            </w:r>
          </w:p>
        </w:tc>
        <w:tc>
          <w:tcPr>
            <w:tcW w:w="614" w:type="pct"/>
            <w:tcBorders>
              <w:top w:val="nil"/>
              <w:left w:val="nil"/>
              <w:bottom w:val="nil"/>
              <w:right w:val="nil"/>
            </w:tcBorders>
            <w:shd w:val="clear" w:color="auto" w:fill="auto"/>
          </w:tcPr>
          <w:p w14:paraId="153B9F41" w14:textId="77777777" w:rsidR="00AB5E34" w:rsidRDefault="00C43C65">
            <w:pPr>
              <w:adjustRightInd w:val="0"/>
              <w:spacing w:line="300" w:lineRule="auto"/>
              <w:jc w:val="center"/>
              <w:rPr>
                <w:rFonts w:eastAsia="宋体" w:cs="Times New Roman"/>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2B594819"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1B2FB100"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P=0.97</w:t>
            </w:r>
          </w:p>
        </w:tc>
      </w:tr>
      <w:tr w:rsidR="00AB5E34" w14:paraId="765F8E56" w14:textId="77777777">
        <w:tc>
          <w:tcPr>
            <w:tcW w:w="1225" w:type="pct"/>
            <w:tcBorders>
              <w:top w:val="nil"/>
              <w:left w:val="nil"/>
              <w:bottom w:val="nil"/>
              <w:right w:val="nil"/>
            </w:tcBorders>
            <w:shd w:val="clear" w:color="auto" w:fill="auto"/>
          </w:tcPr>
          <w:p w14:paraId="72625C67"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7d Mortality</w:t>
            </w:r>
            <w:r>
              <w:rPr>
                <w:rFonts w:eastAsia="宋体" w:cs="Times New Roman"/>
                <w:kern w:val="0"/>
                <w:szCs w:val="20"/>
                <w:vertAlign w:val="superscript"/>
                <w:lang w:bidi="ar"/>
              </w:rPr>
              <w:t>b</w:t>
            </w:r>
          </w:p>
        </w:tc>
        <w:tc>
          <w:tcPr>
            <w:tcW w:w="330" w:type="pct"/>
            <w:tcBorders>
              <w:top w:val="nil"/>
              <w:left w:val="nil"/>
              <w:bottom w:val="nil"/>
              <w:right w:val="nil"/>
            </w:tcBorders>
            <w:shd w:val="clear" w:color="auto" w:fill="auto"/>
          </w:tcPr>
          <w:p w14:paraId="427FCD1F"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389</w:t>
            </w:r>
          </w:p>
        </w:tc>
        <w:tc>
          <w:tcPr>
            <w:tcW w:w="499" w:type="pct"/>
            <w:tcBorders>
              <w:top w:val="nil"/>
              <w:left w:val="nil"/>
              <w:bottom w:val="nil"/>
              <w:right w:val="nil"/>
            </w:tcBorders>
            <w:shd w:val="clear" w:color="auto" w:fill="auto"/>
          </w:tcPr>
          <w:p w14:paraId="3BECFD7F"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0.41</w:t>
            </w:r>
          </w:p>
        </w:tc>
        <w:tc>
          <w:tcPr>
            <w:tcW w:w="830" w:type="pct"/>
            <w:tcBorders>
              <w:top w:val="nil"/>
              <w:left w:val="nil"/>
              <w:bottom w:val="nil"/>
              <w:right w:val="nil"/>
            </w:tcBorders>
            <w:shd w:val="clear" w:color="auto" w:fill="auto"/>
          </w:tcPr>
          <w:p w14:paraId="0DC5C5CF"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(0.26, 0.66)</w:t>
            </w:r>
          </w:p>
        </w:tc>
        <w:tc>
          <w:tcPr>
            <w:tcW w:w="614" w:type="pct"/>
            <w:tcBorders>
              <w:top w:val="nil"/>
              <w:left w:val="nil"/>
              <w:bottom w:val="nil"/>
              <w:right w:val="nil"/>
            </w:tcBorders>
            <w:shd w:val="clear" w:color="auto" w:fill="auto"/>
          </w:tcPr>
          <w:p w14:paraId="7742536A" w14:textId="77777777" w:rsidR="00AB5E34" w:rsidRDefault="00C43C65">
            <w:pPr>
              <w:adjustRightInd w:val="0"/>
              <w:spacing w:line="300" w:lineRule="auto"/>
              <w:jc w:val="center"/>
              <w:rPr>
                <w:rFonts w:eastAsia="宋体" w:cs="Times New Roman"/>
                <w:b/>
                <w:bCs/>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4686F2B5"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4219E47E"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P=0.60</w:t>
            </w:r>
          </w:p>
        </w:tc>
      </w:tr>
      <w:tr w:rsidR="00AB5E34" w14:paraId="4ECF0BC1" w14:textId="77777777">
        <w:tc>
          <w:tcPr>
            <w:tcW w:w="1225" w:type="pct"/>
            <w:tcBorders>
              <w:top w:val="nil"/>
              <w:left w:val="nil"/>
              <w:bottom w:val="nil"/>
              <w:right w:val="nil"/>
            </w:tcBorders>
            <w:shd w:val="clear" w:color="auto" w:fill="auto"/>
          </w:tcPr>
          <w:p w14:paraId="4AE46DE8"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14d Mortality</w:t>
            </w:r>
            <w:r>
              <w:rPr>
                <w:rFonts w:eastAsia="宋体" w:cs="Times New Roman"/>
                <w:kern w:val="0"/>
                <w:szCs w:val="20"/>
                <w:vertAlign w:val="superscript"/>
                <w:lang w:bidi="ar"/>
              </w:rPr>
              <w:t>a</w:t>
            </w:r>
          </w:p>
        </w:tc>
        <w:tc>
          <w:tcPr>
            <w:tcW w:w="330" w:type="pct"/>
            <w:tcBorders>
              <w:top w:val="nil"/>
              <w:left w:val="nil"/>
              <w:bottom w:val="nil"/>
              <w:right w:val="nil"/>
            </w:tcBorders>
            <w:shd w:val="clear" w:color="auto" w:fill="auto"/>
          </w:tcPr>
          <w:p w14:paraId="38593014"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257</w:t>
            </w:r>
          </w:p>
        </w:tc>
        <w:tc>
          <w:tcPr>
            <w:tcW w:w="499" w:type="pct"/>
            <w:tcBorders>
              <w:top w:val="nil"/>
              <w:left w:val="nil"/>
              <w:bottom w:val="nil"/>
              <w:right w:val="nil"/>
            </w:tcBorders>
            <w:shd w:val="clear" w:color="auto" w:fill="auto"/>
          </w:tcPr>
          <w:p w14:paraId="50963E17"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0.36</w:t>
            </w:r>
          </w:p>
        </w:tc>
        <w:tc>
          <w:tcPr>
            <w:tcW w:w="830" w:type="pct"/>
            <w:tcBorders>
              <w:top w:val="nil"/>
              <w:left w:val="nil"/>
              <w:bottom w:val="nil"/>
              <w:right w:val="nil"/>
            </w:tcBorders>
            <w:shd w:val="clear" w:color="auto" w:fill="auto"/>
          </w:tcPr>
          <w:p w14:paraId="2ED8D57E"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(0.21, 0.63)</w:t>
            </w:r>
          </w:p>
        </w:tc>
        <w:tc>
          <w:tcPr>
            <w:tcW w:w="614" w:type="pct"/>
            <w:tcBorders>
              <w:top w:val="nil"/>
              <w:left w:val="nil"/>
              <w:bottom w:val="nil"/>
              <w:right w:val="nil"/>
            </w:tcBorders>
            <w:shd w:val="clear" w:color="auto" w:fill="auto"/>
          </w:tcPr>
          <w:p w14:paraId="4F831425" w14:textId="77777777" w:rsidR="00AB5E34" w:rsidRDefault="00C43C65">
            <w:pPr>
              <w:adjustRightInd w:val="0"/>
              <w:spacing w:line="300" w:lineRule="auto"/>
              <w:jc w:val="center"/>
              <w:rPr>
                <w:rFonts w:eastAsia="宋体" w:cs="Times New Roman"/>
                <w:b/>
                <w:bCs/>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72A8B351"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4CF42F7F"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P=0.52</w:t>
            </w:r>
          </w:p>
        </w:tc>
      </w:tr>
      <w:tr w:rsidR="00AB5E34" w14:paraId="4486EB19" w14:textId="77777777">
        <w:tc>
          <w:tcPr>
            <w:tcW w:w="1225" w:type="pct"/>
            <w:tcBorders>
              <w:top w:val="nil"/>
              <w:left w:val="nil"/>
              <w:bottom w:val="nil"/>
              <w:right w:val="nil"/>
            </w:tcBorders>
            <w:shd w:val="clear" w:color="auto" w:fill="auto"/>
          </w:tcPr>
          <w:p w14:paraId="7802C52D"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14d Mortality</w:t>
            </w:r>
            <w:r>
              <w:rPr>
                <w:rFonts w:eastAsia="宋体" w:cs="Times New Roman"/>
                <w:kern w:val="0"/>
                <w:szCs w:val="20"/>
                <w:vertAlign w:val="superscript"/>
                <w:lang w:bidi="ar"/>
              </w:rPr>
              <w:t>b</w:t>
            </w:r>
          </w:p>
        </w:tc>
        <w:tc>
          <w:tcPr>
            <w:tcW w:w="330" w:type="pct"/>
            <w:tcBorders>
              <w:top w:val="nil"/>
              <w:left w:val="nil"/>
              <w:bottom w:val="nil"/>
              <w:right w:val="nil"/>
            </w:tcBorders>
            <w:shd w:val="clear" w:color="auto" w:fill="auto"/>
          </w:tcPr>
          <w:p w14:paraId="1D5335ED"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330</w:t>
            </w:r>
          </w:p>
        </w:tc>
        <w:tc>
          <w:tcPr>
            <w:tcW w:w="499" w:type="pct"/>
            <w:tcBorders>
              <w:top w:val="nil"/>
              <w:left w:val="nil"/>
              <w:bottom w:val="nil"/>
              <w:right w:val="nil"/>
            </w:tcBorders>
            <w:shd w:val="clear" w:color="auto" w:fill="auto"/>
          </w:tcPr>
          <w:p w14:paraId="1C489234"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0.42</w:t>
            </w:r>
          </w:p>
        </w:tc>
        <w:tc>
          <w:tcPr>
            <w:tcW w:w="830" w:type="pct"/>
            <w:tcBorders>
              <w:top w:val="nil"/>
              <w:left w:val="nil"/>
              <w:bottom w:val="nil"/>
              <w:right w:val="nil"/>
            </w:tcBorders>
            <w:shd w:val="clear" w:color="auto" w:fill="auto"/>
          </w:tcPr>
          <w:p w14:paraId="271D84D9"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(0.26, 0.67)</w:t>
            </w:r>
          </w:p>
        </w:tc>
        <w:tc>
          <w:tcPr>
            <w:tcW w:w="614" w:type="pct"/>
            <w:tcBorders>
              <w:top w:val="nil"/>
              <w:left w:val="nil"/>
              <w:bottom w:val="nil"/>
              <w:right w:val="nil"/>
            </w:tcBorders>
            <w:shd w:val="clear" w:color="auto" w:fill="auto"/>
          </w:tcPr>
          <w:p w14:paraId="327E35E6" w14:textId="77777777" w:rsidR="00AB5E34" w:rsidRDefault="00C43C65">
            <w:pPr>
              <w:adjustRightInd w:val="0"/>
              <w:spacing w:line="300" w:lineRule="auto"/>
              <w:jc w:val="center"/>
              <w:rPr>
                <w:rFonts w:eastAsia="宋体" w:cs="Times New Roman"/>
                <w:b/>
                <w:bCs/>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2EE693D2"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5EC19BE8"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P=0.65</w:t>
            </w:r>
          </w:p>
        </w:tc>
      </w:tr>
      <w:tr w:rsidR="00AB5E34" w14:paraId="7DF2D060" w14:textId="77777777">
        <w:tc>
          <w:tcPr>
            <w:tcW w:w="1225" w:type="pct"/>
            <w:tcBorders>
              <w:top w:val="nil"/>
              <w:left w:val="nil"/>
              <w:bottom w:val="nil"/>
              <w:right w:val="nil"/>
            </w:tcBorders>
            <w:shd w:val="clear" w:color="auto" w:fill="auto"/>
          </w:tcPr>
          <w:p w14:paraId="06F5F36E"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28d Mortality</w:t>
            </w:r>
            <w:r>
              <w:rPr>
                <w:rFonts w:eastAsia="宋体" w:cs="Times New Roman"/>
                <w:kern w:val="0"/>
                <w:szCs w:val="20"/>
                <w:vertAlign w:val="superscript"/>
                <w:lang w:bidi="ar"/>
              </w:rPr>
              <w:t>a</w:t>
            </w:r>
          </w:p>
        </w:tc>
        <w:tc>
          <w:tcPr>
            <w:tcW w:w="330" w:type="pct"/>
            <w:tcBorders>
              <w:top w:val="nil"/>
              <w:left w:val="nil"/>
              <w:bottom w:val="nil"/>
              <w:right w:val="nil"/>
            </w:tcBorders>
            <w:shd w:val="clear" w:color="auto" w:fill="auto"/>
          </w:tcPr>
          <w:p w14:paraId="2488722B"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392</w:t>
            </w:r>
          </w:p>
        </w:tc>
        <w:tc>
          <w:tcPr>
            <w:tcW w:w="499" w:type="pct"/>
            <w:tcBorders>
              <w:top w:val="nil"/>
              <w:left w:val="nil"/>
              <w:bottom w:val="nil"/>
              <w:right w:val="nil"/>
            </w:tcBorders>
            <w:shd w:val="clear" w:color="auto" w:fill="auto"/>
          </w:tcPr>
          <w:p w14:paraId="21909FB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0.54</w:t>
            </w:r>
          </w:p>
        </w:tc>
        <w:tc>
          <w:tcPr>
            <w:tcW w:w="830" w:type="pct"/>
            <w:tcBorders>
              <w:top w:val="nil"/>
              <w:left w:val="nil"/>
              <w:bottom w:val="nil"/>
              <w:right w:val="nil"/>
            </w:tcBorders>
            <w:shd w:val="clear" w:color="auto" w:fill="auto"/>
          </w:tcPr>
          <w:p w14:paraId="444CA70B"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(0.35, 0.82)</w:t>
            </w:r>
          </w:p>
        </w:tc>
        <w:tc>
          <w:tcPr>
            <w:tcW w:w="614" w:type="pct"/>
            <w:tcBorders>
              <w:top w:val="nil"/>
              <w:left w:val="nil"/>
              <w:bottom w:val="nil"/>
              <w:right w:val="nil"/>
            </w:tcBorders>
            <w:shd w:val="clear" w:color="auto" w:fill="auto"/>
          </w:tcPr>
          <w:p w14:paraId="4BB1303B" w14:textId="77777777" w:rsidR="00AB5E34" w:rsidRDefault="00C43C65">
            <w:pPr>
              <w:adjustRightInd w:val="0"/>
              <w:spacing w:line="300" w:lineRule="auto"/>
              <w:jc w:val="center"/>
              <w:rPr>
                <w:rFonts w:eastAsia="宋体" w:cs="Times New Roman"/>
                <w:b/>
                <w:bCs/>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67941C1A"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=19%</w:t>
            </w:r>
          </w:p>
        </w:tc>
        <w:tc>
          <w:tcPr>
            <w:tcW w:w="863" w:type="pct"/>
            <w:tcBorders>
              <w:top w:val="nil"/>
              <w:left w:val="nil"/>
              <w:bottom w:val="nil"/>
              <w:right w:val="nil"/>
            </w:tcBorders>
            <w:shd w:val="clear" w:color="auto" w:fill="auto"/>
          </w:tcPr>
          <w:p w14:paraId="3806F507"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P=0.19</w:t>
            </w:r>
          </w:p>
        </w:tc>
      </w:tr>
      <w:tr w:rsidR="00AB5E34" w14:paraId="29C82548" w14:textId="77777777">
        <w:tc>
          <w:tcPr>
            <w:tcW w:w="1225" w:type="pct"/>
            <w:tcBorders>
              <w:top w:val="nil"/>
              <w:left w:val="nil"/>
              <w:bottom w:val="nil"/>
              <w:right w:val="nil"/>
            </w:tcBorders>
            <w:shd w:val="clear" w:color="auto" w:fill="auto"/>
          </w:tcPr>
          <w:p w14:paraId="6730F3F9"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28d Mortality</w:t>
            </w:r>
            <w:r>
              <w:rPr>
                <w:rFonts w:eastAsia="宋体" w:cs="Times New Roman"/>
                <w:kern w:val="0"/>
                <w:szCs w:val="20"/>
                <w:vertAlign w:val="superscript"/>
                <w:lang w:bidi="ar"/>
              </w:rPr>
              <w:t>b</w:t>
            </w:r>
          </w:p>
        </w:tc>
        <w:tc>
          <w:tcPr>
            <w:tcW w:w="330" w:type="pct"/>
            <w:tcBorders>
              <w:top w:val="nil"/>
              <w:left w:val="nil"/>
              <w:bottom w:val="nil"/>
              <w:right w:val="nil"/>
            </w:tcBorders>
            <w:shd w:val="clear" w:color="auto" w:fill="auto"/>
          </w:tcPr>
          <w:p w14:paraId="5C0C9676"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498</w:t>
            </w:r>
          </w:p>
        </w:tc>
        <w:tc>
          <w:tcPr>
            <w:tcW w:w="499" w:type="pct"/>
            <w:tcBorders>
              <w:top w:val="nil"/>
              <w:left w:val="nil"/>
              <w:bottom w:val="nil"/>
              <w:right w:val="nil"/>
            </w:tcBorders>
            <w:shd w:val="clear" w:color="auto" w:fill="auto"/>
          </w:tcPr>
          <w:p w14:paraId="69F50222"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0.53</w:t>
            </w:r>
          </w:p>
        </w:tc>
        <w:tc>
          <w:tcPr>
            <w:tcW w:w="830" w:type="pct"/>
            <w:tcBorders>
              <w:top w:val="nil"/>
              <w:left w:val="nil"/>
              <w:bottom w:val="nil"/>
              <w:right w:val="nil"/>
            </w:tcBorders>
            <w:shd w:val="clear" w:color="auto" w:fill="auto"/>
          </w:tcPr>
          <w:p w14:paraId="775FC750"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(0.36, 0.77)</w:t>
            </w:r>
          </w:p>
        </w:tc>
        <w:tc>
          <w:tcPr>
            <w:tcW w:w="614" w:type="pct"/>
            <w:tcBorders>
              <w:top w:val="nil"/>
              <w:left w:val="nil"/>
              <w:bottom w:val="nil"/>
              <w:right w:val="nil"/>
            </w:tcBorders>
            <w:shd w:val="clear" w:color="auto" w:fill="auto"/>
          </w:tcPr>
          <w:p w14:paraId="306E36A8" w14:textId="77777777" w:rsidR="00AB5E34" w:rsidRDefault="00C43C65">
            <w:pPr>
              <w:adjustRightInd w:val="0"/>
              <w:spacing w:line="300" w:lineRule="auto"/>
              <w:jc w:val="center"/>
              <w:rPr>
                <w:rFonts w:eastAsia="宋体" w:cs="Times New Roman"/>
                <w:b/>
                <w:bCs/>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0F33A8C5"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=8%</w:t>
            </w:r>
          </w:p>
        </w:tc>
        <w:tc>
          <w:tcPr>
            <w:tcW w:w="863" w:type="pct"/>
            <w:tcBorders>
              <w:top w:val="nil"/>
              <w:left w:val="nil"/>
              <w:bottom w:val="nil"/>
              <w:right w:val="nil"/>
            </w:tcBorders>
            <w:shd w:val="clear" w:color="auto" w:fill="auto"/>
          </w:tcPr>
          <w:p w14:paraId="4BDE49F5"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P=0.37</w:t>
            </w:r>
          </w:p>
        </w:tc>
      </w:tr>
      <w:tr w:rsidR="00AB5E34" w14:paraId="18D4586C" w14:textId="77777777">
        <w:tc>
          <w:tcPr>
            <w:tcW w:w="1225" w:type="pct"/>
            <w:tcBorders>
              <w:top w:val="nil"/>
              <w:left w:val="nil"/>
              <w:bottom w:val="nil"/>
              <w:right w:val="nil"/>
            </w:tcBorders>
            <w:shd w:val="clear" w:color="auto" w:fill="auto"/>
          </w:tcPr>
          <w:p w14:paraId="7E4AF67F"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90d Mortality</w:t>
            </w:r>
          </w:p>
        </w:tc>
        <w:tc>
          <w:tcPr>
            <w:tcW w:w="330" w:type="pct"/>
            <w:tcBorders>
              <w:top w:val="nil"/>
              <w:left w:val="nil"/>
              <w:bottom w:val="nil"/>
              <w:right w:val="nil"/>
            </w:tcBorders>
            <w:shd w:val="clear" w:color="auto" w:fill="auto"/>
          </w:tcPr>
          <w:p w14:paraId="1CDF60F2"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195</w:t>
            </w:r>
          </w:p>
        </w:tc>
        <w:tc>
          <w:tcPr>
            <w:tcW w:w="499" w:type="pct"/>
            <w:tcBorders>
              <w:top w:val="nil"/>
              <w:left w:val="nil"/>
              <w:bottom w:val="nil"/>
              <w:right w:val="nil"/>
            </w:tcBorders>
            <w:shd w:val="clear" w:color="auto" w:fill="auto"/>
          </w:tcPr>
          <w:p w14:paraId="4096F2AA"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0.54</w:t>
            </w:r>
          </w:p>
        </w:tc>
        <w:tc>
          <w:tcPr>
            <w:tcW w:w="830" w:type="pct"/>
            <w:tcBorders>
              <w:top w:val="nil"/>
              <w:left w:val="nil"/>
              <w:bottom w:val="nil"/>
              <w:right w:val="nil"/>
            </w:tcBorders>
            <w:shd w:val="clear" w:color="auto" w:fill="auto"/>
          </w:tcPr>
          <w:p w14:paraId="79E839E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(0.28, 1.04)</w:t>
            </w:r>
          </w:p>
        </w:tc>
        <w:tc>
          <w:tcPr>
            <w:tcW w:w="614" w:type="pct"/>
            <w:tcBorders>
              <w:top w:val="nil"/>
              <w:left w:val="nil"/>
              <w:bottom w:val="nil"/>
              <w:right w:val="nil"/>
            </w:tcBorders>
            <w:shd w:val="clear" w:color="auto" w:fill="auto"/>
          </w:tcPr>
          <w:p w14:paraId="5D030E97"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0.06</w:t>
            </w:r>
          </w:p>
        </w:tc>
        <w:tc>
          <w:tcPr>
            <w:tcW w:w="640" w:type="pct"/>
            <w:tcBorders>
              <w:top w:val="nil"/>
              <w:left w:val="nil"/>
              <w:bottom w:val="nil"/>
              <w:right w:val="nil"/>
            </w:tcBorders>
            <w:shd w:val="clear" w:color="auto" w:fill="auto"/>
          </w:tcPr>
          <w:p w14:paraId="59539A6F"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77587D85"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P=0.88</w:t>
            </w:r>
          </w:p>
        </w:tc>
      </w:tr>
      <w:tr w:rsidR="00AB5E34" w14:paraId="2D1B394F" w14:textId="77777777">
        <w:tc>
          <w:tcPr>
            <w:tcW w:w="1225" w:type="pct"/>
            <w:tcBorders>
              <w:top w:val="nil"/>
              <w:left w:val="nil"/>
              <w:bottom w:val="nil"/>
              <w:right w:val="nil"/>
            </w:tcBorders>
            <w:shd w:val="clear" w:color="auto" w:fill="auto"/>
          </w:tcPr>
          <w:p w14:paraId="2550D983"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ICU Mortality</w:t>
            </w:r>
          </w:p>
        </w:tc>
        <w:tc>
          <w:tcPr>
            <w:tcW w:w="330" w:type="pct"/>
            <w:tcBorders>
              <w:top w:val="nil"/>
              <w:left w:val="nil"/>
              <w:bottom w:val="nil"/>
              <w:right w:val="nil"/>
            </w:tcBorders>
            <w:shd w:val="clear" w:color="auto" w:fill="auto"/>
          </w:tcPr>
          <w:p w14:paraId="29B54BD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75</w:t>
            </w:r>
          </w:p>
        </w:tc>
        <w:tc>
          <w:tcPr>
            <w:tcW w:w="499" w:type="pct"/>
            <w:tcBorders>
              <w:top w:val="nil"/>
              <w:left w:val="nil"/>
              <w:bottom w:val="nil"/>
              <w:right w:val="nil"/>
            </w:tcBorders>
            <w:shd w:val="clear" w:color="auto" w:fill="auto"/>
          </w:tcPr>
          <w:p w14:paraId="2B2C0586"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0.59</w:t>
            </w:r>
          </w:p>
        </w:tc>
        <w:tc>
          <w:tcPr>
            <w:tcW w:w="830" w:type="pct"/>
            <w:tcBorders>
              <w:top w:val="nil"/>
              <w:left w:val="nil"/>
              <w:bottom w:val="nil"/>
              <w:right w:val="nil"/>
            </w:tcBorders>
            <w:shd w:val="clear" w:color="auto" w:fill="auto"/>
          </w:tcPr>
          <w:p w14:paraId="52DCADE9"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(0.19, 1.78)</w:t>
            </w:r>
          </w:p>
        </w:tc>
        <w:tc>
          <w:tcPr>
            <w:tcW w:w="614" w:type="pct"/>
            <w:tcBorders>
              <w:top w:val="nil"/>
              <w:left w:val="nil"/>
              <w:bottom w:val="nil"/>
              <w:right w:val="nil"/>
            </w:tcBorders>
            <w:shd w:val="clear" w:color="auto" w:fill="auto"/>
          </w:tcPr>
          <w:p w14:paraId="7708A160"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0.35</w:t>
            </w:r>
          </w:p>
        </w:tc>
        <w:tc>
          <w:tcPr>
            <w:tcW w:w="640" w:type="pct"/>
            <w:tcBorders>
              <w:top w:val="nil"/>
              <w:left w:val="nil"/>
              <w:bottom w:val="nil"/>
              <w:right w:val="nil"/>
            </w:tcBorders>
            <w:shd w:val="clear" w:color="auto" w:fill="auto"/>
          </w:tcPr>
          <w:p w14:paraId="2123E8FF"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79AE41B2"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P=0.82</w:t>
            </w:r>
          </w:p>
        </w:tc>
      </w:tr>
      <w:tr w:rsidR="00AB5E34" w14:paraId="70A28191" w14:textId="77777777">
        <w:tc>
          <w:tcPr>
            <w:tcW w:w="1225" w:type="pct"/>
            <w:tcBorders>
              <w:top w:val="nil"/>
              <w:left w:val="nil"/>
              <w:bottom w:val="nil"/>
              <w:right w:val="nil"/>
            </w:tcBorders>
            <w:shd w:val="clear" w:color="auto" w:fill="auto"/>
          </w:tcPr>
          <w:p w14:paraId="0872580E"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Hospital Mortality</w:t>
            </w:r>
          </w:p>
        </w:tc>
        <w:tc>
          <w:tcPr>
            <w:tcW w:w="330" w:type="pct"/>
            <w:tcBorders>
              <w:top w:val="nil"/>
              <w:left w:val="nil"/>
              <w:bottom w:val="nil"/>
              <w:right w:val="nil"/>
            </w:tcBorders>
            <w:shd w:val="clear" w:color="auto" w:fill="auto"/>
          </w:tcPr>
          <w:p w14:paraId="25A8C816"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212</w:t>
            </w:r>
          </w:p>
        </w:tc>
        <w:tc>
          <w:tcPr>
            <w:tcW w:w="499" w:type="pct"/>
            <w:tcBorders>
              <w:top w:val="nil"/>
              <w:left w:val="nil"/>
              <w:bottom w:val="nil"/>
              <w:right w:val="nil"/>
            </w:tcBorders>
            <w:shd w:val="clear" w:color="auto" w:fill="auto"/>
          </w:tcPr>
          <w:p w14:paraId="5710B3E8"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1.04</w:t>
            </w:r>
          </w:p>
        </w:tc>
        <w:tc>
          <w:tcPr>
            <w:tcW w:w="830" w:type="pct"/>
            <w:tcBorders>
              <w:top w:val="nil"/>
              <w:left w:val="nil"/>
              <w:bottom w:val="nil"/>
              <w:right w:val="nil"/>
            </w:tcBorders>
            <w:shd w:val="clear" w:color="auto" w:fill="auto"/>
          </w:tcPr>
          <w:p w14:paraId="36D2A2C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(0.59, 1.85 )</w:t>
            </w:r>
          </w:p>
        </w:tc>
        <w:tc>
          <w:tcPr>
            <w:tcW w:w="614" w:type="pct"/>
            <w:tcBorders>
              <w:top w:val="nil"/>
              <w:left w:val="nil"/>
              <w:bottom w:val="nil"/>
              <w:right w:val="nil"/>
            </w:tcBorders>
            <w:shd w:val="clear" w:color="auto" w:fill="auto"/>
          </w:tcPr>
          <w:p w14:paraId="49BC4BF1"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0.89</w:t>
            </w:r>
          </w:p>
        </w:tc>
        <w:tc>
          <w:tcPr>
            <w:tcW w:w="640" w:type="pct"/>
            <w:tcBorders>
              <w:top w:val="nil"/>
              <w:left w:val="nil"/>
              <w:bottom w:val="nil"/>
              <w:right w:val="nil"/>
            </w:tcBorders>
            <w:shd w:val="clear" w:color="auto" w:fill="auto"/>
          </w:tcPr>
          <w:p w14:paraId="57BA429A"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1F99F6EC"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P=0.74</w:t>
            </w:r>
          </w:p>
        </w:tc>
      </w:tr>
      <w:tr w:rsidR="00AB5E34" w14:paraId="4226138F" w14:textId="77777777">
        <w:tc>
          <w:tcPr>
            <w:tcW w:w="5000" w:type="pct"/>
            <w:gridSpan w:val="7"/>
            <w:tcBorders>
              <w:top w:val="nil"/>
              <w:left w:val="nil"/>
              <w:bottom w:val="nil"/>
              <w:right w:val="nil"/>
            </w:tcBorders>
            <w:shd w:val="clear" w:color="auto" w:fill="auto"/>
          </w:tcPr>
          <w:p w14:paraId="25517C9B" w14:textId="77777777" w:rsidR="00AB5E34" w:rsidRDefault="00AB5E34">
            <w:pPr>
              <w:adjustRightInd w:val="0"/>
              <w:spacing w:line="300" w:lineRule="auto"/>
              <w:jc w:val="left"/>
              <w:rPr>
                <w:rFonts w:eastAsia="宋体" w:cs="Times New Roman"/>
                <w:kern w:val="0"/>
                <w:szCs w:val="20"/>
                <w:lang w:bidi="ar"/>
              </w:rPr>
            </w:pPr>
          </w:p>
        </w:tc>
      </w:tr>
      <w:tr w:rsidR="00AB5E34" w14:paraId="47A45B14" w14:textId="77777777">
        <w:tc>
          <w:tcPr>
            <w:tcW w:w="5000" w:type="pct"/>
            <w:gridSpan w:val="7"/>
            <w:tcBorders>
              <w:top w:val="nil"/>
              <w:left w:val="nil"/>
              <w:bottom w:val="nil"/>
              <w:right w:val="nil"/>
            </w:tcBorders>
            <w:shd w:val="clear" w:color="auto" w:fill="auto"/>
          </w:tcPr>
          <w:p w14:paraId="49C93934" w14:textId="77777777" w:rsidR="00AB5E34" w:rsidRDefault="00C43C65">
            <w:pPr>
              <w:adjustRightInd w:val="0"/>
              <w:spacing w:line="300" w:lineRule="auto"/>
              <w:rPr>
                <w:rFonts w:eastAsia="宋体" w:cs="Times New Roman"/>
                <w:kern w:val="0"/>
                <w:szCs w:val="20"/>
              </w:rPr>
            </w:pPr>
            <w:r>
              <w:rPr>
                <w:rFonts w:eastAsia="宋体" w:cs="Times New Roman"/>
                <w:color w:val="333333"/>
                <w:kern w:val="0"/>
                <w:szCs w:val="20"/>
                <w:lang w:bidi="ar"/>
              </w:rPr>
              <w:t>Continuous</w:t>
            </w:r>
            <w:r>
              <w:rPr>
                <w:rFonts w:eastAsia="宋体" w:cs="Times New Roman"/>
                <w:kern w:val="0"/>
                <w:szCs w:val="20"/>
                <w:lang w:bidi="ar"/>
              </w:rPr>
              <w:t xml:space="preserve"> </w:t>
            </w:r>
            <w:r>
              <w:rPr>
                <w:rFonts w:eastAsia="宋体" w:cs="Times New Roman"/>
                <w:color w:val="333333"/>
                <w:kern w:val="0"/>
                <w:szCs w:val="20"/>
                <w:lang w:bidi="ar"/>
              </w:rPr>
              <w:t>variable (</w:t>
            </w:r>
            <w:r>
              <w:rPr>
                <w:rFonts w:eastAsia="宋体" w:cs="Times New Roman"/>
                <w:kern w:val="0"/>
                <w:szCs w:val="20"/>
                <w:lang w:bidi="ar"/>
              </w:rPr>
              <w:t>WMD)</w:t>
            </w:r>
          </w:p>
        </w:tc>
      </w:tr>
      <w:tr w:rsidR="00AB5E34" w14:paraId="35AB0356" w14:textId="77777777">
        <w:tc>
          <w:tcPr>
            <w:tcW w:w="1225" w:type="pct"/>
            <w:tcBorders>
              <w:top w:val="nil"/>
              <w:left w:val="nil"/>
              <w:bottom w:val="nil"/>
              <w:right w:val="nil"/>
            </w:tcBorders>
            <w:shd w:val="clear" w:color="auto" w:fill="auto"/>
          </w:tcPr>
          <w:p w14:paraId="0746EA48"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length of ICU stay</w:t>
            </w:r>
            <w:r>
              <w:rPr>
                <w:rFonts w:eastAsia="宋体" w:cs="Times New Roman"/>
                <w:kern w:val="0"/>
                <w:szCs w:val="20"/>
                <w:vertAlign w:val="superscript"/>
                <w:lang w:bidi="ar"/>
              </w:rPr>
              <w:t>a</w:t>
            </w:r>
          </w:p>
        </w:tc>
        <w:tc>
          <w:tcPr>
            <w:tcW w:w="330" w:type="pct"/>
            <w:tcBorders>
              <w:top w:val="nil"/>
              <w:left w:val="nil"/>
              <w:bottom w:val="nil"/>
              <w:right w:val="nil"/>
            </w:tcBorders>
            <w:shd w:val="clear" w:color="auto" w:fill="auto"/>
          </w:tcPr>
          <w:p w14:paraId="469681BB"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519</w:t>
            </w:r>
          </w:p>
        </w:tc>
        <w:tc>
          <w:tcPr>
            <w:tcW w:w="499" w:type="pct"/>
            <w:tcBorders>
              <w:top w:val="nil"/>
              <w:left w:val="nil"/>
              <w:bottom w:val="nil"/>
              <w:right w:val="nil"/>
            </w:tcBorders>
            <w:shd w:val="clear" w:color="auto" w:fill="auto"/>
          </w:tcPr>
          <w:p w14:paraId="16FBB7E8"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-1.94</w:t>
            </w:r>
          </w:p>
        </w:tc>
        <w:tc>
          <w:tcPr>
            <w:tcW w:w="830" w:type="pct"/>
            <w:tcBorders>
              <w:top w:val="nil"/>
              <w:left w:val="nil"/>
              <w:bottom w:val="nil"/>
              <w:right w:val="nil"/>
            </w:tcBorders>
            <w:shd w:val="clear" w:color="auto" w:fill="auto"/>
          </w:tcPr>
          <w:p w14:paraId="51CAF202"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(-2.60, -1.28)</w:t>
            </w:r>
          </w:p>
        </w:tc>
        <w:tc>
          <w:tcPr>
            <w:tcW w:w="614" w:type="pct"/>
            <w:tcBorders>
              <w:top w:val="nil"/>
              <w:left w:val="nil"/>
              <w:bottom w:val="nil"/>
              <w:right w:val="nil"/>
            </w:tcBorders>
            <w:shd w:val="clear" w:color="auto" w:fill="auto"/>
          </w:tcPr>
          <w:p w14:paraId="71B30F70" w14:textId="77777777" w:rsidR="00AB5E34" w:rsidRDefault="00C43C65">
            <w:pPr>
              <w:adjustRightInd w:val="0"/>
              <w:spacing w:line="300" w:lineRule="auto"/>
              <w:jc w:val="center"/>
              <w:rPr>
                <w:rFonts w:eastAsia="宋体" w:cs="Times New Roman"/>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7D643E49"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09B66771"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P=0.55</w:t>
            </w:r>
          </w:p>
        </w:tc>
      </w:tr>
      <w:tr w:rsidR="00AB5E34" w14:paraId="66035CBA" w14:textId="77777777">
        <w:tc>
          <w:tcPr>
            <w:tcW w:w="1225" w:type="pct"/>
            <w:tcBorders>
              <w:top w:val="nil"/>
              <w:left w:val="nil"/>
              <w:bottom w:val="nil"/>
              <w:right w:val="nil"/>
            </w:tcBorders>
            <w:shd w:val="clear" w:color="auto" w:fill="auto"/>
          </w:tcPr>
          <w:p w14:paraId="7CABD74D"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lastRenderedPageBreak/>
              <w:t>length of ICU stay</w:t>
            </w:r>
            <w:r>
              <w:rPr>
                <w:rFonts w:eastAsia="宋体" w:cs="Times New Roman"/>
                <w:kern w:val="0"/>
                <w:szCs w:val="20"/>
                <w:vertAlign w:val="superscript"/>
                <w:lang w:bidi="ar"/>
              </w:rPr>
              <w:t>b</w:t>
            </w:r>
          </w:p>
        </w:tc>
        <w:tc>
          <w:tcPr>
            <w:tcW w:w="330" w:type="pct"/>
            <w:tcBorders>
              <w:top w:val="nil"/>
              <w:left w:val="nil"/>
              <w:bottom w:val="nil"/>
              <w:right w:val="nil"/>
            </w:tcBorders>
            <w:shd w:val="clear" w:color="auto" w:fill="auto"/>
          </w:tcPr>
          <w:p w14:paraId="676F95BD"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592</w:t>
            </w:r>
          </w:p>
        </w:tc>
        <w:tc>
          <w:tcPr>
            <w:tcW w:w="499" w:type="pct"/>
            <w:tcBorders>
              <w:top w:val="nil"/>
              <w:left w:val="nil"/>
              <w:bottom w:val="nil"/>
              <w:right w:val="nil"/>
            </w:tcBorders>
            <w:shd w:val="clear" w:color="auto" w:fill="auto"/>
          </w:tcPr>
          <w:p w14:paraId="3ED05BB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-1.91</w:t>
            </w:r>
          </w:p>
        </w:tc>
        <w:tc>
          <w:tcPr>
            <w:tcW w:w="830" w:type="pct"/>
            <w:tcBorders>
              <w:top w:val="nil"/>
              <w:left w:val="nil"/>
              <w:bottom w:val="nil"/>
              <w:right w:val="nil"/>
            </w:tcBorders>
            <w:shd w:val="clear" w:color="auto" w:fill="auto"/>
          </w:tcPr>
          <w:p w14:paraId="5A5C2099"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(-2.56, -1.26)</w:t>
            </w:r>
          </w:p>
        </w:tc>
        <w:tc>
          <w:tcPr>
            <w:tcW w:w="614" w:type="pct"/>
            <w:tcBorders>
              <w:top w:val="nil"/>
              <w:left w:val="nil"/>
              <w:bottom w:val="nil"/>
              <w:right w:val="nil"/>
            </w:tcBorders>
            <w:shd w:val="clear" w:color="auto" w:fill="auto"/>
          </w:tcPr>
          <w:p w14:paraId="1B5B7D9A" w14:textId="77777777" w:rsidR="00AB5E34" w:rsidRDefault="00C43C65">
            <w:pPr>
              <w:adjustRightInd w:val="0"/>
              <w:spacing w:line="300" w:lineRule="auto"/>
              <w:jc w:val="center"/>
              <w:rPr>
                <w:rFonts w:eastAsia="宋体" w:cs="Times New Roman"/>
                <w:b/>
                <w:bCs/>
                <w:kern w:val="0"/>
                <w:szCs w:val="20"/>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1FEE45A1"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12F1EC4F"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P=0.50</w:t>
            </w:r>
          </w:p>
        </w:tc>
      </w:tr>
      <w:tr w:rsidR="00AB5E34" w14:paraId="5734CF9D" w14:textId="77777777">
        <w:tc>
          <w:tcPr>
            <w:tcW w:w="1225" w:type="pct"/>
            <w:tcBorders>
              <w:top w:val="nil"/>
              <w:left w:val="nil"/>
              <w:bottom w:val="nil"/>
              <w:right w:val="nil"/>
            </w:tcBorders>
            <w:shd w:val="clear" w:color="auto" w:fill="auto"/>
          </w:tcPr>
          <w:p w14:paraId="2A093718"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length of hospital stay</w:t>
            </w:r>
            <w:r>
              <w:rPr>
                <w:rFonts w:eastAsia="宋体" w:cs="Times New Roman"/>
                <w:kern w:val="0"/>
                <w:szCs w:val="20"/>
                <w:vertAlign w:val="superscript"/>
                <w:lang w:bidi="ar"/>
              </w:rPr>
              <w:t>a</w:t>
            </w:r>
          </w:p>
        </w:tc>
        <w:tc>
          <w:tcPr>
            <w:tcW w:w="330" w:type="pct"/>
            <w:tcBorders>
              <w:top w:val="nil"/>
              <w:left w:val="nil"/>
              <w:bottom w:val="nil"/>
              <w:right w:val="nil"/>
            </w:tcBorders>
            <w:shd w:val="clear" w:color="auto" w:fill="auto"/>
          </w:tcPr>
          <w:p w14:paraId="3E93604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347</w:t>
            </w:r>
          </w:p>
        </w:tc>
        <w:tc>
          <w:tcPr>
            <w:tcW w:w="499" w:type="pct"/>
            <w:tcBorders>
              <w:top w:val="nil"/>
              <w:left w:val="nil"/>
              <w:bottom w:val="nil"/>
              <w:right w:val="nil"/>
            </w:tcBorders>
            <w:shd w:val="clear" w:color="auto" w:fill="auto"/>
          </w:tcPr>
          <w:p w14:paraId="36E20F83"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-2.95</w:t>
            </w:r>
          </w:p>
        </w:tc>
        <w:tc>
          <w:tcPr>
            <w:tcW w:w="830" w:type="pct"/>
            <w:tcBorders>
              <w:top w:val="nil"/>
              <w:left w:val="nil"/>
              <w:bottom w:val="nil"/>
              <w:right w:val="nil"/>
            </w:tcBorders>
            <w:shd w:val="clear" w:color="auto" w:fill="auto"/>
          </w:tcPr>
          <w:p w14:paraId="1979EE82"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(-6.24, 0.34)</w:t>
            </w:r>
          </w:p>
        </w:tc>
        <w:tc>
          <w:tcPr>
            <w:tcW w:w="614" w:type="pct"/>
            <w:tcBorders>
              <w:top w:val="nil"/>
              <w:left w:val="nil"/>
              <w:bottom w:val="nil"/>
              <w:right w:val="nil"/>
            </w:tcBorders>
            <w:shd w:val="clear" w:color="auto" w:fill="auto"/>
          </w:tcPr>
          <w:p w14:paraId="75BFA380"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0.08</w:t>
            </w:r>
          </w:p>
        </w:tc>
        <w:tc>
          <w:tcPr>
            <w:tcW w:w="640" w:type="pct"/>
            <w:tcBorders>
              <w:top w:val="nil"/>
              <w:left w:val="nil"/>
              <w:bottom w:val="nil"/>
              <w:right w:val="nil"/>
            </w:tcBorders>
            <w:shd w:val="clear" w:color="auto" w:fill="auto"/>
          </w:tcPr>
          <w:p w14:paraId="53F06121"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47CB241A"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P=0.51</w:t>
            </w:r>
          </w:p>
        </w:tc>
      </w:tr>
      <w:tr w:rsidR="00AB5E34" w14:paraId="7A224150" w14:textId="77777777">
        <w:tc>
          <w:tcPr>
            <w:tcW w:w="1225" w:type="pct"/>
            <w:tcBorders>
              <w:top w:val="nil"/>
              <w:left w:val="nil"/>
              <w:bottom w:val="nil"/>
              <w:right w:val="nil"/>
            </w:tcBorders>
            <w:shd w:val="clear" w:color="auto" w:fill="auto"/>
          </w:tcPr>
          <w:p w14:paraId="200D8F88" w14:textId="77777777" w:rsidR="00AB5E34" w:rsidRDefault="00C43C65">
            <w:pPr>
              <w:adjustRightInd w:val="0"/>
              <w:spacing w:line="300" w:lineRule="auto"/>
              <w:rPr>
                <w:rFonts w:eastAsia="宋体" w:cs="Times New Roman"/>
                <w:kern w:val="0"/>
                <w:szCs w:val="20"/>
              </w:rPr>
            </w:pPr>
            <w:r>
              <w:rPr>
                <w:rFonts w:eastAsia="宋体" w:cs="Times New Roman"/>
                <w:kern w:val="0"/>
                <w:szCs w:val="20"/>
                <w:lang w:bidi="ar"/>
              </w:rPr>
              <w:t>length of hospital stay</w:t>
            </w:r>
            <w:r>
              <w:rPr>
                <w:rFonts w:eastAsia="宋体" w:cs="Times New Roman"/>
                <w:kern w:val="0"/>
                <w:szCs w:val="20"/>
                <w:vertAlign w:val="superscript"/>
                <w:lang w:bidi="ar"/>
              </w:rPr>
              <w:t>b</w:t>
            </w:r>
          </w:p>
        </w:tc>
        <w:tc>
          <w:tcPr>
            <w:tcW w:w="330" w:type="pct"/>
            <w:tcBorders>
              <w:top w:val="nil"/>
              <w:left w:val="nil"/>
              <w:bottom w:val="nil"/>
              <w:right w:val="nil"/>
            </w:tcBorders>
            <w:shd w:val="clear" w:color="auto" w:fill="auto"/>
          </w:tcPr>
          <w:p w14:paraId="4348118C"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420</w:t>
            </w:r>
          </w:p>
        </w:tc>
        <w:tc>
          <w:tcPr>
            <w:tcW w:w="499" w:type="pct"/>
            <w:tcBorders>
              <w:top w:val="nil"/>
              <w:left w:val="nil"/>
              <w:bottom w:val="nil"/>
              <w:right w:val="nil"/>
            </w:tcBorders>
            <w:shd w:val="clear" w:color="auto" w:fill="auto"/>
          </w:tcPr>
          <w:p w14:paraId="3ED60A17"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-3.02</w:t>
            </w:r>
          </w:p>
        </w:tc>
        <w:tc>
          <w:tcPr>
            <w:tcW w:w="830" w:type="pct"/>
            <w:tcBorders>
              <w:top w:val="nil"/>
              <w:left w:val="nil"/>
              <w:bottom w:val="nil"/>
              <w:right w:val="nil"/>
            </w:tcBorders>
            <w:shd w:val="clear" w:color="auto" w:fill="auto"/>
          </w:tcPr>
          <w:p w14:paraId="344DF337" w14:textId="77777777" w:rsidR="00AB5E34" w:rsidRDefault="00C43C65">
            <w:pPr>
              <w:adjustRightInd w:val="0"/>
              <w:spacing w:line="300" w:lineRule="auto"/>
              <w:jc w:val="center"/>
              <w:rPr>
                <w:rFonts w:eastAsia="宋体" w:cs="Times New Roman"/>
                <w:kern w:val="0"/>
                <w:szCs w:val="20"/>
              </w:rPr>
            </w:pPr>
            <w:r>
              <w:rPr>
                <w:rFonts w:eastAsia="宋体" w:cs="Times New Roman"/>
                <w:kern w:val="0"/>
                <w:szCs w:val="20"/>
                <w:lang w:bidi="ar"/>
              </w:rPr>
              <w:t>(-6.25, 0.21)</w:t>
            </w:r>
          </w:p>
        </w:tc>
        <w:tc>
          <w:tcPr>
            <w:tcW w:w="614" w:type="pct"/>
            <w:tcBorders>
              <w:top w:val="nil"/>
              <w:left w:val="nil"/>
              <w:bottom w:val="nil"/>
              <w:right w:val="nil"/>
            </w:tcBorders>
            <w:shd w:val="clear" w:color="auto" w:fill="auto"/>
          </w:tcPr>
          <w:p w14:paraId="2D785D2C" w14:textId="77777777" w:rsidR="00AB5E34" w:rsidRDefault="00C43C65">
            <w:pPr>
              <w:adjustRightInd w:val="0"/>
              <w:spacing w:line="300" w:lineRule="auto"/>
              <w:jc w:val="center"/>
              <w:rPr>
                <w:rFonts w:eastAsia="宋体" w:cs="Times New Roman"/>
                <w:b/>
                <w:bCs/>
                <w:kern w:val="0"/>
                <w:szCs w:val="20"/>
              </w:rPr>
            </w:pPr>
            <w:r>
              <w:rPr>
                <w:rFonts w:eastAsia="宋体" w:cs="Times New Roman"/>
                <w:kern w:val="0"/>
                <w:szCs w:val="20"/>
                <w:lang w:bidi="ar"/>
              </w:rPr>
              <w:t>0.07</w:t>
            </w:r>
          </w:p>
        </w:tc>
        <w:tc>
          <w:tcPr>
            <w:tcW w:w="640" w:type="pct"/>
            <w:tcBorders>
              <w:top w:val="nil"/>
              <w:left w:val="nil"/>
              <w:bottom w:val="nil"/>
              <w:right w:val="nil"/>
            </w:tcBorders>
            <w:shd w:val="clear" w:color="auto" w:fill="auto"/>
          </w:tcPr>
          <w:p w14:paraId="7D9B32CD" w14:textId="77777777" w:rsidR="00AB5E34" w:rsidRDefault="00C43C65">
            <w:pPr>
              <w:adjustRightInd w:val="0"/>
              <w:spacing w:line="300" w:lineRule="auto"/>
              <w:jc w:val="left"/>
              <w:rPr>
                <w:rFonts w:eastAsia="宋体" w:cs="Times New Roman"/>
                <w:kern w:val="0"/>
                <w:szCs w:val="20"/>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=0%</w:t>
            </w:r>
          </w:p>
        </w:tc>
        <w:tc>
          <w:tcPr>
            <w:tcW w:w="863" w:type="pct"/>
            <w:tcBorders>
              <w:top w:val="nil"/>
              <w:left w:val="nil"/>
              <w:bottom w:val="nil"/>
              <w:right w:val="nil"/>
            </w:tcBorders>
            <w:shd w:val="clear" w:color="auto" w:fill="auto"/>
          </w:tcPr>
          <w:p w14:paraId="45F8F029"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P=0.58</w:t>
            </w:r>
          </w:p>
        </w:tc>
      </w:tr>
      <w:tr w:rsidR="00AB5E34" w14:paraId="2BC93709" w14:textId="77777777">
        <w:tc>
          <w:tcPr>
            <w:tcW w:w="1225" w:type="pct"/>
            <w:tcBorders>
              <w:top w:val="nil"/>
              <w:left w:val="nil"/>
              <w:bottom w:val="nil"/>
              <w:right w:val="nil"/>
            </w:tcBorders>
            <w:shd w:val="clear" w:color="auto" w:fill="auto"/>
          </w:tcPr>
          <w:p w14:paraId="0F3093E6" w14:textId="77777777" w:rsidR="00AB5E34" w:rsidRDefault="00C43C65">
            <w:pPr>
              <w:adjustRightInd w:val="0"/>
              <w:spacing w:line="300" w:lineRule="auto"/>
              <w:rPr>
                <w:rFonts w:eastAsia="宋体" w:cs="Times New Roman"/>
                <w:kern w:val="0"/>
                <w:szCs w:val="20"/>
                <w:lang w:bidi="ar"/>
              </w:rPr>
            </w:pPr>
            <w:r>
              <w:rPr>
                <w:rFonts w:eastAsia="宋体" w:cs="Times New Roman"/>
                <w:kern w:val="0"/>
                <w:szCs w:val="20"/>
                <w:lang w:bidi="ar"/>
              </w:rPr>
              <w:t>NE dose</w:t>
            </w:r>
          </w:p>
        </w:tc>
        <w:tc>
          <w:tcPr>
            <w:tcW w:w="330" w:type="pct"/>
            <w:tcBorders>
              <w:top w:val="nil"/>
              <w:left w:val="nil"/>
              <w:bottom w:val="nil"/>
              <w:right w:val="nil"/>
            </w:tcBorders>
            <w:shd w:val="clear" w:color="auto" w:fill="auto"/>
          </w:tcPr>
          <w:p w14:paraId="55A69F84"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191</w:t>
            </w:r>
          </w:p>
        </w:tc>
        <w:tc>
          <w:tcPr>
            <w:tcW w:w="499" w:type="pct"/>
            <w:tcBorders>
              <w:top w:val="nil"/>
              <w:left w:val="nil"/>
              <w:bottom w:val="nil"/>
              <w:right w:val="nil"/>
            </w:tcBorders>
            <w:shd w:val="clear" w:color="auto" w:fill="auto"/>
          </w:tcPr>
          <w:p w14:paraId="7442774C"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-0.11</w:t>
            </w:r>
          </w:p>
        </w:tc>
        <w:tc>
          <w:tcPr>
            <w:tcW w:w="830" w:type="pct"/>
            <w:tcBorders>
              <w:top w:val="nil"/>
              <w:left w:val="nil"/>
              <w:bottom w:val="nil"/>
              <w:right w:val="nil"/>
            </w:tcBorders>
            <w:shd w:val="clear" w:color="auto" w:fill="auto"/>
          </w:tcPr>
          <w:p w14:paraId="34E7917A"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(-0.17, -0.06)</w:t>
            </w:r>
          </w:p>
        </w:tc>
        <w:tc>
          <w:tcPr>
            <w:tcW w:w="614" w:type="pct"/>
            <w:tcBorders>
              <w:top w:val="nil"/>
              <w:left w:val="nil"/>
              <w:bottom w:val="nil"/>
              <w:right w:val="nil"/>
            </w:tcBorders>
            <w:shd w:val="clear" w:color="auto" w:fill="auto"/>
          </w:tcPr>
          <w:p w14:paraId="32C4BA55" w14:textId="77777777" w:rsidR="00AB5E34" w:rsidRDefault="00C43C65">
            <w:pPr>
              <w:adjustRightInd w:val="0"/>
              <w:spacing w:line="300" w:lineRule="auto"/>
              <w:jc w:val="center"/>
              <w:rPr>
                <w:rFonts w:eastAsia="宋体" w:cs="Times New Roman"/>
                <w:kern w:val="0"/>
                <w:szCs w:val="20"/>
                <w:lang w:bidi="ar"/>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402D0D85"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=46%</w:t>
            </w:r>
          </w:p>
        </w:tc>
        <w:tc>
          <w:tcPr>
            <w:tcW w:w="863" w:type="pct"/>
            <w:tcBorders>
              <w:top w:val="nil"/>
              <w:left w:val="nil"/>
              <w:bottom w:val="nil"/>
              <w:right w:val="nil"/>
            </w:tcBorders>
            <w:shd w:val="clear" w:color="auto" w:fill="auto"/>
          </w:tcPr>
          <w:p w14:paraId="1B6C7B77"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P=0.14</w:t>
            </w:r>
          </w:p>
        </w:tc>
      </w:tr>
      <w:tr w:rsidR="00AB5E34" w14:paraId="32E42851" w14:textId="77777777">
        <w:tc>
          <w:tcPr>
            <w:tcW w:w="1225" w:type="pct"/>
            <w:tcBorders>
              <w:top w:val="nil"/>
              <w:left w:val="nil"/>
              <w:bottom w:val="nil"/>
              <w:right w:val="nil"/>
            </w:tcBorders>
            <w:shd w:val="clear" w:color="auto" w:fill="auto"/>
          </w:tcPr>
          <w:p w14:paraId="61510D97" w14:textId="77777777" w:rsidR="00AB5E34" w:rsidRDefault="00C43C65">
            <w:pPr>
              <w:adjustRightInd w:val="0"/>
              <w:spacing w:line="300" w:lineRule="auto"/>
              <w:rPr>
                <w:rFonts w:eastAsia="宋体" w:cs="Times New Roman"/>
                <w:kern w:val="0"/>
                <w:szCs w:val="20"/>
                <w:lang w:bidi="ar"/>
              </w:rPr>
            </w:pPr>
            <w:r>
              <w:rPr>
                <w:rFonts w:eastAsia="宋体" w:cs="Times New Roman"/>
                <w:kern w:val="0"/>
                <w:szCs w:val="20"/>
                <w:lang w:bidi="ar"/>
              </w:rPr>
              <w:t>lactate level</w:t>
            </w:r>
          </w:p>
        </w:tc>
        <w:tc>
          <w:tcPr>
            <w:tcW w:w="330" w:type="pct"/>
            <w:tcBorders>
              <w:top w:val="nil"/>
              <w:left w:val="nil"/>
              <w:bottom w:val="nil"/>
              <w:right w:val="nil"/>
            </w:tcBorders>
            <w:shd w:val="clear" w:color="auto" w:fill="auto"/>
          </w:tcPr>
          <w:p w14:paraId="7D8331F8"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511</w:t>
            </w:r>
          </w:p>
        </w:tc>
        <w:tc>
          <w:tcPr>
            <w:tcW w:w="499" w:type="pct"/>
            <w:tcBorders>
              <w:top w:val="nil"/>
              <w:left w:val="nil"/>
              <w:bottom w:val="nil"/>
              <w:right w:val="nil"/>
            </w:tcBorders>
            <w:shd w:val="clear" w:color="auto" w:fill="auto"/>
          </w:tcPr>
          <w:p w14:paraId="2D20E850"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-0.49</w:t>
            </w:r>
          </w:p>
        </w:tc>
        <w:tc>
          <w:tcPr>
            <w:tcW w:w="830" w:type="pct"/>
            <w:tcBorders>
              <w:top w:val="nil"/>
              <w:left w:val="nil"/>
              <w:bottom w:val="nil"/>
              <w:right w:val="nil"/>
            </w:tcBorders>
            <w:shd w:val="clear" w:color="auto" w:fill="auto"/>
          </w:tcPr>
          <w:p w14:paraId="627D0A38"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(-0.78, -0.19)</w:t>
            </w:r>
          </w:p>
        </w:tc>
        <w:tc>
          <w:tcPr>
            <w:tcW w:w="614" w:type="pct"/>
            <w:tcBorders>
              <w:top w:val="nil"/>
              <w:left w:val="nil"/>
              <w:bottom w:val="nil"/>
              <w:right w:val="nil"/>
            </w:tcBorders>
            <w:shd w:val="clear" w:color="auto" w:fill="auto"/>
          </w:tcPr>
          <w:p w14:paraId="71FDF948" w14:textId="77777777" w:rsidR="00AB5E34" w:rsidRDefault="00C43C65">
            <w:pPr>
              <w:adjustRightInd w:val="0"/>
              <w:spacing w:line="300" w:lineRule="auto"/>
              <w:jc w:val="center"/>
              <w:rPr>
                <w:rFonts w:eastAsia="宋体" w:cs="Times New Roman"/>
                <w:b/>
                <w:bCs/>
                <w:kern w:val="0"/>
                <w:szCs w:val="20"/>
                <w:lang w:bidi="ar"/>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3751316C"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=74%</w:t>
            </w:r>
          </w:p>
        </w:tc>
        <w:tc>
          <w:tcPr>
            <w:tcW w:w="863" w:type="pct"/>
            <w:tcBorders>
              <w:top w:val="nil"/>
              <w:left w:val="nil"/>
              <w:bottom w:val="nil"/>
              <w:right w:val="nil"/>
            </w:tcBorders>
            <w:shd w:val="clear" w:color="auto" w:fill="auto"/>
          </w:tcPr>
          <w:p w14:paraId="40E1D639"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P&lt;0.01</w:t>
            </w:r>
          </w:p>
        </w:tc>
      </w:tr>
      <w:tr w:rsidR="00AB5E34" w14:paraId="481442B7" w14:textId="77777777">
        <w:tc>
          <w:tcPr>
            <w:tcW w:w="1225" w:type="pct"/>
            <w:tcBorders>
              <w:top w:val="nil"/>
              <w:left w:val="nil"/>
              <w:bottom w:val="nil"/>
              <w:right w:val="nil"/>
            </w:tcBorders>
            <w:shd w:val="clear" w:color="auto" w:fill="auto"/>
          </w:tcPr>
          <w:p w14:paraId="75EB7C92" w14:textId="77777777" w:rsidR="00AB5E34" w:rsidRDefault="00C43C65">
            <w:pPr>
              <w:adjustRightInd w:val="0"/>
              <w:spacing w:line="300" w:lineRule="auto"/>
              <w:rPr>
                <w:rFonts w:eastAsia="宋体" w:cs="Times New Roman"/>
                <w:kern w:val="0"/>
                <w:szCs w:val="20"/>
                <w:lang w:bidi="ar"/>
              </w:rPr>
            </w:pPr>
            <w:r>
              <w:rPr>
                <w:rFonts w:eastAsia="宋体" w:cs="Times New Roman"/>
                <w:kern w:val="0"/>
                <w:szCs w:val="20"/>
                <w:lang w:bidi="ar"/>
              </w:rPr>
              <w:t>SOFA score</w:t>
            </w:r>
          </w:p>
        </w:tc>
        <w:tc>
          <w:tcPr>
            <w:tcW w:w="330" w:type="pct"/>
            <w:tcBorders>
              <w:top w:val="nil"/>
              <w:left w:val="nil"/>
              <w:bottom w:val="nil"/>
              <w:right w:val="nil"/>
            </w:tcBorders>
            <w:shd w:val="clear" w:color="auto" w:fill="auto"/>
          </w:tcPr>
          <w:p w14:paraId="6616E260"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347</w:t>
            </w:r>
          </w:p>
        </w:tc>
        <w:tc>
          <w:tcPr>
            <w:tcW w:w="499" w:type="pct"/>
            <w:tcBorders>
              <w:top w:val="nil"/>
              <w:left w:val="nil"/>
              <w:bottom w:val="nil"/>
              <w:right w:val="nil"/>
            </w:tcBorders>
            <w:shd w:val="clear" w:color="auto" w:fill="auto"/>
          </w:tcPr>
          <w:p w14:paraId="16F7681A"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-1.41</w:t>
            </w:r>
          </w:p>
        </w:tc>
        <w:tc>
          <w:tcPr>
            <w:tcW w:w="830" w:type="pct"/>
            <w:tcBorders>
              <w:top w:val="nil"/>
              <w:left w:val="nil"/>
              <w:bottom w:val="nil"/>
              <w:right w:val="nil"/>
            </w:tcBorders>
            <w:shd w:val="clear" w:color="auto" w:fill="auto"/>
          </w:tcPr>
          <w:p w14:paraId="2C615E26"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(-1.92, -0.91)</w:t>
            </w:r>
          </w:p>
        </w:tc>
        <w:tc>
          <w:tcPr>
            <w:tcW w:w="614" w:type="pct"/>
            <w:tcBorders>
              <w:top w:val="nil"/>
              <w:left w:val="nil"/>
              <w:bottom w:val="nil"/>
              <w:right w:val="nil"/>
            </w:tcBorders>
            <w:shd w:val="clear" w:color="auto" w:fill="auto"/>
          </w:tcPr>
          <w:p w14:paraId="2E65B431" w14:textId="77777777" w:rsidR="00AB5E34" w:rsidRDefault="00C43C65">
            <w:pPr>
              <w:adjustRightInd w:val="0"/>
              <w:spacing w:line="300" w:lineRule="auto"/>
              <w:jc w:val="center"/>
              <w:rPr>
                <w:rFonts w:eastAsia="宋体" w:cs="Times New Roman"/>
                <w:b/>
                <w:bCs/>
                <w:kern w:val="0"/>
                <w:szCs w:val="20"/>
                <w:lang w:bidi="ar"/>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nil"/>
              <w:right w:val="nil"/>
            </w:tcBorders>
            <w:shd w:val="clear" w:color="auto" w:fill="auto"/>
          </w:tcPr>
          <w:p w14:paraId="0EBE9438"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=50%</w:t>
            </w:r>
          </w:p>
        </w:tc>
        <w:tc>
          <w:tcPr>
            <w:tcW w:w="863" w:type="pct"/>
            <w:tcBorders>
              <w:top w:val="nil"/>
              <w:left w:val="nil"/>
              <w:bottom w:val="nil"/>
              <w:right w:val="nil"/>
            </w:tcBorders>
            <w:shd w:val="clear" w:color="auto" w:fill="auto"/>
          </w:tcPr>
          <w:p w14:paraId="4048E8B5"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P=0.04</w:t>
            </w:r>
          </w:p>
        </w:tc>
      </w:tr>
      <w:tr w:rsidR="00AB5E34" w14:paraId="04025C65" w14:textId="77777777">
        <w:tc>
          <w:tcPr>
            <w:tcW w:w="1225" w:type="pct"/>
            <w:tcBorders>
              <w:top w:val="nil"/>
              <w:left w:val="nil"/>
              <w:bottom w:val="nil"/>
              <w:right w:val="nil"/>
            </w:tcBorders>
            <w:shd w:val="clear" w:color="auto" w:fill="auto"/>
          </w:tcPr>
          <w:p w14:paraId="4C5053F3" w14:textId="77777777" w:rsidR="00AB5E34" w:rsidRDefault="00AB5E34">
            <w:pPr>
              <w:adjustRightInd w:val="0"/>
              <w:spacing w:line="300" w:lineRule="auto"/>
              <w:rPr>
                <w:rFonts w:eastAsia="宋体" w:cs="Times New Roman"/>
                <w:kern w:val="0"/>
                <w:szCs w:val="20"/>
                <w:lang w:bidi="ar"/>
              </w:rPr>
            </w:pPr>
          </w:p>
        </w:tc>
        <w:tc>
          <w:tcPr>
            <w:tcW w:w="330" w:type="pct"/>
            <w:tcBorders>
              <w:top w:val="nil"/>
              <w:left w:val="nil"/>
              <w:bottom w:val="nil"/>
              <w:right w:val="nil"/>
            </w:tcBorders>
            <w:shd w:val="clear" w:color="auto" w:fill="auto"/>
          </w:tcPr>
          <w:p w14:paraId="40B17994" w14:textId="77777777" w:rsidR="00AB5E34" w:rsidRDefault="00AB5E34">
            <w:pPr>
              <w:adjustRightInd w:val="0"/>
              <w:spacing w:line="300" w:lineRule="auto"/>
              <w:jc w:val="center"/>
              <w:rPr>
                <w:rFonts w:eastAsia="宋体" w:cs="Times New Roman"/>
                <w:kern w:val="0"/>
                <w:szCs w:val="20"/>
                <w:lang w:bidi="ar"/>
              </w:rPr>
            </w:pPr>
          </w:p>
        </w:tc>
        <w:tc>
          <w:tcPr>
            <w:tcW w:w="499" w:type="pct"/>
            <w:tcBorders>
              <w:top w:val="nil"/>
              <w:left w:val="nil"/>
              <w:bottom w:val="nil"/>
              <w:right w:val="nil"/>
            </w:tcBorders>
            <w:shd w:val="clear" w:color="auto" w:fill="auto"/>
          </w:tcPr>
          <w:p w14:paraId="7391F69C" w14:textId="77777777" w:rsidR="00AB5E34" w:rsidRDefault="00AB5E34">
            <w:pPr>
              <w:adjustRightInd w:val="0"/>
              <w:spacing w:line="300" w:lineRule="auto"/>
              <w:jc w:val="center"/>
              <w:rPr>
                <w:rFonts w:eastAsia="宋体" w:cs="Times New Roman"/>
                <w:kern w:val="0"/>
                <w:szCs w:val="20"/>
                <w:lang w:bidi="ar"/>
              </w:rPr>
            </w:pPr>
          </w:p>
        </w:tc>
        <w:tc>
          <w:tcPr>
            <w:tcW w:w="830" w:type="pct"/>
            <w:tcBorders>
              <w:top w:val="nil"/>
              <w:left w:val="nil"/>
              <w:bottom w:val="nil"/>
              <w:right w:val="nil"/>
            </w:tcBorders>
            <w:shd w:val="clear" w:color="auto" w:fill="auto"/>
          </w:tcPr>
          <w:p w14:paraId="41AEA254" w14:textId="77777777" w:rsidR="00AB5E34" w:rsidRDefault="00AB5E34">
            <w:pPr>
              <w:adjustRightInd w:val="0"/>
              <w:spacing w:line="300" w:lineRule="auto"/>
              <w:jc w:val="center"/>
              <w:rPr>
                <w:rFonts w:eastAsia="宋体" w:cs="Times New Roman"/>
                <w:kern w:val="0"/>
                <w:szCs w:val="20"/>
                <w:lang w:bidi="ar"/>
              </w:rPr>
            </w:pPr>
          </w:p>
        </w:tc>
        <w:tc>
          <w:tcPr>
            <w:tcW w:w="614" w:type="pct"/>
            <w:tcBorders>
              <w:top w:val="nil"/>
              <w:left w:val="nil"/>
              <w:bottom w:val="nil"/>
              <w:right w:val="nil"/>
            </w:tcBorders>
            <w:shd w:val="clear" w:color="auto" w:fill="auto"/>
          </w:tcPr>
          <w:p w14:paraId="63963A78" w14:textId="77777777" w:rsidR="00AB5E34" w:rsidRDefault="00AB5E34">
            <w:pPr>
              <w:adjustRightInd w:val="0"/>
              <w:spacing w:line="300" w:lineRule="auto"/>
              <w:jc w:val="center"/>
              <w:rPr>
                <w:rFonts w:eastAsia="宋体" w:cs="Times New Roman"/>
                <w:b/>
                <w:bCs/>
                <w:kern w:val="0"/>
                <w:szCs w:val="20"/>
                <w:lang w:bidi="ar"/>
              </w:rPr>
            </w:pPr>
          </w:p>
        </w:tc>
        <w:tc>
          <w:tcPr>
            <w:tcW w:w="640" w:type="pct"/>
            <w:tcBorders>
              <w:top w:val="nil"/>
              <w:left w:val="nil"/>
              <w:bottom w:val="nil"/>
              <w:right w:val="nil"/>
            </w:tcBorders>
            <w:shd w:val="clear" w:color="auto" w:fill="auto"/>
          </w:tcPr>
          <w:p w14:paraId="154DF227" w14:textId="77777777" w:rsidR="00AB5E34" w:rsidRDefault="00AB5E34">
            <w:pPr>
              <w:adjustRightInd w:val="0"/>
              <w:spacing w:line="300" w:lineRule="auto"/>
              <w:jc w:val="left"/>
              <w:rPr>
                <w:rFonts w:eastAsia="宋体" w:cs="Times New Roman"/>
                <w:kern w:val="0"/>
                <w:szCs w:val="20"/>
                <w:lang w:bidi="ar"/>
              </w:rPr>
            </w:pPr>
          </w:p>
        </w:tc>
        <w:tc>
          <w:tcPr>
            <w:tcW w:w="863" w:type="pct"/>
            <w:tcBorders>
              <w:top w:val="nil"/>
              <w:left w:val="nil"/>
              <w:bottom w:val="nil"/>
              <w:right w:val="nil"/>
            </w:tcBorders>
            <w:shd w:val="clear" w:color="auto" w:fill="auto"/>
          </w:tcPr>
          <w:p w14:paraId="6A4F6C80" w14:textId="77777777" w:rsidR="00AB5E34" w:rsidRDefault="00AB5E34">
            <w:pPr>
              <w:adjustRightInd w:val="0"/>
              <w:spacing w:line="300" w:lineRule="auto"/>
              <w:jc w:val="left"/>
              <w:rPr>
                <w:rFonts w:eastAsia="宋体" w:cs="Times New Roman"/>
                <w:kern w:val="0"/>
                <w:szCs w:val="20"/>
                <w:lang w:bidi="ar"/>
              </w:rPr>
            </w:pPr>
          </w:p>
        </w:tc>
      </w:tr>
      <w:tr w:rsidR="00AB5E34" w14:paraId="1E443716" w14:textId="77777777">
        <w:tc>
          <w:tcPr>
            <w:tcW w:w="5000" w:type="pct"/>
            <w:gridSpan w:val="7"/>
            <w:tcBorders>
              <w:top w:val="nil"/>
              <w:left w:val="nil"/>
              <w:bottom w:val="nil"/>
              <w:right w:val="nil"/>
            </w:tcBorders>
            <w:shd w:val="clear" w:color="auto" w:fill="auto"/>
          </w:tcPr>
          <w:p w14:paraId="699F45C3" w14:textId="77777777" w:rsidR="00AB5E34" w:rsidRDefault="00C43C65">
            <w:pPr>
              <w:adjustRightInd w:val="0"/>
              <w:spacing w:line="300" w:lineRule="auto"/>
              <w:jc w:val="left"/>
              <w:rPr>
                <w:rFonts w:eastAsia="宋体" w:cs="Times New Roman"/>
                <w:kern w:val="0"/>
                <w:szCs w:val="20"/>
                <w:lang w:bidi="ar"/>
              </w:rPr>
            </w:pPr>
            <w:r>
              <w:rPr>
                <w:rFonts w:eastAsia="宋体" w:cs="Times New Roman"/>
                <w:color w:val="333333"/>
                <w:kern w:val="0"/>
                <w:szCs w:val="20"/>
                <w:lang w:bidi="ar"/>
              </w:rPr>
              <w:t>Continuous</w:t>
            </w:r>
            <w:r>
              <w:rPr>
                <w:rFonts w:eastAsia="宋体" w:cs="Times New Roman"/>
                <w:kern w:val="0"/>
                <w:szCs w:val="20"/>
                <w:lang w:bidi="ar"/>
              </w:rPr>
              <w:t xml:space="preserve"> </w:t>
            </w:r>
            <w:r>
              <w:rPr>
                <w:rFonts w:eastAsia="宋体" w:cs="Times New Roman"/>
                <w:color w:val="333333"/>
                <w:kern w:val="0"/>
                <w:szCs w:val="20"/>
                <w:lang w:bidi="ar"/>
              </w:rPr>
              <w:t>variable (S</w:t>
            </w:r>
            <w:r>
              <w:rPr>
                <w:rFonts w:eastAsia="宋体" w:cs="Times New Roman"/>
                <w:kern w:val="0"/>
                <w:szCs w:val="20"/>
                <w:lang w:bidi="ar"/>
              </w:rPr>
              <w:t>MD)</w:t>
            </w:r>
          </w:p>
        </w:tc>
      </w:tr>
      <w:tr w:rsidR="00AB5E34" w14:paraId="1B1B59DD" w14:textId="77777777">
        <w:tc>
          <w:tcPr>
            <w:tcW w:w="1225" w:type="pct"/>
            <w:tcBorders>
              <w:top w:val="nil"/>
              <w:left w:val="nil"/>
              <w:bottom w:val="single" w:sz="12" w:space="0" w:color="auto"/>
              <w:right w:val="nil"/>
            </w:tcBorders>
            <w:shd w:val="clear" w:color="auto" w:fill="auto"/>
          </w:tcPr>
          <w:p w14:paraId="3A021A63" w14:textId="77777777" w:rsidR="00AB5E34" w:rsidRDefault="00C43C65">
            <w:pPr>
              <w:adjustRightInd w:val="0"/>
              <w:spacing w:line="300" w:lineRule="auto"/>
              <w:rPr>
                <w:rFonts w:eastAsia="宋体" w:cs="Times New Roman"/>
                <w:kern w:val="0"/>
                <w:szCs w:val="20"/>
                <w:lang w:bidi="ar"/>
              </w:rPr>
            </w:pPr>
            <w:r>
              <w:rPr>
                <w:rFonts w:eastAsia="宋体" w:cs="Times New Roman"/>
                <w:kern w:val="0"/>
                <w:szCs w:val="20"/>
                <w:lang w:bidi="ar"/>
              </w:rPr>
              <w:t>IL-6 level</w:t>
            </w:r>
          </w:p>
        </w:tc>
        <w:tc>
          <w:tcPr>
            <w:tcW w:w="330" w:type="pct"/>
            <w:tcBorders>
              <w:top w:val="nil"/>
              <w:left w:val="nil"/>
              <w:bottom w:val="single" w:sz="12" w:space="0" w:color="auto"/>
              <w:right w:val="nil"/>
            </w:tcBorders>
            <w:shd w:val="clear" w:color="auto" w:fill="auto"/>
          </w:tcPr>
          <w:p w14:paraId="7DBB282B"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235</w:t>
            </w:r>
          </w:p>
        </w:tc>
        <w:tc>
          <w:tcPr>
            <w:tcW w:w="499" w:type="pct"/>
            <w:tcBorders>
              <w:top w:val="nil"/>
              <w:left w:val="nil"/>
              <w:bottom w:val="single" w:sz="12" w:space="0" w:color="auto"/>
              <w:right w:val="nil"/>
            </w:tcBorders>
            <w:shd w:val="clear" w:color="auto" w:fill="auto"/>
          </w:tcPr>
          <w:p w14:paraId="10010285"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-0.75</w:t>
            </w:r>
          </w:p>
        </w:tc>
        <w:tc>
          <w:tcPr>
            <w:tcW w:w="830" w:type="pct"/>
            <w:tcBorders>
              <w:top w:val="nil"/>
              <w:left w:val="nil"/>
              <w:bottom w:val="single" w:sz="12" w:space="0" w:color="auto"/>
              <w:right w:val="nil"/>
            </w:tcBorders>
            <w:shd w:val="clear" w:color="auto" w:fill="auto"/>
          </w:tcPr>
          <w:p w14:paraId="11CA5667" w14:textId="77777777" w:rsidR="00AB5E34" w:rsidRDefault="00C43C65">
            <w:pPr>
              <w:adjustRightInd w:val="0"/>
              <w:spacing w:line="300" w:lineRule="auto"/>
              <w:jc w:val="center"/>
              <w:rPr>
                <w:rFonts w:eastAsia="宋体" w:cs="Times New Roman"/>
                <w:kern w:val="0"/>
                <w:szCs w:val="20"/>
                <w:lang w:bidi="ar"/>
              </w:rPr>
            </w:pPr>
            <w:r>
              <w:rPr>
                <w:rFonts w:eastAsia="宋体" w:cs="Times New Roman"/>
                <w:kern w:val="0"/>
                <w:szCs w:val="20"/>
                <w:lang w:bidi="ar"/>
              </w:rPr>
              <w:t>(-1.02, -0.48)</w:t>
            </w:r>
          </w:p>
        </w:tc>
        <w:tc>
          <w:tcPr>
            <w:tcW w:w="614" w:type="pct"/>
            <w:tcBorders>
              <w:top w:val="nil"/>
              <w:left w:val="nil"/>
              <w:bottom w:val="single" w:sz="12" w:space="0" w:color="auto"/>
              <w:right w:val="nil"/>
            </w:tcBorders>
            <w:shd w:val="clear" w:color="auto" w:fill="auto"/>
          </w:tcPr>
          <w:p w14:paraId="1A6155BB" w14:textId="77777777" w:rsidR="00AB5E34" w:rsidRDefault="00C43C65">
            <w:pPr>
              <w:adjustRightInd w:val="0"/>
              <w:spacing w:line="300" w:lineRule="auto"/>
              <w:jc w:val="center"/>
              <w:rPr>
                <w:rFonts w:eastAsia="宋体" w:cs="Times New Roman"/>
                <w:b/>
                <w:bCs/>
                <w:kern w:val="0"/>
                <w:szCs w:val="20"/>
                <w:lang w:bidi="ar"/>
              </w:rPr>
            </w:pPr>
            <w:r>
              <w:rPr>
                <w:rFonts w:eastAsia="宋体" w:cs="Times New Roman" w:hint="eastAsia"/>
                <w:b/>
                <w:bCs/>
                <w:kern w:val="0"/>
                <w:szCs w:val="20"/>
                <w:lang w:bidi="ar"/>
              </w:rPr>
              <w:t>＜</w:t>
            </w:r>
            <w:r>
              <w:rPr>
                <w:rFonts w:eastAsia="宋体" w:cs="Times New Roman"/>
                <w:b/>
                <w:bCs/>
                <w:kern w:val="0"/>
                <w:szCs w:val="20"/>
                <w:lang w:bidi="ar"/>
              </w:rPr>
              <w:t>0.01</w:t>
            </w:r>
          </w:p>
        </w:tc>
        <w:tc>
          <w:tcPr>
            <w:tcW w:w="640" w:type="pct"/>
            <w:tcBorders>
              <w:top w:val="nil"/>
              <w:left w:val="nil"/>
              <w:bottom w:val="single" w:sz="12" w:space="0" w:color="auto"/>
              <w:right w:val="nil"/>
            </w:tcBorders>
            <w:shd w:val="clear" w:color="auto" w:fill="auto"/>
          </w:tcPr>
          <w:p w14:paraId="2322B623"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I</w:t>
            </w:r>
            <w:r>
              <w:rPr>
                <w:rFonts w:eastAsia="宋体" w:cs="Times New Roman" w:hint="eastAsia"/>
                <w:kern w:val="0"/>
                <w:szCs w:val="20"/>
                <w:lang w:bidi="ar"/>
              </w:rPr>
              <w:t>²</w:t>
            </w:r>
            <w:r>
              <w:rPr>
                <w:rFonts w:eastAsia="宋体" w:cs="Times New Roman"/>
                <w:kern w:val="0"/>
                <w:szCs w:val="20"/>
                <w:lang w:bidi="ar"/>
              </w:rPr>
              <w:t>=16%</w:t>
            </w:r>
          </w:p>
        </w:tc>
        <w:tc>
          <w:tcPr>
            <w:tcW w:w="863" w:type="pct"/>
            <w:tcBorders>
              <w:top w:val="nil"/>
              <w:left w:val="nil"/>
              <w:bottom w:val="single" w:sz="12" w:space="0" w:color="auto"/>
              <w:right w:val="nil"/>
            </w:tcBorders>
            <w:shd w:val="clear" w:color="auto" w:fill="auto"/>
          </w:tcPr>
          <w:p w14:paraId="05B20FF8" w14:textId="77777777" w:rsidR="00AB5E34" w:rsidRDefault="00C43C65">
            <w:pPr>
              <w:adjustRightInd w:val="0"/>
              <w:spacing w:line="300" w:lineRule="auto"/>
              <w:jc w:val="left"/>
              <w:rPr>
                <w:rFonts w:eastAsia="宋体" w:cs="Times New Roman"/>
                <w:kern w:val="0"/>
                <w:szCs w:val="20"/>
                <w:lang w:bidi="ar"/>
              </w:rPr>
            </w:pPr>
            <w:r>
              <w:rPr>
                <w:rFonts w:eastAsia="宋体" w:cs="Times New Roman"/>
                <w:kern w:val="0"/>
                <w:szCs w:val="20"/>
                <w:lang w:bidi="ar"/>
              </w:rPr>
              <w:t>P=0.31</w:t>
            </w:r>
          </w:p>
        </w:tc>
      </w:tr>
    </w:tbl>
    <w:p w14:paraId="035332AE" w14:textId="77777777" w:rsidR="00AB5E34" w:rsidRDefault="00C43C65">
      <w:pPr>
        <w:adjustRightInd w:val="0"/>
        <w:rPr>
          <w:rFonts w:eastAsia="等线" w:cs="Times New Roman"/>
          <w:szCs w:val="20"/>
          <w:lang w:bidi="ar"/>
        </w:rPr>
      </w:pPr>
      <w:r>
        <w:rPr>
          <w:rFonts w:eastAsia="等线" w:cs="Times New Roman"/>
          <w:szCs w:val="20"/>
          <w:lang w:bidi="ar"/>
        </w:rPr>
        <w:t>a: The data is before IPTW; b: The data is after IPTW.</w:t>
      </w:r>
    </w:p>
    <w:p w14:paraId="29CBE3F3" w14:textId="77777777" w:rsidR="00AB5E34" w:rsidRDefault="00C43C65">
      <w:pPr>
        <w:rPr>
          <w:rStyle w:val="14"/>
          <w:rFonts w:ascii="Times New Roman" w:eastAsia="黑体" w:hAnsi="Times New Roman" w:cs="Times New Roman"/>
          <w:kern w:val="2"/>
          <w:sz w:val="20"/>
          <w:szCs w:val="20"/>
        </w:rPr>
      </w:pPr>
      <w:r>
        <w:rPr>
          <w:rFonts w:eastAsia="等线" w:cs="Times New Roman"/>
          <w:szCs w:val="20"/>
          <w:lang w:bidi="ar"/>
        </w:rPr>
        <w:t>NE: norepinephrine; SOFA: sequential organ failure assessment; IL-6:</w:t>
      </w:r>
      <w:r>
        <w:rPr>
          <w:rFonts w:cs="Times New Roman"/>
          <w:szCs w:val="20"/>
        </w:rPr>
        <w:t xml:space="preserve"> </w:t>
      </w:r>
      <w:r>
        <w:rPr>
          <w:rFonts w:eastAsia="等线" w:cs="Times New Roman"/>
          <w:szCs w:val="20"/>
          <w:lang w:bidi="ar"/>
        </w:rPr>
        <w:t>interleukin-6; SMD: standardized mean difference;</w:t>
      </w:r>
      <w:r>
        <w:rPr>
          <w:rStyle w:val="ab"/>
          <w:rFonts w:ascii="Times New Roman" w:eastAsia="黑体" w:hAnsi="Times New Roman" w:cs="Times New Roman"/>
          <w:sz w:val="20"/>
          <w:szCs w:val="20"/>
        </w:rPr>
        <w:t xml:space="preserve"> </w:t>
      </w:r>
      <w:r>
        <w:rPr>
          <w:rStyle w:val="14"/>
          <w:rFonts w:ascii="Times New Roman" w:eastAsia="黑体" w:hAnsi="Times New Roman" w:cs="Times New Roman"/>
          <w:kern w:val="2"/>
          <w:sz w:val="20"/>
          <w:szCs w:val="20"/>
        </w:rPr>
        <w:t>WMD: weighted mean difference.</w:t>
      </w:r>
    </w:p>
    <w:p w14:paraId="01ED6A5A" w14:textId="77777777" w:rsidR="0045799F" w:rsidRDefault="0045799F">
      <w:pPr>
        <w:rPr>
          <w:rStyle w:val="14"/>
          <w:rFonts w:ascii="Times New Roman" w:eastAsia="黑体" w:hAnsi="Times New Roman" w:cs="Times New Roman"/>
          <w:kern w:val="2"/>
          <w:sz w:val="20"/>
          <w:szCs w:val="20"/>
        </w:rPr>
      </w:pPr>
    </w:p>
    <w:p w14:paraId="022506A2" w14:textId="77777777" w:rsidR="0045799F" w:rsidRDefault="0045799F">
      <w:pPr>
        <w:rPr>
          <w:rStyle w:val="14"/>
          <w:rFonts w:ascii="Times New Roman" w:eastAsia="黑体" w:hAnsi="Times New Roman" w:cs="Times New Roman"/>
          <w:kern w:val="2"/>
          <w:sz w:val="20"/>
          <w:szCs w:val="20"/>
        </w:rPr>
      </w:pPr>
    </w:p>
    <w:p w14:paraId="3B8CFEB1" w14:textId="77777777" w:rsidR="0045799F" w:rsidRDefault="0045799F">
      <w:pPr>
        <w:rPr>
          <w:rStyle w:val="14"/>
          <w:rFonts w:ascii="Times New Roman" w:eastAsia="黑体" w:hAnsi="Times New Roman" w:cs="Times New Roman"/>
          <w:kern w:val="2"/>
          <w:sz w:val="20"/>
          <w:szCs w:val="20"/>
        </w:rPr>
      </w:pPr>
    </w:p>
    <w:p w14:paraId="18204AE3" w14:textId="77777777" w:rsidR="0045799F" w:rsidRDefault="0045799F">
      <w:pPr>
        <w:rPr>
          <w:rStyle w:val="14"/>
          <w:rFonts w:ascii="Times New Roman" w:eastAsia="黑体" w:hAnsi="Times New Roman" w:cs="Times New Roman"/>
          <w:kern w:val="2"/>
          <w:sz w:val="20"/>
          <w:szCs w:val="20"/>
        </w:rPr>
      </w:pPr>
    </w:p>
    <w:p w14:paraId="6EA9B22E" w14:textId="77777777" w:rsidR="0045799F" w:rsidRDefault="0045799F">
      <w:pPr>
        <w:rPr>
          <w:rStyle w:val="14"/>
          <w:rFonts w:ascii="Times New Roman" w:eastAsia="黑体" w:hAnsi="Times New Roman" w:cs="Times New Roman"/>
          <w:kern w:val="2"/>
          <w:sz w:val="20"/>
          <w:szCs w:val="20"/>
        </w:rPr>
      </w:pPr>
    </w:p>
    <w:p w14:paraId="7B80BC53" w14:textId="77777777" w:rsidR="0045799F" w:rsidRDefault="0045799F">
      <w:pPr>
        <w:rPr>
          <w:rStyle w:val="14"/>
          <w:rFonts w:ascii="Times New Roman" w:eastAsia="黑体" w:hAnsi="Times New Roman" w:cs="Times New Roman"/>
          <w:kern w:val="2"/>
          <w:sz w:val="20"/>
          <w:szCs w:val="20"/>
        </w:rPr>
      </w:pPr>
    </w:p>
    <w:p w14:paraId="2C62ED9E" w14:textId="77777777" w:rsidR="0045799F" w:rsidRDefault="0045799F">
      <w:pPr>
        <w:rPr>
          <w:rStyle w:val="14"/>
          <w:rFonts w:ascii="Times New Roman" w:eastAsia="黑体" w:hAnsi="Times New Roman" w:cs="Times New Roman"/>
          <w:kern w:val="2"/>
          <w:sz w:val="20"/>
          <w:szCs w:val="20"/>
        </w:rPr>
      </w:pPr>
    </w:p>
    <w:p w14:paraId="00221ADE" w14:textId="77777777" w:rsidR="0045799F" w:rsidRDefault="0045799F">
      <w:pPr>
        <w:rPr>
          <w:rStyle w:val="14"/>
          <w:rFonts w:ascii="Times New Roman" w:eastAsia="黑体" w:hAnsi="Times New Roman" w:cs="Times New Roman"/>
          <w:kern w:val="2"/>
          <w:sz w:val="20"/>
          <w:szCs w:val="20"/>
        </w:rPr>
      </w:pPr>
    </w:p>
    <w:p w14:paraId="7963DA8A" w14:textId="77777777" w:rsidR="0045799F" w:rsidRDefault="0045799F">
      <w:pPr>
        <w:rPr>
          <w:rStyle w:val="14"/>
          <w:rFonts w:ascii="Times New Roman" w:eastAsia="黑体" w:hAnsi="Times New Roman" w:cs="Times New Roman"/>
          <w:kern w:val="2"/>
          <w:sz w:val="20"/>
          <w:szCs w:val="20"/>
        </w:rPr>
      </w:pPr>
    </w:p>
    <w:p w14:paraId="5E090FC7" w14:textId="77777777" w:rsidR="0045799F" w:rsidRDefault="0045799F">
      <w:pPr>
        <w:rPr>
          <w:rStyle w:val="14"/>
          <w:rFonts w:ascii="Times New Roman" w:eastAsia="黑体" w:hAnsi="Times New Roman" w:cs="Times New Roman"/>
          <w:kern w:val="2"/>
          <w:sz w:val="20"/>
          <w:szCs w:val="20"/>
        </w:rPr>
      </w:pPr>
    </w:p>
    <w:p w14:paraId="3B1D6654" w14:textId="77777777" w:rsidR="0045799F" w:rsidRDefault="0045799F">
      <w:pPr>
        <w:rPr>
          <w:rStyle w:val="14"/>
          <w:rFonts w:ascii="Times New Roman" w:eastAsia="黑体" w:hAnsi="Times New Roman" w:cs="Times New Roman"/>
          <w:kern w:val="2"/>
          <w:sz w:val="20"/>
          <w:szCs w:val="20"/>
        </w:rPr>
      </w:pPr>
    </w:p>
    <w:p w14:paraId="5AB3C9A5" w14:textId="77777777" w:rsidR="0045799F" w:rsidRDefault="0045799F">
      <w:pPr>
        <w:rPr>
          <w:rStyle w:val="14"/>
          <w:rFonts w:ascii="Times New Roman" w:eastAsia="黑体" w:hAnsi="Times New Roman" w:cs="Times New Roman"/>
          <w:kern w:val="2"/>
          <w:sz w:val="20"/>
          <w:szCs w:val="20"/>
        </w:rPr>
      </w:pPr>
    </w:p>
    <w:p w14:paraId="2D116D83" w14:textId="77777777" w:rsidR="0045799F" w:rsidRDefault="0045799F">
      <w:pPr>
        <w:rPr>
          <w:rStyle w:val="14"/>
          <w:rFonts w:ascii="Times New Roman" w:eastAsia="黑体" w:hAnsi="Times New Roman" w:cs="Times New Roman"/>
          <w:kern w:val="2"/>
          <w:sz w:val="20"/>
          <w:szCs w:val="20"/>
        </w:rPr>
      </w:pPr>
    </w:p>
    <w:p w14:paraId="1352E1AA" w14:textId="77777777" w:rsidR="0045799F" w:rsidRDefault="0045799F">
      <w:pPr>
        <w:rPr>
          <w:rStyle w:val="14"/>
          <w:rFonts w:ascii="Times New Roman" w:eastAsia="黑体" w:hAnsi="Times New Roman" w:cs="Times New Roman"/>
          <w:kern w:val="2"/>
          <w:sz w:val="20"/>
          <w:szCs w:val="20"/>
        </w:rPr>
      </w:pPr>
    </w:p>
    <w:p w14:paraId="61ABF4DA" w14:textId="77777777" w:rsidR="0045799F" w:rsidRDefault="0045799F">
      <w:pPr>
        <w:rPr>
          <w:rStyle w:val="14"/>
          <w:rFonts w:ascii="Times New Roman" w:eastAsia="黑体" w:hAnsi="Times New Roman" w:cs="Times New Roman"/>
          <w:kern w:val="2"/>
          <w:sz w:val="20"/>
          <w:szCs w:val="20"/>
        </w:rPr>
      </w:pPr>
    </w:p>
    <w:p w14:paraId="54C66608" w14:textId="77777777" w:rsidR="0045799F" w:rsidRDefault="0045799F">
      <w:pPr>
        <w:rPr>
          <w:rStyle w:val="14"/>
          <w:rFonts w:ascii="Times New Roman" w:eastAsia="黑体" w:hAnsi="Times New Roman" w:cs="Times New Roman"/>
          <w:kern w:val="2"/>
          <w:sz w:val="20"/>
          <w:szCs w:val="20"/>
        </w:rPr>
      </w:pPr>
    </w:p>
    <w:p w14:paraId="73276419" w14:textId="77777777" w:rsidR="0045799F" w:rsidRDefault="0045799F">
      <w:pPr>
        <w:rPr>
          <w:rStyle w:val="14"/>
          <w:rFonts w:ascii="Times New Roman" w:eastAsia="黑体" w:hAnsi="Times New Roman" w:cs="Times New Roman"/>
          <w:kern w:val="2"/>
          <w:sz w:val="20"/>
          <w:szCs w:val="20"/>
        </w:rPr>
      </w:pPr>
    </w:p>
    <w:p w14:paraId="3931B3C4" w14:textId="77777777" w:rsidR="0045799F" w:rsidRDefault="0045799F">
      <w:pPr>
        <w:rPr>
          <w:rStyle w:val="14"/>
          <w:rFonts w:ascii="Times New Roman" w:eastAsia="黑体" w:hAnsi="Times New Roman" w:cs="Times New Roman"/>
          <w:kern w:val="2"/>
          <w:sz w:val="20"/>
          <w:szCs w:val="20"/>
        </w:rPr>
      </w:pPr>
    </w:p>
    <w:p w14:paraId="3C05A169" w14:textId="77777777" w:rsidR="0045799F" w:rsidRDefault="0045799F">
      <w:pPr>
        <w:rPr>
          <w:rStyle w:val="14"/>
          <w:rFonts w:ascii="Times New Roman" w:eastAsia="黑体" w:hAnsi="Times New Roman" w:cs="Times New Roman"/>
          <w:kern w:val="2"/>
          <w:sz w:val="20"/>
          <w:szCs w:val="20"/>
        </w:rPr>
      </w:pPr>
    </w:p>
    <w:p w14:paraId="48570089" w14:textId="77777777" w:rsidR="0045799F" w:rsidRDefault="0045799F">
      <w:pPr>
        <w:rPr>
          <w:rStyle w:val="14"/>
          <w:rFonts w:ascii="Times New Roman" w:eastAsia="黑体" w:hAnsi="Times New Roman" w:cs="Times New Roman"/>
          <w:kern w:val="2"/>
          <w:sz w:val="20"/>
          <w:szCs w:val="20"/>
        </w:rPr>
      </w:pPr>
    </w:p>
    <w:p w14:paraId="668DC3D1" w14:textId="77777777" w:rsidR="0045799F" w:rsidRDefault="0045799F">
      <w:pPr>
        <w:rPr>
          <w:rStyle w:val="14"/>
          <w:rFonts w:ascii="Times New Roman" w:eastAsia="黑体" w:hAnsi="Times New Roman" w:cs="Times New Roman"/>
          <w:kern w:val="2"/>
          <w:sz w:val="20"/>
          <w:szCs w:val="20"/>
        </w:rPr>
      </w:pPr>
    </w:p>
    <w:p w14:paraId="68CD1D0E" w14:textId="77777777" w:rsidR="0045799F" w:rsidRDefault="0045799F">
      <w:pPr>
        <w:rPr>
          <w:rStyle w:val="14"/>
          <w:rFonts w:ascii="Times New Roman" w:eastAsia="黑体" w:hAnsi="Times New Roman" w:cs="Times New Roman"/>
          <w:kern w:val="2"/>
          <w:sz w:val="20"/>
          <w:szCs w:val="20"/>
        </w:rPr>
      </w:pPr>
    </w:p>
    <w:p w14:paraId="03382D96" w14:textId="77777777" w:rsidR="0045799F" w:rsidRDefault="0045799F">
      <w:pPr>
        <w:rPr>
          <w:rStyle w:val="14"/>
          <w:rFonts w:ascii="Times New Roman" w:eastAsia="黑体" w:hAnsi="Times New Roman" w:cs="Times New Roman"/>
          <w:kern w:val="2"/>
          <w:sz w:val="20"/>
          <w:szCs w:val="20"/>
        </w:rPr>
      </w:pPr>
    </w:p>
    <w:p w14:paraId="13AF60AD" w14:textId="77777777" w:rsidR="0045799F" w:rsidRDefault="0045799F"/>
    <w:p w14:paraId="07716B79" w14:textId="77777777" w:rsidR="007C553A" w:rsidRDefault="007C553A"/>
    <w:p w14:paraId="0DF4B79A" w14:textId="77777777" w:rsidR="00AB5E34" w:rsidRDefault="00C43C65">
      <w:pPr>
        <w:pStyle w:val="TNR10"/>
      </w:pPr>
      <w:bookmarkStart w:id="22" w:name="_Toc139559789"/>
      <w:bookmarkStart w:id="23" w:name="_Hlk124757024"/>
      <w:r>
        <w:lastRenderedPageBreak/>
        <w:t>Appendix 6</w:t>
      </w:r>
      <w:r>
        <w:rPr>
          <w:rFonts w:hint="eastAsia"/>
        </w:rPr>
        <w:t>:</w:t>
      </w:r>
      <w:r>
        <w:t xml:space="preserve"> Subgroup analyses of primary and secondary outcomes</w:t>
      </w:r>
      <w:bookmarkEnd w:id="22"/>
    </w:p>
    <w:p w14:paraId="00343CA8" w14:textId="0F1DF6B4" w:rsidR="00AB5E34" w:rsidRDefault="00C43C65" w:rsidP="00C477D8">
      <w:pPr>
        <w:rPr>
          <w:rFonts w:cs="Times New Roman"/>
        </w:rPr>
      </w:pPr>
      <w:r>
        <w:rPr>
          <w:rFonts w:cs="Times New Roman"/>
        </w:rPr>
        <w:t xml:space="preserve">Subgroup analyses were conducted according to the type of studies. The meta-analysis results of observational studies </w:t>
      </w:r>
      <w:r>
        <w:rPr>
          <w:rFonts w:cs="Times New Roman"/>
        </w:rPr>
        <w:fldChar w:fldCharType="begin">
          <w:fldData xml:space="preserve">PEVuZE5vdGU+PENpdGU+PEF1dGhvcj5HdWFuPC9BdXRob3I+PFllYXI+MjAyMjwvWWVhcj48UmVj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</w:fldData>
        </w:fldChar>
      </w:r>
      <w:r>
        <w:rPr>
          <w:rFonts w:cs="Times New Roman"/>
        </w:rPr>
        <w:instrText xml:space="preserve"> ADDIN EN.CITE </w:instrText>
      </w:r>
      <w:r>
        <w:rPr>
          <w:rFonts w:cs="Times New Roman"/>
        </w:rPr>
        <w:fldChar w:fldCharType="begin">
          <w:fldData xml:space="preserve">PEVuZE5vdGU+PENpdGU+PEF1dGhvcj5HdWFuPC9BdXRob3I+PFllYXI+MjAyMjwvWWVhcj48UmVj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rPr>
        <w:t>[</w:t>
      </w:r>
      <w:hyperlink w:anchor="_ENREF_8" w:tooltip="Guan, 2022 #6" w:history="1">
        <w:r>
          <w:rPr>
            <w:rFonts w:cs="Times New Roman"/>
          </w:rPr>
          <w:t>8</w:t>
        </w:r>
      </w:hyperlink>
      <w:r>
        <w:rPr>
          <w:rFonts w:cs="Times New Roman"/>
        </w:rPr>
        <w:t xml:space="preserve">, </w:t>
      </w:r>
      <w:hyperlink w:anchor="_ENREF_9" w:tooltip="Xie, 2022 #10" w:history="1">
        <w:r>
          <w:rPr>
            <w:rFonts w:cs="Times New Roman"/>
          </w:rPr>
          <w:t>9</w:t>
        </w:r>
      </w:hyperlink>
      <w:r>
        <w:rPr>
          <w:rFonts w:cs="Times New Roman"/>
        </w:rPr>
        <w:t xml:space="preserve">, </w:t>
      </w:r>
      <w:hyperlink w:anchor="_ENREF_11" w:tooltip="Le, 2022 #13" w:history="1">
        <w:r>
          <w:rPr>
            <w:rFonts w:cs="Times New Roman"/>
          </w:rPr>
          <w:t>11</w:t>
        </w:r>
      </w:hyperlink>
      <w:r>
        <w:rPr>
          <w:rFonts w:cs="Times New Roman"/>
        </w:rPr>
        <w:t xml:space="preserve">, </w:t>
      </w:r>
      <w:hyperlink w:anchor="_ENREF_13" w:tooltip="Lin, 2021 #16" w:history="1">
        <w:r>
          <w:rPr>
            <w:rFonts w:cs="Times New Roman"/>
          </w:rPr>
          <w:t>13</w:t>
        </w:r>
      </w:hyperlink>
      <w:r>
        <w:rPr>
          <w:rFonts w:cs="Times New Roman"/>
        </w:rPr>
        <w:t xml:space="preserve">, </w:t>
      </w:r>
      <w:hyperlink w:anchor="_ENREF_14" w:tooltip="Kang, 2022 #188" w:history="1">
        <w:r>
          <w:rPr>
            <w:rFonts w:cs="Times New Roman"/>
          </w:rPr>
          <w:t>14</w:t>
        </w:r>
      </w:hyperlink>
      <w:r>
        <w:rPr>
          <w:rFonts w:cs="Times New Roman"/>
        </w:rPr>
        <w:t>]</w:t>
      </w:r>
      <w:r>
        <w:rPr>
          <w:rFonts w:cs="Times New Roman"/>
        </w:rPr>
        <w:fldChar w:fldCharType="end"/>
      </w:r>
      <w:r>
        <w:rPr>
          <w:rFonts w:cs="Times New Roman"/>
        </w:rPr>
        <w:t xml:space="preserve"> showed that oXiris filters were associated with </w:t>
      </w:r>
      <w:r w:rsidR="00142D3F">
        <w:rPr>
          <w:rFonts w:cs="Times New Roman"/>
        </w:rPr>
        <w:t>significantly</w:t>
      </w:r>
      <w:r>
        <w:rPr>
          <w:rFonts w:cs="Times New Roman"/>
        </w:rPr>
        <w:t xml:space="preserve"> lower 28-day mortality in patients with sepsis compared to other filters (OR</w:t>
      </w:r>
      <w:r>
        <w:rPr>
          <w:rFonts w:cs="Times New Roman" w:hint="eastAsia"/>
        </w:rPr>
        <w:t xml:space="preserve"> </w:t>
      </w:r>
      <w:r>
        <w:rPr>
          <w:rFonts w:cs="Times New Roman"/>
        </w:rPr>
        <w:t>0.44</w:t>
      </w:r>
      <w:r>
        <w:rPr>
          <w:rFonts w:cs="Times New Roman" w:hint="eastAsia"/>
        </w:rPr>
        <w:t>;</w:t>
      </w:r>
      <w:r>
        <w:rPr>
          <w:rFonts w:cs="Times New Roman"/>
        </w:rPr>
        <w:t xml:space="preserve"> 95% CI 0.29</w:t>
      </w:r>
      <w:r>
        <w:rPr>
          <w:rFonts w:cs="Times New Roman" w:hint="eastAsia"/>
        </w:rPr>
        <w:t>-</w:t>
      </w:r>
      <w:r>
        <w:rPr>
          <w:rFonts w:cs="Times New Roman"/>
        </w:rPr>
        <w:t>0.67</w:t>
      </w:r>
      <w:r>
        <w:rPr>
          <w:rFonts w:cs="Times New Roman" w:hint="eastAsia"/>
        </w:rPr>
        <w:t>,</w:t>
      </w:r>
      <w:r>
        <w:rPr>
          <w:rFonts w:cs="Times New Roman"/>
        </w:rPr>
        <w:t xml:space="preserve"> P &lt; 0.001</w:t>
      </w:r>
      <w:r>
        <w:rPr>
          <w:rFonts w:cs="Times New Roman" w:hint="eastAsia"/>
        </w:rPr>
        <w:t>,</w:t>
      </w:r>
      <w:r>
        <w:rPr>
          <w:rFonts w:cs="Times New Roman"/>
        </w:rPr>
        <w:t xml:space="preserve"> I</w:t>
      </w:r>
      <w:r>
        <w:rPr>
          <w:rFonts w:cs="Times New Roman"/>
          <w:vertAlign w:val="superscript"/>
        </w:rPr>
        <w:t>2</w:t>
      </w:r>
      <w:r>
        <w:rPr>
          <w:rFonts w:cs="Times New Roman"/>
        </w:rPr>
        <w:t xml:space="preserve"> = 0%; </w:t>
      </w:r>
      <w:r>
        <w:rPr>
          <w:rFonts w:cs="Times New Roman"/>
        </w:rPr>
        <w:fldChar w:fldCharType="begin"/>
      </w:r>
      <w:r>
        <w:rPr>
          <w:rFonts w:cs="Times New Roman"/>
        </w:rPr>
        <w:instrText xml:space="preserve"> REF _Ref122710891 \h </w:instrText>
      </w:r>
      <w:r>
        <w:rPr>
          <w:rFonts w:cs="Times New Roman"/>
        </w:rPr>
      </w:r>
      <w:r>
        <w:rPr>
          <w:rFonts w:cs="Times New Roman"/>
        </w:rPr>
        <w:fldChar w:fldCharType="separate"/>
      </w:r>
      <w:r w:rsidR="00140F58">
        <w:t>Fig. S</w:t>
      </w:r>
      <w:r w:rsidR="00140F58">
        <w:rPr>
          <w:noProof/>
        </w:rPr>
        <w:t>12</w:t>
      </w:r>
      <w:r>
        <w:rPr>
          <w:rFonts w:cs="Times New Roman"/>
        </w:rPr>
        <w:fldChar w:fldCharType="end"/>
      </w:r>
      <w:r>
        <w:rPr>
          <w:rFonts w:cs="Times New Roman"/>
        </w:rPr>
        <w:t xml:space="preserve">). The RCT </w:t>
      </w:r>
      <w:r>
        <w:rPr>
          <w:rFonts w:cs="Times New Roman"/>
        </w:rPr>
        <w:fldChar w:fldCharType="begin">
          <w:fldData xml:space="preserve">PEVuZE5vdGU+PENpdGU+PEF1dGhvcj5GZW5nPC9BdXRob3I+PFllYXI+MjAyMjwvWWVhcj48UmVj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</w:fldData>
        </w:fldChar>
      </w:r>
      <w:r>
        <w:rPr>
          <w:rFonts w:cs="Times New Roman"/>
        </w:rPr>
        <w:instrText xml:space="preserve"> ADDIN EN.CITE </w:instrText>
      </w:r>
      <w:r>
        <w:rPr>
          <w:rFonts w:cs="Times New Roman"/>
        </w:rPr>
        <w:fldChar w:fldCharType="begin">
          <w:fldData xml:space="preserve">PEVuZE5vdGU+PENpdGU+PEF1dGhvcj5GZW5nPC9BdXRob3I+PFllYXI+MjAyMjwvWWVhcj48UmVj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rPr>
        <w:t>[</w:t>
      </w:r>
      <w:hyperlink w:anchor="_ENREF_15" w:tooltip="Feng, 2022 #9" w:history="1">
        <w:r>
          <w:rPr>
            <w:rFonts w:cs="Times New Roman"/>
          </w:rPr>
          <w:t>15</w:t>
        </w:r>
      </w:hyperlink>
      <w:r>
        <w:rPr>
          <w:rFonts w:cs="Times New Roman"/>
        </w:rPr>
        <w:t xml:space="preserve">, </w:t>
      </w:r>
      <w:hyperlink w:anchor="_ENREF_16" w:tooltip="He, 2019 #14" w:history="1">
        <w:r>
          <w:rPr>
            <w:rFonts w:cs="Times New Roman"/>
          </w:rPr>
          <w:t>16</w:t>
        </w:r>
      </w:hyperlink>
      <w:r>
        <w:rPr>
          <w:rFonts w:cs="Times New Roman"/>
        </w:rPr>
        <w:t>]</w:t>
      </w:r>
      <w:r>
        <w:rPr>
          <w:rFonts w:cs="Times New Roman"/>
        </w:rPr>
        <w:fldChar w:fldCharType="end"/>
      </w:r>
      <w:r>
        <w:rPr>
          <w:rFonts w:cs="Times New Roman"/>
        </w:rPr>
        <w:t xml:space="preserve"> results showed no significant difference between the oXiris and control groups (OR</w:t>
      </w:r>
      <w:r>
        <w:rPr>
          <w:rFonts w:cs="Times New Roman" w:hint="eastAsia"/>
        </w:rPr>
        <w:t xml:space="preserve"> </w:t>
      </w:r>
      <w:r>
        <w:rPr>
          <w:rFonts w:cs="Times New Roman"/>
        </w:rPr>
        <w:t>1.26</w:t>
      </w:r>
      <w:r>
        <w:rPr>
          <w:rFonts w:cs="Times New Roman" w:hint="eastAsia"/>
        </w:rPr>
        <w:t>;</w:t>
      </w:r>
      <w:r>
        <w:rPr>
          <w:rFonts w:cs="Times New Roman"/>
        </w:rPr>
        <w:t xml:space="preserve"> 95% CI</w:t>
      </w:r>
      <w:r>
        <w:rPr>
          <w:rFonts w:cs="Times New Roman" w:hint="eastAsia"/>
        </w:rPr>
        <w:t xml:space="preserve"> </w:t>
      </w:r>
      <w:r>
        <w:rPr>
          <w:rFonts w:cs="Times New Roman"/>
        </w:rPr>
        <w:t>0.49</w:t>
      </w:r>
      <w:r>
        <w:rPr>
          <w:rFonts w:cs="Times New Roman" w:hint="eastAsia"/>
        </w:rPr>
        <w:t>-</w:t>
      </w:r>
      <w:r>
        <w:rPr>
          <w:rFonts w:cs="Times New Roman"/>
        </w:rPr>
        <w:t>3.25</w:t>
      </w:r>
      <w:r>
        <w:rPr>
          <w:rFonts w:cs="Times New Roman" w:hint="eastAsia"/>
        </w:rPr>
        <w:t>,</w:t>
      </w:r>
      <w:r>
        <w:rPr>
          <w:rFonts w:cs="Times New Roman"/>
        </w:rPr>
        <w:t xml:space="preserve"> P = 0.63</w:t>
      </w:r>
      <w:r>
        <w:rPr>
          <w:rFonts w:cs="Times New Roman" w:hint="eastAsia"/>
        </w:rPr>
        <w:t>,</w:t>
      </w:r>
      <w:r>
        <w:rPr>
          <w:rFonts w:cs="Times New Roman"/>
        </w:rPr>
        <w:t xml:space="preserve"> I</w:t>
      </w:r>
      <w:r>
        <w:rPr>
          <w:rFonts w:cs="Times New Roman"/>
          <w:vertAlign w:val="superscript"/>
        </w:rPr>
        <w:t>2</w:t>
      </w:r>
      <w:r>
        <w:rPr>
          <w:rFonts w:cs="Times New Roman"/>
        </w:rPr>
        <w:t xml:space="preserve"> = 0%; </w:t>
      </w:r>
      <w:r>
        <w:rPr>
          <w:rFonts w:cs="Times New Roman"/>
        </w:rPr>
        <w:fldChar w:fldCharType="begin"/>
      </w:r>
      <w:r>
        <w:rPr>
          <w:rFonts w:cs="Times New Roman"/>
        </w:rPr>
        <w:instrText xml:space="preserve"> REF _Ref122710891 \h </w:instrText>
      </w:r>
      <w:r>
        <w:rPr>
          <w:rFonts w:cs="Times New Roman"/>
        </w:rPr>
      </w:r>
      <w:r>
        <w:rPr>
          <w:rFonts w:cs="Times New Roman"/>
        </w:rPr>
        <w:fldChar w:fldCharType="separate"/>
      </w:r>
      <w:r w:rsidR="00140F58">
        <w:t>Fig. S</w:t>
      </w:r>
      <w:r w:rsidR="00140F58">
        <w:rPr>
          <w:noProof/>
        </w:rPr>
        <w:t>12</w:t>
      </w:r>
      <w:r>
        <w:rPr>
          <w:rFonts w:cs="Times New Roman"/>
        </w:rPr>
        <w:fldChar w:fldCharType="end"/>
      </w:r>
      <w:r>
        <w:rPr>
          <w:rFonts w:cs="Times New Roman"/>
        </w:rPr>
        <w:t xml:space="preserve">). For the hospital mortality, the meta-analysis results of observational studies </w:t>
      </w:r>
      <w:r>
        <w:rPr>
          <w:rFonts w:cs="Times New Roman"/>
        </w:rPr>
        <w:fldChar w:fldCharType="begin">
          <w:fldData xml:space="preserve">PEVuZE5vdGU+PENpdGU+PEF1dGhvcj5TaHVtPC9BdXRob3I+PFllYXI+MjAxMzwvWWVhcj48UmVj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</w:fldData>
        </w:fldChar>
      </w:r>
      <w:r>
        <w:rPr>
          <w:rFonts w:cs="Times New Roman"/>
        </w:rPr>
        <w:instrText xml:space="preserve"> ADDIN EN.CITE </w:instrText>
      </w:r>
      <w:r>
        <w:rPr>
          <w:rFonts w:cs="Times New Roman"/>
        </w:rPr>
        <w:fldChar w:fldCharType="begin">
          <w:fldData xml:space="preserve">PEVuZE5vdGU+PENpdGU+PEF1dGhvcj5TaHVtPC9BdXRob3I+PFllYXI+MjAxMzwvWWVhcj48UmVj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rPr>
        <w:t>[</w:t>
      </w:r>
      <w:hyperlink w:anchor="_ENREF_6" w:tooltip="Shum, 2013 #7" w:history="1">
        <w:r>
          <w:rPr>
            <w:rFonts w:cs="Times New Roman"/>
          </w:rPr>
          <w:t>6</w:t>
        </w:r>
      </w:hyperlink>
      <w:r>
        <w:rPr>
          <w:rFonts w:cs="Times New Roman"/>
        </w:rPr>
        <w:t xml:space="preserve">, </w:t>
      </w:r>
      <w:hyperlink w:anchor="_ENREF_7" w:tooltip="Zang, 2022 #8" w:history="1">
        <w:r>
          <w:rPr>
            <w:rFonts w:cs="Times New Roman"/>
          </w:rPr>
          <w:t>7</w:t>
        </w:r>
      </w:hyperlink>
      <w:r>
        <w:rPr>
          <w:rFonts w:cs="Times New Roman"/>
        </w:rPr>
        <w:t xml:space="preserve">, </w:t>
      </w:r>
      <w:hyperlink w:anchor="_ENREF_12" w:tooltip="Yu, 2020 #15" w:history="1">
        <w:r>
          <w:rPr>
            <w:rFonts w:cs="Times New Roman"/>
          </w:rPr>
          <w:t>12</w:t>
        </w:r>
      </w:hyperlink>
      <w:r>
        <w:rPr>
          <w:rFonts w:cs="Times New Roman"/>
        </w:rPr>
        <w:t xml:space="preserve">, </w:t>
      </w:r>
      <w:hyperlink w:anchor="_ENREF_14" w:tooltip="Kang, 2022 #188" w:history="1">
        <w:r>
          <w:rPr>
            <w:rFonts w:cs="Times New Roman"/>
          </w:rPr>
          <w:t>14</w:t>
        </w:r>
      </w:hyperlink>
      <w:r>
        <w:rPr>
          <w:rFonts w:cs="Times New Roman"/>
        </w:rPr>
        <w:t>]</w:t>
      </w:r>
      <w:r>
        <w:rPr>
          <w:rFonts w:cs="Times New Roman"/>
        </w:rPr>
        <w:fldChar w:fldCharType="end"/>
      </w:r>
      <w:r>
        <w:rPr>
          <w:rFonts w:cs="Times New Roman"/>
        </w:rPr>
        <w:t xml:space="preserve"> and RCT </w:t>
      </w:r>
      <w:r>
        <w:rPr>
          <w:rFonts w:cs="Times New Roman"/>
        </w:rPr>
        <w:fldChar w:fldCharType="begin"/>
      </w:r>
      <w:r>
        <w:rPr>
          <w:rFonts w:cs="Times New Roman"/>
        </w:rPr>
        <w:instrText xml:space="preserve"> ADDIN EN.CITE &lt;EndNote&gt;&lt;Cite&gt;&lt;Author&gt;He&lt;/Author&gt;&lt;Year&gt;2019&lt;/Year&gt;&lt;RecNum&gt;14&lt;/RecNum&gt;&lt;DisplayText&gt;[16]&lt;/DisplayText&gt;&lt;record&gt;&lt;rec-number&gt;14&lt;/rec-number&gt;&lt;foreign-keys&gt;&lt;key app="EN" db-id="p2rawd05frzr0kedw5yx5t0of0xpa0redet2" timestamp="1666314797"&gt;14&lt;/key&gt;&lt;/foreign-keys&gt;&lt;ref-type name="Thesis"&gt;32&lt;/ref-type&gt;&lt;contributors&gt;&lt;authors&gt;&lt;author&gt;He, Wujian&lt;/author&gt;&lt;/authors&gt;&lt;/contributors&gt;&lt;titles&gt;&lt;title&gt;&lt;style face="normal" font="default" charset="134" size="100%"&gt;Evaluation of two hemofiltration membranes in the i</w:instrText>
      </w:r>
      <w:r>
        <w:rPr>
          <w:rFonts w:cs="Times New Roman" w:hint="eastAsia"/>
        </w:rPr>
        <w:instrText>ntervention and effect of inflammatory mediators in sepsis treatment by hemodialysis&lt;/style&gt;&lt;/title&gt;&lt;/titles&gt;&lt;keywords&gt;&lt;keyword&gt;</w:instrText>
      </w:r>
      <w:r>
        <w:rPr>
          <w:rFonts w:cs="Times New Roman" w:hint="eastAsia"/>
        </w:rPr>
        <w:instrText>脓毒症</w:instrText>
      </w:r>
      <w:r>
        <w:rPr>
          <w:rFonts w:cs="Times New Roman" w:hint="eastAsia"/>
        </w:rPr>
        <w:instrText>&lt;/keyword&gt;&lt;keyword&gt;</w:instrText>
      </w:r>
      <w:r>
        <w:rPr>
          <w:rFonts w:cs="Times New Roman" w:hint="eastAsia"/>
        </w:rPr>
        <w:instrText>连续性血液净化</w:instrText>
      </w:r>
      <w:r>
        <w:rPr>
          <w:rFonts w:cs="Times New Roman" w:hint="eastAsia"/>
        </w:rPr>
        <w:instrText>&lt;/keyword&gt;&lt;keyword&gt;</w:instrText>
      </w:r>
      <w:r>
        <w:rPr>
          <w:rFonts w:cs="Times New Roman" w:hint="eastAsia"/>
        </w:rPr>
        <w:instrText>血液滤过膜</w:instrText>
      </w:r>
      <w:r>
        <w:rPr>
          <w:rFonts w:cs="Times New Roman" w:hint="eastAsia"/>
        </w:rPr>
        <w:instrText>&lt;/keyword&gt;&lt;keyword&gt;</w:instrText>
      </w:r>
      <w:r>
        <w:rPr>
          <w:rFonts w:cs="Times New Roman" w:hint="eastAsia"/>
        </w:rPr>
        <w:instrText>炎症因子</w:instrText>
      </w:r>
      <w:r>
        <w:rPr>
          <w:rFonts w:cs="Times New Roman" w:hint="eastAsia"/>
        </w:rPr>
        <w:instrText>&lt;/keyword&gt;&lt;keyword&gt;</w:instrText>
      </w:r>
      <w:r>
        <w:rPr>
          <w:rFonts w:cs="Times New Roman" w:hint="eastAsia"/>
        </w:rPr>
        <w:instrText>免疫功能</w:instrText>
      </w:r>
      <w:r>
        <w:rPr>
          <w:rFonts w:cs="Times New Roman" w:hint="eastAsia"/>
        </w:rPr>
        <w:instrText>&lt;/keyword&gt;&lt;/keywords&gt;&lt;dates&gt;</w:instrText>
      </w:r>
      <w:r>
        <w:rPr>
          <w:rFonts w:cs="Times New Roman"/>
        </w:rPr>
        <w:instrText>&lt;year&gt;2019&lt;/year&gt;&lt;/dates&gt;&lt;publisher&gt;&lt;style face="normal" font="default" size="100%"&gt;China: &lt;/style&gt;&lt;style face="normal" font="default" charset="134" size="100%"&gt;Qinghai &lt;/style&gt;&lt;style face="normal" font="default" size="100%"&gt;U&lt;/style&gt;&lt;style face="normal" font="default" charset="134" size="100%"&gt;niversity&lt;/style&gt;&lt;style face="normal" font="default" size="100%"&gt;. (in Chinese)&lt;/style&gt;&lt;/publisher&gt;&lt;work-type&gt;&lt;style face="normal" font="default" charset="134" size="100%"&gt;Master&amp;apos;s thesis&lt;/style&gt;&lt;/work-type&gt;&lt;u</w:instrText>
      </w:r>
      <w:r>
        <w:rPr>
          <w:rFonts w:cs="Times New Roman" w:hint="eastAsia"/>
        </w:rPr>
        <w:instrText>rls&gt;&lt;related-urls&gt;&lt;url&gt;https://d.wanfangdata.com.cn/thesis/ChJUaGVzaXNOZXdTMjAyMjA5MDESCUQwMTc4MDQ3OBoIcjhrM3YyZ2o%3D&lt;/url&gt;&lt;/related-urls&gt;&lt;/urls&gt;&lt;remote-database-provider&gt;&lt;style face="normal" font="default" charset="134" size="100%"&gt;</w:instrText>
      </w:r>
      <w:r>
        <w:rPr>
          <w:rFonts w:cs="Times New Roman" w:hint="eastAsia"/>
        </w:rPr>
        <w:instrText>北京万方数据股份有限公司</w:instrText>
      </w:r>
      <w:r>
        <w:rPr>
          <w:rFonts w:cs="Times New Roman" w:hint="eastAsia"/>
        </w:rPr>
        <w:instrText>&lt;/style&gt;&lt;/</w:instrText>
      </w:r>
      <w:r>
        <w:rPr>
          <w:rFonts w:cs="Times New Roman"/>
        </w:rPr>
        <w:instrText>remote-database-provider&gt;&lt;research-notes&gt;10&lt;/research-notes&gt;&lt;language&gt;chi&lt;/language&gt;&lt;/record&gt;&lt;/Cite&gt;&lt;/EndNote&gt;</w:instrText>
      </w:r>
      <w:r>
        <w:rPr>
          <w:rFonts w:cs="Times New Roman"/>
        </w:rPr>
        <w:fldChar w:fldCharType="separate"/>
      </w:r>
      <w:r>
        <w:rPr>
          <w:rFonts w:cs="Times New Roman"/>
        </w:rPr>
        <w:t>[</w:t>
      </w:r>
      <w:hyperlink w:anchor="_ENREF_16" w:tooltip="He, 2019 #14" w:history="1">
        <w:r>
          <w:rPr>
            <w:rFonts w:cs="Times New Roman"/>
          </w:rPr>
          <w:t>16</w:t>
        </w:r>
      </w:hyperlink>
      <w:r>
        <w:rPr>
          <w:rFonts w:cs="Times New Roman"/>
        </w:rPr>
        <w:t>]</w:t>
      </w:r>
      <w:r>
        <w:rPr>
          <w:rFonts w:cs="Times New Roman"/>
        </w:rPr>
        <w:fldChar w:fldCharType="end"/>
      </w:r>
      <w:r>
        <w:rPr>
          <w:rFonts w:cs="Times New Roman"/>
        </w:rPr>
        <w:t xml:space="preserve"> showed no significant difference between the oXiris and control groups (observational studies: OR</w:t>
      </w:r>
      <w:r>
        <w:rPr>
          <w:rFonts w:cs="Times New Roman" w:hint="eastAsia"/>
        </w:rPr>
        <w:t xml:space="preserve"> </w:t>
      </w:r>
      <w:r>
        <w:rPr>
          <w:rFonts w:cs="Times New Roman"/>
        </w:rPr>
        <w:t>0.88</w:t>
      </w:r>
      <w:r>
        <w:rPr>
          <w:rFonts w:cs="Times New Roman" w:hint="eastAsia"/>
        </w:rPr>
        <w:t>;</w:t>
      </w:r>
      <w:r>
        <w:rPr>
          <w:rFonts w:cs="Times New Roman"/>
        </w:rPr>
        <w:t xml:space="preserve"> 95% CI</w:t>
      </w:r>
      <w:r>
        <w:rPr>
          <w:rFonts w:cs="Times New Roman" w:hint="eastAsia"/>
        </w:rPr>
        <w:t xml:space="preserve"> </w:t>
      </w:r>
      <w:r>
        <w:rPr>
          <w:rFonts w:cs="Times New Roman"/>
        </w:rPr>
        <w:t>0.45</w:t>
      </w:r>
      <w:r>
        <w:rPr>
          <w:rFonts w:cs="Times New Roman" w:hint="eastAsia"/>
        </w:rPr>
        <w:t>-</w:t>
      </w:r>
      <w:r>
        <w:rPr>
          <w:rFonts w:cs="Times New Roman"/>
        </w:rPr>
        <w:t>1.76</w:t>
      </w:r>
      <w:r>
        <w:rPr>
          <w:rFonts w:cs="Times New Roman" w:hint="eastAsia"/>
        </w:rPr>
        <w:t>,</w:t>
      </w:r>
      <w:r>
        <w:rPr>
          <w:rFonts w:cs="Times New Roman"/>
        </w:rPr>
        <w:t xml:space="preserve"> P</w:t>
      </w:r>
      <w:r>
        <w:rPr>
          <w:rFonts w:cs="Times New Roman" w:hint="eastAsia"/>
        </w:rPr>
        <w:t xml:space="preserve"> = </w:t>
      </w:r>
      <w:r>
        <w:rPr>
          <w:rFonts w:cs="Times New Roman"/>
        </w:rPr>
        <w:t>0.72</w:t>
      </w:r>
      <w:r>
        <w:rPr>
          <w:rFonts w:cs="Times New Roman" w:hint="eastAsia"/>
        </w:rPr>
        <w:t>,</w:t>
      </w:r>
      <w:r>
        <w:rPr>
          <w:rFonts w:cs="Times New Roman"/>
        </w:rPr>
        <w:t xml:space="preserve"> I</w:t>
      </w:r>
      <w:r>
        <w:rPr>
          <w:rFonts w:cs="Times New Roman"/>
          <w:vertAlign w:val="superscript"/>
        </w:rPr>
        <w:t>2</w:t>
      </w:r>
      <w:r>
        <w:rPr>
          <w:rFonts w:cs="Times New Roman" w:hint="eastAsia"/>
          <w:vertAlign w:val="superscript"/>
        </w:rPr>
        <w:t xml:space="preserve"> </w:t>
      </w:r>
      <w:r>
        <w:rPr>
          <w:rFonts w:cs="Times New Roman" w:hint="eastAsia"/>
        </w:rPr>
        <w:t xml:space="preserve">= </w:t>
      </w:r>
      <w:r>
        <w:rPr>
          <w:rFonts w:cs="Times New Roman"/>
        </w:rPr>
        <w:t xml:space="preserve">0%; </w:t>
      </w:r>
      <w:r>
        <w:rPr>
          <w:rFonts w:cs="Times New Roman"/>
        </w:rPr>
        <w:fldChar w:fldCharType="begin"/>
      </w:r>
      <w:r>
        <w:rPr>
          <w:rFonts w:cs="Times New Roman"/>
        </w:rPr>
        <w:instrText xml:space="preserve"> REF _Ref122711037 \h </w:instrText>
      </w:r>
      <w:r>
        <w:rPr>
          <w:rFonts w:cs="Times New Roman"/>
        </w:rPr>
      </w:r>
      <w:r>
        <w:rPr>
          <w:rFonts w:cs="Times New Roman"/>
        </w:rPr>
        <w:fldChar w:fldCharType="separate"/>
      </w:r>
      <w:r w:rsidR="00140F58">
        <w:rPr>
          <w:rFonts w:cs="Times New Roman"/>
        </w:rPr>
        <w:t>Fig. S</w:t>
      </w:r>
      <w:r w:rsidR="00140F58">
        <w:rPr>
          <w:rFonts w:cs="Times New Roman"/>
          <w:noProof/>
        </w:rPr>
        <w:t>13</w:t>
      </w:r>
      <w:r>
        <w:rPr>
          <w:rFonts w:cs="Times New Roman"/>
        </w:rPr>
        <w:fldChar w:fldCharType="end"/>
      </w:r>
      <w:r>
        <w:rPr>
          <w:rFonts w:cs="Times New Roman"/>
        </w:rPr>
        <w:t>; RCTs: OR</w:t>
      </w:r>
      <w:r>
        <w:rPr>
          <w:rFonts w:cs="Times New Roman" w:hint="eastAsia"/>
        </w:rPr>
        <w:t xml:space="preserve"> </w:t>
      </w:r>
      <w:r>
        <w:rPr>
          <w:rFonts w:cs="Times New Roman"/>
        </w:rPr>
        <w:t>1.56</w:t>
      </w:r>
      <w:r>
        <w:rPr>
          <w:rFonts w:cs="Times New Roman" w:hint="eastAsia"/>
        </w:rPr>
        <w:t>;</w:t>
      </w:r>
      <w:r>
        <w:rPr>
          <w:rFonts w:cs="Times New Roman"/>
        </w:rPr>
        <w:t xml:space="preserve"> 95% CI</w:t>
      </w:r>
      <w:r>
        <w:rPr>
          <w:rFonts w:cs="Times New Roman" w:hint="eastAsia"/>
        </w:rPr>
        <w:t xml:space="preserve"> </w:t>
      </w:r>
      <w:r>
        <w:rPr>
          <w:rFonts w:cs="Times New Roman"/>
        </w:rPr>
        <w:t>0.53</w:t>
      </w:r>
      <w:r>
        <w:rPr>
          <w:rFonts w:cs="Times New Roman" w:hint="eastAsia"/>
        </w:rPr>
        <w:t>-</w:t>
      </w:r>
      <w:r>
        <w:rPr>
          <w:rFonts w:cs="Times New Roman"/>
        </w:rPr>
        <w:t>4.53; P</w:t>
      </w:r>
      <w:r>
        <w:rPr>
          <w:rFonts w:cs="Times New Roman" w:hint="eastAsia"/>
        </w:rPr>
        <w:t xml:space="preserve"> = </w:t>
      </w:r>
      <w:r>
        <w:rPr>
          <w:rFonts w:cs="Times New Roman"/>
        </w:rPr>
        <w:t xml:space="preserve">0.42; </w:t>
      </w:r>
      <w:r>
        <w:rPr>
          <w:rFonts w:cs="Times New Roman"/>
        </w:rPr>
        <w:fldChar w:fldCharType="begin"/>
      </w:r>
      <w:r>
        <w:rPr>
          <w:rFonts w:cs="Times New Roman"/>
        </w:rPr>
        <w:instrText xml:space="preserve"> REF _Ref122711037 \h </w:instrText>
      </w:r>
      <w:r>
        <w:rPr>
          <w:rFonts w:cs="Times New Roman"/>
        </w:rPr>
      </w:r>
      <w:r>
        <w:rPr>
          <w:rFonts w:cs="Times New Roman"/>
        </w:rPr>
        <w:fldChar w:fldCharType="separate"/>
      </w:r>
      <w:r w:rsidR="00140F58">
        <w:rPr>
          <w:rFonts w:cs="Times New Roman"/>
        </w:rPr>
        <w:t>Fig. S</w:t>
      </w:r>
      <w:r w:rsidR="00140F58">
        <w:rPr>
          <w:rFonts w:cs="Times New Roman"/>
          <w:noProof/>
        </w:rPr>
        <w:t>13</w:t>
      </w:r>
      <w:r>
        <w:rPr>
          <w:rFonts w:cs="Times New Roman"/>
        </w:rPr>
        <w:fldChar w:fldCharType="end"/>
      </w:r>
      <w:r>
        <w:rPr>
          <w:rFonts w:cs="Times New Roman"/>
        </w:rPr>
        <w:t xml:space="preserve">). The meta-analysis results of observational studies </w:t>
      </w:r>
      <w:r>
        <w:rPr>
          <w:rFonts w:cs="Times New Roman"/>
        </w:rPr>
        <w:fldChar w:fldCharType="begin">
          <w:fldData xml:space="preserve">PEVuZE5vdGU+PENpdGU+PEF1dGhvcj5TaHVtPC9BdXRob3I+PFllYXI+MjAxMzwvWWVhcj48UmVj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</w:fldData>
        </w:fldChar>
      </w:r>
      <w:r>
        <w:rPr>
          <w:rFonts w:cs="Times New Roman"/>
        </w:rPr>
        <w:instrText xml:space="preserve"> ADDIN EN.CITE </w:instrText>
      </w:r>
      <w:r>
        <w:rPr>
          <w:rFonts w:cs="Times New Roman"/>
        </w:rPr>
        <w:fldChar w:fldCharType="begin">
          <w:fldData xml:space="preserve">PEVuZE5vdGU+PENpdGU+PEF1dGhvcj5TaHVtPC9BdXRob3I+PFllYXI+MjAxMzwvWWVhcj48UmVj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rPr>
        <w:t>[</w:t>
      </w:r>
      <w:hyperlink w:anchor="_ENREF_6" w:tooltip="Shum, 2013 #7" w:history="1">
        <w:r>
          <w:rPr>
            <w:rFonts w:cs="Times New Roman"/>
          </w:rPr>
          <w:t>6-12</w:t>
        </w:r>
      </w:hyperlink>
      <w:r>
        <w:rPr>
          <w:rFonts w:cs="Times New Roman"/>
        </w:rPr>
        <w:t>]</w:t>
      </w:r>
      <w:r>
        <w:rPr>
          <w:rFonts w:cs="Times New Roman"/>
        </w:rPr>
        <w:fldChar w:fldCharType="end"/>
      </w:r>
      <w:r>
        <w:rPr>
          <w:rFonts w:cs="Times New Roman"/>
        </w:rPr>
        <w:t xml:space="preserve"> showed that oXiris filters were associated with </w:t>
      </w:r>
      <w:r w:rsidR="00142D3F">
        <w:rPr>
          <w:rFonts w:cs="Times New Roman"/>
        </w:rPr>
        <w:t>significantly</w:t>
      </w:r>
      <w:r>
        <w:rPr>
          <w:rFonts w:cs="Times New Roman"/>
        </w:rPr>
        <w:t xml:space="preserve"> shorter length of ICU stay in patients with sepsis compared to other filters [WMD</w:t>
      </w:r>
      <w:r>
        <w:rPr>
          <w:rFonts w:cs="Times New Roman" w:hint="eastAsia"/>
        </w:rPr>
        <w:t xml:space="preserve"> </w:t>
      </w:r>
      <w:r>
        <w:rPr>
          <w:rFonts w:cs="Times New Roman"/>
        </w:rPr>
        <w:t>−2.15</w:t>
      </w:r>
      <w:r>
        <w:rPr>
          <w:rFonts w:cs="Times New Roman" w:hint="eastAsia"/>
        </w:rPr>
        <w:t>;</w:t>
      </w:r>
      <w:r>
        <w:rPr>
          <w:rFonts w:cs="Times New Roman"/>
        </w:rPr>
        <w:t xml:space="preserve"> 95% CI</w:t>
      </w:r>
      <w:r>
        <w:rPr>
          <w:rFonts w:cs="Times New Roman" w:hint="eastAsia"/>
        </w:rPr>
        <w:t xml:space="preserve"> </w:t>
      </w:r>
      <w:r>
        <w:rPr>
          <w:rFonts w:cs="Times New Roman"/>
        </w:rPr>
        <w:t>−2.87</w:t>
      </w:r>
      <w:r>
        <w:rPr>
          <w:rFonts w:cs="Times New Roman" w:hint="eastAsia"/>
        </w:rPr>
        <w:t xml:space="preserve"> to</w:t>
      </w:r>
      <w:r>
        <w:rPr>
          <w:rFonts w:cs="Times New Roman"/>
        </w:rPr>
        <w:t xml:space="preserve"> −1.44</w:t>
      </w:r>
      <w:r>
        <w:rPr>
          <w:rFonts w:cs="Times New Roman" w:hint="eastAsia"/>
        </w:rPr>
        <w:t>,</w:t>
      </w:r>
      <w:r>
        <w:rPr>
          <w:rFonts w:cs="Times New Roman"/>
        </w:rPr>
        <w:t xml:space="preserve"> P &lt; 0.001</w:t>
      </w:r>
      <w:r>
        <w:rPr>
          <w:rFonts w:cs="Times New Roman" w:hint="eastAsia"/>
        </w:rPr>
        <w:t>,</w:t>
      </w:r>
      <w:r>
        <w:rPr>
          <w:rFonts w:cs="Times New Roman"/>
        </w:rPr>
        <w:t xml:space="preserve"> I</w:t>
      </w:r>
      <w:r>
        <w:rPr>
          <w:rFonts w:cs="Times New Roman"/>
          <w:vertAlign w:val="superscript"/>
        </w:rPr>
        <w:t>2</w:t>
      </w:r>
      <w:r>
        <w:rPr>
          <w:rFonts w:cs="Times New Roman"/>
        </w:rPr>
        <w:t xml:space="preserve"> =</w:t>
      </w:r>
      <w:r>
        <w:rPr>
          <w:rFonts w:cs="Times New Roman" w:hint="eastAsia"/>
        </w:rPr>
        <w:t xml:space="preserve"> </w:t>
      </w:r>
      <w:r>
        <w:rPr>
          <w:rFonts w:cs="Times New Roman"/>
        </w:rPr>
        <w:t xml:space="preserve">0%; </w:t>
      </w:r>
      <w:r>
        <w:rPr>
          <w:rFonts w:cs="Times New Roman"/>
        </w:rPr>
        <w:fldChar w:fldCharType="begin"/>
      </w:r>
      <w:r>
        <w:rPr>
          <w:rFonts w:cs="Times New Roman"/>
        </w:rPr>
        <w:instrText xml:space="preserve"> REF _Ref122711076 \h </w:instrText>
      </w:r>
      <w:r>
        <w:rPr>
          <w:rFonts w:cs="Times New Roman"/>
        </w:rPr>
      </w:r>
      <w:r>
        <w:rPr>
          <w:rFonts w:cs="Times New Roman"/>
        </w:rPr>
        <w:fldChar w:fldCharType="separate"/>
      </w:r>
      <w:r w:rsidR="00140F58">
        <w:rPr>
          <w:rFonts w:cs="Times New Roman"/>
        </w:rPr>
        <w:t>Fig. S</w:t>
      </w:r>
      <w:r w:rsidR="00140F58">
        <w:rPr>
          <w:rFonts w:cs="Times New Roman"/>
          <w:noProof/>
        </w:rPr>
        <w:t>14</w:t>
      </w:r>
      <w:r>
        <w:rPr>
          <w:rFonts w:cs="Times New Roman"/>
        </w:rPr>
        <w:fldChar w:fldCharType="end"/>
      </w:r>
      <w:r>
        <w:rPr>
          <w:rFonts w:cs="Times New Roman"/>
        </w:rPr>
        <w:t xml:space="preserve">], and the RCT </w:t>
      </w:r>
      <w:r>
        <w:rPr>
          <w:rFonts w:cs="Times New Roman"/>
        </w:rPr>
        <w:fldChar w:fldCharType="begin">
          <w:fldData xml:space="preserve">PEVuZE5vdGU+PENpdGU+PEF1dGhvcj5GZW5nPC9BdXRob3I+PFllYXI+MjAyMjwvWWVhcj48UmVj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</w:fldData>
        </w:fldChar>
      </w:r>
      <w:r>
        <w:rPr>
          <w:rFonts w:cs="Times New Roman"/>
        </w:rPr>
        <w:instrText xml:space="preserve"> ADDIN EN.CITE </w:instrText>
      </w:r>
      <w:r>
        <w:rPr>
          <w:rFonts w:cs="Times New Roman"/>
        </w:rPr>
        <w:fldChar w:fldCharType="begin">
          <w:fldData xml:space="preserve">PEVuZE5vdGU+PENpdGU+PEF1dGhvcj5GZW5nPC9BdXRob3I+PFllYXI+MjAyMjwvWWVhcj48UmVj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rPr>
        <w:t>[</w:t>
      </w:r>
      <w:hyperlink w:anchor="_ENREF_15" w:tooltip="Feng, 2022 #9" w:history="1">
        <w:r>
          <w:rPr>
            <w:rFonts w:cs="Times New Roman"/>
          </w:rPr>
          <w:t>15</w:t>
        </w:r>
      </w:hyperlink>
      <w:r>
        <w:rPr>
          <w:rFonts w:cs="Times New Roman"/>
        </w:rPr>
        <w:t xml:space="preserve">, </w:t>
      </w:r>
      <w:hyperlink w:anchor="_ENREF_16" w:tooltip="He, 2019 #14" w:history="1">
        <w:r>
          <w:rPr>
            <w:rFonts w:cs="Times New Roman"/>
          </w:rPr>
          <w:t>16</w:t>
        </w:r>
      </w:hyperlink>
      <w:r>
        <w:rPr>
          <w:rFonts w:cs="Times New Roman"/>
        </w:rPr>
        <w:t>]</w:t>
      </w:r>
      <w:r>
        <w:rPr>
          <w:rFonts w:cs="Times New Roman"/>
        </w:rPr>
        <w:fldChar w:fldCharType="end"/>
      </w:r>
      <w:r>
        <w:rPr>
          <w:rFonts w:cs="Times New Roman"/>
        </w:rPr>
        <w:t xml:space="preserve"> results showed no significant difference between the oXiris and control groups (WMD</w:t>
      </w:r>
      <w:r>
        <w:rPr>
          <w:rFonts w:cs="Times New Roman" w:hint="eastAsia"/>
        </w:rPr>
        <w:t xml:space="preserve"> </w:t>
      </w:r>
      <w:r>
        <w:rPr>
          <w:rFonts w:cs="Times New Roman"/>
        </w:rPr>
        <w:t>−0.73</w:t>
      </w:r>
      <w:r>
        <w:rPr>
          <w:rFonts w:cs="Times New Roman" w:hint="eastAsia"/>
        </w:rPr>
        <w:t>;</w:t>
      </w:r>
      <w:r>
        <w:rPr>
          <w:rFonts w:cs="Times New Roman"/>
        </w:rPr>
        <w:t xml:space="preserve"> 95% CI</w:t>
      </w:r>
      <w:r>
        <w:rPr>
          <w:rFonts w:cs="Times New Roman" w:hint="eastAsia"/>
        </w:rPr>
        <w:t xml:space="preserve"> </w:t>
      </w:r>
      <w:r>
        <w:rPr>
          <w:rFonts w:cs="Times New Roman"/>
        </w:rPr>
        <w:t>−2.31</w:t>
      </w:r>
      <w:r>
        <w:rPr>
          <w:rFonts w:cs="Times New Roman" w:hint="eastAsia"/>
        </w:rPr>
        <w:t xml:space="preserve"> to</w:t>
      </w:r>
      <w:r>
        <w:rPr>
          <w:rFonts w:cs="Times New Roman"/>
        </w:rPr>
        <w:t xml:space="preserve"> 0.84</w:t>
      </w:r>
      <w:r>
        <w:rPr>
          <w:rFonts w:cs="Times New Roman" w:hint="eastAsia"/>
        </w:rPr>
        <w:t>,</w:t>
      </w:r>
      <w:r>
        <w:rPr>
          <w:rFonts w:cs="Times New Roman"/>
        </w:rPr>
        <w:t xml:space="preserve"> P = 0.36</w:t>
      </w:r>
      <w:r>
        <w:rPr>
          <w:rFonts w:cs="Times New Roman" w:hint="eastAsia"/>
        </w:rPr>
        <w:t>,</w:t>
      </w:r>
      <w:r>
        <w:rPr>
          <w:rFonts w:cs="Times New Roman"/>
        </w:rPr>
        <w:t xml:space="preserve"> I</w:t>
      </w:r>
      <w:r>
        <w:rPr>
          <w:rFonts w:cs="Times New Roman"/>
          <w:vertAlign w:val="superscript"/>
        </w:rPr>
        <w:t>2</w:t>
      </w:r>
      <w:r>
        <w:rPr>
          <w:rFonts w:cs="Times New Roman"/>
        </w:rPr>
        <w:t xml:space="preserve"> = 0%; </w:t>
      </w:r>
      <w:r>
        <w:rPr>
          <w:rFonts w:cs="Times New Roman"/>
        </w:rPr>
        <w:fldChar w:fldCharType="begin"/>
      </w:r>
      <w:r>
        <w:rPr>
          <w:rFonts w:cs="Times New Roman"/>
        </w:rPr>
        <w:instrText xml:space="preserve"> REF _Ref122711076 \h </w:instrText>
      </w:r>
      <w:r>
        <w:rPr>
          <w:rFonts w:cs="Times New Roman"/>
        </w:rPr>
      </w:r>
      <w:r>
        <w:rPr>
          <w:rFonts w:cs="Times New Roman"/>
        </w:rPr>
        <w:fldChar w:fldCharType="separate"/>
      </w:r>
      <w:r w:rsidR="00140F58">
        <w:rPr>
          <w:rFonts w:cs="Times New Roman"/>
        </w:rPr>
        <w:t>Fig. S</w:t>
      </w:r>
      <w:r w:rsidR="00140F58">
        <w:rPr>
          <w:rFonts w:cs="Times New Roman"/>
          <w:noProof/>
        </w:rPr>
        <w:t>14</w:t>
      </w:r>
      <w:r>
        <w:rPr>
          <w:rFonts w:cs="Times New Roman"/>
        </w:rPr>
        <w:fldChar w:fldCharType="end"/>
      </w:r>
      <w:r>
        <w:rPr>
          <w:rFonts w:cs="Times New Roman"/>
        </w:rPr>
        <w:t xml:space="preserve">). For the length of hospital stay, the meta-analysis results of observational studies </w:t>
      </w:r>
      <w:r>
        <w:rPr>
          <w:rFonts w:cs="Times New Roman"/>
        </w:rPr>
        <w:fldChar w:fldCharType="begin">
          <w:fldData xml:space="preserve">PEVuZE5vdGU+PENpdGU+PEF1dGhvcj5TaHVtPC9BdXRob3I+PFllYXI+MjAxMzwvWWVhcj48UmVj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</w:fldData>
        </w:fldChar>
      </w:r>
      <w:r>
        <w:rPr>
          <w:rFonts w:cs="Times New Roman"/>
        </w:rPr>
        <w:instrText xml:space="preserve"> ADDIN EN.CITE </w:instrText>
      </w:r>
      <w:r>
        <w:rPr>
          <w:rFonts w:cs="Times New Roman"/>
        </w:rPr>
        <w:fldChar w:fldCharType="begin">
          <w:fldData xml:space="preserve">PEVuZE5vdGU+PENpdGU+PEF1dGhvcj5TaHVtPC9BdXRob3I+PFllYXI+MjAxMzwvWWVhcj48UmVj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rPr>
        <w:t>[</w:t>
      </w:r>
      <w:hyperlink w:anchor="_ENREF_6" w:tooltip="Shum, 2013 #7" w:history="1">
        <w:r>
          <w:rPr>
            <w:rFonts w:cs="Times New Roman"/>
          </w:rPr>
          <w:t>6-9</w:t>
        </w:r>
      </w:hyperlink>
      <w:r>
        <w:rPr>
          <w:rFonts w:cs="Times New Roman"/>
        </w:rPr>
        <w:t xml:space="preserve">, </w:t>
      </w:r>
      <w:hyperlink w:anchor="_ENREF_12" w:tooltip="Yu, 2020 #15" w:history="1">
        <w:r>
          <w:rPr>
            <w:rFonts w:cs="Times New Roman"/>
          </w:rPr>
          <w:t>12</w:t>
        </w:r>
      </w:hyperlink>
      <w:r>
        <w:rPr>
          <w:rFonts w:cs="Times New Roman"/>
        </w:rPr>
        <w:t>]</w:t>
      </w:r>
      <w:r>
        <w:rPr>
          <w:rFonts w:cs="Times New Roman"/>
        </w:rPr>
        <w:fldChar w:fldCharType="end"/>
      </w:r>
      <w:r>
        <w:rPr>
          <w:rFonts w:cs="Times New Roman"/>
        </w:rPr>
        <w:t xml:space="preserve"> and RCT </w:t>
      </w:r>
      <w:r>
        <w:rPr>
          <w:rFonts w:cs="Times New Roman"/>
        </w:rPr>
        <w:fldChar w:fldCharType="begin"/>
      </w:r>
      <w:r>
        <w:rPr>
          <w:rFonts w:cs="Times New Roman"/>
        </w:rPr>
        <w:instrText xml:space="preserve"> ADDIN EN.CITE &lt;EndNote&gt;&lt;Cite&gt;&lt;Author&gt;Feng&lt;/Author&gt;&lt;Year&gt;2022&lt;/Year&gt;&lt;RecNum&gt;9&lt;/RecNum&gt;&lt;DisplayText&gt;[15]&lt;/DisplayText&gt;&lt;record&gt;&lt;rec-number&gt;9&lt;/rec-number&gt;&lt;foreign-keys&gt;&lt;key app="EN" db-id="p2rawd05frzr0kedw5yx5t0of0xpa0redet2" timestamp="1666313905"&gt;9&lt;/key&gt;&lt;/foreign-keys&gt;&lt;ref-type name="Journal Article"&gt;17&lt;/ref-type&gt;&lt;contributors&gt;&lt;authors&gt;&lt;author&gt;Feng, J.&lt;/author&gt;&lt;author&gt;Zhang, S.&lt;/author&gt;&lt;author&gt;Ai, T.&lt;/author&gt;&lt;author&gt;Wang, L.&lt;/author&gt;&lt;author&gt;Gao, Y.&lt;/author&gt;&lt;author&gt;Li, W.&lt;/author&gt;&lt;author&gt;Zhu, M.&lt;/author&gt;&lt;/authors&gt;&lt;/contributors&gt;&lt;auth-address&gt;Department of Critical Care Medicine, Renji Hospital, School of Medicine, Shanghai Jiao Tong University, Shanghai,China.&lt;/auth-address&gt;&lt;titles&gt;&lt;title&gt;Effect of CRRT with oXiris filter on hemodynamic instability in surgical septic shock with AKI: A pilot randomized controlled trial&lt;/title&gt;&lt;secondary-title&gt;Int J Artif Organs&lt;/secondary-title&gt;&lt;/titles&gt;&lt;periodical&gt;&lt;full-title&gt;Int J Artif Organs&lt;/full-title&gt;&lt;/periodical&gt;&lt;pages&gt;801-808&lt;/pages&gt;&lt;volume&gt;45&lt;/volume&gt;&lt;number&gt;10&lt;/number&gt;&lt;edition&gt;2022/07/23&lt;/edition&gt;&lt;keywords&gt;&lt;keyword&gt;*Acute Kidney Injury/etiology/therapy&lt;/keyword&gt;&lt;keyword&gt;China&lt;/keyword&gt;&lt;keyword&gt;Humans&lt;/keyword&gt;&lt;keyword&gt;Interleukin-6&lt;/keyword&gt;&lt;keyword&gt;Pilot Projects&lt;/keyword&gt;&lt;keyword&gt;Renal Replacement Therapy&lt;/keyword&gt;&lt;keyword&gt;Retrospective Studies&lt;/keyword&gt;&lt;keyword&gt;*Sepsis/therapy&lt;/keyword&gt;&lt;keyword&gt;*Shock, Septic/complications/therapy&lt;/keyword&gt;&lt;keyword&gt;Sepsis shock&lt;/keyword&gt;&lt;keyword&gt;acute kidney injury&lt;/keyword&gt;&lt;keyword&gt;continuous renal replacement therapy&lt;/keyword&gt;&lt;keyword&gt;oXiris filter&lt;/keyword&gt;&lt;keyword&gt;outcomes&lt;/keyword&gt;&lt;/keywords&gt;&lt;dates&gt;&lt;year&gt;2022&lt;/year&gt;&lt;pub-dates&gt;&lt;date&gt;Oct&lt;/date&gt;&lt;/pub-dates&gt;&lt;/dates&gt;&lt;isbn&gt;0391-3988&lt;/isbn&gt;&lt;accession-num&gt;35864718&lt;/accession-num&gt;&lt;urls&gt;&lt;/urls&gt;&lt;electronic-resource-num&gt;10.1177/03913988221107947&lt;/electronic-resource-num&gt;&lt;remote-database-provider&gt;NLM&lt;/remote-database-provider&gt;&lt;research-notes&gt;5&lt;/research-notes&gt;&lt;language&gt;eng&lt;/language&gt;&lt;/record&gt;&lt;/Cite&gt;&lt;/EndNote&gt;</w:instrText>
      </w:r>
      <w:r>
        <w:rPr>
          <w:rFonts w:cs="Times New Roman"/>
        </w:rPr>
        <w:fldChar w:fldCharType="separate"/>
      </w:r>
      <w:r>
        <w:rPr>
          <w:rFonts w:cs="Times New Roman"/>
        </w:rPr>
        <w:t>[</w:t>
      </w:r>
      <w:hyperlink w:anchor="_ENREF_15" w:tooltip="Feng, 2022 #9" w:history="1">
        <w:r>
          <w:rPr>
            <w:rFonts w:cs="Times New Roman"/>
          </w:rPr>
          <w:t>15</w:t>
        </w:r>
      </w:hyperlink>
      <w:r>
        <w:rPr>
          <w:rFonts w:cs="Times New Roman"/>
        </w:rPr>
        <w:t>]</w:t>
      </w:r>
      <w:r>
        <w:rPr>
          <w:rFonts w:cs="Times New Roman"/>
        </w:rPr>
        <w:fldChar w:fldCharType="end"/>
      </w:r>
      <w:r>
        <w:rPr>
          <w:rFonts w:cs="Times New Roman"/>
        </w:rPr>
        <w:t xml:space="preserve"> showed no significant d</w:t>
      </w:r>
      <w:bookmarkStart w:id="24" w:name="_Hlk125032043"/>
      <w:r>
        <w:rPr>
          <w:rFonts w:cs="Times New Roman"/>
        </w:rPr>
        <w:t>ifference between the oXiris and control groups (observational studies: WMD</w:t>
      </w:r>
      <w:r>
        <w:rPr>
          <w:rFonts w:cs="Times New Roman" w:hint="eastAsia"/>
        </w:rPr>
        <w:t xml:space="preserve"> </w:t>
      </w:r>
      <w:r>
        <w:rPr>
          <w:rFonts w:cs="Times New Roman"/>
        </w:rPr>
        <w:t>−3.09</w:t>
      </w:r>
      <w:r>
        <w:rPr>
          <w:rFonts w:cs="Times New Roman" w:hint="eastAsia"/>
        </w:rPr>
        <w:t>;</w:t>
      </w:r>
      <w:r>
        <w:rPr>
          <w:rFonts w:cs="Times New Roman"/>
        </w:rPr>
        <w:t xml:space="preserve"> 95% CI</w:t>
      </w:r>
      <w:r>
        <w:rPr>
          <w:rFonts w:cs="Times New Roman" w:hint="eastAsia"/>
        </w:rPr>
        <w:t xml:space="preserve"> </w:t>
      </w:r>
      <w:r>
        <w:rPr>
          <w:rFonts w:cs="Times New Roman"/>
        </w:rPr>
        <w:t>−6.33</w:t>
      </w:r>
      <w:r>
        <w:rPr>
          <w:rFonts w:cs="Times New Roman" w:hint="eastAsia"/>
        </w:rPr>
        <w:t xml:space="preserve"> to</w:t>
      </w:r>
      <w:r>
        <w:rPr>
          <w:rFonts w:cs="Times New Roman"/>
        </w:rPr>
        <w:t xml:space="preserve"> 0.15</w:t>
      </w:r>
      <w:r>
        <w:rPr>
          <w:rFonts w:cs="Times New Roman" w:hint="eastAsia"/>
        </w:rPr>
        <w:t>,</w:t>
      </w:r>
      <w:r>
        <w:rPr>
          <w:rFonts w:cs="Times New Roman"/>
        </w:rPr>
        <w:t xml:space="preserve"> P = 0.06</w:t>
      </w:r>
      <w:r>
        <w:rPr>
          <w:rFonts w:cs="Times New Roman" w:hint="eastAsia"/>
        </w:rPr>
        <w:t>,</w:t>
      </w:r>
      <w:r>
        <w:rPr>
          <w:rFonts w:cs="Times New Roman"/>
        </w:rPr>
        <w:t xml:space="preserve"> I</w:t>
      </w:r>
      <w:r>
        <w:rPr>
          <w:rFonts w:cs="Times New Roman"/>
          <w:vertAlign w:val="superscript"/>
        </w:rPr>
        <w:t>2</w:t>
      </w:r>
      <w:r>
        <w:rPr>
          <w:rFonts w:cs="Times New Roman"/>
        </w:rPr>
        <w:t xml:space="preserve"> = 0%; </w:t>
      </w:r>
      <w:r>
        <w:rPr>
          <w:rFonts w:cs="Times New Roman"/>
        </w:rPr>
        <w:fldChar w:fldCharType="begin"/>
      </w:r>
      <w:r>
        <w:rPr>
          <w:rFonts w:cs="Times New Roman"/>
        </w:rPr>
        <w:instrText xml:space="preserve"> REF _Ref122711148 \h </w:instrText>
      </w:r>
      <w:r>
        <w:rPr>
          <w:rFonts w:cs="Times New Roman"/>
        </w:rPr>
      </w:r>
      <w:r>
        <w:rPr>
          <w:rFonts w:cs="Times New Roman"/>
        </w:rPr>
        <w:fldChar w:fldCharType="separate"/>
      </w:r>
      <w:r w:rsidR="00140F58">
        <w:t>Fig. S</w:t>
      </w:r>
      <w:r w:rsidR="00140F58">
        <w:rPr>
          <w:noProof/>
        </w:rPr>
        <w:t>15</w:t>
      </w:r>
      <w:r>
        <w:rPr>
          <w:rFonts w:cs="Times New Roman"/>
        </w:rPr>
        <w:fldChar w:fldCharType="end"/>
      </w:r>
      <w:r>
        <w:rPr>
          <w:rFonts w:cs="Times New Roman"/>
        </w:rPr>
        <w:t>; RCTs: WMD</w:t>
      </w:r>
      <w:r>
        <w:rPr>
          <w:rFonts w:cs="Times New Roman" w:hint="eastAsia"/>
        </w:rPr>
        <w:t xml:space="preserve"> </w:t>
      </w:r>
      <w:r>
        <w:rPr>
          <w:rFonts w:cs="Times New Roman"/>
        </w:rPr>
        <w:t>5.57</w:t>
      </w:r>
      <w:r>
        <w:rPr>
          <w:rFonts w:cs="Times New Roman" w:hint="eastAsia"/>
        </w:rPr>
        <w:t>;</w:t>
      </w:r>
      <w:r>
        <w:rPr>
          <w:rFonts w:cs="Times New Roman"/>
        </w:rPr>
        <w:t xml:space="preserve"> 95% CI</w:t>
      </w:r>
      <w:r>
        <w:rPr>
          <w:rFonts w:cs="Times New Roman" w:hint="eastAsia"/>
        </w:rPr>
        <w:t xml:space="preserve"> </w:t>
      </w:r>
      <w:r>
        <w:rPr>
          <w:rFonts w:cs="Times New Roman"/>
        </w:rPr>
        <w:t>−30.35</w:t>
      </w:r>
      <w:r>
        <w:rPr>
          <w:rFonts w:cs="Times New Roman" w:hint="eastAsia"/>
        </w:rPr>
        <w:t xml:space="preserve"> to</w:t>
      </w:r>
      <w:r>
        <w:rPr>
          <w:rFonts w:cs="Times New Roman"/>
        </w:rPr>
        <w:t xml:space="preserve"> 41.49</w:t>
      </w:r>
      <w:r>
        <w:rPr>
          <w:rFonts w:cs="Times New Roman" w:hint="eastAsia"/>
        </w:rPr>
        <w:t>,</w:t>
      </w:r>
      <w:r>
        <w:rPr>
          <w:rFonts w:cs="Times New Roman"/>
        </w:rPr>
        <w:t xml:space="preserve"> P = 0.76; </w:t>
      </w:r>
      <w:r>
        <w:rPr>
          <w:rFonts w:cs="Times New Roman"/>
        </w:rPr>
        <w:fldChar w:fldCharType="begin"/>
      </w:r>
      <w:r>
        <w:rPr>
          <w:rFonts w:cs="Times New Roman"/>
        </w:rPr>
        <w:instrText xml:space="preserve"> REF _Ref122711148 \h </w:instrText>
      </w:r>
      <w:r>
        <w:rPr>
          <w:rFonts w:cs="Times New Roman"/>
        </w:rPr>
      </w:r>
      <w:r>
        <w:rPr>
          <w:rFonts w:cs="Times New Roman"/>
        </w:rPr>
        <w:fldChar w:fldCharType="separate"/>
      </w:r>
      <w:r w:rsidR="00140F58">
        <w:t>Fig. S</w:t>
      </w:r>
      <w:r w:rsidR="00140F58">
        <w:rPr>
          <w:noProof/>
        </w:rPr>
        <w:t>15</w:t>
      </w:r>
      <w:r>
        <w:rPr>
          <w:rFonts w:cs="Times New Roman"/>
        </w:rPr>
        <w:fldChar w:fldCharType="end"/>
      </w:r>
      <w:r>
        <w:rPr>
          <w:rFonts w:cs="Times New Roman"/>
        </w:rPr>
        <w:t>). The meta-analysis results of observational studies</w:t>
      </w:r>
      <w:r>
        <w:t xml:space="preserve"> </w:t>
      </w:r>
      <w:r>
        <w:fldChar w:fldCharType="begin">
          <w:fldData xml:space="preserve">PEVuZE5vdGU+PENpdGU+PEF1dGhvcj5aYW5nPC9BdXRob3I+PFllYXI+MjAyMDwvWWVhcj48UmVj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</w:fldData>
        </w:fldChar>
      </w:r>
      <w:r>
        <w:instrText xml:space="preserve"> ADDIN EN.CITE </w:instrText>
      </w:r>
      <w:r>
        <w:fldChar w:fldCharType="begin">
          <w:fldData xml:space="preserve">PEVuZE5vdGU+PENpdGU+PEF1dGhvcj5aYW5nPC9BdXRob3I+PFllYXI+MjAyMDwvWWVhcj48UmVj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</w:fldData>
        </w:fldChar>
      </w:r>
      <w:r>
        <w:instrText xml:space="preserve"> ADDIN EN.CITE.DATA </w:instrText>
      </w:r>
      <w:r>
        <w:fldChar w:fldCharType="end"/>
      </w:r>
      <w:r>
        <w:fldChar w:fldCharType="separate"/>
      </w:r>
      <w:r>
        <w:t>[</w:t>
      </w:r>
      <w:hyperlink w:anchor="_ENREF_5" w:tooltip="Zang, 2020 #5" w:history="1">
        <w:r>
          <w:t>5-7</w:t>
        </w:r>
      </w:hyperlink>
      <w:r>
        <w:t xml:space="preserve">, </w:t>
      </w:r>
      <w:hyperlink w:anchor="_ENREF_10" w:tooltip="Zhai, 2021 #12" w:history="1">
        <w:r>
          <w:t>10</w:t>
        </w:r>
      </w:hyperlink>
      <w:r>
        <w:t xml:space="preserve">, </w:t>
      </w:r>
      <w:hyperlink w:anchor="_ENREF_12" w:tooltip="Yu, 2020 #15" w:history="1">
        <w:r>
          <w:t>12-14</w:t>
        </w:r>
      </w:hyperlink>
      <w:r>
        <w:t>]</w:t>
      </w:r>
      <w:r>
        <w:fldChar w:fldCharType="end"/>
      </w:r>
      <w:r>
        <w:rPr>
          <w:rFonts w:cs="Times New Roman"/>
        </w:rPr>
        <w:t xml:space="preserve"> showed that oXiris filters were associated with </w:t>
      </w:r>
      <w:r w:rsidR="00142D3F">
        <w:rPr>
          <w:rFonts w:cs="Times New Roman"/>
        </w:rPr>
        <w:t>significantly</w:t>
      </w:r>
      <w:r>
        <w:rPr>
          <w:rFonts w:cs="Times New Roman"/>
        </w:rPr>
        <w:t xml:space="preserve"> lower SOFA score in patients with sepsis compared to other filters (WMD</w:t>
      </w:r>
      <w:r>
        <w:rPr>
          <w:rFonts w:cs="Times New Roman" w:hint="eastAsia"/>
        </w:rPr>
        <w:t xml:space="preserve"> </w:t>
      </w:r>
      <w:r>
        <w:rPr>
          <w:rFonts w:cs="Times New Roman"/>
        </w:rPr>
        <w:t>−1.71</w:t>
      </w:r>
      <w:r>
        <w:rPr>
          <w:rFonts w:cs="Times New Roman" w:hint="eastAsia"/>
        </w:rPr>
        <w:t>;</w:t>
      </w:r>
      <w:r>
        <w:rPr>
          <w:rFonts w:cs="Times New Roman"/>
        </w:rPr>
        <w:t xml:space="preserve"> 95% CI</w:t>
      </w:r>
      <w:r>
        <w:rPr>
          <w:rFonts w:cs="Times New Roman" w:hint="eastAsia"/>
        </w:rPr>
        <w:t xml:space="preserve"> </w:t>
      </w:r>
      <w:r>
        <w:rPr>
          <w:rFonts w:cs="Times New Roman"/>
        </w:rPr>
        <w:t>−2.51</w:t>
      </w:r>
      <w:r>
        <w:rPr>
          <w:rFonts w:cs="Times New Roman" w:hint="eastAsia"/>
        </w:rPr>
        <w:t xml:space="preserve"> to</w:t>
      </w:r>
      <w:r>
        <w:rPr>
          <w:rFonts w:cs="Times New Roman"/>
        </w:rPr>
        <w:t xml:space="preserve"> −0.90</w:t>
      </w:r>
      <w:r>
        <w:rPr>
          <w:rFonts w:cs="Times New Roman" w:hint="eastAsia"/>
        </w:rPr>
        <w:t>,</w:t>
      </w:r>
      <w:r>
        <w:rPr>
          <w:rFonts w:cs="Times New Roman"/>
        </w:rPr>
        <w:t xml:space="preserve"> P &lt; 0.001</w:t>
      </w:r>
      <w:r>
        <w:rPr>
          <w:rFonts w:cs="Times New Roman" w:hint="eastAsia"/>
        </w:rPr>
        <w:t>,</w:t>
      </w:r>
      <w:r>
        <w:rPr>
          <w:rFonts w:cs="Times New Roman"/>
        </w:rPr>
        <w:t xml:space="preserve"> I</w:t>
      </w:r>
      <w:r>
        <w:rPr>
          <w:rFonts w:cs="Times New Roman"/>
          <w:vertAlign w:val="superscript"/>
        </w:rPr>
        <w:t>2</w:t>
      </w:r>
      <w:r>
        <w:rPr>
          <w:rFonts w:cs="Times New Roman"/>
        </w:rPr>
        <w:t xml:space="preserve"> = 31%; </w:t>
      </w:r>
      <w:r>
        <w:rPr>
          <w:rFonts w:cs="Times New Roman"/>
        </w:rPr>
        <w:fldChar w:fldCharType="begin"/>
      </w:r>
      <w:r>
        <w:rPr>
          <w:rFonts w:cs="Times New Roman"/>
        </w:rPr>
        <w:instrText xml:space="preserve"> REF _Ref122711195 \h </w:instrText>
      </w:r>
      <w:r>
        <w:rPr>
          <w:rFonts w:cs="Times New Roman"/>
        </w:rPr>
      </w:r>
      <w:r>
        <w:rPr>
          <w:rFonts w:cs="Times New Roman"/>
        </w:rPr>
        <w:fldChar w:fldCharType="separate"/>
      </w:r>
      <w:r w:rsidR="00140F58">
        <w:t>Fig. S</w:t>
      </w:r>
      <w:r w:rsidR="00140F58">
        <w:rPr>
          <w:noProof/>
        </w:rPr>
        <w:t>16</w:t>
      </w:r>
      <w:r>
        <w:rPr>
          <w:rFonts w:cs="Times New Roman"/>
        </w:rPr>
        <w:fldChar w:fldCharType="end"/>
      </w:r>
      <w:r>
        <w:rPr>
          <w:rFonts w:cs="Times New Roman"/>
        </w:rPr>
        <w:t>), and the RCT</w:t>
      </w:r>
      <w:r>
        <w:t xml:space="preserve"> </w:t>
      </w:r>
      <w:r>
        <w:fldChar w:fldCharType="begin">
          <w:fldData xml:space="preserve">PEVuZE5vdGU+PENpdGU+PEF1dGhvcj5Ccm9tYW48L0F1dGhvcj48WWVhcj4yMDE5PC9ZZWFyPjxS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</w:fldData>
        </w:fldChar>
      </w:r>
      <w:r>
        <w:instrText xml:space="preserve"> ADDIN EN.CITE </w:instrText>
      </w:r>
      <w:r>
        <w:fldChar w:fldCharType="begin">
          <w:fldData xml:space="preserve">PEVuZE5vdGU+PENpdGU+PEF1dGhvcj5Ccm9tYW48L0F1dGhvcj48WWVhcj4yMDE5PC9ZZWFyPjxS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</w:fldData>
        </w:fldChar>
      </w:r>
      <w:r>
        <w:instrText xml:space="preserve"> ADDIN EN.CITE.DATA </w:instrText>
      </w:r>
      <w:r>
        <w:fldChar w:fldCharType="end"/>
      </w:r>
      <w:r>
        <w:fldChar w:fldCharType="separate"/>
      </w:r>
      <w:r>
        <w:t>[</w:t>
      </w:r>
      <w:hyperlink w:anchor="_ENREF_2" w:tooltip="Broman, 2019 #204" w:history="1">
        <w:r>
          <w:t>2</w:t>
        </w:r>
      </w:hyperlink>
      <w:r>
        <w:t xml:space="preserve">, </w:t>
      </w:r>
      <w:hyperlink w:anchor="_ENREF_17" w:tooltip="Lu, 2022 #189" w:history="1">
        <w:r>
          <w:t>17</w:t>
        </w:r>
      </w:hyperlink>
      <w:r>
        <w:t>]</w:t>
      </w:r>
      <w:r>
        <w:fldChar w:fldCharType="end"/>
      </w:r>
      <w:r>
        <w:rPr>
          <w:rFonts w:cs="Times New Roman"/>
        </w:rPr>
        <w:t xml:space="preserve"> results showed no significant difference between the oXiris and control groups (WMD</w:t>
      </w:r>
      <w:r>
        <w:rPr>
          <w:rFonts w:cs="Times New Roman" w:hint="eastAsia"/>
        </w:rPr>
        <w:t xml:space="preserve"> </w:t>
      </w:r>
      <w:r>
        <w:rPr>
          <w:rFonts w:cs="Times New Roman"/>
        </w:rPr>
        <w:t>0.36</w:t>
      </w:r>
      <w:r>
        <w:rPr>
          <w:rFonts w:cs="Times New Roman" w:hint="eastAsia"/>
        </w:rPr>
        <w:t>;</w:t>
      </w:r>
      <w:r>
        <w:rPr>
          <w:rFonts w:cs="Times New Roman"/>
        </w:rPr>
        <w:t xml:space="preserve"> 95% CI</w:t>
      </w:r>
      <w:r>
        <w:rPr>
          <w:rFonts w:cs="Times New Roman" w:hint="eastAsia"/>
        </w:rPr>
        <w:t xml:space="preserve"> </w:t>
      </w:r>
      <w:r>
        <w:rPr>
          <w:rFonts w:cs="Times New Roman"/>
        </w:rPr>
        <w:t>−3.46</w:t>
      </w:r>
      <w:r>
        <w:rPr>
          <w:rFonts w:cs="Times New Roman" w:hint="eastAsia"/>
        </w:rPr>
        <w:t xml:space="preserve"> to</w:t>
      </w:r>
      <w:r>
        <w:rPr>
          <w:rFonts w:cs="Times New Roman"/>
        </w:rPr>
        <w:t xml:space="preserve"> 4.17</w:t>
      </w:r>
      <w:r>
        <w:rPr>
          <w:rFonts w:cs="Times New Roman" w:hint="eastAsia"/>
        </w:rPr>
        <w:t>,</w:t>
      </w:r>
      <w:r>
        <w:rPr>
          <w:rFonts w:cs="Times New Roman"/>
        </w:rPr>
        <w:t xml:space="preserve"> P = 0.86</w:t>
      </w:r>
      <w:r>
        <w:rPr>
          <w:rFonts w:cs="Times New Roman" w:hint="eastAsia"/>
        </w:rPr>
        <w:t>,</w:t>
      </w:r>
      <w:r>
        <w:rPr>
          <w:rFonts w:cs="Times New Roman"/>
        </w:rPr>
        <w:t xml:space="preserve"> I</w:t>
      </w:r>
      <w:r>
        <w:rPr>
          <w:rFonts w:cs="Times New Roman"/>
          <w:vertAlign w:val="superscript"/>
        </w:rPr>
        <w:t xml:space="preserve">2 </w:t>
      </w:r>
      <w:r>
        <w:rPr>
          <w:rFonts w:cs="Times New Roman"/>
        </w:rPr>
        <w:t xml:space="preserve">= 82%; </w:t>
      </w:r>
      <w:r>
        <w:rPr>
          <w:rFonts w:cs="Times New Roman"/>
        </w:rPr>
        <w:fldChar w:fldCharType="begin"/>
      </w:r>
      <w:r>
        <w:rPr>
          <w:rFonts w:cs="Times New Roman"/>
        </w:rPr>
        <w:instrText xml:space="preserve"> REF _Ref122711195 \h </w:instrText>
      </w:r>
      <w:r>
        <w:rPr>
          <w:rFonts w:cs="Times New Roman"/>
        </w:rPr>
      </w:r>
      <w:r>
        <w:rPr>
          <w:rFonts w:cs="Times New Roman"/>
        </w:rPr>
        <w:fldChar w:fldCharType="separate"/>
      </w:r>
      <w:r w:rsidR="00140F58">
        <w:t>Fig. S</w:t>
      </w:r>
      <w:r w:rsidR="00140F58">
        <w:rPr>
          <w:noProof/>
        </w:rPr>
        <w:t>16</w:t>
      </w:r>
      <w:r>
        <w:rPr>
          <w:rFonts w:cs="Times New Roman"/>
        </w:rPr>
        <w:fldChar w:fldCharType="end"/>
      </w:r>
      <w:r>
        <w:rPr>
          <w:rFonts w:cs="Times New Roman"/>
        </w:rPr>
        <w:t>). The meta-analysis results of observational studies</w:t>
      </w:r>
      <w:r>
        <w:t xml:space="preserve"> </w:t>
      </w:r>
      <w:r>
        <w:fldChar w:fldCharType="begin">
          <w:fldData xml:space="preserve">PEVuZE5vdGU+PENpdGU+PEF1dGhvcj5aYW5nPC9BdXRob3I+PFllYXI+MjAyMDwvWWVhcj48UmVj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</w:fldData>
        </w:fldChar>
      </w:r>
      <w:r>
        <w:instrText xml:space="preserve"> ADDIN EN.CITE </w:instrText>
      </w:r>
      <w:r>
        <w:fldChar w:fldCharType="begin">
          <w:fldData xml:space="preserve">PEVuZE5vdGU+PENpdGU+PEF1dGhvcj5aYW5nPC9BdXRob3I+PFllYXI+MjAyMDwvWWVhcj48UmVj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</w:fldData>
        </w:fldChar>
      </w:r>
      <w:r>
        <w:instrText xml:space="preserve"> ADDIN EN.CITE.DATA </w:instrText>
      </w:r>
      <w:r>
        <w:fldChar w:fldCharType="end"/>
      </w:r>
      <w:r>
        <w:fldChar w:fldCharType="separate"/>
      </w:r>
      <w:r>
        <w:t>[</w:t>
      </w:r>
      <w:hyperlink w:anchor="_ENREF_5" w:tooltip="Zang, 2020 #5" w:history="1">
        <w:r>
          <w:t>5</w:t>
        </w:r>
      </w:hyperlink>
      <w:r>
        <w:t xml:space="preserve">, </w:t>
      </w:r>
      <w:hyperlink w:anchor="_ENREF_7" w:tooltip="Zang, 2022 #8" w:history="1">
        <w:r>
          <w:t>7</w:t>
        </w:r>
      </w:hyperlink>
      <w:r>
        <w:t xml:space="preserve">, </w:t>
      </w:r>
      <w:hyperlink w:anchor="_ENREF_9" w:tooltip="Xie, 2022 #10" w:history="1">
        <w:r>
          <w:t>9</w:t>
        </w:r>
      </w:hyperlink>
      <w:r>
        <w:t xml:space="preserve">, </w:t>
      </w:r>
      <w:hyperlink w:anchor="_ENREF_10" w:tooltip="Zhai, 2021 #12" w:history="1">
        <w:r>
          <w:t>10</w:t>
        </w:r>
      </w:hyperlink>
      <w:r>
        <w:t xml:space="preserve">, </w:t>
      </w:r>
      <w:hyperlink w:anchor="_ENREF_12" w:tooltip="Yu, 2020 #15" w:history="1">
        <w:r>
          <w:t>12-14</w:t>
        </w:r>
      </w:hyperlink>
      <w:r>
        <w:t>]</w:t>
      </w:r>
      <w:r>
        <w:fldChar w:fldCharType="end"/>
      </w:r>
      <w:r>
        <w:rPr>
          <w:rFonts w:cs="Times New Roman"/>
        </w:rPr>
        <w:t xml:space="preserve"> showed that oXiris filters were associated with </w:t>
      </w:r>
      <w:r w:rsidR="00142D3F">
        <w:rPr>
          <w:rFonts w:cs="Times New Roman"/>
        </w:rPr>
        <w:t>significantly</w:t>
      </w:r>
      <w:r>
        <w:rPr>
          <w:rFonts w:cs="Times New Roman"/>
        </w:rPr>
        <w:t xml:space="preserve"> lower lactate level in patients with sepsis compared to other filters (WMD</w:t>
      </w:r>
      <w:r>
        <w:rPr>
          <w:rFonts w:cs="Times New Roman" w:hint="eastAsia"/>
        </w:rPr>
        <w:t xml:space="preserve"> </w:t>
      </w:r>
      <w:r>
        <w:rPr>
          <w:rFonts w:cs="Times New Roman"/>
        </w:rPr>
        <w:t>−0.48</w:t>
      </w:r>
      <w:r>
        <w:rPr>
          <w:rFonts w:cs="Times New Roman" w:hint="eastAsia"/>
        </w:rPr>
        <w:t>;</w:t>
      </w:r>
      <w:r>
        <w:rPr>
          <w:rFonts w:cs="Times New Roman"/>
        </w:rPr>
        <w:t xml:space="preserve"> 95% CI</w:t>
      </w:r>
      <w:r>
        <w:rPr>
          <w:rFonts w:cs="Times New Roman" w:hint="eastAsia"/>
        </w:rPr>
        <w:t xml:space="preserve"> </w:t>
      </w:r>
      <w:r>
        <w:rPr>
          <w:rFonts w:cs="Times New Roman"/>
        </w:rPr>
        <w:t>−0.83</w:t>
      </w:r>
      <w:r>
        <w:rPr>
          <w:rFonts w:cs="Times New Roman" w:hint="eastAsia"/>
        </w:rPr>
        <w:t xml:space="preserve"> to</w:t>
      </w:r>
      <w:r>
        <w:rPr>
          <w:rFonts w:cs="Times New Roman"/>
        </w:rPr>
        <w:t xml:space="preserve"> −0.14</w:t>
      </w:r>
      <w:r>
        <w:rPr>
          <w:rFonts w:cs="Times New Roman" w:hint="eastAsia"/>
        </w:rPr>
        <w:t>,</w:t>
      </w:r>
      <w:r>
        <w:rPr>
          <w:rFonts w:cs="Times New Roman"/>
        </w:rPr>
        <w:t xml:space="preserve"> P &lt; 0.01</w:t>
      </w:r>
      <w:r>
        <w:rPr>
          <w:rFonts w:cs="Times New Roman" w:hint="eastAsia"/>
        </w:rPr>
        <w:t>,</w:t>
      </w:r>
      <w:r>
        <w:rPr>
          <w:rFonts w:cs="Times New Roman"/>
        </w:rPr>
        <w:t xml:space="preserve"> I</w:t>
      </w:r>
      <w:r>
        <w:rPr>
          <w:rFonts w:cs="Times New Roman"/>
          <w:vertAlign w:val="superscript"/>
        </w:rPr>
        <w:t>2</w:t>
      </w:r>
      <w:r>
        <w:rPr>
          <w:rFonts w:cs="Times New Roman"/>
        </w:rPr>
        <w:t xml:space="preserve"> = 79%; </w:t>
      </w:r>
      <w:r>
        <w:rPr>
          <w:rFonts w:cs="Times New Roman"/>
        </w:rPr>
        <w:fldChar w:fldCharType="begin"/>
      </w:r>
      <w:r>
        <w:rPr>
          <w:rFonts w:cs="Times New Roman"/>
        </w:rPr>
        <w:instrText xml:space="preserve"> REF _Ref122711225 \h </w:instrText>
      </w:r>
      <w:r>
        <w:rPr>
          <w:rFonts w:cs="Times New Roman"/>
        </w:rPr>
      </w:r>
      <w:r>
        <w:rPr>
          <w:rFonts w:cs="Times New Roman"/>
        </w:rPr>
        <w:fldChar w:fldCharType="separate"/>
      </w:r>
      <w:r w:rsidR="00140F58">
        <w:t>Fig. S</w:t>
      </w:r>
      <w:r w:rsidR="00140F58">
        <w:rPr>
          <w:noProof/>
        </w:rPr>
        <w:t>17</w:t>
      </w:r>
      <w:r>
        <w:rPr>
          <w:rFonts w:cs="Times New Roman"/>
        </w:rPr>
        <w:fldChar w:fldCharType="end"/>
      </w:r>
      <w:r>
        <w:rPr>
          <w:rFonts w:cs="Times New Roman"/>
        </w:rPr>
        <w:t>), and the RCT</w:t>
      </w:r>
      <w:r>
        <w:t xml:space="preserve"> </w:t>
      </w:r>
      <w:r>
        <w:fldChar w:fldCharType="begin">
          <w:fldData xml:space="preserve">PEVuZE5vdGU+PENpdGU+PEF1dGhvcj5IZTwvQXV0aG9yPjxZZWFyPjIwMTk8L1llYXI+PFJlY051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</w:fldData>
        </w:fldChar>
      </w:r>
      <w:r>
        <w:instrText xml:space="preserve"> ADDIN EN.CITE </w:instrText>
      </w:r>
      <w:r>
        <w:fldChar w:fldCharType="begin">
          <w:fldData xml:space="preserve">PEVuZE5vdGU+PENpdGU+PEF1dGhvcj5IZTwvQXV0aG9yPjxZZWFyPjIwMTk8L1llYXI+PFJlY051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</w:fldData>
        </w:fldChar>
      </w:r>
      <w:r>
        <w:instrText xml:space="preserve"> ADDIN EN.CITE.DATA </w:instrText>
      </w:r>
      <w:r>
        <w:fldChar w:fldCharType="end"/>
      </w:r>
      <w:r>
        <w:fldChar w:fldCharType="separate"/>
      </w:r>
      <w:r>
        <w:t>[</w:t>
      </w:r>
      <w:hyperlink w:anchor="_ENREF_16" w:tooltip="He, 2019 #14" w:history="1">
        <w:r>
          <w:t>16</w:t>
        </w:r>
      </w:hyperlink>
      <w:r>
        <w:t xml:space="preserve">, </w:t>
      </w:r>
      <w:hyperlink w:anchor="_ENREF_17" w:tooltip="Lu, 2022 #189" w:history="1">
        <w:r>
          <w:t>17</w:t>
        </w:r>
      </w:hyperlink>
      <w:r>
        <w:t>]</w:t>
      </w:r>
      <w:r>
        <w:fldChar w:fldCharType="end"/>
      </w:r>
      <w:r>
        <w:rPr>
          <w:rFonts w:cs="Times New Roman"/>
        </w:rPr>
        <w:t xml:space="preserve"> results showed no significant difference between the oXiris and control groups (WMD</w:t>
      </w:r>
      <w:r>
        <w:rPr>
          <w:rFonts w:cs="Times New Roman" w:hint="eastAsia"/>
        </w:rPr>
        <w:t xml:space="preserve"> </w:t>
      </w:r>
      <w:r>
        <w:rPr>
          <w:rFonts w:cs="Times New Roman"/>
        </w:rPr>
        <w:t>−0.51</w:t>
      </w:r>
      <w:r>
        <w:rPr>
          <w:rFonts w:cs="Times New Roman" w:hint="eastAsia"/>
        </w:rPr>
        <w:t>;</w:t>
      </w:r>
      <w:r>
        <w:rPr>
          <w:rFonts w:cs="Times New Roman"/>
        </w:rPr>
        <w:t xml:space="preserve"> 95% CI</w:t>
      </w:r>
      <w:r>
        <w:rPr>
          <w:rFonts w:cs="Times New Roman" w:hint="eastAsia"/>
        </w:rPr>
        <w:t xml:space="preserve"> </w:t>
      </w:r>
      <w:r>
        <w:rPr>
          <w:rFonts w:cs="Times New Roman"/>
        </w:rPr>
        <w:t>−1.15</w:t>
      </w:r>
      <w:r>
        <w:rPr>
          <w:rFonts w:cs="Times New Roman" w:hint="eastAsia"/>
        </w:rPr>
        <w:t xml:space="preserve"> to</w:t>
      </w:r>
      <w:r>
        <w:rPr>
          <w:rFonts w:cs="Times New Roman"/>
        </w:rPr>
        <w:t xml:space="preserve"> 0.12</w:t>
      </w:r>
      <w:r>
        <w:rPr>
          <w:rFonts w:cs="Times New Roman" w:hint="eastAsia"/>
        </w:rPr>
        <w:t>,</w:t>
      </w:r>
      <w:r>
        <w:rPr>
          <w:rFonts w:cs="Times New Roman"/>
        </w:rPr>
        <w:t xml:space="preserve"> P = 0.11</w:t>
      </w:r>
      <w:r>
        <w:rPr>
          <w:rFonts w:cs="Times New Roman" w:hint="eastAsia"/>
        </w:rPr>
        <w:t>,</w:t>
      </w:r>
      <w:r>
        <w:rPr>
          <w:rFonts w:cs="Times New Roman"/>
        </w:rPr>
        <w:t xml:space="preserve"> I</w:t>
      </w:r>
      <w:r>
        <w:rPr>
          <w:rFonts w:cs="Times New Roman"/>
          <w:vertAlign w:val="superscript"/>
        </w:rPr>
        <w:t>2</w:t>
      </w:r>
      <w:r>
        <w:rPr>
          <w:rFonts w:cs="Times New Roman"/>
        </w:rPr>
        <w:t xml:space="preserve"> = 59%; </w:t>
      </w:r>
      <w:r>
        <w:rPr>
          <w:rFonts w:cs="Times New Roman"/>
        </w:rPr>
        <w:fldChar w:fldCharType="begin"/>
      </w:r>
      <w:r>
        <w:rPr>
          <w:rFonts w:cs="Times New Roman"/>
        </w:rPr>
        <w:instrText xml:space="preserve"> REF _Ref122711225 \h </w:instrText>
      </w:r>
      <w:r>
        <w:rPr>
          <w:rFonts w:cs="Times New Roman"/>
        </w:rPr>
      </w:r>
      <w:r>
        <w:rPr>
          <w:rFonts w:cs="Times New Roman"/>
        </w:rPr>
        <w:fldChar w:fldCharType="separate"/>
      </w:r>
      <w:r w:rsidR="00140F58">
        <w:t>Fig. S</w:t>
      </w:r>
      <w:r w:rsidR="00140F58">
        <w:rPr>
          <w:noProof/>
        </w:rPr>
        <w:t>17</w:t>
      </w:r>
      <w:r>
        <w:rPr>
          <w:rFonts w:cs="Times New Roman"/>
        </w:rPr>
        <w:fldChar w:fldCharType="end"/>
      </w:r>
      <w:r>
        <w:rPr>
          <w:rFonts w:cs="Times New Roman"/>
        </w:rPr>
        <w:t>). The meta-analysis results of observational studies</w:t>
      </w:r>
      <w:r>
        <w:t xml:space="preserve"> </w:t>
      </w:r>
      <w:r>
        <w:fldChar w:fldCharType="begin">
          <w:fldData xml:space="preserve">PEVuZE5vdGU+PENpdGU+PEF1dGhvcj5aaGFpPC9BdXRob3I+PFllYXI+MjAyMTwvWWVhcj48UmVj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</w:fldData>
        </w:fldChar>
      </w:r>
      <w:r>
        <w:instrText xml:space="preserve"> ADDIN EN.CITE </w:instrText>
      </w:r>
      <w:r>
        <w:fldChar w:fldCharType="begin">
          <w:fldData xml:space="preserve">PEVuZE5vdGU+PENpdGU+PEF1dGhvcj5aaGFpPC9BdXRob3I+PFllYXI+MjAyMTwvWWVhcj48UmVj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</w:fldData>
        </w:fldChar>
      </w:r>
      <w:r>
        <w:instrText xml:space="preserve"> ADDIN EN.CITE.DATA </w:instrText>
      </w:r>
      <w:r>
        <w:fldChar w:fldCharType="end"/>
      </w:r>
      <w:r>
        <w:fldChar w:fldCharType="separate"/>
      </w:r>
      <w:r>
        <w:t>[</w:t>
      </w:r>
      <w:hyperlink w:anchor="_ENREF_10" w:tooltip="Zhai, 2021 #12" w:history="1">
        <w:r>
          <w:t>10</w:t>
        </w:r>
      </w:hyperlink>
      <w:r>
        <w:t xml:space="preserve">, </w:t>
      </w:r>
      <w:hyperlink w:anchor="_ENREF_12" w:tooltip="Yu, 2020 #15" w:history="1">
        <w:r>
          <w:t>12</w:t>
        </w:r>
      </w:hyperlink>
      <w:r>
        <w:t xml:space="preserve">, </w:t>
      </w:r>
      <w:hyperlink w:anchor="_ENREF_14" w:tooltip="Kang, 2022 #188" w:history="1">
        <w:r>
          <w:t>14</w:t>
        </w:r>
      </w:hyperlink>
      <w:r>
        <w:t>]</w:t>
      </w:r>
      <w:r>
        <w:fldChar w:fldCharType="end"/>
      </w:r>
      <w:r>
        <w:rPr>
          <w:rFonts w:cs="Times New Roman"/>
        </w:rPr>
        <w:t xml:space="preserve"> showed that oXiris filters were associated with </w:t>
      </w:r>
      <w:r w:rsidR="00142D3F">
        <w:rPr>
          <w:rFonts w:cs="Times New Roman"/>
        </w:rPr>
        <w:t>significantly</w:t>
      </w:r>
      <w:r>
        <w:rPr>
          <w:rFonts w:cs="Times New Roman"/>
        </w:rPr>
        <w:t xml:space="preserve"> lower NE dose in patients with sepsis compared to other filters (WMD</w:t>
      </w:r>
      <w:r>
        <w:rPr>
          <w:rFonts w:cs="Times New Roman" w:hint="eastAsia"/>
        </w:rPr>
        <w:t xml:space="preserve"> </w:t>
      </w:r>
      <w:r>
        <w:rPr>
          <w:rFonts w:cs="Times New Roman"/>
        </w:rPr>
        <w:t>−0.13</w:t>
      </w:r>
      <w:r>
        <w:rPr>
          <w:rFonts w:cs="Times New Roman" w:hint="eastAsia"/>
        </w:rPr>
        <w:t>;</w:t>
      </w:r>
      <w:r>
        <w:rPr>
          <w:rFonts w:cs="Times New Roman"/>
        </w:rPr>
        <w:t xml:space="preserve"> 95% CI</w:t>
      </w:r>
      <w:r>
        <w:rPr>
          <w:rFonts w:cs="Times New Roman" w:hint="eastAsia"/>
        </w:rPr>
        <w:t xml:space="preserve"> </w:t>
      </w:r>
      <w:r>
        <w:rPr>
          <w:rFonts w:cs="Times New Roman"/>
        </w:rPr>
        <w:t>−0.22</w:t>
      </w:r>
      <w:r>
        <w:rPr>
          <w:rFonts w:cs="Times New Roman" w:hint="eastAsia"/>
        </w:rPr>
        <w:t xml:space="preserve"> to</w:t>
      </w:r>
      <w:r>
        <w:rPr>
          <w:rFonts w:cs="Times New Roman"/>
        </w:rPr>
        <w:t xml:space="preserve"> −0.04</w:t>
      </w:r>
      <w:r>
        <w:rPr>
          <w:rFonts w:cs="Times New Roman" w:hint="eastAsia"/>
        </w:rPr>
        <w:t>,</w:t>
      </w:r>
      <w:r>
        <w:rPr>
          <w:rFonts w:cs="Times New Roman"/>
        </w:rPr>
        <w:t xml:space="preserve"> P &lt; 0.01</w:t>
      </w:r>
      <w:r>
        <w:rPr>
          <w:rFonts w:cs="Times New Roman" w:hint="eastAsia"/>
        </w:rPr>
        <w:t>,</w:t>
      </w:r>
      <w:r>
        <w:rPr>
          <w:rFonts w:cs="Times New Roman"/>
        </w:rPr>
        <w:t xml:space="preserve"> I</w:t>
      </w:r>
      <w:r>
        <w:rPr>
          <w:rFonts w:cs="Times New Roman"/>
          <w:vertAlign w:val="superscript"/>
        </w:rPr>
        <w:t>2</w:t>
      </w:r>
      <w:r>
        <w:rPr>
          <w:rFonts w:cs="Times New Roman"/>
        </w:rPr>
        <w:t xml:space="preserve"> = 62%; </w:t>
      </w:r>
      <w:r>
        <w:rPr>
          <w:rFonts w:cs="Times New Roman"/>
        </w:rPr>
        <w:fldChar w:fldCharType="begin"/>
      </w:r>
      <w:r>
        <w:rPr>
          <w:rFonts w:cs="Times New Roman"/>
        </w:rPr>
        <w:instrText xml:space="preserve"> REF _Ref122711264 \h </w:instrText>
      </w:r>
      <w:r>
        <w:rPr>
          <w:rFonts w:cs="Times New Roman"/>
        </w:rPr>
      </w:r>
      <w:r>
        <w:rPr>
          <w:rFonts w:cs="Times New Roman"/>
        </w:rPr>
        <w:fldChar w:fldCharType="separate"/>
      </w:r>
      <w:r w:rsidR="00140F58">
        <w:t>Fig. S</w:t>
      </w:r>
      <w:r w:rsidR="00140F58">
        <w:rPr>
          <w:noProof/>
        </w:rPr>
        <w:t>18</w:t>
      </w:r>
      <w:r>
        <w:rPr>
          <w:rFonts w:cs="Times New Roman"/>
        </w:rPr>
        <w:fldChar w:fldCharType="end"/>
      </w:r>
      <w:r>
        <w:rPr>
          <w:rFonts w:cs="Times New Roman"/>
        </w:rPr>
        <w:t>), and the RCT</w:t>
      </w:r>
      <w:r>
        <w:t xml:space="preserve"> </w:t>
      </w:r>
      <w:r>
        <w:fldChar w:fldCharType="begin">
          <w:fldData xml:space="preserve">PEVuZE5vdGU+PENpdGU+PEF1dGhvcj5MdTwvQXV0aG9yPjxZZWFyPjIwMjI8L1llYXI+PFJlY051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</w:fldData>
        </w:fldChar>
      </w:r>
      <w:r>
        <w:instrText xml:space="preserve"> ADDIN EN.CITE </w:instrText>
      </w:r>
      <w:r>
        <w:fldChar w:fldCharType="begin">
          <w:fldData xml:space="preserve">PEVuZE5vdGU+PENpdGU+PEF1dGhvcj5MdTwvQXV0aG9yPjxZZWFyPjIwMjI8L1llYXI+PFJlY051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</w:fldData>
        </w:fldChar>
      </w:r>
      <w:r>
        <w:instrText xml:space="preserve"> ADDIN EN.CITE.DATA </w:instrText>
      </w:r>
      <w:r>
        <w:fldChar w:fldCharType="end"/>
      </w:r>
      <w:r>
        <w:fldChar w:fldCharType="separate"/>
      </w:r>
      <w:r>
        <w:t>[</w:t>
      </w:r>
      <w:hyperlink w:anchor="_ENREF_17" w:tooltip="Lu, 2022 #189" w:history="1">
        <w:r>
          <w:t>17</w:t>
        </w:r>
      </w:hyperlink>
      <w:r>
        <w:t>]</w:t>
      </w:r>
      <w:r>
        <w:fldChar w:fldCharType="end"/>
      </w:r>
      <w:r>
        <w:rPr>
          <w:rFonts w:cs="Times New Roman"/>
        </w:rPr>
        <w:t xml:space="preserve"> results showed no significant difference between the oXiris and control groups (WMD</w:t>
      </w:r>
      <w:r>
        <w:rPr>
          <w:rFonts w:cs="Times New Roman" w:hint="eastAsia"/>
        </w:rPr>
        <w:t xml:space="preserve"> </w:t>
      </w:r>
      <w:r>
        <w:rPr>
          <w:rFonts w:cs="Times New Roman"/>
        </w:rPr>
        <w:t>−0.20</w:t>
      </w:r>
      <w:r>
        <w:rPr>
          <w:rFonts w:cs="Times New Roman" w:hint="eastAsia"/>
        </w:rPr>
        <w:t>;</w:t>
      </w:r>
      <w:r>
        <w:rPr>
          <w:rFonts w:cs="Times New Roman"/>
        </w:rPr>
        <w:t xml:space="preserve"> 95% CI</w:t>
      </w:r>
      <w:r>
        <w:rPr>
          <w:rFonts w:cs="Times New Roman" w:hint="eastAsia"/>
        </w:rPr>
        <w:t xml:space="preserve"> </w:t>
      </w:r>
      <w:r>
        <w:rPr>
          <w:rFonts w:cs="Times New Roman"/>
        </w:rPr>
        <w:t>−0.54</w:t>
      </w:r>
      <w:r>
        <w:rPr>
          <w:rFonts w:cs="Times New Roman" w:hint="eastAsia"/>
        </w:rPr>
        <w:t xml:space="preserve"> to</w:t>
      </w:r>
      <w:r>
        <w:rPr>
          <w:rFonts w:cs="Times New Roman"/>
        </w:rPr>
        <w:t xml:space="preserve"> 0.14</w:t>
      </w:r>
      <w:r>
        <w:rPr>
          <w:rFonts w:cs="Times New Roman" w:hint="eastAsia"/>
        </w:rPr>
        <w:t>,</w:t>
      </w:r>
      <w:r>
        <w:rPr>
          <w:rFonts w:cs="Times New Roman"/>
        </w:rPr>
        <w:t xml:space="preserve"> P = 0.25; </w:t>
      </w:r>
      <w:r>
        <w:rPr>
          <w:rFonts w:cs="Times New Roman"/>
        </w:rPr>
        <w:fldChar w:fldCharType="begin"/>
      </w:r>
      <w:r>
        <w:rPr>
          <w:rFonts w:cs="Times New Roman"/>
        </w:rPr>
        <w:instrText xml:space="preserve"> REF _Ref122711264 \h </w:instrText>
      </w:r>
      <w:r>
        <w:rPr>
          <w:rFonts w:cs="Times New Roman"/>
        </w:rPr>
      </w:r>
      <w:r>
        <w:rPr>
          <w:rFonts w:cs="Times New Roman"/>
        </w:rPr>
        <w:fldChar w:fldCharType="separate"/>
      </w:r>
      <w:r w:rsidR="00140F58">
        <w:t>Fig. S</w:t>
      </w:r>
      <w:r w:rsidR="00140F58">
        <w:rPr>
          <w:noProof/>
        </w:rPr>
        <w:t>18</w:t>
      </w:r>
      <w:r>
        <w:rPr>
          <w:rFonts w:cs="Times New Roman"/>
        </w:rPr>
        <w:fldChar w:fldCharType="end"/>
      </w:r>
      <w:r>
        <w:rPr>
          <w:rFonts w:cs="Times New Roman"/>
        </w:rPr>
        <w:t>). The meta-analysis results of observational studies</w:t>
      </w:r>
      <w:r>
        <w:t xml:space="preserve"> </w:t>
      </w:r>
      <w:r>
        <w:fldChar w:fldCharType="begin">
          <w:fldData xml:space="preserve">PEVuZE5vdGU+PENpdGU+PEF1dGhvcj5aYW5nPC9BdXRob3I+PFllYXI+MjAyMjwvWWVhcj48UmVj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</w:fldData>
        </w:fldChar>
      </w:r>
      <w:r>
        <w:instrText xml:space="preserve"> ADDIN EN.CITE </w:instrText>
      </w:r>
      <w:r>
        <w:fldChar w:fldCharType="begin">
          <w:fldData xml:space="preserve">PEVuZE5vdGU+PENpdGU+PEF1dGhvcj5aYW5nPC9BdXRob3I+PFllYXI+MjAyMjwvWWVhcj48UmVj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</w:fldData>
        </w:fldChar>
      </w:r>
      <w:r>
        <w:instrText xml:space="preserve"> ADDIN EN.CITE.DATA </w:instrText>
      </w:r>
      <w:r>
        <w:fldChar w:fldCharType="end"/>
      </w:r>
      <w:r>
        <w:fldChar w:fldCharType="separate"/>
      </w:r>
      <w:r>
        <w:t>[</w:t>
      </w:r>
      <w:hyperlink w:anchor="_ENREF_7" w:tooltip="Zang, 2022 #8" w:history="1">
        <w:r>
          <w:t>7</w:t>
        </w:r>
      </w:hyperlink>
      <w:r>
        <w:t xml:space="preserve">, </w:t>
      </w:r>
      <w:hyperlink w:anchor="_ENREF_10" w:tooltip="Zhai, 2021 #12" w:history="1">
        <w:r>
          <w:t>10</w:t>
        </w:r>
      </w:hyperlink>
      <w:r>
        <w:t xml:space="preserve">, </w:t>
      </w:r>
      <w:hyperlink w:anchor="_ENREF_13" w:tooltip="Lin, 2021 #16" w:history="1">
        <w:r>
          <w:t>13</w:t>
        </w:r>
      </w:hyperlink>
      <w:r>
        <w:t xml:space="preserve">, </w:t>
      </w:r>
      <w:hyperlink w:anchor="_ENREF_14" w:tooltip="Kang, 2022 #188" w:history="1">
        <w:r>
          <w:t>14</w:t>
        </w:r>
      </w:hyperlink>
      <w:r>
        <w:t>]</w:t>
      </w:r>
      <w:r>
        <w:fldChar w:fldCharType="end"/>
      </w:r>
      <w:r>
        <w:rPr>
          <w:rFonts w:cs="Times New Roman"/>
        </w:rPr>
        <w:t xml:space="preserve"> and RCT</w:t>
      </w:r>
      <w:r>
        <w:t xml:space="preserve"> </w:t>
      </w:r>
      <w:r>
        <w:fldChar w:fldCharType="begin"/>
      </w:r>
      <w:r>
        <w:instrText xml:space="preserve"> ADDIN EN.CITE &lt;EndNote&gt;&lt;Cite&gt;&lt;Author&gt;He&lt;/Author&gt;&lt;Year&gt;2019&lt;/Year&gt;&lt;RecNum&gt;14&lt;/RecNum&gt;&lt;DisplayText&gt;[16]&lt;/DisplayText&gt;&lt;record&gt;&lt;rec-number&gt;14&lt;/rec-number&gt;&lt;foreign-keys&gt;&lt;key app="EN" db-id="p2rawd05frzr0kedw5yx5t0of0xpa0redet2" timestamp="1666314797"&gt;14&lt;/key&gt;&lt;/foreign-keys&gt;&lt;ref-type name="Thesis"&gt;32&lt;/ref-type&gt;&lt;contributors&gt;&lt;authors&gt;&lt;author&gt;He, Wujian&lt;/author&gt;&lt;/authors&gt;&lt;/contributors&gt;&lt;titles&gt;&lt;title&gt;&lt;style face="normal" font="default" charset="134" size="100%"&gt;Evaluation of two hemofiltration membranes in the i</w:instrText>
      </w:r>
      <w:r>
        <w:rPr>
          <w:rFonts w:hint="eastAsia"/>
        </w:rPr>
        <w:instrText>ntervention and effect of inflammatory mediators in sepsis treatment by hemodialysis&lt;/style&gt;&lt;/title&gt;&lt;/titles&gt;&lt;keywords&gt;&lt;keyword&gt;</w:instrText>
      </w:r>
      <w:r>
        <w:rPr>
          <w:rFonts w:hint="eastAsia"/>
        </w:rPr>
        <w:instrText>脓毒症</w:instrText>
      </w:r>
      <w:r>
        <w:rPr>
          <w:rFonts w:hint="eastAsia"/>
        </w:rPr>
        <w:instrText>&lt;/keyword&gt;&lt;keyword&gt;</w:instrText>
      </w:r>
      <w:r>
        <w:rPr>
          <w:rFonts w:hint="eastAsia"/>
        </w:rPr>
        <w:instrText>连续性血液净化</w:instrText>
      </w:r>
      <w:r>
        <w:rPr>
          <w:rFonts w:hint="eastAsia"/>
        </w:rPr>
        <w:instrText>&lt;/keyword&gt;&lt;keyword&gt;</w:instrText>
      </w:r>
      <w:r>
        <w:rPr>
          <w:rFonts w:hint="eastAsia"/>
        </w:rPr>
        <w:instrText>血液滤过膜</w:instrText>
      </w:r>
      <w:r>
        <w:rPr>
          <w:rFonts w:hint="eastAsia"/>
        </w:rPr>
        <w:instrText>&lt;/keyword&gt;&lt;keyword&gt;</w:instrText>
      </w:r>
      <w:r>
        <w:rPr>
          <w:rFonts w:hint="eastAsia"/>
        </w:rPr>
        <w:instrText>炎症因子</w:instrText>
      </w:r>
      <w:r>
        <w:rPr>
          <w:rFonts w:hint="eastAsia"/>
        </w:rPr>
        <w:instrText>&lt;/keyword&gt;&lt;keyword&gt;</w:instrText>
      </w:r>
      <w:r>
        <w:rPr>
          <w:rFonts w:hint="eastAsia"/>
        </w:rPr>
        <w:instrText>免疫功能</w:instrText>
      </w:r>
      <w:r>
        <w:rPr>
          <w:rFonts w:hint="eastAsia"/>
        </w:rPr>
        <w:instrText>&lt;/keyword&gt;&lt;/keywords&gt;&lt;dates&gt;</w:instrText>
      </w:r>
      <w:r>
        <w:instrText>&lt;year&gt;2019&lt;/year&gt;&lt;/dates&gt;&lt;publisher&gt;&lt;style face="normal" font="default" size="100%"&gt;China: &lt;/style&gt;&lt;style face="normal" font="default" charset="134" size="100%"&gt;Qinghai &lt;/style&gt;&lt;style face="normal" font="default" size="100%"&gt;U&lt;/style&gt;&lt;style face="normal" font="default" charset="134" size="100%"&gt;niversity&lt;/style&gt;&lt;style face="normal" font="default" size="100%"&gt;. (in Chinese)&lt;/style&gt;&lt;/publisher&gt;&lt;work-type&gt;&lt;style face="normal" font="default" charset="134" size="100%"&gt;Master&amp;apos;s thesis&lt;/style&gt;&lt;/work-type&gt;&lt;u</w:instrText>
      </w:r>
      <w:r>
        <w:rPr>
          <w:rFonts w:hint="eastAsia"/>
        </w:rPr>
        <w:instrText>rls&gt;&lt;related-urls&gt;&lt;url&gt;https://d.wanfangdata.com.cn/thesis/ChJUaGVzaXNOZXdTMjAyMjA5MDESCUQwMTc4MDQ3OBoIcjhrM3YyZ2o%3D&lt;/url&gt;&lt;/related-urls&gt;&lt;/urls&gt;&lt;remote-database-provider&gt;&lt;style face="normal" font="default" charset="134" size="100%"&gt;</w:instrText>
      </w:r>
      <w:r>
        <w:rPr>
          <w:rFonts w:hint="eastAsia"/>
        </w:rPr>
        <w:instrText>北京万方数据股份有限公司</w:instrText>
      </w:r>
      <w:r>
        <w:rPr>
          <w:rFonts w:hint="eastAsia"/>
        </w:rPr>
        <w:instrText>&lt;/style&gt;&lt;/</w:instrText>
      </w:r>
      <w:r>
        <w:instrText>remote-database-provider&gt;&lt;research-notes&gt;10&lt;/research-notes&gt;&lt;language&gt;chi&lt;/language&gt;&lt;/record&gt;&lt;/Cite&gt;&lt;/EndNote&gt;</w:instrText>
      </w:r>
      <w:r>
        <w:fldChar w:fldCharType="separate"/>
      </w:r>
      <w:r>
        <w:t>[</w:t>
      </w:r>
      <w:hyperlink w:anchor="_ENREF_16" w:tooltip="He, 2019 #14" w:history="1">
        <w:r>
          <w:t>16</w:t>
        </w:r>
      </w:hyperlink>
      <w:r>
        <w:t>]</w:t>
      </w:r>
      <w:r>
        <w:fldChar w:fldCharType="end"/>
      </w:r>
      <w:r>
        <w:rPr>
          <w:rFonts w:cs="Times New Roman"/>
        </w:rPr>
        <w:t xml:space="preserve"> showed that oXiris filters were associated with </w:t>
      </w:r>
      <w:r w:rsidR="00142D3F">
        <w:rPr>
          <w:rFonts w:cs="Times New Roman"/>
        </w:rPr>
        <w:t>significantly</w:t>
      </w:r>
      <w:r>
        <w:rPr>
          <w:rFonts w:cs="Times New Roman"/>
        </w:rPr>
        <w:t xml:space="preserve"> lower IL-6 level in patients with sepsis compared to other filters (observational studies: WMD</w:t>
      </w:r>
      <w:r>
        <w:rPr>
          <w:rFonts w:cs="Times New Roman" w:hint="eastAsia"/>
        </w:rPr>
        <w:t xml:space="preserve"> </w:t>
      </w:r>
      <w:r>
        <w:rPr>
          <w:rFonts w:cs="Times New Roman"/>
        </w:rPr>
        <w:t>−0.77</w:t>
      </w:r>
      <w:r>
        <w:rPr>
          <w:rFonts w:cs="Times New Roman" w:hint="eastAsia"/>
        </w:rPr>
        <w:t>;</w:t>
      </w:r>
      <w:r>
        <w:rPr>
          <w:rFonts w:cs="Times New Roman"/>
        </w:rPr>
        <w:t xml:space="preserve"> 95% CI</w:t>
      </w:r>
      <w:r>
        <w:rPr>
          <w:rFonts w:cs="Times New Roman" w:hint="eastAsia"/>
        </w:rPr>
        <w:t xml:space="preserve"> </w:t>
      </w:r>
      <w:r>
        <w:rPr>
          <w:rFonts w:cs="Times New Roman"/>
        </w:rPr>
        <w:t>−1.09</w:t>
      </w:r>
      <w:r>
        <w:rPr>
          <w:rFonts w:cs="Times New Roman" w:hint="eastAsia"/>
        </w:rPr>
        <w:t xml:space="preserve"> to</w:t>
      </w:r>
      <w:r>
        <w:rPr>
          <w:rFonts w:cs="Times New Roman"/>
        </w:rPr>
        <w:t xml:space="preserve"> −0.46</w:t>
      </w:r>
      <w:r>
        <w:rPr>
          <w:rFonts w:cs="Times New Roman" w:hint="eastAsia"/>
        </w:rPr>
        <w:t>,</w:t>
      </w:r>
      <w:r>
        <w:rPr>
          <w:rFonts w:cs="Times New Roman"/>
        </w:rPr>
        <w:t xml:space="preserve"> P &lt; 0.001</w:t>
      </w:r>
      <w:r>
        <w:rPr>
          <w:rFonts w:cs="Times New Roman" w:hint="eastAsia"/>
        </w:rPr>
        <w:t>,</w:t>
      </w:r>
      <w:r>
        <w:rPr>
          <w:rFonts w:cs="Times New Roman"/>
        </w:rPr>
        <w:t xml:space="preserve"> I</w:t>
      </w:r>
      <w:r>
        <w:rPr>
          <w:rFonts w:cs="Times New Roman"/>
          <w:vertAlign w:val="superscript"/>
        </w:rPr>
        <w:t>2</w:t>
      </w:r>
      <w:r>
        <w:rPr>
          <w:rFonts w:cs="Times New Roman"/>
        </w:rPr>
        <w:t xml:space="preserve"> = 36%; </w:t>
      </w:r>
      <w:r>
        <w:rPr>
          <w:rFonts w:cs="Times New Roman"/>
        </w:rPr>
        <w:fldChar w:fldCharType="begin"/>
      </w:r>
      <w:r>
        <w:rPr>
          <w:rFonts w:cs="Times New Roman"/>
        </w:rPr>
        <w:instrText xml:space="preserve"> REF _Ref122711295 \h </w:instrText>
      </w:r>
      <w:r>
        <w:rPr>
          <w:rFonts w:cs="Times New Roman"/>
        </w:rPr>
      </w:r>
      <w:r>
        <w:rPr>
          <w:rFonts w:cs="Times New Roman"/>
        </w:rPr>
        <w:fldChar w:fldCharType="separate"/>
      </w:r>
      <w:r w:rsidR="00140F58">
        <w:t>Fig. S</w:t>
      </w:r>
      <w:r w:rsidR="00140F58">
        <w:rPr>
          <w:noProof/>
        </w:rPr>
        <w:t>19</w:t>
      </w:r>
      <w:r>
        <w:rPr>
          <w:rFonts w:cs="Times New Roman"/>
        </w:rPr>
        <w:fldChar w:fldCharType="end"/>
      </w:r>
      <w:r>
        <w:rPr>
          <w:rFonts w:cs="Times New Roman"/>
        </w:rPr>
        <w:t>; RCT: WMD</w:t>
      </w:r>
      <w:r>
        <w:rPr>
          <w:rFonts w:cs="Times New Roman" w:hint="eastAsia"/>
        </w:rPr>
        <w:t xml:space="preserve"> </w:t>
      </w:r>
      <w:r>
        <w:rPr>
          <w:rFonts w:cs="Times New Roman"/>
        </w:rPr>
        <w:t>−0.69</w:t>
      </w:r>
      <w:r>
        <w:rPr>
          <w:rFonts w:cs="Times New Roman" w:hint="eastAsia"/>
        </w:rPr>
        <w:t>;</w:t>
      </w:r>
      <w:r>
        <w:rPr>
          <w:rFonts w:cs="Times New Roman"/>
        </w:rPr>
        <w:t xml:space="preserve"> 95% CI</w:t>
      </w:r>
      <w:r>
        <w:rPr>
          <w:rFonts w:cs="Times New Roman" w:hint="eastAsia"/>
        </w:rPr>
        <w:t xml:space="preserve"> </w:t>
      </w:r>
      <w:r>
        <w:rPr>
          <w:rFonts w:cs="Times New Roman"/>
        </w:rPr>
        <w:t>−1.21</w:t>
      </w:r>
      <w:r>
        <w:rPr>
          <w:rFonts w:cs="Times New Roman" w:hint="eastAsia"/>
        </w:rPr>
        <w:t xml:space="preserve"> to</w:t>
      </w:r>
      <w:r>
        <w:rPr>
          <w:rFonts w:cs="Times New Roman"/>
        </w:rPr>
        <w:t xml:space="preserve"> −0.16</w:t>
      </w:r>
      <w:r>
        <w:rPr>
          <w:rFonts w:cs="Times New Roman" w:hint="eastAsia"/>
        </w:rPr>
        <w:t>,</w:t>
      </w:r>
      <w:r>
        <w:rPr>
          <w:rFonts w:cs="Times New Roman"/>
        </w:rPr>
        <w:t xml:space="preserve"> P = 0.01; </w:t>
      </w:r>
      <w:r>
        <w:rPr>
          <w:rFonts w:cs="Times New Roman"/>
        </w:rPr>
        <w:fldChar w:fldCharType="begin"/>
      </w:r>
      <w:r>
        <w:rPr>
          <w:rFonts w:cs="Times New Roman"/>
        </w:rPr>
        <w:instrText xml:space="preserve"> REF _Ref122711295 \h </w:instrText>
      </w:r>
      <w:r>
        <w:rPr>
          <w:rFonts w:cs="Times New Roman"/>
        </w:rPr>
      </w:r>
      <w:r>
        <w:rPr>
          <w:rFonts w:cs="Times New Roman"/>
        </w:rPr>
        <w:fldChar w:fldCharType="separate"/>
      </w:r>
      <w:r w:rsidR="00140F58">
        <w:t>Fig. S</w:t>
      </w:r>
      <w:r w:rsidR="00140F58">
        <w:rPr>
          <w:noProof/>
        </w:rPr>
        <w:t>19</w:t>
      </w:r>
      <w:r>
        <w:rPr>
          <w:rFonts w:cs="Times New Roman"/>
        </w:rPr>
        <w:fldChar w:fldCharType="end"/>
      </w:r>
      <w:r>
        <w:rPr>
          <w:rFonts w:cs="Times New Roman"/>
        </w:rPr>
        <w:t>).</w:t>
      </w:r>
    </w:p>
    <w:p w14:paraId="6F07A4DD" w14:textId="77777777" w:rsidR="00AB5E34" w:rsidRDefault="00AB5E34">
      <w:pPr>
        <w:pStyle w:val="1b"/>
        <w:jc w:val="both"/>
        <w:rPr>
          <w:rFonts w:ascii="Times New Roman" w:hAnsi="Times New Roman" w:cs="Times New Roman"/>
        </w:rPr>
      </w:pPr>
    </w:p>
    <w:bookmarkEnd w:id="23"/>
    <w:p w14:paraId="134C9618" w14:textId="77777777" w:rsidR="00AB5E34" w:rsidRDefault="00C43C65">
      <w:pPr>
        <w:pStyle w:val="1b"/>
        <w:jc w:val="both"/>
        <w:rPr>
          <w:rFonts w:ascii="Times New Roman" w:hAnsi="Times New Roman" w:cs="Times New Roman"/>
        </w:rPr>
      </w:pPr>
      <w:r>
        <w:rPr>
          <w:rFonts w:ascii="Times New Roman" w:hAnsi="Times New Roman" w:cs="Times New Roman"/>
          <w:noProof/>
        </w:rPr>
        <w:lastRenderedPageBreak/>
        <w:drawing>
          <wp:inline distT="0" distB="0" distL="0" distR="0" wp14:anchorId="1A1666F7" wp14:editId="6878C162">
            <wp:extent cx="5274310" cy="2793365"/>
            <wp:effectExtent l="0" t="0" r="2540" b="698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74310" cy="2793365"/>
                    </a:xfrm>
                    <a:prstGeom prst="rect">
                      <a:avLst/>
                    </a:prstGeom>
                    <a:noFill/>
                    <a:ln>
                      <a:noFill/>
                    </a:ln>
                  </pic:spPr>
                </pic:pic>
              </a:graphicData>
            </a:graphic>
          </wp:inline>
        </w:drawing>
      </w:r>
    </w:p>
    <w:p w14:paraId="7C26D67B" w14:textId="0B8DFFDB" w:rsidR="00AB5E34" w:rsidRDefault="00C43C65">
      <w:pPr>
        <w:pStyle w:val="a3"/>
        <w:rPr>
          <w:rFonts w:cs="Times New Roman"/>
        </w:rPr>
      </w:pPr>
      <w:bookmarkStart w:id="25" w:name="_Ref122710891"/>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12</w:t>
      </w:r>
      <w:r w:rsidR="003B76B3">
        <w:rPr>
          <w:noProof/>
        </w:rPr>
        <w:fldChar w:fldCharType="end"/>
      </w:r>
      <w:bookmarkEnd w:id="25"/>
      <w:r>
        <w:t xml:space="preserve"> </w:t>
      </w:r>
      <w:r>
        <w:rPr>
          <w:rFonts w:cs="Times New Roman"/>
          <w:b w:val="0"/>
          <w:bCs w:val="0"/>
        </w:rPr>
        <w:t>subgroup analysis of 28-day mortality (</w:t>
      </w:r>
      <w:r w:rsidR="004C5638">
        <w:rPr>
          <w:rFonts w:cs="Times New Roman"/>
          <w:b w:val="0"/>
          <w:bCs w:val="0"/>
        </w:rPr>
        <w:t>adopting Xie’s data after IPTW</w:t>
      </w:r>
      <w:r>
        <w:rPr>
          <w:rFonts w:cs="Times New Roman"/>
          <w:b w:val="0"/>
          <w:bCs w:val="0"/>
        </w:rPr>
        <w:t>)</w:t>
      </w:r>
    </w:p>
    <w:p w14:paraId="78FF1CA0" w14:textId="77777777" w:rsidR="00AB5E34" w:rsidRDefault="00C43C65">
      <w:pPr>
        <w:adjustRightInd w:val="0"/>
        <w:jc w:val="center"/>
        <w:rPr>
          <w:rFonts w:cs="Times New Roman"/>
          <w:szCs w:val="20"/>
        </w:rPr>
      </w:pPr>
      <w:r>
        <w:rPr>
          <w:rFonts w:cs="Times New Roman"/>
          <w:noProof/>
          <w:szCs w:val="20"/>
        </w:rPr>
        <w:drawing>
          <wp:inline distT="0" distB="0" distL="0" distR="0" wp14:anchorId="7B9FBA85" wp14:editId="39C36C10">
            <wp:extent cx="5274310" cy="259270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274310" cy="2592705"/>
                    </a:xfrm>
                    <a:prstGeom prst="rect">
                      <a:avLst/>
                    </a:prstGeom>
                    <a:noFill/>
                    <a:ln>
                      <a:noFill/>
                    </a:ln>
                  </pic:spPr>
                </pic:pic>
              </a:graphicData>
            </a:graphic>
          </wp:inline>
        </w:drawing>
      </w:r>
    </w:p>
    <w:p w14:paraId="6DFA0E59" w14:textId="619D2B54" w:rsidR="00AB5E34" w:rsidRDefault="00C43C65">
      <w:pPr>
        <w:pStyle w:val="a3"/>
        <w:rPr>
          <w:rFonts w:cs="Times New Roman"/>
        </w:rPr>
      </w:pPr>
      <w:bookmarkStart w:id="26" w:name="_Ref122711037"/>
      <w:r>
        <w:rPr>
          <w:rFonts w:cs="Times New Roman"/>
        </w:rPr>
        <w:t xml:space="preserve">Fig. </w:t>
      </w:r>
      <w:r w:rsidR="00140F58">
        <w:rPr>
          <w:rFonts w:cs="Times New Roman"/>
        </w:rPr>
        <w:t>S</w:t>
      </w:r>
      <w:r>
        <w:rPr>
          <w:rFonts w:cs="Times New Roman"/>
        </w:rPr>
        <w:fldChar w:fldCharType="begin"/>
      </w:r>
      <w:r>
        <w:rPr>
          <w:rFonts w:cs="Times New Roman"/>
        </w:rPr>
        <w:instrText xml:space="preserve"> SEQ Supplementary_Figure \* ARABIC </w:instrText>
      </w:r>
      <w:r>
        <w:rPr>
          <w:rFonts w:cs="Times New Roman"/>
        </w:rPr>
        <w:fldChar w:fldCharType="separate"/>
      </w:r>
      <w:r w:rsidR="00140F58">
        <w:rPr>
          <w:rFonts w:cs="Times New Roman"/>
          <w:noProof/>
        </w:rPr>
        <w:t>13</w:t>
      </w:r>
      <w:r>
        <w:rPr>
          <w:rFonts w:cs="Times New Roman"/>
        </w:rPr>
        <w:fldChar w:fldCharType="end"/>
      </w:r>
      <w:bookmarkEnd w:id="26"/>
      <w:r>
        <w:rPr>
          <w:rFonts w:cs="Times New Roman"/>
        </w:rPr>
        <w:t xml:space="preserve"> </w:t>
      </w:r>
      <w:r>
        <w:rPr>
          <w:rFonts w:cs="Times New Roman"/>
          <w:b w:val="0"/>
          <w:bCs w:val="0"/>
        </w:rPr>
        <w:t>subgroup analysis of hospital mortality</w:t>
      </w:r>
    </w:p>
    <w:p w14:paraId="2D055FA6" w14:textId="77777777" w:rsidR="00AB5E34" w:rsidRDefault="00C43C65">
      <w:pPr>
        <w:adjustRightInd w:val="0"/>
        <w:jc w:val="center"/>
        <w:rPr>
          <w:rFonts w:cs="Times New Roman"/>
          <w:szCs w:val="20"/>
        </w:rPr>
      </w:pPr>
      <w:r>
        <w:rPr>
          <w:rFonts w:cs="Times New Roman"/>
          <w:noProof/>
          <w:szCs w:val="20"/>
        </w:rPr>
        <w:drawing>
          <wp:inline distT="0" distB="0" distL="0" distR="0" wp14:anchorId="19158372" wp14:editId="696079E3">
            <wp:extent cx="5274310" cy="2436495"/>
            <wp:effectExtent l="0" t="0" r="2540" b="190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274310" cy="2436495"/>
                    </a:xfrm>
                    <a:prstGeom prst="rect">
                      <a:avLst/>
                    </a:prstGeom>
                    <a:noFill/>
                    <a:ln>
                      <a:noFill/>
                    </a:ln>
                  </pic:spPr>
                </pic:pic>
              </a:graphicData>
            </a:graphic>
          </wp:inline>
        </w:drawing>
      </w:r>
    </w:p>
    <w:p w14:paraId="42332BC3" w14:textId="65942D40" w:rsidR="00AB5E34" w:rsidRDefault="00C43C65">
      <w:pPr>
        <w:pStyle w:val="a3"/>
        <w:rPr>
          <w:rStyle w:val="14"/>
          <w:rFonts w:ascii="Times New Roman" w:hAnsi="Times New Roman" w:cs="Times New Roman"/>
          <w:sz w:val="20"/>
          <w:szCs w:val="20"/>
        </w:rPr>
      </w:pPr>
      <w:bookmarkStart w:id="27" w:name="_Ref122711076"/>
      <w:r>
        <w:rPr>
          <w:rFonts w:cs="Times New Roman"/>
        </w:rPr>
        <w:t xml:space="preserve">Fig. </w:t>
      </w:r>
      <w:r w:rsidR="00140F58">
        <w:rPr>
          <w:rFonts w:cs="Times New Roman"/>
        </w:rPr>
        <w:t>S</w:t>
      </w:r>
      <w:r>
        <w:rPr>
          <w:rFonts w:cs="Times New Roman"/>
        </w:rPr>
        <w:fldChar w:fldCharType="begin"/>
      </w:r>
      <w:r>
        <w:rPr>
          <w:rFonts w:cs="Times New Roman"/>
        </w:rPr>
        <w:instrText xml:space="preserve"> SEQ Supplementary_Figure \* ARABIC </w:instrText>
      </w:r>
      <w:r>
        <w:rPr>
          <w:rFonts w:cs="Times New Roman"/>
        </w:rPr>
        <w:fldChar w:fldCharType="separate"/>
      </w:r>
      <w:r w:rsidR="00140F58">
        <w:rPr>
          <w:rFonts w:cs="Times New Roman"/>
          <w:noProof/>
        </w:rPr>
        <w:t>14</w:t>
      </w:r>
      <w:r>
        <w:rPr>
          <w:rFonts w:cs="Times New Roman"/>
        </w:rPr>
        <w:fldChar w:fldCharType="end"/>
      </w:r>
      <w:bookmarkEnd w:id="27"/>
      <w:r>
        <w:rPr>
          <w:rFonts w:cs="Times New Roman"/>
        </w:rPr>
        <w:t xml:space="preserve"> </w:t>
      </w:r>
      <w:r>
        <w:rPr>
          <w:rFonts w:cs="Times New Roman"/>
          <w:b w:val="0"/>
          <w:bCs w:val="0"/>
        </w:rPr>
        <w:t>subgroup analysis of the length of ICU stay (</w:t>
      </w:r>
      <w:r w:rsidR="004C5638">
        <w:rPr>
          <w:rFonts w:cs="Times New Roman"/>
          <w:b w:val="0"/>
          <w:bCs w:val="0"/>
        </w:rPr>
        <w:t>adopting Xie’s data after IPTW</w:t>
      </w:r>
      <w:r>
        <w:rPr>
          <w:rFonts w:cs="Times New Roman"/>
          <w:b w:val="0"/>
          <w:bCs w:val="0"/>
        </w:rPr>
        <w:t>)</w:t>
      </w:r>
    </w:p>
    <w:p w14:paraId="4022A41E" w14:textId="77777777" w:rsidR="00AB5E34" w:rsidRDefault="00C43C65">
      <w:pPr>
        <w:adjustRightInd w:val="0"/>
        <w:snapToGrid w:val="0"/>
        <w:jc w:val="center"/>
        <w:rPr>
          <w:rFonts w:cs="Times New Roman"/>
          <w:szCs w:val="20"/>
        </w:rPr>
      </w:pPr>
      <w:r>
        <w:rPr>
          <w:rFonts w:cs="Times New Roman"/>
          <w:noProof/>
          <w:szCs w:val="20"/>
        </w:rPr>
        <w:lastRenderedPageBreak/>
        <w:drawing>
          <wp:inline distT="0" distB="0" distL="0" distR="0" wp14:anchorId="3530F2A0" wp14:editId="31D8B2F3">
            <wp:extent cx="5274310" cy="217995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74310" cy="2179955"/>
                    </a:xfrm>
                    <a:prstGeom prst="rect">
                      <a:avLst/>
                    </a:prstGeom>
                    <a:noFill/>
                    <a:ln>
                      <a:noFill/>
                    </a:ln>
                  </pic:spPr>
                </pic:pic>
              </a:graphicData>
            </a:graphic>
          </wp:inline>
        </w:drawing>
      </w:r>
    </w:p>
    <w:p w14:paraId="0BFEE94B" w14:textId="0098D422" w:rsidR="00AB5E34" w:rsidRDefault="00C43C65">
      <w:pPr>
        <w:pStyle w:val="a3"/>
        <w:rPr>
          <w:rFonts w:cs="Times New Roman"/>
        </w:rPr>
      </w:pPr>
      <w:bookmarkStart w:id="28" w:name="_Ref122711148"/>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15</w:t>
      </w:r>
      <w:r w:rsidR="003B76B3">
        <w:rPr>
          <w:noProof/>
        </w:rPr>
        <w:fldChar w:fldCharType="end"/>
      </w:r>
      <w:bookmarkEnd w:id="28"/>
      <w:r>
        <w:rPr>
          <w:rFonts w:cs="Times New Roman"/>
          <w:b w:val="0"/>
          <w:bCs w:val="0"/>
        </w:rPr>
        <w:t xml:space="preserve"> subgroup analysis of the length of hospital stay (</w:t>
      </w:r>
      <w:r w:rsidR="004C5638">
        <w:rPr>
          <w:rFonts w:cs="Times New Roman"/>
          <w:b w:val="0"/>
          <w:bCs w:val="0"/>
        </w:rPr>
        <w:t>adopting Xie’s data after IPTW</w:t>
      </w:r>
      <w:r>
        <w:rPr>
          <w:rFonts w:cs="Times New Roman"/>
          <w:b w:val="0"/>
          <w:bCs w:val="0"/>
        </w:rPr>
        <w:t>)</w:t>
      </w:r>
    </w:p>
    <w:bookmarkEnd w:id="24"/>
    <w:p w14:paraId="4D48A648" w14:textId="77777777" w:rsidR="00AB5E34" w:rsidRDefault="00C43C65">
      <w:r>
        <w:rPr>
          <w:noProof/>
        </w:rPr>
        <w:drawing>
          <wp:inline distT="0" distB="0" distL="0" distR="0" wp14:anchorId="6155F169" wp14:editId="391B40E1">
            <wp:extent cx="5269230" cy="2442210"/>
            <wp:effectExtent l="0" t="0" r="762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269230" cy="2442210"/>
                    </a:xfrm>
                    <a:prstGeom prst="rect">
                      <a:avLst/>
                    </a:prstGeom>
                    <a:noFill/>
                    <a:ln>
                      <a:noFill/>
                    </a:ln>
                  </pic:spPr>
                </pic:pic>
              </a:graphicData>
            </a:graphic>
          </wp:inline>
        </w:drawing>
      </w:r>
    </w:p>
    <w:p w14:paraId="771FEF4B" w14:textId="06AA6D12" w:rsidR="00AB5E34" w:rsidRDefault="00C43C65">
      <w:pPr>
        <w:pStyle w:val="a3"/>
        <w:rPr>
          <w:rStyle w:val="14"/>
          <w:rFonts w:ascii="Times New Roman" w:hAnsi="Times New Roman" w:cs="Times New Roman"/>
          <w:sz w:val="20"/>
          <w:szCs w:val="20"/>
        </w:rPr>
      </w:pPr>
      <w:bookmarkStart w:id="29" w:name="_Ref122711195"/>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16</w:t>
      </w:r>
      <w:r w:rsidR="003B76B3">
        <w:rPr>
          <w:noProof/>
        </w:rPr>
        <w:fldChar w:fldCharType="end"/>
      </w:r>
      <w:bookmarkEnd w:id="29"/>
      <w:r>
        <w:rPr>
          <w:rFonts w:cs="Times New Roman"/>
        </w:rPr>
        <w:t xml:space="preserve"> </w:t>
      </w:r>
      <w:r>
        <w:rPr>
          <w:rFonts w:cs="Times New Roman"/>
          <w:b w:val="0"/>
          <w:bCs w:val="0"/>
        </w:rPr>
        <w:t>subgroup analysis of the SOFA score</w:t>
      </w:r>
    </w:p>
    <w:p w14:paraId="1F2C19F7" w14:textId="77777777" w:rsidR="00AB5E34" w:rsidRDefault="00C43C65">
      <w:pPr>
        <w:pStyle w:val="1b"/>
        <w:rPr>
          <w:rFonts w:ascii="Times New Roman" w:hAnsi="Times New Roman" w:cs="Times New Roman"/>
        </w:rPr>
      </w:pPr>
      <w:r>
        <w:rPr>
          <w:rFonts w:cs="Times New Roman"/>
          <w:noProof/>
        </w:rPr>
        <w:drawing>
          <wp:inline distT="0" distB="0" distL="0" distR="0" wp14:anchorId="6594DB9E" wp14:editId="1ABA1B1C">
            <wp:extent cx="5274310" cy="248094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274310" cy="2480945"/>
                    </a:xfrm>
                    <a:prstGeom prst="rect">
                      <a:avLst/>
                    </a:prstGeom>
                    <a:noFill/>
                    <a:ln>
                      <a:noFill/>
                    </a:ln>
                  </pic:spPr>
                </pic:pic>
              </a:graphicData>
            </a:graphic>
          </wp:inline>
        </w:drawing>
      </w:r>
    </w:p>
    <w:p w14:paraId="79ECED2C" w14:textId="7D08326B" w:rsidR="00AB5E34" w:rsidRDefault="00C43C65">
      <w:pPr>
        <w:pStyle w:val="a3"/>
        <w:rPr>
          <w:rFonts w:cs="Times New Roman"/>
          <w:b w:val="0"/>
          <w:bCs w:val="0"/>
        </w:rPr>
      </w:pPr>
      <w:bookmarkStart w:id="30" w:name="_Ref122711225"/>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17</w:t>
      </w:r>
      <w:r w:rsidR="003B76B3">
        <w:rPr>
          <w:noProof/>
        </w:rPr>
        <w:fldChar w:fldCharType="end"/>
      </w:r>
      <w:bookmarkEnd w:id="30"/>
      <w:r>
        <w:rPr>
          <w:rFonts w:cs="Times New Roman"/>
        </w:rPr>
        <w:t xml:space="preserve"> </w:t>
      </w:r>
      <w:r>
        <w:rPr>
          <w:rFonts w:cs="Times New Roman"/>
          <w:b w:val="0"/>
          <w:bCs w:val="0"/>
        </w:rPr>
        <w:t>subgroup analysis of the lactate level</w:t>
      </w:r>
    </w:p>
    <w:p w14:paraId="1153A607" w14:textId="77777777" w:rsidR="00AB5E34" w:rsidRDefault="00C43C65">
      <w:r>
        <w:rPr>
          <w:noProof/>
        </w:rPr>
        <w:lastRenderedPageBreak/>
        <w:drawing>
          <wp:inline distT="0" distB="0" distL="0" distR="0" wp14:anchorId="70AECB6C" wp14:editId="7CBEEEA8">
            <wp:extent cx="5274310" cy="1985010"/>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274310" cy="1985010"/>
                    </a:xfrm>
                    <a:prstGeom prst="rect">
                      <a:avLst/>
                    </a:prstGeom>
                    <a:noFill/>
                    <a:ln>
                      <a:noFill/>
                    </a:ln>
                  </pic:spPr>
                </pic:pic>
              </a:graphicData>
            </a:graphic>
          </wp:inline>
        </w:drawing>
      </w:r>
    </w:p>
    <w:p w14:paraId="51150387" w14:textId="2EDC411F" w:rsidR="00AB5E34" w:rsidRDefault="00C43C65">
      <w:pPr>
        <w:pStyle w:val="a3"/>
        <w:rPr>
          <w:rStyle w:val="14"/>
          <w:rFonts w:ascii="Times New Roman" w:hAnsi="Times New Roman" w:cs="Times New Roman"/>
          <w:sz w:val="20"/>
          <w:szCs w:val="20"/>
        </w:rPr>
      </w:pPr>
      <w:bookmarkStart w:id="31" w:name="_Ref122711264"/>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18</w:t>
      </w:r>
      <w:r w:rsidR="003B76B3">
        <w:rPr>
          <w:noProof/>
        </w:rPr>
        <w:fldChar w:fldCharType="end"/>
      </w:r>
      <w:bookmarkEnd w:id="31"/>
      <w:r>
        <w:rPr>
          <w:rFonts w:cs="Times New Roman"/>
        </w:rPr>
        <w:t xml:space="preserve"> </w:t>
      </w:r>
      <w:r>
        <w:rPr>
          <w:rFonts w:cs="Times New Roman"/>
          <w:b w:val="0"/>
          <w:bCs w:val="0"/>
        </w:rPr>
        <w:t xml:space="preserve">subgroup analysis of the </w:t>
      </w:r>
      <w:r>
        <w:rPr>
          <w:rFonts w:eastAsia="等线" w:cs="Times New Roman"/>
          <w:b w:val="0"/>
          <w:bCs w:val="0"/>
          <w:lang w:bidi="ar"/>
        </w:rPr>
        <w:t>norepinephrine</w:t>
      </w:r>
      <w:r>
        <w:rPr>
          <w:rFonts w:cs="Times New Roman"/>
          <w:b w:val="0"/>
          <w:bCs w:val="0"/>
        </w:rPr>
        <w:t xml:space="preserve"> dose</w:t>
      </w:r>
    </w:p>
    <w:p w14:paraId="2E353998" w14:textId="77777777" w:rsidR="00AB5E34" w:rsidRDefault="00C43C65">
      <w:r>
        <w:rPr>
          <w:noProof/>
        </w:rPr>
        <w:drawing>
          <wp:inline distT="0" distB="0" distL="0" distR="0" wp14:anchorId="43D6B01F" wp14:editId="1E2F704D">
            <wp:extent cx="5274310" cy="1923415"/>
            <wp:effectExtent l="0" t="0" r="2540" b="63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274310" cy="1923415"/>
                    </a:xfrm>
                    <a:prstGeom prst="rect">
                      <a:avLst/>
                    </a:prstGeom>
                    <a:noFill/>
                    <a:ln>
                      <a:noFill/>
                    </a:ln>
                  </pic:spPr>
                </pic:pic>
              </a:graphicData>
            </a:graphic>
          </wp:inline>
        </w:drawing>
      </w:r>
    </w:p>
    <w:p w14:paraId="4AEF571B" w14:textId="6F4635AD" w:rsidR="00AB5E34" w:rsidRDefault="00C43C65">
      <w:pPr>
        <w:pStyle w:val="a3"/>
        <w:rPr>
          <w:rStyle w:val="14"/>
          <w:rFonts w:ascii="Times New Roman" w:hAnsi="Times New Roman" w:cs="Times New Roman"/>
          <w:sz w:val="20"/>
          <w:szCs w:val="20"/>
        </w:rPr>
      </w:pPr>
      <w:bookmarkStart w:id="32" w:name="_Ref122711295"/>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19</w:t>
      </w:r>
      <w:r w:rsidR="003B76B3">
        <w:rPr>
          <w:noProof/>
        </w:rPr>
        <w:fldChar w:fldCharType="end"/>
      </w:r>
      <w:bookmarkEnd w:id="32"/>
      <w:r>
        <w:rPr>
          <w:rFonts w:cs="Times New Roman"/>
        </w:rPr>
        <w:t xml:space="preserve"> </w:t>
      </w:r>
      <w:r>
        <w:rPr>
          <w:rFonts w:cs="Times New Roman"/>
          <w:b w:val="0"/>
          <w:bCs w:val="0"/>
        </w:rPr>
        <w:t>subgroup analysis of the IL-6 level</w:t>
      </w:r>
    </w:p>
    <w:p w14:paraId="5AED8D4F" w14:textId="77777777" w:rsidR="00AB5E34" w:rsidRDefault="00AB5E34">
      <w:pPr>
        <w:pStyle w:val="1b"/>
        <w:rPr>
          <w:rFonts w:ascii="Times New Roman" w:hAnsi="Times New Roman" w:cs="Times New Roman"/>
        </w:rPr>
      </w:pPr>
    </w:p>
    <w:p w14:paraId="6652FC1E" w14:textId="77777777" w:rsidR="00AB5E34" w:rsidRDefault="00AB5E34">
      <w:pPr>
        <w:pStyle w:val="1b"/>
        <w:rPr>
          <w:rFonts w:ascii="Times New Roman" w:hAnsi="Times New Roman" w:cs="Times New Roman"/>
        </w:rPr>
      </w:pPr>
    </w:p>
    <w:p w14:paraId="189F04BC" w14:textId="77777777" w:rsidR="00AB5E34" w:rsidRDefault="00AB5E34">
      <w:pPr>
        <w:pStyle w:val="1b"/>
        <w:rPr>
          <w:rFonts w:ascii="Times New Roman" w:hAnsi="Times New Roman" w:cs="Times New Roman"/>
        </w:rPr>
      </w:pPr>
    </w:p>
    <w:p w14:paraId="2785611D" w14:textId="77777777" w:rsidR="00AB5E34" w:rsidRDefault="00AB5E34">
      <w:pPr>
        <w:pStyle w:val="1b"/>
        <w:rPr>
          <w:rFonts w:ascii="Times New Roman" w:hAnsi="Times New Roman" w:cs="Times New Roman"/>
        </w:rPr>
      </w:pPr>
    </w:p>
    <w:p w14:paraId="42EB4D95" w14:textId="77777777" w:rsidR="00AB5E34" w:rsidRDefault="00AB5E34">
      <w:pPr>
        <w:pStyle w:val="1b"/>
        <w:rPr>
          <w:rFonts w:ascii="Times New Roman" w:hAnsi="Times New Roman" w:cs="Times New Roman"/>
        </w:rPr>
      </w:pPr>
    </w:p>
    <w:p w14:paraId="580C21DF" w14:textId="77777777" w:rsidR="00AB5E34" w:rsidRDefault="00AB5E34">
      <w:pPr>
        <w:pStyle w:val="1b"/>
        <w:rPr>
          <w:rFonts w:ascii="Times New Roman" w:hAnsi="Times New Roman" w:cs="Times New Roman"/>
        </w:rPr>
      </w:pPr>
    </w:p>
    <w:p w14:paraId="647C528F" w14:textId="77777777" w:rsidR="00AB5E34" w:rsidRDefault="00AB5E34">
      <w:pPr>
        <w:pStyle w:val="1b"/>
        <w:rPr>
          <w:rFonts w:ascii="Times New Roman" w:hAnsi="Times New Roman" w:cs="Times New Roman"/>
        </w:rPr>
      </w:pPr>
    </w:p>
    <w:p w14:paraId="10781D08" w14:textId="77777777" w:rsidR="00AB5E34" w:rsidRDefault="00AB5E34">
      <w:pPr>
        <w:pStyle w:val="1b"/>
        <w:rPr>
          <w:rFonts w:ascii="Times New Roman" w:hAnsi="Times New Roman" w:cs="Times New Roman"/>
        </w:rPr>
      </w:pPr>
    </w:p>
    <w:p w14:paraId="6AFE70A7" w14:textId="77777777" w:rsidR="00AB5E34" w:rsidRDefault="00AB5E34">
      <w:pPr>
        <w:pStyle w:val="1b"/>
        <w:rPr>
          <w:rFonts w:ascii="Times New Roman" w:hAnsi="Times New Roman" w:cs="Times New Roman"/>
        </w:rPr>
      </w:pPr>
    </w:p>
    <w:p w14:paraId="3E34B213" w14:textId="77777777" w:rsidR="00AB5E34" w:rsidRDefault="00AB5E34">
      <w:pPr>
        <w:pStyle w:val="1b"/>
        <w:rPr>
          <w:rFonts w:ascii="Times New Roman" w:hAnsi="Times New Roman" w:cs="Times New Roman"/>
        </w:rPr>
      </w:pPr>
    </w:p>
    <w:p w14:paraId="06A0630A" w14:textId="77777777" w:rsidR="00AB5E34" w:rsidRDefault="00AB5E34">
      <w:pPr>
        <w:pStyle w:val="1b"/>
        <w:rPr>
          <w:rFonts w:ascii="Times New Roman" w:hAnsi="Times New Roman" w:cs="Times New Roman"/>
        </w:rPr>
      </w:pPr>
    </w:p>
    <w:p w14:paraId="52042BD5" w14:textId="77777777" w:rsidR="00AB5E34" w:rsidRDefault="00AB5E34">
      <w:pPr>
        <w:pStyle w:val="1b"/>
        <w:rPr>
          <w:rFonts w:ascii="Times New Roman" w:hAnsi="Times New Roman" w:cs="Times New Roman"/>
        </w:rPr>
      </w:pPr>
    </w:p>
    <w:p w14:paraId="051262E0" w14:textId="77777777" w:rsidR="00AB5E34" w:rsidRDefault="00AB5E34">
      <w:pPr>
        <w:pStyle w:val="1b"/>
        <w:rPr>
          <w:rFonts w:ascii="Times New Roman" w:hAnsi="Times New Roman" w:cs="Times New Roman"/>
        </w:rPr>
      </w:pPr>
    </w:p>
    <w:p w14:paraId="2D67CC58" w14:textId="77777777" w:rsidR="00AB5E34" w:rsidRDefault="00AB5E34">
      <w:pPr>
        <w:pStyle w:val="1b"/>
        <w:rPr>
          <w:rFonts w:ascii="Times New Roman" w:hAnsi="Times New Roman" w:cs="Times New Roman"/>
        </w:rPr>
      </w:pPr>
    </w:p>
    <w:p w14:paraId="021722D1" w14:textId="77777777" w:rsidR="00AB5E34" w:rsidRDefault="00AB5E34">
      <w:pPr>
        <w:pStyle w:val="1b"/>
        <w:rPr>
          <w:rFonts w:ascii="Times New Roman" w:hAnsi="Times New Roman" w:cs="Times New Roman"/>
        </w:rPr>
      </w:pPr>
    </w:p>
    <w:p w14:paraId="4C9F4D0B" w14:textId="77777777" w:rsidR="00AB5E34" w:rsidRDefault="00AB5E34">
      <w:pPr>
        <w:pStyle w:val="1b"/>
        <w:rPr>
          <w:rFonts w:ascii="Times New Roman" w:hAnsi="Times New Roman" w:cs="Times New Roman"/>
        </w:rPr>
      </w:pPr>
    </w:p>
    <w:p w14:paraId="165B83C8" w14:textId="77777777" w:rsidR="00AB5E34" w:rsidRDefault="00AB5E34">
      <w:pPr>
        <w:pStyle w:val="1b"/>
        <w:rPr>
          <w:rFonts w:ascii="Times New Roman" w:hAnsi="Times New Roman" w:cs="Times New Roman"/>
        </w:rPr>
      </w:pPr>
    </w:p>
    <w:p w14:paraId="4FDB3F89" w14:textId="77777777" w:rsidR="00AB5E34" w:rsidRDefault="00AB5E34">
      <w:pPr>
        <w:pStyle w:val="1b"/>
        <w:rPr>
          <w:rFonts w:ascii="Times New Roman" w:hAnsi="Times New Roman" w:cs="Times New Roman"/>
        </w:rPr>
      </w:pPr>
    </w:p>
    <w:p w14:paraId="2921473C" w14:textId="77777777" w:rsidR="00AB5E34" w:rsidRDefault="00AB5E34">
      <w:pPr>
        <w:pStyle w:val="1b"/>
        <w:rPr>
          <w:rFonts w:ascii="Times New Roman" w:hAnsi="Times New Roman" w:cs="Times New Roman"/>
        </w:rPr>
      </w:pPr>
    </w:p>
    <w:p w14:paraId="7CB681D0" w14:textId="77777777" w:rsidR="00AB5E34" w:rsidRDefault="00AB5E34">
      <w:pPr>
        <w:pStyle w:val="1b"/>
        <w:rPr>
          <w:rFonts w:ascii="Times New Roman" w:hAnsi="Times New Roman" w:cs="Times New Roman"/>
        </w:rPr>
      </w:pPr>
    </w:p>
    <w:p w14:paraId="009F1189" w14:textId="77777777" w:rsidR="00AB5E34" w:rsidRDefault="00AB5E34">
      <w:pPr>
        <w:pStyle w:val="1b"/>
        <w:rPr>
          <w:rFonts w:ascii="Times New Roman" w:hAnsi="Times New Roman" w:cs="Times New Roman"/>
        </w:rPr>
      </w:pPr>
    </w:p>
    <w:p w14:paraId="717069BE" w14:textId="77777777" w:rsidR="00AB5E34" w:rsidRDefault="00C43C65">
      <w:pPr>
        <w:pStyle w:val="TNR10"/>
      </w:pPr>
      <w:bookmarkStart w:id="33" w:name="_Toc139559790"/>
      <w:r>
        <w:lastRenderedPageBreak/>
        <w:t>Appendix 7</w:t>
      </w:r>
      <w:r>
        <w:rPr>
          <w:rFonts w:hint="eastAsia"/>
        </w:rPr>
        <w:t>:</w:t>
      </w:r>
      <w:r>
        <w:t xml:space="preserve"> Sensitivity analyses by excluding low-quality studies</w:t>
      </w:r>
      <w:bookmarkEnd w:id="33"/>
    </w:p>
    <w:p w14:paraId="009587FA" w14:textId="4AE28C5D" w:rsidR="00AB5E34" w:rsidRDefault="00C43C65">
      <w:pPr>
        <w:pStyle w:val="1b"/>
        <w:jc w:val="both"/>
        <w:rPr>
          <w:rFonts w:ascii="Times New Roman" w:hAnsi="Times New Roman" w:cs="Times New Roman"/>
          <w:shd w:val="clear" w:color="auto" w:fill="FFFFFF"/>
        </w:rPr>
      </w:pPr>
      <w:r>
        <w:rPr>
          <w:rFonts w:ascii="Times New Roman" w:eastAsia="Helvetica" w:hAnsi="Times New Roman" w:cs="Times New Roman"/>
          <w:lang w:bidi="ar"/>
        </w:rPr>
        <w:t xml:space="preserve">In He’s and Lu’s studies </w:t>
      </w:r>
      <w:r>
        <w:rPr>
          <w:rFonts w:ascii="Times New Roman" w:eastAsia="Helvetica" w:hAnsi="Times New Roman" w:cs="Times New Roman"/>
          <w:lang w:bidi="ar"/>
        </w:rPr>
        <w:fldChar w:fldCharType="begin">
          <w:fldData xml:space="preserve">PEVuZE5vdGU+PENpdGU+PEF1dGhvcj5IZTwvQXV0aG9yPjxZZWFyPjIwMTk8L1llYXI+PFJlY051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</w:fldData>
        </w:fldChar>
      </w:r>
      <w:r>
        <w:rPr>
          <w:rFonts w:ascii="Times New Roman" w:eastAsia="Helvetica" w:hAnsi="Times New Roman" w:cs="Times New Roman"/>
          <w:lang w:bidi="ar"/>
        </w:rPr>
        <w:instrText xml:space="preserve"> ADDIN EN.CITE </w:instrText>
      </w:r>
      <w:r>
        <w:rPr>
          <w:rFonts w:ascii="Times New Roman" w:eastAsia="Helvetica" w:hAnsi="Times New Roman" w:cs="Times New Roman"/>
          <w:lang w:bidi="ar"/>
        </w:rPr>
        <w:fldChar w:fldCharType="begin">
          <w:fldData xml:space="preserve">PEVuZE5vdGU+PENpdGU+PEF1dGhvcj5IZTwvQXV0aG9yPjxZZWFyPjIwMTk8L1llYXI+PFJlY051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</w:fldData>
        </w:fldChar>
      </w:r>
      <w:r>
        <w:rPr>
          <w:rFonts w:ascii="Times New Roman" w:eastAsia="Helvetica" w:hAnsi="Times New Roman" w:cs="Times New Roman"/>
          <w:lang w:bidi="ar"/>
        </w:rPr>
        <w:instrText xml:space="preserve"> ADDIN EN.CITE.DATA </w:instrText>
      </w:r>
      <w:r>
        <w:rPr>
          <w:rFonts w:ascii="Times New Roman" w:eastAsia="Helvetica" w:hAnsi="Times New Roman" w:cs="Times New Roman"/>
          <w:lang w:bidi="ar"/>
        </w:rPr>
      </w:r>
      <w:r>
        <w:rPr>
          <w:rFonts w:ascii="Times New Roman" w:eastAsia="Helvetica" w:hAnsi="Times New Roman" w:cs="Times New Roman"/>
          <w:lang w:bidi="ar"/>
        </w:rPr>
        <w:fldChar w:fldCharType="end"/>
      </w:r>
      <w:r>
        <w:rPr>
          <w:rFonts w:ascii="Times New Roman" w:eastAsia="Helvetica" w:hAnsi="Times New Roman" w:cs="Times New Roman"/>
          <w:lang w:bidi="ar"/>
        </w:rPr>
      </w:r>
      <w:r>
        <w:rPr>
          <w:rFonts w:ascii="Times New Roman" w:eastAsia="Helvetica" w:hAnsi="Times New Roman" w:cs="Times New Roman"/>
          <w:lang w:bidi="ar"/>
        </w:rPr>
        <w:fldChar w:fldCharType="separate"/>
      </w:r>
      <w:r>
        <w:rPr>
          <w:rFonts w:ascii="Times New Roman" w:eastAsia="Helvetica" w:hAnsi="Times New Roman" w:cs="Times New Roman"/>
          <w:lang w:bidi="ar"/>
        </w:rPr>
        <w:t>[</w:t>
      </w:r>
      <w:hyperlink w:anchor="_ENREF_16" w:tooltip="He, 2019 #14" w:history="1">
        <w:r>
          <w:rPr>
            <w:rFonts w:ascii="Times New Roman" w:eastAsia="Helvetica" w:hAnsi="Times New Roman" w:cs="Times New Roman"/>
            <w:lang w:bidi="ar"/>
          </w:rPr>
          <w:t>16</w:t>
        </w:r>
      </w:hyperlink>
      <w:r>
        <w:rPr>
          <w:rFonts w:ascii="Times New Roman" w:eastAsia="Helvetica" w:hAnsi="Times New Roman" w:cs="Times New Roman"/>
          <w:lang w:bidi="ar"/>
        </w:rPr>
        <w:t xml:space="preserve">, </w:t>
      </w:r>
      <w:hyperlink w:anchor="_ENREF_17" w:tooltip="Lu, 2022 #189" w:history="1">
        <w:r>
          <w:rPr>
            <w:rFonts w:ascii="Times New Roman" w:eastAsia="Helvetica" w:hAnsi="Times New Roman" w:cs="Times New Roman"/>
            <w:lang w:bidi="ar"/>
          </w:rPr>
          <w:t>17</w:t>
        </w:r>
      </w:hyperlink>
      <w:r>
        <w:rPr>
          <w:rFonts w:ascii="Times New Roman" w:eastAsia="Helvetica" w:hAnsi="Times New Roman" w:cs="Times New Roman"/>
          <w:lang w:bidi="ar"/>
        </w:rPr>
        <w:t>]</w:t>
      </w:r>
      <w:r>
        <w:rPr>
          <w:rFonts w:ascii="Times New Roman" w:eastAsia="Helvetica" w:hAnsi="Times New Roman" w:cs="Times New Roman"/>
          <w:lang w:bidi="ar"/>
        </w:rPr>
        <w:fldChar w:fldCharType="end"/>
      </w:r>
      <w:r>
        <w:rPr>
          <w:rFonts w:ascii="Times New Roman" w:eastAsia="Helvetica" w:hAnsi="Times New Roman" w:cs="Times New Roman"/>
          <w:lang w:bidi="ar"/>
        </w:rPr>
        <w:t xml:space="preserve">, most terms of the Cochrane Risk of Bias Tool were </w:t>
      </w:r>
      <w:r>
        <w:rPr>
          <w:rFonts w:ascii="Times New Roman" w:hAnsi="Times New Roman" w:cs="Times New Roman"/>
        </w:rPr>
        <w:t>rated as unclear risk of bias. Therefore, we excluded these studies for sensitivity analysis. R</w:t>
      </w:r>
      <w:r>
        <w:rPr>
          <w:rFonts w:ascii="Times New Roman" w:hAnsi="Times New Roman" w:cs="Times New Roman"/>
          <w:shd w:val="clear" w:color="auto" w:fill="FFFFFF"/>
        </w:rPr>
        <w:t xml:space="preserve">egardless of whether He’s </w:t>
      </w:r>
      <w:r>
        <w:rPr>
          <w:rFonts w:ascii="Times New Roman" w:eastAsia="Helvetica" w:hAnsi="Times New Roman" w:cs="Times New Roman"/>
          <w:lang w:bidi="ar"/>
        </w:rPr>
        <w:t>and Lu’s</w:t>
      </w:r>
      <w:r>
        <w:rPr>
          <w:rFonts w:ascii="Times New Roman" w:hAnsi="Times New Roman" w:cs="Times New Roman"/>
          <w:shd w:val="clear" w:color="auto" w:fill="FFFFFF"/>
        </w:rPr>
        <w:t xml:space="preserve"> studies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PEVuZE5vdGU+PENpdGU+PEF1dGhvcj5IZTwvQXV0aG9yPjxZZWFyPjIwMTk8L1llYXI+PFJlY051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PEVuZE5vdGU+PENpdGU+PEF1dGhvcj5IZTwvQXV0aG9yPjxZZWFyPjIwMTk8L1llYXI+PFJlY051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w:t>
      </w:r>
      <w:hyperlink w:anchor="_ENREF_16" w:tooltip="He, 2019 #14" w:history="1">
        <w:r>
          <w:rPr>
            <w:rFonts w:ascii="Times New Roman" w:hAnsi="Times New Roman" w:cs="Times New Roman"/>
          </w:rPr>
          <w:t>16</w:t>
        </w:r>
      </w:hyperlink>
      <w:r>
        <w:rPr>
          <w:rFonts w:ascii="Times New Roman" w:hAnsi="Times New Roman" w:cs="Times New Roman"/>
        </w:rPr>
        <w:t xml:space="preserve">, </w:t>
      </w:r>
      <w:hyperlink w:anchor="_ENREF_17" w:tooltip="Lu, 2022 #189" w:history="1">
        <w:r>
          <w:rPr>
            <w:rFonts w:ascii="Times New Roman" w:hAnsi="Times New Roman" w:cs="Times New Roman"/>
          </w:rPr>
          <w:t>17</w:t>
        </w:r>
      </w:hyperlink>
      <w:r>
        <w:rPr>
          <w:rFonts w:ascii="Times New Roman" w:hAnsi="Times New Roman" w:cs="Times New Roman"/>
        </w:rPr>
        <w:t>]</w:t>
      </w:r>
      <w:r>
        <w:rPr>
          <w:rFonts w:ascii="Times New Roman" w:hAnsi="Times New Roman" w:cs="Times New Roman"/>
        </w:rPr>
        <w:fldChar w:fldCharType="end"/>
      </w:r>
      <w:r>
        <w:rPr>
          <w:rFonts w:ascii="Times New Roman" w:hAnsi="Times New Roman" w:cs="Times New Roman"/>
          <w:shd w:val="clear" w:color="auto" w:fill="FFFFFF"/>
        </w:rPr>
        <w:t xml:space="preserve"> were excluded, </w:t>
      </w:r>
      <w:r>
        <w:rPr>
          <w:rFonts w:ascii="Times New Roman" w:hAnsi="Times New Roman" w:cs="Times New Roman"/>
        </w:rPr>
        <w:t>t</w:t>
      </w:r>
      <w:r>
        <w:rPr>
          <w:rFonts w:ascii="Times New Roman" w:hAnsi="Times New Roman" w:cs="Times New Roman"/>
          <w:shd w:val="clear" w:color="auto" w:fill="FFFFFF"/>
        </w:rPr>
        <w:t xml:space="preserve">he meta-analyses results showed that oXiris filters were associated with lower 28-day mortality, SOFA score, lactate level, NE dose, IL-6 level, and shorter length of ICU stay, but not with lower hospital mortality, as shown in Figs. 3 to 8 in the body of the article and </w:t>
      </w:r>
      <w:r w:rsidRPr="00140F58">
        <w:rPr>
          <w:rFonts w:ascii="Times New Roman" w:hAnsi="Times New Roman" w:cs="Times New Roman"/>
          <w:shd w:val="clear" w:color="auto" w:fill="FFFFFF"/>
        </w:rPr>
        <w:fldChar w:fldCharType="begin"/>
      </w:r>
      <w:r w:rsidRPr="00140F58">
        <w:rPr>
          <w:rFonts w:ascii="Times New Roman" w:hAnsi="Times New Roman" w:cs="Times New Roman"/>
          <w:shd w:val="clear" w:color="auto" w:fill="FFFFFF"/>
        </w:rPr>
        <w:instrText xml:space="preserve"> REF _Ref122723141 \h </w:instrText>
      </w:r>
      <w:r w:rsidR="00140F58">
        <w:rPr>
          <w:rFonts w:ascii="Times New Roman" w:hAnsi="Times New Roman" w:cs="Times New Roman"/>
          <w:shd w:val="clear" w:color="auto" w:fill="FFFFFF"/>
        </w:rPr>
        <w:instrText xml:space="preserve"> \* MERGEFORMAT </w:instrText>
      </w:r>
      <w:r w:rsidRPr="00140F58">
        <w:rPr>
          <w:rFonts w:ascii="Times New Roman" w:hAnsi="Times New Roman" w:cs="Times New Roman"/>
          <w:shd w:val="clear" w:color="auto" w:fill="FFFFFF"/>
        </w:rPr>
      </w:r>
      <w:r w:rsidRPr="00140F58">
        <w:rPr>
          <w:rFonts w:ascii="Times New Roman" w:hAnsi="Times New Roman" w:cs="Times New Roman"/>
          <w:shd w:val="clear" w:color="auto" w:fill="FFFFFF"/>
        </w:rPr>
        <w:fldChar w:fldCharType="separate"/>
      </w:r>
      <w:r w:rsidR="00140F58" w:rsidRPr="00A425BF">
        <w:rPr>
          <w:rFonts w:ascii="Times New Roman" w:hAnsi="Times New Roman" w:cs="Times New Roman"/>
        </w:rPr>
        <w:t>Fig. S</w:t>
      </w:r>
      <w:r w:rsidR="00140F58" w:rsidRPr="00A425BF">
        <w:rPr>
          <w:rFonts w:ascii="Times New Roman" w:hAnsi="Times New Roman" w:cs="Times New Roman"/>
          <w:noProof/>
        </w:rPr>
        <w:t>20</w:t>
      </w:r>
      <w:r w:rsidRPr="00140F58">
        <w:rPr>
          <w:rFonts w:ascii="Times New Roman" w:hAnsi="Times New Roman" w:cs="Times New Roman"/>
          <w:shd w:val="clear" w:color="auto" w:fill="FFFFFF"/>
        </w:rPr>
        <w:fldChar w:fldCharType="end"/>
      </w:r>
      <w:r w:rsidRPr="00140F58">
        <w:rPr>
          <w:rFonts w:ascii="Times New Roman" w:hAnsi="Times New Roman" w:cs="Times New Roman"/>
          <w:shd w:val="clear" w:color="auto" w:fill="FFFFFF"/>
        </w:rPr>
        <w:t>-</w:t>
      </w:r>
      <w:r w:rsidRPr="00140F58">
        <w:rPr>
          <w:rFonts w:ascii="Times New Roman" w:hAnsi="Times New Roman" w:cs="Times New Roman"/>
          <w:shd w:val="clear" w:color="auto" w:fill="FFFFFF"/>
        </w:rPr>
        <w:fldChar w:fldCharType="begin"/>
      </w:r>
      <w:r w:rsidRPr="00140F58">
        <w:rPr>
          <w:rFonts w:ascii="Times New Roman" w:hAnsi="Times New Roman" w:cs="Times New Roman"/>
          <w:shd w:val="clear" w:color="auto" w:fill="FFFFFF"/>
        </w:rPr>
        <w:instrText xml:space="preserve"> REF _Ref122719954 \h </w:instrText>
      </w:r>
      <w:r w:rsidR="00140F58">
        <w:rPr>
          <w:rFonts w:ascii="Times New Roman" w:hAnsi="Times New Roman" w:cs="Times New Roman"/>
          <w:shd w:val="clear" w:color="auto" w:fill="FFFFFF"/>
        </w:rPr>
        <w:instrText xml:space="preserve"> \* MERGEFORMAT </w:instrText>
      </w:r>
      <w:r w:rsidRPr="00140F58">
        <w:rPr>
          <w:rFonts w:ascii="Times New Roman" w:hAnsi="Times New Roman" w:cs="Times New Roman"/>
          <w:shd w:val="clear" w:color="auto" w:fill="FFFFFF"/>
        </w:rPr>
      </w:r>
      <w:r w:rsidRPr="00140F58">
        <w:rPr>
          <w:rFonts w:ascii="Times New Roman" w:hAnsi="Times New Roman" w:cs="Times New Roman"/>
          <w:shd w:val="clear" w:color="auto" w:fill="FFFFFF"/>
        </w:rPr>
        <w:fldChar w:fldCharType="separate"/>
      </w:r>
      <w:r w:rsidR="00140F58" w:rsidRPr="00A425BF">
        <w:rPr>
          <w:rFonts w:ascii="Times New Roman" w:hAnsi="Times New Roman" w:cs="Times New Roman"/>
        </w:rPr>
        <w:t>Fig. S</w:t>
      </w:r>
      <w:r w:rsidR="00140F58" w:rsidRPr="00A425BF">
        <w:rPr>
          <w:rFonts w:ascii="Times New Roman" w:hAnsi="Times New Roman" w:cs="Times New Roman"/>
          <w:noProof/>
        </w:rPr>
        <w:t>26</w:t>
      </w:r>
      <w:r w:rsidRPr="00140F58">
        <w:rPr>
          <w:rFonts w:ascii="Times New Roman" w:hAnsi="Times New Roman" w:cs="Times New Roman"/>
          <w:shd w:val="clear" w:color="auto" w:fill="FFFFFF"/>
        </w:rPr>
        <w:fldChar w:fldCharType="end"/>
      </w:r>
      <w:r w:rsidRPr="00140F58">
        <w:rPr>
          <w:rFonts w:ascii="Times New Roman" w:hAnsi="Times New Roman" w:cs="Times New Roman"/>
          <w:shd w:val="clear" w:color="auto" w:fill="FFFFFF"/>
        </w:rPr>
        <w:t xml:space="preserve"> and </w:t>
      </w:r>
      <w:r w:rsidRPr="00140F58">
        <w:rPr>
          <w:rFonts w:ascii="Times New Roman" w:hAnsi="Times New Roman" w:cs="Times New Roman"/>
          <w:shd w:val="clear" w:color="auto" w:fill="FFFFFF"/>
        </w:rPr>
        <w:fldChar w:fldCharType="begin"/>
      </w:r>
      <w:r w:rsidRPr="00140F58">
        <w:rPr>
          <w:rFonts w:ascii="Times New Roman" w:hAnsi="Times New Roman" w:cs="Times New Roman"/>
          <w:shd w:val="clear" w:color="auto" w:fill="FFFFFF"/>
        </w:rPr>
        <w:instrText xml:space="preserve"> REF _Ref124797639 \h </w:instrText>
      </w:r>
      <w:r w:rsidR="00140F58">
        <w:rPr>
          <w:rFonts w:ascii="Times New Roman" w:hAnsi="Times New Roman" w:cs="Times New Roman"/>
          <w:shd w:val="clear" w:color="auto" w:fill="FFFFFF"/>
        </w:rPr>
        <w:instrText xml:space="preserve"> \* MERGEFORMAT </w:instrText>
      </w:r>
      <w:r w:rsidRPr="00140F58">
        <w:rPr>
          <w:rFonts w:ascii="Times New Roman" w:hAnsi="Times New Roman" w:cs="Times New Roman"/>
          <w:shd w:val="clear" w:color="auto" w:fill="FFFFFF"/>
        </w:rPr>
      </w:r>
      <w:r w:rsidRPr="00140F58">
        <w:rPr>
          <w:rFonts w:ascii="Times New Roman" w:hAnsi="Times New Roman" w:cs="Times New Roman"/>
          <w:shd w:val="clear" w:color="auto" w:fill="FFFFFF"/>
        </w:rPr>
        <w:fldChar w:fldCharType="separate"/>
      </w:r>
      <w:r w:rsidR="00140F58" w:rsidRPr="00A425BF">
        <w:rPr>
          <w:rFonts w:ascii="Times New Roman" w:hAnsi="Times New Roman" w:cs="Times New Roman"/>
        </w:rPr>
        <w:t>Fig. S</w:t>
      </w:r>
      <w:r w:rsidR="00140F58" w:rsidRPr="00A425BF">
        <w:rPr>
          <w:rFonts w:ascii="Times New Roman" w:hAnsi="Times New Roman" w:cs="Times New Roman"/>
          <w:noProof/>
        </w:rPr>
        <w:t>11</w:t>
      </w:r>
      <w:r w:rsidRPr="00140F58">
        <w:rPr>
          <w:rFonts w:ascii="Times New Roman" w:hAnsi="Times New Roman" w:cs="Times New Roman"/>
          <w:shd w:val="clear" w:color="auto" w:fill="FFFFFF"/>
        </w:rPr>
        <w:fldChar w:fldCharType="end"/>
      </w:r>
      <w:r>
        <w:rPr>
          <w:rFonts w:ascii="Times New Roman" w:hAnsi="Times New Roman" w:cs="Times New Roman"/>
          <w:shd w:val="clear" w:color="auto" w:fill="FFFFFF"/>
        </w:rPr>
        <w:t xml:space="preserve"> in this additional file.</w:t>
      </w:r>
    </w:p>
    <w:p w14:paraId="038E3AB2" w14:textId="77777777" w:rsidR="00AB5E34" w:rsidRDefault="00C43C65">
      <w:pPr>
        <w:pStyle w:val="1b"/>
        <w:jc w:val="center"/>
        <w:rPr>
          <w:rFonts w:ascii="Times New Roman" w:hAnsi="Times New Roman" w:cs="Times New Roman"/>
          <w:shd w:val="clear" w:color="auto" w:fill="FFFFFF"/>
        </w:rPr>
      </w:pPr>
      <w:r>
        <w:rPr>
          <w:rFonts w:ascii="Times New Roman" w:hAnsi="Times New Roman" w:cs="Times New Roman"/>
          <w:noProof/>
          <w:shd w:val="clear" w:color="auto" w:fill="FFFFFF"/>
        </w:rPr>
        <w:drawing>
          <wp:inline distT="0" distB="0" distL="0" distR="0" wp14:anchorId="1CF4080D" wp14:editId="58E5988A">
            <wp:extent cx="5269230" cy="1477645"/>
            <wp:effectExtent l="0" t="0" r="7620" b="825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269230" cy="1477645"/>
                    </a:xfrm>
                    <a:prstGeom prst="rect">
                      <a:avLst/>
                    </a:prstGeom>
                    <a:noFill/>
                    <a:ln>
                      <a:noFill/>
                    </a:ln>
                  </pic:spPr>
                </pic:pic>
              </a:graphicData>
            </a:graphic>
          </wp:inline>
        </w:drawing>
      </w:r>
    </w:p>
    <w:p w14:paraId="026E6CFA" w14:textId="702F9DFB" w:rsidR="00AB5E34" w:rsidRDefault="00C43C65">
      <w:pPr>
        <w:pStyle w:val="a3"/>
        <w:rPr>
          <w:rFonts w:cs="Times New Roman"/>
          <w:shd w:val="clear" w:color="auto" w:fill="FFFFFF"/>
        </w:rPr>
      </w:pPr>
      <w:bookmarkStart w:id="34" w:name="_Ref122723141"/>
      <w:r>
        <w:rPr>
          <w:rFonts w:cs="Times New Roman"/>
        </w:rPr>
        <w:t xml:space="preserve">Fig. </w:t>
      </w:r>
      <w:r w:rsidR="00140F58">
        <w:rPr>
          <w:rFonts w:cs="Times New Roman"/>
        </w:rPr>
        <w:t>S</w:t>
      </w:r>
      <w:r>
        <w:rPr>
          <w:rFonts w:cs="Times New Roman"/>
        </w:rPr>
        <w:fldChar w:fldCharType="begin"/>
      </w:r>
      <w:r>
        <w:rPr>
          <w:rFonts w:cs="Times New Roman"/>
        </w:rPr>
        <w:instrText xml:space="preserve"> SEQ Supplementary_Figure \* ARABIC </w:instrText>
      </w:r>
      <w:r>
        <w:rPr>
          <w:rFonts w:cs="Times New Roman"/>
        </w:rPr>
        <w:fldChar w:fldCharType="separate"/>
      </w:r>
      <w:r w:rsidR="00140F58">
        <w:rPr>
          <w:rFonts w:cs="Times New Roman"/>
          <w:noProof/>
        </w:rPr>
        <w:t>20</w:t>
      </w:r>
      <w:r>
        <w:rPr>
          <w:rFonts w:cs="Times New Roman"/>
        </w:rPr>
        <w:fldChar w:fldCharType="end"/>
      </w:r>
      <w:bookmarkEnd w:id="34"/>
      <w:r>
        <w:rPr>
          <w:rFonts w:cs="Times New Roman"/>
        </w:rPr>
        <w:t xml:space="preserve"> </w:t>
      </w:r>
      <w:r>
        <w:rPr>
          <w:rFonts w:cs="Times New Roman"/>
          <w:b w:val="0"/>
          <w:bCs w:val="0"/>
        </w:rPr>
        <w:t>28-day mortality (</w:t>
      </w:r>
      <w:r w:rsidR="004C5638">
        <w:rPr>
          <w:rFonts w:cs="Times New Roman"/>
          <w:b w:val="0"/>
          <w:bCs w:val="0"/>
        </w:rPr>
        <w:t>adopting Xie’s data after IPTW</w:t>
      </w:r>
      <w:r>
        <w:rPr>
          <w:rFonts w:cs="Times New Roman"/>
          <w:b w:val="0"/>
          <w:bCs w:val="0"/>
        </w:rPr>
        <w:t>; exclud</w:t>
      </w:r>
      <w:r w:rsidR="004C5638">
        <w:rPr>
          <w:rFonts w:cs="Times New Roman"/>
          <w:b w:val="0"/>
          <w:bCs w:val="0"/>
        </w:rPr>
        <w:t>ing</w:t>
      </w:r>
      <w:r>
        <w:rPr>
          <w:rFonts w:cs="Times New Roman"/>
          <w:b w:val="0"/>
          <w:bCs w:val="0"/>
        </w:rPr>
        <w:t xml:space="preserve"> He’s study)</w:t>
      </w:r>
    </w:p>
    <w:p w14:paraId="6157552B" w14:textId="77777777" w:rsidR="00AB5E34" w:rsidRDefault="00C43C65">
      <w:pPr>
        <w:pStyle w:val="1b"/>
        <w:jc w:val="center"/>
        <w:rPr>
          <w:rFonts w:ascii="Times New Roman" w:hAnsi="Times New Roman" w:cs="Times New Roman"/>
          <w:shd w:val="clear" w:color="auto" w:fill="FFFFFF"/>
        </w:rPr>
      </w:pPr>
      <w:r>
        <w:rPr>
          <w:rFonts w:ascii="Times New Roman" w:hAnsi="Times New Roman" w:cs="Times New Roman"/>
          <w:noProof/>
          <w:shd w:val="clear" w:color="auto" w:fill="FFFFFF"/>
        </w:rPr>
        <w:drawing>
          <wp:inline distT="0" distB="0" distL="0" distR="0" wp14:anchorId="7B19BA59" wp14:editId="250EEED5">
            <wp:extent cx="5274310" cy="1460500"/>
            <wp:effectExtent l="0" t="0" r="2540"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4310" cy="1460500"/>
                    </a:xfrm>
                    <a:prstGeom prst="rect">
                      <a:avLst/>
                    </a:prstGeom>
                    <a:noFill/>
                    <a:ln>
                      <a:noFill/>
                    </a:ln>
                  </pic:spPr>
                </pic:pic>
              </a:graphicData>
            </a:graphic>
          </wp:inline>
        </w:drawing>
      </w:r>
    </w:p>
    <w:p w14:paraId="6E6B42D7" w14:textId="5C39B50F" w:rsidR="00AB5E34" w:rsidRDefault="00C43C65">
      <w:pPr>
        <w:pStyle w:val="a3"/>
        <w:rPr>
          <w:rFonts w:cs="Times New Roman"/>
          <w:shd w:val="clear" w:color="auto" w:fill="FFFFFF"/>
        </w:rPr>
      </w:pPr>
      <w:bookmarkStart w:id="35" w:name="_Ref122723148"/>
      <w:r>
        <w:rPr>
          <w:rFonts w:cs="Times New Roman"/>
        </w:rPr>
        <w:t xml:space="preserve">Fig. </w:t>
      </w:r>
      <w:r w:rsidR="00140F58">
        <w:rPr>
          <w:rFonts w:cs="Times New Roman"/>
        </w:rPr>
        <w:t>S</w:t>
      </w:r>
      <w:r>
        <w:rPr>
          <w:rFonts w:cs="Times New Roman"/>
        </w:rPr>
        <w:fldChar w:fldCharType="begin"/>
      </w:r>
      <w:r>
        <w:rPr>
          <w:rFonts w:cs="Times New Roman"/>
        </w:rPr>
        <w:instrText xml:space="preserve"> SEQ Supplementary_Figure \* ARABIC </w:instrText>
      </w:r>
      <w:r>
        <w:rPr>
          <w:rFonts w:cs="Times New Roman"/>
        </w:rPr>
        <w:fldChar w:fldCharType="separate"/>
      </w:r>
      <w:r w:rsidR="00140F58">
        <w:rPr>
          <w:rFonts w:cs="Times New Roman"/>
          <w:noProof/>
        </w:rPr>
        <w:t>21</w:t>
      </w:r>
      <w:r>
        <w:rPr>
          <w:rFonts w:cs="Times New Roman"/>
        </w:rPr>
        <w:fldChar w:fldCharType="end"/>
      </w:r>
      <w:bookmarkEnd w:id="35"/>
      <w:r>
        <w:rPr>
          <w:rFonts w:cs="Times New Roman"/>
        </w:rPr>
        <w:t xml:space="preserve"> </w:t>
      </w:r>
      <w:r>
        <w:rPr>
          <w:rFonts w:cs="Times New Roman"/>
          <w:b w:val="0"/>
          <w:bCs w:val="0"/>
        </w:rPr>
        <w:t>the length of ICU stay (</w:t>
      </w:r>
      <w:r w:rsidR="004C5638">
        <w:rPr>
          <w:rFonts w:cs="Times New Roman"/>
          <w:b w:val="0"/>
          <w:bCs w:val="0"/>
        </w:rPr>
        <w:t>adopting Xie’s data after IPTW</w:t>
      </w:r>
      <w:r>
        <w:rPr>
          <w:rFonts w:cs="Times New Roman"/>
          <w:b w:val="0"/>
          <w:bCs w:val="0"/>
        </w:rPr>
        <w:t xml:space="preserve">; </w:t>
      </w:r>
      <w:r w:rsidR="004C5638">
        <w:rPr>
          <w:rFonts w:cs="Times New Roman"/>
          <w:b w:val="0"/>
          <w:bCs w:val="0"/>
        </w:rPr>
        <w:t xml:space="preserve">excluding </w:t>
      </w:r>
      <w:r>
        <w:rPr>
          <w:rFonts w:cs="Times New Roman"/>
          <w:b w:val="0"/>
          <w:bCs w:val="0"/>
        </w:rPr>
        <w:t>He’s study)</w:t>
      </w:r>
    </w:p>
    <w:p w14:paraId="23F026EC" w14:textId="77777777" w:rsidR="00AB5E34" w:rsidRDefault="00C43C65">
      <w:pPr>
        <w:pStyle w:val="1b"/>
        <w:rPr>
          <w:rFonts w:ascii="Times New Roman" w:hAnsi="Times New Roman" w:cs="Times New Roman"/>
        </w:rPr>
      </w:pPr>
      <w:r>
        <w:rPr>
          <w:rFonts w:eastAsia="Times New Roman" w:cs="Times New Roman"/>
          <w:noProof/>
        </w:rPr>
        <w:drawing>
          <wp:inline distT="0" distB="0" distL="0" distR="0" wp14:anchorId="48ED16A7" wp14:editId="4A8AE420">
            <wp:extent cx="5274310" cy="1466215"/>
            <wp:effectExtent l="0" t="0" r="2540" b="63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274310" cy="1466215"/>
                    </a:xfrm>
                    <a:prstGeom prst="rect">
                      <a:avLst/>
                    </a:prstGeom>
                    <a:noFill/>
                    <a:ln>
                      <a:noFill/>
                    </a:ln>
                  </pic:spPr>
                </pic:pic>
              </a:graphicData>
            </a:graphic>
          </wp:inline>
        </w:drawing>
      </w:r>
    </w:p>
    <w:p w14:paraId="4F11E61A" w14:textId="3599918D" w:rsidR="00AB5E34" w:rsidRDefault="00C43C65">
      <w:pPr>
        <w:pStyle w:val="a3"/>
        <w:rPr>
          <w:rFonts w:cs="Times New Roman"/>
        </w:rPr>
      </w:pPr>
      <w:bookmarkStart w:id="36" w:name="_Ref122719920"/>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22</w:t>
      </w:r>
      <w:r w:rsidR="003B76B3">
        <w:rPr>
          <w:noProof/>
        </w:rPr>
        <w:fldChar w:fldCharType="end"/>
      </w:r>
      <w:bookmarkEnd w:id="36"/>
      <w:r>
        <w:rPr>
          <w:rFonts w:cs="Times New Roman"/>
        </w:rPr>
        <w:t xml:space="preserve"> </w:t>
      </w:r>
      <w:r>
        <w:rPr>
          <w:rFonts w:cs="Times New Roman"/>
          <w:b w:val="0"/>
          <w:bCs w:val="0"/>
        </w:rPr>
        <w:t>SOFA score (</w:t>
      </w:r>
      <w:r w:rsidR="004C5638">
        <w:rPr>
          <w:rFonts w:cs="Times New Roman"/>
          <w:b w:val="0"/>
          <w:bCs w:val="0"/>
        </w:rPr>
        <w:t xml:space="preserve">excluding </w:t>
      </w:r>
      <w:r>
        <w:rPr>
          <w:rFonts w:cs="Times New Roman"/>
          <w:b w:val="0"/>
          <w:bCs w:val="0"/>
        </w:rPr>
        <w:t>Lu’s study)</w:t>
      </w:r>
    </w:p>
    <w:p w14:paraId="7CB56063" w14:textId="77777777" w:rsidR="00AB5E34" w:rsidRDefault="00C43C65">
      <w:pPr>
        <w:pStyle w:val="1b"/>
        <w:rPr>
          <w:rFonts w:ascii="Times New Roman" w:hAnsi="Times New Roman" w:cs="Times New Roman"/>
        </w:rPr>
      </w:pPr>
      <w:r>
        <w:rPr>
          <w:rFonts w:eastAsia="Times New Roman" w:cs="Times New Roman"/>
          <w:noProof/>
        </w:rPr>
        <w:drawing>
          <wp:inline distT="0" distB="0" distL="0" distR="0" wp14:anchorId="4D5E8933" wp14:editId="3EC240BF">
            <wp:extent cx="5274310" cy="1388110"/>
            <wp:effectExtent l="0" t="0" r="2540" b="254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274310" cy="1388110"/>
                    </a:xfrm>
                    <a:prstGeom prst="rect">
                      <a:avLst/>
                    </a:prstGeom>
                    <a:noFill/>
                    <a:ln>
                      <a:noFill/>
                    </a:ln>
                  </pic:spPr>
                </pic:pic>
              </a:graphicData>
            </a:graphic>
          </wp:inline>
        </w:drawing>
      </w:r>
    </w:p>
    <w:p w14:paraId="553FBA36" w14:textId="11993AF7" w:rsidR="00AB5E34" w:rsidRDefault="00C43C65">
      <w:pPr>
        <w:pStyle w:val="a3"/>
        <w:rPr>
          <w:rFonts w:cs="Times New Roman"/>
          <w:b w:val="0"/>
          <w:bCs w:val="0"/>
        </w:rPr>
      </w:pPr>
      <w:bookmarkStart w:id="37" w:name="_Ref122719935"/>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23</w:t>
      </w:r>
      <w:r w:rsidR="003B76B3">
        <w:rPr>
          <w:noProof/>
        </w:rPr>
        <w:fldChar w:fldCharType="end"/>
      </w:r>
      <w:bookmarkEnd w:id="37"/>
      <w:r>
        <w:rPr>
          <w:rFonts w:cs="Times New Roman"/>
        </w:rPr>
        <w:t xml:space="preserve"> </w:t>
      </w:r>
      <w:r>
        <w:rPr>
          <w:rFonts w:asciiTheme="minorEastAsia" w:eastAsiaTheme="minorEastAsia" w:hAnsiTheme="minorEastAsia" w:cs="Times New Roman" w:hint="eastAsia"/>
          <w:b w:val="0"/>
          <w:bCs w:val="0"/>
        </w:rPr>
        <w:t>l</w:t>
      </w:r>
      <w:r>
        <w:rPr>
          <w:rFonts w:cs="Times New Roman"/>
          <w:b w:val="0"/>
          <w:bCs w:val="0"/>
        </w:rPr>
        <w:t>actate level (</w:t>
      </w:r>
      <w:r w:rsidR="004C5638">
        <w:rPr>
          <w:rFonts w:cs="Times New Roman"/>
          <w:b w:val="0"/>
          <w:bCs w:val="0"/>
        </w:rPr>
        <w:t>excluding</w:t>
      </w:r>
      <w:r>
        <w:rPr>
          <w:rFonts w:cs="Times New Roman"/>
          <w:b w:val="0"/>
          <w:bCs w:val="0"/>
        </w:rPr>
        <w:t xml:space="preserve"> </w:t>
      </w:r>
      <w:r>
        <w:rPr>
          <w:rFonts w:eastAsia="Helvetica" w:cs="Times New Roman"/>
          <w:b w:val="0"/>
          <w:bCs w:val="0"/>
          <w:color w:val="000000"/>
          <w:lang w:bidi="ar"/>
        </w:rPr>
        <w:t>He's and Lu's studies</w:t>
      </w:r>
      <w:r>
        <w:rPr>
          <w:rFonts w:cs="Times New Roman"/>
          <w:b w:val="0"/>
          <w:bCs w:val="0"/>
        </w:rPr>
        <w:t>)</w:t>
      </w:r>
    </w:p>
    <w:p w14:paraId="08D79A63" w14:textId="77777777" w:rsidR="00AB5E34" w:rsidRDefault="00C43C65">
      <w:r>
        <w:rPr>
          <w:rFonts w:eastAsia="Times New Roman" w:cstheme="majorBidi"/>
          <w:noProof/>
          <w:szCs w:val="20"/>
        </w:rPr>
        <w:lastRenderedPageBreak/>
        <w:drawing>
          <wp:inline distT="0" distB="0" distL="0" distR="0" wp14:anchorId="3D3AA359" wp14:editId="0D995D82">
            <wp:extent cx="5274310" cy="992505"/>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274310" cy="992505"/>
                    </a:xfrm>
                    <a:prstGeom prst="rect">
                      <a:avLst/>
                    </a:prstGeom>
                    <a:noFill/>
                    <a:ln>
                      <a:noFill/>
                    </a:ln>
                  </pic:spPr>
                </pic:pic>
              </a:graphicData>
            </a:graphic>
          </wp:inline>
        </w:drawing>
      </w:r>
    </w:p>
    <w:p w14:paraId="524A899A" w14:textId="5F660409" w:rsidR="00AB5E34" w:rsidRDefault="00C43C65">
      <w:pPr>
        <w:pStyle w:val="a3"/>
        <w:rPr>
          <w:rFonts w:cs="Times New Roman"/>
        </w:rPr>
      </w:pPr>
      <w:bookmarkStart w:id="38" w:name="_Ref122719942"/>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24</w:t>
      </w:r>
      <w:r w:rsidR="003B76B3">
        <w:rPr>
          <w:noProof/>
        </w:rPr>
        <w:fldChar w:fldCharType="end"/>
      </w:r>
      <w:bookmarkEnd w:id="38"/>
      <w:r>
        <w:rPr>
          <w:rFonts w:cs="Times New Roman"/>
        </w:rPr>
        <w:t xml:space="preserve"> </w:t>
      </w:r>
      <w:r>
        <w:rPr>
          <w:rFonts w:eastAsia="等线" w:cs="Times New Roman"/>
          <w:b w:val="0"/>
          <w:bCs w:val="0"/>
          <w:lang w:bidi="ar"/>
        </w:rPr>
        <w:t>norepinephrine</w:t>
      </w:r>
      <w:r>
        <w:rPr>
          <w:rFonts w:cs="Times New Roman"/>
          <w:b w:val="0"/>
          <w:bCs w:val="0"/>
        </w:rPr>
        <w:t xml:space="preserve"> dose (</w:t>
      </w:r>
      <w:r w:rsidR="004C5638">
        <w:rPr>
          <w:rFonts w:cs="Times New Roman"/>
          <w:b w:val="0"/>
          <w:bCs w:val="0"/>
        </w:rPr>
        <w:t>excluding</w:t>
      </w:r>
      <w:r>
        <w:rPr>
          <w:rFonts w:cs="Times New Roman"/>
          <w:b w:val="0"/>
          <w:bCs w:val="0"/>
        </w:rPr>
        <w:t xml:space="preserve"> Lu’s study)</w:t>
      </w:r>
    </w:p>
    <w:p w14:paraId="108DB749" w14:textId="77777777" w:rsidR="00AB5E34" w:rsidRDefault="00C43C65">
      <w:r>
        <w:rPr>
          <w:rFonts w:eastAsia="Times New Roman" w:cstheme="majorBidi"/>
          <w:noProof/>
          <w:szCs w:val="20"/>
        </w:rPr>
        <w:drawing>
          <wp:inline distT="0" distB="0" distL="0" distR="0" wp14:anchorId="4FA50557" wp14:editId="08CAAE87">
            <wp:extent cx="5269230" cy="1003300"/>
            <wp:effectExtent l="0" t="0" r="7620" b="635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269230" cy="1003300"/>
                    </a:xfrm>
                    <a:prstGeom prst="rect">
                      <a:avLst/>
                    </a:prstGeom>
                    <a:noFill/>
                    <a:ln>
                      <a:noFill/>
                    </a:ln>
                  </pic:spPr>
                </pic:pic>
              </a:graphicData>
            </a:graphic>
          </wp:inline>
        </w:drawing>
      </w:r>
    </w:p>
    <w:p w14:paraId="27BD12EF" w14:textId="72BEB18E" w:rsidR="00AB5E34" w:rsidRDefault="00C43C65">
      <w:pPr>
        <w:pStyle w:val="a3"/>
        <w:rPr>
          <w:rFonts w:cs="Times New Roman"/>
          <w:b w:val="0"/>
          <w:bCs w:val="0"/>
        </w:rPr>
      </w:pPr>
      <w:bookmarkStart w:id="39" w:name="_Ref122719949"/>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25</w:t>
      </w:r>
      <w:r w:rsidR="003B76B3">
        <w:rPr>
          <w:noProof/>
        </w:rPr>
        <w:fldChar w:fldCharType="end"/>
      </w:r>
      <w:bookmarkEnd w:id="39"/>
      <w:r>
        <w:rPr>
          <w:rFonts w:cs="Times New Roman"/>
          <w:b w:val="0"/>
          <w:bCs w:val="0"/>
        </w:rPr>
        <w:t xml:space="preserve"> IL-6 level (</w:t>
      </w:r>
      <w:r w:rsidR="004C5638">
        <w:rPr>
          <w:rFonts w:cs="Times New Roman"/>
          <w:b w:val="0"/>
          <w:bCs w:val="0"/>
        </w:rPr>
        <w:t>excluding</w:t>
      </w:r>
      <w:r>
        <w:rPr>
          <w:rFonts w:cs="Times New Roman"/>
          <w:b w:val="0"/>
          <w:bCs w:val="0"/>
        </w:rPr>
        <w:t xml:space="preserve"> He’s study)</w:t>
      </w:r>
    </w:p>
    <w:p w14:paraId="1B8C2322" w14:textId="77777777" w:rsidR="00AB5E34" w:rsidRDefault="00C43C65">
      <w:pPr>
        <w:pStyle w:val="1b"/>
        <w:jc w:val="center"/>
        <w:rPr>
          <w:rFonts w:ascii="Times New Roman" w:hAnsi="Times New Roman" w:cs="Times New Roman"/>
          <w:shd w:val="clear" w:color="auto" w:fill="FFFFFF"/>
        </w:rPr>
      </w:pPr>
      <w:r>
        <w:rPr>
          <w:rFonts w:ascii="Times New Roman" w:hAnsi="Times New Roman" w:cs="Times New Roman"/>
          <w:noProof/>
          <w:shd w:val="clear" w:color="auto" w:fill="FFFFFF"/>
        </w:rPr>
        <w:drawing>
          <wp:inline distT="0" distB="0" distL="0" distR="0" wp14:anchorId="6296354D" wp14:editId="3787B705">
            <wp:extent cx="5274310" cy="1271270"/>
            <wp:effectExtent l="0" t="0" r="2540" b="508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274310" cy="1271270"/>
                    </a:xfrm>
                    <a:prstGeom prst="rect">
                      <a:avLst/>
                    </a:prstGeom>
                    <a:noFill/>
                    <a:ln>
                      <a:noFill/>
                    </a:ln>
                  </pic:spPr>
                </pic:pic>
              </a:graphicData>
            </a:graphic>
          </wp:inline>
        </w:drawing>
      </w:r>
    </w:p>
    <w:p w14:paraId="6A2C8DB1" w14:textId="02ABD9D0" w:rsidR="00AB5E34" w:rsidRDefault="00C43C65">
      <w:pPr>
        <w:pStyle w:val="a3"/>
      </w:pPr>
      <w:bookmarkStart w:id="40" w:name="_Ref122719954"/>
      <w:r>
        <w:t xml:space="preserve">Fig.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26</w:t>
      </w:r>
      <w:r w:rsidR="003B76B3">
        <w:rPr>
          <w:noProof/>
        </w:rPr>
        <w:fldChar w:fldCharType="end"/>
      </w:r>
      <w:bookmarkEnd w:id="40"/>
      <w:r>
        <w:rPr>
          <w:b w:val="0"/>
          <w:bCs w:val="0"/>
        </w:rPr>
        <w:t xml:space="preserve"> hospital mortality (</w:t>
      </w:r>
      <w:r w:rsidR="004C5638">
        <w:rPr>
          <w:b w:val="0"/>
          <w:bCs w:val="0"/>
        </w:rPr>
        <w:t>excluding</w:t>
      </w:r>
      <w:r>
        <w:rPr>
          <w:b w:val="0"/>
          <w:bCs w:val="0"/>
        </w:rPr>
        <w:t xml:space="preserve"> He’s study)</w:t>
      </w:r>
    </w:p>
    <w:p w14:paraId="4A449DEF" w14:textId="77777777" w:rsidR="00AB5E34" w:rsidRDefault="00AB5E34">
      <w:pPr>
        <w:pStyle w:val="1b"/>
        <w:rPr>
          <w:rFonts w:ascii="Times New Roman" w:hAnsi="Times New Roman" w:cs="Times New Roman"/>
        </w:rPr>
        <w:sectPr w:rsidR="00AB5E34" w:rsidSect="003B76B3">
          <w:headerReference w:type="default" r:id="rId39"/>
          <w:footerReference w:type="default" r:id="rId40"/>
          <w:type w:val="continuous"/>
          <w:pgSz w:w="11906" w:h="16838"/>
          <w:pgMar w:top="1440" w:right="1800" w:bottom="1440" w:left="1800" w:header="720" w:footer="720" w:gutter="0"/>
          <w:cols w:space="0"/>
          <w:docGrid w:type="lines" w:linePitch="315"/>
        </w:sectPr>
      </w:pPr>
    </w:p>
    <w:p w14:paraId="456BC379" w14:textId="77777777" w:rsidR="00AB5E34" w:rsidRDefault="00C43C65">
      <w:pPr>
        <w:pStyle w:val="TNR10"/>
      </w:pPr>
      <w:bookmarkStart w:id="41" w:name="_Toc139559791"/>
      <w:r>
        <w:lastRenderedPageBreak/>
        <w:t>Appendix 8</w:t>
      </w:r>
      <w:r>
        <w:rPr>
          <w:rFonts w:hint="eastAsia"/>
        </w:rPr>
        <w:t>:</w:t>
      </w:r>
      <w:r>
        <w:t xml:space="preserve"> Certainty of evidence</w:t>
      </w:r>
      <w:bookmarkEnd w:id="41"/>
    </w:p>
    <w:p w14:paraId="5236D724" w14:textId="29510601" w:rsidR="00AB5E34" w:rsidRDefault="00C43C65">
      <w:pPr>
        <w:pStyle w:val="a3"/>
        <w:rPr>
          <w:rStyle w:val="14"/>
          <w:rFonts w:ascii="Times New Roman" w:eastAsia="Times New Roman" w:hAnsi="Times New Roman" w:cs="Times New Roman"/>
          <w:b w:val="0"/>
          <w:bCs w:val="0"/>
          <w:kern w:val="2"/>
          <w:sz w:val="20"/>
          <w:szCs w:val="20"/>
        </w:rPr>
      </w:pPr>
      <w:r>
        <w:t xml:space="preserve">Supplementary Table </w:t>
      </w:r>
      <w:r w:rsidR="003B76B3">
        <w:rPr>
          <w:noProof/>
        </w:rPr>
        <w:fldChar w:fldCharType="begin"/>
      </w:r>
      <w:r w:rsidR="003B76B3">
        <w:rPr>
          <w:noProof/>
        </w:rPr>
        <w:instrText xml:space="preserve"> SEQ Supplementary_Table \* ARABIC </w:instrText>
      </w:r>
      <w:r w:rsidR="003B76B3">
        <w:rPr>
          <w:noProof/>
        </w:rPr>
        <w:fldChar w:fldCharType="separate"/>
      </w:r>
      <w:r w:rsidR="00140F58">
        <w:rPr>
          <w:noProof/>
        </w:rPr>
        <w:t>4</w:t>
      </w:r>
      <w:r w:rsidR="003B76B3">
        <w:rPr>
          <w:noProof/>
        </w:rPr>
        <w:fldChar w:fldCharType="end"/>
      </w:r>
      <w:r>
        <w:t xml:space="preserve"> </w:t>
      </w:r>
      <w:r>
        <w:rPr>
          <w:rStyle w:val="14"/>
          <w:rFonts w:ascii="Times New Roman" w:hAnsi="Times New Roman" w:cs="Times New Roman"/>
          <w:sz w:val="20"/>
          <w:szCs w:val="20"/>
        </w:rPr>
        <w:t xml:space="preserve">Certainty of evidence of outcomes </w:t>
      </w:r>
    </w:p>
    <w:tbl>
      <w:tblPr>
        <w:tblW w:w="5000" w:type="pct"/>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157"/>
        <w:gridCol w:w="917"/>
        <w:gridCol w:w="1333"/>
        <w:gridCol w:w="834"/>
        <w:gridCol w:w="1054"/>
        <w:gridCol w:w="992"/>
        <w:gridCol w:w="992"/>
        <w:gridCol w:w="1138"/>
        <w:gridCol w:w="849"/>
        <w:gridCol w:w="855"/>
        <w:gridCol w:w="1134"/>
        <w:gridCol w:w="1841"/>
        <w:gridCol w:w="995"/>
        <w:gridCol w:w="1407"/>
      </w:tblGrid>
      <w:tr w:rsidR="00AB5E34" w14:paraId="3522E720" w14:textId="77777777">
        <w:trPr>
          <w:cantSplit/>
          <w:trHeight w:val="412"/>
          <w:tblHeader/>
        </w:trPr>
        <w:tc>
          <w:tcPr>
            <w:tcW w:w="2715" w:type="pct"/>
            <w:gridSpan w:val="8"/>
            <w:tcBorders>
              <w:top w:val="single" w:sz="12" w:space="0" w:color="auto"/>
              <w:left w:val="nil"/>
              <w:bottom w:val="single" w:sz="4" w:space="0" w:color="auto"/>
              <w:right w:val="nil"/>
            </w:tcBorders>
            <w:shd w:val="clear" w:color="auto" w:fill="auto"/>
            <w:tcMar>
              <w:top w:w="50" w:type="dxa"/>
              <w:left w:w="50" w:type="dxa"/>
              <w:bottom w:w="50" w:type="dxa"/>
              <w:right w:w="50" w:type="dxa"/>
            </w:tcMar>
            <w:vAlign w:val="center"/>
          </w:tcPr>
          <w:p w14:paraId="1CE86648" w14:textId="77777777" w:rsidR="00AB5E34" w:rsidRDefault="00C43C65">
            <w:pPr>
              <w:spacing w:line="480" w:lineRule="auto"/>
              <w:jc w:val="center"/>
              <w:rPr>
                <w:rFonts w:eastAsia="等线" w:cs="Times New Roman"/>
                <w:b/>
                <w:bCs/>
                <w:szCs w:val="20"/>
                <w:lang w:bidi="ar"/>
              </w:rPr>
            </w:pPr>
            <w:r>
              <w:rPr>
                <w:rFonts w:eastAsia="等线" w:cs="Times New Roman"/>
                <w:b/>
                <w:bCs/>
                <w:szCs w:val="20"/>
                <w:lang w:bidi="ar"/>
              </w:rPr>
              <w:t>Certainty assessment</w:t>
            </w:r>
          </w:p>
        </w:tc>
        <w:tc>
          <w:tcPr>
            <w:tcW w:w="549" w:type="pct"/>
            <w:gridSpan w:val="2"/>
            <w:tcBorders>
              <w:top w:val="single" w:sz="12" w:space="0" w:color="auto"/>
              <w:left w:val="nil"/>
              <w:bottom w:val="single" w:sz="4" w:space="0" w:color="auto"/>
              <w:right w:val="nil"/>
            </w:tcBorders>
            <w:shd w:val="clear" w:color="auto" w:fill="auto"/>
            <w:tcMar>
              <w:top w:w="50" w:type="dxa"/>
              <w:left w:w="50" w:type="dxa"/>
              <w:bottom w:w="50" w:type="dxa"/>
              <w:right w:w="50" w:type="dxa"/>
            </w:tcMar>
            <w:vAlign w:val="center"/>
          </w:tcPr>
          <w:p w14:paraId="1AA8A8B5" w14:textId="77777777" w:rsidR="00AB5E34" w:rsidRDefault="00C43C65">
            <w:pPr>
              <w:spacing w:line="480" w:lineRule="auto"/>
              <w:jc w:val="center"/>
              <w:rPr>
                <w:rFonts w:cs="Times New Roman"/>
                <w:b/>
                <w:bCs/>
                <w:szCs w:val="20"/>
                <w:lang w:bidi="ar"/>
              </w:rPr>
            </w:pPr>
            <w:r>
              <w:rPr>
                <w:rFonts w:eastAsia="等线" w:cs="Times New Roman"/>
                <w:b/>
                <w:bCs/>
                <w:szCs w:val="20"/>
                <w:lang w:bidi="ar"/>
              </w:rPr>
              <w:t>Number of patients</w:t>
            </w:r>
          </w:p>
        </w:tc>
        <w:tc>
          <w:tcPr>
            <w:tcW w:w="960" w:type="pct"/>
            <w:gridSpan w:val="2"/>
            <w:tcBorders>
              <w:top w:val="single" w:sz="12" w:space="0" w:color="auto"/>
              <w:left w:val="nil"/>
              <w:bottom w:val="single" w:sz="4" w:space="0" w:color="auto"/>
              <w:right w:val="nil"/>
            </w:tcBorders>
            <w:shd w:val="clear" w:color="auto" w:fill="auto"/>
            <w:tcMar>
              <w:top w:w="50" w:type="dxa"/>
              <w:left w:w="50" w:type="dxa"/>
              <w:bottom w:w="50" w:type="dxa"/>
              <w:right w:w="50" w:type="dxa"/>
            </w:tcMar>
            <w:vAlign w:val="center"/>
          </w:tcPr>
          <w:p w14:paraId="535CE558" w14:textId="77777777" w:rsidR="00AB5E34" w:rsidRDefault="00C43C65">
            <w:pPr>
              <w:spacing w:line="480" w:lineRule="auto"/>
              <w:jc w:val="center"/>
              <w:rPr>
                <w:rFonts w:cs="Times New Roman"/>
                <w:b/>
                <w:bCs/>
                <w:szCs w:val="20"/>
                <w:lang w:bidi="ar"/>
              </w:rPr>
            </w:pPr>
            <w:r>
              <w:rPr>
                <w:rFonts w:eastAsia="等线" w:cs="Times New Roman"/>
                <w:b/>
                <w:bCs/>
                <w:szCs w:val="20"/>
                <w:lang w:bidi="ar"/>
              </w:rPr>
              <w:t>Effect</w:t>
            </w:r>
          </w:p>
        </w:tc>
        <w:tc>
          <w:tcPr>
            <w:tcW w:w="321" w:type="pct"/>
            <w:tcBorders>
              <w:top w:val="single" w:sz="12" w:space="0" w:color="auto"/>
              <w:left w:val="nil"/>
              <w:bottom w:val="single" w:sz="6" w:space="0" w:color="auto"/>
              <w:right w:val="nil"/>
            </w:tcBorders>
            <w:shd w:val="clear" w:color="auto" w:fill="auto"/>
            <w:tcMar>
              <w:top w:w="50" w:type="dxa"/>
              <w:left w:w="50" w:type="dxa"/>
              <w:bottom w:w="50" w:type="dxa"/>
              <w:right w:w="50" w:type="dxa"/>
            </w:tcMar>
            <w:vAlign w:val="center"/>
          </w:tcPr>
          <w:p w14:paraId="2DD746A6"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Certainty</w:t>
            </w:r>
          </w:p>
        </w:tc>
        <w:tc>
          <w:tcPr>
            <w:tcW w:w="455" w:type="pct"/>
            <w:tcBorders>
              <w:top w:val="single" w:sz="12" w:space="0" w:color="auto"/>
              <w:left w:val="nil"/>
              <w:bottom w:val="single" w:sz="6" w:space="0" w:color="auto"/>
              <w:right w:val="nil"/>
            </w:tcBorders>
            <w:shd w:val="clear" w:color="auto" w:fill="auto"/>
            <w:tcMar>
              <w:top w:w="50" w:type="dxa"/>
              <w:left w:w="50" w:type="dxa"/>
              <w:bottom w:w="50" w:type="dxa"/>
              <w:right w:w="50" w:type="dxa"/>
            </w:tcMar>
            <w:vAlign w:val="center"/>
          </w:tcPr>
          <w:p w14:paraId="36BE1470"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Importance</w:t>
            </w:r>
          </w:p>
        </w:tc>
      </w:tr>
      <w:tr w:rsidR="00AB5E34" w14:paraId="38674786" w14:textId="77777777">
        <w:trPr>
          <w:cantSplit/>
          <w:tblHeader/>
        </w:trPr>
        <w:tc>
          <w:tcPr>
            <w:tcW w:w="373"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170999AF"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outcome</w:t>
            </w:r>
          </w:p>
        </w:tc>
        <w:tc>
          <w:tcPr>
            <w:tcW w:w="296"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665986FE"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Number of studies</w:t>
            </w:r>
          </w:p>
        </w:tc>
        <w:tc>
          <w:tcPr>
            <w:tcW w:w="430"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139CB5D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Study design</w:t>
            </w:r>
          </w:p>
        </w:tc>
        <w:tc>
          <w:tcPr>
            <w:tcW w:w="269"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7DF98EDC"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Risk of bias</w:t>
            </w:r>
          </w:p>
        </w:tc>
        <w:tc>
          <w:tcPr>
            <w:tcW w:w="340"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69EA9B3C"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Incon</w:t>
            </w:r>
            <w:r>
              <w:rPr>
                <w:rFonts w:eastAsia="Arial Narrow" w:cs="Times New Roman"/>
                <w:b/>
                <w:bCs/>
                <w:kern w:val="0"/>
                <w:szCs w:val="20"/>
                <w:lang w:bidi="ar"/>
              </w:rPr>
              <w:softHyphen/>
              <w:t>sistency</w:t>
            </w:r>
          </w:p>
        </w:tc>
        <w:tc>
          <w:tcPr>
            <w:tcW w:w="320"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68523CD0"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Indi</w:t>
            </w:r>
            <w:r>
              <w:rPr>
                <w:rFonts w:eastAsia="Arial Narrow" w:cs="Times New Roman"/>
                <w:b/>
                <w:bCs/>
                <w:kern w:val="0"/>
                <w:szCs w:val="20"/>
                <w:lang w:bidi="ar"/>
              </w:rPr>
              <w:softHyphen/>
              <w:t>rectness</w:t>
            </w:r>
          </w:p>
        </w:tc>
        <w:tc>
          <w:tcPr>
            <w:tcW w:w="320"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35F3E69B"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Impre</w:t>
            </w:r>
            <w:r>
              <w:rPr>
                <w:rFonts w:eastAsia="Arial Narrow" w:cs="Times New Roman"/>
                <w:b/>
                <w:bCs/>
                <w:kern w:val="0"/>
                <w:szCs w:val="20"/>
                <w:lang w:bidi="ar"/>
              </w:rPr>
              <w:softHyphen/>
              <w:t>cision</w:t>
            </w:r>
          </w:p>
        </w:tc>
        <w:tc>
          <w:tcPr>
            <w:tcW w:w="367"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68E2A97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Other con</w:t>
            </w:r>
            <w:r>
              <w:rPr>
                <w:rFonts w:eastAsia="Arial Narrow" w:cs="Times New Roman"/>
                <w:b/>
                <w:bCs/>
                <w:kern w:val="0"/>
                <w:szCs w:val="20"/>
                <w:lang w:bidi="ar"/>
              </w:rPr>
              <w:softHyphen/>
              <w:t>siderations</w:t>
            </w:r>
          </w:p>
        </w:tc>
        <w:tc>
          <w:tcPr>
            <w:tcW w:w="274"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5A8D10C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oXiris</w:t>
            </w:r>
          </w:p>
        </w:tc>
        <w:tc>
          <w:tcPr>
            <w:tcW w:w="276"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70CA73FE"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other filters</w:t>
            </w:r>
          </w:p>
        </w:tc>
        <w:tc>
          <w:tcPr>
            <w:tcW w:w="366"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21D0CA37"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Relative</w:t>
            </w:r>
          </w:p>
          <w:p w14:paraId="61EA6C08"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(95% CI)</w:t>
            </w:r>
          </w:p>
        </w:tc>
        <w:tc>
          <w:tcPr>
            <w:tcW w:w="594" w:type="pct"/>
            <w:tcBorders>
              <w:top w:val="single" w:sz="4" w:space="0" w:color="auto"/>
              <w:left w:val="nil"/>
              <w:bottom w:val="single" w:sz="6" w:space="0" w:color="auto"/>
              <w:right w:val="nil"/>
            </w:tcBorders>
            <w:shd w:val="clear" w:color="auto" w:fill="auto"/>
            <w:tcMar>
              <w:top w:w="50" w:type="dxa"/>
              <w:left w:w="50" w:type="dxa"/>
              <w:bottom w:w="50" w:type="dxa"/>
              <w:right w:w="50" w:type="dxa"/>
            </w:tcMar>
            <w:vAlign w:val="center"/>
          </w:tcPr>
          <w:p w14:paraId="793F56C1"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Absolute</w:t>
            </w:r>
          </w:p>
          <w:p w14:paraId="0DF020E1"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(95% CI)</w:t>
            </w:r>
          </w:p>
        </w:tc>
        <w:tc>
          <w:tcPr>
            <w:tcW w:w="321" w:type="pct"/>
            <w:tcBorders>
              <w:top w:val="single" w:sz="12" w:space="0" w:color="auto"/>
              <w:left w:val="nil"/>
              <w:right w:val="nil"/>
            </w:tcBorders>
            <w:shd w:val="clear" w:color="auto" w:fill="auto"/>
            <w:tcMar>
              <w:top w:w="50" w:type="dxa"/>
              <w:left w:w="50" w:type="dxa"/>
              <w:bottom w:w="50" w:type="dxa"/>
              <w:right w:w="50" w:type="dxa"/>
            </w:tcMar>
            <w:vAlign w:val="center"/>
          </w:tcPr>
          <w:p w14:paraId="502A0778" w14:textId="77777777" w:rsidR="00AB5E34" w:rsidRDefault="00AB5E34">
            <w:pPr>
              <w:spacing w:line="480" w:lineRule="auto"/>
              <w:rPr>
                <w:rFonts w:eastAsia="等线" w:cs="Times New Roman"/>
                <w:szCs w:val="20"/>
              </w:rPr>
            </w:pPr>
          </w:p>
        </w:tc>
        <w:tc>
          <w:tcPr>
            <w:tcW w:w="455" w:type="pct"/>
            <w:tcBorders>
              <w:top w:val="single" w:sz="12" w:space="0" w:color="auto"/>
              <w:left w:val="nil"/>
              <w:right w:val="nil"/>
            </w:tcBorders>
            <w:shd w:val="clear" w:color="auto" w:fill="auto"/>
            <w:tcMar>
              <w:top w:w="50" w:type="dxa"/>
              <w:left w:w="50" w:type="dxa"/>
              <w:bottom w:w="50" w:type="dxa"/>
              <w:right w:w="50" w:type="dxa"/>
            </w:tcMar>
            <w:vAlign w:val="center"/>
          </w:tcPr>
          <w:p w14:paraId="776D551E" w14:textId="77777777" w:rsidR="00AB5E34" w:rsidRDefault="00AB5E34">
            <w:pPr>
              <w:spacing w:line="480" w:lineRule="auto"/>
              <w:rPr>
                <w:rFonts w:eastAsia="等线" w:cs="Times New Roman"/>
                <w:szCs w:val="20"/>
              </w:rPr>
            </w:pPr>
          </w:p>
        </w:tc>
      </w:tr>
      <w:tr w:rsidR="00AB5E34" w14:paraId="25648CBA" w14:textId="77777777">
        <w:trPr>
          <w:cantSplit/>
          <w:trHeight w:val="102"/>
        </w:trPr>
        <w:tc>
          <w:tcPr>
            <w:tcW w:w="373" w:type="pct"/>
            <w:tcBorders>
              <w:top w:val="nil"/>
              <w:left w:val="nil"/>
              <w:bottom w:val="nil"/>
              <w:right w:val="nil"/>
            </w:tcBorders>
            <w:shd w:val="clear" w:color="auto" w:fill="auto"/>
            <w:vAlign w:val="center"/>
          </w:tcPr>
          <w:p w14:paraId="6D2FC19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7-day mortality</w:t>
            </w:r>
          </w:p>
        </w:tc>
        <w:tc>
          <w:tcPr>
            <w:tcW w:w="296" w:type="pct"/>
            <w:tcBorders>
              <w:top w:val="nil"/>
              <w:left w:val="nil"/>
              <w:bottom w:val="nil"/>
              <w:right w:val="nil"/>
            </w:tcBorders>
            <w:shd w:val="clear" w:color="auto" w:fill="auto"/>
            <w:vAlign w:val="center"/>
          </w:tcPr>
          <w:p w14:paraId="5C23670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4</w:t>
            </w:r>
          </w:p>
        </w:tc>
        <w:tc>
          <w:tcPr>
            <w:tcW w:w="430" w:type="pct"/>
            <w:tcBorders>
              <w:top w:val="nil"/>
              <w:left w:val="nil"/>
              <w:bottom w:val="nil"/>
              <w:right w:val="nil"/>
            </w:tcBorders>
            <w:shd w:val="clear" w:color="auto" w:fill="auto"/>
            <w:vAlign w:val="center"/>
          </w:tcPr>
          <w:p w14:paraId="553413A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49E258D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0B76F6E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6DEB3B6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7453F5A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67" w:type="pct"/>
            <w:tcBorders>
              <w:top w:val="nil"/>
              <w:left w:val="nil"/>
              <w:bottom w:val="nil"/>
              <w:right w:val="nil"/>
            </w:tcBorders>
            <w:shd w:val="clear" w:color="auto" w:fill="auto"/>
            <w:vAlign w:val="center"/>
          </w:tcPr>
          <w:p w14:paraId="5403E9E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3530FB7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56/177 (31.6%) </w:t>
            </w:r>
          </w:p>
        </w:tc>
        <w:tc>
          <w:tcPr>
            <w:tcW w:w="276" w:type="pct"/>
            <w:tcBorders>
              <w:top w:val="nil"/>
              <w:left w:val="nil"/>
              <w:bottom w:val="nil"/>
              <w:right w:val="nil"/>
            </w:tcBorders>
            <w:shd w:val="clear" w:color="auto" w:fill="auto"/>
            <w:vAlign w:val="center"/>
          </w:tcPr>
          <w:p w14:paraId="332CC992"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95/212 (44.8%) </w:t>
            </w:r>
          </w:p>
        </w:tc>
        <w:tc>
          <w:tcPr>
            <w:tcW w:w="366" w:type="pct"/>
            <w:tcBorders>
              <w:top w:val="nil"/>
              <w:left w:val="nil"/>
              <w:bottom w:val="nil"/>
              <w:right w:val="nil"/>
            </w:tcBorders>
            <w:shd w:val="clear" w:color="auto" w:fill="auto"/>
            <w:vAlign w:val="center"/>
          </w:tcPr>
          <w:p w14:paraId="583DB3B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0.41</w:t>
            </w:r>
          </w:p>
          <w:p w14:paraId="5225415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(0.26 to 0.66)</w:t>
            </w:r>
          </w:p>
        </w:tc>
        <w:tc>
          <w:tcPr>
            <w:tcW w:w="594" w:type="pct"/>
            <w:tcBorders>
              <w:top w:val="nil"/>
              <w:left w:val="nil"/>
              <w:bottom w:val="nil"/>
              <w:right w:val="nil"/>
            </w:tcBorders>
            <w:shd w:val="clear" w:color="auto" w:fill="auto"/>
            <w:vAlign w:val="center"/>
          </w:tcPr>
          <w:p w14:paraId="7A494F3E"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198 fewer per 1,000</w:t>
            </w:r>
          </w:p>
          <w:p w14:paraId="6972022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274 fewer to 99 fewer)</w:t>
            </w:r>
          </w:p>
        </w:tc>
        <w:tc>
          <w:tcPr>
            <w:tcW w:w="321" w:type="pct"/>
            <w:tcBorders>
              <w:top w:val="nil"/>
              <w:left w:val="nil"/>
              <w:bottom w:val="nil"/>
              <w:right w:val="nil"/>
            </w:tcBorders>
            <w:shd w:val="clear" w:color="auto" w:fill="auto"/>
            <w:vAlign w:val="center"/>
          </w:tcPr>
          <w:p w14:paraId="55C932C3"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22AD3D3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Low</w:t>
            </w:r>
          </w:p>
        </w:tc>
        <w:tc>
          <w:tcPr>
            <w:tcW w:w="455" w:type="pct"/>
            <w:tcBorders>
              <w:top w:val="nil"/>
              <w:left w:val="nil"/>
              <w:bottom w:val="nil"/>
              <w:right w:val="nil"/>
            </w:tcBorders>
            <w:shd w:val="clear" w:color="auto" w:fill="auto"/>
            <w:vAlign w:val="center"/>
          </w:tcPr>
          <w:p w14:paraId="6B11CFF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32F925EC" w14:textId="77777777">
        <w:trPr>
          <w:cantSplit/>
        </w:trPr>
        <w:tc>
          <w:tcPr>
            <w:tcW w:w="373" w:type="pct"/>
            <w:tcBorders>
              <w:top w:val="nil"/>
              <w:left w:val="nil"/>
              <w:bottom w:val="nil"/>
              <w:right w:val="nil"/>
            </w:tcBorders>
            <w:shd w:val="clear" w:color="auto" w:fill="auto"/>
            <w:vAlign w:val="center"/>
          </w:tcPr>
          <w:p w14:paraId="1D778C6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14-day mortality</w:t>
            </w:r>
          </w:p>
        </w:tc>
        <w:tc>
          <w:tcPr>
            <w:tcW w:w="296" w:type="pct"/>
            <w:tcBorders>
              <w:top w:val="nil"/>
              <w:left w:val="nil"/>
              <w:bottom w:val="nil"/>
              <w:right w:val="nil"/>
            </w:tcBorders>
            <w:shd w:val="clear" w:color="auto" w:fill="auto"/>
            <w:vAlign w:val="center"/>
          </w:tcPr>
          <w:p w14:paraId="0E52BE5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3</w:t>
            </w:r>
          </w:p>
        </w:tc>
        <w:tc>
          <w:tcPr>
            <w:tcW w:w="430" w:type="pct"/>
            <w:tcBorders>
              <w:top w:val="nil"/>
              <w:left w:val="nil"/>
              <w:bottom w:val="nil"/>
              <w:right w:val="nil"/>
            </w:tcBorders>
            <w:shd w:val="clear" w:color="auto" w:fill="auto"/>
            <w:vAlign w:val="center"/>
          </w:tcPr>
          <w:p w14:paraId="175CBE7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5C02965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6A4D942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3D39067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FB8DCF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67" w:type="pct"/>
            <w:tcBorders>
              <w:top w:val="nil"/>
              <w:left w:val="nil"/>
              <w:bottom w:val="nil"/>
              <w:right w:val="nil"/>
            </w:tcBorders>
            <w:shd w:val="clear" w:color="auto" w:fill="auto"/>
            <w:vAlign w:val="center"/>
          </w:tcPr>
          <w:p w14:paraId="0201C74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19459BB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74/159 (46.5%) </w:t>
            </w:r>
          </w:p>
        </w:tc>
        <w:tc>
          <w:tcPr>
            <w:tcW w:w="276" w:type="pct"/>
            <w:tcBorders>
              <w:top w:val="nil"/>
              <w:left w:val="nil"/>
              <w:bottom w:val="nil"/>
              <w:right w:val="nil"/>
            </w:tcBorders>
            <w:shd w:val="clear" w:color="auto" w:fill="auto"/>
            <w:vAlign w:val="center"/>
          </w:tcPr>
          <w:p w14:paraId="1E73C7E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108/171 (63.2%) </w:t>
            </w:r>
          </w:p>
        </w:tc>
        <w:tc>
          <w:tcPr>
            <w:tcW w:w="366" w:type="pct"/>
            <w:tcBorders>
              <w:top w:val="nil"/>
              <w:left w:val="nil"/>
              <w:bottom w:val="nil"/>
              <w:right w:val="nil"/>
            </w:tcBorders>
            <w:shd w:val="clear" w:color="auto" w:fill="auto"/>
            <w:vAlign w:val="center"/>
          </w:tcPr>
          <w:p w14:paraId="5AC89C2B"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0.42</w:t>
            </w:r>
          </w:p>
          <w:p w14:paraId="5D1C00C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(0.26 to 0.67)</w:t>
            </w:r>
          </w:p>
        </w:tc>
        <w:tc>
          <w:tcPr>
            <w:tcW w:w="594" w:type="pct"/>
            <w:tcBorders>
              <w:top w:val="nil"/>
              <w:left w:val="nil"/>
              <w:bottom w:val="nil"/>
              <w:right w:val="nil"/>
            </w:tcBorders>
            <w:shd w:val="clear" w:color="auto" w:fill="auto"/>
            <w:vAlign w:val="center"/>
          </w:tcPr>
          <w:p w14:paraId="1655AB81"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213 fewer per 1,000</w:t>
            </w:r>
          </w:p>
          <w:p w14:paraId="6FA140F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323 fewer to 97 fewer)</w:t>
            </w:r>
          </w:p>
        </w:tc>
        <w:tc>
          <w:tcPr>
            <w:tcW w:w="321" w:type="pct"/>
            <w:tcBorders>
              <w:top w:val="nil"/>
              <w:left w:val="nil"/>
              <w:bottom w:val="nil"/>
              <w:right w:val="nil"/>
            </w:tcBorders>
            <w:shd w:val="clear" w:color="auto" w:fill="auto"/>
            <w:vAlign w:val="center"/>
          </w:tcPr>
          <w:p w14:paraId="18461A0D"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546221C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Low</w:t>
            </w:r>
          </w:p>
        </w:tc>
        <w:tc>
          <w:tcPr>
            <w:tcW w:w="455" w:type="pct"/>
            <w:tcBorders>
              <w:top w:val="nil"/>
              <w:left w:val="nil"/>
              <w:bottom w:val="nil"/>
              <w:right w:val="nil"/>
            </w:tcBorders>
            <w:shd w:val="clear" w:color="auto" w:fill="auto"/>
            <w:vAlign w:val="center"/>
          </w:tcPr>
          <w:p w14:paraId="53B71DA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509CF743" w14:textId="77777777">
        <w:trPr>
          <w:cantSplit/>
        </w:trPr>
        <w:tc>
          <w:tcPr>
            <w:tcW w:w="373" w:type="pct"/>
            <w:tcBorders>
              <w:top w:val="nil"/>
              <w:left w:val="nil"/>
              <w:bottom w:val="nil"/>
              <w:right w:val="nil"/>
            </w:tcBorders>
            <w:shd w:val="clear" w:color="auto" w:fill="auto"/>
            <w:vAlign w:val="center"/>
          </w:tcPr>
          <w:p w14:paraId="1B30A68E"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lastRenderedPageBreak/>
              <w:t>28-day mortality</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3472449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w:t>
            </w:r>
          </w:p>
        </w:tc>
        <w:tc>
          <w:tcPr>
            <w:tcW w:w="430" w:type="pct"/>
            <w:tcBorders>
              <w:top w:val="nil"/>
              <w:left w:val="nil"/>
              <w:bottom w:val="nil"/>
              <w:right w:val="nil"/>
            </w:tcBorders>
            <w:shd w:val="clear" w:color="auto" w:fill="auto"/>
            <w:vAlign w:val="center"/>
          </w:tcPr>
          <w:p w14:paraId="1EBD443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5DEFE8F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57CA5CB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0954EAA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19B9AA6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eastAsia="Arial Narrow" w:cs="Times New Roman"/>
                <w:kern w:val="0"/>
                <w:szCs w:val="20"/>
                <w:vertAlign w:val="superscript"/>
                <w:lang w:bidi="ar"/>
              </w:rPr>
              <w:t>e</w:t>
            </w:r>
          </w:p>
        </w:tc>
        <w:tc>
          <w:tcPr>
            <w:tcW w:w="367" w:type="pct"/>
            <w:tcBorders>
              <w:top w:val="nil"/>
              <w:left w:val="nil"/>
              <w:bottom w:val="nil"/>
              <w:right w:val="nil"/>
            </w:tcBorders>
            <w:shd w:val="clear" w:color="auto" w:fill="auto"/>
            <w:vAlign w:val="center"/>
          </w:tcPr>
          <w:p w14:paraId="02CC218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6C2F945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17/38 (44.7%) </w:t>
            </w:r>
          </w:p>
        </w:tc>
        <w:tc>
          <w:tcPr>
            <w:tcW w:w="276" w:type="pct"/>
            <w:tcBorders>
              <w:top w:val="nil"/>
              <w:left w:val="nil"/>
              <w:bottom w:val="nil"/>
              <w:right w:val="nil"/>
            </w:tcBorders>
            <w:shd w:val="clear" w:color="auto" w:fill="auto"/>
            <w:vAlign w:val="center"/>
          </w:tcPr>
          <w:p w14:paraId="785A5B9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15/38 (39.5%) </w:t>
            </w:r>
          </w:p>
        </w:tc>
        <w:tc>
          <w:tcPr>
            <w:tcW w:w="366" w:type="pct"/>
            <w:tcBorders>
              <w:top w:val="nil"/>
              <w:left w:val="nil"/>
              <w:bottom w:val="nil"/>
              <w:right w:val="nil"/>
            </w:tcBorders>
            <w:shd w:val="clear" w:color="auto" w:fill="auto"/>
            <w:vAlign w:val="center"/>
          </w:tcPr>
          <w:p w14:paraId="3D79ABF8"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1.26</w:t>
            </w:r>
          </w:p>
          <w:p w14:paraId="7FC70E6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(0.49 to 3.25)</w:t>
            </w:r>
          </w:p>
        </w:tc>
        <w:tc>
          <w:tcPr>
            <w:tcW w:w="594" w:type="pct"/>
            <w:tcBorders>
              <w:top w:val="nil"/>
              <w:left w:val="nil"/>
              <w:bottom w:val="nil"/>
              <w:right w:val="nil"/>
            </w:tcBorders>
            <w:shd w:val="clear" w:color="auto" w:fill="auto"/>
            <w:vAlign w:val="center"/>
          </w:tcPr>
          <w:p w14:paraId="12805FEF"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56 more per 1,000</w:t>
            </w:r>
          </w:p>
          <w:p w14:paraId="61ED177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153 fewer to 285 more)</w:t>
            </w:r>
          </w:p>
        </w:tc>
        <w:tc>
          <w:tcPr>
            <w:tcW w:w="321" w:type="pct"/>
            <w:tcBorders>
              <w:top w:val="nil"/>
              <w:left w:val="nil"/>
              <w:bottom w:val="nil"/>
              <w:right w:val="nil"/>
            </w:tcBorders>
            <w:shd w:val="clear" w:color="auto" w:fill="auto"/>
            <w:vAlign w:val="center"/>
          </w:tcPr>
          <w:p w14:paraId="5FAACAB5"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362F79B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565D33E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4D19B256" w14:textId="77777777">
        <w:trPr>
          <w:cantSplit/>
        </w:trPr>
        <w:tc>
          <w:tcPr>
            <w:tcW w:w="373" w:type="pct"/>
            <w:tcBorders>
              <w:top w:val="nil"/>
              <w:left w:val="nil"/>
              <w:bottom w:val="nil"/>
              <w:right w:val="nil"/>
            </w:tcBorders>
            <w:shd w:val="clear" w:color="auto" w:fill="auto"/>
            <w:vAlign w:val="center"/>
          </w:tcPr>
          <w:p w14:paraId="30C6B71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28-day mortality</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526A702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5</w:t>
            </w:r>
          </w:p>
        </w:tc>
        <w:tc>
          <w:tcPr>
            <w:tcW w:w="430" w:type="pct"/>
            <w:tcBorders>
              <w:top w:val="nil"/>
              <w:left w:val="nil"/>
              <w:bottom w:val="nil"/>
              <w:right w:val="nil"/>
            </w:tcBorders>
            <w:shd w:val="clear" w:color="auto" w:fill="auto"/>
            <w:vAlign w:val="center"/>
          </w:tcPr>
          <w:p w14:paraId="585C711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6D6C382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6BB423F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78D479E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0A5524D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67" w:type="pct"/>
            <w:tcBorders>
              <w:top w:val="nil"/>
              <w:left w:val="nil"/>
              <w:bottom w:val="nil"/>
              <w:right w:val="nil"/>
            </w:tcBorders>
            <w:shd w:val="clear" w:color="auto" w:fill="auto"/>
            <w:vAlign w:val="center"/>
          </w:tcPr>
          <w:p w14:paraId="7F729C5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6AE5F40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101/191 (52.9%) </w:t>
            </w:r>
          </w:p>
        </w:tc>
        <w:tc>
          <w:tcPr>
            <w:tcW w:w="276" w:type="pct"/>
            <w:tcBorders>
              <w:top w:val="nil"/>
              <w:left w:val="nil"/>
              <w:bottom w:val="nil"/>
              <w:right w:val="nil"/>
            </w:tcBorders>
            <w:shd w:val="clear" w:color="auto" w:fill="auto"/>
            <w:vAlign w:val="center"/>
          </w:tcPr>
          <w:p w14:paraId="12CF92C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153/231 (66.2%) </w:t>
            </w:r>
          </w:p>
        </w:tc>
        <w:tc>
          <w:tcPr>
            <w:tcW w:w="366" w:type="pct"/>
            <w:tcBorders>
              <w:top w:val="nil"/>
              <w:left w:val="nil"/>
              <w:bottom w:val="nil"/>
              <w:right w:val="nil"/>
            </w:tcBorders>
            <w:shd w:val="clear" w:color="auto" w:fill="auto"/>
            <w:vAlign w:val="center"/>
          </w:tcPr>
          <w:p w14:paraId="403E94D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0.44</w:t>
            </w:r>
          </w:p>
          <w:p w14:paraId="3BE1C172"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(0.29 to 0.67)</w:t>
            </w:r>
          </w:p>
        </w:tc>
        <w:tc>
          <w:tcPr>
            <w:tcW w:w="594" w:type="pct"/>
            <w:tcBorders>
              <w:top w:val="nil"/>
              <w:left w:val="nil"/>
              <w:bottom w:val="nil"/>
              <w:right w:val="nil"/>
            </w:tcBorders>
            <w:shd w:val="clear" w:color="auto" w:fill="auto"/>
            <w:vAlign w:val="center"/>
          </w:tcPr>
          <w:p w14:paraId="5EC7001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199 fewer per 1,000</w:t>
            </w:r>
          </w:p>
          <w:p w14:paraId="135C403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300 fewer to 94 fewer)</w:t>
            </w:r>
          </w:p>
        </w:tc>
        <w:tc>
          <w:tcPr>
            <w:tcW w:w="321" w:type="pct"/>
            <w:tcBorders>
              <w:top w:val="nil"/>
              <w:left w:val="nil"/>
              <w:bottom w:val="nil"/>
              <w:right w:val="nil"/>
            </w:tcBorders>
            <w:shd w:val="clear" w:color="auto" w:fill="auto"/>
            <w:vAlign w:val="center"/>
          </w:tcPr>
          <w:p w14:paraId="5519269F"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40EB800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Low</w:t>
            </w:r>
          </w:p>
        </w:tc>
        <w:tc>
          <w:tcPr>
            <w:tcW w:w="455" w:type="pct"/>
            <w:tcBorders>
              <w:top w:val="nil"/>
              <w:left w:val="nil"/>
              <w:bottom w:val="nil"/>
              <w:right w:val="nil"/>
            </w:tcBorders>
            <w:shd w:val="clear" w:color="auto" w:fill="auto"/>
            <w:vAlign w:val="center"/>
          </w:tcPr>
          <w:p w14:paraId="259B2CF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1082430B" w14:textId="77777777">
        <w:trPr>
          <w:cantSplit/>
        </w:trPr>
        <w:tc>
          <w:tcPr>
            <w:tcW w:w="373" w:type="pct"/>
            <w:tcBorders>
              <w:top w:val="nil"/>
              <w:left w:val="nil"/>
              <w:bottom w:val="nil"/>
              <w:right w:val="nil"/>
            </w:tcBorders>
            <w:shd w:val="clear" w:color="auto" w:fill="auto"/>
            <w:vAlign w:val="center"/>
          </w:tcPr>
          <w:p w14:paraId="6DDB7192"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lastRenderedPageBreak/>
              <w:t>90-day mortality</w:t>
            </w:r>
          </w:p>
        </w:tc>
        <w:tc>
          <w:tcPr>
            <w:tcW w:w="296" w:type="pct"/>
            <w:tcBorders>
              <w:top w:val="nil"/>
              <w:left w:val="nil"/>
              <w:bottom w:val="nil"/>
              <w:right w:val="nil"/>
            </w:tcBorders>
            <w:shd w:val="clear" w:color="auto" w:fill="auto"/>
            <w:vAlign w:val="center"/>
          </w:tcPr>
          <w:p w14:paraId="16A0D03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w:t>
            </w:r>
          </w:p>
        </w:tc>
        <w:tc>
          <w:tcPr>
            <w:tcW w:w="430" w:type="pct"/>
            <w:tcBorders>
              <w:top w:val="nil"/>
              <w:left w:val="nil"/>
              <w:bottom w:val="nil"/>
              <w:right w:val="nil"/>
            </w:tcBorders>
            <w:shd w:val="clear" w:color="auto" w:fill="auto"/>
            <w:vAlign w:val="center"/>
          </w:tcPr>
          <w:p w14:paraId="325FE63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240F432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788F8548"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34F906C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5084EDA8"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eastAsia="Arial Narrow" w:cs="Times New Roman"/>
                <w:kern w:val="0"/>
                <w:szCs w:val="20"/>
                <w:vertAlign w:val="superscript"/>
                <w:lang w:bidi="ar"/>
              </w:rPr>
              <w:t>d</w:t>
            </w:r>
          </w:p>
        </w:tc>
        <w:tc>
          <w:tcPr>
            <w:tcW w:w="367" w:type="pct"/>
            <w:tcBorders>
              <w:top w:val="nil"/>
              <w:left w:val="nil"/>
              <w:bottom w:val="nil"/>
              <w:right w:val="nil"/>
            </w:tcBorders>
            <w:shd w:val="clear" w:color="auto" w:fill="auto"/>
            <w:vAlign w:val="center"/>
          </w:tcPr>
          <w:p w14:paraId="169E342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4E447CA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57/88 (64.8%) </w:t>
            </w:r>
          </w:p>
        </w:tc>
        <w:tc>
          <w:tcPr>
            <w:tcW w:w="276" w:type="pct"/>
            <w:tcBorders>
              <w:top w:val="nil"/>
              <w:left w:val="nil"/>
              <w:bottom w:val="nil"/>
              <w:right w:val="nil"/>
            </w:tcBorders>
            <w:shd w:val="clear" w:color="auto" w:fill="auto"/>
            <w:vAlign w:val="center"/>
          </w:tcPr>
          <w:p w14:paraId="346E4E5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77/107 (72.0%) </w:t>
            </w:r>
          </w:p>
        </w:tc>
        <w:tc>
          <w:tcPr>
            <w:tcW w:w="366" w:type="pct"/>
            <w:tcBorders>
              <w:top w:val="nil"/>
              <w:left w:val="nil"/>
              <w:bottom w:val="nil"/>
              <w:right w:val="nil"/>
            </w:tcBorders>
            <w:shd w:val="clear" w:color="auto" w:fill="auto"/>
            <w:vAlign w:val="center"/>
          </w:tcPr>
          <w:p w14:paraId="06BFF9E9"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0.54</w:t>
            </w:r>
          </w:p>
          <w:p w14:paraId="0DE309C2"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(0.28 to 1.04)</w:t>
            </w:r>
          </w:p>
        </w:tc>
        <w:tc>
          <w:tcPr>
            <w:tcW w:w="594" w:type="pct"/>
            <w:tcBorders>
              <w:top w:val="nil"/>
              <w:left w:val="nil"/>
              <w:bottom w:val="nil"/>
              <w:right w:val="nil"/>
            </w:tcBorders>
            <w:shd w:val="clear" w:color="auto" w:fill="auto"/>
            <w:vAlign w:val="center"/>
          </w:tcPr>
          <w:p w14:paraId="59FA0E19"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139 fewer per 1,000</w:t>
            </w:r>
          </w:p>
          <w:p w14:paraId="68FBBEE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301 fewer to 8 more)</w:t>
            </w:r>
          </w:p>
        </w:tc>
        <w:tc>
          <w:tcPr>
            <w:tcW w:w="321" w:type="pct"/>
            <w:tcBorders>
              <w:top w:val="nil"/>
              <w:left w:val="nil"/>
              <w:bottom w:val="nil"/>
              <w:right w:val="nil"/>
            </w:tcBorders>
            <w:shd w:val="clear" w:color="auto" w:fill="auto"/>
            <w:vAlign w:val="center"/>
          </w:tcPr>
          <w:p w14:paraId="1CD6A9DD"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723F3AE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7EC2C16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24CF1FB3" w14:textId="77777777">
        <w:trPr>
          <w:cantSplit/>
        </w:trPr>
        <w:tc>
          <w:tcPr>
            <w:tcW w:w="373" w:type="pct"/>
            <w:tcBorders>
              <w:top w:val="nil"/>
              <w:left w:val="nil"/>
              <w:bottom w:val="nil"/>
              <w:right w:val="nil"/>
            </w:tcBorders>
            <w:shd w:val="clear" w:color="auto" w:fill="auto"/>
            <w:vAlign w:val="center"/>
          </w:tcPr>
          <w:p w14:paraId="7052C081"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ICU mortality</w:t>
            </w:r>
          </w:p>
        </w:tc>
        <w:tc>
          <w:tcPr>
            <w:tcW w:w="296" w:type="pct"/>
            <w:tcBorders>
              <w:top w:val="nil"/>
              <w:left w:val="nil"/>
              <w:bottom w:val="nil"/>
              <w:right w:val="nil"/>
            </w:tcBorders>
            <w:shd w:val="clear" w:color="auto" w:fill="auto"/>
            <w:vAlign w:val="center"/>
          </w:tcPr>
          <w:p w14:paraId="31B007F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w:t>
            </w:r>
          </w:p>
        </w:tc>
        <w:tc>
          <w:tcPr>
            <w:tcW w:w="430" w:type="pct"/>
            <w:tcBorders>
              <w:top w:val="nil"/>
              <w:left w:val="nil"/>
              <w:bottom w:val="nil"/>
              <w:right w:val="nil"/>
            </w:tcBorders>
            <w:shd w:val="clear" w:color="auto" w:fill="auto"/>
            <w:vAlign w:val="center"/>
          </w:tcPr>
          <w:p w14:paraId="492DF57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032F415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46EB197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43C1F0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517E4C1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eastAsia="Arial Narrow" w:cs="Times New Roman"/>
                <w:kern w:val="0"/>
                <w:szCs w:val="20"/>
                <w:vertAlign w:val="superscript"/>
                <w:lang w:bidi="ar"/>
              </w:rPr>
              <w:t>d</w:t>
            </w:r>
          </w:p>
        </w:tc>
        <w:tc>
          <w:tcPr>
            <w:tcW w:w="367" w:type="pct"/>
            <w:tcBorders>
              <w:top w:val="nil"/>
              <w:left w:val="nil"/>
              <w:bottom w:val="nil"/>
              <w:right w:val="nil"/>
            </w:tcBorders>
            <w:shd w:val="clear" w:color="auto" w:fill="auto"/>
            <w:vAlign w:val="center"/>
          </w:tcPr>
          <w:p w14:paraId="753B042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741BEDB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6/26 (23.1%) </w:t>
            </w:r>
          </w:p>
        </w:tc>
        <w:tc>
          <w:tcPr>
            <w:tcW w:w="276" w:type="pct"/>
            <w:tcBorders>
              <w:top w:val="nil"/>
              <w:left w:val="nil"/>
              <w:bottom w:val="nil"/>
              <w:right w:val="nil"/>
            </w:tcBorders>
            <w:shd w:val="clear" w:color="auto" w:fill="auto"/>
            <w:vAlign w:val="center"/>
          </w:tcPr>
          <w:p w14:paraId="6E7A73B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18/49 (36.7%) </w:t>
            </w:r>
          </w:p>
        </w:tc>
        <w:tc>
          <w:tcPr>
            <w:tcW w:w="366" w:type="pct"/>
            <w:tcBorders>
              <w:top w:val="nil"/>
              <w:left w:val="nil"/>
              <w:bottom w:val="nil"/>
              <w:right w:val="nil"/>
            </w:tcBorders>
            <w:shd w:val="clear" w:color="auto" w:fill="auto"/>
            <w:vAlign w:val="center"/>
          </w:tcPr>
          <w:p w14:paraId="6AB73522"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0.59</w:t>
            </w:r>
          </w:p>
          <w:p w14:paraId="117E55F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(0.19 to 1.78)</w:t>
            </w:r>
          </w:p>
        </w:tc>
        <w:tc>
          <w:tcPr>
            <w:tcW w:w="594" w:type="pct"/>
            <w:tcBorders>
              <w:top w:val="nil"/>
              <w:left w:val="nil"/>
              <w:bottom w:val="nil"/>
              <w:right w:val="nil"/>
            </w:tcBorders>
            <w:shd w:val="clear" w:color="auto" w:fill="auto"/>
            <w:vAlign w:val="center"/>
          </w:tcPr>
          <w:p w14:paraId="36B47477"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112 fewer per 1,000</w:t>
            </w:r>
          </w:p>
          <w:p w14:paraId="43E4D89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268 fewer to 141 more)</w:t>
            </w:r>
          </w:p>
        </w:tc>
        <w:tc>
          <w:tcPr>
            <w:tcW w:w="321" w:type="pct"/>
            <w:tcBorders>
              <w:top w:val="nil"/>
              <w:left w:val="nil"/>
              <w:bottom w:val="nil"/>
              <w:right w:val="nil"/>
            </w:tcBorders>
            <w:shd w:val="clear" w:color="auto" w:fill="auto"/>
            <w:vAlign w:val="center"/>
          </w:tcPr>
          <w:p w14:paraId="3D56E1A4"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491B2BE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327099F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1F20FF93" w14:textId="77777777">
        <w:trPr>
          <w:cantSplit/>
        </w:trPr>
        <w:tc>
          <w:tcPr>
            <w:tcW w:w="373" w:type="pct"/>
            <w:tcBorders>
              <w:top w:val="nil"/>
              <w:left w:val="nil"/>
              <w:bottom w:val="nil"/>
              <w:right w:val="nil"/>
            </w:tcBorders>
            <w:shd w:val="clear" w:color="auto" w:fill="auto"/>
            <w:vAlign w:val="center"/>
          </w:tcPr>
          <w:p w14:paraId="38FFEBBF"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lastRenderedPageBreak/>
              <w:t>hospital mortality</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4D03D06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1</w:t>
            </w:r>
          </w:p>
        </w:tc>
        <w:tc>
          <w:tcPr>
            <w:tcW w:w="430" w:type="pct"/>
            <w:tcBorders>
              <w:top w:val="nil"/>
              <w:left w:val="nil"/>
              <w:bottom w:val="nil"/>
              <w:right w:val="nil"/>
            </w:tcBorders>
            <w:shd w:val="clear" w:color="auto" w:fill="auto"/>
            <w:vAlign w:val="center"/>
          </w:tcPr>
          <w:p w14:paraId="26600832"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4D271FC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70FB2FA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6F5FADA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4968C8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eastAsia="Arial Narrow" w:cs="Times New Roman"/>
                <w:kern w:val="0"/>
                <w:szCs w:val="20"/>
                <w:vertAlign w:val="superscript"/>
                <w:lang w:bidi="ar"/>
              </w:rPr>
              <w:t>e</w:t>
            </w:r>
          </w:p>
        </w:tc>
        <w:tc>
          <w:tcPr>
            <w:tcW w:w="367" w:type="pct"/>
            <w:tcBorders>
              <w:top w:val="nil"/>
              <w:left w:val="nil"/>
              <w:bottom w:val="nil"/>
              <w:right w:val="nil"/>
            </w:tcBorders>
            <w:shd w:val="clear" w:color="auto" w:fill="auto"/>
            <w:vAlign w:val="center"/>
          </w:tcPr>
          <w:p w14:paraId="5E9915C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31E5D9E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12/30 (40.0%) </w:t>
            </w:r>
          </w:p>
        </w:tc>
        <w:tc>
          <w:tcPr>
            <w:tcW w:w="276" w:type="pct"/>
            <w:tcBorders>
              <w:top w:val="nil"/>
              <w:left w:val="nil"/>
              <w:bottom w:val="nil"/>
              <w:right w:val="nil"/>
            </w:tcBorders>
            <w:shd w:val="clear" w:color="auto" w:fill="auto"/>
            <w:vAlign w:val="center"/>
          </w:tcPr>
          <w:p w14:paraId="59E6100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9/30 (30.0%) </w:t>
            </w:r>
          </w:p>
        </w:tc>
        <w:tc>
          <w:tcPr>
            <w:tcW w:w="366" w:type="pct"/>
            <w:tcBorders>
              <w:top w:val="nil"/>
              <w:left w:val="nil"/>
              <w:bottom w:val="nil"/>
              <w:right w:val="nil"/>
            </w:tcBorders>
            <w:shd w:val="clear" w:color="auto" w:fill="auto"/>
            <w:vAlign w:val="center"/>
          </w:tcPr>
          <w:p w14:paraId="6A016F1F"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1.56</w:t>
            </w:r>
          </w:p>
          <w:p w14:paraId="5410FA4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(0.53 to 4.53)</w:t>
            </w:r>
          </w:p>
        </w:tc>
        <w:tc>
          <w:tcPr>
            <w:tcW w:w="594" w:type="pct"/>
            <w:tcBorders>
              <w:top w:val="nil"/>
              <w:left w:val="nil"/>
              <w:bottom w:val="nil"/>
              <w:right w:val="nil"/>
            </w:tcBorders>
            <w:shd w:val="clear" w:color="auto" w:fill="auto"/>
            <w:vAlign w:val="center"/>
          </w:tcPr>
          <w:p w14:paraId="2A5DBBC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101 more per 1,000</w:t>
            </w:r>
          </w:p>
          <w:p w14:paraId="68FA6AA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115 fewer to 360 more)</w:t>
            </w:r>
          </w:p>
        </w:tc>
        <w:tc>
          <w:tcPr>
            <w:tcW w:w="321" w:type="pct"/>
            <w:tcBorders>
              <w:top w:val="nil"/>
              <w:left w:val="nil"/>
              <w:bottom w:val="nil"/>
              <w:right w:val="nil"/>
            </w:tcBorders>
            <w:shd w:val="clear" w:color="auto" w:fill="auto"/>
            <w:vAlign w:val="center"/>
          </w:tcPr>
          <w:p w14:paraId="69DB92CA"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279B39B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0901A4E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2A1D3191" w14:textId="77777777">
        <w:trPr>
          <w:cantSplit/>
        </w:trPr>
        <w:tc>
          <w:tcPr>
            <w:tcW w:w="373" w:type="pct"/>
            <w:tcBorders>
              <w:top w:val="nil"/>
              <w:left w:val="nil"/>
              <w:bottom w:val="nil"/>
              <w:right w:val="nil"/>
            </w:tcBorders>
            <w:shd w:val="clear" w:color="auto" w:fill="auto"/>
            <w:vAlign w:val="center"/>
          </w:tcPr>
          <w:p w14:paraId="4FF97E52"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hospital mortality</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316FFA6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4</w:t>
            </w:r>
          </w:p>
        </w:tc>
        <w:tc>
          <w:tcPr>
            <w:tcW w:w="430" w:type="pct"/>
            <w:tcBorders>
              <w:top w:val="nil"/>
              <w:left w:val="nil"/>
              <w:bottom w:val="nil"/>
              <w:right w:val="nil"/>
            </w:tcBorders>
            <w:shd w:val="clear" w:color="auto" w:fill="auto"/>
            <w:vAlign w:val="center"/>
          </w:tcPr>
          <w:p w14:paraId="2FE67A3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37EA80C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3A5BC12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6D0E44C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5772061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cs="Times New Roman"/>
                <w:kern w:val="0"/>
                <w:szCs w:val="20"/>
                <w:vertAlign w:val="superscript"/>
                <w:lang w:bidi="ar"/>
              </w:rPr>
              <w:t>d</w:t>
            </w:r>
          </w:p>
        </w:tc>
        <w:tc>
          <w:tcPr>
            <w:tcW w:w="367" w:type="pct"/>
            <w:tcBorders>
              <w:top w:val="nil"/>
              <w:left w:val="nil"/>
              <w:bottom w:val="nil"/>
              <w:right w:val="nil"/>
            </w:tcBorders>
            <w:shd w:val="clear" w:color="auto" w:fill="auto"/>
            <w:vAlign w:val="center"/>
          </w:tcPr>
          <w:p w14:paraId="4C60CBB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3874152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17/48 (35.4%) </w:t>
            </w:r>
          </w:p>
        </w:tc>
        <w:tc>
          <w:tcPr>
            <w:tcW w:w="276" w:type="pct"/>
            <w:tcBorders>
              <w:top w:val="nil"/>
              <w:left w:val="nil"/>
              <w:bottom w:val="nil"/>
              <w:right w:val="nil"/>
            </w:tcBorders>
            <w:shd w:val="clear" w:color="auto" w:fill="auto"/>
            <w:vAlign w:val="center"/>
          </w:tcPr>
          <w:p w14:paraId="585B712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 xml:space="preserve">28/71 (39.4%) </w:t>
            </w:r>
          </w:p>
        </w:tc>
        <w:tc>
          <w:tcPr>
            <w:tcW w:w="366" w:type="pct"/>
            <w:tcBorders>
              <w:top w:val="nil"/>
              <w:left w:val="nil"/>
              <w:bottom w:val="nil"/>
              <w:right w:val="nil"/>
            </w:tcBorders>
            <w:shd w:val="clear" w:color="auto" w:fill="auto"/>
            <w:vAlign w:val="center"/>
          </w:tcPr>
          <w:p w14:paraId="47118B30"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OR 0.88</w:t>
            </w:r>
          </w:p>
          <w:p w14:paraId="071580F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(0.45 to 1.76)</w:t>
            </w:r>
          </w:p>
        </w:tc>
        <w:tc>
          <w:tcPr>
            <w:tcW w:w="594" w:type="pct"/>
            <w:tcBorders>
              <w:top w:val="nil"/>
              <w:left w:val="nil"/>
              <w:bottom w:val="nil"/>
              <w:right w:val="nil"/>
            </w:tcBorders>
            <w:shd w:val="clear" w:color="auto" w:fill="auto"/>
            <w:vAlign w:val="center"/>
          </w:tcPr>
          <w:p w14:paraId="5F022780"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31 fewer per 1,000</w:t>
            </w:r>
          </w:p>
          <w:p w14:paraId="70B23F2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(from 175 fewer to 140 more)</w:t>
            </w:r>
          </w:p>
        </w:tc>
        <w:tc>
          <w:tcPr>
            <w:tcW w:w="321" w:type="pct"/>
            <w:tcBorders>
              <w:top w:val="nil"/>
              <w:left w:val="nil"/>
              <w:bottom w:val="nil"/>
              <w:right w:val="nil"/>
            </w:tcBorders>
            <w:shd w:val="clear" w:color="auto" w:fill="auto"/>
            <w:vAlign w:val="center"/>
          </w:tcPr>
          <w:p w14:paraId="012E8DD9"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720471E8"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2F92B45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CRITICAL</w:t>
            </w:r>
          </w:p>
        </w:tc>
      </w:tr>
      <w:tr w:rsidR="00AB5E34" w14:paraId="30BDB684" w14:textId="77777777">
        <w:trPr>
          <w:cantSplit/>
        </w:trPr>
        <w:tc>
          <w:tcPr>
            <w:tcW w:w="373" w:type="pct"/>
            <w:tcBorders>
              <w:top w:val="nil"/>
              <w:left w:val="nil"/>
              <w:bottom w:val="nil"/>
              <w:right w:val="nil"/>
            </w:tcBorders>
            <w:shd w:val="clear" w:color="auto" w:fill="auto"/>
            <w:vAlign w:val="center"/>
          </w:tcPr>
          <w:p w14:paraId="3D0357D9"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lastRenderedPageBreak/>
              <w:t>length of ICU stay</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444E074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w:t>
            </w:r>
          </w:p>
        </w:tc>
        <w:tc>
          <w:tcPr>
            <w:tcW w:w="430" w:type="pct"/>
            <w:tcBorders>
              <w:top w:val="nil"/>
              <w:left w:val="nil"/>
              <w:bottom w:val="nil"/>
              <w:right w:val="nil"/>
            </w:tcBorders>
            <w:shd w:val="clear" w:color="auto" w:fill="auto"/>
            <w:vAlign w:val="center"/>
          </w:tcPr>
          <w:p w14:paraId="007B35A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11C4D90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47C680D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254A80C8"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363B366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cs="Times New Roman"/>
                <w:kern w:val="0"/>
                <w:szCs w:val="20"/>
                <w:vertAlign w:val="superscript"/>
                <w:lang w:bidi="ar"/>
              </w:rPr>
              <w:t>d</w:t>
            </w:r>
          </w:p>
        </w:tc>
        <w:tc>
          <w:tcPr>
            <w:tcW w:w="367" w:type="pct"/>
            <w:tcBorders>
              <w:top w:val="nil"/>
              <w:left w:val="nil"/>
              <w:bottom w:val="nil"/>
              <w:right w:val="nil"/>
            </w:tcBorders>
            <w:shd w:val="clear" w:color="auto" w:fill="auto"/>
            <w:vAlign w:val="center"/>
          </w:tcPr>
          <w:p w14:paraId="18A2B44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34EBF89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38</w:t>
            </w:r>
          </w:p>
        </w:tc>
        <w:tc>
          <w:tcPr>
            <w:tcW w:w="276" w:type="pct"/>
            <w:tcBorders>
              <w:top w:val="nil"/>
              <w:left w:val="nil"/>
              <w:bottom w:val="nil"/>
              <w:right w:val="nil"/>
            </w:tcBorders>
            <w:shd w:val="clear" w:color="auto" w:fill="auto"/>
            <w:vAlign w:val="center"/>
          </w:tcPr>
          <w:p w14:paraId="5BAC940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38</w:t>
            </w:r>
          </w:p>
        </w:tc>
        <w:tc>
          <w:tcPr>
            <w:tcW w:w="366" w:type="pct"/>
            <w:tcBorders>
              <w:top w:val="nil"/>
              <w:left w:val="nil"/>
              <w:bottom w:val="nil"/>
              <w:right w:val="nil"/>
            </w:tcBorders>
            <w:shd w:val="clear" w:color="auto" w:fill="auto"/>
            <w:vAlign w:val="center"/>
          </w:tcPr>
          <w:p w14:paraId="06B8460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w:t>
            </w:r>
          </w:p>
        </w:tc>
        <w:tc>
          <w:tcPr>
            <w:tcW w:w="594" w:type="pct"/>
            <w:tcBorders>
              <w:top w:val="nil"/>
              <w:left w:val="nil"/>
              <w:bottom w:val="nil"/>
              <w:right w:val="nil"/>
            </w:tcBorders>
            <w:shd w:val="clear" w:color="auto" w:fill="auto"/>
            <w:vAlign w:val="center"/>
          </w:tcPr>
          <w:p w14:paraId="666296A9"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kern w:val="0"/>
                <w:szCs w:val="20"/>
                <w:lang w:bidi="ar"/>
              </w:rPr>
              <w:t xml:space="preserve">WMD </w:t>
            </w:r>
            <w:r>
              <w:rPr>
                <w:rFonts w:eastAsia="Arial Narrow" w:cs="Times New Roman"/>
                <w:b/>
                <w:bCs/>
                <w:kern w:val="0"/>
                <w:szCs w:val="20"/>
                <w:lang w:bidi="ar"/>
              </w:rPr>
              <w:t>0.73 d fewer</w:t>
            </w:r>
          </w:p>
          <w:p w14:paraId="6F3ACCB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(2.31 fewer to 0.84 more)</w:t>
            </w:r>
          </w:p>
        </w:tc>
        <w:tc>
          <w:tcPr>
            <w:tcW w:w="321" w:type="pct"/>
            <w:tcBorders>
              <w:top w:val="nil"/>
              <w:left w:val="nil"/>
              <w:bottom w:val="nil"/>
              <w:right w:val="nil"/>
            </w:tcBorders>
            <w:shd w:val="clear" w:color="auto" w:fill="auto"/>
            <w:vAlign w:val="center"/>
          </w:tcPr>
          <w:p w14:paraId="3DCCD4A9"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7607302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0CD05E48"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IMPORTANT</w:t>
            </w:r>
          </w:p>
        </w:tc>
      </w:tr>
      <w:tr w:rsidR="00AB5E34" w14:paraId="7AA82BA2" w14:textId="77777777">
        <w:trPr>
          <w:cantSplit/>
        </w:trPr>
        <w:tc>
          <w:tcPr>
            <w:tcW w:w="373" w:type="pct"/>
            <w:tcBorders>
              <w:top w:val="nil"/>
              <w:left w:val="nil"/>
              <w:bottom w:val="nil"/>
              <w:right w:val="nil"/>
            </w:tcBorders>
            <w:shd w:val="clear" w:color="auto" w:fill="auto"/>
            <w:vAlign w:val="center"/>
          </w:tcPr>
          <w:p w14:paraId="790FAEEE"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length of ICU stay</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69B6DD8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7</w:t>
            </w:r>
          </w:p>
        </w:tc>
        <w:tc>
          <w:tcPr>
            <w:tcW w:w="430" w:type="pct"/>
            <w:tcBorders>
              <w:top w:val="nil"/>
              <w:left w:val="nil"/>
              <w:bottom w:val="nil"/>
              <w:right w:val="nil"/>
            </w:tcBorders>
            <w:shd w:val="clear" w:color="auto" w:fill="auto"/>
            <w:vAlign w:val="center"/>
          </w:tcPr>
          <w:p w14:paraId="275CF0F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3393F4D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4E23B04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A2F1A3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0C0CA7B0"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67" w:type="pct"/>
            <w:tcBorders>
              <w:top w:val="nil"/>
              <w:left w:val="nil"/>
              <w:bottom w:val="nil"/>
              <w:right w:val="nil"/>
            </w:tcBorders>
            <w:shd w:val="clear" w:color="auto" w:fill="auto"/>
            <w:vAlign w:val="center"/>
          </w:tcPr>
          <w:p w14:paraId="5C89D54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2EC772B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233</w:t>
            </w:r>
          </w:p>
        </w:tc>
        <w:tc>
          <w:tcPr>
            <w:tcW w:w="276" w:type="pct"/>
            <w:tcBorders>
              <w:top w:val="nil"/>
              <w:left w:val="nil"/>
              <w:bottom w:val="nil"/>
              <w:right w:val="nil"/>
            </w:tcBorders>
            <w:shd w:val="clear" w:color="auto" w:fill="auto"/>
            <w:vAlign w:val="center"/>
          </w:tcPr>
          <w:p w14:paraId="348978C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283</w:t>
            </w:r>
          </w:p>
        </w:tc>
        <w:tc>
          <w:tcPr>
            <w:tcW w:w="366" w:type="pct"/>
            <w:tcBorders>
              <w:top w:val="nil"/>
              <w:left w:val="nil"/>
              <w:bottom w:val="nil"/>
              <w:right w:val="nil"/>
            </w:tcBorders>
            <w:shd w:val="clear" w:color="auto" w:fill="auto"/>
            <w:vAlign w:val="center"/>
          </w:tcPr>
          <w:p w14:paraId="18EA518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w:t>
            </w:r>
          </w:p>
        </w:tc>
        <w:tc>
          <w:tcPr>
            <w:tcW w:w="594" w:type="pct"/>
            <w:tcBorders>
              <w:top w:val="nil"/>
              <w:left w:val="nil"/>
              <w:bottom w:val="nil"/>
              <w:right w:val="nil"/>
            </w:tcBorders>
            <w:shd w:val="clear" w:color="auto" w:fill="auto"/>
            <w:vAlign w:val="center"/>
          </w:tcPr>
          <w:p w14:paraId="704600C7"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kern w:val="0"/>
                <w:szCs w:val="20"/>
                <w:lang w:bidi="ar"/>
              </w:rPr>
              <w:t xml:space="preserve">WMD </w:t>
            </w:r>
            <w:r>
              <w:rPr>
                <w:rFonts w:eastAsia="Arial Narrow" w:cs="Times New Roman"/>
                <w:b/>
                <w:bCs/>
                <w:kern w:val="0"/>
                <w:szCs w:val="20"/>
                <w:lang w:bidi="ar"/>
              </w:rPr>
              <w:t>2.15 d fewer</w:t>
            </w:r>
          </w:p>
          <w:p w14:paraId="4898CB9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(2.87 fewer to 1.44 fewer)</w:t>
            </w:r>
          </w:p>
        </w:tc>
        <w:tc>
          <w:tcPr>
            <w:tcW w:w="321" w:type="pct"/>
            <w:tcBorders>
              <w:top w:val="nil"/>
              <w:left w:val="nil"/>
              <w:bottom w:val="nil"/>
              <w:right w:val="nil"/>
            </w:tcBorders>
            <w:shd w:val="clear" w:color="auto" w:fill="auto"/>
            <w:vAlign w:val="center"/>
          </w:tcPr>
          <w:p w14:paraId="28C7AFC9"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0FAF678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Low</w:t>
            </w:r>
          </w:p>
        </w:tc>
        <w:tc>
          <w:tcPr>
            <w:tcW w:w="455" w:type="pct"/>
            <w:tcBorders>
              <w:top w:val="nil"/>
              <w:left w:val="nil"/>
              <w:bottom w:val="nil"/>
              <w:right w:val="nil"/>
            </w:tcBorders>
            <w:shd w:val="clear" w:color="auto" w:fill="auto"/>
            <w:vAlign w:val="center"/>
          </w:tcPr>
          <w:p w14:paraId="57232751"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IMPORTANT</w:t>
            </w:r>
          </w:p>
        </w:tc>
      </w:tr>
      <w:tr w:rsidR="00AB5E34" w14:paraId="492B6313" w14:textId="77777777">
        <w:trPr>
          <w:cantSplit/>
        </w:trPr>
        <w:tc>
          <w:tcPr>
            <w:tcW w:w="373" w:type="pct"/>
            <w:tcBorders>
              <w:top w:val="nil"/>
              <w:left w:val="nil"/>
              <w:bottom w:val="nil"/>
              <w:right w:val="nil"/>
            </w:tcBorders>
            <w:shd w:val="clear" w:color="auto" w:fill="auto"/>
            <w:vAlign w:val="center"/>
          </w:tcPr>
          <w:p w14:paraId="209EE48F"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lastRenderedPageBreak/>
              <w:t>length of hospital stay</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0AB2FB6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1</w:t>
            </w:r>
          </w:p>
        </w:tc>
        <w:tc>
          <w:tcPr>
            <w:tcW w:w="430" w:type="pct"/>
            <w:tcBorders>
              <w:top w:val="nil"/>
              <w:left w:val="nil"/>
              <w:bottom w:val="nil"/>
              <w:right w:val="nil"/>
            </w:tcBorders>
            <w:shd w:val="clear" w:color="auto" w:fill="auto"/>
            <w:vAlign w:val="center"/>
          </w:tcPr>
          <w:p w14:paraId="0F641DE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0EDCCFB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48193EF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0B90D53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E501F6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serious</w:t>
            </w:r>
            <w:r>
              <w:rPr>
                <w:rFonts w:eastAsia="Arial Narrow" w:cs="Times New Roman"/>
                <w:kern w:val="0"/>
                <w:szCs w:val="20"/>
                <w:vertAlign w:val="superscript"/>
                <w:lang w:bidi="ar"/>
              </w:rPr>
              <w:t>e</w:t>
            </w:r>
          </w:p>
        </w:tc>
        <w:tc>
          <w:tcPr>
            <w:tcW w:w="367" w:type="pct"/>
            <w:tcBorders>
              <w:top w:val="nil"/>
              <w:left w:val="nil"/>
              <w:bottom w:val="nil"/>
              <w:right w:val="nil"/>
            </w:tcBorders>
            <w:shd w:val="clear" w:color="auto" w:fill="auto"/>
            <w:vAlign w:val="center"/>
          </w:tcPr>
          <w:p w14:paraId="72D29C3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14C0FC33"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8</w:t>
            </w:r>
          </w:p>
        </w:tc>
        <w:tc>
          <w:tcPr>
            <w:tcW w:w="276" w:type="pct"/>
            <w:tcBorders>
              <w:top w:val="nil"/>
              <w:left w:val="nil"/>
              <w:bottom w:val="nil"/>
              <w:right w:val="nil"/>
            </w:tcBorders>
            <w:shd w:val="clear" w:color="auto" w:fill="auto"/>
            <w:vAlign w:val="center"/>
          </w:tcPr>
          <w:p w14:paraId="4A97E5C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8</w:t>
            </w:r>
          </w:p>
        </w:tc>
        <w:tc>
          <w:tcPr>
            <w:tcW w:w="366" w:type="pct"/>
            <w:tcBorders>
              <w:top w:val="nil"/>
              <w:left w:val="nil"/>
              <w:bottom w:val="nil"/>
              <w:right w:val="nil"/>
            </w:tcBorders>
            <w:shd w:val="clear" w:color="auto" w:fill="auto"/>
            <w:vAlign w:val="center"/>
          </w:tcPr>
          <w:p w14:paraId="4057C8E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w:t>
            </w:r>
          </w:p>
        </w:tc>
        <w:tc>
          <w:tcPr>
            <w:tcW w:w="594" w:type="pct"/>
            <w:tcBorders>
              <w:top w:val="nil"/>
              <w:left w:val="nil"/>
              <w:bottom w:val="nil"/>
              <w:right w:val="nil"/>
            </w:tcBorders>
            <w:shd w:val="clear" w:color="auto" w:fill="auto"/>
            <w:vAlign w:val="center"/>
          </w:tcPr>
          <w:p w14:paraId="02C43C0A"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kern w:val="0"/>
                <w:szCs w:val="20"/>
                <w:lang w:bidi="ar"/>
              </w:rPr>
              <w:t xml:space="preserve">WMD </w:t>
            </w:r>
            <w:r>
              <w:rPr>
                <w:rFonts w:eastAsia="Arial Narrow" w:cs="Times New Roman"/>
                <w:b/>
                <w:bCs/>
                <w:kern w:val="0"/>
                <w:szCs w:val="20"/>
                <w:lang w:bidi="ar"/>
              </w:rPr>
              <w:t>5.57 d more</w:t>
            </w:r>
          </w:p>
          <w:p w14:paraId="3D3FFC7D"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(30.35 fewer to 41.49 more)</w:t>
            </w:r>
          </w:p>
        </w:tc>
        <w:tc>
          <w:tcPr>
            <w:tcW w:w="321" w:type="pct"/>
            <w:tcBorders>
              <w:top w:val="nil"/>
              <w:left w:val="nil"/>
              <w:bottom w:val="nil"/>
              <w:right w:val="nil"/>
            </w:tcBorders>
            <w:shd w:val="clear" w:color="auto" w:fill="auto"/>
            <w:vAlign w:val="center"/>
          </w:tcPr>
          <w:p w14:paraId="5AC60B5F"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7AAF22AF"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2BD2985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IMPORTANT</w:t>
            </w:r>
          </w:p>
        </w:tc>
      </w:tr>
      <w:tr w:rsidR="00AB5E34" w14:paraId="5A16B065" w14:textId="77777777">
        <w:trPr>
          <w:cantSplit/>
        </w:trPr>
        <w:tc>
          <w:tcPr>
            <w:tcW w:w="373" w:type="pct"/>
            <w:tcBorders>
              <w:top w:val="nil"/>
              <w:left w:val="nil"/>
              <w:bottom w:val="nil"/>
              <w:right w:val="nil"/>
            </w:tcBorders>
            <w:shd w:val="clear" w:color="auto" w:fill="auto"/>
            <w:vAlign w:val="center"/>
          </w:tcPr>
          <w:p w14:paraId="2084BA74"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b/>
                <w:bCs/>
                <w:kern w:val="0"/>
                <w:szCs w:val="20"/>
                <w:lang w:bidi="ar"/>
              </w:rPr>
              <w:t>length of hospital stay</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1EF1B2D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5</w:t>
            </w:r>
          </w:p>
        </w:tc>
        <w:tc>
          <w:tcPr>
            <w:tcW w:w="430" w:type="pct"/>
            <w:tcBorders>
              <w:top w:val="nil"/>
              <w:left w:val="nil"/>
              <w:bottom w:val="nil"/>
              <w:right w:val="nil"/>
            </w:tcBorders>
            <w:shd w:val="clear" w:color="auto" w:fill="auto"/>
            <w:vAlign w:val="center"/>
          </w:tcPr>
          <w:p w14:paraId="396756AC"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4C74D98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39C9F01A"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130CEA0B"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717B5E3E"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serious</w:t>
            </w:r>
            <w:r>
              <w:rPr>
                <w:rFonts w:eastAsia="Arial Narrow" w:cs="Times New Roman"/>
                <w:kern w:val="0"/>
                <w:szCs w:val="20"/>
                <w:vertAlign w:val="superscript"/>
                <w:lang w:bidi="ar"/>
              </w:rPr>
              <w:t>f</w:t>
            </w:r>
          </w:p>
        </w:tc>
        <w:tc>
          <w:tcPr>
            <w:tcW w:w="367" w:type="pct"/>
            <w:tcBorders>
              <w:top w:val="nil"/>
              <w:left w:val="nil"/>
              <w:bottom w:val="nil"/>
              <w:right w:val="nil"/>
            </w:tcBorders>
            <w:shd w:val="clear" w:color="auto" w:fill="auto"/>
            <w:vAlign w:val="center"/>
          </w:tcPr>
          <w:p w14:paraId="24DB5DD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none</w:t>
            </w:r>
          </w:p>
        </w:tc>
        <w:tc>
          <w:tcPr>
            <w:tcW w:w="274" w:type="pct"/>
            <w:tcBorders>
              <w:top w:val="nil"/>
              <w:left w:val="nil"/>
              <w:bottom w:val="nil"/>
              <w:right w:val="nil"/>
            </w:tcBorders>
            <w:shd w:val="clear" w:color="auto" w:fill="auto"/>
            <w:vAlign w:val="center"/>
          </w:tcPr>
          <w:p w14:paraId="0EAC01E9"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192</w:t>
            </w:r>
          </w:p>
        </w:tc>
        <w:tc>
          <w:tcPr>
            <w:tcW w:w="276" w:type="pct"/>
            <w:tcBorders>
              <w:top w:val="nil"/>
              <w:left w:val="nil"/>
              <w:bottom w:val="nil"/>
              <w:right w:val="nil"/>
            </w:tcBorders>
            <w:shd w:val="clear" w:color="auto" w:fill="auto"/>
            <w:vAlign w:val="center"/>
          </w:tcPr>
          <w:p w14:paraId="77D20455"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212</w:t>
            </w:r>
          </w:p>
        </w:tc>
        <w:tc>
          <w:tcPr>
            <w:tcW w:w="366" w:type="pct"/>
            <w:tcBorders>
              <w:top w:val="nil"/>
              <w:left w:val="nil"/>
              <w:bottom w:val="nil"/>
              <w:right w:val="nil"/>
            </w:tcBorders>
            <w:shd w:val="clear" w:color="auto" w:fill="auto"/>
            <w:vAlign w:val="center"/>
          </w:tcPr>
          <w:p w14:paraId="4EFD3607"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w:t>
            </w:r>
          </w:p>
        </w:tc>
        <w:tc>
          <w:tcPr>
            <w:tcW w:w="594" w:type="pct"/>
            <w:tcBorders>
              <w:top w:val="nil"/>
              <w:left w:val="nil"/>
              <w:bottom w:val="nil"/>
              <w:right w:val="nil"/>
            </w:tcBorders>
            <w:shd w:val="clear" w:color="auto" w:fill="auto"/>
            <w:vAlign w:val="center"/>
          </w:tcPr>
          <w:p w14:paraId="630E7BD7"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kern w:val="0"/>
                <w:szCs w:val="20"/>
                <w:lang w:bidi="ar"/>
              </w:rPr>
              <w:t xml:space="preserve">WMD </w:t>
            </w:r>
            <w:r>
              <w:rPr>
                <w:rFonts w:eastAsia="Arial Narrow" w:cs="Times New Roman"/>
                <w:b/>
                <w:bCs/>
                <w:kern w:val="0"/>
                <w:szCs w:val="20"/>
                <w:lang w:bidi="ar"/>
              </w:rPr>
              <w:t>3.09 d fewer</w:t>
            </w:r>
          </w:p>
          <w:p w14:paraId="3DB1C40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(6.33 fewer to 0.15 more)</w:t>
            </w:r>
          </w:p>
        </w:tc>
        <w:tc>
          <w:tcPr>
            <w:tcW w:w="321" w:type="pct"/>
            <w:tcBorders>
              <w:top w:val="nil"/>
              <w:left w:val="nil"/>
              <w:bottom w:val="nil"/>
              <w:right w:val="nil"/>
            </w:tcBorders>
            <w:shd w:val="clear" w:color="auto" w:fill="auto"/>
            <w:vAlign w:val="center"/>
          </w:tcPr>
          <w:p w14:paraId="67B9B048"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59ACAA66"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5011E8A4" w14:textId="77777777" w:rsidR="00AB5E34" w:rsidRDefault="00C43C65">
            <w:pPr>
              <w:widowControl/>
              <w:spacing w:line="480" w:lineRule="auto"/>
              <w:jc w:val="center"/>
              <w:textAlignment w:val="top"/>
              <w:rPr>
                <w:rFonts w:eastAsia="Arial Narrow" w:cs="Times New Roman"/>
                <w:szCs w:val="20"/>
              </w:rPr>
            </w:pPr>
            <w:r>
              <w:rPr>
                <w:rFonts w:eastAsia="Arial Narrow" w:cs="Times New Roman"/>
                <w:kern w:val="0"/>
                <w:szCs w:val="20"/>
                <w:lang w:bidi="ar"/>
              </w:rPr>
              <w:t>IMPORTANT</w:t>
            </w:r>
          </w:p>
        </w:tc>
      </w:tr>
      <w:tr w:rsidR="00AB5E34" w14:paraId="1BE142C0" w14:textId="77777777">
        <w:trPr>
          <w:cantSplit/>
        </w:trPr>
        <w:tc>
          <w:tcPr>
            <w:tcW w:w="373" w:type="pct"/>
            <w:tcBorders>
              <w:top w:val="nil"/>
              <w:left w:val="nil"/>
              <w:bottom w:val="nil"/>
              <w:right w:val="nil"/>
            </w:tcBorders>
            <w:shd w:val="clear" w:color="auto" w:fill="auto"/>
            <w:vAlign w:val="center"/>
          </w:tcPr>
          <w:p w14:paraId="337A0435"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lastRenderedPageBreak/>
              <w:t>NE dose</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6B004635"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1</w:t>
            </w:r>
          </w:p>
        </w:tc>
        <w:tc>
          <w:tcPr>
            <w:tcW w:w="430" w:type="pct"/>
            <w:tcBorders>
              <w:top w:val="nil"/>
              <w:left w:val="nil"/>
              <w:bottom w:val="nil"/>
              <w:right w:val="nil"/>
            </w:tcBorders>
            <w:shd w:val="clear" w:color="auto" w:fill="auto"/>
            <w:vAlign w:val="center"/>
          </w:tcPr>
          <w:p w14:paraId="0492611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7EA41A67"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7895DA33"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27E0CF3D"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767B229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very serious</w:t>
            </w:r>
            <w:r>
              <w:rPr>
                <w:rFonts w:eastAsia="Arial Narrow" w:cs="Times New Roman"/>
                <w:kern w:val="0"/>
                <w:szCs w:val="20"/>
                <w:vertAlign w:val="superscript"/>
                <w:lang w:bidi="ar"/>
              </w:rPr>
              <w:t>d</w:t>
            </w:r>
          </w:p>
        </w:tc>
        <w:tc>
          <w:tcPr>
            <w:tcW w:w="367" w:type="pct"/>
            <w:tcBorders>
              <w:top w:val="nil"/>
              <w:left w:val="nil"/>
              <w:bottom w:val="nil"/>
              <w:right w:val="nil"/>
            </w:tcBorders>
            <w:shd w:val="clear" w:color="auto" w:fill="auto"/>
            <w:vAlign w:val="center"/>
          </w:tcPr>
          <w:p w14:paraId="6CEBB780"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29EB9B05"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30</w:t>
            </w:r>
          </w:p>
        </w:tc>
        <w:tc>
          <w:tcPr>
            <w:tcW w:w="276" w:type="pct"/>
            <w:tcBorders>
              <w:top w:val="nil"/>
              <w:left w:val="nil"/>
              <w:bottom w:val="nil"/>
              <w:right w:val="nil"/>
            </w:tcBorders>
            <w:shd w:val="clear" w:color="auto" w:fill="auto"/>
            <w:vAlign w:val="center"/>
          </w:tcPr>
          <w:p w14:paraId="4EA6C97C"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30</w:t>
            </w:r>
          </w:p>
        </w:tc>
        <w:tc>
          <w:tcPr>
            <w:tcW w:w="366" w:type="pct"/>
            <w:tcBorders>
              <w:top w:val="nil"/>
              <w:left w:val="nil"/>
              <w:bottom w:val="nil"/>
              <w:right w:val="nil"/>
            </w:tcBorders>
            <w:shd w:val="clear" w:color="auto" w:fill="auto"/>
            <w:vAlign w:val="center"/>
          </w:tcPr>
          <w:p w14:paraId="6F8C7C80"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7B912E43" w14:textId="77777777" w:rsidR="00AB5E34" w:rsidRDefault="00C43C65">
            <w:pPr>
              <w:widowControl/>
              <w:spacing w:line="480" w:lineRule="auto"/>
              <w:jc w:val="center"/>
              <w:textAlignment w:val="top"/>
              <w:rPr>
                <w:rFonts w:asciiTheme="minorHAnsi" w:eastAsia="Arial Narrow" w:hAnsiTheme="minorHAnsi" w:cs="Times New Roman"/>
                <w:kern w:val="0"/>
                <w:sz w:val="21"/>
                <w:szCs w:val="20"/>
                <w:lang w:val="de-DE" w:bidi="ar"/>
              </w:rPr>
            </w:pPr>
            <w:r>
              <w:rPr>
                <w:rFonts w:eastAsia="Arial Narrow" w:cs="Times New Roman"/>
                <w:kern w:val="0"/>
                <w:szCs w:val="20"/>
                <w:lang w:val="de-DE" w:bidi="ar"/>
              </w:rPr>
              <w:t xml:space="preserve">MD </w:t>
            </w:r>
            <w:r>
              <w:rPr>
                <w:rFonts w:eastAsia="Arial Narrow" w:cs="Times New Roman"/>
                <w:b/>
                <w:kern w:val="0"/>
                <w:szCs w:val="20"/>
                <w:lang w:val="de-DE" w:bidi="ar"/>
              </w:rPr>
              <w:t xml:space="preserve">0.2 </w:t>
            </w:r>
            <w:r>
              <w:rPr>
                <w:rFonts w:eastAsia="Arial Narrow" w:cs="Times New Roman"/>
                <w:b/>
                <w:kern w:val="0"/>
                <w:szCs w:val="20"/>
                <w:lang w:bidi="ar"/>
              </w:rPr>
              <w:t>μ</w:t>
            </w:r>
            <w:r>
              <w:rPr>
                <w:rFonts w:eastAsia="Arial Narrow" w:cs="Times New Roman"/>
                <w:b/>
                <w:kern w:val="0"/>
                <w:szCs w:val="20"/>
                <w:lang w:val="de-DE" w:bidi="ar"/>
              </w:rPr>
              <w:t>g/kg/min fewer</w:t>
            </w:r>
          </w:p>
          <w:p w14:paraId="0BA8B29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(0.54 fewer to 0.14 more)</w:t>
            </w:r>
          </w:p>
        </w:tc>
        <w:tc>
          <w:tcPr>
            <w:tcW w:w="321" w:type="pct"/>
            <w:tcBorders>
              <w:top w:val="nil"/>
              <w:left w:val="nil"/>
              <w:bottom w:val="nil"/>
              <w:right w:val="nil"/>
            </w:tcBorders>
            <w:shd w:val="clear" w:color="auto" w:fill="auto"/>
            <w:vAlign w:val="center"/>
          </w:tcPr>
          <w:p w14:paraId="61D8BE4C"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53094938"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264ABA7E"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1979268B" w14:textId="77777777">
        <w:trPr>
          <w:cantSplit/>
        </w:trPr>
        <w:tc>
          <w:tcPr>
            <w:tcW w:w="373" w:type="pct"/>
            <w:tcBorders>
              <w:top w:val="nil"/>
              <w:left w:val="nil"/>
              <w:bottom w:val="nil"/>
              <w:right w:val="nil"/>
            </w:tcBorders>
            <w:shd w:val="clear" w:color="auto" w:fill="auto"/>
            <w:vAlign w:val="center"/>
          </w:tcPr>
          <w:p w14:paraId="2BCA8476"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NE dose</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13486C00"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w:t>
            </w:r>
          </w:p>
        </w:tc>
        <w:tc>
          <w:tcPr>
            <w:tcW w:w="430" w:type="pct"/>
            <w:tcBorders>
              <w:top w:val="nil"/>
              <w:left w:val="nil"/>
              <w:bottom w:val="nil"/>
              <w:right w:val="nil"/>
            </w:tcBorders>
            <w:shd w:val="clear" w:color="auto" w:fill="auto"/>
            <w:vAlign w:val="center"/>
          </w:tcPr>
          <w:p w14:paraId="5C63FA44"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0284DA60"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3DBA35E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g</w:t>
            </w:r>
          </w:p>
        </w:tc>
        <w:tc>
          <w:tcPr>
            <w:tcW w:w="320" w:type="pct"/>
            <w:tcBorders>
              <w:top w:val="nil"/>
              <w:left w:val="nil"/>
              <w:bottom w:val="nil"/>
              <w:right w:val="nil"/>
            </w:tcBorders>
            <w:shd w:val="clear" w:color="auto" w:fill="auto"/>
            <w:vAlign w:val="center"/>
          </w:tcPr>
          <w:p w14:paraId="2BB3562F"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19FE2371"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b</w:t>
            </w:r>
          </w:p>
        </w:tc>
        <w:tc>
          <w:tcPr>
            <w:tcW w:w="367" w:type="pct"/>
            <w:tcBorders>
              <w:top w:val="nil"/>
              <w:left w:val="nil"/>
              <w:bottom w:val="nil"/>
              <w:right w:val="nil"/>
            </w:tcBorders>
            <w:shd w:val="clear" w:color="auto" w:fill="auto"/>
            <w:vAlign w:val="center"/>
          </w:tcPr>
          <w:p w14:paraId="45A25BC6" w14:textId="77777777" w:rsidR="00AB5E34" w:rsidRDefault="00C43C65">
            <w:pPr>
              <w:widowControl/>
              <w:spacing w:line="480" w:lineRule="auto"/>
              <w:jc w:val="center"/>
              <w:textAlignment w:val="top"/>
              <w:rPr>
                <w:rFonts w:eastAsia="Arial Narrow" w:cs="Times New Roman"/>
                <w:kern w:val="0"/>
                <w:szCs w:val="20"/>
                <w:lang w:bidi="ar"/>
              </w:rPr>
            </w:pPr>
            <w:r>
              <w:rPr>
                <w:rFonts w:cs="Times New Roman"/>
                <w:kern w:val="0"/>
                <w:szCs w:val="20"/>
                <w:lang w:bidi="ar"/>
              </w:rPr>
              <w:t>none</w:t>
            </w:r>
          </w:p>
        </w:tc>
        <w:tc>
          <w:tcPr>
            <w:tcW w:w="274" w:type="pct"/>
            <w:tcBorders>
              <w:top w:val="nil"/>
              <w:left w:val="nil"/>
              <w:bottom w:val="nil"/>
              <w:right w:val="nil"/>
            </w:tcBorders>
            <w:shd w:val="clear" w:color="auto" w:fill="auto"/>
            <w:vAlign w:val="center"/>
          </w:tcPr>
          <w:p w14:paraId="00A79DD7"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57</w:t>
            </w:r>
          </w:p>
        </w:tc>
        <w:tc>
          <w:tcPr>
            <w:tcW w:w="276" w:type="pct"/>
            <w:tcBorders>
              <w:top w:val="nil"/>
              <w:left w:val="nil"/>
              <w:bottom w:val="nil"/>
              <w:right w:val="nil"/>
            </w:tcBorders>
            <w:shd w:val="clear" w:color="auto" w:fill="auto"/>
            <w:vAlign w:val="center"/>
          </w:tcPr>
          <w:p w14:paraId="395EEB97"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74</w:t>
            </w:r>
          </w:p>
        </w:tc>
        <w:tc>
          <w:tcPr>
            <w:tcW w:w="366" w:type="pct"/>
            <w:tcBorders>
              <w:top w:val="nil"/>
              <w:left w:val="nil"/>
              <w:bottom w:val="nil"/>
              <w:right w:val="nil"/>
            </w:tcBorders>
            <w:shd w:val="clear" w:color="auto" w:fill="auto"/>
            <w:vAlign w:val="center"/>
          </w:tcPr>
          <w:p w14:paraId="0980D953"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2F1DFF73" w14:textId="77777777" w:rsidR="00AB5E34" w:rsidRDefault="00C43C65">
            <w:pPr>
              <w:widowControl/>
              <w:spacing w:line="480" w:lineRule="auto"/>
              <w:jc w:val="center"/>
              <w:textAlignment w:val="top"/>
              <w:rPr>
                <w:rFonts w:asciiTheme="minorHAnsi" w:eastAsia="Arial Narrow" w:hAnsiTheme="minorHAnsi" w:cs="Times New Roman"/>
                <w:kern w:val="0"/>
                <w:sz w:val="21"/>
                <w:szCs w:val="20"/>
                <w:lang w:val="de-DE" w:bidi="ar"/>
              </w:rPr>
            </w:pPr>
            <w:r>
              <w:rPr>
                <w:rFonts w:eastAsia="Arial Narrow" w:cs="Times New Roman"/>
                <w:kern w:val="0"/>
                <w:szCs w:val="20"/>
                <w:lang w:val="de-DE" w:bidi="ar"/>
              </w:rPr>
              <w:t xml:space="preserve">MD </w:t>
            </w:r>
            <w:r>
              <w:rPr>
                <w:rFonts w:eastAsia="Arial Narrow" w:cs="Times New Roman"/>
                <w:b/>
                <w:kern w:val="0"/>
                <w:szCs w:val="20"/>
                <w:lang w:val="de-DE" w:bidi="ar"/>
              </w:rPr>
              <w:t xml:space="preserve">0.13 </w:t>
            </w:r>
            <w:r>
              <w:rPr>
                <w:rFonts w:eastAsia="Arial Narrow" w:cs="Times New Roman"/>
                <w:b/>
                <w:kern w:val="0"/>
                <w:szCs w:val="20"/>
                <w:lang w:bidi="ar"/>
              </w:rPr>
              <w:t>μ</w:t>
            </w:r>
            <w:r>
              <w:rPr>
                <w:rFonts w:eastAsia="Arial Narrow" w:cs="Times New Roman"/>
                <w:b/>
                <w:kern w:val="0"/>
                <w:szCs w:val="20"/>
                <w:lang w:val="de-DE" w:bidi="ar"/>
              </w:rPr>
              <w:t>g/kg/min fewer</w:t>
            </w:r>
          </w:p>
          <w:p w14:paraId="2CDD9E6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(0.22 fewer to 0.04 fewer)</w:t>
            </w:r>
          </w:p>
        </w:tc>
        <w:tc>
          <w:tcPr>
            <w:tcW w:w="321" w:type="pct"/>
            <w:tcBorders>
              <w:top w:val="nil"/>
              <w:left w:val="nil"/>
              <w:bottom w:val="nil"/>
              <w:right w:val="nil"/>
            </w:tcBorders>
            <w:shd w:val="clear" w:color="auto" w:fill="auto"/>
            <w:vAlign w:val="center"/>
          </w:tcPr>
          <w:p w14:paraId="4D124455"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50D46132"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7EA19FB7"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1EE8E5F2" w14:textId="77777777">
        <w:trPr>
          <w:cantSplit/>
        </w:trPr>
        <w:tc>
          <w:tcPr>
            <w:tcW w:w="373" w:type="pct"/>
            <w:tcBorders>
              <w:top w:val="nil"/>
              <w:left w:val="nil"/>
              <w:bottom w:val="nil"/>
              <w:right w:val="nil"/>
            </w:tcBorders>
            <w:shd w:val="clear" w:color="auto" w:fill="auto"/>
            <w:vAlign w:val="center"/>
          </w:tcPr>
          <w:p w14:paraId="57C86E19"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lastRenderedPageBreak/>
              <w:t>SOFA score</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3F34997C"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2</w:t>
            </w:r>
          </w:p>
        </w:tc>
        <w:tc>
          <w:tcPr>
            <w:tcW w:w="430" w:type="pct"/>
            <w:tcBorders>
              <w:top w:val="nil"/>
              <w:left w:val="nil"/>
              <w:bottom w:val="nil"/>
              <w:right w:val="nil"/>
            </w:tcBorders>
            <w:shd w:val="clear" w:color="auto" w:fill="auto"/>
            <w:vAlign w:val="center"/>
          </w:tcPr>
          <w:p w14:paraId="5FF1132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3E7952C1"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4F6892CD"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very serious</w:t>
            </w:r>
            <w:r>
              <w:rPr>
                <w:rFonts w:eastAsia="Arial Narrow" w:cs="Times New Roman"/>
                <w:kern w:val="0"/>
                <w:szCs w:val="20"/>
                <w:vertAlign w:val="superscript"/>
                <w:lang w:bidi="ar"/>
              </w:rPr>
              <w:t>h</w:t>
            </w:r>
          </w:p>
        </w:tc>
        <w:tc>
          <w:tcPr>
            <w:tcW w:w="320" w:type="pct"/>
            <w:tcBorders>
              <w:top w:val="nil"/>
              <w:left w:val="nil"/>
              <w:bottom w:val="nil"/>
              <w:right w:val="nil"/>
            </w:tcBorders>
            <w:shd w:val="clear" w:color="auto" w:fill="auto"/>
            <w:vAlign w:val="center"/>
          </w:tcPr>
          <w:p w14:paraId="79D4906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6AB46F4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very serious</w:t>
            </w:r>
            <w:r>
              <w:rPr>
                <w:rFonts w:eastAsia="Arial Narrow" w:cs="Times New Roman"/>
                <w:kern w:val="0"/>
                <w:szCs w:val="20"/>
                <w:vertAlign w:val="superscript"/>
                <w:lang w:bidi="ar"/>
              </w:rPr>
              <w:t>e</w:t>
            </w:r>
          </w:p>
        </w:tc>
        <w:tc>
          <w:tcPr>
            <w:tcW w:w="367" w:type="pct"/>
            <w:tcBorders>
              <w:top w:val="nil"/>
              <w:left w:val="nil"/>
              <w:bottom w:val="nil"/>
              <w:right w:val="nil"/>
            </w:tcBorders>
            <w:shd w:val="clear" w:color="auto" w:fill="auto"/>
            <w:vAlign w:val="center"/>
          </w:tcPr>
          <w:p w14:paraId="271E9326"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5AFFD8CB"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37</w:t>
            </w:r>
          </w:p>
        </w:tc>
        <w:tc>
          <w:tcPr>
            <w:tcW w:w="276" w:type="pct"/>
            <w:tcBorders>
              <w:top w:val="nil"/>
              <w:left w:val="nil"/>
              <w:bottom w:val="nil"/>
              <w:right w:val="nil"/>
            </w:tcBorders>
            <w:shd w:val="clear" w:color="auto" w:fill="auto"/>
            <w:vAlign w:val="center"/>
          </w:tcPr>
          <w:p w14:paraId="242CC23C"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38</w:t>
            </w:r>
          </w:p>
        </w:tc>
        <w:tc>
          <w:tcPr>
            <w:tcW w:w="366" w:type="pct"/>
            <w:tcBorders>
              <w:top w:val="nil"/>
              <w:left w:val="nil"/>
              <w:bottom w:val="nil"/>
              <w:right w:val="nil"/>
            </w:tcBorders>
            <w:shd w:val="clear" w:color="auto" w:fill="auto"/>
            <w:vAlign w:val="center"/>
          </w:tcPr>
          <w:p w14:paraId="64242D25"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5AE4CADE" w14:textId="77777777" w:rsidR="00AB5E34" w:rsidRDefault="00C43C65">
            <w:pPr>
              <w:widowControl/>
              <w:spacing w:line="480" w:lineRule="auto"/>
              <w:jc w:val="center"/>
              <w:textAlignment w:val="top"/>
              <w:rPr>
                <w:rFonts w:eastAsia="Arial Narrow" w:cs="Times New Roman"/>
                <w:b/>
                <w:kern w:val="0"/>
                <w:szCs w:val="20"/>
                <w:lang w:bidi="ar"/>
              </w:rPr>
            </w:pPr>
            <w:r>
              <w:rPr>
                <w:rFonts w:eastAsia="Arial Narrow" w:cs="Times New Roman"/>
                <w:kern w:val="0"/>
                <w:szCs w:val="20"/>
                <w:lang w:bidi="ar"/>
              </w:rPr>
              <w:t xml:space="preserve">MD </w:t>
            </w:r>
            <w:r>
              <w:rPr>
                <w:rFonts w:eastAsia="Arial Narrow" w:cs="Times New Roman"/>
                <w:b/>
                <w:kern w:val="0"/>
                <w:szCs w:val="20"/>
                <w:lang w:bidi="ar"/>
              </w:rPr>
              <w:t>0.36 higher</w:t>
            </w:r>
          </w:p>
          <w:p w14:paraId="16478C1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(3.46 lower to 4.17 higher</w:t>
            </w:r>
          </w:p>
        </w:tc>
        <w:tc>
          <w:tcPr>
            <w:tcW w:w="321" w:type="pct"/>
            <w:tcBorders>
              <w:top w:val="nil"/>
              <w:left w:val="nil"/>
              <w:bottom w:val="nil"/>
              <w:right w:val="nil"/>
            </w:tcBorders>
            <w:shd w:val="clear" w:color="auto" w:fill="auto"/>
            <w:vAlign w:val="center"/>
          </w:tcPr>
          <w:p w14:paraId="51D69909"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30B9D513"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642FF578"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5350B28B" w14:textId="77777777">
        <w:trPr>
          <w:cantSplit/>
        </w:trPr>
        <w:tc>
          <w:tcPr>
            <w:tcW w:w="373" w:type="pct"/>
            <w:tcBorders>
              <w:top w:val="nil"/>
              <w:left w:val="nil"/>
              <w:bottom w:val="nil"/>
              <w:right w:val="nil"/>
            </w:tcBorders>
            <w:shd w:val="clear" w:color="auto" w:fill="auto"/>
            <w:vAlign w:val="center"/>
          </w:tcPr>
          <w:p w14:paraId="67CA3739"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SOFA score</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53B57C64"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7</w:t>
            </w:r>
          </w:p>
        </w:tc>
        <w:tc>
          <w:tcPr>
            <w:tcW w:w="430" w:type="pct"/>
            <w:tcBorders>
              <w:top w:val="nil"/>
              <w:left w:val="nil"/>
              <w:bottom w:val="nil"/>
              <w:right w:val="nil"/>
            </w:tcBorders>
            <w:shd w:val="clear" w:color="auto" w:fill="auto"/>
            <w:vAlign w:val="center"/>
          </w:tcPr>
          <w:p w14:paraId="7471FDBD"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54202DB3"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7186178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04248CD"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49EFAC86"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b</w:t>
            </w:r>
          </w:p>
        </w:tc>
        <w:tc>
          <w:tcPr>
            <w:tcW w:w="367" w:type="pct"/>
            <w:tcBorders>
              <w:top w:val="nil"/>
              <w:left w:val="nil"/>
              <w:bottom w:val="nil"/>
              <w:right w:val="nil"/>
            </w:tcBorders>
            <w:shd w:val="clear" w:color="auto" w:fill="auto"/>
            <w:vAlign w:val="center"/>
          </w:tcPr>
          <w:p w14:paraId="0ABA7889" w14:textId="77777777" w:rsidR="00AB5E34" w:rsidRDefault="00C43C65">
            <w:pPr>
              <w:widowControl/>
              <w:spacing w:line="480" w:lineRule="auto"/>
              <w:jc w:val="center"/>
              <w:textAlignment w:val="top"/>
              <w:rPr>
                <w:rFonts w:eastAsia="Arial Narrow" w:cs="Times New Roman"/>
                <w:kern w:val="0"/>
                <w:szCs w:val="20"/>
                <w:lang w:bidi="ar"/>
              </w:rPr>
            </w:pPr>
            <w:r>
              <w:rPr>
                <w:rFonts w:cs="Times New Roman"/>
                <w:kern w:val="0"/>
                <w:szCs w:val="20"/>
                <w:lang w:bidi="ar"/>
              </w:rPr>
              <w:t>none</w:t>
            </w:r>
          </w:p>
        </w:tc>
        <w:tc>
          <w:tcPr>
            <w:tcW w:w="274" w:type="pct"/>
            <w:tcBorders>
              <w:top w:val="nil"/>
              <w:left w:val="nil"/>
              <w:bottom w:val="nil"/>
              <w:right w:val="nil"/>
            </w:tcBorders>
            <w:shd w:val="clear" w:color="auto" w:fill="auto"/>
            <w:vAlign w:val="center"/>
          </w:tcPr>
          <w:p w14:paraId="2EAEC9CE"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110</w:t>
            </w:r>
          </w:p>
        </w:tc>
        <w:tc>
          <w:tcPr>
            <w:tcW w:w="276" w:type="pct"/>
            <w:tcBorders>
              <w:top w:val="nil"/>
              <w:left w:val="nil"/>
              <w:bottom w:val="nil"/>
              <w:right w:val="nil"/>
            </w:tcBorders>
            <w:shd w:val="clear" w:color="auto" w:fill="auto"/>
            <w:vAlign w:val="center"/>
          </w:tcPr>
          <w:p w14:paraId="0280B9DC"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162</w:t>
            </w:r>
          </w:p>
        </w:tc>
        <w:tc>
          <w:tcPr>
            <w:tcW w:w="366" w:type="pct"/>
            <w:tcBorders>
              <w:top w:val="nil"/>
              <w:left w:val="nil"/>
              <w:bottom w:val="nil"/>
              <w:right w:val="nil"/>
            </w:tcBorders>
            <w:shd w:val="clear" w:color="auto" w:fill="auto"/>
            <w:vAlign w:val="center"/>
          </w:tcPr>
          <w:p w14:paraId="1F66CE1E"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45FE1A49"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 xml:space="preserve">MD </w:t>
            </w:r>
            <w:r>
              <w:rPr>
                <w:rFonts w:eastAsia="Arial Narrow" w:cs="Times New Roman"/>
                <w:b/>
                <w:kern w:val="0"/>
                <w:szCs w:val="20"/>
                <w:lang w:bidi="ar"/>
              </w:rPr>
              <w:t>1.71 lower</w:t>
            </w:r>
          </w:p>
          <w:p w14:paraId="404334A4"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(2.51 lower to 0.9 lower)</w:t>
            </w:r>
          </w:p>
        </w:tc>
        <w:tc>
          <w:tcPr>
            <w:tcW w:w="321" w:type="pct"/>
            <w:tcBorders>
              <w:top w:val="nil"/>
              <w:left w:val="nil"/>
              <w:bottom w:val="nil"/>
              <w:right w:val="nil"/>
            </w:tcBorders>
            <w:shd w:val="clear" w:color="auto" w:fill="auto"/>
            <w:vAlign w:val="center"/>
          </w:tcPr>
          <w:p w14:paraId="6D475469"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647E425E"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5AC504A9"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4FF85FDF" w14:textId="77777777">
        <w:trPr>
          <w:cantSplit/>
        </w:trPr>
        <w:tc>
          <w:tcPr>
            <w:tcW w:w="373" w:type="pct"/>
            <w:tcBorders>
              <w:top w:val="nil"/>
              <w:left w:val="nil"/>
              <w:bottom w:val="nil"/>
              <w:right w:val="nil"/>
            </w:tcBorders>
            <w:shd w:val="clear" w:color="auto" w:fill="auto"/>
            <w:vAlign w:val="center"/>
          </w:tcPr>
          <w:p w14:paraId="59DE4E98"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lastRenderedPageBreak/>
              <w:t>lactate level</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4079FDBA"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2</w:t>
            </w:r>
          </w:p>
        </w:tc>
        <w:tc>
          <w:tcPr>
            <w:tcW w:w="430" w:type="pct"/>
            <w:tcBorders>
              <w:top w:val="nil"/>
              <w:left w:val="nil"/>
              <w:bottom w:val="nil"/>
              <w:right w:val="nil"/>
            </w:tcBorders>
            <w:shd w:val="clear" w:color="auto" w:fill="auto"/>
            <w:vAlign w:val="center"/>
          </w:tcPr>
          <w:p w14:paraId="2307A09D"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76A96AE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5C77A8F0"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g</w:t>
            </w:r>
          </w:p>
        </w:tc>
        <w:tc>
          <w:tcPr>
            <w:tcW w:w="320" w:type="pct"/>
            <w:tcBorders>
              <w:top w:val="nil"/>
              <w:left w:val="nil"/>
              <w:bottom w:val="nil"/>
              <w:right w:val="nil"/>
            </w:tcBorders>
            <w:shd w:val="clear" w:color="auto" w:fill="auto"/>
            <w:vAlign w:val="center"/>
          </w:tcPr>
          <w:p w14:paraId="7598EAD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0676D470"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very serious</w:t>
            </w:r>
            <w:r>
              <w:rPr>
                <w:rFonts w:eastAsia="Arial Narrow" w:cs="Times New Roman"/>
                <w:kern w:val="0"/>
                <w:szCs w:val="20"/>
                <w:vertAlign w:val="superscript"/>
                <w:lang w:bidi="ar"/>
              </w:rPr>
              <w:t>d</w:t>
            </w:r>
          </w:p>
        </w:tc>
        <w:tc>
          <w:tcPr>
            <w:tcW w:w="367" w:type="pct"/>
            <w:tcBorders>
              <w:top w:val="nil"/>
              <w:left w:val="nil"/>
              <w:bottom w:val="nil"/>
              <w:right w:val="nil"/>
            </w:tcBorders>
            <w:shd w:val="clear" w:color="auto" w:fill="auto"/>
            <w:vAlign w:val="center"/>
          </w:tcPr>
          <w:p w14:paraId="17C0905A"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516E80FF"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60</w:t>
            </w:r>
          </w:p>
        </w:tc>
        <w:tc>
          <w:tcPr>
            <w:tcW w:w="276" w:type="pct"/>
            <w:tcBorders>
              <w:top w:val="nil"/>
              <w:left w:val="nil"/>
              <w:bottom w:val="nil"/>
              <w:right w:val="nil"/>
            </w:tcBorders>
            <w:shd w:val="clear" w:color="auto" w:fill="auto"/>
            <w:vAlign w:val="center"/>
          </w:tcPr>
          <w:p w14:paraId="1757883D"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60</w:t>
            </w:r>
          </w:p>
        </w:tc>
        <w:tc>
          <w:tcPr>
            <w:tcW w:w="366" w:type="pct"/>
            <w:tcBorders>
              <w:top w:val="nil"/>
              <w:left w:val="nil"/>
              <w:bottom w:val="nil"/>
              <w:right w:val="nil"/>
            </w:tcBorders>
            <w:shd w:val="clear" w:color="auto" w:fill="auto"/>
            <w:vAlign w:val="center"/>
          </w:tcPr>
          <w:p w14:paraId="14123839"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1A038EB1" w14:textId="77777777" w:rsidR="00AB5E34" w:rsidRDefault="00C43C65">
            <w:pPr>
              <w:widowControl/>
              <w:spacing w:line="480" w:lineRule="auto"/>
              <w:jc w:val="center"/>
              <w:textAlignment w:val="top"/>
              <w:rPr>
                <w:rFonts w:eastAsia="Arial Narrow" w:cs="Times New Roman"/>
                <w:b/>
                <w:kern w:val="0"/>
                <w:szCs w:val="20"/>
                <w:lang w:bidi="ar"/>
              </w:rPr>
            </w:pPr>
            <w:r>
              <w:rPr>
                <w:rFonts w:eastAsia="Arial Narrow" w:cs="Times New Roman"/>
                <w:kern w:val="0"/>
                <w:szCs w:val="20"/>
                <w:lang w:bidi="ar"/>
              </w:rPr>
              <w:t xml:space="preserve">MD </w:t>
            </w:r>
            <w:r>
              <w:rPr>
                <w:rFonts w:eastAsia="Arial Narrow" w:cs="Times New Roman"/>
                <w:b/>
                <w:kern w:val="0"/>
                <w:szCs w:val="20"/>
                <w:lang w:bidi="ar"/>
              </w:rPr>
              <w:t>0.51 mmol/L lower</w:t>
            </w:r>
          </w:p>
          <w:p w14:paraId="1585E7AE"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(1.15 lower to 0.12 higher)</w:t>
            </w:r>
          </w:p>
        </w:tc>
        <w:tc>
          <w:tcPr>
            <w:tcW w:w="321" w:type="pct"/>
            <w:tcBorders>
              <w:top w:val="nil"/>
              <w:left w:val="nil"/>
              <w:bottom w:val="nil"/>
              <w:right w:val="nil"/>
            </w:tcBorders>
            <w:shd w:val="clear" w:color="auto" w:fill="auto"/>
            <w:vAlign w:val="center"/>
          </w:tcPr>
          <w:p w14:paraId="4D15CDB6"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58818E3E"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7D3AB32A"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068B1124" w14:textId="77777777">
        <w:trPr>
          <w:cantSplit/>
        </w:trPr>
        <w:tc>
          <w:tcPr>
            <w:tcW w:w="373" w:type="pct"/>
            <w:tcBorders>
              <w:top w:val="nil"/>
              <w:left w:val="nil"/>
              <w:bottom w:val="nil"/>
              <w:right w:val="nil"/>
            </w:tcBorders>
            <w:shd w:val="clear" w:color="auto" w:fill="auto"/>
            <w:vAlign w:val="center"/>
          </w:tcPr>
          <w:p w14:paraId="0682D38B"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lactate level</w:t>
            </w:r>
            <w:r>
              <w:rPr>
                <w:rFonts w:eastAsia="Arial Narrow" w:cs="Times New Roman"/>
                <w:b/>
                <w:bCs/>
                <w:kern w:val="0"/>
                <w:szCs w:val="20"/>
                <w:vertAlign w:val="superscript"/>
                <w:lang w:bidi="ar"/>
              </w:rPr>
              <w:t>j</w:t>
            </w:r>
          </w:p>
        </w:tc>
        <w:tc>
          <w:tcPr>
            <w:tcW w:w="296" w:type="pct"/>
            <w:tcBorders>
              <w:top w:val="nil"/>
              <w:left w:val="nil"/>
              <w:bottom w:val="nil"/>
              <w:right w:val="nil"/>
            </w:tcBorders>
            <w:shd w:val="clear" w:color="auto" w:fill="auto"/>
            <w:vAlign w:val="center"/>
          </w:tcPr>
          <w:p w14:paraId="63FA33B1"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7</w:t>
            </w:r>
          </w:p>
        </w:tc>
        <w:tc>
          <w:tcPr>
            <w:tcW w:w="430" w:type="pct"/>
            <w:tcBorders>
              <w:top w:val="nil"/>
              <w:left w:val="nil"/>
              <w:bottom w:val="nil"/>
              <w:right w:val="nil"/>
            </w:tcBorders>
            <w:shd w:val="clear" w:color="auto" w:fill="auto"/>
            <w:vAlign w:val="center"/>
          </w:tcPr>
          <w:p w14:paraId="109DEFF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observational studies</w:t>
            </w:r>
          </w:p>
        </w:tc>
        <w:tc>
          <w:tcPr>
            <w:tcW w:w="269" w:type="pct"/>
            <w:tcBorders>
              <w:top w:val="nil"/>
              <w:left w:val="nil"/>
              <w:bottom w:val="nil"/>
              <w:right w:val="nil"/>
            </w:tcBorders>
            <w:shd w:val="clear" w:color="auto" w:fill="auto"/>
            <w:vAlign w:val="center"/>
          </w:tcPr>
          <w:p w14:paraId="160C527E"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40" w:type="pct"/>
            <w:tcBorders>
              <w:top w:val="nil"/>
              <w:left w:val="nil"/>
              <w:bottom w:val="nil"/>
              <w:right w:val="nil"/>
            </w:tcBorders>
            <w:shd w:val="clear" w:color="auto" w:fill="auto"/>
            <w:vAlign w:val="center"/>
          </w:tcPr>
          <w:p w14:paraId="71C56B3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very serious</w:t>
            </w:r>
            <w:r>
              <w:rPr>
                <w:rFonts w:eastAsia="Arial Narrow" w:cs="Times New Roman"/>
                <w:kern w:val="0"/>
                <w:szCs w:val="20"/>
                <w:vertAlign w:val="superscript"/>
                <w:lang w:bidi="ar"/>
              </w:rPr>
              <w:t>h</w:t>
            </w:r>
          </w:p>
        </w:tc>
        <w:tc>
          <w:tcPr>
            <w:tcW w:w="320" w:type="pct"/>
            <w:tcBorders>
              <w:top w:val="nil"/>
              <w:left w:val="nil"/>
              <w:bottom w:val="nil"/>
              <w:right w:val="nil"/>
            </w:tcBorders>
            <w:shd w:val="clear" w:color="auto" w:fill="auto"/>
            <w:vAlign w:val="center"/>
          </w:tcPr>
          <w:p w14:paraId="3DAFD73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1DE0C4C8"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b</w:t>
            </w:r>
          </w:p>
        </w:tc>
        <w:tc>
          <w:tcPr>
            <w:tcW w:w="367" w:type="pct"/>
            <w:tcBorders>
              <w:top w:val="nil"/>
              <w:left w:val="nil"/>
              <w:bottom w:val="nil"/>
              <w:right w:val="nil"/>
            </w:tcBorders>
            <w:shd w:val="clear" w:color="auto" w:fill="auto"/>
            <w:vAlign w:val="center"/>
          </w:tcPr>
          <w:p w14:paraId="52E9F809" w14:textId="77777777" w:rsidR="00AB5E34" w:rsidRDefault="00C43C65">
            <w:pPr>
              <w:widowControl/>
              <w:spacing w:line="480" w:lineRule="auto"/>
              <w:jc w:val="center"/>
              <w:textAlignment w:val="top"/>
              <w:rPr>
                <w:rFonts w:eastAsia="Arial Narrow" w:cs="Times New Roman"/>
                <w:kern w:val="0"/>
                <w:szCs w:val="20"/>
                <w:lang w:bidi="ar"/>
              </w:rPr>
            </w:pPr>
            <w:r>
              <w:rPr>
                <w:rFonts w:cs="Times New Roman"/>
                <w:kern w:val="0"/>
                <w:szCs w:val="20"/>
                <w:lang w:bidi="ar"/>
              </w:rPr>
              <w:t>none</w:t>
            </w:r>
          </w:p>
        </w:tc>
        <w:tc>
          <w:tcPr>
            <w:tcW w:w="274" w:type="pct"/>
            <w:tcBorders>
              <w:top w:val="nil"/>
              <w:left w:val="nil"/>
              <w:bottom w:val="nil"/>
              <w:right w:val="nil"/>
            </w:tcBorders>
            <w:shd w:val="clear" w:color="auto" w:fill="auto"/>
            <w:vAlign w:val="center"/>
          </w:tcPr>
          <w:p w14:paraId="74DD40C4"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178</w:t>
            </w:r>
          </w:p>
        </w:tc>
        <w:tc>
          <w:tcPr>
            <w:tcW w:w="276" w:type="pct"/>
            <w:tcBorders>
              <w:top w:val="nil"/>
              <w:left w:val="nil"/>
              <w:bottom w:val="nil"/>
              <w:right w:val="nil"/>
            </w:tcBorders>
            <w:shd w:val="clear" w:color="auto" w:fill="auto"/>
            <w:vAlign w:val="center"/>
          </w:tcPr>
          <w:p w14:paraId="670A94B0"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213</w:t>
            </w:r>
          </w:p>
        </w:tc>
        <w:tc>
          <w:tcPr>
            <w:tcW w:w="366" w:type="pct"/>
            <w:tcBorders>
              <w:top w:val="nil"/>
              <w:left w:val="nil"/>
              <w:bottom w:val="nil"/>
              <w:right w:val="nil"/>
            </w:tcBorders>
            <w:shd w:val="clear" w:color="auto" w:fill="auto"/>
            <w:vAlign w:val="center"/>
          </w:tcPr>
          <w:p w14:paraId="1BF71CF3"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721E572A"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 xml:space="preserve">MD </w:t>
            </w:r>
            <w:r>
              <w:rPr>
                <w:rFonts w:eastAsia="Arial Narrow" w:cs="Times New Roman"/>
                <w:b/>
                <w:kern w:val="0"/>
                <w:szCs w:val="20"/>
                <w:lang w:bidi="ar"/>
              </w:rPr>
              <w:t>0.48 mmol/L lower</w:t>
            </w:r>
          </w:p>
          <w:p w14:paraId="1102CBA4"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(0.83 lower to 0.14 lower)</w:t>
            </w:r>
          </w:p>
        </w:tc>
        <w:tc>
          <w:tcPr>
            <w:tcW w:w="321" w:type="pct"/>
            <w:tcBorders>
              <w:top w:val="nil"/>
              <w:left w:val="nil"/>
              <w:bottom w:val="nil"/>
              <w:right w:val="nil"/>
            </w:tcBorders>
            <w:shd w:val="clear" w:color="auto" w:fill="auto"/>
            <w:vAlign w:val="center"/>
          </w:tcPr>
          <w:p w14:paraId="334AFCEA"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5ED56889"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3C182D3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41354A2E" w14:textId="77777777">
        <w:trPr>
          <w:cantSplit/>
        </w:trPr>
        <w:tc>
          <w:tcPr>
            <w:tcW w:w="373" w:type="pct"/>
            <w:tcBorders>
              <w:top w:val="nil"/>
              <w:left w:val="nil"/>
              <w:bottom w:val="nil"/>
              <w:right w:val="nil"/>
            </w:tcBorders>
            <w:shd w:val="clear" w:color="auto" w:fill="auto"/>
            <w:vAlign w:val="center"/>
          </w:tcPr>
          <w:p w14:paraId="201D3F1D"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lastRenderedPageBreak/>
              <w:t>IL-6 level</w:t>
            </w:r>
            <w:r>
              <w:rPr>
                <w:rFonts w:eastAsia="Arial Narrow" w:cs="Times New Roman"/>
                <w:b/>
                <w:bCs/>
                <w:kern w:val="0"/>
                <w:szCs w:val="20"/>
                <w:vertAlign w:val="superscript"/>
                <w:lang w:bidi="ar"/>
              </w:rPr>
              <w:t>i</w:t>
            </w:r>
          </w:p>
        </w:tc>
        <w:tc>
          <w:tcPr>
            <w:tcW w:w="296" w:type="pct"/>
            <w:tcBorders>
              <w:top w:val="nil"/>
              <w:left w:val="nil"/>
              <w:bottom w:val="nil"/>
              <w:right w:val="nil"/>
            </w:tcBorders>
            <w:shd w:val="clear" w:color="auto" w:fill="auto"/>
            <w:vAlign w:val="center"/>
          </w:tcPr>
          <w:p w14:paraId="1D0AF562"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1</w:t>
            </w:r>
          </w:p>
        </w:tc>
        <w:tc>
          <w:tcPr>
            <w:tcW w:w="430" w:type="pct"/>
            <w:tcBorders>
              <w:top w:val="nil"/>
              <w:left w:val="nil"/>
              <w:bottom w:val="nil"/>
              <w:right w:val="nil"/>
            </w:tcBorders>
            <w:shd w:val="clear" w:color="auto" w:fill="auto"/>
            <w:vAlign w:val="center"/>
          </w:tcPr>
          <w:p w14:paraId="48746CC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randomized trials</w:t>
            </w:r>
          </w:p>
        </w:tc>
        <w:tc>
          <w:tcPr>
            <w:tcW w:w="269" w:type="pct"/>
            <w:tcBorders>
              <w:top w:val="nil"/>
              <w:left w:val="nil"/>
              <w:bottom w:val="nil"/>
              <w:right w:val="nil"/>
            </w:tcBorders>
            <w:shd w:val="clear" w:color="auto" w:fill="auto"/>
            <w:vAlign w:val="center"/>
          </w:tcPr>
          <w:p w14:paraId="357D95F0"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a</w:t>
            </w:r>
          </w:p>
        </w:tc>
        <w:tc>
          <w:tcPr>
            <w:tcW w:w="340" w:type="pct"/>
            <w:tcBorders>
              <w:top w:val="nil"/>
              <w:left w:val="nil"/>
              <w:bottom w:val="nil"/>
              <w:right w:val="nil"/>
            </w:tcBorders>
            <w:shd w:val="clear" w:color="auto" w:fill="auto"/>
            <w:vAlign w:val="center"/>
          </w:tcPr>
          <w:p w14:paraId="2DEDDFE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19B32784"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nil"/>
              <w:right w:val="nil"/>
            </w:tcBorders>
            <w:shd w:val="clear" w:color="auto" w:fill="auto"/>
            <w:vAlign w:val="center"/>
          </w:tcPr>
          <w:p w14:paraId="08FFA5D5"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b</w:t>
            </w:r>
          </w:p>
        </w:tc>
        <w:tc>
          <w:tcPr>
            <w:tcW w:w="367" w:type="pct"/>
            <w:tcBorders>
              <w:top w:val="nil"/>
              <w:left w:val="nil"/>
              <w:bottom w:val="nil"/>
              <w:right w:val="nil"/>
            </w:tcBorders>
            <w:shd w:val="clear" w:color="auto" w:fill="auto"/>
            <w:vAlign w:val="center"/>
          </w:tcPr>
          <w:p w14:paraId="52899CA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publication bias strongly suspected</w:t>
            </w:r>
            <w:r>
              <w:rPr>
                <w:rFonts w:eastAsia="Arial Narrow" w:cs="Times New Roman"/>
                <w:kern w:val="0"/>
                <w:szCs w:val="20"/>
                <w:vertAlign w:val="superscript"/>
                <w:lang w:bidi="ar"/>
              </w:rPr>
              <w:t>c</w:t>
            </w:r>
          </w:p>
        </w:tc>
        <w:tc>
          <w:tcPr>
            <w:tcW w:w="274" w:type="pct"/>
            <w:tcBorders>
              <w:top w:val="nil"/>
              <w:left w:val="nil"/>
              <w:bottom w:val="nil"/>
              <w:right w:val="nil"/>
            </w:tcBorders>
            <w:shd w:val="clear" w:color="auto" w:fill="auto"/>
            <w:vAlign w:val="center"/>
          </w:tcPr>
          <w:p w14:paraId="044C201F"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30</w:t>
            </w:r>
          </w:p>
        </w:tc>
        <w:tc>
          <w:tcPr>
            <w:tcW w:w="276" w:type="pct"/>
            <w:tcBorders>
              <w:top w:val="nil"/>
              <w:left w:val="nil"/>
              <w:bottom w:val="nil"/>
              <w:right w:val="nil"/>
            </w:tcBorders>
            <w:shd w:val="clear" w:color="auto" w:fill="auto"/>
            <w:vAlign w:val="center"/>
          </w:tcPr>
          <w:p w14:paraId="7778EA20"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30</w:t>
            </w:r>
          </w:p>
        </w:tc>
        <w:tc>
          <w:tcPr>
            <w:tcW w:w="366" w:type="pct"/>
            <w:tcBorders>
              <w:top w:val="nil"/>
              <w:left w:val="nil"/>
              <w:bottom w:val="nil"/>
              <w:right w:val="nil"/>
            </w:tcBorders>
            <w:shd w:val="clear" w:color="auto" w:fill="auto"/>
            <w:vAlign w:val="center"/>
          </w:tcPr>
          <w:p w14:paraId="74BAB58C"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nil"/>
              <w:right w:val="nil"/>
            </w:tcBorders>
            <w:shd w:val="clear" w:color="auto" w:fill="auto"/>
            <w:vAlign w:val="center"/>
          </w:tcPr>
          <w:p w14:paraId="39D3B9AA" w14:textId="77777777" w:rsidR="00AB5E34" w:rsidRDefault="00C43C65">
            <w:pPr>
              <w:widowControl/>
              <w:spacing w:line="480" w:lineRule="auto"/>
              <w:jc w:val="center"/>
              <w:textAlignment w:val="top"/>
              <w:rPr>
                <w:rFonts w:eastAsia="Arial Narrow" w:cs="Times New Roman"/>
                <w:b/>
                <w:kern w:val="0"/>
                <w:szCs w:val="20"/>
                <w:lang w:bidi="ar"/>
              </w:rPr>
            </w:pPr>
            <w:r>
              <w:rPr>
                <w:rFonts w:eastAsia="Arial Narrow" w:cs="Times New Roman"/>
                <w:kern w:val="0"/>
                <w:szCs w:val="20"/>
                <w:lang w:bidi="ar"/>
              </w:rPr>
              <w:t xml:space="preserve">MD </w:t>
            </w:r>
            <w:r>
              <w:rPr>
                <w:rFonts w:eastAsia="Arial Narrow" w:cs="Times New Roman"/>
                <w:b/>
                <w:kern w:val="0"/>
                <w:szCs w:val="20"/>
                <w:lang w:bidi="ar"/>
              </w:rPr>
              <w:t>0.69 pg/ml fewer</w:t>
            </w:r>
          </w:p>
          <w:p w14:paraId="0A8687B4"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(1.21 fewer to 0.16 fewer)</w:t>
            </w:r>
          </w:p>
        </w:tc>
        <w:tc>
          <w:tcPr>
            <w:tcW w:w="321" w:type="pct"/>
            <w:tcBorders>
              <w:top w:val="nil"/>
              <w:left w:val="nil"/>
              <w:bottom w:val="nil"/>
              <w:right w:val="nil"/>
            </w:tcBorders>
            <w:shd w:val="clear" w:color="auto" w:fill="auto"/>
            <w:vAlign w:val="center"/>
          </w:tcPr>
          <w:p w14:paraId="6610A8CE"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2828CB51"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nil"/>
              <w:right w:val="nil"/>
            </w:tcBorders>
            <w:shd w:val="clear" w:color="auto" w:fill="auto"/>
            <w:vAlign w:val="center"/>
          </w:tcPr>
          <w:p w14:paraId="400CAC28"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r w:rsidR="00AB5E34" w14:paraId="57BE4A6F" w14:textId="77777777">
        <w:trPr>
          <w:cantSplit/>
        </w:trPr>
        <w:tc>
          <w:tcPr>
            <w:tcW w:w="373" w:type="pct"/>
            <w:tcBorders>
              <w:top w:val="nil"/>
              <w:left w:val="nil"/>
              <w:bottom w:val="single" w:sz="12" w:space="0" w:color="auto"/>
              <w:right w:val="nil"/>
            </w:tcBorders>
            <w:shd w:val="clear" w:color="auto" w:fill="auto"/>
            <w:vAlign w:val="center"/>
          </w:tcPr>
          <w:p w14:paraId="346BA3C6" w14:textId="77777777" w:rsidR="00AB5E34" w:rsidRDefault="00C43C65">
            <w:pPr>
              <w:widowControl/>
              <w:spacing w:line="480" w:lineRule="auto"/>
              <w:jc w:val="center"/>
              <w:textAlignment w:val="top"/>
              <w:rPr>
                <w:rFonts w:eastAsia="Arial Narrow" w:cs="Times New Roman"/>
                <w:b/>
                <w:bCs/>
                <w:kern w:val="0"/>
                <w:szCs w:val="20"/>
                <w:lang w:bidi="ar"/>
              </w:rPr>
            </w:pPr>
            <w:r>
              <w:rPr>
                <w:rFonts w:eastAsia="Arial Narrow" w:cs="Times New Roman"/>
                <w:b/>
                <w:bCs/>
                <w:kern w:val="0"/>
                <w:szCs w:val="20"/>
                <w:lang w:bidi="ar"/>
              </w:rPr>
              <w:t>IL-6 level</w:t>
            </w:r>
            <w:r>
              <w:rPr>
                <w:rFonts w:eastAsia="Arial Narrow" w:cs="Times New Roman"/>
                <w:b/>
                <w:bCs/>
                <w:kern w:val="0"/>
                <w:szCs w:val="20"/>
                <w:vertAlign w:val="superscript"/>
                <w:lang w:bidi="ar"/>
              </w:rPr>
              <w:t>j</w:t>
            </w:r>
          </w:p>
        </w:tc>
        <w:tc>
          <w:tcPr>
            <w:tcW w:w="296" w:type="pct"/>
            <w:tcBorders>
              <w:top w:val="nil"/>
              <w:left w:val="nil"/>
              <w:bottom w:val="single" w:sz="12" w:space="0" w:color="auto"/>
              <w:right w:val="nil"/>
            </w:tcBorders>
            <w:shd w:val="clear" w:color="auto" w:fill="auto"/>
            <w:vAlign w:val="center"/>
          </w:tcPr>
          <w:p w14:paraId="2076AD56"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4</w:t>
            </w:r>
          </w:p>
        </w:tc>
        <w:tc>
          <w:tcPr>
            <w:tcW w:w="430" w:type="pct"/>
            <w:tcBorders>
              <w:top w:val="nil"/>
              <w:left w:val="nil"/>
              <w:bottom w:val="single" w:sz="12" w:space="0" w:color="auto"/>
              <w:right w:val="nil"/>
            </w:tcBorders>
            <w:shd w:val="clear" w:color="auto" w:fill="auto"/>
            <w:vAlign w:val="center"/>
          </w:tcPr>
          <w:p w14:paraId="03E47DE2"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observational studies</w:t>
            </w:r>
          </w:p>
        </w:tc>
        <w:tc>
          <w:tcPr>
            <w:tcW w:w="269" w:type="pct"/>
            <w:tcBorders>
              <w:top w:val="nil"/>
              <w:left w:val="nil"/>
              <w:bottom w:val="single" w:sz="12" w:space="0" w:color="auto"/>
              <w:right w:val="nil"/>
            </w:tcBorders>
            <w:shd w:val="clear" w:color="auto" w:fill="auto"/>
            <w:vAlign w:val="center"/>
          </w:tcPr>
          <w:p w14:paraId="6FBDFF12"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40" w:type="pct"/>
            <w:tcBorders>
              <w:top w:val="nil"/>
              <w:left w:val="nil"/>
              <w:bottom w:val="single" w:sz="12" w:space="0" w:color="auto"/>
              <w:right w:val="nil"/>
            </w:tcBorders>
            <w:shd w:val="clear" w:color="auto" w:fill="auto"/>
            <w:vAlign w:val="center"/>
          </w:tcPr>
          <w:p w14:paraId="66EF49AD"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single" w:sz="12" w:space="0" w:color="auto"/>
              <w:right w:val="nil"/>
            </w:tcBorders>
            <w:shd w:val="clear" w:color="auto" w:fill="auto"/>
            <w:vAlign w:val="center"/>
          </w:tcPr>
          <w:p w14:paraId="04EA60AC"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not serious</w:t>
            </w:r>
          </w:p>
        </w:tc>
        <w:tc>
          <w:tcPr>
            <w:tcW w:w="320" w:type="pct"/>
            <w:tcBorders>
              <w:top w:val="nil"/>
              <w:left w:val="nil"/>
              <w:bottom w:val="single" w:sz="12" w:space="0" w:color="auto"/>
              <w:right w:val="nil"/>
            </w:tcBorders>
            <w:shd w:val="clear" w:color="auto" w:fill="auto"/>
            <w:vAlign w:val="center"/>
          </w:tcPr>
          <w:p w14:paraId="2E8B4C66"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serious</w:t>
            </w:r>
            <w:r>
              <w:rPr>
                <w:rFonts w:eastAsia="Arial Narrow" w:cs="Times New Roman"/>
                <w:kern w:val="0"/>
                <w:szCs w:val="20"/>
                <w:vertAlign w:val="superscript"/>
                <w:lang w:bidi="ar"/>
              </w:rPr>
              <w:t>b</w:t>
            </w:r>
          </w:p>
        </w:tc>
        <w:tc>
          <w:tcPr>
            <w:tcW w:w="367" w:type="pct"/>
            <w:tcBorders>
              <w:top w:val="nil"/>
              <w:left w:val="nil"/>
              <w:bottom w:val="single" w:sz="12" w:space="0" w:color="auto"/>
              <w:right w:val="nil"/>
            </w:tcBorders>
            <w:shd w:val="clear" w:color="auto" w:fill="auto"/>
            <w:vAlign w:val="center"/>
          </w:tcPr>
          <w:p w14:paraId="30FEBB73"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none</w:t>
            </w:r>
          </w:p>
        </w:tc>
        <w:tc>
          <w:tcPr>
            <w:tcW w:w="274" w:type="pct"/>
            <w:tcBorders>
              <w:top w:val="nil"/>
              <w:left w:val="nil"/>
              <w:bottom w:val="single" w:sz="12" w:space="0" w:color="auto"/>
              <w:right w:val="nil"/>
            </w:tcBorders>
            <w:shd w:val="clear" w:color="auto" w:fill="auto"/>
            <w:vAlign w:val="center"/>
          </w:tcPr>
          <w:p w14:paraId="3769EED0"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74</w:t>
            </w:r>
          </w:p>
        </w:tc>
        <w:tc>
          <w:tcPr>
            <w:tcW w:w="276" w:type="pct"/>
            <w:tcBorders>
              <w:top w:val="nil"/>
              <w:left w:val="nil"/>
              <w:bottom w:val="single" w:sz="12" w:space="0" w:color="auto"/>
              <w:right w:val="nil"/>
            </w:tcBorders>
            <w:shd w:val="clear" w:color="auto" w:fill="auto"/>
            <w:vAlign w:val="center"/>
          </w:tcPr>
          <w:p w14:paraId="75FB78B3"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101</w:t>
            </w:r>
          </w:p>
        </w:tc>
        <w:tc>
          <w:tcPr>
            <w:tcW w:w="366" w:type="pct"/>
            <w:tcBorders>
              <w:top w:val="nil"/>
              <w:left w:val="nil"/>
              <w:bottom w:val="single" w:sz="12" w:space="0" w:color="auto"/>
              <w:right w:val="nil"/>
            </w:tcBorders>
            <w:shd w:val="clear" w:color="auto" w:fill="auto"/>
            <w:vAlign w:val="center"/>
          </w:tcPr>
          <w:p w14:paraId="4B5274BF" w14:textId="77777777" w:rsidR="00AB5E34" w:rsidRDefault="00C43C65">
            <w:pPr>
              <w:widowControl/>
              <w:spacing w:line="480" w:lineRule="auto"/>
              <w:jc w:val="center"/>
              <w:textAlignment w:val="top"/>
              <w:rPr>
                <w:rFonts w:cs="Times New Roman"/>
                <w:kern w:val="0"/>
                <w:szCs w:val="20"/>
                <w:lang w:bidi="ar"/>
              </w:rPr>
            </w:pPr>
            <w:r>
              <w:rPr>
                <w:rFonts w:cs="Times New Roman"/>
                <w:kern w:val="0"/>
                <w:szCs w:val="20"/>
                <w:lang w:bidi="ar"/>
              </w:rPr>
              <w:t>-</w:t>
            </w:r>
          </w:p>
        </w:tc>
        <w:tc>
          <w:tcPr>
            <w:tcW w:w="594" w:type="pct"/>
            <w:tcBorders>
              <w:top w:val="nil"/>
              <w:left w:val="nil"/>
              <w:bottom w:val="single" w:sz="12" w:space="0" w:color="auto"/>
              <w:right w:val="nil"/>
            </w:tcBorders>
            <w:shd w:val="clear" w:color="auto" w:fill="auto"/>
            <w:vAlign w:val="center"/>
          </w:tcPr>
          <w:p w14:paraId="355597D5" w14:textId="77777777" w:rsidR="00AB5E34" w:rsidRDefault="00C43C65">
            <w:pPr>
              <w:widowControl/>
              <w:spacing w:line="480" w:lineRule="auto"/>
              <w:jc w:val="center"/>
              <w:textAlignment w:val="top"/>
              <w:rPr>
                <w:rFonts w:eastAsia="Arial Narrow" w:cs="Times New Roman"/>
                <w:b/>
                <w:kern w:val="0"/>
                <w:szCs w:val="20"/>
                <w:lang w:bidi="ar"/>
              </w:rPr>
            </w:pPr>
            <w:r>
              <w:rPr>
                <w:rFonts w:eastAsia="Arial Narrow" w:cs="Times New Roman"/>
                <w:kern w:val="0"/>
                <w:szCs w:val="20"/>
                <w:lang w:bidi="ar"/>
              </w:rPr>
              <w:t xml:space="preserve">MD </w:t>
            </w:r>
            <w:r>
              <w:rPr>
                <w:rFonts w:eastAsia="Arial Narrow" w:cs="Times New Roman"/>
                <w:b/>
                <w:kern w:val="0"/>
                <w:szCs w:val="20"/>
                <w:lang w:bidi="ar"/>
              </w:rPr>
              <w:t>0.77 pg/ml fewer</w:t>
            </w:r>
          </w:p>
          <w:p w14:paraId="2FAE950E"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(1.09 fewer to 0.46 fewer)</w:t>
            </w:r>
          </w:p>
        </w:tc>
        <w:tc>
          <w:tcPr>
            <w:tcW w:w="321" w:type="pct"/>
            <w:tcBorders>
              <w:top w:val="nil"/>
              <w:left w:val="nil"/>
              <w:bottom w:val="single" w:sz="12" w:space="0" w:color="auto"/>
              <w:right w:val="nil"/>
            </w:tcBorders>
            <w:shd w:val="clear" w:color="auto" w:fill="auto"/>
            <w:vAlign w:val="center"/>
          </w:tcPr>
          <w:p w14:paraId="57990949" w14:textId="77777777" w:rsidR="00AB5E34" w:rsidRDefault="00C43C65">
            <w:pPr>
              <w:widowControl/>
              <w:spacing w:line="480" w:lineRule="auto"/>
              <w:jc w:val="center"/>
              <w:textAlignment w:val="top"/>
              <w:rPr>
                <w:rFonts w:eastAsia="MS Mincho" w:cs="Times New Roman"/>
                <w:kern w:val="0"/>
                <w:szCs w:val="20"/>
                <w:lang w:bidi="ar"/>
              </w:rPr>
            </w:pPr>
            <w:r>
              <w:rPr>
                <w:rFonts w:ascii="Cambria Math" w:eastAsia="GRADE-quality" w:hAnsi="Cambria Math" w:cs="Cambria Math"/>
                <w:kern w:val="0"/>
                <w:szCs w:val="20"/>
                <w:lang w:bidi="ar"/>
              </w:rPr>
              <w:t>⨁</w:t>
            </w:r>
            <w:r>
              <w:rPr>
                <w:rFonts w:ascii="Cambria Math" w:eastAsia="MS Mincho" w:hAnsi="Cambria Math" w:cs="Cambria Math" w:hint="eastAsia"/>
                <w:kern w:val="0"/>
                <w:szCs w:val="20"/>
                <w:lang w:bidi="ar"/>
              </w:rPr>
              <w:t>◯◯◯</w:t>
            </w:r>
          </w:p>
          <w:p w14:paraId="25060F23" w14:textId="77777777" w:rsidR="00AB5E34" w:rsidRDefault="00C43C65">
            <w:pPr>
              <w:widowControl/>
              <w:spacing w:line="480" w:lineRule="auto"/>
              <w:jc w:val="center"/>
              <w:textAlignment w:val="top"/>
              <w:rPr>
                <w:rFonts w:eastAsia="GRADE-quality" w:cs="Times New Roman"/>
                <w:kern w:val="0"/>
                <w:szCs w:val="20"/>
                <w:lang w:bidi="ar"/>
              </w:rPr>
            </w:pPr>
            <w:r>
              <w:rPr>
                <w:rFonts w:eastAsia="Arial Narrow" w:cs="Times New Roman"/>
                <w:kern w:val="0"/>
                <w:szCs w:val="20"/>
                <w:lang w:bidi="ar"/>
              </w:rPr>
              <w:t>Very low</w:t>
            </w:r>
          </w:p>
        </w:tc>
        <w:tc>
          <w:tcPr>
            <w:tcW w:w="455" w:type="pct"/>
            <w:tcBorders>
              <w:top w:val="nil"/>
              <w:left w:val="nil"/>
              <w:bottom w:val="single" w:sz="12" w:space="0" w:color="auto"/>
              <w:right w:val="nil"/>
            </w:tcBorders>
            <w:shd w:val="clear" w:color="auto" w:fill="auto"/>
            <w:vAlign w:val="center"/>
          </w:tcPr>
          <w:p w14:paraId="747F6E7B" w14:textId="77777777" w:rsidR="00AB5E34" w:rsidRDefault="00C43C65">
            <w:pPr>
              <w:widowControl/>
              <w:spacing w:line="480" w:lineRule="auto"/>
              <w:jc w:val="center"/>
              <w:textAlignment w:val="top"/>
              <w:rPr>
                <w:rFonts w:eastAsia="Arial Narrow" w:cs="Times New Roman"/>
                <w:kern w:val="0"/>
                <w:szCs w:val="20"/>
                <w:lang w:bidi="ar"/>
              </w:rPr>
            </w:pPr>
            <w:r>
              <w:rPr>
                <w:rFonts w:eastAsia="Arial Narrow" w:cs="Times New Roman"/>
                <w:kern w:val="0"/>
                <w:szCs w:val="20"/>
                <w:lang w:bidi="ar"/>
              </w:rPr>
              <w:t>IMPORTANT</w:t>
            </w:r>
          </w:p>
        </w:tc>
      </w:tr>
    </w:tbl>
    <w:p w14:paraId="3A3A77F0" w14:textId="77777777" w:rsidR="00AB5E34" w:rsidRDefault="00C43C65">
      <w:pPr>
        <w:widowControl/>
        <w:jc w:val="left"/>
        <w:rPr>
          <w:rFonts w:eastAsia="Arial Narrow" w:cs="Times New Roman"/>
          <w:kern w:val="0"/>
          <w:szCs w:val="20"/>
          <w:lang w:bidi="ar"/>
        </w:rPr>
      </w:pPr>
      <w:r>
        <w:rPr>
          <w:rFonts w:eastAsia="Arial Narrow" w:cs="Times New Roman"/>
          <w:kern w:val="0"/>
          <w:szCs w:val="20"/>
          <w:lang w:bidi="ar"/>
        </w:rPr>
        <w:t>CI: confidence interval; WMD: weighted mean difference; OR: odds ratio; SOFA: Sequential Organ Failure Assessment; NE: norepinephrine; IL-6: interleukin-6</w:t>
      </w:r>
    </w:p>
    <w:p w14:paraId="70181670" w14:textId="77777777" w:rsidR="00AB5E34" w:rsidRDefault="00C43C65">
      <w:pPr>
        <w:widowControl/>
        <w:jc w:val="left"/>
        <w:rPr>
          <w:rFonts w:eastAsia="Arial Narrow" w:cs="Times New Roman"/>
          <w:szCs w:val="20"/>
        </w:rPr>
      </w:pPr>
      <w:r>
        <w:rPr>
          <w:rFonts w:eastAsia="Arial Narrow" w:cs="Times New Roman"/>
          <w:kern w:val="0"/>
          <w:szCs w:val="20"/>
          <w:lang w:bidi="ar"/>
        </w:rPr>
        <w:t>a. Most information is from studies at low or unclear risk of bias. Potential limitations are likely to lower confidence in the estimate of effect.</w:t>
      </w:r>
    </w:p>
    <w:p w14:paraId="6721C83D" w14:textId="77777777" w:rsidR="00AB5E34" w:rsidRDefault="00C43C65">
      <w:pPr>
        <w:widowControl/>
        <w:jc w:val="left"/>
        <w:rPr>
          <w:rFonts w:eastAsia="Arial Narrow" w:cs="Times New Roman"/>
          <w:szCs w:val="20"/>
        </w:rPr>
      </w:pPr>
      <w:r>
        <w:rPr>
          <w:rFonts w:eastAsia="Arial Narrow" w:cs="Times New Roman"/>
          <w:kern w:val="0"/>
          <w:szCs w:val="20"/>
          <w:lang w:bidi="ar"/>
        </w:rPr>
        <w:t>b. The optimal information size criterion is not met.</w:t>
      </w:r>
    </w:p>
    <w:p w14:paraId="160BA840" w14:textId="77777777" w:rsidR="00AB5E34" w:rsidRDefault="00C43C65">
      <w:pPr>
        <w:widowControl/>
        <w:jc w:val="left"/>
        <w:rPr>
          <w:rFonts w:eastAsia="Arial Narrow" w:cs="Times New Roman"/>
          <w:szCs w:val="20"/>
        </w:rPr>
      </w:pPr>
      <w:r>
        <w:rPr>
          <w:rFonts w:eastAsia="Arial Narrow" w:cs="Times New Roman"/>
          <w:kern w:val="0"/>
          <w:szCs w:val="20"/>
          <w:lang w:bidi="ar"/>
        </w:rPr>
        <w:t>c. Published evidence is limited to a few small trials.</w:t>
      </w:r>
    </w:p>
    <w:p w14:paraId="58425BCA" w14:textId="77777777" w:rsidR="00AB5E34" w:rsidRDefault="00C43C65">
      <w:pPr>
        <w:widowControl/>
        <w:jc w:val="left"/>
        <w:rPr>
          <w:rFonts w:eastAsia="Arial Narrow" w:cs="Times New Roman"/>
          <w:szCs w:val="20"/>
        </w:rPr>
      </w:pPr>
      <w:r>
        <w:rPr>
          <w:rFonts w:eastAsia="Arial Narrow" w:cs="Times New Roman"/>
          <w:kern w:val="0"/>
          <w:szCs w:val="20"/>
          <w:lang w:bidi="ar"/>
        </w:rPr>
        <w:lastRenderedPageBreak/>
        <w:t>d. The optimal information size criterion is not met. The 95% CI overlaps no effect and fails to exclude important benefit.</w:t>
      </w:r>
    </w:p>
    <w:p w14:paraId="04C84B99" w14:textId="77777777" w:rsidR="00AB5E34" w:rsidRDefault="00C43C65">
      <w:pPr>
        <w:widowControl/>
        <w:jc w:val="left"/>
        <w:rPr>
          <w:rFonts w:eastAsia="Arial Narrow" w:cs="Times New Roman"/>
          <w:szCs w:val="20"/>
        </w:rPr>
      </w:pPr>
      <w:r>
        <w:rPr>
          <w:rFonts w:eastAsia="Arial Narrow" w:cs="Times New Roman"/>
          <w:kern w:val="0"/>
          <w:szCs w:val="20"/>
          <w:lang w:bidi="ar"/>
        </w:rPr>
        <w:t>e. The optimal information size criterion is not met. The 95% CI overlaps no effect and fails to exclude important harm.</w:t>
      </w:r>
    </w:p>
    <w:p w14:paraId="1308DFB0" w14:textId="77777777" w:rsidR="00AB5E34" w:rsidRDefault="00C43C65">
      <w:pPr>
        <w:widowControl/>
        <w:jc w:val="left"/>
        <w:rPr>
          <w:rFonts w:eastAsia="Arial Narrow" w:cs="Times New Roman"/>
          <w:kern w:val="0"/>
          <w:szCs w:val="20"/>
          <w:lang w:bidi="ar"/>
        </w:rPr>
      </w:pPr>
      <w:r>
        <w:rPr>
          <w:rFonts w:eastAsia="Arial Narrow" w:cs="Times New Roman"/>
          <w:kern w:val="0"/>
          <w:szCs w:val="20"/>
          <w:lang w:bidi="ar"/>
        </w:rPr>
        <w:t>f. The optimal information size criterion is met. But the 95% CI overlaps no effect and fails to exclude important benefit.</w:t>
      </w:r>
    </w:p>
    <w:p w14:paraId="567A11C4" w14:textId="77777777" w:rsidR="00AB5E34" w:rsidRDefault="00C43C65">
      <w:pPr>
        <w:widowControl/>
        <w:jc w:val="left"/>
        <w:rPr>
          <w:rFonts w:eastAsia="Arial Narrow" w:cs="Times New Roman"/>
          <w:kern w:val="0"/>
          <w:szCs w:val="20"/>
          <w:lang w:bidi="ar"/>
        </w:rPr>
      </w:pPr>
      <w:r>
        <w:rPr>
          <w:rFonts w:eastAsia="Arial Narrow" w:cs="Times New Roman"/>
          <w:kern w:val="0"/>
          <w:szCs w:val="20"/>
          <w:lang w:bidi="ar"/>
        </w:rPr>
        <w:t>g. Substantial heterogeneity, of unequivocal importance</w:t>
      </w:r>
    </w:p>
    <w:p w14:paraId="24087A33" w14:textId="77777777" w:rsidR="00AB5E34" w:rsidRDefault="00C43C65">
      <w:pPr>
        <w:widowControl/>
        <w:jc w:val="left"/>
        <w:rPr>
          <w:rFonts w:eastAsia="Arial Narrow" w:cs="Times New Roman"/>
          <w:kern w:val="0"/>
          <w:szCs w:val="20"/>
          <w:lang w:bidi="ar"/>
        </w:rPr>
      </w:pPr>
      <w:r>
        <w:rPr>
          <w:rFonts w:eastAsia="Arial Narrow" w:cs="Times New Roman"/>
          <w:kern w:val="0"/>
          <w:szCs w:val="20"/>
          <w:lang w:bidi="ar"/>
        </w:rPr>
        <w:t>h. Considerable heterogeneity, of unequivocal importance</w:t>
      </w:r>
    </w:p>
    <w:p w14:paraId="7444C2E0" w14:textId="77777777" w:rsidR="00AB5E34" w:rsidRDefault="00C43C65">
      <w:pPr>
        <w:widowControl/>
        <w:jc w:val="left"/>
        <w:rPr>
          <w:rFonts w:eastAsia="Arial Narrow" w:cs="Times New Roman"/>
          <w:kern w:val="0"/>
          <w:szCs w:val="20"/>
          <w:lang w:bidi="ar"/>
        </w:rPr>
      </w:pPr>
      <w:r>
        <w:rPr>
          <w:rFonts w:eastAsia="Arial Narrow" w:cs="Times New Roman"/>
          <w:kern w:val="0"/>
          <w:szCs w:val="20"/>
          <w:lang w:bidi="ar"/>
        </w:rPr>
        <w:t xml:space="preserve">i. The </w:t>
      </w:r>
      <w:r>
        <w:rPr>
          <w:rFonts w:eastAsia="Arial Narrow" w:cs="Times New Roman"/>
          <w:bCs/>
          <w:kern w:val="0"/>
          <w:szCs w:val="20"/>
          <w:lang w:bidi="ar"/>
        </w:rPr>
        <w:t>evidence is from RCTs.</w:t>
      </w:r>
    </w:p>
    <w:p w14:paraId="0CF50F1A" w14:textId="77777777" w:rsidR="00AB5E34" w:rsidRDefault="00C43C65">
      <w:pPr>
        <w:widowControl/>
        <w:jc w:val="left"/>
        <w:rPr>
          <w:rFonts w:cs="Times New Roman"/>
          <w:szCs w:val="20"/>
          <w:lang w:bidi="ar"/>
        </w:rPr>
      </w:pPr>
      <w:r>
        <w:rPr>
          <w:rFonts w:eastAsia="Arial Narrow" w:cs="Times New Roman"/>
          <w:kern w:val="0"/>
          <w:szCs w:val="20"/>
          <w:lang w:bidi="ar"/>
        </w:rPr>
        <w:t xml:space="preserve">j. The </w:t>
      </w:r>
      <w:r>
        <w:rPr>
          <w:rFonts w:eastAsia="Arial Narrow" w:cs="Times New Roman"/>
          <w:bCs/>
          <w:kern w:val="0"/>
          <w:szCs w:val="20"/>
          <w:lang w:bidi="ar"/>
        </w:rPr>
        <w:t>evidence is from observational studies.</w:t>
      </w:r>
    </w:p>
    <w:p w14:paraId="30511883" w14:textId="77777777" w:rsidR="00AB5E34" w:rsidRDefault="00C43C65">
      <w:pPr>
        <w:tabs>
          <w:tab w:val="left" w:pos="8250"/>
        </w:tabs>
        <w:rPr>
          <w:rFonts w:cs="Times New Roman"/>
          <w:szCs w:val="20"/>
          <w:lang w:bidi="ar"/>
        </w:rPr>
      </w:pPr>
      <w:r>
        <w:rPr>
          <w:rFonts w:cs="Times New Roman"/>
          <w:szCs w:val="20"/>
          <w:lang w:bidi="ar"/>
        </w:rPr>
        <w:tab/>
      </w:r>
    </w:p>
    <w:p w14:paraId="322618AE" w14:textId="77777777" w:rsidR="00AB5E34" w:rsidRDefault="00C43C65">
      <w:pPr>
        <w:widowControl/>
        <w:tabs>
          <w:tab w:val="left" w:pos="8250"/>
        </w:tabs>
        <w:spacing w:line="480" w:lineRule="auto"/>
        <w:jc w:val="left"/>
        <w:rPr>
          <w:rFonts w:cs="Times New Roman"/>
          <w:kern w:val="0"/>
          <w:szCs w:val="20"/>
          <w:lang w:bidi="ar"/>
        </w:rPr>
        <w:sectPr w:rsidR="00AB5E34" w:rsidSect="003B76B3">
          <w:type w:val="continuous"/>
          <w:pgSz w:w="16838" w:h="11906" w:orient="landscape"/>
          <w:pgMar w:top="720" w:right="720" w:bottom="720" w:left="720" w:header="851" w:footer="992" w:gutter="0"/>
          <w:cols w:space="425"/>
          <w:docGrid w:type="lines" w:linePitch="312"/>
        </w:sectPr>
      </w:pPr>
      <w:r>
        <w:rPr>
          <w:rFonts w:cs="Times New Roman"/>
          <w:szCs w:val="20"/>
          <w:lang w:bidi="ar"/>
        </w:rPr>
        <w:tab/>
      </w:r>
    </w:p>
    <w:p w14:paraId="7A8DA2CD" w14:textId="77777777" w:rsidR="00AB5E34" w:rsidRDefault="00C43C65">
      <w:pPr>
        <w:pStyle w:val="TNR10"/>
      </w:pPr>
      <w:bookmarkStart w:id="42" w:name="_Toc139559792"/>
      <w:r>
        <w:lastRenderedPageBreak/>
        <w:t>Appendix 9</w:t>
      </w:r>
      <w:r>
        <w:rPr>
          <w:rFonts w:hint="eastAsia"/>
        </w:rPr>
        <w:t>:</w:t>
      </w:r>
      <w:r>
        <w:t xml:space="preserve"> Amendments to the information provided in the protocol</w:t>
      </w:r>
      <w:bookmarkEnd w:id="42"/>
    </w:p>
    <w:p w14:paraId="26AB7947" w14:textId="77777777" w:rsidR="00AB5E34" w:rsidRDefault="00C43C65">
      <w:pPr>
        <w:rPr>
          <w:rFonts w:cs="Times New Roman"/>
          <w:b/>
          <w:szCs w:val="20"/>
        </w:rPr>
      </w:pPr>
      <w:r>
        <w:rPr>
          <w:rFonts w:cs="Times New Roman"/>
          <w:b/>
          <w:szCs w:val="20"/>
        </w:rPr>
        <w:t>Searches</w:t>
      </w:r>
    </w:p>
    <w:p w14:paraId="1B58545D" w14:textId="77777777" w:rsidR="00AB5E34" w:rsidRDefault="00C43C65">
      <w:pPr>
        <w:rPr>
          <w:rFonts w:cs="Times New Roman"/>
          <w:szCs w:val="20"/>
        </w:rPr>
      </w:pPr>
      <w:r>
        <w:rPr>
          <w:rFonts w:cs="Times New Roman"/>
          <w:szCs w:val="20"/>
        </w:rPr>
        <w:t>The statement on the protocol:</w:t>
      </w:r>
    </w:p>
    <w:p w14:paraId="26A936C6" w14:textId="77777777" w:rsidR="00AB5E34" w:rsidRDefault="00C43C65">
      <w:pPr>
        <w:rPr>
          <w:rFonts w:cs="Times New Roman"/>
          <w:szCs w:val="20"/>
        </w:rPr>
      </w:pPr>
      <w:r>
        <w:rPr>
          <w:rFonts w:cs="Times New Roman"/>
          <w:szCs w:val="20"/>
        </w:rPr>
        <w:t>We will search the following databases</w:t>
      </w:r>
      <w:bookmarkStart w:id="43" w:name="OLE_LINK1"/>
      <w:r>
        <w:rPr>
          <w:rFonts w:cs="Times New Roman"/>
          <w:szCs w:val="20"/>
        </w:rPr>
        <w:t xml:space="preserve"> from study inception to</w:t>
      </w:r>
      <w:bookmarkEnd w:id="43"/>
      <w:r>
        <w:rPr>
          <w:rFonts w:cs="Times New Roman"/>
          <w:szCs w:val="20"/>
        </w:rPr>
        <w:t xml:space="preserve"> July 2022: PubMed, EMBASE, Web of Science, and the Cochrane Library; Chinese databases Sino-Med, China National Knowledge Infrastructure, Wanfang Database, and VIP Database for Chinese Technical Periodicals; and several major clinical research registration websites (ClinicalTrials.gov, Chinese Clinical Trial Registry, and </w:t>
      </w:r>
      <w:r>
        <w:rPr>
          <w:rFonts w:eastAsia="宋体" w:cs="Times New Roman"/>
          <w:kern w:val="0"/>
          <w:szCs w:val="20"/>
        </w:rPr>
        <w:t>International Clinical Trials Registry Platform</w:t>
      </w:r>
      <w:r>
        <w:rPr>
          <w:rFonts w:cs="Times New Roman"/>
          <w:szCs w:val="20"/>
        </w:rPr>
        <w:t>). The search terms mainly include keywords and MeSH terms related to “sepsis” and “oXiris.”</w:t>
      </w:r>
    </w:p>
    <w:p w14:paraId="44A70C3E" w14:textId="77777777" w:rsidR="00AB5E34" w:rsidRDefault="00C43C65">
      <w:pPr>
        <w:rPr>
          <w:rFonts w:cs="Times New Roman"/>
          <w:szCs w:val="20"/>
        </w:rPr>
      </w:pPr>
      <w:r>
        <w:rPr>
          <w:rFonts w:cs="Times New Roman"/>
          <w:szCs w:val="20"/>
        </w:rPr>
        <w:t>Having obtained the initial results from our search strategy, titles and abstracts will be screened by two authors independently. Potentially eligible studies will then be assessed using the full text to ascertain relevance. Any discrepancies or conflicts will be resolved with consensus by the third author.</w:t>
      </w:r>
    </w:p>
    <w:p w14:paraId="578D76D8" w14:textId="77777777" w:rsidR="00AB5E34" w:rsidRDefault="00C43C65">
      <w:pPr>
        <w:rPr>
          <w:rFonts w:cs="Times New Roman"/>
          <w:szCs w:val="20"/>
        </w:rPr>
      </w:pPr>
      <w:r>
        <w:rPr>
          <w:rFonts w:cs="Times New Roman"/>
          <w:szCs w:val="20"/>
        </w:rPr>
        <w:t>The actual process:</w:t>
      </w:r>
    </w:p>
    <w:p w14:paraId="691531E1" w14:textId="77777777" w:rsidR="00AB5E34" w:rsidRDefault="00C43C65">
      <w:pPr>
        <w:rPr>
          <w:rFonts w:cs="Times New Roman"/>
          <w:szCs w:val="20"/>
        </w:rPr>
      </w:pPr>
      <w:r>
        <w:rPr>
          <w:rFonts w:cs="Times New Roman"/>
          <w:szCs w:val="20"/>
        </w:rPr>
        <w:t>We complemented our previous search with a supplementary search of these 11 databases to collect all studies relevant to our research from July to November 2022. In effect, titles and abstracts were screened by three authors independently. Any discrepancies or conflicts will be resolved with consensus by the fourth author.</w:t>
      </w:r>
    </w:p>
    <w:p w14:paraId="6D2776C7" w14:textId="77777777" w:rsidR="00AB5E34" w:rsidRDefault="00C43C65">
      <w:pPr>
        <w:rPr>
          <w:rFonts w:cs="Times New Roman"/>
          <w:b/>
          <w:szCs w:val="20"/>
        </w:rPr>
      </w:pPr>
      <w:r>
        <w:rPr>
          <w:rFonts w:cs="Times New Roman" w:hint="eastAsia"/>
          <w:b/>
          <w:szCs w:val="20"/>
        </w:rPr>
        <w:t>Secondary</w:t>
      </w:r>
      <w:r>
        <w:rPr>
          <w:rFonts w:cs="Times New Roman"/>
          <w:b/>
          <w:szCs w:val="20"/>
        </w:rPr>
        <w:t xml:space="preserve"> outcomes</w:t>
      </w:r>
    </w:p>
    <w:p w14:paraId="1E049BAB" w14:textId="77777777" w:rsidR="00AB5E34" w:rsidRDefault="00C43C65">
      <w:pPr>
        <w:rPr>
          <w:rFonts w:cs="Times New Roman"/>
          <w:szCs w:val="20"/>
        </w:rPr>
      </w:pPr>
      <w:r>
        <w:rPr>
          <w:rFonts w:cs="Times New Roman"/>
          <w:szCs w:val="20"/>
        </w:rPr>
        <w:t>The statement on the protocol:</w:t>
      </w:r>
    </w:p>
    <w:p w14:paraId="31D4ADD6" w14:textId="77777777" w:rsidR="00AB5E34" w:rsidRDefault="00C43C65">
      <w:pPr>
        <w:rPr>
          <w:rFonts w:cs="Times New Roman"/>
          <w:szCs w:val="20"/>
        </w:rPr>
      </w:pPr>
      <w:r>
        <w:rPr>
          <w:rFonts w:cs="Times New Roman"/>
          <w:szCs w:val="20"/>
        </w:rPr>
        <w:t>Additional outcomes will include intensive care unit (ICU) and hospital mortality, length of ICU and hospital stay, and so on.</w:t>
      </w:r>
    </w:p>
    <w:p w14:paraId="471DC5DB" w14:textId="77777777" w:rsidR="00AB5E34" w:rsidRDefault="00C43C65">
      <w:pPr>
        <w:rPr>
          <w:rFonts w:cs="Times New Roman"/>
          <w:szCs w:val="20"/>
        </w:rPr>
      </w:pPr>
      <w:r>
        <w:rPr>
          <w:rFonts w:cs="Times New Roman"/>
          <w:szCs w:val="20"/>
        </w:rPr>
        <w:t>The actual process:</w:t>
      </w:r>
    </w:p>
    <w:p w14:paraId="5C3C379A" w14:textId="77777777" w:rsidR="00AB5E34" w:rsidRDefault="00C43C65">
      <w:pPr>
        <w:rPr>
          <w:rFonts w:cs="Times New Roman"/>
          <w:szCs w:val="20"/>
        </w:rPr>
      </w:pPr>
      <w:r>
        <w:rPr>
          <w:rFonts w:cs="Times New Roman"/>
          <w:szCs w:val="20"/>
        </w:rPr>
        <w:t>To better explain the occurrence of relevant clinical events, we decided to include new indicators, such as interleukin-6 (IL-6) level, norepinephrine (NE) dose, lactate level, and Sequential Organ Failure Assessment (SOFA) score.</w:t>
      </w:r>
    </w:p>
    <w:p w14:paraId="0D2DEF02" w14:textId="77777777" w:rsidR="00AB5E34" w:rsidRDefault="00C43C65">
      <w:pPr>
        <w:rPr>
          <w:rFonts w:cs="Times New Roman"/>
          <w:b/>
          <w:szCs w:val="20"/>
        </w:rPr>
      </w:pPr>
      <w:r>
        <w:rPr>
          <w:rFonts w:cs="Times New Roman"/>
          <w:b/>
          <w:szCs w:val="20"/>
        </w:rPr>
        <w:t>Strategy for data synthesis</w:t>
      </w:r>
    </w:p>
    <w:p w14:paraId="3636CDF5" w14:textId="77777777" w:rsidR="00AB5E34" w:rsidRDefault="00C43C65">
      <w:pPr>
        <w:rPr>
          <w:rFonts w:cs="Times New Roman"/>
          <w:szCs w:val="20"/>
        </w:rPr>
      </w:pPr>
      <w:r>
        <w:rPr>
          <w:rFonts w:cs="Times New Roman"/>
          <w:szCs w:val="20"/>
        </w:rPr>
        <w:t>The statement on the protocol:</w:t>
      </w:r>
    </w:p>
    <w:p w14:paraId="6F880C9D" w14:textId="77777777" w:rsidR="00AB5E34" w:rsidRDefault="00C43C65">
      <w:pPr>
        <w:rPr>
          <w:rFonts w:cs="Times New Roman"/>
          <w:szCs w:val="20"/>
        </w:rPr>
      </w:pPr>
      <w:r>
        <w:rPr>
          <w:rFonts w:cs="Times New Roman"/>
          <w:szCs w:val="20"/>
        </w:rPr>
        <w:t>We will investigate clinical heterogeneity by subgroup analyses on types of control filters and so on.</w:t>
      </w:r>
    </w:p>
    <w:p w14:paraId="5158D05B" w14:textId="77777777" w:rsidR="00AB5E34" w:rsidRDefault="00C43C65">
      <w:pPr>
        <w:rPr>
          <w:rFonts w:cs="Times New Roman"/>
          <w:szCs w:val="20"/>
        </w:rPr>
      </w:pPr>
      <w:r>
        <w:rPr>
          <w:rFonts w:cs="Times New Roman"/>
          <w:szCs w:val="20"/>
        </w:rPr>
        <w:t>The actual process:</w:t>
      </w:r>
    </w:p>
    <w:p w14:paraId="573E0D7F" w14:textId="77777777" w:rsidR="00AB5E34" w:rsidRDefault="00C43C65">
      <w:pPr>
        <w:rPr>
          <w:rFonts w:cs="Times New Roman"/>
          <w:szCs w:val="20"/>
        </w:rPr>
      </w:pPr>
      <w:r>
        <w:rPr>
          <w:rFonts w:cs="Times New Roman"/>
          <w:szCs w:val="20"/>
        </w:rPr>
        <w:t>In our analysis, we found little heterogeneity among most indicators. In the heterogeneity test of the meta-analysis of seven outcomes, I</w:t>
      </w:r>
      <w:r>
        <w:rPr>
          <w:rFonts w:cs="Times New Roman"/>
          <w:szCs w:val="20"/>
          <w:vertAlign w:val="superscript"/>
        </w:rPr>
        <w:t>2</w:t>
      </w:r>
      <w:r>
        <w:rPr>
          <w:rFonts w:cs="Times New Roman"/>
          <w:szCs w:val="20"/>
        </w:rPr>
        <w:t xml:space="preserve"> was even 0%, suggesting homogeneity. Therefore, we decided not to conduct subgroup analyses based on the control filter type. However, when rating the quality of the evidence with the grading of recommendations assessment, development, and evaluation approach, the quality of the evidence differed between observational studies and randomized controlled trials (RCTs). Therefore, we conducted a subgroup analysis to explore whether the results of the studies varied.</w:t>
      </w:r>
    </w:p>
    <w:p w14:paraId="0298A432" w14:textId="77777777" w:rsidR="00AB5E34" w:rsidRDefault="00AB5E34">
      <w:pPr>
        <w:rPr>
          <w:rFonts w:cs="Times New Roman"/>
          <w:szCs w:val="20"/>
        </w:rPr>
      </w:pPr>
    </w:p>
    <w:p w14:paraId="1CDA7284" w14:textId="77777777" w:rsidR="00A94E1F" w:rsidRDefault="00A94E1F">
      <w:pPr>
        <w:rPr>
          <w:rFonts w:cs="Times New Roman"/>
          <w:szCs w:val="20"/>
        </w:rPr>
      </w:pPr>
    </w:p>
    <w:p w14:paraId="7713CF28" w14:textId="77777777" w:rsidR="00A94E1F" w:rsidRDefault="00A94E1F">
      <w:pPr>
        <w:rPr>
          <w:rFonts w:cs="Times New Roman"/>
          <w:szCs w:val="20"/>
        </w:rPr>
      </w:pPr>
    </w:p>
    <w:p w14:paraId="083F8855" w14:textId="77777777" w:rsidR="00A94E1F" w:rsidRDefault="00A94E1F">
      <w:pPr>
        <w:rPr>
          <w:rFonts w:cs="Times New Roman"/>
          <w:szCs w:val="20"/>
        </w:rPr>
      </w:pPr>
    </w:p>
    <w:p w14:paraId="40736CE4" w14:textId="77777777" w:rsidR="00A94E1F" w:rsidRDefault="00A94E1F">
      <w:pPr>
        <w:rPr>
          <w:rFonts w:cs="Times New Roman"/>
          <w:szCs w:val="20"/>
        </w:rPr>
      </w:pPr>
    </w:p>
    <w:p w14:paraId="1D1D72C7" w14:textId="77777777" w:rsidR="00A94E1F" w:rsidRDefault="00A94E1F">
      <w:pPr>
        <w:rPr>
          <w:rFonts w:cs="Times New Roman"/>
          <w:szCs w:val="20"/>
        </w:rPr>
      </w:pPr>
    </w:p>
    <w:p w14:paraId="58688EE4" w14:textId="77777777" w:rsidR="00A94E1F" w:rsidRDefault="00A94E1F">
      <w:pPr>
        <w:rPr>
          <w:rFonts w:cs="Times New Roman"/>
          <w:szCs w:val="20"/>
        </w:rPr>
      </w:pPr>
    </w:p>
    <w:p w14:paraId="37BC40E7" w14:textId="77777777" w:rsidR="00A94E1F" w:rsidRDefault="00A94E1F">
      <w:pPr>
        <w:rPr>
          <w:rFonts w:cs="Times New Roman"/>
          <w:szCs w:val="20"/>
        </w:rPr>
      </w:pPr>
    </w:p>
    <w:p w14:paraId="34DFCA96" w14:textId="6B357157" w:rsidR="00EF3F9D" w:rsidRDefault="00EF3F9D" w:rsidP="000F2EA5">
      <w:pPr>
        <w:pStyle w:val="TNR10"/>
      </w:pPr>
      <w:bookmarkStart w:id="44" w:name="_Toc139559793"/>
      <w:r>
        <w:lastRenderedPageBreak/>
        <w:t>Appendix 10</w:t>
      </w:r>
      <w:r>
        <w:rPr>
          <w:rFonts w:hint="eastAsia"/>
        </w:rPr>
        <w:t>:</w:t>
      </w:r>
      <w:r>
        <w:t xml:space="preserve"> </w:t>
      </w:r>
      <w:r w:rsidR="00CD4668">
        <w:rPr>
          <w:rFonts w:hint="eastAsia"/>
        </w:rPr>
        <w:t>The</w:t>
      </w:r>
      <w:r w:rsidR="00CD4668">
        <w:t xml:space="preserve"> baseline similarity</w:t>
      </w:r>
      <w:bookmarkEnd w:id="44"/>
    </w:p>
    <w:p w14:paraId="086BADB8" w14:textId="77777777" w:rsidR="00AB5E34" w:rsidRDefault="00AB5E34">
      <w:pPr>
        <w:rPr>
          <w:rFonts w:cs="Times New Roman"/>
        </w:rPr>
      </w:pPr>
    </w:p>
    <w:p w14:paraId="25F4326E" w14:textId="1E1559AB" w:rsidR="00EF3F9D" w:rsidRDefault="009B75C4">
      <w:pPr>
        <w:rPr>
          <w:rFonts w:cs="Times New Roman"/>
        </w:rPr>
      </w:pPr>
      <w:r>
        <w:rPr>
          <w:rFonts w:cs="Times New Roman"/>
          <w:noProof/>
        </w:rPr>
        <w:drawing>
          <wp:inline distT="0" distB="0" distL="0" distR="0" wp14:anchorId="341DB7BC" wp14:editId="1BDF08F9">
            <wp:extent cx="5274310" cy="148717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FA基线数据.tiff"/>
                    <pic:cNvPicPr/>
                  </pic:nvPicPr>
                  <pic:blipFill>
                    <a:blip r:embed="rId41">
                      <a:extLst>
                        <a:ext uri="{28A0092B-C50C-407E-A947-70E740481C1C}">
                          <a14:useLocalDpi xmlns:a14="http://schemas.microsoft.com/office/drawing/2010/main" val="0"/>
                        </a:ext>
                      </a:extLst>
                    </a:blip>
                    <a:stretch>
                      <a:fillRect/>
                    </a:stretch>
                  </pic:blipFill>
                  <pic:spPr>
                    <a:xfrm>
                      <a:off x="0" y="0"/>
                      <a:ext cx="5274310" cy="1487170"/>
                    </a:xfrm>
                    <a:prstGeom prst="rect">
                      <a:avLst/>
                    </a:prstGeom>
                  </pic:spPr>
                </pic:pic>
              </a:graphicData>
            </a:graphic>
          </wp:inline>
        </w:drawing>
      </w:r>
    </w:p>
    <w:p w14:paraId="6E721DFA" w14:textId="614CA528" w:rsidR="009B75C4" w:rsidRPr="0076524B" w:rsidRDefault="00CB0392" w:rsidP="000F2EA5">
      <w:pPr>
        <w:pStyle w:val="a3"/>
        <w:rPr>
          <w:rFonts w:cs="Times New Roman"/>
        </w:rPr>
      </w:pPr>
      <w:r>
        <w:t>Fig</w:t>
      </w:r>
      <w:r w:rsidR="0076524B">
        <w:t>.</w:t>
      </w:r>
      <w:r>
        <w:t xml:space="preserve">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27</w:t>
      </w:r>
      <w:r w:rsidR="003B76B3">
        <w:rPr>
          <w:noProof/>
        </w:rPr>
        <w:fldChar w:fldCharType="end"/>
      </w:r>
      <w:r w:rsidR="009B75C4">
        <w:rPr>
          <w:rFonts w:cs="Times New Roman"/>
        </w:rPr>
        <w:t xml:space="preserve"> </w:t>
      </w:r>
      <w:r w:rsidR="009B75C4" w:rsidRPr="000F2EA5">
        <w:rPr>
          <w:rFonts w:cs="Times New Roman"/>
          <w:b w:val="0"/>
          <w:bCs w:val="0"/>
        </w:rPr>
        <w:t>SOFA score at baseline</w:t>
      </w:r>
    </w:p>
    <w:p w14:paraId="2DF22861" w14:textId="13A47722" w:rsidR="00EF3F9D" w:rsidRDefault="00EF3F9D">
      <w:pPr>
        <w:rPr>
          <w:rFonts w:cs="Times New Roman"/>
        </w:rPr>
      </w:pPr>
    </w:p>
    <w:p w14:paraId="277B2088" w14:textId="1E822367" w:rsidR="009B75C4" w:rsidRDefault="009B75C4">
      <w:pPr>
        <w:rPr>
          <w:rFonts w:cs="Times New Roman"/>
        </w:rPr>
      </w:pPr>
      <w:r>
        <w:rPr>
          <w:rFonts w:cs="Times New Roman"/>
          <w:noProof/>
        </w:rPr>
        <w:drawing>
          <wp:inline distT="0" distB="0" distL="0" distR="0" wp14:anchorId="0194DD6C" wp14:editId="30C1DC22">
            <wp:extent cx="5274310" cy="110871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基线数据.tiff"/>
                    <pic:cNvPicPr/>
                  </pic:nvPicPr>
                  <pic:blipFill>
                    <a:blip r:embed="rId42">
                      <a:extLst>
                        <a:ext uri="{28A0092B-C50C-407E-A947-70E740481C1C}">
                          <a14:useLocalDpi xmlns:a14="http://schemas.microsoft.com/office/drawing/2010/main" val="0"/>
                        </a:ext>
                      </a:extLst>
                    </a:blip>
                    <a:stretch>
                      <a:fillRect/>
                    </a:stretch>
                  </pic:blipFill>
                  <pic:spPr>
                    <a:xfrm>
                      <a:off x="0" y="0"/>
                      <a:ext cx="5274310" cy="1108710"/>
                    </a:xfrm>
                    <a:prstGeom prst="rect">
                      <a:avLst/>
                    </a:prstGeom>
                  </pic:spPr>
                </pic:pic>
              </a:graphicData>
            </a:graphic>
          </wp:inline>
        </w:drawing>
      </w:r>
    </w:p>
    <w:p w14:paraId="64A5915A" w14:textId="5468D31C" w:rsidR="009B75C4" w:rsidRPr="0076524B" w:rsidRDefault="00CB0392" w:rsidP="000F2EA5">
      <w:pPr>
        <w:pStyle w:val="a3"/>
        <w:rPr>
          <w:rFonts w:cs="Times New Roman"/>
        </w:rPr>
      </w:pPr>
      <w:r>
        <w:t>Fig</w:t>
      </w:r>
      <w:r w:rsidR="0076524B">
        <w:t>.</w:t>
      </w:r>
      <w:r>
        <w:t xml:space="preserve">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28</w:t>
      </w:r>
      <w:r w:rsidR="003B76B3">
        <w:rPr>
          <w:noProof/>
        </w:rPr>
        <w:fldChar w:fldCharType="end"/>
      </w:r>
      <w:r w:rsidR="009B75C4" w:rsidRPr="000F2EA5">
        <w:rPr>
          <w:rFonts w:cs="Times New Roman"/>
          <w:b w:val="0"/>
          <w:bCs w:val="0"/>
        </w:rPr>
        <w:t xml:space="preserve"> NE dose at baseline</w:t>
      </w:r>
    </w:p>
    <w:p w14:paraId="423CC1C7" w14:textId="494A3A37" w:rsidR="009B75C4" w:rsidRDefault="009B75C4">
      <w:pPr>
        <w:rPr>
          <w:rFonts w:cs="Times New Roman"/>
        </w:rPr>
      </w:pPr>
    </w:p>
    <w:p w14:paraId="3FA83A9B" w14:textId="16A56C17" w:rsidR="009B75C4" w:rsidRDefault="009B75C4">
      <w:pPr>
        <w:rPr>
          <w:rFonts w:cs="Times New Roman"/>
        </w:rPr>
      </w:pPr>
      <w:r>
        <w:rPr>
          <w:rFonts w:cs="Times New Roman"/>
          <w:noProof/>
        </w:rPr>
        <w:drawing>
          <wp:inline distT="0" distB="0" distL="0" distR="0" wp14:anchorId="633068B9" wp14:editId="7627B441">
            <wp:extent cx="5274310" cy="151257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乳酸基线数据.tiff"/>
                    <pic:cNvPicPr/>
                  </pic:nvPicPr>
                  <pic:blipFill>
                    <a:blip r:embed="rId43">
                      <a:extLst>
                        <a:ext uri="{28A0092B-C50C-407E-A947-70E740481C1C}">
                          <a14:useLocalDpi xmlns:a14="http://schemas.microsoft.com/office/drawing/2010/main" val="0"/>
                        </a:ext>
                      </a:extLst>
                    </a:blip>
                    <a:stretch>
                      <a:fillRect/>
                    </a:stretch>
                  </pic:blipFill>
                  <pic:spPr>
                    <a:xfrm>
                      <a:off x="0" y="0"/>
                      <a:ext cx="5274310" cy="1512570"/>
                    </a:xfrm>
                    <a:prstGeom prst="rect">
                      <a:avLst/>
                    </a:prstGeom>
                  </pic:spPr>
                </pic:pic>
              </a:graphicData>
            </a:graphic>
          </wp:inline>
        </w:drawing>
      </w:r>
    </w:p>
    <w:p w14:paraId="05D565DF" w14:textId="5477C25F" w:rsidR="009B75C4" w:rsidRPr="0076524B" w:rsidRDefault="00CB0392" w:rsidP="000F2EA5">
      <w:pPr>
        <w:pStyle w:val="a3"/>
        <w:rPr>
          <w:rFonts w:cs="Times New Roman"/>
        </w:rPr>
      </w:pPr>
      <w:r>
        <w:t>Fig</w:t>
      </w:r>
      <w:r w:rsidR="0076524B">
        <w:t>.</w:t>
      </w:r>
      <w:r>
        <w:t xml:space="preserve">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29</w:t>
      </w:r>
      <w:r w:rsidR="003B76B3">
        <w:rPr>
          <w:noProof/>
        </w:rPr>
        <w:fldChar w:fldCharType="end"/>
      </w:r>
      <w:r>
        <w:rPr>
          <w:rFonts w:cs="Times New Roman"/>
        </w:rPr>
        <w:t xml:space="preserve"> </w:t>
      </w:r>
      <w:r w:rsidR="009B75C4" w:rsidRPr="000F2EA5">
        <w:rPr>
          <w:rFonts w:cs="Times New Roman"/>
          <w:b w:val="0"/>
          <w:bCs w:val="0"/>
        </w:rPr>
        <w:t>Lactate level at baseline</w:t>
      </w:r>
    </w:p>
    <w:p w14:paraId="1F74BD96" w14:textId="6623A698" w:rsidR="009B75C4" w:rsidRDefault="009B75C4">
      <w:pPr>
        <w:rPr>
          <w:rFonts w:cs="Times New Roman"/>
        </w:rPr>
      </w:pPr>
    </w:p>
    <w:p w14:paraId="00BB022B" w14:textId="65ED2866" w:rsidR="009B75C4" w:rsidRDefault="009B75C4">
      <w:pPr>
        <w:rPr>
          <w:rFonts w:cs="Times New Roman"/>
        </w:rPr>
      </w:pPr>
      <w:r>
        <w:rPr>
          <w:rFonts w:cs="Times New Roman"/>
          <w:noProof/>
        </w:rPr>
        <w:drawing>
          <wp:inline distT="0" distB="0" distL="0" distR="0" wp14:anchorId="5633CA83" wp14:editId="17735DB9">
            <wp:extent cx="5274310" cy="107442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6基线数据.tiff"/>
                    <pic:cNvPicPr/>
                  </pic:nvPicPr>
                  <pic:blipFill>
                    <a:blip r:embed="rId44">
                      <a:extLst>
                        <a:ext uri="{28A0092B-C50C-407E-A947-70E740481C1C}">
                          <a14:useLocalDpi xmlns:a14="http://schemas.microsoft.com/office/drawing/2010/main" val="0"/>
                        </a:ext>
                      </a:extLst>
                    </a:blip>
                    <a:stretch>
                      <a:fillRect/>
                    </a:stretch>
                  </pic:blipFill>
                  <pic:spPr>
                    <a:xfrm>
                      <a:off x="0" y="0"/>
                      <a:ext cx="5274310" cy="1074420"/>
                    </a:xfrm>
                    <a:prstGeom prst="rect">
                      <a:avLst/>
                    </a:prstGeom>
                  </pic:spPr>
                </pic:pic>
              </a:graphicData>
            </a:graphic>
          </wp:inline>
        </w:drawing>
      </w:r>
    </w:p>
    <w:p w14:paraId="08B42798" w14:textId="73991CD0" w:rsidR="009B75C4" w:rsidRPr="0076524B" w:rsidRDefault="00CB0392" w:rsidP="000F2EA5">
      <w:pPr>
        <w:pStyle w:val="a3"/>
        <w:rPr>
          <w:rFonts w:cs="Times New Roman"/>
        </w:rPr>
      </w:pPr>
      <w:r>
        <w:t>Fig</w:t>
      </w:r>
      <w:r w:rsidR="0076524B">
        <w:t>.</w:t>
      </w:r>
      <w:r>
        <w:t xml:space="preserve">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30</w:t>
      </w:r>
      <w:r w:rsidR="003B76B3">
        <w:rPr>
          <w:noProof/>
        </w:rPr>
        <w:fldChar w:fldCharType="end"/>
      </w:r>
      <w:r w:rsidRPr="000F2EA5">
        <w:rPr>
          <w:rFonts w:cs="Times New Roman"/>
          <w:b w:val="0"/>
          <w:bCs w:val="0"/>
        </w:rPr>
        <w:t xml:space="preserve"> </w:t>
      </w:r>
      <w:r w:rsidR="009B75C4" w:rsidRPr="000F2EA5">
        <w:rPr>
          <w:rFonts w:cs="Times New Roman"/>
          <w:b w:val="0"/>
          <w:bCs w:val="0"/>
        </w:rPr>
        <w:t>IL-6 level at baseline</w:t>
      </w:r>
    </w:p>
    <w:p w14:paraId="4249D588" w14:textId="73E89B4A" w:rsidR="009B75C4" w:rsidRPr="009B75C4" w:rsidRDefault="009B75C4">
      <w:pPr>
        <w:rPr>
          <w:rFonts w:cs="Times New Roman"/>
        </w:rPr>
      </w:pPr>
    </w:p>
    <w:p w14:paraId="3D9A6303" w14:textId="4995E74D" w:rsidR="009B75C4" w:rsidRDefault="00C65F44">
      <w:pPr>
        <w:rPr>
          <w:rFonts w:cs="Times New Roman"/>
        </w:rPr>
      </w:pPr>
      <w:r>
        <w:rPr>
          <w:rFonts w:cs="Times New Roman"/>
          <w:noProof/>
        </w:rPr>
        <w:lastRenderedPageBreak/>
        <w:drawing>
          <wp:inline distT="0" distB="0" distL="0" distR="0" wp14:anchorId="16D74047" wp14:editId="35CBEFA1">
            <wp:extent cx="5274310" cy="1476375"/>
            <wp:effectExtent l="0" t="0" r="254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FA(剔除Broman).tiff"/>
                    <pic:cNvPicPr/>
                  </pic:nvPicPr>
                  <pic:blipFill>
                    <a:blip r:embed="rId45">
                      <a:extLst>
                        <a:ext uri="{28A0092B-C50C-407E-A947-70E740481C1C}">
                          <a14:useLocalDpi xmlns:a14="http://schemas.microsoft.com/office/drawing/2010/main" val="0"/>
                        </a:ext>
                      </a:extLst>
                    </a:blip>
                    <a:stretch>
                      <a:fillRect/>
                    </a:stretch>
                  </pic:blipFill>
                  <pic:spPr>
                    <a:xfrm>
                      <a:off x="0" y="0"/>
                      <a:ext cx="5274310" cy="1476375"/>
                    </a:xfrm>
                    <a:prstGeom prst="rect">
                      <a:avLst/>
                    </a:prstGeom>
                  </pic:spPr>
                </pic:pic>
              </a:graphicData>
            </a:graphic>
          </wp:inline>
        </w:drawing>
      </w:r>
      <w:bookmarkStart w:id="45" w:name="_GoBack"/>
      <w:bookmarkEnd w:id="45"/>
    </w:p>
    <w:p w14:paraId="492C1465" w14:textId="53F34C3A" w:rsidR="009B75C4" w:rsidRPr="0076524B" w:rsidRDefault="00CB0392" w:rsidP="000F2EA5">
      <w:pPr>
        <w:pStyle w:val="a3"/>
        <w:rPr>
          <w:rFonts w:cs="Times New Roman"/>
        </w:rPr>
      </w:pPr>
      <w:r>
        <w:t>Fig</w:t>
      </w:r>
      <w:r w:rsidR="0076524B">
        <w:t>.</w:t>
      </w:r>
      <w:r>
        <w:t xml:space="preserve">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31</w:t>
      </w:r>
      <w:r w:rsidR="003B76B3">
        <w:rPr>
          <w:noProof/>
        </w:rPr>
        <w:fldChar w:fldCharType="end"/>
      </w:r>
      <w:r w:rsidRPr="000F2EA5">
        <w:rPr>
          <w:rFonts w:cs="Times New Roman"/>
          <w:b w:val="0"/>
          <w:bCs w:val="0"/>
        </w:rPr>
        <w:t xml:space="preserve"> </w:t>
      </w:r>
      <w:r w:rsidR="0049314B" w:rsidRPr="000F2EA5">
        <w:rPr>
          <w:rFonts w:cs="Times New Roman"/>
          <w:b w:val="0"/>
          <w:bCs w:val="0"/>
        </w:rPr>
        <w:t>SOFA score after treatment (excluding Broman’s study)</w:t>
      </w:r>
    </w:p>
    <w:p w14:paraId="38D60EEC" w14:textId="29A4D1F6" w:rsidR="0049314B" w:rsidRDefault="0049314B">
      <w:pPr>
        <w:rPr>
          <w:rFonts w:cs="Times New Roman"/>
        </w:rPr>
      </w:pPr>
    </w:p>
    <w:p w14:paraId="331782A4" w14:textId="23D2D5FD" w:rsidR="0049314B" w:rsidRDefault="00C65F44">
      <w:pPr>
        <w:rPr>
          <w:rFonts w:cs="Times New Roman"/>
        </w:rPr>
      </w:pPr>
      <w:r>
        <w:rPr>
          <w:rFonts w:cs="Times New Roman"/>
          <w:noProof/>
        </w:rPr>
        <w:drawing>
          <wp:inline distT="0" distB="0" distL="0" distR="0" wp14:anchorId="6A682100" wp14:editId="3073CA19">
            <wp:extent cx="5274310" cy="149161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乳酸(剔除Xie).tiff"/>
                    <pic:cNvPicPr/>
                  </pic:nvPicPr>
                  <pic:blipFill>
                    <a:blip r:embed="rId46">
                      <a:extLst>
                        <a:ext uri="{28A0092B-C50C-407E-A947-70E740481C1C}">
                          <a14:useLocalDpi xmlns:a14="http://schemas.microsoft.com/office/drawing/2010/main" val="0"/>
                        </a:ext>
                      </a:extLst>
                    </a:blip>
                    <a:stretch>
                      <a:fillRect/>
                    </a:stretch>
                  </pic:blipFill>
                  <pic:spPr>
                    <a:xfrm>
                      <a:off x="0" y="0"/>
                      <a:ext cx="5274310" cy="1491615"/>
                    </a:xfrm>
                    <a:prstGeom prst="rect">
                      <a:avLst/>
                    </a:prstGeom>
                  </pic:spPr>
                </pic:pic>
              </a:graphicData>
            </a:graphic>
          </wp:inline>
        </w:drawing>
      </w:r>
    </w:p>
    <w:p w14:paraId="5959CBA8" w14:textId="37C01FDE" w:rsidR="0049314B" w:rsidRPr="0076524B" w:rsidRDefault="00CB0392" w:rsidP="000F2EA5">
      <w:pPr>
        <w:pStyle w:val="a3"/>
        <w:rPr>
          <w:rFonts w:cs="Times New Roman"/>
        </w:rPr>
      </w:pPr>
      <w:r>
        <w:t>Fig</w:t>
      </w:r>
      <w:r w:rsidR="0076524B">
        <w:t>.</w:t>
      </w:r>
      <w:r>
        <w:t xml:space="preserve"> </w:t>
      </w:r>
      <w:r w:rsidR="00140F58">
        <w:t>S</w:t>
      </w:r>
      <w:r w:rsidR="003B76B3">
        <w:rPr>
          <w:noProof/>
        </w:rPr>
        <w:fldChar w:fldCharType="begin"/>
      </w:r>
      <w:r w:rsidR="003B76B3">
        <w:rPr>
          <w:noProof/>
        </w:rPr>
        <w:instrText xml:space="preserve"> SEQ Supplementary_Figure \* ARABIC </w:instrText>
      </w:r>
      <w:r w:rsidR="003B76B3">
        <w:rPr>
          <w:noProof/>
        </w:rPr>
        <w:fldChar w:fldCharType="separate"/>
      </w:r>
      <w:r w:rsidR="00140F58">
        <w:rPr>
          <w:noProof/>
        </w:rPr>
        <w:t>32</w:t>
      </w:r>
      <w:r w:rsidR="003B76B3">
        <w:rPr>
          <w:noProof/>
        </w:rPr>
        <w:fldChar w:fldCharType="end"/>
      </w:r>
      <w:r w:rsidRPr="000F2EA5">
        <w:rPr>
          <w:rFonts w:cs="Times New Roman"/>
          <w:b w:val="0"/>
          <w:bCs w:val="0"/>
        </w:rPr>
        <w:t xml:space="preserve"> </w:t>
      </w:r>
      <w:r w:rsidR="0049314B" w:rsidRPr="000F2EA5">
        <w:rPr>
          <w:rFonts w:cs="Times New Roman"/>
          <w:b w:val="0"/>
          <w:bCs w:val="0"/>
        </w:rPr>
        <w:t>lactate level after treatment (excluding Xie’s study)</w:t>
      </w:r>
    </w:p>
    <w:p w14:paraId="61509C54" w14:textId="3AF7624B" w:rsidR="0049314B" w:rsidRDefault="0049314B">
      <w:pPr>
        <w:rPr>
          <w:rFonts w:cs="Times New Roman"/>
        </w:rPr>
      </w:pPr>
    </w:p>
    <w:p w14:paraId="3E03CBE8" w14:textId="77777777" w:rsidR="00EF3F9D" w:rsidRDefault="00EF3F9D">
      <w:pPr>
        <w:rPr>
          <w:rFonts w:cs="Times New Roman"/>
        </w:rPr>
        <w:sectPr w:rsidR="00EF3F9D" w:rsidSect="003B76B3">
          <w:headerReference w:type="default" r:id="rId47"/>
          <w:footerReference w:type="default" r:id="rId48"/>
          <w:type w:val="continuous"/>
          <w:pgSz w:w="11906" w:h="16838"/>
          <w:pgMar w:top="1440" w:right="1800" w:bottom="1440" w:left="1800" w:header="720" w:footer="720" w:gutter="0"/>
          <w:cols w:space="0"/>
          <w:docGrid w:type="lines" w:linePitch="315"/>
        </w:sectPr>
      </w:pPr>
    </w:p>
    <w:p w14:paraId="32B265BD" w14:textId="77777777" w:rsidR="00AB5E34" w:rsidRDefault="00C43C65">
      <w:pPr>
        <w:pStyle w:val="1b"/>
        <w:rPr>
          <w:rFonts w:ascii="Times New Roman" w:hAnsi="Times New Roman" w:cs="Times New Roman"/>
          <w:b/>
          <w:bCs/>
        </w:rPr>
      </w:pPr>
      <w:r>
        <w:rPr>
          <w:rFonts w:ascii="Times New Roman" w:hAnsi="Times New Roman" w:cs="Times New Roman"/>
          <w:b/>
          <w:bCs/>
        </w:rPr>
        <w:t>References</w:t>
      </w:r>
    </w:p>
    <w:p w14:paraId="00F5D111" w14:textId="77777777" w:rsidR="00AB5E34" w:rsidRDefault="00C43C65">
      <w:pPr>
        <w:pStyle w:val="EndNoteBibliography"/>
      </w:pPr>
      <w:r>
        <w:rPr>
          <w:rFonts w:eastAsia="微软雅黑"/>
          <w:szCs w:val="20"/>
          <w:lang w:val="zh-CN"/>
        </w:rPr>
        <w:fldChar w:fldCharType="begin"/>
      </w:r>
      <w:r>
        <w:rPr>
          <w:rFonts w:eastAsia="微软雅黑"/>
          <w:szCs w:val="20"/>
        </w:rPr>
        <w:instrText xml:space="preserve"> ADDIN EN.REFLIST </w:instrText>
      </w:r>
      <w:r>
        <w:rPr>
          <w:rFonts w:eastAsia="微软雅黑"/>
          <w:szCs w:val="20"/>
          <w:lang w:val="zh-CN"/>
        </w:rPr>
        <w:fldChar w:fldCharType="separate"/>
      </w:r>
      <w:bookmarkStart w:id="46" w:name="_ENREF_1"/>
      <w:r>
        <w:t>1.</w:t>
      </w:r>
      <w:r>
        <w:tab/>
        <w:t>Kobayashi S, Ohtake T. The Characteristics of Dialysis Membranes: Benefits of the AN69 Membrane in Hemodialysis Patients. J Clin Med. 2023;12(3). doi:10.3390/jcm12031123.</w:t>
      </w:r>
      <w:bookmarkEnd w:id="46"/>
    </w:p>
    <w:p w14:paraId="71621EA3" w14:textId="77777777" w:rsidR="00AB5E34" w:rsidRDefault="00C43C65">
      <w:pPr>
        <w:pStyle w:val="EndNoteBibliography"/>
      </w:pPr>
      <w:bookmarkStart w:id="47" w:name="_ENREF_2"/>
      <w:r>
        <w:t>2.</w:t>
      </w:r>
      <w:r>
        <w:tab/>
        <w:t>Broman ME, Hansson F, Vincent JL, Bodelsson M. Endotoxin and cytokine reducing properties of the oXiris membrane in patients with septic shock: A randomized crossover double-blind study. PLoS One. 2019;14(8):e0220444. doi:10.1371/journal.pone.0220444.</w:t>
      </w:r>
      <w:bookmarkEnd w:id="47"/>
    </w:p>
    <w:p w14:paraId="5C3E4C86" w14:textId="77777777" w:rsidR="00AB5E34" w:rsidRDefault="00C43C65">
      <w:pPr>
        <w:pStyle w:val="EndNoteBibliography"/>
      </w:pPr>
      <w:bookmarkStart w:id="48" w:name="_ENREF_3"/>
      <w:r>
        <w:t>3.</w:t>
      </w:r>
      <w:r>
        <w:tab/>
        <w:t>Zhang Q, Wang L, Liu B, Cai X, Qi Z, Sun Z. Application of FX60 and FX80 dialyzer on complications in maintenance hemodialysis patients. China Journal of Modern Medicine. 2014;24(32):73-6. doi:10.3969/j.issn.1005-8982.2014.32.016. (in Chinese).</w:t>
      </w:r>
      <w:bookmarkEnd w:id="48"/>
    </w:p>
    <w:p w14:paraId="5D0A990E" w14:textId="77777777" w:rsidR="00AB5E34" w:rsidRDefault="00C43C65">
      <w:pPr>
        <w:pStyle w:val="EndNoteBibliography"/>
      </w:pPr>
      <w:bookmarkStart w:id="49" w:name="_ENREF_4"/>
      <w:r w:rsidRPr="00C477D8">
        <w:rPr>
          <w:lang w:val="de-DE"/>
        </w:rPr>
        <w:t>4.</w:t>
      </w:r>
      <w:r w:rsidRPr="00C477D8">
        <w:rPr>
          <w:lang w:val="de-DE"/>
        </w:rPr>
        <w:tab/>
        <w:t xml:space="preserve">Kameshwar K, Damasiewicz MJ, Polkinghorne KR, Kerr PG. </w:t>
      </w:r>
      <w:r>
        <w:t>A pilot study comparing the efficiency of a novel asymmetric cellulose triacetate (ATA) dialyser membrane (Solacea-190H) to a standard high flux polysulfone dialyser membrane (FX-80) in the setting of extended hours haemodialysis. Nephrology (Carlton). 2022;27(6):494-500. doi:10.1111/nep.14030.</w:t>
      </w:r>
      <w:bookmarkEnd w:id="49"/>
    </w:p>
    <w:p w14:paraId="7A9E88E5" w14:textId="77777777" w:rsidR="00AB5E34" w:rsidRDefault="00C43C65">
      <w:pPr>
        <w:pStyle w:val="EndNoteBibliography"/>
      </w:pPr>
      <w:bookmarkStart w:id="50" w:name="_ENREF_5"/>
      <w:r>
        <w:t>5.</w:t>
      </w:r>
      <w:r>
        <w:tab/>
        <w:t xml:space="preserve">Zang S, Chen J, Zhang Y, Chen Q, Xu L. Application effects of AN69-ST and AN69-oXiris filters in patients with sepsis. Guangxi Medical Journal. 2020;42(24):3183-6+96. (in Chinese). </w:t>
      </w:r>
      <w:bookmarkEnd w:id="50"/>
    </w:p>
    <w:p w14:paraId="2EF6BF17" w14:textId="77777777" w:rsidR="00AB5E34" w:rsidRDefault="00C43C65">
      <w:pPr>
        <w:pStyle w:val="EndNoteBibliography"/>
      </w:pPr>
      <w:bookmarkStart w:id="51" w:name="_ENREF_6"/>
      <w:r>
        <w:t>6.</w:t>
      </w:r>
      <w:r>
        <w:tab/>
        <w:t>Shum HP, Chan KC, Kwan MC, Yan WW. Application of endotoxin and cytokine adsorption haemofilter in septic acute kidney injury due to Gram-negative bacterial infection. Hong Kong Med J. 2013;19(6):491-7. doi:10.12809/hkmj133910.</w:t>
      </w:r>
      <w:bookmarkEnd w:id="51"/>
    </w:p>
    <w:p w14:paraId="4B0D9F9C" w14:textId="77777777" w:rsidR="00AB5E34" w:rsidRDefault="00C43C65">
      <w:pPr>
        <w:pStyle w:val="EndNoteBibliography"/>
      </w:pPr>
      <w:bookmarkStart w:id="52" w:name="_ENREF_7"/>
      <w:r>
        <w:t>7.</w:t>
      </w:r>
      <w:r>
        <w:tab/>
        <w:t>Zang S, Chen Q, Zhang Y, Xu L, Chen J. Comparison of the Clinical Effectiveness of AN69-oXiris versus AN69-ST Filter in Septic Patients: A Single-Centre Study. Blood Purif. 2022;51(7):617-29. doi:10.1159/000519166.</w:t>
      </w:r>
      <w:bookmarkEnd w:id="52"/>
    </w:p>
    <w:p w14:paraId="64B0FDBC" w14:textId="77777777" w:rsidR="00AB5E34" w:rsidRDefault="00C43C65">
      <w:pPr>
        <w:pStyle w:val="EndNoteBibliography"/>
      </w:pPr>
      <w:bookmarkStart w:id="53" w:name="_ENREF_8"/>
      <w:r>
        <w:t>8.</w:t>
      </w:r>
      <w:r>
        <w:tab/>
        <w:t>Guan M, Wang H, Tang X, Zhao Y, Wang F, Zhang L, et al. Continuous Renal Replacement Therapy With Adsorbing Filter oXiris in Acute Kidney Injury With Septic Shock: A Retrospective Observational Study. Front Med (Lausanne). 2022;9:789623. doi:10.3389/fmed.2022.789623.</w:t>
      </w:r>
      <w:bookmarkEnd w:id="53"/>
    </w:p>
    <w:p w14:paraId="7502FBDF" w14:textId="77777777" w:rsidR="00AB5E34" w:rsidRDefault="00C43C65">
      <w:pPr>
        <w:pStyle w:val="EndNoteBibliography"/>
      </w:pPr>
      <w:bookmarkStart w:id="54" w:name="_ENREF_9"/>
      <w:r>
        <w:lastRenderedPageBreak/>
        <w:t>9.</w:t>
      </w:r>
      <w:r>
        <w:tab/>
        <w:t>Xie J, Xiao W, Lin J. Effect of oXiris-CVVH on the Clinical Outcomes of Patients with Septic Shock: An Inverse Probability of Treatment-Weighted Analysis. Blood Purif. 2022:1-18. doi:10.1159/000524088.</w:t>
      </w:r>
      <w:bookmarkEnd w:id="54"/>
    </w:p>
    <w:p w14:paraId="0E858D68" w14:textId="77777777" w:rsidR="00AB5E34" w:rsidRDefault="00C43C65">
      <w:pPr>
        <w:pStyle w:val="EndNoteBibliography"/>
      </w:pPr>
      <w:bookmarkStart w:id="55" w:name="_ENREF_10"/>
      <w:r>
        <w:t>10.</w:t>
      </w:r>
      <w:r>
        <w:tab/>
        <w:t xml:space="preserve">Zhai Y, Pan J, Zhang C. The application value of oXiris-endotoxin adsorption in sepsis. Am J Transl Res. 2021;13(4):3839-44. </w:t>
      </w:r>
      <w:bookmarkEnd w:id="55"/>
    </w:p>
    <w:p w14:paraId="348E77C5" w14:textId="77777777" w:rsidR="00AB5E34" w:rsidRDefault="00C43C65">
      <w:pPr>
        <w:pStyle w:val="EndNoteBibliography"/>
      </w:pPr>
      <w:bookmarkStart w:id="56" w:name="_ENREF_11"/>
      <w:r>
        <w:t>11.</w:t>
      </w:r>
      <w:r>
        <w:tab/>
        <w:t xml:space="preserve">Le Y, Wang W. Effect of different filters on the prognosis of patients with septic shock: a single-center study. Chinese Journal of Emergency Medicine. 2022;31(05):683-6. (in Chinese). </w:t>
      </w:r>
      <w:bookmarkEnd w:id="56"/>
    </w:p>
    <w:p w14:paraId="589581C1" w14:textId="77777777" w:rsidR="00AB5E34" w:rsidRDefault="00C43C65">
      <w:pPr>
        <w:pStyle w:val="EndNoteBibliography"/>
      </w:pPr>
      <w:bookmarkStart w:id="57" w:name="_ENREF_12"/>
      <w:r>
        <w:t>12.</w:t>
      </w:r>
      <w:r>
        <w:tab/>
        <w:t xml:space="preserve">Yu Z, Ran X, Li S. Application of endotoxin adsorption hemofilter continuous renal replacement therapy in septic shock patients with acute kidney injury. Chinese Journal of Blood Purification. 2020;19(12):798-802. (in Chinese). </w:t>
      </w:r>
      <w:bookmarkEnd w:id="57"/>
    </w:p>
    <w:p w14:paraId="7A9FA400" w14:textId="77777777" w:rsidR="00AB5E34" w:rsidRDefault="00C43C65">
      <w:pPr>
        <w:pStyle w:val="EndNoteBibliography"/>
      </w:pPr>
      <w:bookmarkStart w:id="58" w:name="_ENREF_13"/>
      <w:r>
        <w:t>13.</w:t>
      </w:r>
      <w:r>
        <w:tab/>
        <w:t>Lin X. Efficacy of continuous renal replacement therapy with the oXiris filter in the treatment of patients with sepsis combined with acute kidney injury [Master's thesis]: ChongQing Medical University. (in Chinese); 2021.</w:t>
      </w:r>
      <w:bookmarkEnd w:id="58"/>
    </w:p>
    <w:p w14:paraId="59637A80" w14:textId="77777777" w:rsidR="00AB5E34" w:rsidRDefault="00C43C65">
      <w:pPr>
        <w:pStyle w:val="EndNoteBibliography"/>
      </w:pPr>
      <w:bookmarkStart w:id="59" w:name="_ENREF_14"/>
      <w:r>
        <w:t>14.</w:t>
      </w:r>
      <w:r>
        <w:tab/>
        <w:t>Kang S. The effectiveness of oXiris-endotoxin adsorption treatment in patients with septic shock [Master's thesis]: Xinjiang Medical University. (in Chinese); 2022.</w:t>
      </w:r>
      <w:bookmarkEnd w:id="59"/>
    </w:p>
    <w:p w14:paraId="585F6CEC" w14:textId="77777777" w:rsidR="00AB5E34" w:rsidRDefault="00C43C65">
      <w:pPr>
        <w:pStyle w:val="EndNoteBibliography"/>
      </w:pPr>
      <w:bookmarkStart w:id="60" w:name="_ENREF_15"/>
      <w:r>
        <w:t>15.</w:t>
      </w:r>
      <w:r>
        <w:tab/>
        <w:t>Feng J, Zhang S, Ai T, Wang L, Gao Y, Li W, et al. Effect of CRRT with oXiris filter on hemodynamic instability in surgical septic shock with AKI: A pilot randomized controlled trial. Int J Artif Organs. 2022;45(10):801-8. doi:10.1177/03913988221107947.</w:t>
      </w:r>
      <w:bookmarkEnd w:id="60"/>
    </w:p>
    <w:p w14:paraId="5FE26D34" w14:textId="77777777" w:rsidR="00AB5E34" w:rsidRDefault="00C43C65">
      <w:pPr>
        <w:pStyle w:val="EndNoteBibliography"/>
      </w:pPr>
      <w:bookmarkStart w:id="61" w:name="_ENREF_16"/>
      <w:r>
        <w:t>16.</w:t>
      </w:r>
      <w:r>
        <w:tab/>
        <w:t>He W. Evaluation of two hemofiltration membranes in the intervention and effect of inflammatory mediators in sepsis treatment by hemodialysis [Master's thesis]: China: Qinghai University. (in Chinese); 2019.</w:t>
      </w:r>
      <w:bookmarkEnd w:id="61"/>
    </w:p>
    <w:p w14:paraId="0C844B12" w14:textId="77777777" w:rsidR="00AB5E34" w:rsidRDefault="00C43C65">
      <w:pPr>
        <w:pStyle w:val="EndNoteBibliography"/>
      </w:pPr>
      <w:bookmarkStart w:id="62" w:name="_ENREF_17"/>
      <w:r>
        <w:t>17.</w:t>
      </w:r>
      <w:r>
        <w:tab/>
        <w:t xml:space="preserve">Lu T, Cai Y, Zhang L, Wang J. Clinical Effect of OXiris-Endotoxin Adsorption on Septic Shock Patients. Clinical Research. 2022;30(09):101-3. (in Chinese). </w:t>
      </w:r>
      <w:bookmarkEnd w:id="62"/>
    </w:p>
    <w:p w14:paraId="4A40A996" w14:textId="77777777" w:rsidR="00AB5E34" w:rsidRDefault="00C43C65">
      <w:pPr>
        <w:spacing w:line="480" w:lineRule="auto"/>
        <w:rPr>
          <w:rFonts w:eastAsia="微软雅黑" w:cs="Times New Roman"/>
          <w:szCs w:val="20"/>
        </w:rPr>
      </w:pPr>
      <w:r>
        <w:rPr>
          <w:rFonts w:eastAsia="微软雅黑" w:cs="Times New Roman"/>
          <w:szCs w:val="20"/>
          <w:lang w:val="zh-CN"/>
        </w:rPr>
        <w:fldChar w:fldCharType="end"/>
      </w:r>
    </w:p>
    <w:sectPr w:rsidR="00AB5E34" w:rsidSect="003B76B3">
      <w:headerReference w:type="default" r:id="rId49"/>
      <w:footerReference w:type="default" r:id="rId50"/>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C51DA" w14:textId="77777777" w:rsidR="0015794E" w:rsidRDefault="0015794E">
      <w:r>
        <w:separator/>
      </w:r>
    </w:p>
  </w:endnote>
  <w:endnote w:type="continuationSeparator" w:id="0">
    <w:p w14:paraId="21750DC2" w14:textId="77777777" w:rsidR="0015794E" w:rsidRDefault="00157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yriad Pro">
    <w:panose1 w:val="00000000000000000000"/>
    <w:charset w:val="00"/>
    <w:family w:val="swiss"/>
    <w:notTrueType/>
    <w:pitch w:val="variable"/>
    <w:sig w:usb0="A00002AF" w:usb1="5000204B"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方正舒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MSS8">
    <w:altName w:val="Cambria"/>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S17">
    <w:altName w:val="Calibri"/>
    <w:charset w:val="00"/>
    <w:family w:val="swiss"/>
    <w:pitch w:val="default"/>
    <w:sig w:usb0="00000000" w:usb1="00000000" w:usb2="00000000" w:usb3="00000000" w:csb0="00000001" w:csb1="00000000"/>
  </w:font>
  <w:font w:name="CMSSBX10">
    <w:altName w:val="Calibri"/>
    <w:charset w:val="00"/>
    <w:family w:val="auto"/>
    <w:pitch w:val="default"/>
    <w:sig w:usb0="00000000" w:usb1="00000000" w:usb2="00000000" w:usb3="00000000" w:csb0="00000001" w:csb1="00000000"/>
  </w:font>
  <w:font w:name="CMSS10">
    <w:altName w:val="Arial"/>
    <w:charset w:val="00"/>
    <w:family w:val="swiss"/>
    <w:pitch w:val="default"/>
    <w:sig w:usb0="00000000" w:usb1="00000000" w:usb2="00000000" w:usb3="00000000" w:csb0="00000001" w:csb1="00000000"/>
  </w:font>
  <w:font w:name="CMR10">
    <w:altName w:val="Calibri"/>
    <w:charset w:val="00"/>
    <w:family w:val="auto"/>
    <w:pitch w:val="default"/>
    <w:sig w:usb0="00000000" w:usb1="00000000" w:usb2="00000000" w:usb3="00000000" w:csb0="00000001" w:csb1="00000000"/>
  </w:font>
  <w:font w:name="BKM-cmssbx10">
    <w:altName w:val="MT Extra"/>
    <w:panose1 w:val="00000000000000000000"/>
    <w:charset w:val="02"/>
    <w:family w:val="swiss"/>
    <w:notTrueType/>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RADE-quality">
    <w:altName w:val="Times New Roman"/>
    <w:charset w:val="00"/>
    <w:family w:val="auto"/>
    <w:pitch w:val="default"/>
  </w:font>
  <w:font w:name="MS Mincho">
    <w:altName w:val="Yu Gothic UI"/>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p w14:paraId="6B6DD85B" w14:textId="5382BD01" w:rsidR="00BA4F32" w:rsidRDefault="00BA4F32">
        <w:pPr>
          <w:pStyle w:val="a8"/>
          <w:jc w:val="center"/>
        </w:pPr>
        <w:r>
          <w:fldChar w:fldCharType="begin"/>
        </w:r>
        <w:r>
          <w:instrText>PAGE   \* MERGEFORMAT</w:instrText>
        </w:r>
        <w:r>
          <w:fldChar w:fldCharType="separate"/>
        </w:r>
        <w:r w:rsidR="00A425BF" w:rsidRPr="00A425BF">
          <w:rPr>
            <w:noProof/>
            <w:lang w:val="zh-CN"/>
          </w:rPr>
          <w:t>9</w:t>
        </w:r>
        <w:r>
          <w:fldChar w:fldCharType="end"/>
        </w:r>
      </w:p>
    </w:sdtContent>
  </w:sdt>
  <w:p w14:paraId="7011FCD6" w14:textId="77777777" w:rsidR="00BA4F32" w:rsidRDefault="00BA4F32">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CD746" w14:textId="77777777" w:rsidR="00BA4F32" w:rsidRDefault="00BA4F32">
    <w:pPr>
      <w:pStyle w:val="a8"/>
      <w:jc w:val="center"/>
    </w:pPr>
    <w:r>
      <w:rPr>
        <w:noProof/>
      </w:rPr>
      <mc:AlternateContent>
        <mc:Choice Requires="wps">
          <w:drawing>
            <wp:anchor distT="0" distB="0" distL="114300" distR="114300" simplePos="0" relativeHeight="251659264" behindDoc="0" locked="0" layoutInCell="1" allowOverlap="1" wp14:anchorId="65FA1EB1" wp14:editId="47785C05">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9A0EE8" w14:textId="5BED7307" w:rsidR="00BA4F32" w:rsidRDefault="00BA4F32">
                          <w:pPr>
                            <w:pStyle w:val="a8"/>
                          </w:pPr>
                          <w:r>
                            <w:fldChar w:fldCharType="begin"/>
                          </w:r>
                          <w:r>
                            <w:instrText xml:space="preserve"> PAGE  \* MERGEFORMAT </w:instrText>
                          </w:r>
                          <w:r>
                            <w:fldChar w:fldCharType="separate"/>
                          </w:r>
                          <w:r w:rsidR="00A425BF">
                            <w:rPr>
                              <w:noProof/>
                            </w:rP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5FA1EB1" id="_x0000_t202" coordsize="21600,21600" o:spt="202" path="m,l,21600r21600,l21600,xe">
              <v:stroke joinstyle="miter"/>
              <v:path gradientshapeok="t" o:connecttype="rect"/>
            </v:shapetype>
            <v:shape id="文本框 40"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PjKIdWMCAAAMBQAADgAAAAAAAAAAAAAAAAAuAgAAZHJzL2Uyb0RvYy54&#10;bWxQSwECLQAUAAYACAAAACEAcarRudcAAAAFAQAADwAAAAAAAAAAAAAAAAC9BAAAZHJzL2Rvd25y&#10;ZXYueG1sUEsFBgAAAAAEAAQA8wAAAMEFAAAAAA==&#10;" filled="f" stroked="f" strokeweight=".5pt">
              <v:textbox style="mso-fit-shape-to-text:t" inset="0,0,0,0">
                <w:txbxContent>
                  <w:p w14:paraId="2E9A0EE8" w14:textId="5BED7307" w:rsidR="00BA4F32" w:rsidRDefault="00BA4F32">
                    <w:pPr>
                      <w:pStyle w:val="a8"/>
                    </w:pPr>
                    <w:r>
                      <w:fldChar w:fldCharType="begin"/>
                    </w:r>
                    <w:r>
                      <w:instrText xml:space="preserve"> PAGE  \* MERGEFORMAT </w:instrText>
                    </w:r>
                    <w:r>
                      <w:fldChar w:fldCharType="separate"/>
                    </w:r>
                    <w:r w:rsidR="00A425BF">
                      <w:rPr>
                        <w:noProof/>
                      </w:rPr>
                      <w:t>30</w:t>
                    </w:r>
                    <w:r>
                      <w:fldChar w:fldCharType="end"/>
                    </w:r>
                  </w:p>
                </w:txbxContent>
              </v:textbox>
              <w10:wrap anchorx="margin"/>
            </v:shape>
          </w:pict>
        </mc:Fallback>
      </mc:AlternateContent>
    </w:r>
  </w:p>
  <w:p w14:paraId="7F3B7064" w14:textId="77777777" w:rsidR="00BA4F32" w:rsidRDefault="00BA4F32">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7BDB3" w14:textId="77777777" w:rsidR="00BA4F32" w:rsidRDefault="00BA4F32">
    <w:pPr>
      <w:pStyle w:val="a8"/>
      <w:jc w:val="center"/>
    </w:pPr>
    <w:r>
      <w:rPr>
        <w:noProof/>
      </w:rPr>
      <mc:AlternateContent>
        <mc:Choice Requires="wps">
          <w:drawing>
            <wp:anchor distT="0" distB="0" distL="114300" distR="114300" simplePos="0" relativeHeight="251658240" behindDoc="0" locked="0" layoutInCell="1" allowOverlap="1" wp14:anchorId="3E8492B2" wp14:editId="7EFC8676">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51F46" w14:textId="5836EC53" w:rsidR="00BA4F32" w:rsidRDefault="00BA4F32">
                          <w:pPr>
                            <w:pStyle w:val="a8"/>
                          </w:pPr>
                          <w:r>
                            <w:fldChar w:fldCharType="begin"/>
                          </w:r>
                          <w:r>
                            <w:instrText xml:space="preserve"> PAGE  \* MERGEFORMAT </w:instrText>
                          </w:r>
                          <w:r>
                            <w:fldChar w:fldCharType="separate"/>
                          </w:r>
                          <w:r w:rsidR="00A425BF">
                            <w:rPr>
                              <w:noProof/>
                            </w:rP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8492B2" id="_x0000_t202" coordsize="21600,21600" o:spt="202" path="m,l,21600r21600,l21600,xe">
              <v:stroke joinstyle="miter"/>
              <v:path gradientshapeok="t" o:connecttype="rect"/>
            </v:shapetype>
            <v:shape id="文本框 47" o:spid="_x0000_s1027"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A+9ZEBkAgAAEwUAAA4AAAAAAAAAAAAAAAAALgIAAGRycy9lMm9Eb2Mu&#10;eG1sUEsBAi0AFAAGAAgAAAAhAHGq0bnXAAAABQEAAA8AAAAAAAAAAAAAAAAAvgQAAGRycy9kb3du&#10;cmV2LnhtbFBLBQYAAAAABAAEAPMAAADCBQAAAAA=&#10;" filled="f" stroked="f" strokeweight=".5pt">
              <v:textbox style="mso-fit-shape-to-text:t" inset="0,0,0,0">
                <w:txbxContent>
                  <w:p w14:paraId="4EF51F46" w14:textId="5836EC53" w:rsidR="00BA4F32" w:rsidRDefault="00BA4F32">
                    <w:pPr>
                      <w:pStyle w:val="a8"/>
                    </w:pPr>
                    <w:r>
                      <w:fldChar w:fldCharType="begin"/>
                    </w:r>
                    <w:r>
                      <w:instrText xml:space="preserve"> PAGE  \* MERGEFORMAT </w:instrText>
                    </w:r>
                    <w:r>
                      <w:fldChar w:fldCharType="separate"/>
                    </w:r>
                    <w:r w:rsidR="00A425BF">
                      <w:rPr>
                        <w:noProof/>
                      </w:rPr>
                      <w:t>33</w:t>
                    </w:r>
                    <w:r>
                      <w:fldChar w:fldCharType="end"/>
                    </w:r>
                  </w:p>
                </w:txbxContent>
              </v:textbox>
              <w10:wrap anchorx="margin"/>
            </v:shape>
          </w:pict>
        </mc:Fallback>
      </mc:AlternateContent>
    </w:r>
  </w:p>
  <w:p w14:paraId="7085326C" w14:textId="77777777" w:rsidR="00BA4F32" w:rsidRDefault="00BA4F32">
    <w:pPr>
      <w:pStyle w:val="a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4374C" w14:textId="77777777" w:rsidR="00BA4F32" w:rsidRDefault="00BA4F32">
    <w:pPr>
      <w:pStyle w:val="a8"/>
      <w:jc w:val="center"/>
    </w:pPr>
    <w:r>
      <w:rPr>
        <w:noProof/>
      </w:rPr>
      <mc:AlternateContent>
        <mc:Choice Requires="wps">
          <w:drawing>
            <wp:anchor distT="0" distB="0" distL="114300" distR="114300" simplePos="0" relativeHeight="251660288" behindDoc="0" locked="0" layoutInCell="1" allowOverlap="1" wp14:anchorId="750A3595" wp14:editId="23B695B5">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D3EF3B" w14:textId="19E83517" w:rsidR="00BA4F32" w:rsidRDefault="00BA4F32">
                          <w:pPr>
                            <w:pStyle w:val="a8"/>
                          </w:pPr>
                          <w:r>
                            <w:fldChar w:fldCharType="begin"/>
                          </w:r>
                          <w:r>
                            <w:instrText xml:space="preserve"> PAGE  \* MERGEFORMAT </w:instrText>
                          </w:r>
                          <w:r>
                            <w:fldChar w:fldCharType="separate"/>
                          </w:r>
                          <w:r w:rsidR="00A425BF">
                            <w:rPr>
                              <w:noProof/>
                            </w:rP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50A3595" id="_x0000_t202" coordsize="21600,21600" o:spt="202" path="m,l,21600r21600,l21600,xe">
              <v:stroke joinstyle="miter"/>
              <v:path gradientshapeok="t" o:connecttype="rect"/>
            </v:shapetype>
            <v:shape id="文本框 16"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Si7ZQ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73Si7ZQIAABMFAAAOAAAAAAAAAAAAAAAAAC4CAABkcnMvZTJvRG9j&#10;LnhtbFBLAQItABQABgAIAAAAIQBxqtG51wAAAAUBAAAPAAAAAAAAAAAAAAAAAL8EAABkcnMvZG93&#10;bnJldi54bWxQSwUGAAAAAAQABADzAAAAwwUAAAAA&#10;" filled="f" stroked="f" strokeweight=".5pt">
              <v:textbox style="mso-fit-shape-to-text:t" inset="0,0,0,0">
                <w:txbxContent>
                  <w:p w14:paraId="01D3EF3B" w14:textId="19E83517" w:rsidR="00BA4F32" w:rsidRDefault="00BA4F32">
                    <w:pPr>
                      <w:pStyle w:val="a8"/>
                    </w:pPr>
                    <w:r>
                      <w:fldChar w:fldCharType="begin"/>
                    </w:r>
                    <w:r>
                      <w:instrText xml:space="preserve"> PAGE  \* MERGEFORMAT </w:instrText>
                    </w:r>
                    <w:r>
                      <w:fldChar w:fldCharType="separate"/>
                    </w:r>
                    <w:r w:rsidR="00A425BF">
                      <w:rPr>
                        <w:noProof/>
                      </w:rPr>
                      <w:t>34</w:t>
                    </w:r>
                    <w:r>
                      <w:fldChar w:fldCharType="end"/>
                    </w:r>
                  </w:p>
                </w:txbxContent>
              </v:textbox>
              <w10:wrap anchorx="margin"/>
            </v:shape>
          </w:pict>
        </mc:Fallback>
      </mc:AlternateContent>
    </w:r>
  </w:p>
  <w:p w14:paraId="6D1A2CFB" w14:textId="77777777" w:rsidR="00BA4F32" w:rsidRDefault="00BA4F3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A29EA" w14:textId="77777777" w:rsidR="0015794E" w:rsidRDefault="0015794E">
      <w:r>
        <w:separator/>
      </w:r>
    </w:p>
  </w:footnote>
  <w:footnote w:type="continuationSeparator" w:id="0">
    <w:p w14:paraId="24B1A7B3" w14:textId="77777777" w:rsidR="0015794E" w:rsidRDefault="00157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74AAF" w14:textId="77777777" w:rsidR="00BA4F32" w:rsidRDefault="00BA4F32">
    <w:pPr>
      <w:pStyle w:val="aa"/>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05BD0" w14:textId="77777777" w:rsidR="00BA4F32" w:rsidRDefault="00BA4F32">
    <w:pPr>
      <w:pStyle w:val="aa"/>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8FA0" w14:textId="77777777" w:rsidR="00BA4F32" w:rsidRDefault="00BA4F32">
    <w:pPr>
      <w:pStyle w:val="aa"/>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1751" w14:textId="77777777" w:rsidR="00BA4F32" w:rsidRDefault="00BA4F32">
    <w:pPr>
      <w:pStyle w:val="aa"/>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8DEDB" w14:textId="77777777" w:rsidR="00BA4F32" w:rsidRDefault="00BA4F32">
    <w:pPr>
      <w:pStyle w:val="aa"/>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237F8" w14:textId="77777777" w:rsidR="00BA4F32" w:rsidRDefault="00BA4F32">
    <w:pPr>
      <w:pStyle w:val="aa"/>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ED95EA0"/>
    <w:multiLevelType w:val="multilevel"/>
    <w:tmpl w:val="FED95EA0"/>
    <w:lvl w:ilvl="0">
      <w:start w:val="1"/>
      <w:numFmt w:val="lowerLetter"/>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WyMLQ0MzOxMDUzMDFW0lEKTi0uzszPAykwN60FAPHn+30tAAAA"/>
    <w:docVar w:name="commondata" w:val="eyJoZGlkIjoiMzljOTM1NjAzODJhMDNmM2Y0ZjIxYTNjMDY5MjljYWUifQ=="/>
    <w:docVar w:name="EN.InstantFormat" w:val="&lt;ENInstantFormat&gt;&lt;Enabled&gt;1&lt;/Enabled&gt;&lt;ScanUnformatted&gt;1&lt;/ScanUnformatted&gt;&lt;ScanChanges&gt;1&lt;/ScanChanges&gt;&lt;Suspended&gt;1&lt;/Suspended&gt;&lt;/ENInstantFormat&gt;"/>
    <w:docVar w:name="EN.Layout" w:val="&lt;ENLayout&gt;&lt;Style&gt;Vancouver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2rawd05frzr0kedw5yx5t0of0xpa0redet2&quot;&gt;Meta&lt;record-ids&gt;&lt;item&gt;5&lt;/item&gt;&lt;item&gt;6&lt;/item&gt;&lt;item&gt;7&lt;/item&gt;&lt;item&gt;8&lt;/item&gt;&lt;item&gt;9&lt;/item&gt;&lt;item&gt;10&lt;/item&gt;&lt;item&gt;11&lt;/item&gt;&lt;item&gt;12&lt;/item&gt;&lt;item&gt;13&lt;/item&gt;&lt;item&gt;14&lt;/item&gt;&lt;item&gt;15&lt;/item&gt;&lt;item&gt;16&lt;/item&gt;&lt;item&gt;188&lt;/item&gt;&lt;item&gt;189&lt;/item&gt;&lt;item&gt;202&lt;/item&gt;&lt;item&gt;204&lt;/item&gt;&lt;item&gt;206&lt;/item&gt;&lt;item&gt;209&lt;/item&gt;&lt;/record-ids&gt;&lt;/item&gt;&lt;/Libraries&gt;"/>
  </w:docVars>
  <w:rsids>
    <w:rsidRoot w:val="5F7E2677"/>
    <w:rsid w:val="5F7E2677"/>
    <w:rsid w:val="8D3B9546"/>
    <w:rsid w:val="AFEDACC4"/>
    <w:rsid w:val="B9B35B04"/>
    <w:rsid w:val="CF5F3456"/>
    <w:rsid w:val="D5301162"/>
    <w:rsid w:val="DDF9838F"/>
    <w:rsid w:val="DFD697F5"/>
    <w:rsid w:val="EBBE14F5"/>
    <w:rsid w:val="EFFDFCCB"/>
    <w:rsid w:val="EFFE106C"/>
    <w:rsid w:val="F5EFB4E7"/>
    <w:rsid w:val="F97E0EF5"/>
    <w:rsid w:val="FA5ED799"/>
    <w:rsid w:val="FFAB14FA"/>
    <w:rsid w:val="FFFFAA76"/>
    <w:rsid w:val="0001573E"/>
    <w:rsid w:val="00017708"/>
    <w:rsid w:val="00026D05"/>
    <w:rsid w:val="00035E4B"/>
    <w:rsid w:val="00036A46"/>
    <w:rsid w:val="00040FC8"/>
    <w:rsid w:val="00043A74"/>
    <w:rsid w:val="00047C6D"/>
    <w:rsid w:val="000529CF"/>
    <w:rsid w:val="00062532"/>
    <w:rsid w:val="000661E1"/>
    <w:rsid w:val="00066AB1"/>
    <w:rsid w:val="00066FC0"/>
    <w:rsid w:val="000758E2"/>
    <w:rsid w:val="00083C3A"/>
    <w:rsid w:val="00084CED"/>
    <w:rsid w:val="00086ACB"/>
    <w:rsid w:val="00093DA3"/>
    <w:rsid w:val="00096A9C"/>
    <w:rsid w:val="000A19B8"/>
    <w:rsid w:val="000A2A1E"/>
    <w:rsid w:val="000A6F5A"/>
    <w:rsid w:val="000B0A16"/>
    <w:rsid w:val="000B10A6"/>
    <w:rsid w:val="000B50E1"/>
    <w:rsid w:val="000B519B"/>
    <w:rsid w:val="000B6A39"/>
    <w:rsid w:val="000C7412"/>
    <w:rsid w:val="000D1F04"/>
    <w:rsid w:val="000E04E2"/>
    <w:rsid w:val="000E1A0A"/>
    <w:rsid w:val="000E4119"/>
    <w:rsid w:val="000E4E65"/>
    <w:rsid w:val="000E4F02"/>
    <w:rsid w:val="000E71BE"/>
    <w:rsid w:val="000F0FEA"/>
    <w:rsid w:val="000F2EA5"/>
    <w:rsid w:val="000F4EF5"/>
    <w:rsid w:val="000F55B9"/>
    <w:rsid w:val="000F731D"/>
    <w:rsid w:val="00103628"/>
    <w:rsid w:val="00111602"/>
    <w:rsid w:val="0011420A"/>
    <w:rsid w:val="0011513D"/>
    <w:rsid w:val="00125D29"/>
    <w:rsid w:val="00131460"/>
    <w:rsid w:val="00135820"/>
    <w:rsid w:val="0013788B"/>
    <w:rsid w:val="00140F58"/>
    <w:rsid w:val="00141AC7"/>
    <w:rsid w:val="00142D3F"/>
    <w:rsid w:val="00143F9A"/>
    <w:rsid w:val="0015353F"/>
    <w:rsid w:val="0015794E"/>
    <w:rsid w:val="001621BC"/>
    <w:rsid w:val="00162CE5"/>
    <w:rsid w:val="001649AD"/>
    <w:rsid w:val="001657A4"/>
    <w:rsid w:val="00165B47"/>
    <w:rsid w:val="00171F4A"/>
    <w:rsid w:val="00172C0A"/>
    <w:rsid w:val="00173DE6"/>
    <w:rsid w:val="0018100F"/>
    <w:rsid w:val="001912DD"/>
    <w:rsid w:val="0019346D"/>
    <w:rsid w:val="00193FD5"/>
    <w:rsid w:val="001A0123"/>
    <w:rsid w:val="001A025D"/>
    <w:rsid w:val="001A09F1"/>
    <w:rsid w:val="001A0FB9"/>
    <w:rsid w:val="001A2DF1"/>
    <w:rsid w:val="001A33F4"/>
    <w:rsid w:val="001A52C6"/>
    <w:rsid w:val="001A7296"/>
    <w:rsid w:val="001A78F2"/>
    <w:rsid w:val="001C3403"/>
    <w:rsid w:val="001C78B9"/>
    <w:rsid w:val="001D3126"/>
    <w:rsid w:val="001E0D23"/>
    <w:rsid w:val="001E3E86"/>
    <w:rsid w:val="001E4FC1"/>
    <w:rsid w:val="001E5986"/>
    <w:rsid w:val="001F51F9"/>
    <w:rsid w:val="00203C1C"/>
    <w:rsid w:val="00207660"/>
    <w:rsid w:val="00211BCE"/>
    <w:rsid w:val="00215FDB"/>
    <w:rsid w:val="0021671B"/>
    <w:rsid w:val="00220D0D"/>
    <w:rsid w:val="00224007"/>
    <w:rsid w:val="00224DFF"/>
    <w:rsid w:val="002251F6"/>
    <w:rsid w:val="002254AE"/>
    <w:rsid w:val="00230A8A"/>
    <w:rsid w:val="002315AA"/>
    <w:rsid w:val="00235C7D"/>
    <w:rsid w:val="00236C2E"/>
    <w:rsid w:val="00254684"/>
    <w:rsid w:val="00261DAF"/>
    <w:rsid w:val="002626FD"/>
    <w:rsid w:val="00265502"/>
    <w:rsid w:val="00266573"/>
    <w:rsid w:val="00267E93"/>
    <w:rsid w:val="0027261D"/>
    <w:rsid w:val="00285206"/>
    <w:rsid w:val="00286A16"/>
    <w:rsid w:val="0028782C"/>
    <w:rsid w:val="0029700A"/>
    <w:rsid w:val="002A459D"/>
    <w:rsid w:val="002B08D1"/>
    <w:rsid w:val="002B1862"/>
    <w:rsid w:val="002C088B"/>
    <w:rsid w:val="002C13AE"/>
    <w:rsid w:val="002C7B41"/>
    <w:rsid w:val="002D1A4F"/>
    <w:rsid w:val="002D5F46"/>
    <w:rsid w:val="002E4BED"/>
    <w:rsid w:val="002E4BF3"/>
    <w:rsid w:val="002E65D7"/>
    <w:rsid w:val="002F4737"/>
    <w:rsid w:val="002F6ADC"/>
    <w:rsid w:val="002F716A"/>
    <w:rsid w:val="00302E1D"/>
    <w:rsid w:val="00303DDA"/>
    <w:rsid w:val="00304476"/>
    <w:rsid w:val="00304533"/>
    <w:rsid w:val="0030466A"/>
    <w:rsid w:val="003109F8"/>
    <w:rsid w:val="00315843"/>
    <w:rsid w:val="003204D2"/>
    <w:rsid w:val="003220C0"/>
    <w:rsid w:val="00332515"/>
    <w:rsid w:val="00334562"/>
    <w:rsid w:val="00336329"/>
    <w:rsid w:val="003422ED"/>
    <w:rsid w:val="00342C41"/>
    <w:rsid w:val="0034309E"/>
    <w:rsid w:val="00345AFF"/>
    <w:rsid w:val="00350662"/>
    <w:rsid w:val="0035641B"/>
    <w:rsid w:val="00356C8C"/>
    <w:rsid w:val="0035765C"/>
    <w:rsid w:val="00365146"/>
    <w:rsid w:val="0036641E"/>
    <w:rsid w:val="003671CF"/>
    <w:rsid w:val="003707C1"/>
    <w:rsid w:val="0037262E"/>
    <w:rsid w:val="003848ED"/>
    <w:rsid w:val="00386FCA"/>
    <w:rsid w:val="00390B3E"/>
    <w:rsid w:val="003A1BFB"/>
    <w:rsid w:val="003A4726"/>
    <w:rsid w:val="003A6E5F"/>
    <w:rsid w:val="003A72B8"/>
    <w:rsid w:val="003A7EAF"/>
    <w:rsid w:val="003B1DF0"/>
    <w:rsid w:val="003B4F09"/>
    <w:rsid w:val="003B6E7E"/>
    <w:rsid w:val="003B76B3"/>
    <w:rsid w:val="003B7E3B"/>
    <w:rsid w:val="003C1E32"/>
    <w:rsid w:val="003C1FF7"/>
    <w:rsid w:val="003C3B42"/>
    <w:rsid w:val="003C4575"/>
    <w:rsid w:val="003C51A6"/>
    <w:rsid w:val="003D06E3"/>
    <w:rsid w:val="003D27E7"/>
    <w:rsid w:val="003E0069"/>
    <w:rsid w:val="003E05A2"/>
    <w:rsid w:val="003E35C9"/>
    <w:rsid w:val="003E3E6B"/>
    <w:rsid w:val="003E6317"/>
    <w:rsid w:val="003F5578"/>
    <w:rsid w:val="003F58C8"/>
    <w:rsid w:val="003F7C1E"/>
    <w:rsid w:val="003F7E2E"/>
    <w:rsid w:val="004005B6"/>
    <w:rsid w:val="004015F5"/>
    <w:rsid w:val="00402328"/>
    <w:rsid w:val="00403A8A"/>
    <w:rsid w:val="00405BDD"/>
    <w:rsid w:val="00406AF9"/>
    <w:rsid w:val="00411C60"/>
    <w:rsid w:val="0041353B"/>
    <w:rsid w:val="004174B2"/>
    <w:rsid w:val="00420CD6"/>
    <w:rsid w:val="004235D5"/>
    <w:rsid w:val="0042365A"/>
    <w:rsid w:val="0042703F"/>
    <w:rsid w:val="00434B2B"/>
    <w:rsid w:val="00441872"/>
    <w:rsid w:val="0044288A"/>
    <w:rsid w:val="004501BD"/>
    <w:rsid w:val="0045546C"/>
    <w:rsid w:val="0045799F"/>
    <w:rsid w:val="0046222D"/>
    <w:rsid w:val="004653A2"/>
    <w:rsid w:val="0048125D"/>
    <w:rsid w:val="004847A6"/>
    <w:rsid w:val="00484A85"/>
    <w:rsid w:val="00485B1F"/>
    <w:rsid w:val="00487EBC"/>
    <w:rsid w:val="004927D5"/>
    <w:rsid w:val="0049314B"/>
    <w:rsid w:val="004B692F"/>
    <w:rsid w:val="004B6F2F"/>
    <w:rsid w:val="004B7753"/>
    <w:rsid w:val="004C0926"/>
    <w:rsid w:val="004C119D"/>
    <w:rsid w:val="004C3585"/>
    <w:rsid w:val="004C3789"/>
    <w:rsid w:val="004C41FA"/>
    <w:rsid w:val="004C5638"/>
    <w:rsid w:val="004C65C2"/>
    <w:rsid w:val="004D39CC"/>
    <w:rsid w:val="004E0556"/>
    <w:rsid w:val="004E32C2"/>
    <w:rsid w:val="004E6BFD"/>
    <w:rsid w:val="004E6DFE"/>
    <w:rsid w:val="004F3D90"/>
    <w:rsid w:val="004F4D21"/>
    <w:rsid w:val="004F6ACC"/>
    <w:rsid w:val="00502C5E"/>
    <w:rsid w:val="005105FB"/>
    <w:rsid w:val="00513842"/>
    <w:rsid w:val="00514D5D"/>
    <w:rsid w:val="00516A77"/>
    <w:rsid w:val="00517E35"/>
    <w:rsid w:val="00520E0F"/>
    <w:rsid w:val="00527BAE"/>
    <w:rsid w:val="005305A7"/>
    <w:rsid w:val="005334CB"/>
    <w:rsid w:val="0053516E"/>
    <w:rsid w:val="00536868"/>
    <w:rsid w:val="00540680"/>
    <w:rsid w:val="0054080A"/>
    <w:rsid w:val="005453DD"/>
    <w:rsid w:val="00545400"/>
    <w:rsid w:val="005500AD"/>
    <w:rsid w:val="00556321"/>
    <w:rsid w:val="005575A7"/>
    <w:rsid w:val="00561FFC"/>
    <w:rsid w:val="005644C3"/>
    <w:rsid w:val="0056454B"/>
    <w:rsid w:val="00564C85"/>
    <w:rsid w:val="005669E0"/>
    <w:rsid w:val="00582266"/>
    <w:rsid w:val="0058315E"/>
    <w:rsid w:val="00584B6D"/>
    <w:rsid w:val="00585A09"/>
    <w:rsid w:val="005877ED"/>
    <w:rsid w:val="00591BD8"/>
    <w:rsid w:val="00592251"/>
    <w:rsid w:val="005923B7"/>
    <w:rsid w:val="00593226"/>
    <w:rsid w:val="005967AB"/>
    <w:rsid w:val="005976A0"/>
    <w:rsid w:val="005B0CB6"/>
    <w:rsid w:val="005B5AC1"/>
    <w:rsid w:val="005C3257"/>
    <w:rsid w:val="005C4645"/>
    <w:rsid w:val="005C4B85"/>
    <w:rsid w:val="005D1779"/>
    <w:rsid w:val="005D4729"/>
    <w:rsid w:val="005E3DA1"/>
    <w:rsid w:val="005E4159"/>
    <w:rsid w:val="005F0571"/>
    <w:rsid w:val="005F2E28"/>
    <w:rsid w:val="005F60B4"/>
    <w:rsid w:val="00600725"/>
    <w:rsid w:val="0060209F"/>
    <w:rsid w:val="00602AFE"/>
    <w:rsid w:val="0060410D"/>
    <w:rsid w:val="006109FA"/>
    <w:rsid w:val="0061147F"/>
    <w:rsid w:val="00612A9E"/>
    <w:rsid w:val="00617B3C"/>
    <w:rsid w:val="00621C20"/>
    <w:rsid w:val="00621FB8"/>
    <w:rsid w:val="00624A3D"/>
    <w:rsid w:val="00626B28"/>
    <w:rsid w:val="00636CB7"/>
    <w:rsid w:val="006417F3"/>
    <w:rsid w:val="00642296"/>
    <w:rsid w:val="00646202"/>
    <w:rsid w:val="00652D20"/>
    <w:rsid w:val="00655C10"/>
    <w:rsid w:val="00666AD5"/>
    <w:rsid w:val="00672BCC"/>
    <w:rsid w:val="00672C67"/>
    <w:rsid w:val="0068053B"/>
    <w:rsid w:val="00682B1B"/>
    <w:rsid w:val="00683C11"/>
    <w:rsid w:val="0068404D"/>
    <w:rsid w:val="00685005"/>
    <w:rsid w:val="006853C4"/>
    <w:rsid w:val="00686B6F"/>
    <w:rsid w:val="006934C9"/>
    <w:rsid w:val="00693D84"/>
    <w:rsid w:val="006A03FB"/>
    <w:rsid w:val="006A2D41"/>
    <w:rsid w:val="006A37C3"/>
    <w:rsid w:val="006A37E9"/>
    <w:rsid w:val="006C57E1"/>
    <w:rsid w:val="006C594A"/>
    <w:rsid w:val="006D1290"/>
    <w:rsid w:val="006D38BD"/>
    <w:rsid w:val="006D7D1A"/>
    <w:rsid w:val="006E2A21"/>
    <w:rsid w:val="006F2291"/>
    <w:rsid w:val="006F38FD"/>
    <w:rsid w:val="006F42BC"/>
    <w:rsid w:val="006F4A05"/>
    <w:rsid w:val="007006D7"/>
    <w:rsid w:val="00702F1C"/>
    <w:rsid w:val="00703082"/>
    <w:rsid w:val="0070781C"/>
    <w:rsid w:val="00712FA3"/>
    <w:rsid w:val="00721F25"/>
    <w:rsid w:val="00722737"/>
    <w:rsid w:val="00724C3C"/>
    <w:rsid w:val="00725756"/>
    <w:rsid w:val="00727742"/>
    <w:rsid w:val="0073074C"/>
    <w:rsid w:val="00735458"/>
    <w:rsid w:val="007457E8"/>
    <w:rsid w:val="007464E3"/>
    <w:rsid w:val="00752BE6"/>
    <w:rsid w:val="007548D1"/>
    <w:rsid w:val="00755CE5"/>
    <w:rsid w:val="00757426"/>
    <w:rsid w:val="00762115"/>
    <w:rsid w:val="0076524B"/>
    <w:rsid w:val="0076539B"/>
    <w:rsid w:val="00765986"/>
    <w:rsid w:val="007723BF"/>
    <w:rsid w:val="00772A1C"/>
    <w:rsid w:val="00772FB7"/>
    <w:rsid w:val="00773092"/>
    <w:rsid w:val="00786AEB"/>
    <w:rsid w:val="00787530"/>
    <w:rsid w:val="0078767C"/>
    <w:rsid w:val="00792BA5"/>
    <w:rsid w:val="007975F3"/>
    <w:rsid w:val="007A4D4A"/>
    <w:rsid w:val="007A564E"/>
    <w:rsid w:val="007B118D"/>
    <w:rsid w:val="007C343B"/>
    <w:rsid w:val="007C553A"/>
    <w:rsid w:val="007D3B65"/>
    <w:rsid w:val="007D54E5"/>
    <w:rsid w:val="007D79EA"/>
    <w:rsid w:val="007E6C2E"/>
    <w:rsid w:val="007E7736"/>
    <w:rsid w:val="007F3D55"/>
    <w:rsid w:val="008041DE"/>
    <w:rsid w:val="00807594"/>
    <w:rsid w:val="00810757"/>
    <w:rsid w:val="00826326"/>
    <w:rsid w:val="008301D2"/>
    <w:rsid w:val="00832B35"/>
    <w:rsid w:val="00832C01"/>
    <w:rsid w:val="0083410B"/>
    <w:rsid w:val="00834495"/>
    <w:rsid w:val="00841243"/>
    <w:rsid w:val="00841891"/>
    <w:rsid w:val="00851FFC"/>
    <w:rsid w:val="0085358B"/>
    <w:rsid w:val="008626ED"/>
    <w:rsid w:val="00863B45"/>
    <w:rsid w:val="008779A9"/>
    <w:rsid w:val="008808F0"/>
    <w:rsid w:val="00883512"/>
    <w:rsid w:val="008903D5"/>
    <w:rsid w:val="00895D99"/>
    <w:rsid w:val="008979C1"/>
    <w:rsid w:val="008A4472"/>
    <w:rsid w:val="008A5081"/>
    <w:rsid w:val="008A659B"/>
    <w:rsid w:val="008B1A18"/>
    <w:rsid w:val="008D42AB"/>
    <w:rsid w:val="008E5526"/>
    <w:rsid w:val="008E56ED"/>
    <w:rsid w:val="008E67F3"/>
    <w:rsid w:val="00902515"/>
    <w:rsid w:val="00907723"/>
    <w:rsid w:val="0091047B"/>
    <w:rsid w:val="00910D43"/>
    <w:rsid w:val="009136FC"/>
    <w:rsid w:val="00914FE4"/>
    <w:rsid w:val="00915E01"/>
    <w:rsid w:val="00917E34"/>
    <w:rsid w:val="0092082F"/>
    <w:rsid w:val="00924BAD"/>
    <w:rsid w:val="0092672C"/>
    <w:rsid w:val="00932CB3"/>
    <w:rsid w:val="00940679"/>
    <w:rsid w:val="009444B9"/>
    <w:rsid w:val="009447D8"/>
    <w:rsid w:val="0094572D"/>
    <w:rsid w:val="00946F48"/>
    <w:rsid w:val="00947806"/>
    <w:rsid w:val="009508C2"/>
    <w:rsid w:val="00950BF4"/>
    <w:rsid w:val="00960F42"/>
    <w:rsid w:val="009641D8"/>
    <w:rsid w:val="0096766E"/>
    <w:rsid w:val="00984536"/>
    <w:rsid w:val="00990087"/>
    <w:rsid w:val="00995576"/>
    <w:rsid w:val="009A030F"/>
    <w:rsid w:val="009A498D"/>
    <w:rsid w:val="009B643B"/>
    <w:rsid w:val="009B75C4"/>
    <w:rsid w:val="009C03AF"/>
    <w:rsid w:val="009C16F8"/>
    <w:rsid w:val="009C3439"/>
    <w:rsid w:val="009C3ACC"/>
    <w:rsid w:val="009C4602"/>
    <w:rsid w:val="009C631B"/>
    <w:rsid w:val="009C73C5"/>
    <w:rsid w:val="009C7404"/>
    <w:rsid w:val="009D1523"/>
    <w:rsid w:val="00A01E3D"/>
    <w:rsid w:val="00A02896"/>
    <w:rsid w:val="00A20821"/>
    <w:rsid w:val="00A30DA1"/>
    <w:rsid w:val="00A341A5"/>
    <w:rsid w:val="00A361EA"/>
    <w:rsid w:val="00A416CF"/>
    <w:rsid w:val="00A425BF"/>
    <w:rsid w:val="00A44CF3"/>
    <w:rsid w:val="00A52550"/>
    <w:rsid w:val="00A62056"/>
    <w:rsid w:val="00A64B51"/>
    <w:rsid w:val="00A77E52"/>
    <w:rsid w:val="00A80266"/>
    <w:rsid w:val="00A8690C"/>
    <w:rsid w:val="00A86F36"/>
    <w:rsid w:val="00A93672"/>
    <w:rsid w:val="00A945CC"/>
    <w:rsid w:val="00A94E1F"/>
    <w:rsid w:val="00AA238C"/>
    <w:rsid w:val="00AA2D6D"/>
    <w:rsid w:val="00AB354D"/>
    <w:rsid w:val="00AB5E34"/>
    <w:rsid w:val="00AB62AB"/>
    <w:rsid w:val="00AC4822"/>
    <w:rsid w:val="00AC733A"/>
    <w:rsid w:val="00AD1661"/>
    <w:rsid w:val="00AD40A7"/>
    <w:rsid w:val="00AE37C3"/>
    <w:rsid w:val="00AE3C1D"/>
    <w:rsid w:val="00AE3D48"/>
    <w:rsid w:val="00AE59C7"/>
    <w:rsid w:val="00AF1287"/>
    <w:rsid w:val="00AF1670"/>
    <w:rsid w:val="00AF3C55"/>
    <w:rsid w:val="00B0304D"/>
    <w:rsid w:val="00B04EAD"/>
    <w:rsid w:val="00B107E5"/>
    <w:rsid w:val="00B16CFE"/>
    <w:rsid w:val="00B2351D"/>
    <w:rsid w:val="00B25A6E"/>
    <w:rsid w:val="00B25A81"/>
    <w:rsid w:val="00B26A65"/>
    <w:rsid w:val="00B276C5"/>
    <w:rsid w:val="00B33BB3"/>
    <w:rsid w:val="00B422FC"/>
    <w:rsid w:val="00B45E0B"/>
    <w:rsid w:val="00B46DBF"/>
    <w:rsid w:val="00B6256D"/>
    <w:rsid w:val="00B6461F"/>
    <w:rsid w:val="00B65538"/>
    <w:rsid w:val="00B66C6A"/>
    <w:rsid w:val="00B67C73"/>
    <w:rsid w:val="00B71E00"/>
    <w:rsid w:val="00B721BF"/>
    <w:rsid w:val="00B75DFB"/>
    <w:rsid w:val="00B80A56"/>
    <w:rsid w:val="00B83829"/>
    <w:rsid w:val="00B86B7E"/>
    <w:rsid w:val="00B871F1"/>
    <w:rsid w:val="00B969DB"/>
    <w:rsid w:val="00BA238D"/>
    <w:rsid w:val="00BA4F32"/>
    <w:rsid w:val="00BA56F6"/>
    <w:rsid w:val="00BA7AE5"/>
    <w:rsid w:val="00BB5D77"/>
    <w:rsid w:val="00BC7F1F"/>
    <w:rsid w:val="00BD110B"/>
    <w:rsid w:val="00BD3ED1"/>
    <w:rsid w:val="00BE64A4"/>
    <w:rsid w:val="00BE6894"/>
    <w:rsid w:val="00BE68CD"/>
    <w:rsid w:val="00BF1551"/>
    <w:rsid w:val="00BF6C83"/>
    <w:rsid w:val="00C02821"/>
    <w:rsid w:val="00C048B5"/>
    <w:rsid w:val="00C152CF"/>
    <w:rsid w:val="00C21440"/>
    <w:rsid w:val="00C25CC8"/>
    <w:rsid w:val="00C33572"/>
    <w:rsid w:val="00C360C5"/>
    <w:rsid w:val="00C40A87"/>
    <w:rsid w:val="00C41B34"/>
    <w:rsid w:val="00C42450"/>
    <w:rsid w:val="00C43C65"/>
    <w:rsid w:val="00C477D8"/>
    <w:rsid w:val="00C5191F"/>
    <w:rsid w:val="00C53A59"/>
    <w:rsid w:val="00C64464"/>
    <w:rsid w:val="00C651C2"/>
    <w:rsid w:val="00C65F44"/>
    <w:rsid w:val="00C678E0"/>
    <w:rsid w:val="00C6792F"/>
    <w:rsid w:val="00C751D8"/>
    <w:rsid w:val="00C75E78"/>
    <w:rsid w:val="00C770FF"/>
    <w:rsid w:val="00C836A0"/>
    <w:rsid w:val="00C85A91"/>
    <w:rsid w:val="00C908E1"/>
    <w:rsid w:val="00C935FE"/>
    <w:rsid w:val="00C939ED"/>
    <w:rsid w:val="00CA30BF"/>
    <w:rsid w:val="00CA74E1"/>
    <w:rsid w:val="00CB0392"/>
    <w:rsid w:val="00CB12FE"/>
    <w:rsid w:val="00CB366D"/>
    <w:rsid w:val="00CB6894"/>
    <w:rsid w:val="00CC130D"/>
    <w:rsid w:val="00CC6942"/>
    <w:rsid w:val="00CD0706"/>
    <w:rsid w:val="00CD08FC"/>
    <w:rsid w:val="00CD4668"/>
    <w:rsid w:val="00CE2F12"/>
    <w:rsid w:val="00CF2708"/>
    <w:rsid w:val="00D00208"/>
    <w:rsid w:val="00D005FC"/>
    <w:rsid w:val="00D02006"/>
    <w:rsid w:val="00D05524"/>
    <w:rsid w:val="00D16E75"/>
    <w:rsid w:val="00D178A8"/>
    <w:rsid w:val="00D206B6"/>
    <w:rsid w:val="00D316C8"/>
    <w:rsid w:val="00D321E4"/>
    <w:rsid w:val="00D36208"/>
    <w:rsid w:val="00D379FC"/>
    <w:rsid w:val="00D41132"/>
    <w:rsid w:val="00D4252E"/>
    <w:rsid w:val="00D45D81"/>
    <w:rsid w:val="00D46470"/>
    <w:rsid w:val="00D470FC"/>
    <w:rsid w:val="00D523DB"/>
    <w:rsid w:val="00D55150"/>
    <w:rsid w:val="00D60B5F"/>
    <w:rsid w:val="00D71767"/>
    <w:rsid w:val="00D80265"/>
    <w:rsid w:val="00D82F2F"/>
    <w:rsid w:val="00D92C0E"/>
    <w:rsid w:val="00D92D27"/>
    <w:rsid w:val="00DA10EE"/>
    <w:rsid w:val="00DA151B"/>
    <w:rsid w:val="00DA1620"/>
    <w:rsid w:val="00DA1FF9"/>
    <w:rsid w:val="00DA2BCE"/>
    <w:rsid w:val="00DA4AA1"/>
    <w:rsid w:val="00DA6B9E"/>
    <w:rsid w:val="00DC1A26"/>
    <w:rsid w:val="00DD0BAE"/>
    <w:rsid w:val="00DD10A8"/>
    <w:rsid w:val="00DD3523"/>
    <w:rsid w:val="00DE13C6"/>
    <w:rsid w:val="00DF19B7"/>
    <w:rsid w:val="00DF4CCB"/>
    <w:rsid w:val="00E002FC"/>
    <w:rsid w:val="00E01245"/>
    <w:rsid w:val="00E01B4F"/>
    <w:rsid w:val="00E17EE2"/>
    <w:rsid w:val="00E2111F"/>
    <w:rsid w:val="00E22C86"/>
    <w:rsid w:val="00E23C93"/>
    <w:rsid w:val="00E24611"/>
    <w:rsid w:val="00E33DDB"/>
    <w:rsid w:val="00E372B9"/>
    <w:rsid w:val="00E460D2"/>
    <w:rsid w:val="00E47570"/>
    <w:rsid w:val="00E53D55"/>
    <w:rsid w:val="00E6623D"/>
    <w:rsid w:val="00E71BAE"/>
    <w:rsid w:val="00E735E0"/>
    <w:rsid w:val="00E73FC2"/>
    <w:rsid w:val="00E75B4B"/>
    <w:rsid w:val="00E836CB"/>
    <w:rsid w:val="00E86840"/>
    <w:rsid w:val="00E9158D"/>
    <w:rsid w:val="00E915BA"/>
    <w:rsid w:val="00EA3C14"/>
    <w:rsid w:val="00EA4A1D"/>
    <w:rsid w:val="00EA5B63"/>
    <w:rsid w:val="00ED05F1"/>
    <w:rsid w:val="00ED104F"/>
    <w:rsid w:val="00ED18A5"/>
    <w:rsid w:val="00ED319E"/>
    <w:rsid w:val="00ED4846"/>
    <w:rsid w:val="00EE297F"/>
    <w:rsid w:val="00EF0F34"/>
    <w:rsid w:val="00EF3F9D"/>
    <w:rsid w:val="00F0616E"/>
    <w:rsid w:val="00F12918"/>
    <w:rsid w:val="00F1494F"/>
    <w:rsid w:val="00F176F8"/>
    <w:rsid w:val="00F21969"/>
    <w:rsid w:val="00F2238B"/>
    <w:rsid w:val="00F24E22"/>
    <w:rsid w:val="00F2533F"/>
    <w:rsid w:val="00F264DB"/>
    <w:rsid w:val="00F3404C"/>
    <w:rsid w:val="00F37117"/>
    <w:rsid w:val="00F41C30"/>
    <w:rsid w:val="00F4243C"/>
    <w:rsid w:val="00F443B9"/>
    <w:rsid w:val="00F474C6"/>
    <w:rsid w:val="00F50E15"/>
    <w:rsid w:val="00F53264"/>
    <w:rsid w:val="00F53C38"/>
    <w:rsid w:val="00F571AE"/>
    <w:rsid w:val="00F6312D"/>
    <w:rsid w:val="00F642D7"/>
    <w:rsid w:val="00F677F1"/>
    <w:rsid w:val="00F75F86"/>
    <w:rsid w:val="00F7696B"/>
    <w:rsid w:val="00F7726B"/>
    <w:rsid w:val="00F876FC"/>
    <w:rsid w:val="00F92CBC"/>
    <w:rsid w:val="00F93FF8"/>
    <w:rsid w:val="00F94CB4"/>
    <w:rsid w:val="00FA05CE"/>
    <w:rsid w:val="00FA6168"/>
    <w:rsid w:val="00FB0CF9"/>
    <w:rsid w:val="00FC2656"/>
    <w:rsid w:val="00FD78A8"/>
    <w:rsid w:val="00FE60FB"/>
    <w:rsid w:val="00FF0FD7"/>
    <w:rsid w:val="00FF46F8"/>
    <w:rsid w:val="088968DD"/>
    <w:rsid w:val="0EAC6562"/>
    <w:rsid w:val="10B4179B"/>
    <w:rsid w:val="27277898"/>
    <w:rsid w:val="2A8A20AC"/>
    <w:rsid w:val="30234864"/>
    <w:rsid w:val="38591AEF"/>
    <w:rsid w:val="3AAD7853"/>
    <w:rsid w:val="3FEFDC4E"/>
    <w:rsid w:val="46EE0437"/>
    <w:rsid w:val="4B8D0EC1"/>
    <w:rsid w:val="4FFF741B"/>
    <w:rsid w:val="52B61524"/>
    <w:rsid w:val="55AE2C4A"/>
    <w:rsid w:val="5F7E2677"/>
    <w:rsid w:val="5F941C07"/>
    <w:rsid w:val="697F08FC"/>
    <w:rsid w:val="69E8215B"/>
    <w:rsid w:val="6A2E4E1F"/>
    <w:rsid w:val="6B6317EA"/>
    <w:rsid w:val="6FDBA692"/>
    <w:rsid w:val="724B4033"/>
    <w:rsid w:val="76FE2C99"/>
    <w:rsid w:val="77057BFA"/>
    <w:rsid w:val="7A356A48"/>
    <w:rsid w:val="7AA848FE"/>
    <w:rsid w:val="7DE9E1E1"/>
    <w:rsid w:val="7FD51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197391"/>
  <w15:docId w15:val="{4B1FC1CF-5621-4D8F-B9BE-C744E23B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note text" w:qFormat="1"/>
    <w:lsdException w:name="annotation text" w:qFormat="1"/>
    <w:lsdException w:name="header" w:qFormat="1"/>
    <w:lsdException w:name="footer" w:qFormat="1"/>
    <w:lsdException w:name="caption" w:unhideWhenUsed="1" w:qFormat="1"/>
    <w:lsdException w:name="footnote reference" w:qFormat="1"/>
    <w:lsdException w:name="annotation reference" w:qFormat="1"/>
    <w:lsdException w:name="line number" w:qFormat="1"/>
    <w:lsdException w:name="Title" w:qFormat="1"/>
    <w:lsdException w:name="Default Paragraph Font" w:semiHidden="1" w:uiPriority="1" w:unhideWhenUsed="1"/>
    <w:lsdException w:name="Subtitle" w:qFormat="1"/>
    <w:lsdException w:name="Hyperlink" w:uiPriority="99"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5C4"/>
    <w:pPr>
      <w:widowControl w:val="0"/>
      <w:jc w:val="both"/>
    </w:pPr>
    <w:rPr>
      <w:rFonts w:eastAsiaTheme="minorEastAsia" w:cstheme="minorBidi"/>
      <w:kern w:val="2"/>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keepNext/>
      <w:keepLines/>
      <w:spacing w:before="260" w:after="260" w:line="413" w:lineRule="auto"/>
      <w:outlineLvl w:val="2"/>
    </w:pPr>
    <w:rPr>
      <w:rFonts w:eastAsia="宋体"/>
      <w:b/>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eastAsia="Times New Roman" w:cstheme="majorBidi"/>
      <w:b/>
      <w:bCs/>
      <w:szCs w:val="20"/>
    </w:rPr>
  </w:style>
  <w:style w:type="paragraph" w:styleId="a4">
    <w:name w:val="annotation text"/>
    <w:basedOn w:val="a"/>
    <w:link w:val="a5"/>
    <w:qFormat/>
    <w:pPr>
      <w:jc w:val="left"/>
    </w:p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rPr>
      <w:rFonts w:eastAsia="Times New Roman"/>
    </w:rPr>
  </w:style>
  <w:style w:type="paragraph" w:styleId="ac">
    <w:name w:val="footnote text"/>
    <w:basedOn w:val="a"/>
    <w:link w:val="12"/>
    <w:qFormat/>
    <w:pPr>
      <w:snapToGrid w:val="0"/>
      <w:jc w:val="left"/>
    </w:pPr>
    <w:rPr>
      <w:sz w:val="18"/>
      <w:szCs w:val="18"/>
    </w:rPr>
  </w:style>
  <w:style w:type="paragraph" w:styleId="ad">
    <w:name w:val="Normal (Web)"/>
    <w:basedOn w:val="a"/>
    <w:qFormat/>
    <w:pPr>
      <w:widowControl/>
      <w:spacing w:beforeAutospacing="1" w:afterAutospacing="1"/>
      <w:jc w:val="left"/>
    </w:pPr>
    <w:rPr>
      <w:rFonts w:ascii="宋体" w:hAnsi="宋体" w:cs="Times New Roman"/>
      <w:kern w:val="0"/>
      <w:sz w:val="24"/>
    </w:rPr>
  </w:style>
  <w:style w:type="paragraph" w:styleId="ae">
    <w:name w:val="Title"/>
    <w:basedOn w:val="a"/>
    <w:next w:val="a"/>
    <w:link w:val="af"/>
    <w:qFormat/>
    <w:pPr>
      <w:spacing w:before="240" w:after="60"/>
      <w:jc w:val="center"/>
      <w:outlineLvl w:val="0"/>
    </w:pPr>
    <w:rPr>
      <w:rFonts w:ascii="Myriad Pro" w:eastAsia="Myriad Pro" w:hAnsi="Myriad Pro" w:cstheme="majorBidi"/>
      <w:b/>
      <w:bCs/>
      <w:sz w:val="48"/>
      <w:szCs w:val="32"/>
    </w:rPr>
  </w:style>
  <w:style w:type="paragraph" w:styleId="af0">
    <w:name w:val="annotation subject"/>
    <w:basedOn w:val="a4"/>
    <w:next w:val="a4"/>
    <w:link w:val="af1"/>
    <w:qFormat/>
    <w:rPr>
      <w:b/>
      <w:bCs/>
    </w:rPr>
  </w:style>
  <w:style w:type="table" w:styleId="af2">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rFonts w:ascii="Times New Roman" w:eastAsia="宋体" w:hAnsi="Times New Roman" w:cs="Times New Roman"/>
      <w:b/>
      <w:lang w:val="en-US" w:eastAsia="zh-CN" w:bidi="ar-SA"/>
    </w:rPr>
  </w:style>
  <w:style w:type="character" w:styleId="af4">
    <w:name w:val="FollowedHyperlink"/>
    <w:basedOn w:val="a0"/>
    <w:qFormat/>
    <w:rPr>
      <w:rFonts w:ascii="Times New Roman" w:eastAsia="宋体" w:hAnsi="Times New Roman" w:cs="Times New Roman"/>
      <w:color w:val="954F72" w:themeColor="followedHyperlink"/>
      <w:u w:val="single"/>
      <w:lang w:val="en-US" w:eastAsia="zh-CN" w:bidi="ar-SA"/>
    </w:rPr>
  </w:style>
  <w:style w:type="character" w:styleId="af5">
    <w:name w:val="Emphasis"/>
    <w:basedOn w:val="a0"/>
    <w:qFormat/>
    <w:rPr>
      <w:rFonts w:ascii="Times New Roman" w:eastAsia="宋体" w:hAnsi="Times New Roman" w:cs="Times New Roman"/>
      <w:i/>
      <w:lang w:val="en-US" w:eastAsia="zh-CN" w:bidi="ar-SA"/>
    </w:rPr>
  </w:style>
  <w:style w:type="character" w:styleId="af6">
    <w:name w:val="line number"/>
    <w:basedOn w:val="a0"/>
    <w:qFormat/>
    <w:rPr>
      <w:rFonts w:ascii="Times New Roman" w:eastAsia="宋体" w:hAnsi="Times New Roman" w:cs="Times New Roman"/>
      <w:lang w:val="en-US" w:eastAsia="zh-CN" w:bidi="ar-SA"/>
    </w:rPr>
  </w:style>
  <w:style w:type="character" w:styleId="af7">
    <w:name w:val="Hyperlink"/>
    <w:basedOn w:val="a0"/>
    <w:uiPriority w:val="99"/>
    <w:qFormat/>
    <w:rPr>
      <w:rFonts w:ascii="Times New Roman" w:eastAsia="宋体" w:hAnsi="Times New Roman" w:cs="Times New Roman"/>
      <w:color w:val="0000FF"/>
      <w:u w:val="none"/>
      <w:lang w:val="en-US" w:eastAsia="zh-CN" w:bidi="ar-SA"/>
    </w:rPr>
  </w:style>
  <w:style w:type="character" w:styleId="af8">
    <w:name w:val="annotation reference"/>
    <w:basedOn w:val="a0"/>
    <w:qFormat/>
    <w:rPr>
      <w:rFonts w:ascii="等线" w:eastAsia="等线" w:hAnsi="等线" w:cs="等线"/>
      <w:sz w:val="21"/>
      <w:szCs w:val="21"/>
      <w:lang w:val="en-US" w:eastAsia="zh-CN" w:bidi="ar-SA"/>
    </w:rPr>
  </w:style>
  <w:style w:type="character" w:styleId="af9">
    <w:name w:val="footnote reference"/>
    <w:basedOn w:val="a0"/>
    <w:qFormat/>
    <w:rPr>
      <w:rFonts w:ascii="Times New Roman" w:eastAsia="宋体" w:hAnsi="Times New Roman" w:cs="Times New Roman"/>
      <w:vertAlign w:val="superscript"/>
      <w:lang w:val="en-US" w:eastAsia="zh-CN" w:bidi="ar-SA"/>
    </w:rPr>
  </w:style>
  <w:style w:type="character" w:customStyle="1" w:styleId="10">
    <w:name w:val="标题 1 字符"/>
    <w:basedOn w:val="a0"/>
    <w:link w:val="1"/>
    <w:uiPriority w:val="9"/>
    <w:qFormat/>
    <w:rPr>
      <w:rFonts w:ascii="等线" w:eastAsia="等线" w:hAnsi="等线" w:cs="等线"/>
      <w:b/>
      <w:bCs/>
      <w:kern w:val="44"/>
      <w:sz w:val="44"/>
      <w:szCs w:val="44"/>
      <w:lang w:val="en-US" w:eastAsia="zh-CN" w:bidi="ar-SA"/>
    </w:rPr>
  </w:style>
  <w:style w:type="paragraph" w:customStyle="1" w:styleId="afa">
    <w:name w:val="一级标题"/>
    <w:basedOn w:val="1"/>
    <w:qFormat/>
    <w:pPr>
      <w:spacing w:before="0" w:after="0"/>
    </w:pPr>
    <w:rPr>
      <w:rFonts w:eastAsia="方正小标宋简体" w:cs="Times New Roman"/>
      <w:sz w:val="28"/>
      <w:szCs w:val="32"/>
    </w:rPr>
  </w:style>
  <w:style w:type="paragraph" w:customStyle="1" w:styleId="afb">
    <w:name w:val="黑体"/>
    <w:basedOn w:val="2"/>
    <w:qFormat/>
    <w:rPr>
      <w:rFonts w:eastAsia="黑体"/>
      <w:b w:val="0"/>
      <w:sz w:val="28"/>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lang w:val="en-US" w:eastAsia="zh-CN" w:bidi="ar-SA"/>
    </w:rPr>
  </w:style>
  <w:style w:type="character" w:customStyle="1" w:styleId="ab">
    <w:name w:val="页眉 字符"/>
    <w:basedOn w:val="a0"/>
    <w:link w:val="aa"/>
    <w:qFormat/>
    <w:rPr>
      <w:rFonts w:ascii="等线" w:eastAsia="等线" w:hAnsi="等线" w:cs="等线"/>
      <w:sz w:val="18"/>
      <w:szCs w:val="18"/>
      <w:lang w:val="en-US" w:eastAsia="zh-CN" w:bidi="ar-SA"/>
    </w:rPr>
  </w:style>
  <w:style w:type="character" w:customStyle="1" w:styleId="a9">
    <w:name w:val="页脚 字符"/>
    <w:basedOn w:val="a0"/>
    <w:link w:val="a8"/>
    <w:qFormat/>
    <w:rPr>
      <w:rFonts w:ascii="等线" w:eastAsia="等线" w:hAnsi="等线" w:cs="等线"/>
      <w:sz w:val="18"/>
      <w:szCs w:val="18"/>
      <w:lang w:val="en-US" w:eastAsia="zh-CN" w:bidi="ar-SA"/>
    </w:rPr>
  </w:style>
  <w:style w:type="paragraph" w:customStyle="1" w:styleId="13">
    <w:name w:val="1图标题注标题"/>
    <w:basedOn w:val="a"/>
    <w:link w:val="14"/>
    <w:qFormat/>
    <w:rPr>
      <w:rFonts w:ascii="CMSS8" w:eastAsia="宋体" w:hAnsi="CMSS8" w:cs="CMSS8"/>
      <w:kern w:val="0"/>
      <w:sz w:val="16"/>
      <w:szCs w:val="16"/>
    </w:rPr>
  </w:style>
  <w:style w:type="character" w:customStyle="1" w:styleId="14">
    <w:name w:val="1图标题注标题 字符"/>
    <w:basedOn w:val="a0"/>
    <w:link w:val="13"/>
    <w:qFormat/>
    <w:rPr>
      <w:rFonts w:ascii="CMSS8" w:eastAsia="宋体" w:hAnsi="CMSS8" w:cs="CMSS8"/>
      <w:kern w:val="0"/>
      <w:sz w:val="16"/>
      <w:szCs w:val="16"/>
      <w:lang w:val="en-US" w:eastAsia="zh-CN" w:bidi="ar-SA"/>
    </w:rPr>
  </w:style>
  <w:style w:type="character" w:customStyle="1" w:styleId="a5">
    <w:name w:val="批注文字 字符"/>
    <w:basedOn w:val="a0"/>
    <w:link w:val="a4"/>
    <w:qFormat/>
    <w:rPr>
      <w:rFonts w:ascii="等线" w:eastAsia="等线" w:hAnsi="等线" w:cs="等线"/>
      <w:lang w:val="en-US" w:eastAsia="zh-CN" w:bidi="ar-SA"/>
    </w:rPr>
  </w:style>
  <w:style w:type="character" w:customStyle="1" w:styleId="af1">
    <w:name w:val="批注主题 字符"/>
    <w:basedOn w:val="a5"/>
    <w:link w:val="af0"/>
    <w:uiPriority w:val="99"/>
    <w:semiHidden/>
    <w:qFormat/>
    <w:rPr>
      <w:rFonts w:ascii="等线" w:eastAsia="等线" w:hAnsi="等线" w:cs="等线"/>
      <w:b/>
      <w:bCs/>
      <w:lang w:val="en-US" w:eastAsia="zh-CN" w:bidi="ar-SA"/>
    </w:rPr>
  </w:style>
  <w:style w:type="character" w:customStyle="1" w:styleId="a7">
    <w:name w:val="批注框文本 字符"/>
    <w:basedOn w:val="a0"/>
    <w:link w:val="a6"/>
    <w:uiPriority w:val="99"/>
    <w:semiHidden/>
    <w:qFormat/>
    <w:rPr>
      <w:rFonts w:ascii="等线" w:eastAsia="等线" w:hAnsi="等线" w:cs="等线"/>
      <w:sz w:val="18"/>
      <w:szCs w:val="18"/>
      <w:lang w:val="en-US" w:eastAsia="zh-CN" w:bidi="ar-SA"/>
    </w:rPr>
  </w:style>
  <w:style w:type="paragraph" w:customStyle="1" w:styleId="15">
    <w:name w:val="修订1"/>
    <w:hidden/>
    <w:uiPriority w:val="99"/>
    <w:semiHidden/>
    <w:qFormat/>
    <w:rPr>
      <w:rFonts w:asciiTheme="minorHAnsi" w:eastAsiaTheme="minorEastAsia" w:hAnsiTheme="minorHAnsi" w:cstheme="minorBidi"/>
      <w:kern w:val="2"/>
      <w:sz w:val="21"/>
      <w:szCs w:val="24"/>
    </w:rPr>
  </w:style>
  <w:style w:type="character" w:customStyle="1" w:styleId="ts-alignment-element">
    <w:name w:val="ts-alignment-element"/>
    <w:basedOn w:val="a0"/>
    <w:qFormat/>
    <w:rPr>
      <w:rFonts w:ascii="Times New Roman" w:eastAsia="宋体" w:hAnsi="Times New Roman" w:cs="Times New Roman"/>
      <w:lang w:val="en-US" w:eastAsia="zh-CN" w:bidi="ar-SA"/>
    </w:rPr>
  </w:style>
  <w:style w:type="paragraph" w:customStyle="1" w:styleId="110">
    <w:name w:val="修订11"/>
    <w:hidden/>
    <w:uiPriority w:val="99"/>
    <w:semiHidden/>
    <w:qFormat/>
    <w:rPr>
      <w:rFonts w:asciiTheme="minorHAnsi" w:eastAsiaTheme="minorEastAsia" w:hAnsiTheme="minorHAnsi" w:cstheme="minorBidi"/>
      <w:kern w:val="2"/>
      <w:sz w:val="21"/>
      <w:szCs w:val="24"/>
    </w:rPr>
  </w:style>
  <w:style w:type="paragraph" w:customStyle="1" w:styleId="EndNoteBibliographyTitle">
    <w:name w:val="EndNote Bibliography Title"/>
    <w:basedOn w:val="a"/>
    <w:link w:val="EndNoteBibliographyTitle0"/>
    <w:qFormat/>
    <w:pPr>
      <w:jc w:val="center"/>
    </w:pPr>
    <w:rPr>
      <w:rFonts w:cs="Times New Roman"/>
    </w:rPr>
  </w:style>
  <w:style w:type="character" w:customStyle="1" w:styleId="EndNoteBibliographyTitle0">
    <w:name w:val="EndNote Bibliography Title 字符"/>
    <w:basedOn w:val="a0"/>
    <w:link w:val="EndNoteBibliographyTitle"/>
    <w:qFormat/>
    <w:rPr>
      <w:rFonts w:eastAsiaTheme="minorEastAsia"/>
      <w:kern w:val="2"/>
      <w:szCs w:val="24"/>
    </w:rPr>
  </w:style>
  <w:style w:type="paragraph" w:customStyle="1" w:styleId="EndNoteBibliography">
    <w:name w:val="EndNote Bibliography"/>
    <w:basedOn w:val="a"/>
    <w:link w:val="EndNoteBibliography0"/>
    <w:qFormat/>
    <w:rPr>
      <w:rFonts w:cs="Times New Roman"/>
    </w:rPr>
  </w:style>
  <w:style w:type="character" w:customStyle="1" w:styleId="EndNoteBibliography0">
    <w:name w:val="EndNote Bibliography 字符"/>
    <w:basedOn w:val="a0"/>
    <w:link w:val="EndNoteBibliography"/>
    <w:qFormat/>
    <w:rPr>
      <w:rFonts w:eastAsiaTheme="minorEastAsia"/>
      <w:kern w:val="2"/>
      <w:szCs w:val="24"/>
    </w:rPr>
  </w:style>
  <w:style w:type="character" w:customStyle="1" w:styleId="16">
    <w:name w:val="未处理的提及1"/>
    <w:basedOn w:val="a0"/>
    <w:uiPriority w:val="99"/>
    <w:semiHidden/>
    <w:unhideWhenUsed/>
    <w:qFormat/>
    <w:rPr>
      <w:rFonts w:ascii="Times New Roman" w:eastAsia="宋体" w:hAnsi="Times New Roman" w:cs="Times New Roman"/>
      <w:color w:val="605E5C"/>
      <w:shd w:val="clear" w:color="auto" w:fill="E1DFDD"/>
      <w:lang w:val="en-US" w:eastAsia="zh-CN" w:bidi="ar-SA"/>
    </w:rPr>
  </w:style>
  <w:style w:type="character" w:customStyle="1" w:styleId="af">
    <w:name w:val="标题 字符"/>
    <w:basedOn w:val="a0"/>
    <w:link w:val="ae"/>
    <w:qFormat/>
    <w:rPr>
      <w:rFonts w:ascii="Myriad Pro" w:eastAsia="Myriad Pro" w:hAnsi="Myriad Pro" w:cstheme="majorBidi"/>
      <w:b/>
      <w:bCs/>
      <w:sz w:val="48"/>
      <w:szCs w:val="32"/>
      <w:lang w:val="en-US" w:eastAsia="zh-CN" w:bidi="ar-SA"/>
    </w:rPr>
  </w:style>
  <w:style w:type="paragraph" w:customStyle="1" w:styleId="17">
    <w:name w:val="1标题"/>
    <w:basedOn w:val="a"/>
    <w:link w:val="18"/>
    <w:qFormat/>
    <w:pPr>
      <w:outlineLvl w:val="0"/>
    </w:pPr>
    <w:rPr>
      <w:rFonts w:ascii="CMSS17" w:eastAsia="宋体" w:hAnsi="CMSS17" w:cs="CMSS17"/>
      <w:kern w:val="0"/>
      <w:sz w:val="50"/>
      <w:szCs w:val="50"/>
    </w:rPr>
  </w:style>
  <w:style w:type="paragraph" w:customStyle="1" w:styleId="111">
    <w:name w:val="1摘要标题1"/>
    <w:basedOn w:val="a"/>
    <w:link w:val="112"/>
    <w:qFormat/>
    <w:pPr>
      <w:autoSpaceDE w:val="0"/>
      <w:autoSpaceDN w:val="0"/>
      <w:adjustRightInd w:val="0"/>
      <w:jc w:val="left"/>
      <w:outlineLvl w:val="1"/>
    </w:pPr>
    <w:rPr>
      <w:rFonts w:ascii="CMSSBX10" w:eastAsia="宋体" w:hAnsi="CMSSBX10" w:cs="CMSSBX10"/>
      <w:b/>
      <w:bCs/>
      <w:kern w:val="0"/>
      <w:szCs w:val="20"/>
    </w:rPr>
  </w:style>
  <w:style w:type="character" w:customStyle="1" w:styleId="18">
    <w:name w:val="1标题 字符"/>
    <w:basedOn w:val="a0"/>
    <w:link w:val="17"/>
    <w:qFormat/>
    <w:rPr>
      <w:rFonts w:ascii="CMSS17" w:eastAsia="宋体" w:hAnsi="CMSS17" w:cs="CMSS17"/>
      <w:kern w:val="0"/>
      <w:sz w:val="50"/>
      <w:szCs w:val="50"/>
      <w:lang w:val="en-US" w:eastAsia="zh-CN" w:bidi="ar-SA"/>
    </w:rPr>
  </w:style>
  <w:style w:type="paragraph" w:customStyle="1" w:styleId="120">
    <w:name w:val="1摘要标题2"/>
    <w:basedOn w:val="111"/>
    <w:link w:val="121"/>
    <w:qFormat/>
    <w:pPr>
      <w:outlineLvl w:val="2"/>
    </w:pPr>
  </w:style>
  <w:style w:type="character" w:customStyle="1" w:styleId="112">
    <w:name w:val="1摘要标题1 字符"/>
    <w:basedOn w:val="a0"/>
    <w:link w:val="111"/>
    <w:qFormat/>
    <w:rPr>
      <w:rFonts w:ascii="CMSSBX10" w:eastAsia="宋体" w:hAnsi="CMSSBX10" w:cs="CMSSBX10"/>
      <w:b/>
      <w:bCs/>
      <w:kern w:val="0"/>
      <w:sz w:val="20"/>
      <w:szCs w:val="20"/>
      <w:lang w:val="en-US" w:eastAsia="zh-CN" w:bidi="ar-SA"/>
    </w:rPr>
  </w:style>
  <w:style w:type="paragraph" w:customStyle="1" w:styleId="19">
    <w:name w:val="1摘要正文"/>
    <w:basedOn w:val="a"/>
    <w:link w:val="1a"/>
    <w:qFormat/>
    <w:pPr>
      <w:autoSpaceDE w:val="0"/>
      <w:autoSpaceDN w:val="0"/>
      <w:adjustRightInd w:val="0"/>
      <w:jc w:val="left"/>
    </w:pPr>
    <w:rPr>
      <w:rFonts w:ascii="CMSS10" w:eastAsia="宋体" w:hAnsi="CMSS10" w:cs="CMSS10"/>
      <w:kern w:val="0"/>
      <w:szCs w:val="20"/>
    </w:rPr>
  </w:style>
  <w:style w:type="character" w:customStyle="1" w:styleId="121">
    <w:name w:val="1摘要标题2 字符"/>
    <w:basedOn w:val="a0"/>
    <w:link w:val="120"/>
    <w:qFormat/>
  </w:style>
  <w:style w:type="paragraph" w:customStyle="1" w:styleId="113">
    <w:name w:val="1正文标题1"/>
    <w:basedOn w:val="19"/>
    <w:link w:val="114"/>
    <w:qFormat/>
    <w:pPr>
      <w:outlineLvl w:val="1"/>
    </w:pPr>
    <w:rPr>
      <w:rFonts w:ascii="CMSSBX10" w:hAnsi="CMSSBX10" w:cs="CMSSBX10"/>
      <w:b/>
      <w:bCs/>
      <w:sz w:val="24"/>
    </w:rPr>
  </w:style>
  <w:style w:type="character" w:customStyle="1" w:styleId="1a">
    <w:name w:val="1摘要正文 字符"/>
    <w:basedOn w:val="a0"/>
    <w:link w:val="19"/>
    <w:qFormat/>
    <w:rPr>
      <w:rFonts w:ascii="CMSS10" w:eastAsia="宋体" w:hAnsi="CMSS10" w:cs="CMSS10"/>
      <w:kern w:val="0"/>
      <w:sz w:val="20"/>
      <w:szCs w:val="20"/>
      <w:lang w:val="en-US" w:eastAsia="zh-CN" w:bidi="ar-SA"/>
    </w:rPr>
  </w:style>
  <w:style w:type="paragraph" w:customStyle="1" w:styleId="1b">
    <w:name w:val="1正文"/>
    <w:basedOn w:val="a"/>
    <w:link w:val="1c"/>
    <w:qFormat/>
    <w:pPr>
      <w:autoSpaceDE w:val="0"/>
      <w:autoSpaceDN w:val="0"/>
      <w:adjustRightInd w:val="0"/>
      <w:jc w:val="left"/>
    </w:pPr>
    <w:rPr>
      <w:rFonts w:ascii="CMR10" w:eastAsia="宋体" w:hAnsi="CMR10" w:cs="CMR10"/>
      <w:kern w:val="0"/>
      <w:szCs w:val="20"/>
    </w:rPr>
  </w:style>
  <w:style w:type="character" w:customStyle="1" w:styleId="114">
    <w:name w:val="1正文标题1 字符"/>
    <w:basedOn w:val="1a"/>
    <w:link w:val="113"/>
    <w:qFormat/>
    <w:rPr>
      <w:rFonts w:ascii="CMSSBX10" w:eastAsia="宋体" w:hAnsi="CMSSBX10" w:cs="CMSSBX10"/>
      <w:b/>
      <w:bCs/>
      <w:kern w:val="0"/>
      <w:sz w:val="24"/>
      <w:szCs w:val="20"/>
      <w:lang w:val="en-US" w:eastAsia="zh-CN" w:bidi="ar-SA"/>
    </w:rPr>
  </w:style>
  <w:style w:type="paragraph" w:customStyle="1" w:styleId="122">
    <w:name w:val="1正文标题2"/>
    <w:basedOn w:val="a"/>
    <w:link w:val="123"/>
    <w:qFormat/>
    <w:pPr>
      <w:outlineLvl w:val="2"/>
    </w:pPr>
    <w:rPr>
      <w:rFonts w:ascii="CMSS10" w:eastAsia="宋体" w:hAnsi="CMSS10" w:cs="CMSS10"/>
      <w:b/>
      <w:bCs/>
      <w:kern w:val="0"/>
      <w:szCs w:val="20"/>
    </w:rPr>
  </w:style>
  <w:style w:type="character" w:customStyle="1" w:styleId="1c">
    <w:name w:val="1正文 字符"/>
    <w:basedOn w:val="a0"/>
    <w:link w:val="1b"/>
    <w:qFormat/>
    <w:rPr>
      <w:rFonts w:ascii="CMR10" w:eastAsia="宋体" w:hAnsi="CMR10" w:cs="CMR10"/>
      <w:kern w:val="0"/>
      <w:sz w:val="20"/>
      <w:szCs w:val="20"/>
      <w:lang w:val="en-US" w:eastAsia="zh-CN" w:bidi="ar-SA"/>
    </w:rPr>
  </w:style>
  <w:style w:type="character" w:customStyle="1" w:styleId="123">
    <w:name w:val="1正文标题2 字符"/>
    <w:basedOn w:val="a0"/>
    <w:link w:val="122"/>
    <w:qFormat/>
    <w:rPr>
      <w:rFonts w:ascii="CMSS10" w:eastAsia="宋体" w:hAnsi="CMSS10" w:cs="CMSS10"/>
      <w:b/>
      <w:bCs/>
      <w:kern w:val="0"/>
      <w:sz w:val="20"/>
      <w:szCs w:val="20"/>
      <w:lang w:val="en-US" w:eastAsia="zh-CN" w:bidi="ar-SA"/>
    </w:rPr>
  </w:style>
  <w:style w:type="paragraph" w:customStyle="1" w:styleId="1d">
    <w:name w:val="1很小标题"/>
    <w:basedOn w:val="a"/>
    <w:link w:val="1e"/>
    <w:qFormat/>
    <w:pPr>
      <w:autoSpaceDE w:val="0"/>
      <w:autoSpaceDN w:val="0"/>
      <w:adjustRightInd w:val="0"/>
      <w:jc w:val="left"/>
    </w:pPr>
    <w:rPr>
      <w:rFonts w:ascii="BKM-cmssbx10" w:eastAsia="宋体" w:hAnsi="BKM-cmssbx10" w:cs="CMSSBX10"/>
      <w:bCs/>
      <w:kern w:val="0"/>
      <w:sz w:val="14"/>
      <w:szCs w:val="14"/>
    </w:rPr>
  </w:style>
  <w:style w:type="paragraph" w:customStyle="1" w:styleId="1f">
    <w:name w:val="1很小标题正文"/>
    <w:basedOn w:val="1b"/>
    <w:link w:val="1f0"/>
    <w:qFormat/>
    <w:rPr>
      <w:rFonts w:ascii="CMSS8" w:hAnsi="CMSS8" w:cs="CMSS8"/>
      <w:sz w:val="14"/>
      <w:szCs w:val="14"/>
    </w:rPr>
  </w:style>
  <w:style w:type="character" w:customStyle="1" w:styleId="1e">
    <w:name w:val="1很小标题 字符"/>
    <w:basedOn w:val="a0"/>
    <w:link w:val="1d"/>
    <w:qFormat/>
    <w:rPr>
      <w:rFonts w:ascii="BKM-cmssbx10" w:eastAsia="宋体" w:hAnsi="BKM-cmssbx10" w:cs="CMSSBX10"/>
      <w:bCs/>
      <w:kern w:val="0"/>
      <w:sz w:val="14"/>
      <w:szCs w:val="14"/>
      <w:lang w:val="en-US" w:eastAsia="zh-CN" w:bidi="ar-SA"/>
    </w:rPr>
  </w:style>
  <w:style w:type="paragraph" w:customStyle="1" w:styleId="1FigTab">
    <w:name w:val="1Fig Tab题注"/>
    <w:basedOn w:val="a"/>
    <w:link w:val="1FigTab0"/>
    <w:qFormat/>
    <w:rPr>
      <w:rFonts w:ascii="CMSSBX10" w:eastAsia="宋体" w:hAnsi="CMSSBX10" w:cs="CMSSBX10"/>
      <w:b/>
      <w:kern w:val="0"/>
      <w:sz w:val="16"/>
      <w:szCs w:val="16"/>
    </w:rPr>
  </w:style>
  <w:style w:type="character" w:customStyle="1" w:styleId="1f0">
    <w:name w:val="1很小标题正文 字符"/>
    <w:basedOn w:val="1c"/>
    <w:link w:val="1f"/>
    <w:qFormat/>
    <w:rPr>
      <w:rFonts w:ascii="CMSS8" w:eastAsia="宋体" w:hAnsi="CMSS8" w:cs="CMSS8"/>
      <w:kern w:val="0"/>
      <w:sz w:val="14"/>
      <w:szCs w:val="14"/>
      <w:lang w:val="en-US" w:eastAsia="zh-CN" w:bidi="ar-SA"/>
    </w:rPr>
  </w:style>
  <w:style w:type="character" w:customStyle="1" w:styleId="1FigTab0">
    <w:name w:val="1Fig Tab题注 字符"/>
    <w:basedOn w:val="a0"/>
    <w:link w:val="1FigTab"/>
    <w:qFormat/>
    <w:rPr>
      <w:rFonts w:ascii="CMSSBX10" w:eastAsia="宋体" w:hAnsi="CMSSBX10" w:cs="CMSSBX10"/>
      <w:b/>
      <w:kern w:val="0"/>
      <w:sz w:val="16"/>
      <w:szCs w:val="16"/>
      <w:lang w:val="en-US" w:eastAsia="zh-CN" w:bidi="ar-SA"/>
    </w:rPr>
  </w:style>
  <w:style w:type="table" w:customStyle="1" w:styleId="1f1">
    <w:name w:val="网格型1"/>
    <w:basedOn w:val="a1"/>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脚注文本1"/>
    <w:basedOn w:val="a"/>
    <w:next w:val="ac"/>
    <w:link w:val="afc"/>
    <w:uiPriority w:val="99"/>
    <w:unhideWhenUsed/>
    <w:qFormat/>
    <w:pPr>
      <w:snapToGrid w:val="0"/>
      <w:jc w:val="left"/>
    </w:pPr>
    <w:rPr>
      <w:rFonts w:eastAsia="宋体" w:cs="Times New Roman"/>
      <w:kern w:val="0"/>
      <w:sz w:val="18"/>
      <w:szCs w:val="18"/>
    </w:rPr>
  </w:style>
  <w:style w:type="character" w:customStyle="1" w:styleId="afc">
    <w:name w:val="脚注文本 字符"/>
    <w:basedOn w:val="a0"/>
    <w:link w:val="1f2"/>
    <w:uiPriority w:val="99"/>
    <w:qFormat/>
    <w:rPr>
      <w:rFonts w:ascii="Times New Roman" w:eastAsia="宋体" w:hAnsi="Times New Roman" w:cs="Times New Roman"/>
      <w:kern w:val="0"/>
      <w:sz w:val="18"/>
      <w:szCs w:val="18"/>
      <w:lang w:val="en-US" w:eastAsia="zh-CN" w:bidi="ar-SA"/>
    </w:rPr>
  </w:style>
  <w:style w:type="character" w:customStyle="1" w:styleId="12">
    <w:name w:val="脚注文本 字符1"/>
    <w:basedOn w:val="a0"/>
    <w:link w:val="ac"/>
    <w:qFormat/>
    <w:rPr>
      <w:rFonts w:ascii="Times New Roman" w:eastAsia="宋体" w:hAnsi="Times New Roman" w:cs="Times New Roman"/>
      <w:sz w:val="18"/>
      <w:szCs w:val="18"/>
      <w:lang w:val="en-US" w:eastAsia="zh-CN" w:bidi="ar-SA"/>
    </w:rPr>
  </w:style>
  <w:style w:type="character" w:customStyle="1" w:styleId="21">
    <w:name w:val="未处理的提及2"/>
    <w:basedOn w:val="a0"/>
    <w:uiPriority w:val="99"/>
    <w:semiHidden/>
    <w:unhideWhenUsed/>
    <w:qFormat/>
    <w:rPr>
      <w:rFonts w:ascii="Times New Roman" w:eastAsia="宋体" w:hAnsi="Times New Roman" w:cs="Times New Roman"/>
      <w:color w:val="605E5C"/>
      <w:shd w:val="clear" w:color="auto" w:fill="E1DFDD"/>
      <w:lang w:val="en-US" w:eastAsia="zh-CN" w:bidi="ar-SA"/>
    </w:rPr>
  </w:style>
  <w:style w:type="character" w:customStyle="1" w:styleId="30">
    <w:name w:val="未处理的提及3"/>
    <w:basedOn w:val="a0"/>
    <w:uiPriority w:val="99"/>
    <w:semiHidden/>
    <w:unhideWhenUsed/>
    <w:qFormat/>
    <w:rPr>
      <w:rFonts w:ascii="Times New Roman" w:eastAsia="宋体" w:hAnsi="Times New Roman" w:cs="Times New Roman"/>
      <w:color w:val="605E5C"/>
      <w:shd w:val="clear" w:color="auto" w:fill="E1DFDD"/>
      <w:lang w:val="en-US" w:eastAsia="zh-CN" w:bidi="ar-SA"/>
    </w:rPr>
  </w:style>
  <w:style w:type="paragraph" w:customStyle="1" w:styleId="1f3">
    <w:name w:val="样式1"/>
    <w:basedOn w:val="a"/>
    <w:link w:val="1f4"/>
    <w:qFormat/>
    <w:rPr>
      <w:rFonts w:eastAsia="Times New Roman" w:cs="Times New Roman"/>
      <w:szCs w:val="20"/>
    </w:rPr>
  </w:style>
  <w:style w:type="character" w:customStyle="1" w:styleId="1f4">
    <w:name w:val="样式1 字符"/>
    <w:basedOn w:val="a0"/>
    <w:link w:val="1f3"/>
    <w:qFormat/>
    <w:rPr>
      <w:rFonts w:ascii="Times New Roman" w:eastAsia="Times New Roman" w:hAnsi="Times New Roman" w:cs="Times New Roman"/>
      <w:kern w:val="2"/>
      <w:sz w:val="20"/>
      <w:szCs w:val="20"/>
      <w:lang w:val="en-US" w:eastAsia="zh-CN" w:bidi="ar-SA"/>
    </w:rPr>
  </w:style>
  <w:style w:type="paragraph" w:styleId="afd">
    <w:name w:val="List Paragraph"/>
    <w:basedOn w:val="a"/>
    <w:uiPriority w:val="99"/>
    <w:qFormat/>
    <w:pPr>
      <w:ind w:firstLineChars="200" w:firstLine="420"/>
    </w:pPr>
  </w:style>
  <w:style w:type="character" w:customStyle="1" w:styleId="tgt">
    <w:name w:val="tgt"/>
    <w:basedOn w:val="a0"/>
    <w:qFormat/>
    <w:rPr>
      <w:rFonts w:asciiTheme="minorHAnsi" w:eastAsiaTheme="minorEastAsia" w:hAnsiTheme="minorHAnsi" w:cstheme="minorBidi"/>
    </w:rPr>
  </w:style>
  <w:style w:type="paragraph" w:customStyle="1" w:styleId="Default">
    <w:name w:val="Default"/>
    <w:qFormat/>
    <w:pPr>
      <w:widowControl w:val="0"/>
      <w:autoSpaceDE w:val="0"/>
      <w:autoSpaceDN w:val="0"/>
      <w:adjustRightInd w:val="0"/>
    </w:pPr>
    <w:rPr>
      <w:rFonts w:ascii="Calibri" w:eastAsia="等线"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 w:type="paragraph" w:customStyle="1" w:styleId="TNR10">
    <w:name w:val="TNR10"/>
    <w:basedOn w:val="afa"/>
    <w:qFormat/>
    <w:pPr>
      <w:spacing w:line="240" w:lineRule="auto"/>
      <w:jc w:val="left"/>
    </w:pPr>
    <w:rPr>
      <w:rFonts w:eastAsia="宋体"/>
      <w:kern w:val="0"/>
      <w:sz w:val="20"/>
      <w:szCs w:val="20"/>
    </w:rPr>
  </w:style>
  <w:style w:type="paragraph" w:customStyle="1" w:styleId="WPSOffice1">
    <w:name w:val="WPSOffice手动目录 1"/>
    <w:qFormat/>
  </w:style>
  <w:style w:type="paragraph" w:customStyle="1" w:styleId="22">
    <w:name w:val="修订2"/>
    <w:hidden/>
    <w:uiPriority w:val="99"/>
    <w:semiHidden/>
    <w:qFormat/>
    <w:rPr>
      <w:rFonts w:asciiTheme="minorHAnsi" w:eastAsiaTheme="minorEastAsia" w:hAnsiTheme="minorHAnsi" w:cstheme="minorBidi"/>
      <w:kern w:val="2"/>
      <w:sz w:val="21"/>
      <w:szCs w:val="24"/>
    </w:rPr>
  </w:style>
  <w:style w:type="character" w:customStyle="1" w:styleId="40">
    <w:name w:val="未处理的提及4"/>
    <w:basedOn w:val="a0"/>
    <w:uiPriority w:val="99"/>
    <w:semiHidden/>
    <w:unhideWhenUsed/>
    <w:qFormat/>
    <w:rPr>
      <w:color w:val="605E5C"/>
      <w:shd w:val="clear" w:color="auto" w:fill="E1DFDD"/>
    </w:rPr>
  </w:style>
  <w:style w:type="character" w:customStyle="1" w:styleId="5">
    <w:name w:val="未处理的提及5"/>
    <w:basedOn w:val="a0"/>
    <w:uiPriority w:val="99"/>
    <w:semiHidden/>
    <w:unhideWhenUsed/>
    <w:qFormat/>
    <w:rPr>
      <w:color w:val="605E5C"/>
      <w:shd w:val="clear" w:color="auto" w:fill="E1DFDD"/>
    </w:rPr>
  </w:style>
  <w:style w:type="paragraph" w:customStyle="1" w:styleId="31">
    <w:name w:val="修订3"/>
    <w:hidden/>
    <w:uiPriority w:val="99"/>
    <w:semiHidden/>
    <w:qFormat/>
    <w:rPr>
      <w:rFonts w:eastAsiaTheme="minorEastAsia" w:cstheme="minorBidi"/>
      <w:kern w:val="2"/>
      <w:szCs w:val="24"/>
    </w:rPr>
  </w:style>
  <w:style w:type="paragraph" w:customStyle="1" w:styleId="41">
    <w:name w:val="修订4"/>
    <w:hidden/>
    <w:uiPriority w:val="99"/>
    <w:semiHidden/>
    <w:qFormat/>
    <w:rPr>
      <w:rFonts w:eastAsiaTheme="minorEastAsia" w:cstheme="minorBidi"/>
      <w:kern w:val="2"/>
      <w:szCs w:val="24"/>
    </w:rPr>
  </w:style>
  <w:style w:type="character" w:customStyle="1" w:styleId="6">
    <w:name w:val="未处理的提及6"/>
    <w:basedOn w:val="a0"/>
    <w:uiPriority w:val="99"/>
    <w:semiHidden/>
    <w:unhideWhenUsed/>
    <w:qFormat/>
    <w:rPr>
      <w:color w:val="605E5C"/>
      <w:shd w:val="clear" w:color="auto" w:fill="E1DFDD"/>
    </w:rPr>
  </w:style>
  <w:style w:type="paragraph" w:customStyle="1" w:styleId="50">
    <w:name w:val="修订5"/>
    <w:hidden/>
    <w:uiPriority w:val="99"/>
    <w:semiHidden/>
    <w:rPr>
      <w:rFonts w:eastAsiaTheme="minorEastAsia" w:cstheme="minorBidi"/>
      <w:kern w:val="2"/>
      <w:szCs w:val="24"/>
    </w:rPr>
  </w:style>
  <w:style w:type="character" w:customStyle="1" w:styleId="7">
    <w:name w:val="未处理的提及7"/>
    <w:basedOn w:val="a0"/>
    <w:uiPriority w:val="99"/>
    <w:semiHidden/>
    <w:unhideWhenUsed/>
    <w:qFormat/>
    <w:rPr>
      <w:color w:val="605E5C"/>
      <w:shd w:val="clear" w:color="auto" w:fill="E1DFDD"/>
    </w:rPr>
  </w:style>
  <w:style w:type="paragraph" w:styleId="afe">
    <w:name w:val="Revision"/>
    <w:hidden/>
    <w:uiPriority w:val="99"/>
    <w:semiHidden/>
    <w:rsid w:val="00CB0392"/>
    <w:rPr>
      <w:rFonts w:eastAsiaTheme="minorEastAsia" w:cstheme="minorBidi"/>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tiff"/><Relationship Id="rId18" Type="http://schemas.openxmlformats.org/officeDocument/2006/relationships/image" Target="media/image6.tiff"/><Relationship Id="rId26" Type="http://schemas.openxmlformats.org/officeDocument/2006/relationships/image" Target="media/image14.tiff"/><Relationship Id="rId39" Type="http://schemas.openxmlformats.org/officeDocument/2006/relationships/header" Target="header4.xml"/><Relationship Id="rId21" Type="http://schemas.openxmlformats.org/officeDocument/2006/relationships/image" Target="media/image9.tiff"/><Relationship Id="rId34" Type="http://schemas.openxmlformats.org/officeDocument/2006/relationships/image" Target="media/image22.tiff"/><Relationship Id="rId42" Type="http://schemas.openxmlformats.org/officeDocument/2006/relationships/image" Target="media/image28.tiff"/><Relationship Id="rId47" Type="http://schemas.openxmlformats.org/officeDocument/2006/relationships/header" Target="header5.xml"/><Relationship Id="rId50"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tiff"/><Relationship Id="rId29" Type="http://schemas.openxmlformats.org/officeDocument/2006/relationships/image" Target="media/image17.tiff"/><Relationship Id="rId11" Type="http://schemas.openxmlformats.org/officeDocument/2006/relationships/header" Target="header2.xml"/><Relationship Id="rId24" Type="http://schemas.openxmlformats.org/officeDocument/2006/relationships/image" Target="media/image12.tiff"/><Relationship Id="rId32" Type="http://schemas.openxmlformats.org/officeDocument/2006/relationships/image" Target="media/image20.tiff"/><Relationship Id="rId37" Type="http://schemas.openxmlformats.org/officeDocument/2006/relationships/image" Target="media/image25.tiff"/><Relationship Id="rId40" Type="http://schemas.openxmlformats.org/officeDocument/2006/relationships/footer" Target="footer2.xml"/><Relationship Id="rId45" Type="http://schemas.openxmlformats.org/officeDocument/2006/relationships/image" Target="media/image31.tiff"/><Relationship Id="rId5" Type="http://schemas.openxmlformats.org/officeDocument/2006/relationships/settings" Target="settings.xml"/><Relationship Id="rId15" Type="http://schemas.openxmlformats.org/officeDocument/2006/relationships/image" Target="media/image3.tiff"/><Relationship Id="rId23" Type="http://schemas.openxmlformats.org/officeDocument/2006/relationships/image" Target="media/image11.tiff"/><Relationship Id="rId28" Type="http://schemas.openxmlformats.org/officeDocument/2006/relationships/image" Target="media/image16.tiff"/><Relationship Id="rId36" Type="http://schemas.openxmlformats.org/officeDocument/2006/relationships/image" Target="media/image24.tiff"/><Relationship Id="rId49" Type="http://schemas.openxmlformats.org/officeDocument/2006/relationships/header" Target="header6.xml"/><Relationship Id="rId10" Type="http://schemas.openxmlformats.org/officeDocument/2006/relationships/footer" Target="footer1.xml"/><Relationship Id="rId19" Type="http://schemas.openxmlformats.org/officeDocument/2006/relationships/image" Target="media/image7.tiff"/><Relationship Id="rId31" Type="http://schemas.openxmlformats.org/officeDocument/2006/relationships/image" Target="media/image19.tiff"/><Relationship Id="rId44" Type="http://schemas.openxmlformats.org/officeDocument/2006/relationships/image" Target="media/image30.tiff"/><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tiff"/><Relationship Id="rId22" Type="http://schemas.openxmlformats.org/officeDocument/2006/relationships/image" Target="media/image10.tiff"/><Relationship Id="rId27" Type="http://schemas.openxmlformats.org/officeDocument/2006/relationships/image" Target="media/image15.tiff"/><Relationship Id="rId30" Type="http://schemas.openxmlformats.org/officeDocument/2006/relationships/image" Target="media/image18.tiff"/><Relationship Id="rId35" Type="http://schemas.openxmlformats.org/officeDocument/2006/relationships/image" Target="media/image23.tiff"/><Relationship Id="rId43" Type="http://schemas.openxmlformats.org/officeDocument/2006/relationships/image" Target="media/image29.tiff"/><Relationship Id="rId48"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image" Target="media/image5.tiff"/><Relationship Id="rId25" Type="http://schemas.openxmlformats.org/officeDocument/2006/relationships/image" Target="media/image13.tiff"/><Relationship Id="rId33" Type="http://schemas.openxmlformats.org/officeDocument/2006/relationships/image" Target="media/image21.tiff"/><Relationship Id="rId38" Type="http://schemas.openxmlformats.org/officeDocument/2006/relationships/image" Target="media/image26.tiff"/><Relationship Id="rId46" Type="http://schemas.openxmlformats.org/officeDocument/2006/relationships/image" Target="media/image32.tiff"/><Relationship Id="rId20" Type="http://schemas.openxmlformats.org/officeDocument/2006/relationships/image" Target="media/image8.tiff"/><Relationship Id="rId41" Type="http://schemas.openxmlformats.org/officeDocument/2006/relationships/image" Target="media/image27.tiff"/><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BB903-D7A0-4977-BCDD-783B95366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34</Pages>
  <Words>9130</Words>
  <Characters>52045</Characters>
  <Application>Microsoft Office Word</Application>
  <DocSecurity>0</DocSecurity>
  <Lines>433</Lines>
  <Paragraphs>122</Paragraphs>
  <ScaleCrop>false</ScaleCrop>
  <Company>Company</Company>
  <LinksUpToDate>false</LinksUpToDate>
  <CharactersWithSpaces>61053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Guizhong Wang</cp:lastModifiedBy>
  <cp:revision>81</cp:revision>
  <cp:lastPrinted>2020-11-26T19:02:00Z</cp:lastPrinted>
  <dcterms:created xsi:type="dcterms:W3CDTF">2023-02-15T02:03:00Z</dcterms:created>
  <dcterms:modified xsi:type="dcterms:W3CDTF">2023-07-06T16:53:00Z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44AB10DEDB9743F6AF09ECBFF09F28D1_13</vt:lpwstr>
  </property>
  <property fmtid="{D5CDD505-2E9C-101B-9397-08002B2CF9AE}" pid="4" name="GrammarlyDocumentId">
    <vt:lpwstr>9534fd4cc82edbc35d4a20181e246e59d56c06516b4142620db4cfa63957fee7</vt:lpwstr>
  </property>
</Properties>
</file>