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E7BC53" w14:textId="77777777" w:rsidR="00950B56" w:rsidRDefault="0041148D" w:rsidP="0092678B">
      <w:pPr>
        <w:rPr>
          <w:rFonts w:ascii="Times New Roman" w:hAnsi="Times New Roman" w:cs="Times New Roman"/>
          <w:b/>
          <w:bCs/>
          <w:iCs/>
          <w:lang w:val="en-US"/>
        </w:rPr>
      </w:pPr>
      <w:r w:rsidRPr="0041148D">
        <w:rPr>
          <w:rFonts w:ascii="Times New Roman" w:hAnsi="Times New Roman" w:cs="Times New Roman"/>
          <w:b/>
          <w:bCs/>
          <w:iCs/>
          <w:lang w:val="en-US"/>
        </w:rPr>
        <w:t>Supplement</w:t>
      </w:r>
      <w:r w:rsidR="00950B56">
        <w:rPr>
          <w:rFonts w:ascii="Times New Roman" w:hAnsi="Times New Roman" w:cs="Times New Roman"/>
          <w:b/>
          <w:bCs/>
          <w:iCs/>
          <w:lang w:val="en-US"/>
        </w:rPr>
        <w:t>al material</w:t>
      </w:r>
    </w:p>
    <w:p w14:paraId="3C3BFFD8" w14:textId="77777777" w:rsidR="00950B56" w:rsidRDefault="00950B56" w:rsidP="0092678B">
      <w:pPr>
        <w:rPr>
          <w:rFonts w:ascii="Times New Roman" w:hAnsi="Times New Roman" w:cs="Times New Roman"/>
          <w:b/>
          <w:bCs/>
          <w:iCs/>
          <w:lang w:val="en-US"/>
        </w:rPr>
      </w:pPr>
    </w:p>
    <w:p w14:paraId="3CF304DB" w14:textId="0C8897BD" w:rsidR="004C5CB2" w:rsidRDefault="0041148D" w:rsidP="00950B56">
      <w:pPr>
        <w:pStyle w:val="ListParagraph"/>
        <w:numPr>
          <w:ilvl w:val="0"/>
          <w:numId w:val="4"/>
        </w:numPr>
        <w:rPr>
          <w:rFonts w:ascii="Times New Roman" w:hAnsi="Times New Roman" w:cs="Times New Roman"/>
          <w:iCs/>
          <w:u w:val="single"/>
          <w:lang w:val="en-US"/>
        </w:rPr>
      </w:pPr>
      <w:r w:rsidRPr="00950B56">
        <w:rPr>
          <w:rFonts w:ascii="Times New Roman" w:hAnsi="Times New Roman" w:cs="Times New Roman"/>
          <w:iCs/>
          <w:u w:val="single"/>
          <w:lang w:val="en-US"/>
        </w:rPr>
        <w:t>Search strategy</w:t>
      </w:r>
    </w:p>
    <w:p w14:paraId="6F31EAB9" w14:textId="77777777" w:rsidR="00950B56" w:rsidRPr="00950B56" w:rsidRDefault="00950B56" w:rsidP="00950B56">
      <w:pPr>
        <w:rPr>
          <w:rFonts w:ascii="Times New Roman" w:hAnsi="Times New Roman" w:cs="Times New Roman"/>
          <w:iCs/>
          <w:u w:val="single"/>
          <w:lang w:val="en-US"/>
        </w:rPr>
      </w:pPr>
    </w:p>
    <w:p w14:paraId="7641C5E7" w14:textId="5C836A35" w:rsidR="00084FC5" w:rsidRPr="0041148D" w:rsidRDefault="7EA590E2" w:rsidP="7EA590E2">
      <w:pPr>
        <w:rPr>
          <w:rFonts w:ascii="Times New Roman" w:hAnsi="Times New Roman" w:cs="Times New Roman"/>
          <w:lang w:val="en-US"/>
        </w:rPr>
      </w:pPr>
      <w:r w:rsidRPr="0041148D">
        <w:rPr>
          <w:rFonts w:ascii="Times New Roman" w:hAnsi="Times New Roman" w:cs="Times New Roman"/>
          <w:lang w:val="en-US"/>
        </w:rPr>
        <w:t xml:space="preserve">Search performed 11 OCT 22 </w:t>
      </w:r>
      <w:r w:rsidR="00072F80" w:rsidRPr="0041148D">
        <w:rPr>
          <w:rFonts w:ascii="Times New Roman" w:hAnsi="Times New Roman" w:cs="Times New Roman"/>
          <w:lang w:val="en-US"/>
        </w:rPr>
        <w:sym w:font="Wingdings" w:char="F0E0"/>
      </w:r>
      <w:r w:rsidRPr="0041148D">
        <w:rPr>
          <w:rFonts w:ascii="Times New Roman" w:hAnsi="Times New Roman" w:cs="Times New Roman"/>
          <w:lang w:val="en-US"/>
        </w:rPr>
        <w:t xml:space="preserve"> 256 results</w:t>
      </w:r>
    </w:p>
    <w:p w14:paraId="3010F219" w14:textId="4B6CA81E" w:rsidR="00084FC5" w:rsidRPr="0041148D" w:rsidRDefault="7EA590E2" w:rsidP="0092678B">
      <w:pPr>
        <w:rPr>
          <w:rFonts w:ascii="Times New Roman" w:hAnsi="Times New Roman" w:cs="Times New Roman"/>
          <w:lang w:val="en-US"/>
        </w:rPr>
      </w:pPr>
      <w:proofErr w:type="spellStart"/>
      <w:r w:rsidRPr="0041148D">
        <w:rPr>
          <w:rFonts w:ascii="Times New Roman" w:hAnsi="Times New Roman" w:cs="Times New Roman"/>
          <w:lang w:val="en-US"/>
        </w:rPr>
        <w:t>Deduplicated</w:t>
      </w:r>
      <w:proofErr w:type="spellEnd"/>
      <w:r w:rsidRPr="0041148D">
        <w:rPr>
          <w:rFonts w:ascii="Times New Roman" w:hAnsi="Times New Roman" w:cs="Times New Roman"/>
          <w:lang w:val="en-US"/>
        </w:rPr>
        <w:t xml:space="preserve"> 11 OCT 22 </w:t>
      </w:r>
      <w:r w:rsidR="00072F80" w:rsidRPr="0041148D">
        <w:rPr>
          <w:rFonts w:ascii="Times New Roman" w:hAnsi="Times New Roman" w:cs="Times New Roman"/>
          <w:lang w:val="en-US"/>
        </w:rPr>
        <w:sym w:font="Wingdings" w:char="F0E0"/>
      </w:r>
      <w:r w:rsidRPr="0041148D">
        <w:rPr>
          <w:rFonts w:ascii="Times New Roman" w:hAnsi="Times New Roman" w:cs="Times New Roman"/>
          <w:lang w:val="en-US"/>
        </w:rPr>
        <w:t xml:space="preserve"> 194 results</w:t>
      </w:r>
    </w:p>
    <w:p w14:paraId="08D9F1D7" w14:textId="42676FEA" w:rsidR="00084FC5" w:rsidRDefault="7EA590E2" w:rsidP="0092678B">
      <w:pPr>
        <w:rPr>
          <w:rFonts w:ascii="Times New Roman" w:hAnsi="Times New Roman" w:cs="Times New Roman"/>
          <w:lang w:val="en-US"/>
        </w:rPr>
      </w:pPr>
      <w:r w:rsidRPr="0041148D">
        <w:rPr>
          <w:rFonts w:ascii="Times New Roman" w:hAnsi="Times New Roman" w:cs="Times New Roman"/>
          <w:lang w:val="en-US"/>
        </w:rPr>
        <w:t xml:space="preserve">Title and abstract screening 12 OCT 22 </w:t>
      </w:r>
      <w:r w:rsidR="00072F80" w:rsidRPr="0041148D">
        <w:rPr>
          <w:rFonts w:ascii="Times New Roman" w:hAnsi="Times New Roman" w:cs="Times New Roman"/>
          <w:lang w:val="en-US"/>
        </w:rPr>
        <w:sym w:font="Wingdings" w:char="F0E0"/>
      </w:r>
      <w:r w:rsidRPr="0041148D">
        <w:rPr>
          <w:rFonts w:ascii="Times New Roman" w:hAnsi="Times New Roman" w:cs="Times New Roman"/>
          <w:lang w:val="en-US"/>
        </w:rPr>
        <w:t xml:space="preserve"> 12 to full text screening</w:t>
      </w:r>
    </w:p>
    <w:p w14:paraId="69831F1D" w14:textId="77B6BCF2" w:rsidR="0041148D" w:rsidRDefault="0041148D" w:rsidP="0041148D">
      <w:pPr>
        <w:rPr>
          <w:rFonts w:ascii="Times New Roman" w:hAnsi="Times New Roman" w:cs="Times New Roman"/>
          <w:lang w:val="en-US"/>
        </w:rPr>
      </w:pPr>
      <w:r w:rsidRPr="0041148D">
        <w:rPr>
          <w:rFonts w:ascii="Times New Roman" w:hAnsi="Times New Roman" w:cs="Times New Roman"/>
          <w:lang w:val="en-US"/>
        </w:rPr>
        <w:t xml:space="preserve">Snowballing completed 01 NOV 22 </w:t>
      </w:r>
      <w:r w:rsidRPr="0041148D">
        <w:rPr>
          <w:rFonts w:ascii="Times New Roman" w:hAnsi="Times New Roman" w:cs="Times New Roman"/>
          <w:lang w:val="en-US"/>
        </w:rPr>
        <w:sym w:font="Wingdings" w:char="F0E0"/>
      </w:r>
      <w:r w:rsidRPr="0041148D">
        <w:rPr>
          <w:rFonts w:ascii="Times New Roman" w:hAnsi="Times New Roman" w:cs="Times New Roman"/>
          <w:lang w:val="en-US"/>
        </w:rPr>
        <w:t xml:space="preserve"> 6 added </w:t>
      </w:r>
      <w:r w:rsidRPr="0041148D">
        <w:rPr>
          <w:rFonts w:ascii="Times New Roman" w:hAnsi="Times New Roman" w:cs="Times New Roman"/>
          <w:lang w:val="en-US"/>
        </w:rPr>
        <w:sym w:font="Wingdings" w:char="F0E0"/>
      </w:r>
      <w:r w:rsidRPr="0041148D">
        <w:rPr>
          <w:rFonts w:ascii="Times New Roman" w:hAnsi="Times New Roman" w:cs="Times New Roman"/>
          <w:lang w:val="en-US"/>
        </w:rPr>
        <w:t xml:space="preserve"> 1</w:t>
      </w:r>
      <w:r>
        <w:rPr>
          <w:rFonts w:ascii="Times New Roman" w:hAnsi="Times New Roman" w:cs="Times New Roman"/>
          <w:lang w:val="en-US"/>
        </w:rPr>
        <w:t>8</w:t>
      </w:r>
      <w:r w:rsidRPr="0041148D">
        <w:rPr>
          <w:rFonts w:ascii="Times New Roman" w:hAnsi="Times New Roman" w:cs="Times New Roman"/>
          <w:lang w:val="en-US"/>
        </w:rPr>
        <w:t xml:space="preserve"> total</w:t>
      </w:r>
    </w:p>
    <w:p w14:paraId="25A60BE9" w14:textId="00A43FC3" w:rsidR="00BB1528" w:rsidRDefault="00BB1528" w:rsidP="0041148D">
      <w:pPr>
        <w:pStyle w:val="ListParagraph"/>
        <w:numPr>
          <w:ilvl w:val="0"/>
          <w:numId w:val="2"/>
        </w:numPr>
        <w:rPr>
          <w:rFonts w:ascii="Times New Roman" w:hAnsi="Times New Roman" w:cs="Times New Roman"/>
          <w:lang w:val="en-US"/>
        </w:rPr>
      </w:pPr>
      <w:r>
        <w:rPr>
          <w:rFonts w:ascii="Times New Roman" w:hAnsi="Times New Roman" w:cs="Times New Roman"/>
          <w:lang w:val="en-US"/>
        </w:rPr>
        <w:t>2 studies were excluded because they were case reports / case series</w:t>
      </w:r>
    </w:p>
    <w:p w14:paraId="382ED2B0" w14:textId="6BDF5C39" w:rsidR="00BB1528" w:rsidRDefault="00BB1528" w:rsidP="0041148D">
      <w:pPr>
        <w:pStyle w:val="ListParagraph"/>
        <w:numPr>
          <w:ilvl w:val="0"/>
          <w:numId w:val="2"/>
        </w:numPr>
        <w:rPr>
          <w:rFonts w:ascii="Times New Roman" w:hAnsi="Times New Roman" w:cs="Times New Roman"/>
          <w:lang w:val="en-US"/>
        </w:rPr>
      </w:pPr>
      <w:r>
        <w:rPr>
          <w:rFonts w:ascii="Times New Roman" w:hAnsi="Times New Roman" w:cs="Times New Roman"/>
          <w:lang w:val="en-US"/>
        </w:rPr>
        <w:t>6 studies were excluded because they could only be used when individual patient level data was available; authors were contacted if contact information was available, but no response was received</w:t>
      </w:r>
    </w:p>
    <w:p w14:paraId="673AD0AF" w14:textId="680DF32E" w:rsidR="00BB1528" w:rsidRDefault="00BB1528" w:rsidP="00BB1528">
      <w:pPr>
        <w:rPr>
          <w:rFonts w:ascii="Times New Roman" w:hAnsi="Times New Roman" w:cs="Times New Roman"/>
          <w:lang w:val="en-US"/>
        </w:rPr>
      </w:pPr>
      <w:r>
        <w:rPr>
          <w:rFonts w:ascii="Times New Roman" w:hAnsi="Times New Roman" w:cs="Times New Roman"/>
          <w:lang w:val="en-US"/>
        </w:rPr>
        <w:t xml:space="preserve">Final included articles </w:t>
      </w:r>
      <w:r w:rsidRPr="00BB1528">
        <w:rPr>
          <w:rFonts w:ascii="Times New Roman" w:hAnsi="Times New Roman" w:cs="Times New Roman"/>
          <w:lang w:val="en-US"/>
        </w:rPr>
        <w:sym w:font="Wingdings" w:char="F0E0"/>
      </w:r>
      <w:r>
        <w:rPr>
          <w:rFonts w:ascii="Times New Roman" w:hAnsi="Times New Roman" w:cs="Times New Roman"/>
          <w:lang w:val="en-US"/>
        </w:rPr>
        <w:t xml:space="preserve"> 10 total</w:t>
      </w:r>
    </w:p>
    <w:p w14:paraId="7A3723D1" w14:textId="5A926658" w:rsidR="00BB1528" w:rsidRDefault="00BB1528" w:rsidP="00BB1528">
      <w:pPr>
        <w:pStyle w:val="ListParagraph"/>
        <w:numPr>
          <w:ilvl w:val="0"/>
          <w:numId w:val="2"/>
        </w:numPr>
        <w:rPr>
          <w:rFonts w:ascii="Times New Roman" w:hAnsi="Times New Roman" w:cs="Times New Roman"/>
          <w:lang w:val="en-US"/>
        </w:rPr>
      </w:pPr>
      <w:r>
        <w:rPr>
          <w:rFonts w:ascii="Times New Roman" w:hAnsi="Times New Roman" w:cs="Times New Roman"/>
          <w:lang w:val="en-US"/>
        </w:rPr>
        <w:t>7 studies that reported individual patient level data in the original article</w:t>
      </w:r>
    </w:p>
    <w:p w14:paraId="3D6D13D6" w14:textId="322BB486" w:rsidR="00BB1528" w:rsidRDefault="00BB1528" w:rsidP="00BB1528">
      <w:pPr>
        <w:pStyle w:val="ListParagraph"/>
        <w:numPr>
          <w:ilvl w:val="0"/>
          <w:numId w:val="2"/>
        </w:numPr>
        <w:rPr>
          <w:rFonts w:ascii="Times New Roman" w:hAnsi="Times New Roman" w:cs="Times New Roman"/>
          <w:lang w:val="en-US"/>
        </w:rPr>
      </w:pPr>
      <w:r>
        <w:rPr>
          <w:rFonts w:ascii="Times New Roman" w:hAnsi="Times New Roman" w:cs="Times New Roman"/>
          <w:lang w:val="en-US"/>
        </w:rPr>
        <w:t>1 study from which we received individual patient level data from the authors</w:t>
      </w:r>
    </w:p>
    <w:p w14:paraId="51B934D9" w14:textId="288666E1" w:rsidR="00BB1528" w:rsidRDefault="00BB1528" w:rsidP="00BB1528">
      <w:pPr>
        <w:pStyle w:val="ListParagraph"/>
        <w:numPr>
          <w:ilvl w:val="0"/>
          <w:numId w:val="2"/>
        </w:numPr>
        <w:rPr>
          <w:rFonts w:ascii="Times New Roman" w:hAnsi="Times New Roman" w:cs="Times New Roman"/>
          <w:lang w:val="en-US"/>
        </w:rPr>
      </w:pPr>
      <w:r>
        <w:rPr>
          <w:rFonts w:ascii="Times New Roman" w:hAnsi="Times New Roman" w:cs="Times New Roman"/>
          <w:lang w:val="en-US"/>
        </w:rPr>
        <w:t>2 studies that only reported group level data; authors were contacted for group level data, but no response was received</w:t>
      </w:r>
    </w:p>
    <w:p w14:paraId="47258D12" w14:textId="4706778C" w:rsidR="00950B56" w:rsidRDefault="00950B56" w:rsidP="00950B56">
      <w:pPr>
        <w:rPr>
          <w:rFonts w:ascii="Times New Roman" w:hAnsi="Times New Roman" w:cs="Times New Roman"/>
          <w:lang w:val="en-US"/>
        </w:rPr>
      </w:pPr>
    </w:p>
    <w:p w14:paraId="5E25188A" w14:textId="1A87B42C" w:rsidR="00950B56" w:rsidRPr="00950B56" w:rsidRDefault="00950B56" w:rsidP="00950B56">
      <w:pPr>
        <w:pStyle w:val="ListParagraph"/>
        <w:numPr>
          <w:ilvl w:val="0"/>
          <w:numId w:val="4"/>
        </w:numPr>
        <w:rPr>
          <w:rFonts w:ascii="Times New Roman" w:hAnsi="Times New Roman" w:cs="Times New Roman"/>
          <w:u w:val="single"/>
          <w:lang w:val="en-US"/>
        </w:rPr>
      </w:pPr>
      <w:r w:rsidRPr="00950B56">
        <w:rPr>
          <w:rFonts w:ascii="Times New Roman" w:hAnsi="Times New Roman" w:cs="Times New Roman"/>
          <w:u w:val="single"/>
          <w:lang w:val="en-US"/>
        </w:rPr>
        <w:t xml:space="preserve">Search protocols for Medline and </w:t>
      </w:r>
      <w:proofErr w:type="spellStart"/>
      <w:r w:rsidRPr="00950B56">
        <w:rPr>
          <w:rFonts w:ascii="Times New Roman" w:hAnsi="Times New Roman" w:cs="Times New Roman"/>
          <w:u w:val="single"/>
          <w:lang w:val="en-US"/>
        </w:rPr>
        <w:t>Embase</w:t>
      </w:r>
      <w:proofErr w:type="spellEnd"/>
    </w:p>
    <w:p w14:paraId="22A46E40" w14:textId="77777777" w:rsidR="00950B56" w:rsidRPr="002A50E3" w:rsidRDefault="00950B56" w:rsidP="0069163B">
      <w:pPr>
        <w:rPr>
          <w:rFonts w:ascii="Times New Roman" w:hAnsi="Times New Roman" w:cs="Times New Roman"/>
          <w:b/>
          <w:bCs/>
          <w:lang w:val="en-US"/>
        </w:rPr>
      </w:pPr>
    </w:p>
    <w:p w14:paraId="05A94494" w14:textId="016F372D" w:rsidR="0069163B" w:rsidRPr="0041148D" w:rsidRDefault="0069163B" w:rsidP="0069163B">
      <w:pPr>
        <w:rPr>
          <w:rFonts w:ascii="Times New Roman" w:hAnsi="Times New Roman" w:cs="Times New Roman"/>
          <w:b/>
          <w:bCs/>
        </w:rPr>
      </w:pPr>
      <w:r w:rsidRPr="0041148D">
        <w:rPr>
          <w:rFonts w:ascii="Times New Roman" w:hAnsi="Times New Roman" w:cs="Times New Roman"/>
          <w:b/>
          <w:bCs/>
        </w:rPr>
        <w:t>Medline</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0"/>
        <w:gridCol w:w="8686"/>
      </w:tblGrid>
      <w:tr w:rsidR="0069163B" w:rsidRPr="0041148D" w14:paraId="0596F04D"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9B88A74" w14:textId="77777777" w:rsidR="0069163B" w:rsidRPr="0041148D" w:rsidRDefault="0069163B">
            <w:pPr>
              <w:spacing w:before="150" w:after="30" w:line="360" w:lineRule="atLeast"/>
              <w:rPr>
                <w:rFonts w:ascii="Times New Roman" w:eastAsia="Times New Roman" w:hAnsi="Times New Roman" w:cs="Times New Roman"/>
                <w:b/>
                <w:bCs/>
                <w:color w:val="0A0905"/>
                <w:lang w:eastAsia="nl-NL"/>
              </w:rPr>
            </w:pPr>
            <w:r w:rsidRPr="0041148D">
              <w:rPr>
                <w:rFonts w:ascii="Times New Roman" w:eastAsia="Times New Roman" w:hAnsi="Times New Roman" w:cs="Times New Roman"/>
                <w:b/>
                <w:bCs/>
                <w:color w:val="0A0905"/>
                <w:lang w:eastAsia="nl-NL"/>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7A44FD1" w14:textId="77777777" w:rsidR="0069163B" w:rsidRPr="0041148D" w:rsidRDefault="0069163B">
            <w:pPr>
              <w:spacing w:before="150" w:after="30" w:line="360" w:lineRule="atLeast"/>
              <w:rPr>
                <w:rFonts w:ascii="Times New Roman" w:eastAsia="Times New Roman" w:hAnsi="Times New Roman" w:cs="Times New Roman"/>
                <w:b/>
                <w:bCs/>
                <w:color w:val="0A0905"/>
                <w:lang w:eastAsia="nl-NL"/>
              </w:rPr>
            </w:pPr>
            <w:r w:rsidRPr="0041148D">
              <w:rPr>
                <w:rFonts w:ascii="Times New Roman" w:eastAsia="Times New Roman" w:hAnsi="Times New Roman" w:cs="Times New Roman"/>
                <w:b/>
                <w:bCs/>
                <w:color w:val="0A0905"/>
                <w:lang w:eastAsia="nl-NL"/>
              </w:rPr>
              <w:t>Searches</w:t>
            </w:r>
          </w:p>
        </w:tc>
      </w:tr>
      <w:tr w:rsidR="0069163B" w:rsidRPr="0041148D" w14:paraId="1F7604E1"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8D789E"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058F32D"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exp Iatrogenic Disease/</w:t>
            </w:r>
          </w:p>
        </w:tc>
      </w:tr>
      <w:tr w:rsidR="0069163B" w:rsidRPr="00FC4495" w14:paraId="15E68150"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A5E536"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57084F" w14:textId="77777777" w:rsidR="0069163B" w:rsidRPr="0041148D" w:rsidRDefault="0069163B">
            <w:pPr>
              <w:spacing w:after="0" w:line="360" w:lineRule="atLeast"/>
              <w:rPr>
                <w:rFonts w:ascii="Times New Roman" w:eastAsia="Times New Roman" w:hAnsi="Times New Roman" w:cs="Times New Roman"/>
                <w:color w:val="0A0905"/>
                <w:lang w:val="en-US" w:eastAsia="nl-NL"/>
              </w:rPr>
            </w:pPr>
            <w:proofErr w:type="spellStart"/>
            <w:r w:rsidRPr="0041148D">
              <w:rPr>
                <w:rFonts w:ascii="Times New Roman" w:eastAsia="Times New Roman" w:hAnsi="Times New Roman" w:cs="Times New Roman"/>
                <w:color w:val="0A0905"/>
                <w:lang w:val="en-US" w:eastAsia="nl-NL"/>
              </w:rPr>
              <w:t>exp</w:t>
            </w:r>
            <w:proofErr w:type="spellEnd"/>
            <w:r w:rsidRPr="0041148D">
              <w:rPr>
                <w:rFonts w:ascii="Times New Roman" w:eastAsia="Times New Roman" w:hAnsi="Times New Roman" w:cs="Times New Roman"/>
                <w:color w:val="0A0905"/>
                <w:lang w:val="en-US" w:eastAsia="nl-NL"/>
              </w:rPr>
              <w:t xml:space="preserve"> Medical Errors/ or </w:t>
            </w:r>
            <w:proofErr w:type="spellStart"/>
            <w:r w:rsidRPr="0041148D">
              <w:rPr>
                <w:rFonts w:ascii="Times New Roman" w:eastAsia="Times New Roman" w:hAnsi="Times New Roman" w:cs="Times New Roman"/>
                <w:color w:val="0A0905"/>
                <w:lang w:val="en-US" w:eastAsia="nl-NL"/>
              </w:rPr>
              <w:t>exp</w:t>
            </w:r>
            <w:proofErr w:type="spellEnd"/>
            <w:r w:rsidRPr="0041148D">
              <w:rPr>
                <w:rFonts w:ascii="Times New Roman" w:eastAsia="Times New Roman" w:hAnsi="Times New Roman" w:cs="Times New Roman"/>
                <w:color w:val="0A0905"/>
                <w:lang w:val="en-US" w:eastAsia="nl-NL"/>
              </w:rPr>
              <w:t xml:space="preserve"> Diagnostic Errors/</w:t>
            </w:r>
          </w:p>
        </w:tc>
      </w:tr>
      <w:tr w:rsidR="0069163B" w:rsidRPr="0041148D" w14:paraId="1E2EE771"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FB9FE5"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31F91F"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Patient Harm/</w:t>
            </w:r>
          </w:p>
        </w:tc>
      </w:tr>
      <w:tr w:rsidR="0069163B" w:rsidRPr="00FC4495" w14:paraId="57D95DD7"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87190FA"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D37FC5" w14:textId="77777777" w:rsidR="0069163B" w:rsidRPr="0041148D" w:rsidRDefault="0069163B">
            <w:pPr>
              <w:spacing w:after="0" w:line="360" w:lineRule="atLeast"/>
              <w:rPr>
                <w:rFonts w:ascii="Times New Roman" w:eastAsia="Times New Roman" w:hAnsi="Times New Roman" w:cs="Times New Roman"/>
                <w:color w:val="0A0905"/>
                <w:lang w:val="en-US" w:eastAsia="nl-NL"/>
              </w:rPr>
            </w:pPr>
            <w:r w:rsidRPr="0041148D">
              <w:rPr>
                <w:rFonts w:ascii="Times New Roman" w:eastAsia="Times New Roman" w:hAnsi="Times New Roman" w:cs="Times New Roman"/>
                <w:color w:val="0A0905"/>
                <w:lang w:val="en-US" w:eastAsia="nl-NL"/>
              </w:rPr>
              <w:t xml:space="preserve">(iatrogenic* or error* or "hospital acquired condition*" or harm* or </w:t>
            </w:r>
            <w:proofErr w:type="spellStart"/>
            <w:r w:rsidRPr="0041148D">
              <w:rPr>
                <w:rFonts w:ascii="Times New Roman" w:eastAsia="Times New Roman" w:hAnsi="Times New Roman" w:cs="Times New Roman"/>
                <w:color w:val="0A0905"/>
                <w:lang w:val="en-US" w:eastAsia="nl-NL"/>
              </w:rPr>
              <w:t>acciden</w:t>
            </w:r>
            <w:proofErr w:type="spellEnd"/>
            <w:r w:rsidRPr="0041148D">
              <w:rPr>
                <w:rFonts w:ascii="Times New Roman" w:eastAsia="Times New Roman" w:hAnsi="Times New Roman" w:cs="Times New Roman"/>
                <w:color w:val="0A0905"/>
                <w:lang w:val="en-US" w:eastAsia="nl-NL"/>
              </w:rPr>
              <w:t>*).</w:t>
            </w:r>
            <w:proofErr w:type="spellStart"/>
            <w:r w:rsidRPr="0041148D">
              <w:rPr>
                <w:rFonts w:ascii="Times New Roman" w:eastAsia="Times New Roman" w:hAnsi="Times New Roman" w:cs="Times New Roman"/>
                <w:color w:val="0A0905"/>
                <w:lang w:val="en-US" w:eastAsia="nl-NL"/>
              </w:rPr>
              <w:t>ti,ab,kf</w:t>
            </w:r>
            <w:proofErr w:type="spellEnd"/>
            <w:r w:rsidRPr="0041148D">
              <w:rPr>
                <w:rFonts w:ascii="Times New Roman" w:eastAsia="Times New Roman" w:hAnsi="Times New Roman" w:cs="Times New Roman"/>
                <w:color w:val="0A0905"/>
                <w:lang w:val="en-US" w:eastAsia="nl-NL"/>
              </w:rPr>
              <w:t>.</w:t>
            </w:r>
          </w:p>
        </w:tc>
      </w:tr>
      <w:tr w:rsidR="0069163B" w:rsidRPr="0041148D" w14:paraId="0D8D24AF"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8F1E090"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40DDE4"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 or 2 or 3 or 4</w:t>
            </w:r>
          </w:p>
        </w:tc>
      </w:tr>
      <w:tr w:rsidR="0069163B" w:rsidRPr="0041148D" w14:paraId="7DF17165"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C51189"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53E9BF1"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Embolism, Air/</w:t>
            </w:r>
          </w:p>
        </w:tc>
      </w:tr>
      <w:tr w:rsidR="0069163B" w:rsidRPr="00FC4495" w14:paraId="52B2D9B4"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9831D8"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BCF294" w14:textId="77777777" w:rsidR="0069163B" w:rsidRPr="0041148D" w:rsidRDefault="0069163B">
            <w:pPr>
              <w:spacing w:after="0" w:line="360" w:lineRule="atLeast"/>
              <w:rPr>
                <w:rFonts w:ascii="Times New Roman" w:eastAsia="Times New Roman" w:hAnsi="Times New Roman" w:cs="Times New Roman"/>
                <w:color w:val="0A0905"/>
                <w:lang w:val="en-US" w:eastAsia="nl-NL"/>
              </w:rPr>
            </w:pPr>
            <w:r w:rsidRPr="0041148D">
              <w:rPr>
                <w:rFonts w:ascii="Times New Roman" w:eastAsia="Times New Roman" w:hAnsi="Times New Roman" w:cs="Times New Roman"/>
                <w:color w:val="0A0905"/>
                <w:lang w:val="en-US" w:eastAsia="nl-NL"/>
              </w:rPr>
              <w:t xml:space="preserve">((air adj3 </w:t>
            </w:r>
            <w:proofErr w:type="spellStart"/>
            <w:r w:rsidRPr="0041148D">
              <w:rPr>
                <w:rFonts w:ascii="Times New Roman" w:eastAsia="Times New Roman" w:hAnsi="Times New Roman" w:cs="Times New Roman"/>
                <w:color w:val="0A0905"/>
                <w:lang w:val="en-US" w:eastAsia="nl-NL"/>
              </w:rPr>
              <w:t>embol</w:t>
            </w:r>
            <w:proofErr w:type="spellEnd"/>
            <w:r w:rsidRPr="0041148D">
              <w:rPr>
                <w:rFonts w:ascii="Times New Roman" w:eastAsia="Times New Roman" w:hAnsi="Times New Roman" w:cs="Times New Roman"/>
                <w:color w:val="0A0905"/>
                <w:lang w:val="en-US" w:eastAsia="nl-NL"/>
              </w:rPr>
              <w:t xml:space="preserve">*) or (gas adj3 </w:t>
            </w:r>
            <w:proofErr w:type="spellStart"/>
            <w:r w:rsidRPr="0041148D">
              <w:rPr>
                <w:rFonts w:ascii="Times New Roman" w:eastAsia="Times New Roman" w:hAnsi="Times New Roman" w:cs="Times New Roman"/>
                <w:color w:val="0A0905"/>
                <w:lang w:val="en-US" w:eastAsia="nl-NL"/>
              </w:rPr>
              <w:t>embol</w:t>
            </w:r>
            <w:proofErr w:type="spellEnd"/>
            <w:r w:rsidRPr="0041148D">
              <w:rPr>
                <w:rFonts w:ascii="Times New Roman" w:eastAsia="Times New Roman" w:hAnsi="Times New Roman" w:cs="Times New Roman"/>
                <w:color w:val="0A0905"/>
                <w:lang w:val="en-US" w:eastAsia="nl-NL"/>
              </w:rPr>
              <w:t>*)).</w:t>
            </w:r>
            <w:proofErr w:type="spellStart"/>
            <w:r w:rsidRPr="0041148D">
              <w:rPr>
                <w:rFonts w:ascii="Times New Roman" w:eastAsia="Times New Roman" w:hAnsi="Times New Roman" w:cs="Times New Roman"/>
                <w:color w:val="0A0905"/>
                <w:lang w:val="en-US" w:eastAsia="nl-NL"/>
              </w:rPr>
              <w:t>ti,ab,kf</w:t>
            </w:r>
            <w:proofErr w:type="spellEnd"/>
            <w:r w:rsidRPr="0041148D">
              <w:rPr>
                <w:rFonts w:ascii="Times New Roman" w:eastAsia="Times New Roman" w:hAnsi="Times New Roman" w:cs="Times New Roman"/>
                <w:color w:val="0A0905"/>
                <w:lang w:val="en-US" w:eastAsia="nl-NL"/>
              </w:rPr>
              <w:t>.</w:t>
            </w:r>
          </w:p>
        </w:tc>
      </w:tr>
      <w:tr w:rsidR="0069163B" w:rsidRPr="0041148D" w14:paraId="0B161AF3"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56A23D"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09ABB74"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6 or 7</w:t>
            </w:r>
          </w:p>
        </w:tc>
      </w:tr>
      <w:tr w:rsidR="0069163B" w:rsidRPr="0041148D" w14:paraId="4E461F1C"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A148C87"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601659"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exp Central Nervous System/</w:t>
            </w:r>
          </w:p>
        </w:tc>
      </w:tr>
      <w:tr w:rsidR="0069163B" w:rsidRPr="00FC4495" w14:paraId="38F789B4"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2459A6"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4902565" w14:textId="77777777" w:rsidR="0069163B" w:rsidRPr="0041148D" w:rsidRDefault="0069163B">
            <w:pPr>
              <w:spacing w:after="0" w:line="360" w:lineRule="atLeast"/>
              <w:rPr>
                <w:rFonts w:ascii="Times New Roman" w:eastAsia="Times New Roman" w:hAnsi="Times New Roman" w:cs="Times New Roman"/>
                <w:color w:val="0A0905"/>
                <w:lang w:val="en-US" w:eastAsia="nl-NL"/>
              </w:rPr>
            </w:pPr>
            <w:r w:rsidRPr="0041148D">
              <w:rPr>
                <w:rFonts w:ascii="Times New Roman" w:eastAsia="Times New Roman" w:hAnsi="Times New Roman" w:cs="Times New Roman"/>
                <w:color w:val="0A0905"/>
                <w:lang w:val="en-US" w:eastAsia="nl-NL"/>
              </w:rPr>
              <w:t xml:space="preserve">("central </w:t>
            </w:r>
            <w:proofErr w:type="spellStart"/>
            <w:r w:rsidRPr="0041148D">
              <w:rPr>
                <w:rFonts w:ascii="Times New Roman" w:eastAsia="Times New Roman" w:hAnsi="Times New Roman" w:cs="Times New Roman"/>
                <w:color w:val="0A0905"/>
                <w:lang w:val="en-US" w:eastAsia="nl-NL"/>
              </w:rPr>
              <w:t>nerv</w:t>
            </w:r>
            <w:proofErr w:type="spellEnd"/>
            <w:r w:rsidRPr="0041148D">
              <w:rPr>
                <w:rFonts w:ascii="Times New Roman" w:eastAsia="Times New Roman" w:hAnsi="Times New Roman" w:cs="Times New Roman"/>
                <w:color w:val="0A0905"/>
                <w:lang w:val="en-US" w:eastAsia="nl-NL"/>
              </w:rPr>
              <w:t xml:space="preserve">*" or </w:t>
            </w:r>
            <w:proofErr w:type="spellStart"/>
            <w:r w:rsidRPr="0041148D">
              <w:rPr>
                <w:rFonts w:ascii="Times New Roman" w:eastAsia="Times New Roman" w:hAnsi="Times New Roman" w:cs="Times New Roman"/>
                <w:color w:val="0A0905"/>
                <w:lang w:val="en-US" w:eastAsia="nl-NL"/>
              </w:rPr>
              <w:t>cerebr</w:t>
            </w:r>
            <w:proofErr w:type="spellEnd"/>
            <w:r w:rsidRPr="0041148D">
              <w:rPr>
                <w:rFonts w:ascii="Times New Roman" w:eastAsia="Times New Roman" w:hAnsi="Times New Roman" w:cs="Times New Roman"/>
                <w:color w:val="0A0905"/>
                <w:lang w:val="en-US" w:eastAsia="nl-NL"/>
              </w:rPr>
              <w:t>* or CNS or "C.N.S." or brain*).</w:t>
            </w:r>
            <w:proofErr w:type="spellStart"/>
            <w:r w:rsidRPr="0041148D">
              <w:rPr>
                <w:rFonts w:ascii="Times New Roman" w:eastAsia="Times New Roman" w:hAnsi="Times New Roman" w:cs="Times New Roman"/>
                <w:color w:val="0A0905"/>
                <w:lang w:val="en-US" w:eastAsia="nl-NL"/>
              </w:rPr>
              <w:t>ti,ab,kf</w:t>
            </w:r>
            <w:proofErr w:type="spellEnd"/>
            <w:r w:rsidRPr="0041148D">
              <w:rPr>
                <w:rFonts w:ascii="Times New Roman" w:eastAsia="Times New Roman" w:hAnsi="Times New Roman" w:cs="Times New Roman"/>
                <w:color w:val="0A0905"/>
                <w:lang w:val="en-US" w:eastAsia="nl-NL"/>
              </w:rPr>
              <w:t>.</w:t>
            </w:r>
          </w:p>
        </w:tc>
      </w:tr>
      <w:tr w:rsidR="0069163B" w:rsidRPr="0041148D" w14:paraId="3FC26B7F"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B6A9B75"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DA7B8C"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9 or 10</w:t>
            </w:r>
          </w:p>
        </w:tc>
      </w:tr>
      <w:tr w:rsidR="0069163B" w:rsidRPr="0041148D" w14:paraId="531D749A"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A2C579"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7E80BC"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exp Oxygen Inhalation Therapy/</w:t>
            </w:r>
          </w:p>
        </w:tc>
      </w:tr>
      <w:tr w:rsidR="0069163B" w:rsidRPr="00FC4495" w14:paraId="35A3E2D6"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0F1CA7"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lastRenderedPageBreak/>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CAEAF0" w14:textId="77777777" w:rsidR="0069163B" w:rsidRPr="0041148D" w:rsidRDefault="0069163B">
            <w:pPr>
              <w:spacing w:after="0" w:line="360" w:lineRule="atLeast"/>
              <w:rPr>
                <w:rFonts w:ascii="Times New Roman" w:eastAsia="Times New Roman" w:hAnsi="Times New Roman" w:cs="Times New Roman"/>
                <w:color w:val="0A0905"/>
                <w:lang w:val="en-US" w:eastAsia="nl-NL"/>
              </w:rPr>
            </w:pPr>
            <w:r w:rsidRPr="0041148D">
              <w:rPr>
                <w:rFonts w:ascii="Times New Roman" w:eastAsia="Times New Roman" w:hAnsi="Times New Roman" w:cs="Times New Roman"/>
                <w:color w:val="0A0905"/>
                <w:lang w:val="en-US" w:eastAsia="nl-NL"/>
              </w:rPr>
              <w:t xml:space="preserve">("hyperbaric oxygen*" or HBO or HBO2 or HBOT or </w:t>
            </w:r>
            <w:proofErr w:type="spellStart"/>
            <w:r w:rsidRPr="0041148D">
              <w:rPr>
                <w:rFonts w:ascii="Times New Roman" w:eastAsia="Times New Roman" w:hAnsi="Times New Roman" w:cs="Times New Roman"/>
                <w:color w:val="0A0905"/>
                <w:lang w:val="en-US" w:eastAsia="nl-NL"/>
              </w:rPr>
              <w:t>hyperbar</w:t>
            </w:r>
            <w:proofErr w:type="spellEnd"/>
            <w:r w:rsidRPr="0041148D">
              <w:rPr>
                <w:rFonts w:ascii="Times New Roman" w:eastAsia="Times New Roman" w:hAnsi="Times New Roman" w:cs="Times New Roman"/>
                <w:color w:val="0A0905"/>
                <w:lang w:val="en-US" w:eastAsia="nl-NL"/>
              </w:rPr>
              <w:t>* or "HBO-</w:t>
            </w:r>
            <w:proofErr w:type="spellStart"/>
            <w:r w:rsidRPr="0041148D">
              <w:rPr>
                <w:rFonts w:ascii="Times New Roman" w:eastAsia="Times New Roman" w:hAnsi="Times New Roman" w:cs="Times New Roman"/>
                <w:color w:val="0A0905"/>
                <w:lang w:val="en-US" w:eastAsia="nl-NL"/>
              </w:rPr>
              <w:t>therap</w:t>
            </w:r>
            <w:proofErr w:type="spellEnd"/>
            <w:r w:rsidRPr="0041148D">
              <w:rPr>
                <w:rFonts w:ascii="Times New Roman" w:eastAsia="Times New Roman" w:hAnsi="Times New Roman" w:cs="Times New Roman"/>
                <w:color w:val="0A0905"/>
                <w:lang w:val="en-US" w:eastAsia="nl-NL"/>
              </w:rPr>
              <w:t>*" or "high tension oxygen*" or "high tension O2").</w:t>
            </w:r>
            <w:proofErr w:type="spellStart"/>
            <w:r w:rsidRPr="0041148D">
              <w:rPr>
                <w:rFonts w:ascii="Times New Roman" w:eastAsia="Times New Roman" w:hAnsi="Times New Roman" w:cs="Times New Roman"/>
                <w:color w:val="0A0905"/>
                <w:lang w:val="en-US" w:eastAsia="nl-NL"/>
              </w:rPr>
              <w:t>ti,ab,kf</w:t>
            </w:r>
            <w:proofErr w:type="spellEnd"/>
            <w:r w:rsidRPr="0041148D">
              <w:rPr>
                <w:rFonts w:ascii="Times New Roman" w:eastAsia="Times New Roman" w:hAnsi="Times New Roman" w:cs="Times New Roman"/>
                <w:color w:val="0A0905"/>
                <w:lang w:val="en-US" w:eastAsia="nl-NL"/>
              </w:rPr>
              <w:t>.</w:t>
            </w:r>
          </w:p>
        </w:tc>
      </w:tr>
      <w:tr w:rsidR="0069163B" w:rsidRPr="0041148D" w14:paraId="59E8ED85"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B4209ED"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F83AF4C"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12 or 13</w:t>
            </w:r>
          </w:p>
        </w:tc>
      </w:tr>
      <w:tr w:rsidR="0069163B" w:rsidRPr="0041148D" w14:paraId="2D05B485"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7ECEB45"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70A9BBF"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5 and 8 and 11 and 14</w:t>
            </w:r>
          </w:p>
        </w:tc>
      </w:tr>
    </w:tbl>
    <w:p w14:paraId="10DAA953" w14:textId="77777777" w:rsidR="00BB1528" w:rsidRDefault="00BB1528" w:rsidP="0069163B">
      <w:pPr>
        <w:rPr>
          <w:rFonts w:ascii="Times New Roman" w:hAnsi="Times New Roman" w:cs="Times New Roman"/>
          <w:b/>
          <w:bCs/>
        </w:rPr>
      </w:pPr>
    </w:p>
    <w:p w14:paraId="181F0F68" w14:textId="2F9EA148" w:rsidR="0069163B" w:rsidRPr="0041148D" w:rsidRDefault="0069163B" w:rsidP="0069163B">
      <w:pPr>
        <w:rPr>
          <w:rFonts w:ascii="Times New Roman" w:hAnsi="Times New Roman" w:cs="Times New Roman"/>
          <w:b/>
          <w:bCs/>
        </w:rPr>
      </w:pPr>
      <w:r w:rsidRPr="0041148D">
        <w:rPr>
          <w:rFonts w:ascii="Times New Roman" w:hAnsi="Times New Roman" w:cs="Times New Roman"/>
          <w:b/>
          <w:bCs/>
        </w:rPr>
        <w:t>Embase</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0"/>
        <w:gridCol w:w="8686"/>
      </w:tblGrid>
      <w:tr w:rsidR="0069163B" w:rsidRPr="0041148D" w14:paraId="0FE34D5E"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7A9EDA00" w14:textId="77777777" w:rsidR="0069163B" w:rsidRPr="0041148D" w:rsidRDefault="0069163B">
            <w:pPr>
              <w:spacing w:before="150" w:after="30" w:line="360" w:lineRule="atLeast"/>
              <w:rPr>
                <w:rFonts w:ascii="Times New Roman" w:eastAsia="Times New Roman" w:hAnsi="Times New Roman" w:cs="Times New Roman"/>
                <w:b/>
                <w:bCs/>
                <w:color w:val="0A0905"/>
                <w:lang w:eastAsia="nl-NL"/>
              </w:rPr>
            </w:pPr>
            <w:r w:rsidRPr="0041148D">
              <w:rPr>
                <w:rFonts w:ascii="Times New Roman" w:eastAsia="Times New Roman" w:hAnsi="Times New Roman" w:cs="Times New Roman"/>
                <w:b/>
                <w:bCs/>
                <w:color w:val="0A0905"/>
                <w:lang w:eastAsia="nl-NL"/>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3B1E2E4F" w14:textId="77777777" w:rsidR="0069163B" w:rsidRPr="0041148D" w:rsidRDefault="0069163B">
            <w:pPr>
              <w:spacing w:before="150" w:after="30" w:line="360" w:lineRule="atLeast"/>
              <w:rPr>
                <w:rFonts w:ascii="Times New Roman" w:eastAsia="Times New Roman" w:hAnsi="Times New Roman" w:cs="Times New Roman"/>
                <w:b/>
                <w:bCs/>
                <w:color w:val="0A0905"/>
                <w:lang w:eastAsia="nl-NL"/>
              </w:rPr>
            </w:pPr>
            <w:r w:rsidRPr="0041148D">
              <w:rPr>
                <w:rFonts w:ascii="Times New Roman" w:eastAsia="Times New Roman" w:hAnsi="Times New Roman" w:cs="Times New Roman"/>
                <w:b/>
                <w:bCs/>
                <w:color w:val="0A0905"/>
                <w:lang w:eastAsia="nl-NL"/>
              </w:rPr>
              <w:t>Searches</w:t>
            </w:r>
          </w:p>
        </w:tc>
      </w:tr>
      <w:tr w:rsidR="0069163B" w:rsidRPr="0041148D" w14:paraId="754EC82A"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1BB943"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9EF5F7"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exp iatrogenic disease/</w:t>
            </w:r>
          </w:p>
        </w:tc>
      </w:tr>
      <w:tr w:rsidR="0069163B" w:rsidRPr="0041148D" w14:paraId="2ED0D7B2"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A61DF61"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7C36A46"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exp medical error/</w:t>
            </w:r>
          </w:p>
        </w:tc>
      </w:tr>
      <w:tr w:rsidR="0069163B" w:rsidRPr="0041148D" w14:paraId="749BCDB0"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CEFA075"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EB6559"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patient harm/</w:t>
            </w:r>
          </w:p>
        </w:tc>
      </w:tr>
      <w:tr w:rsidR="0069163B" w:rsidRPr="00FC4495" w14:paraId="32EB4C7C"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82EC849"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C648FF" w14:textId="77777777" w:rsidR="0069163B" w:rsidRPr="0041148D" w:rsidRDefault="0069163B">
            <w:pPr>
              <w:spacing w:after="0" w:line="360" w:lineRule="atLeast"/>
              <w:rPr>
                <w:rFonts w:ascii="Times New Roman" w:eastAsia="Times New Roman" w:hAnsi="Times New Roman" w:cs="Times New Roman"/>
                <w:color w:val="0A0905"/>
                <w:lang w:val="en-US" w:eastAsia="nl-NL"/>
              </w:rPr>
            </w:pPr>
            <w:r w:rsidRPr="0041148D">
              <w:rPr>
                <w:rFonts w:ascii="Times New Roman" w:eastAsia="Times New Roman" w:hAnsi="Times New Roman" w:cs="Times New Roman"/>
                <w:color w:val="0A0905"/>
                <w:lang w:val="en-US" w:eastAsia="nl-NL"/>
              </w:rPr>
              <w:t xml:space="preserve">(iatrogenic* or error* or "hospital acquired condition*" or harm* or </w:t>
            </w:r>
            <w:proofErr w:type="spellStart"/>
            <w:r w:rsidRPr="0041148D">
              <w:rPr>
                <w:rFonts w:ascii="Times New Roman" w:eastAsia="Times New Roman" w:hAnsi="Times New Roman" w:cs="Times New Roman"/>
                <w:color w:val="0A0905"/>
                <w:lang w:val="en-US" w:eastAsia="nl-NL"/>
              </w:rPr>
              <w:t>acciden</w:t>
            </w:r>
            <w:proofErr w:type="spellEnd"/>
            <w:r w:rsidRPr="0041148D">
              <w:rPr>
                <w:rFonts w:ascii="Times New Roman" w:eastAsia="Times New Roman" w:hAnsi="Times New Roman" w:cs="Times New Roman"/>
                <w:color w:val="0A0905"/>
                <w:lang w:val="en-US" w:eastAsia="nl-NL"/>
              </w:rPr>
              <w:t>*).</w:t>
            </w:r>
            <w:proofErr w:type="spellStart"/>
            <w:r w:rsidRPr="0041148D">
              <w:rPr>
                <w:rFonts w:ascii="Times New Roman" w:eastAsia="Times New Roman" w:hAnsi="Times New Roman" w:cs="Times New Roman"/>
                <w:color w:val="0A0905"/>
                <w:lang w:val="en-US" w:eastAsia="nl-NL"/>
              </w:rPr>
              <w:t>ti,ab,kf</w:t>
            </w:r>
            <w:proofErr w:type="spellEnd"/>
            <w:r w:rsidRPr="0041148D">
              <w:rPr>
                <w:rFonts w:ascii="Times New Roman" w:eastAsia="Times New Roman" w:hAnsi="Times New Roman" w:cs="Times New Roman"/>
                <w:color w:val="0A0905"/>
                <w:lang w:val="en-US" w:eastAsia="nl-NL"/>
              </w:rPr>
              <w:t>.</w:t>
            </w:r>
          </w:p>
        </w:tc>
      </w:tr>
      <w:tr w:rsidR="0069163B" w:rsidRPr="0041148D" w14:paraId="4E0A4C1F"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E1EF77"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1AC6779"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 or 2 or 3 or 4</w:t>
            </w:r>
          </w:p>
        </w:tc>
      </w:tr>
      <w:tr w:rsidR="0069163B" w:rsidRPr="0041148D" w14:paraId="34278DB3"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171FD2"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2CB4FA"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air embolism/</w:t>
            </w:r>
          </w:p>
        </w:tc>
      </w:tr>
      <w:tr w:rsidR="0069163B" w:rsidRPr="00FC4495" w14:paraId="005FE18B"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73CC50"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72136C" w14:textId="77777777" w:rsidR="0069163B" w:rsidRPr="0041148D" w:rsidRDefault="0069163B">
            <w:pPr>
              <w:spacing w:after="0" w:line="360" w:lineRule="atLeast"/>
              <w:rPr>
                <w:rFonts w:ascii="Times New Roman" w:eastAsia="Times New Roman" w:hAnsi="Times New Roman" w:cs="Times New Roman"/>
                <w:color w:val="0A0905"/>
                <w:lang w:val="en-US" w:eastAsia="nl-NL"/>
              </w:rPr>
            </w:pPr>
            <w:r w:rsidRPr="0041148D">
              <w:rPr>
                <w:rFonts w:ascii="Times New Roman" w:eastAsia="Times New Roman" w:hAnsi="Times New Roman" w:cs="Times New Roman"/>
                <w:color w:val="0A0905"/>
                <w:lang w:val="en-US" w:eastAsia="nl-NL"/>
              </w:rPr>
              <w:t xml:space="preserve">((air adj3 </w:t>
            </w:r>
            <w:proofErr w:type="spellStart"/>
            <w:r w:rsidRPr="0041148D">
              <w:rPr>
                <w:rFonts w:ascii="Times New Roman" w:eastAsia="Times New Roman" w:hAnsi="Times New Roman" w:cs="Times New Roman"/>
                <w:color w:val="0A0905"/>
                <w:lang w:val="en-US" w:eastAsia="nl-NL"/>
              </w:rPr>
              <w:t>embol</w:t>
            </w:r>
            <w:proofErr w:type="spellEnd"/>
            <w:r w:rsidRPr="0041148D">
              <w:rPr>
                <w:rFonts w:ascii="Times New Roman" w:eastAsia="Times New Roman" w:hAnsi="Times New Roman" w:cs="Times New Roman"/>
                <w:color w:val="0A0905"/>
                <w:lang w:val="en-US" w:eastAsia="nl-NL"/>
              </w:rPr>
              <w:t xml:space="preserve">*) or (gas adj3 </w:t>
            </w:r>
            <w:proofErr w:type="spellStart"/>
            <w:r w:rsidRPr="0041148D">
              <w:rPr>
                <w:rFonts w:ascii="Times New Roman" w:eastAsia="Times New Roman" w:hAnsi="Times New Roman" w:cs="Times New Roman"/>
                <w:color w:val="0A0905"/>
                <w:lang w:val="en-US" w:eastAsia="nl-NL"/>
              </w:rPr>
              <w:t>embol</w:t>
            </w:r>
            <w:proofErr w:type="spellEnd"/>
            <w:r w:rsidRPr="0041148D">
              <w:rPr>
                <w:rFonts w:ascii="Times New Roman" w:eastAsia="Times New Roman" w:hAnsi="Times New Roman" w:cs="Times New Roman"/>
                <w:color w:val="0A0905"/>
                <w:lang w:val="en-US" w:eastAsia="nl-NL"/>
              </w:rPr>
              <w:t>*)).</w:t>
            </w:r>
            <w:proofErr w:type="spellStart"/>
            <w:r w:rsidRPr="0041148D">
              <w:rPr>
                <w:rFonts w:ascii="Times New Roman" w:eastAsia="Times New Roman" w:hAnsi="Times New Roman" w:cs="Times New Roman"/>
                <w:color w:val="0A0905"/>
                <w:lang w:val="en-US" w:eastAsia="nl-NL"/>
              </w:rPr>
              <w:t>ti,ab,kf</w:t>
            </w:r>
            <w:proofErr w:type="spellEnd"/>
            <w:r w:rsidRPr="0041148D">
              <w:rPr>
                <w:rFonts w:ascii="Times New Roman" w:eastAsia="Times New Roman" w:hAnsi="Times New Roman" w:cs="Times New Roman"/>
                <w:color w:val="0A0905"/>
                <w:lang w:val="en-US" w:eastAsia="nl-NL"/>
              </w:rPr>
              <w:t>.</w:t>
            </w:r>
          </w:p>
        </w:tc>
      </w:tr>
      <w:tr w:rsidR="0069163B" w:rsidRPr="0041148D" w14:paraId="0F700B19"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5C33A9"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36D401"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6 or 7</w:t>
            </w:r>
          </w:p>
        </w:tc>
      </w:tr>
      <w:tr w:rsidR="0069163B" w:rsidRPr="0041148D" w14:paraId="3CEEC345"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86684AA"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FC4BA4"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exp central nervous system/</w:t>
            </w:r>
          </w:p>
        </w:tc>
      </w:tr>
      <w:tr w:rsidR="0069163B" w:rsidRPr="00FC4495" w14:paraId="0BA6BF8A"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EC60F1A"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3E1489" w14:textId="77777777" w:rsidR="0069163B" w:rsidRPr="0041148D" w:rsidRDefault="0069163B">
            <w:pPr>
              <w:spacing w:after="0" w:line="360" w:lineRule="atLeast"/>
              <w:rPr>
                <w:rFonts w:ascii="Times New Roman" w:eastAsia="Times New Roman" w:hAnsi="Times New Roman" w:cs="Times New Roman"/>
                <w:color w:val="0A0905"/>
                <w:lang w:val="en-US" w:eastAsia="nl-NL"/>
              </w:rPr>
            </w:pPr>
            <w:r w:rsidRPr="0041148D">
              <w:rPr>
                <w:rFonts w:ascii="Times New Roman" w:eastAsia="Times New Roman" w:hAnsi="Times New Roman" w:cs="Times New Roman"/>
                <w:color w:val="0A0905"/>
                <w:lang w:val="en-US" w:eastAsia="nl-NL"/>
              </w:rPr>
              <w:t xml:space="preserve">("central </w:t>
            </w:r>
            <w:proofErr w:type="spellStart"/>
            <w:r w:rsidRPr="0041148D">
              <w:rPr>
                <w:rFonts w:ascii="Times New Roman" w:eastAsia="Times New Roman" w:hAnsi="Times New Roman" w:cs="Times New Roman"/>
                <w:color w:val="0A0905"/>
                <w:lang w:val="en-US" w:eastAsia="nl-NL"/>
              </w:rPr>
              <w:t>nerv</w:t>
            </w:r>
            <w:proofErr w:type="spellEnd"/>
            <w:r w:rsidRPr="0041148D">
              <w:rPr>
                <w:rFonts w:ascii="Times New Roman" w:eastAsia="Times New Roman" w:hAnsi="Times New Roman" w:cs="Times New Roman"/>
                <w:color w:val="0A0905"/>
                <w:lang w:val="en-US" w:eastAsia="nl-NL"/>
              </w:rPr>
              <w:t xml:space="preserve">*" or </w:t>
            </w:r>
            <w:proofErr w:type="spellStart"/>
            <w:r w:rsidRPr="0041148D">
              <w:rPr>
                <w:rFonts w:ascii="Times New Roman" w:eastAsia="Times New Roman" w:hAnsi="Times New Roman" w:cs="Times New Roman"/>
                <w:color w:val="0A0905"/>
                <w:lang w:val="en-US" w:eastAsia="nl-NL"/>
              </w:rPr>
              <w:t>cerebr</w:t>
            </w:r>
            <w:proofErr w:type="spellEnd"/>
            <w:r w:rsidRPr="0041148D">
              <w:rPr>
                <w:rFonts w:ascii="Times New Roman" w:eastAsia="Times New Roman" w:hAnsi="Times New Roman" w:cs="Times New Roman"/>
                <w:color w:val="0A0905"/>
                <w:lang w:val="en-US" w:eastAsia="nl-NL"/>
              </w:rPr>
              <w:t>* or CNS or "C.N.S." or brain*).</w:t>
            </w:r>
            <w:proofErr w:type="spellStart"/>
            <w:r w:rsidRPr="0041148D">
              <w:rPr>
                <w:rFonts w:ascii="Times New Roman" w:eastAsia="Times New Roman" w:hAnsi="Times New Roman" w:cs="Times New Roman"/>
                <w:color w:val="0A0905"/>
                <w:lang w:val="en-US" w:eastAsia="nl-NL"/>
              </w:rPr>
              <w:t>ti,ab,kf</w:t>
            </w:r>
            <w:proofErr w:type="spellEnd"/>
            <w:r w:rsidRPr="0041148D">
              <w:rPr>
                <w:rFonts w:ascii="Times New Roman" w:eastAsia="Times New Roman" w:hAnsi="Times New Roman" w:cs="Times New Roman"/>
                <w:color w:val="0A0905"/>
                <w:lang w:val="en-US" w:eastAsia="nl-NL"/>
              </w:rPr>
              <w:t>.</w:t>
            </w:r>
          </w:p>
        </w:tc>
      </w:tr>
      <w:tr w:rsidR="0069163B" w:rsidRPr="0041148D" w14:paraId="74CF27B1"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70EB6AD"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A82BE66"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9 or 10</w:t>
            </w:r>
          </w:p>
        </w:tc>
      </w:tr>
      <w:tr w:rsidR="0069163B" w:rsidRPr="0041148D" w14:paraId="322BAC92"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32ACEF"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211B94"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8 and 11</w:t>
            </w:r>
          </w:p>
        </w:tc>
      </w:tr>
      <w:tr w:rsidR="0069163B" w:rsidRPr="0041148D" w14:paraId="7C36C2DF"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883288"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4076EEA"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5 or 12</w:t>
            </w:r>
          </w:p>
        </w:tc>
      </w:tr>
      <w:tr w:rsidR="0069163B" w:rsidRPr="0041148D" w14:paraId="7A8C9678"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DEEA3C"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1CCD824"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exp oxygen therapy/</w:t>
            </w:r>
          </w:p>
        </w:tc>
      </w:tr>
      <w:tr w:rsidR="0069163B" w:rsidRPr="00FC4495" w14:paraId="5D749E56"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757F0A"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978FCD" w14:textId="77777777" w:rsidR="0069163B" w:rsidRPr="0041148D" w:rsidRDefault="0069163B">
            <w:pPr>
              <w:spacing w:after="0" w:line="360" w:lineRule="atLeast"/>
              <w:rPr>
                <w:rFonts w:ascii="Times New Roman" w:eastAsia="Times New Roman" w:hAnsi="Times New Roman" w:cs="Times New Roman"/>
                <w:color w:val="0A0905"/>
                <w:lang w:val="en-US" w:eastAsia="nl-NL"/>
              </w:rPr>
            </w:pPr>
            <w:r w:rsidRPr="0041148D">
              <w:rPr>
                <w:rFonts w:ascii="Times New Roman" w:eastAsia="Times New Roman" w:hAnsi="Times New Roman" w:cs="Times New Roman"/>
                <w:color w:val="0A0905"/>
                <w:lang w:val="en-US" w:eastAsia="nl-NL"/>
              </w:rPr>
              <w:t xml:space="preserve">("hyperbaric oxygen*" or HBO or HBO2 or HBOT or </w:t>
            </w:r>
            <w:proofErr w:type="spellStart"/>
            <w:r w:rsidRPr="0041148D">
              <w:rPr>
                <w:rFonts w:ascii="Times New Roman" w:eastAsia="Times New Roman" w:hAnsi="Times New Roman" w:cs="Times New Roman"/>
                <w:color w:val="0A0905"/>
                <w:lang w:val="en-US" w:eastAsia="nl-NL"/>
              </w:rPr>
              <w:t>hyperbar</w:t>
            </w:r>
            <w:proofErr w:type="spellEnd"/>
            <w:r w:rsidRPr="0041148D">
              <w:rPr>
                <w:rFonts w:ascii="Times New Roman" w:eastAsia="Times New Roman" w:hAnsi="Times New Roman" w:cs="Times New Roman"/>
                <w:color w:val="0A0905"/>
                <w:lang w:val="en-US" w:eastAsia="nl-NL"/>
              </w:rPr>
              <w:t>* or "HBO-</w:t>
            </w:r>
            <w:proofErr w:type="spellStart"/>
            <w:r w:rsidRPr="0041148D">
              <w:rPr>
                <w:rFonts w:ascii="Times New Roman" w:eastAsia="Times New Roman" w:hAnsi="Times New Roman" w:cs="Times New Roman"/>
                <w:color w:val="0A0905"/>
                <w:lang w:val="en-US" w:eastAsia="nl-NL"/>
              </w:rPr>
              <w:t>therap</w:t>
            </w:r>
            <w:proofErr w:type="spellEnd"/>
            <w:r w:rsidRPr="0041148D">
              <w:rPr>
                <w:rFonts w:ascii="Times New Roman" w:eastAsia="Times New Roman" w:hAnsi="Times New Roman" w:cs="Times New Roman"/>
                <w:color w:val="0A0905"/>
                <w:lang w:val="en-US" w:eastAsia="nl-NL"/>
              </w:rPr>
              <w:t>*" or "high tension oxygen*" or "high tension O2").</w:t>
            </w:r>
            <w:proofErr w:type="spellStart"/>
            <w:r w:rsidRPr="0041148D">
              <w:rPr>
                <w:rFonts w:ascii="Times New Roman" w:eastAsia="Times New Roman" w:hAnsi="Times New Roman" w:cs="Times New Roman"/>
                <w:color w:val="0A0905"/>
                <w:lang w:val="en-US" w:eastAsia="nl-NL"/>
              </w:rPr>
              <w:t>ti,ab,kf</w:t>
            </w:r>
            <w:proofErr w:type="spellEnd"/>
            <w:r w:rsidRPr="0041148D">
              <w:rPr>
                <w:rFonts w:ascii="Times New Roman" w:eastAsia="Times New Roman" w:hAnsi="Times New Roman" w:cs="Times New Roman"/>
                <w:color w:val="0A0905"/>
                <w:lang w:val="en-US" w:eastAsia="nl-NL"/>
              </w:rPr>
              <w:t>.</w:t>
            </w:r>
          </w:p>
        </w:tc>
      </w:tr>
      <w:tr w:rsidR="0069163B" w:rsidRPr="0041148D" w14:paraId="0E6163C8"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DEB349D"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4E500A"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14 or 15</w:t>
            </w:r>
          </w:p>
        </w:tc>
      </w:tr>
      <w:tr w:rsidR="0069163B" w:rsidRPr="0041148D" w14:paraId="588E038D" w14:textId="77777777" w:rsidTr="00691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3DA275"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8E4230" w14:textId="77777777" w:rsidR="0069163B" w:rsidRPr="0041148D" w:rsidRDefault="0069163B">
            <w:pPr>
              <w:spacing w:after="0" w:line="360" w:lineRule="atLeast"/>
              <w:rPr>
                <w:rFonts w:ascii="Times New Roman" w:eastAsia="Times New Roman" w:hAnsi="Times New Roman" w:cs="Times New Roman"/>
                <w:color w:val="0A0905"/>
                <w:lang w:eastAsia="nl-NL"/>
              </w:rPr>
            </w:pPr>
            <w:r w:rsidRPr="0041148D">
              <w:rPr>
                <w:rFonts w:ascii="Times New Roman" w:eastAsia="Times New Roman" w:hAnsi="Times New Roman" w:cs="Times New Roman"/>
                <w:color w:val="0A0905"/>
                <w:lang w:eastAsia="nl-NL"/>
              </w:rPr>
              <w:t>5 and 8 and 11 and 16</w:t>
            </w:r>
          </w:p>
        </w:tc>
      </w:tr>
    </w:tbl>
    <w:p w14:paraId="5E0298A5" w14:textId="19255EB9" w:rsidR="002D1931" w:rsidRDefault="002D1931">
      <w:pPr>
        <w:rPr>
          <w:rFonts w:ascii="Times New Roman" w:hAnsi="Times New Roman" w:cs="Times New Roman"/>
        </w:rPr>
      </w:pPr>
    </w:p>
    <w:p w14:paraId="6856831F" w14:textId="77777777" w:rsidR="00950B56" w:rsidRDefault="00950B56">
      <w:pPr>
        <w:rPr>
          <w:rFonts w:ascii="Times New Roman" w:hAnsi="Times New Roman" w:cs="Times New Roman"/>
          <w:b/>
          <w:lang w:val="en-US"/>
        </w:rPr>
      </w:pPr>
      <w:r>
        <w:rPr>
          <w:rFonts w:ascii="Times New Roman" w:hAnsi="Times New Roman" w:cs="Times New Roman"/>
          <w:b/>
          <w:lang w:val="en-US"/>
        </w:rPr>
        <w:br w:type="page"/>
      </w:r>
    </w:p>
    <w:p w14:paraId="29D764A8" w14:textId="572580CA" w:rsidR="00950B56" w:rsidRDefault="00950B56" w:rsidP="00950B56">
      <w:pPr>
        <w:pStyle w:val="ListParagraph"/>
        <w:numPr>
          <w:ilvl w:val="0"/>
          <w:numId w:val="4"/>
        </w:numPr>
        <w:rPr>
          <w:rFonts w:ascii="Times New Roman" w:hAnsi="Times New Roman" w:cs="Times New Roman"/>
          <w:bCs/>
          <w:u w:val="single"/>
          <w:lang w:val="en-US"/>
        </w:rPr>
      </w:pPr>
      <w:r w:rsidRPr="00950B56">
        <w:rPr>
          <w:rFonts w:ascii="Times New Roman" w:hAnsi="Times New Roman" w:cs="Times New Roman"/>
          <w:bCs/>
          <w:u w:val="single"/>
          <w:lang w:val="en-US"/>
        </w:rPr>
        <w:lastRenderedPageBreak/>
        <w:t>Assessment of study quality using Newcastle</w:t>
      </w:r>
      <w:r>
        <w:rPr>
          <w:rFonts w:ascii="Times New Roman" w:hAnsi="Times New Roman" w:cs="Times New Roman"/>
          <w:bCs/>
          <w:u w:val="single"/>
          <w:lang w:val="en-US"/>
        </w:rPr>
        <w:t>-</w:t>
      </w:r>
      <w:r w:rsidRPr="00950B56">
        <w:rPr>
          <w:rFonts w:ascii="Times New Roman" w:hAnsi="Times New Roman" w:cs="Times New Roman"/>
          <w:bCs/>
          <w:u w:val="single"/>
          <w:lang w:val="en-US"/>
        </w:rPr>
        <w:t>Ottawa Quality Assessment Scale for cohort studies</w:t>
      </w:r>
    </w:p>
    <w:p w14:paraId="4F221C4C" w14:textId="77777777" w:rsidR="00950B56" w:rsidRPr="00950B56" w:rsidRDefault="00950B56" w:rsidP="00950B56">
      <w:pPr>
        <w:rPr>
          <w:rFonts w:ascii="Times New Roman" w:hAnsi="Times New Roman" w:cs="Times New Roman"/>
          <w:bCs/>
          <w:u w:val="single"/>
          <w:lang w:val="en-US"/>
        </w:rPr>
      </w:pPr>
    </w:p>
    <w:tbl>
      <w:tblPr>
        <w:tblStyle w:val="TableGrid"/>
        <w:tblW w:w="9186" w:type="dxa"/>
        <w:tblLook w:val="04A0" w:firstRow="1" w:lastRow="0" w:firstColumn="1" w:lastColumn="0" w:noHBand="0" w:noVBand="1"/>
      </w:tblPr>
      <w:tblGrid>
        <w:gridCol w:w="1320"/>
        <w:gridCol w:w="984"/>
        <w:gridCol w:w="984"/>
        <w:gridCol w:w="983"/>
        <w:gridCol w:w="983"/>
        <w:gridCol w:w="983"/>
        <w:gridCol w:w="983"/>
        <w:gridCol w:w="983"/>
        <w:gridCol w:w="983"/>
      </w:tblGrid>
      <w:tr w:rsidR="00950B56" w:rsidRPr="000862E0" w14:paraId="49FE2F12" w14:textId="77777777" w:rsidTr="00950B56">
        <w:tc>
          <w:tcPr>
            <w:tcW w:w="1320" w:type="dxa"/>
            <w:shd w:val="clear" w:color="auto" w:fill="BFBFBF" w:themeFill="background1" w:themeFillShade="BF"/>
          </w:tcPr>
          <w:p w14:paraId="473D4058" w14:textId="77777777" w:rsidR="00950B56" w:rsidRPr="000862E0" w:rsidRDefault="00950B56" w:rsidP="00076E58">
            <w:pPr>
              <w:rPr>
                <w:rFonts w:ascii="Times New Roman" w:hAnsi="Times New Roman" w:cs="Times New Roman"/>
                <w:b/>
                <w:bCs/>
              </w:rPr>
            </w:pPr>
            <w:r w:rsidRPr="000862E0">
              <w:rPr>
                <w:rFonts w:ascii="Times New Roman" w:hAnsi="Times New Roman" w:cs="Times New Roman"/>
                <w:b/>
                <w:bCs/>
              </w:rPr>
              <w:t>Author</w:t>
            </w:r>
          </w:p>
        </w:tc>
        <w:tc>
          <w:tcPr>
            <w:tcW w:w="984" w:type="dxa"/>
            <w:shd w:val="clear" w:color="auto" w:fill="BFBFBF" w:themeFill="background1" w:themeFillShade="BF"/>
          </w:tcPr>
          <w:p w14:paraId="13DA5C78" w14:textId="77777777" w:rsidR="00950B56" w:rsidRPr="000862E0" w:rsidRDefault="00950B56" w:rsidP="00076E58">
            <w:pPr>
              <w:rPr>
                <w:rFonts w:ascii="Times New Roman" w:hAnsi="Times New Roman" w:cs="Times New Roman"/>
                <w:b/>
                <w:bCs/>
              </w:rPr>
            </w:pPr>
            <w:r w:rsidRPr="000862E0">
              <w:rPr>
                <w:rFonts w:ascii="Times New Roman" w:hAnsi="Times New Roman" w:cs="Times New Roman"/>
                <w:b/>
                <w:bCs/>
              </w:rPr>
              <w:t>S1</w:t>
            </w:r>
          </w:p>
        </w:tc>
        <w:tc>
          <w:tcPr>
            <w:tcW w:w="984" w:type="dxa"/>
            <w:shd w:val="clear" w:color="auto" w:fill="BFBFBF" w:themeFill="background1" w:themeFillShade="BF"/>
          </w:tcPr>
          <w:p w14:paraId="3B1A1BAB" w14:textId="34B08676" w:rsidR="00950B56" w:rsidRPr="000862E0" w:rsidRDefault="00950B56" w:rsidP="00076E58">
            <w:pPr>
              <w:rPr>
                <w:rFonts w:ascii="Times New Roman" w:hAnsi="Times New Roman" w:cs="Times New Roman"/>
                <w:b/>
                <w:bCs/>
              </w:rPr>
            </w:pPr>
            <w:r w:rsidRPr="000862E0">
              <w:rPr>
                <w:rFonts w:ascii="Times New Roman" w:hAnsi="Times New Roman" w:cs="Times New Roman"/>
                <w:b/>
                <w:bCs/>
              </w:rPr>
              <w:t>S2</w:t>
            </w:r>
          </w:p>
        </w:tc>
        <w:tc>
          <w:tcPr>
            <w:tcW w:w="983" w:type="dxa"/>
            <w:shd w:val="clear" w:color="auto" w:fill="BFBFBF" w:themeFill="background1" w:themeFillShade="BF"/>
          </w:tcPr>
          <w:p w14:paraId="73A4522C" w14:textId="77777777" w:rsidR="00950B56" w:rsidRPr="000862E0" w:rsidRDefault="00950B56" w:rsidP="00076E58">
            <w:pPr>
              <w:rPr>
                <w:rFonts w:ascii="Times New Roman" w:hAnsi="Times New Roman" w:cs="Times New Roman"/>
                <w:b/>
                <w:bCs/>
              </w:rPr>
            </w:pPr>
            <w:r w:rsidRPr="000862E0">
              <w:rPr>
                <w:rFonts w:ascii="Times New Roman" w:hAnsi="Times New Roman" w:cs="Times New Roman"/>
                <w:b/>
                <w:bCs/>
              </w:rPr>
              <w:t>S3</w:t>
            </w:r>
          </w:p>
        </w:tc>
        <w:tc>
          <w:tcPr>
            <w:tcW w:w="983" w:type="dxa"/>
            <w:shd w:val="clear" w:color="auto" w:fill="BFBFBF" w:themeFill="background1" w:themeFillShade="BF"/>
          </w:tcPr>
          <w:p w14:paraId="01F16723" w14:textId="77777777" w:rsidR="00950B56" w:rsidRPr="000862E0" w:rsidRDefault="00950B56" w:rsidP="00076E58">
            <w:pPr>
              <w:rPr>
                <w:rFonts w:ascii="Times New Roman" w:hAnsi="Times New Roman" w:cs="Times New Roman"/>
                <w:b/>
                <w:bCs/>
              </w:rPr>
            </w:pPr>
            <w:r w:rsidRPr="000862E0">
              <w:rPr>
                <w:rFonts w:ascii="Times New Roman" w:hAnsi="Times New Roman" w:cs="Times New Roman"/>
                <w:b/>
                <w:bCs/>
              </w:rPr>
              <w:t>S4</w:t>
            </w:r>
          </w:p>
        </w:tc>
        <w:tc>
          <w:tcPr>
            <w:tcW w:w="983" w:type="dxa"/>
            <w:shd w:val="clear" w:color="auto" w:fill="BFBFBF" w:themeFill="background1" w:themeFillShade="BF"/>
          </w:tcPr>
          <w:p w14:paraId="250E54A7" w14:textId="77777777" w:rsidR="00950B56" w:rsidRPr="000862E0" w:rsidRDefault="00950B56" w:rsidP="00076E58">
            <w:pPr>
              <w:rPr>
                <w:rFonts w:ascii="Times New Roman" w:hAnsi="Times New Roman" w:cs="Times New Roman"/>
                <w:b/>
                <w:bCs/>
              </w:rPr>
            </w:pPr>
            <w:r w:rsidRPr="000862E0">
              <w:rPr>
                <w:rFonts w:ascii="Times New Roman" w:hAnsi="Times New Roman" w:cs="Times New Roman"/>
                <w:b/>
                <w:bCs/>
              </w:rPr>
              <w:t>C1</w:t>
            </w:r>
          </w:p>
        </w:tc>
        <w:tc>
          <w:tcPr>
            <w:tcW w:w="983" w:type="dxa"/>
            <w:shd w:val="clear" w:color="auto" w:fill="BFBFBF" w:themeFill="background1" w:themeFillShade="BF"/>
          </w:tcPr>
          <w:p w14:paraId="31D24138" w14:textId="77777777" w:rsidR="00950B56" w:rsidRPr="000862E0" w:rsidRDefault="00950B56" w:rsidP="00076E58">
            <w:pPr>
              <w:rPr>
                <w:rFonts w:ascii="Times New Roman" w:hAnsi="Times New Roman" w:cs="Times New Roman"/>
                <w:b/>
                <w:bCs/>
              </w:rPr>
            </w:pPr>
            <w:r w:rsidRPr="000862E0">
              <w:rPr>
                <w:rFonts w:ascii="Times New Roman" w:hAnsi="Times New Roman" w:cs="Times New Roman"/>
                <w:b/>
                <w:bCs/>
              </w:rPr>
              <w:t>O1</w:t>
            </w:r>
          </w:p>
        </w:tc>
        <w:tc>
          <w:tcPr>
            <w:tcW w:w="983" w:type="dxa"/>
            <w:shd w:val="clear" w:color="auto" w:fill="BFBFBF" w:themeFill="background1" w:themeFillShade="BF"/>
          </w:tcPr>
          <w:p w14:paraId="6A1CD4D0" w14:textId="77777777" w:rsidR="00950B56" w:rsidRPr="000862E0" w:rsidRDefault="00950B56" w:rsidP="00076E58">
            <w:pPr>
              <w:rPr>
                <w:rFonts w:ascii="Times New Roman" w:hAnsi="Times New Roman" w:cs="Times New Roman"/>
                <w:b/>
                <w:bCs/>
              </w:rPr>
            </w:pPr>
            <w:r w:rsidRPr="000862E0">
              <w:rPr>
                <w:rFonts w:ascii="Times New Roman" w:hAnsi="Times New Roman" w:cs="Times New Roman"/>
                <w:b/>
                <w:bCs/>
              </w:rPr>
              <w:t>O2</w:t>
            </w:r>
          </w:p>
        </w:tc>
        <w:tc>
          <w:tcPr>
            <w:tcW w:w="983" w:type="dxa"/>
            <w:shd w:val="clear" w:color="auto" w:fill="BFBFBF" w:themeFill="background1" w:themeFillShade="BF"/>
          </w:tcPr>
          <w:p w14:paraId="6F1D16BC" w14:textId="77777777" w:rsidR="00950B56" w:rsidRPr="000862E0" w:rsidRDefault="00950B56" w:rsidP="00076E58">
            <w:pPr>
              <w:rPr>
                <w:rFonts w:ascii="Times New Roman" w:hAnsi="Times New Roman" w:cs="Times New Roman"/>
                <w:b/>
                <w:bCs/>
              </w:rPr>
            </w:pPr>
            <w:r w:rsidRPr="000862E0">
              <w:rPr>
                <w:rFonts w:ascii="Times New Roman" w:hAnsi="Times New Roman" w:cs="Times New Roman"/>
                <w:b/>
                <w:bCs/>
              </w:rPr>
              <w:t>O3</w:t>
            </w:r>
          </w:p>
        </w:tc>
      </w:tr>
      <w:tr w:rsidR="00950B56" w:rsidRPr="000862E0" w14:paraId="121A2607" w14:textId="77777777" w:rsidTr="00950B56">
        <w:trPr>
          <w:trHeight w:val="300"/>
        </w:trPr>
        <w:tc>
          <w:tcPr>
            <w:tcW w:w="1320" w:type="dxa"/>
            <w:noWrap/>
            <w:hideMark/>
          </w:tcPr>
          <w:p w14:paraId="37609A49" w14:textId="77777777" w:rsidR="00950B56" w:rsidRPr="000862E0" w:rsidRDefault="00950B56" w:rsidP="00076E58">
            <w:pP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Beevor</w:t>
            </w:r>
          </w:p>
        </w:tc>
        <w:tc>
          <w:tcPr>
            <w:tcW w:w="984" w:type="dxa"/>
            <w:shd w:val="clear" w:color="auto" w:fill="92D050"/>
            <w:noWrap/>
          </w:tcPr>
          <w:p w14:paraId="100BA6B5"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4" w:type="dxa"/>
            <w:shd w:val="clear" w:color="auto" w:fill="FFFF00"/>
            <w:noWrap/>
          </w:tcPr>
          <w:p w14:paraId="2A072C78" w14:textId="288F1415"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7041D2B4"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283D3ECD"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FF00"/>
            <w:noWrap/>
            <w:hideMark/>
          </w:tcPr>
          <w:p w14:paraId="509EF83E"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7DA63E15"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6DA8AA7B"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7AA11E73" w14:textId="77777777" w:rsidR="00950B56" w:rsidRPr="000862E0" w:rsidRDefault="00950B56" w:rsidP="00076E58">
            <w:pPr>
              <w:jc w:val="center"/>
              <w:rPr>
                <w:rFonts w:ascii="Times New Roman" w:eastAsia="Times New Roman" w:hAnsi="Times New Roman" w:cs="Times New Roman"/>
                <w:color w:val="000000"/>
                <w:lang w:eastAsia="nl-NL"/>
              </w:rPr>
            </w:pPr>
          </w:p>
        </w:tc>
      </w:tr>
      <w:tr w:rsidR="00950B56" w:rsidRPr="000862E0" w14:paraId="556C59D6" w14:textId="77777777" w:rsidTr="00950B56">
        <w:trPr>
          <w:trHeight w:val="300"/>
        </w:trPr>
        <w:tc>
          <w:tcPr>
            <w:tcW w:w="1320" w:type="dxa"/>
            <w:noWrap/>
            <w:hideMark/>
          </w:tcPr>
          <w:p w14:paraId="1031A4F3" w14:textId="77777777" w:rsidR="00950B56" w:rsidRPr="000862E0" w:rsidRDefault="00950B56" w:rsidP="00076E58">
            <w:pP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Benson</w:t>
            </w:r>
          </w:p>
        </w:tc>
        <w:tc>
          <w:tcPr>
            <w:tcW w:w="984" w:type="dxa"/>
            <w:shd w:val="clear" w:color="auto" w:fill="92D050"/>
            <w:noWrap/>
          </w:tcPr>
          <w:p w14:paraId="5B91BFEA"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4" w:type="dxa"/>
            <w:shd w:val="clear" w:color="auto" w:fill="FFFF00"/>
            <w:noWrap/>
          </w:tcPr>
          <w:p w14:paraId="017C5259" w14:textId="35142D94"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196FC7BF"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704EB2B1"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FF00"/>
            <w:noWrap/>
          </w:tcPr>
          <w:p w14:paraId="162A2082"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692DE22E"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204AFF71"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783647C5" w14:textId="77777777" w:rsidR="00950B56" w:rsidRPr="000862E0" w:rsidRDefault="00950B56" w:rsidP="00076E58">
            <w:pPr>
              <w:jc w:val="center"/>
              <w:rPr>
                <w:rFonts w:ascii="Times New Roman" w:eastAsia="Times New Roman" w:hAnsi="Times New Roman" w:cs="Times New Roman"/>
                <w:color w:val="000000"/>
                <w:lang w:eastAsia="nl-NL"/>
              </w:rPr>
            </w:pPr>
          </w:p>
        </w:tc>
      </w:tr>
      <w:tr w:rsidR="00950B56" w:rsidRPr="000862E0" w14:paraId="05F87C76" w14:textId="77777777" w:rsidTr="00950B56">
        <w:trPr>
          <w:trHeight w:val="300"/>
        </w:trPr>
        <w:tc>
          <w:tcPr>
            <w:tcW w:w="1320" w:type="dxa"/>
            <w:noWrap/>
            <w:hideMark/>
          </w:tcPr>
          <w:p w14:paraId="38BF3797" w14:textId="77777777" w:rsidR="00950B56" w:rsidRPr="000862E0" w:rsidRDefault="00950B56" w:rsidP="00076E58">
            <w:pP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Blanc</w:t>
            </w:r>
          </w:p>
        </w:tc>
        <w:tc>
          <w:tcPr>
            <w:tcW w:w="984" w:type="dxa"/>
            <w:shd w:val="clear" w:color="auto" w:fill="92D050"/>
            <w:noWrap/>
          </w:tcPr>
          <w:p w14:paraId="1AC47553"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4" w:type="dxa"/>
            <w:shd w:val="clear" w:color="auto" w:fill="FFFF00"/>
            <w:noWrap/>
          </w:tcPr>
          <w:p w14:paraId="7DD59FFB" w14:textId="4D5FBE58"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07674E2F"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212F0711"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FF00"/>
            <w:noWrap/>
          </w:tcPr>
          <w:p w14:paraId="242ECE2D"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32A85443"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7EB565DA"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10116265" w14:textId="77777777" w:rsidR="00950B56" w:rsidRPr="000862E0" w:rsidRDefault="00950B56" w:rsidP="00076E58">
            <w:pPr>
              <w:jc w:val="center"/>
              <w:rPr>
                <w:rFonts w:ascii="Times New Roman" w:eastAsia="Times New Roman" w:hAnsi="Times New Roman" w:cs="Times New Roman"/>
                <w:color w:val="000000"/>
                <w:lang w:eastAsia="nl-NL"/>
              </w:rPr>
            </w:pPr>
          </w:p>
        </w:tc>
      </w:tr>
      <w:tr w:rsidR="00950B56" w:rsidRPr="000862E0" w14:paraId="156F227C" w14:textId="77777777" w:rsidTr="00950B56">
        <w:trPr>
          <w:trHeight w:val="300"/>
        </w:trPr>
        <w:tc>
          <w:tcPr>
            <w:tcW w:w="1320" w:type="dxa"/>
            <w:noWrap/>
            <w:hideMark/>
          </w:tcPr>
          <w:p w14:paraId="28CB5E16" w14:textId="77777777" w:rsidR="00950B56" w:rsidRPr="000862E0" w:rsidRDefault="00950B56" w:rsidP="00076E58">
            <w:pP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Kol</w:t>
            </w:r>
          </w:p>
        </w:tc>
        <w:tc>
          <w:tcPr>
            <w:tcW w:w="984" w:type="dxa"/>
            <w:shd w:val="clear" w:color="auto" w:fill="FF0000"/>
            <w:noWrap/>
            <w:hideMark/>
          </w:tcPr>
          <w:p w14:paraId="1CE533B5" w14:textId="77777777" w:rsidR="00950B56" w:rsidRPr="000862E0" w:rsidRDefault="00950B56" w:rsidP="00076E58">
            <w:pPr>
              <w:jc w:val="center"/>
              <w:rPr>
                <w:rFonts w:ascii="Times New Roman" w:eastAsia="Times New Roman" w:hAnsi="Times New Roman" w:cs="Times New Roman"/>
                <w:color w:val="000000"/>
                <w:lang w:val="en-US" w:eastAsia="nl-NL"/>
              </w:rPr>
            </w:pPr>
            <w:r w:rsidRPr="000862E0">
              <w:rPr>
                <w:rFonts w:ascii="Times New Roman" w:eastAsia="Times New Roman" w:hAnsi="Times New Roman" w:cs="Times New Roman"/>
                <w:color w:val="000000"/>
                <w:lang w:val="en-US" w:eastAsia="nl-NL"/>
              </w:rPr>
              <w:t>Note 1</w:t>
            </w:r>
          </w:p>
        </w:tc>
        <w:tc>
          <w:tcPr>
            <w:tcW w:w="984" w:type="dxa"/>
            <w:shd w:val="clear" w:color="auto" w:fill="FFFF00"/>
            <w:noWrap/>
          </w:tcPr>
          <w:p w14:paraId="1FFD65B2" w14:textId="03CDB9D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57332751"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60783D78"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FF00"/>
            <w:noWrap/>
          </w:tcPr>
          <w:p w14:paraId="7FDB05C6"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hideMark/>
          </w:tcPr>
          <w:p w14:paraId="10796D53" w14:textId="77777777" w:rsidR="00950B56" w:rsidRPr="000862E0" w:rsidRDefault="00950B56" w:rsidP="00076E58">
            <w:pPr>
              <w:jc w:val="center"/>
              <w:rPr>
                <w:rFonts w:ascii="Times New Roman" w:eastAsia="Times New Roman" w:hAnsi="Times New Roman" w:cs="Times New Roman"/>
                <w:color w:val="000000"/>
                <w:lang w:val="en-US" w:eastAsia="nl-NL"/>
              </w:rPr>
            </w:pPr>
            <w:r w:rsidRPr="000862E0">
              <w:rPr>
                <w:rFonts w:ascii="Times New Roman" w:eastAsia="Times New Roman" w:hAnsi="Times New Roman" w:cs="Times New Roman"/>
                <w:color w:val="000000"/>
                <w:lang w:val="en-US" w:eastAsia="nl-NL"/>
              </w:rPr>
              <w:t>Note 2</w:t>
            </w:r>
          </w:p>
        </w:tc>
        <w:tc>
          <w:tcPr>
            <w:tcW w:w="983" w:type="dxa"/>
            <w:shd w:val="clear" w:color="auto" w:fill="FF0000"/>
            <w:noWrap/>
            <w:hideMark/>
          </w:tcPr>
          <w:p w14:paraId="1D63CE50" w14:textId="77777777" w:rsidR="00950B56" w:rsidRPr="000862E0" w:rsidRDefault="00950B56" w:rsidP="00076E58">
            <w:pPr>
              <w:jc w:val="cente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Note 3</w:t>
            </w:r>
          </w:p>
        </w:tc>
        <w:tc>
          <w:tcPr>
            <w:tcW w:w="983" w:type="dxa"/>
            <w:shd w:val="clear" w:color="auto" w:fill="92D050"/>
            <w:noWrap/>
          </w:tcPr>
          <w:p w14:paraId="18EE9FA4" w14:textId="77777777" w:rsidR="00950B56" w:rsidRPr="000862E0" w:rsidRDefault="00950B56" w:rsidP="00076E58">
            <w:pPr>
              <w:jc w:val="center"/>
              <w:rPr>
                <w:rFonts w:ascii="Times New Roman" w:eastAsia="Times New Roman" w:hAnsi="Times New Roman" w:cs="Times New Roman"/>
                <w:color w:val="000000"/>
                <w:lang w:eastAsia="nl-NL"/>
              </w:rPr>
            </w:pPr>
          </w:p>
        </w:tc>
      </w:tr>
      <w:tr w:rsidR="00950B56" w:rsidRPr="000862E0" w14:paraId="736D0C94" w14:textId="77777777" w:rsidTr="00950B56">
        <w:trPr>
          <w:trHeight w:val="300"/>
        </w:trPr>
        <w:tc>
          <w:tcPr>
            <w:tcW w:w="1320" w:type="dxa"/>
            <w:noWrap/>
            <w:hideMark/>
          </w:tcPr>
          <w:p w14:paraId="638AA298" w14:textId="77777777" w:rsidR="00950B56" w:rsidRPr="000862E0" w:rsidRDefault="00950B56" w:rsidP="00076E58">
            <w:pP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Massey</w:t>
            </w:r>
          </w:p>
        </w:tc>
        <w:tc>
          <w:tcPr>
            <w:tcW w:w="984" w:type="dxa"/>
            <w:shd w:val="clear" w:color="auto" w:fill="92D050"/>
            <w:noWrap/>
          </w:tcPr>
          <w:p w14:paraId="588CA039"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4" w:type="dxa"/>
            <w:shd w:val="clear" w:color="auto" w:fill="FFFF00"/>
            <w:noWrap/>
          </w:tcPr>
          <w:p w14:paraId="25EB7FFA" w14:textId="088EDB88"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5699686B"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5647BF77"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FF00"/>
            <w:noWrap/>
          </w:tcPr>
          <w:p w14:paraId="198915F8"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hideMark/>
          </w:tcPr>
          <w:p w14:paraId="3B1C877D"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0000"/>
            <w:noWrap/>
            <w:hideMark/>
          </w:tcPr>
          <w:p w14:paraId="50868952" w14:textId="77777777" w:rsidR="00950B56" w:rsidRPr="000862E0" w:rsidRDefault="00950B56" w:rsidP="00076E58">
            <w:pPr>
              <w:jc w:val="cente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Note 3</w:t>
            </w:r>
          </w:p>
        </w:tc>
        <w:tc>
          <w:tcPr>
            <w:tcW w:w="983" w:type="dxa"/>
            <w:shd w:val="clear" w:color="auto" w:fill="92D050"/>
            <w:noWrap/>
          </w:tcPr>
          <w:p w14:paraId="544EF07F" w14:textId="77777777" w:rsidR="00950B56" w:rsidRPr="000862E0" w:rsidRDefault="00950B56" w:rsidP="00076E58">
            <w:pPr>
              <w:jc w:val="center"/>
              <w:rPr>
                <w:rFonts w:ascii="Times New Roman" w:eastAsia="Times New Roman" w:hAnsi="Times New Roman" w:cs="Times New Roman"/>
                <w:color w:val="000000"/>
                <w:lang w:eastAsia="nl-NL"/>
              </w:rPr>
            </w:pPr>
          </w:p>
        </w:tc>
      </w:tr>
      <w:tr w:rsidR="00950B56" w:rsidRPr="000862E0" w14:paraId="492B9B66" w14:textId="77777777" w:rsidTr="00950B56">
        <w:trPr>
          <w:trHeight w:val="300"/>
        </w:trPr>
        <w:tc>
          <w:tcPr>
            <w:tcW w:w="1320" w:type="dxa"/>
            <w:noWrap/>
            <w:hideMark/>
          </w:tcPr>
          <w:p w14:paraId="39887ECE" w14:textId="77777777" w:rsidR="00950B56" w:rsidRPr="000862E0" w:rsidRDefault="00950B56" w:rsidP="00076E58">
            <w:pP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Muller</w:t>
            </w:r>
          </w:p>
        </w:tc>
        <w:tc>
          <w:tcPr>
            <w:tcW w:w="984" w:type="dxa"/>
            <w:shd w:val="clear" w:color="auto" w:fill="92D050"/>
            <w:noWrap/>
          </w:tcPr>
          <w:p w14:paraId="4475742F"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4" w:type="dxa"/>
            <w:shd w:val="clear" w:color="auto" w:fill="FFFF00"/>
            <w:noWrap/>
          </w:tcPr>
          <w:p w14:paraId="68F7169F" w14:textId="7437A471"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6A2BD303"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2E4B0098"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FF00"/>
            <w:noWrap/>
          </w:tcPr>
          <w:p w14:paraId="0E628D48"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75D2B043"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2EC0E184"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38986370" w14:textId="77777777" w:rsidR="00950B56" w:rsidRPr="000862E0" w:rsidRDefault="00950B56" w:rsidP="00076E58">
            <w:pPr>
              <w:jc w:val="center"/>
              <w:rPr>
                <w:rFonts w:ascii="Times New Roman" w:eastAsia="Times New Roman" w:hAnsi="Times New Roman" w:cs="Times New Roman"/>
                <w:color w:val="000000"/>
                <w:lang w:eastAsia="nl-NL"/>
              </w:rPr>
            </w:pPr>
          </w:p>
        </w:tc>
      </w:tr>
      <w:tr w:rsidR="00950B56" w:rsidRPr="000862E0" w14:paraId="3A80D984" w14:textId="77777777" w:rsidTr="00950B56">
        <w:trPr>
          <w:trHeight w:val="300"/>
        </w:trPr>
        <w:tc>
          <w:tcPr>
            <w:tcW w:w="1320" w:type="dxa"/>
            <w:noWrap/>
            <w:hideMark/>
          </w:tcPr>
          <w:p w14:paraId="28F57E7C" w14:textId="77777777" w:rsidR="00950B56" w:rsidRPr="000862E0" w:rsidRDefault="00950B56" w:rsidP="00076E58">
            <w:pP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Murphy</w:t>
            </w:r>
          </w:p>
        </w:tc>
        <w:tc>
          <w:tcPr>
            <w:tcW w:w="984" w:type="dxa"/>
            <w:shd w:val="clear" w:color="auto" w:fill="FF0000"/>
            <w:noWrap/>
            <w:hideMark/>
          </w:tcPr>
          <w:p w14:paraId="6D021A22" w14:textId="77777777" w:rsidR="00950B56" w:rsidRPr="000862E0" w:rsidRDefault="00950B56" w:rsidP="00076E58">
            <w:pPr>
              <w:jc w:val="center"/>
              <w:rPr>
                <w:rFonts w:ascii="Times New Roman" w:eastAsia="Times New Roman" w:hAnsi="Times New Roman" w:cs="Times New Roman"/>
                <w:color w:val="000000"/>
                <w:lang w:val="en-US" w:eastAsia="nl-NL"/>
              </w:rPr>
            </w:pPr>
            <w:r w:rsidRPr="000862E0">
              <w:rPr>
                <w:rFonts w:ascii="Times New Roman" w:eastAsia="Times New Roman" w:hAnsi="Times New Roman" w:cs="Times New Roman"/>
                <w:color w:val="000000"/>
                <w:lang w:val="en-US" w:eastAsia="nl-NL"/>
              </w:rPr>
              <w:t>Note 1</w:t>
            </w:r>
          </w:p>
        </w:tc>
        <w:tc>
          <w:tcPr>
            <w:tcW w:w="984" w:type="dxa"/>
            <w:shd w:val="clear" w:color="auto" w:fill="FFFF00"/>
            <w:noWrap/>
          </w:tcPr>
          <w:p w14:paraId="04B1884F" w14:textId="1684A2BE"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29C6FF37"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5239A384"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FF00"/>
            <w:noWrap/>
          </w:tcPr>
          <w:p w14:paraId="0842E42F"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hideMark/>
          </w:tcPr>
          <w:p w14:paraId="0938A1C4" w14:textId="77777777" w:rsidR="00950B56" w:rsidRPr="000862E0" w:rsidRDefault="00950B56" w:rsidP="00076E58">
            <w:pPr>
              <w:jc w:val="center"/>
              <w:rPr>
                <w:rFonts w:ascii="Times New Roman" w:eastAsia="Times New Roman" w:hAnsi="Times New Roman" w:cs="Times New Roman"/>
                <w:color w:val="000000"/>
                <w:lang w:val="en-US" w:eastAsia="nl-NL"/>
              </w:rPr>
            </w:pPr>
            <w:r w:rsidRPr="000862E0">
              <w:rPr>
                <w:rFonts w:ascii="Times New Roman" w:eastAsia="Times New Roman" w:hAnsi="Times New Roman" w:cs="Times New Roman"/>
                <w:color w:val="000000"/>
                <w:lang w:val="en-US" w:eastAsia="nl-NL"/>
              </w:rPr>
              <w:t>Note 2</w:t>
            </w:r>
          </w:p>
        </w:tc>
        <w:tc>
          <w:tcPr>
            <w:tcW w:w="983" w:type="dxa"/>
            <w:shd w:val="clear" w:color="auto" w:fill="FF0000"/>
            <w:noWrap/>
            <w:hideMark/>
          </w:tcPr>
          <w:p w14:paraId="5CA282A4" w14:textId="77777777" w:rsidR="00950B56" w:rsidRPr="000862E0" w:rsidRDefault="00950B56" w:rsidP="00076E58">
            <w:pPr>
              <w:jc w:val="cente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Note 3</w:t>
            </w:r>
          </w:p>
        </w:tc>
        <w:tc>
          <w:tcPr>
            <w:tcW w:w="983" w:type="dxa"/>
            <w:shd w:val="clear" w:color="auto" w:fill="92D050"/>
            <w:noWrap/>
          </w:tcPr>
          <w:p w14:paraId="617AAE62" w14:textId="77777777" w:rsidR="00950B56" w:rsidRPr="000862E0" w:rsidRDefault="00950B56" w:rsidP="00076E58">
            <w:pPr>
              <w:jc w:val="center"/>
              <w:rPr>
                <w:rFonts w:ascii="Times New Roman" w:eastAsia="Times New Roman" w:hAnsi="Times New Roman" w:cs="Times New Roman"/>
                <w:color w:val="000000"/>
                <w:lang w:eastAsia="nl-NL"/>
              </w:rPr>
            </w:pPr>
          </w:p>
        </w:tc>
      </w:tr>
      <w:tr w:rsidR="00950B56" w:rsidRPr="000862E0" w14:paraId="1EBF959E" w14:textId="77777777" w:rsidTr="00950B56">
        <w:trPr>
          <w:trHeight w:val="300"/>
        </w:trPr>
        <w:tc>
          <w:tcPr>
            <w:tcW w:w="1320" w:type="dxa"/>
            <w:noWrap/>
            <w:hideMark/>
          </w:tcPr>
          <w:p w14:paraId="7C2576B7" w14:textId="77777777" w:rsidR="00950B56" w:rsidRPr="000862E0" w:rsidRDefault="00950B56" w:rsidP="00076E58">
            <w:pP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Takahashi</w:t>
            </w:r>
          </w:p>
        </w:tc>
        <w:tc>
          <w:tcPr>
            <w:tcW w:w="984" w:type="dxa"/>
            <w:shd w:val="clear" w:color="auto" w:fill="FF0000"/>
            <w:noWrap/>
            <w:hideMark/>
          </w:tcPr>
          <w:p w14:paraId="44483B8C" w14:textId="77777777" w:rsidR="00950B56" w:rsidRPr="000862E0" w:rsidRDefault="00950B56" w:rsidP="00076E58">
            <w:pPr>
              <w:jc w:val="center"/>
              <w:rPr>
                <w:rFonts w:ascii="Times New Roman" w:eastAsia="Times New Roman" w:hAnsi="Times New Roman" w:cs="Times New Roman"/>
                <w:color w:val="000000"/>
                <w:lang w:val="en-US" w:eastAsia="nl-NL"/>
              </w:rPr>
            </w:pPr>
            <w:r w:rsidRPr="000862E0">
              <w:rPr>
                <w:rFonts w:ascii="Times New Roman" w:eastAsia="Times New Roman" w:hAnsi="Times New Roman" w:cs="Times New Roman"/>
                <w:color w:val="000000"/>
                <w:lang w:val="en-US" w:eastAsia="nl-NL"/>
              </w:rPr>
              <w:t>Note 1</w:t>
            </w:r>
          </w:p>
        </w:tc>
        <w:tc>
          <w:tcPr>
            <w:tcW w:w="984" w:type="dxa"/>
            <w:shd w:val="clear" w:color="auto" w:fill="FFFF00"/>
            <w:noWrap/>
          </w:tcPr>
          <w:p w14:paraId="22214772" w14:textId="0E48C371"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71BEB53B"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3C3B89F3"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FF00"/>
            <w:noWrap/>
          </w:tcPr>
          <w:p w14:paraId="5328104F"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hideMark/>
          </w:tcPr>
          <w:p w14:paraId="43068928" w14:textId="77777777" w:rsidR="00950B56" w:rsidRPr="000862E0" w:rsidRDefault="00950B56" w:rsidP="00076E58">
            <w:pPr>
              <w:jc w:val="center"/>
              <w:rPr>
                <w:rFonts w:ascii="Times New Roman" w:eastAsia="Times New Roman" w:hAnsi="Times New Roman" w:cs="Times New Roman"/>
                <w:color w:val="000000"/>
                <w:lang w:val="en-US" w:eastAsia="nl-NL"/>
              </w:rPr>
            </w:pPr>
            <w:r w:rsidRPr="000862E0">
              <w:rPr>
                <w:rFonts w:ascii="Times New Roman" w:eastAsia="Times New Roman" w:hAnsi="Times New Roman" w:cs="Times New Roman"/>
                <w:color w:val="000000"/>
                <w:lang w:val="en-US" w:eastAsia="nl-NL"/>
              </w:rPr>
              <w:t>Note 2</w:t>
            </w:r>
          </w:p>
        </w:tc>
        <w:tc>
          <w:tcPr>
            <w:tcW w:w="983" w:type="dxa"/>
            <w:shd w:val="clear" w:color="auto" w:fill="FF0000"/>
            <w:noWrap/>
            <w:hideMark/>
          </w:tcPr>
          <w:p w14:paraId="6CC890EE" w14:textId="77777777" w:rsidR="00950B56" w:rsidRPr="000862E0" w:rsidRDefault="00950B56" w:rsidP="00076E58">
            <w:pPr>
              <w:jc w:val="cente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Note 3</w:t>
            </w:r>
          </w:p>
        </w:tc>
        <w:tc>
          <w:tcPr>
            <w:tcW w:w="983" w:type="dxa"/>
            <w:shd w:val="clear" w:color="auto" w:fill="92D050"/>
            <w:noWrap/>
          </w:tcPr>
          <w:p w14:paraId="656CECA6" w14:textId="77777777" w:rsidR="00950B56" w:rsidRPr="000862E0" w:rsidRDefault="00950B56" w:rsidP="00076E58">
            <w:pPr>
              <w:jc w:val="center"/>
              <w:rPr>
                <w:rFonts w:ascii="Times New Roman" w:eastAsia="Times New Roman" w:hAnsi="Times New Roman" w:cs="Times New Roman"/>
                <w:color w:val="000000"/>
                <w:lang w:eastAsia="nl-NL"/>
              </w:rPr>
            </w:pPr>
          </w:p>
        </w:tc>
      </w:tr>
      <w:tr w:rsidR="00950B56" w:rsidRPr="000862E0" w14:paraId="2CC79455" w14:textId="77777777" w:rsidTr="00950B56">
        <w:trPr>
          <w:trHeight w:val="300"/>
        </w:trPr>
        <w:tc>
          <w:tcPr>
            <w:tcW w:w="1320" w:type="dxa"/>
            <w:noWrap/>
            <w:hideMark/>
          </w:tcPr>
          <w:p w14:paraId="36DB84CC" w14:textId="77777777" w:rsidR="00950B56" w:rsidRPr="000862E0" w:rsidRDefault="00950B56" w:rsidP="00076E58">
            <w:pP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Tekle</w:t>
            </w:r>
          </w:p>
        </w:tc>
        <w:tc>
          <w:tcPr>
            <w:tcW w:w="984" w:type="dxa"/>
            <w:shd w:val="clear" w:color="auto" w:fill="92D050"/>
            <w:noWrap/>
          </w:tcPr>
          <w:p w14:paraId="1E825B01"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4" w:type="dxa"/>
            <w:shd w:val="clear" w:color="auto" w:fill="FFFF00"/>
            <w:noWrap/>
          </w:tcPr>
          <w:p w14:paraId="09EA077D" w14:textId="47763CCD"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722DFCE1"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694B45F6"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FF00"/>
            <w:noWrap/>
          </w:tcPr>
          <w:p w14:paraId="07C7E2E2"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1A57BCE3"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0000"/>
            <w:noWrap/>
            <w:hideMark/>
          </w:tcPr>
          <w:p w14:paraId="32F62090" w14:textId="77777777" w:rsidR="00950B56" w:rsidRPr="000862E0" w:rsidRDefault="00950B56" w:rsidP="00076E58">
            <w:pPr>
              <w:jc w:val="cente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Note 4</w:t>
            </w:r>
          </w:p>
        </w:tc>
        <w:tc>
          <w:tcPr>
            <w:tcW w:w="983" w:type="dxa"/>
            <w:shd w:val="clear" w:color="auto" w:fill="92D050"/>
            <w:noWrap/>
          </w:tcPr>
          <w:p w14:paraId="274C14D2" w14:textId="77777777" w:rsidR="00950B56" w:rsidRPr="000862E0" w:rsidRDefault="00950B56" w:rsidP="00076E58">
            <w:pPr>
              <w:jc w:val="center"/>
              <w:rPr>
                <w:rFonts w:ascii="Times New Roman" w:eastAsia="Times New Roman" w:hAnsi="Times New Roman" w:cs="Times New Roman"/>
                <w:color w:val="000000"/>
                <w:lang w:eastAsia="nl-NL"/>
              </w:rPr>
            </w:pPr>
          </w:p>
        </w:tc>
      </w:tr>
      <w:tr w:rsidR="00950B56" w:rsidRPr="000862E0" w14:paraId="7BBA7050" w14:textId="77777777" w:rsidTr="00950B56">
        <w:trPr>
          <w:trHeight w:val="300"/>
        </w:trPr>
        <w:tc>
          <w:tcPr>
            <w:tcW w:w="1320" w:type="dxa"/>
            <w:noWrap/>
            <w:hideMark/>
          </w:tcPr>
          <w:p w14:paraId="7F9244C3" w14:textId="77777777" w:rsidR="00950B56" w:rsidRPr="000862E0" w:rsidRDefault="00950B56" w:rsidP="00076E58">
            <w:pPr>
              <w:rPr>
                <w:rFonts w:ascii="Times New Roman" w:eastAsia="Times New Roman" w:hAnsi="Times New Roman" w:cs="Times New Roman"/>
                <w:color w:val="000000"/>
                <w:lang w:eastAsia="nl-NL"/>
              </w:rPr>
            </w:pPr>
            <w:r w:rsidRPr="000862E0">
              <w:rPr>
                <w:rFonts w:ascii="Times New Roman" w:eastAsia="Times New Roman" w:hAnsi="Times New Roman" w:cs="Times New Roman"/>
                <w:color w:val="000000"/>
                <w:lang w:eastAsia="nl-NL"/>
              </w:rPr>
              <w:t>Ziser</w:t>
            </w:r>
          </w:p>
        </w:tc>
        <w:tc>
          <w:tcPr>
            <w:tcW w:w="984" w:type="dxa"/>
            <w:shd w:val="clear" w:color="auto" w:fill="92D050"/>
            <w:noWrap/>
          </w:tcPr>
          <w:p w14:paraId="2964DC69"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4" w:type="dxa"/>
            <w:shd w:val="clear" w:color="auto" w:fill="FFFF00"/>
            <w:noWrap/>
          </w:tcPr>
          <w:p w14:paraId="1D686D75" w14:textId="1B2FFAF2"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4A3BD5A7"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748051B0"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FFFF00"/>
            <w:noWrap/>
          </w:tcPr>
          <w:p w14:paraId="79CACDF6"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744C4E79"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hideMark/>
          </w:tcPr>
          <w:p w14:paraId="2E6B7EC1" w14:textId="77777777" w:rsidR="00950B56" w:rsidRPr="000862E0" w:rsidRDefault="00950B56" w:rsidP="00076E58">
            <w:pPr>
              <w:jc w:val="center"/>
              <w:rPr>
                <w:rFonts w:ascii="Times New Roman" w:eastAsia="Times New Roman" w:hAnsi="Times New Roman" w:cs="Times New Roman"/>
                <w:color w:val="000000"/>
                <w:lang w:eastAsia="nl-NL"/>
              </w:rPr>
            </w:pPr>
          </w:p>
        </w:tc>
        <w:tc>
          <w:tcPr>
            <w:tcW w:w="983" w:type="dxa"/>
            <w:shd w:val="clear" w:color="auto" w:fill="92D050"/>
            <w:noWrap/>
          </w:tcPr>
          <w:p w14:paraId="6CEA8342" w14:textId="77777777" w:rsidR="00950B56" w:rsidRPr="000862E0" w:rsidRDefault="00950B56" w:rsidP="00076E58">
            <w:pPr>
              <w:jc w:val="center"/>
              <w:rPr>
                <w:rFonts w:ascii="Times New Roman" w:eastAsia="Times New Roman" w:hAnsi="Times New Roman" w:cs="Times New Roman"/>
                <w:color w:val="000000"/>
                <w:lang w:eastAsia="nl-NL"/>
              </w:rPr>
            </w:pPr>
          </w:p>
        </w:tc>
      </w:tr>
    </w:tbl>
    <w:p w14:paraId="3A739849" w14:textId="77777777" w:rsidR="00950B56" w:rsidRPr="000862E0" w:rsidRDefault="00950B56" w:rsidP="00950B56">
      <w:pPr>
        <w:rPr>
          <w:rFonts w:ascii="Times New Roman" w:hAnsi="Times New Roman" w:cs="Times New Roman"/>
        </w:rPr>
      </w:pPr>
    </w:p>
    <w:p w14:paraId="7FA5FFA8" w14:textId="156DBCC1" w:rsidR="00950B56" w:rsidRPr="000862E0" w:rsidRDefault="00950B56" w:rsidP="00950B56">
      <w:pPr>
        <w:rPr>
          <w:rFonts w:ascii="Times New Roman" w:hAnsi="Times New Roman" w:cs="Times New Roman"/>
          <w:lang w:val="en-US"/>
        </w:rPr>
      </w:pPr>
      <w:r w:rsidRPr="000862E0">
        <w:rPr>
          <w:rFonts w:ascii="Times New Roman" w:hAnsi="Times New Roman" w:cs="Times New Roman"/>
          <w:lang w:val="en-US"/>
        </w:rPr>
        <w:t>The abbreviations in the column headers refer to the eight questions of the Newcastle</w:t>
      </w:r>
      <w:r>
        <w:rPr>
          <w:rFonts w:ascii="Times New Roman" w:hAnsi="Times New Roman" w:cs="Times New Roman"/>
          <w:lang w:val="en-US"/>
        </w:rPr>
        <w:t>-O</w:t>
      </w:r>
      <w:r w:rsidRPr="000862E0">
        <w:rPr>
          <w:rFonts w:ascii="Times New Roman" w:hAnsi="Times New Roman" w:cs="Times New Roman"/>
          <w:lang w:val="en-US"/>
        </w:rPr>
        <w:t>ttawa scale</w:t>
      </w:r>
      <w:r>
        <w:rPr>
          <w:rFonts w:ascii="Times New Roman" w:hAnsi="Times New Roman" w:cs="Times New Roman"/>
          <w:lang w:val="en-US"/>
        </w:rPr>
        <w:t xml:space="preserve"> (see next page)</w:t>
      </w:r>
      <w:r w:rsidRPr="000862E0">
        <w:rPr>
          <w:rFonts w:ascii="Times New Roman" w:hAnsi="Times New Roman" w:cs="Times New Roman"/>
          <w:lang w:val="en-US"/>
        </w:rPr>
        <w:t>. No study includes a non-exposed cohort, i.e. a group of patients that did not experience cerebral gas embolism. Therefore, questions S2 and C1 cannot be answered, these are marked yellow.</w:t>
      </w:r>
    </w:p>
    <w:p w14:paraId="1E4DD9C0" w14:textId="77777777" w:rsidR="00950B56" w:rsidRPr="000862E0" w:rsidRDefault="00950B56" w:rsidP="00950B56">
      <w:pPr>
        <w:rPr>
          <w:rFonts w:ascii="Times New Roman" w:hAnsi="Times New Roman" w:cs="Times New Roman"/>
          <w:lang w:val="en-US"/>
        </w:rPr>
      </w:pPr>
      <w:r w:rsidRPr="000862E0">
        <w:rPr>
          <w:rFonts w:ascii="Times New Roman" w:hAnsi="Times New Roman" w:cs="Times New Roman"/>
          <w:lang w:val="en-US"/>
        </w:rPr>
        <w:t>Notes:</w:t>
      </w:r>
    </w:p>
    <w:p w14:paraId="2BA76F32" w14:textId="77777777" w:rsidR="00950B56" w:rsidRPr="000862E0" w:rsidRDefault="00950B56" w:rsidP="00950B56">
      <w:pPr>
        <w:pStyle w:val="ListParagraph"/>
        <w:numPr>
          <w:ilvl w:val="0"/>
          <w:numId w:val="3"/>
        </w:numPr>
        <w:spacing w:after="200" w:line="276" w:lineRule="auto"/>
        <w:rPr>
          <w:rFonts w:ascii="Times New Roman" w:hAnsi="Times New Roman" w:cs="Times New Roman"/>
          <w:lang w:val="en-US"/>
        </w:rPr>
      </w:pPr>
      <w:r w:rsidRPr="000862E0">
        <w:rPr>
          <w:rFonts w:ascii="Times New Roman" w:hAnsi="Times New Roman" w:cs="Times New Roman"/>
          <w:lang w:val="en-US"/>
        </w:rPr>
        <w:t>In these studies, it is not clear how the included patients were identified. The text merely mentions a period of inclusion, but not how patients were identified (e.g. through checking of medical records).</w:t>
      </w:r>
    </w:p>
    <w:p w14:paraId="51619FD7" w14:textId="4A25360D" w:rsidR="00950B56" w:rsidRPr="000862E0" w:rsidRDefault="00950B56" w:rsidP="00950B56">
      <w:pPr>
        <w:pStyle w:val="ListParagraph"/>
        <w:numPr>
          <w:ilvl w:val="0"/>
          <w:numId w:val="3"/>
        </w:numPr>
        <w:spacing w:after="200" w:line="276" w:lineRule="auto"/>
        <w:rPr>
          <w:rFonts w:ascii="Times New Roman" w:hAnsi="Times New Roman" w:cs="Times New Roman"/>
          <w:lang w:val="en-US"/>
        </w:rPr>
      </w:pPr>
      <w:r w:rsidRPr="000862E0">
        <w:rPr>
          <w:rFonts w:ascii="Times New Roman" w:hAnsi="Times New Roman" w:cs="Times New Roman"/>
          <w:lang w:val="en-US"/>
        </w:rPr>
        <w:t>In these studies, it is not clear how the outcome was assessed. It is assumed from the text that this was through the medical records, but this cannot be concluded with certainty.</w:t>
      </w:r>
    </w:p>
    <w:p w14:paraId="293DCA4E" w14:textId="77777777" w:rsidR="00950B56" w:rsidRPr="000862E0" w:rsidRDefault="00950B56" w:rsidP="00950B56">
      <w:pPr>
        <w:pStyle w:val="ListParagraph"/>
        <w:numPr>
          <w:ilvl w:val="0"/>
          <w:numId w:val="3"/>
        </w:numPr>
        <w:spacing w:after="200" w:line="276" w:lineRule="auto"/>
        <w:rPr>
          <w:rFonts w:ascii="Times New Roman" w:hAnsi="Times New Roman" w:cs="Times New Roman"/>
          <w:lang w:val="en-US"/>
        </w:rPr>
      </w:pPr>
      <w:r w:rsidRPr="000862E0">
        <w:rPr>
          <w:rFonts w:ascii="Times New Roman" w:hAnsi="Times New Roman" w:cs="Times New Roman"/>
          <w:lang w:val="en-US"/>
        </w:rPr>
        <w:t xml:space="preserve">The </w:t>
      </w:r>
      <w:proofErr w:type="spellStart"/>
      <w:r w:rsidRPr="000862E0">
        <w:rPr>
          <w:rFonts w:ascii="Times New Roman" w:hAnsi="Times New Roman" w:cs="Times New Roman"/>
          <w:lang w:val="en-US"/>
        </w:rPr>
        <w:t>timepoint</w:t>
      </w:r>
      <w:proofErr w:type="spellEnd"/>
      <w:r w:rsidRPr="000862E0">
        <w:rPr>
          <w:rFonts w:ascii="Times New Roman" w:hAnsi="Times New Roman" w:cs="Times New Roman"/>
          <w:lang w:val="en-US"/>
        </w:rPr>
        <w:t xml:space="preserve"> of determination of outcome is not mentioned.</w:t>
      </w:r>
    </w:p>
    <w:p w14:paraId="4286EBF3" w14:textId="77777777" w:rsidR="00950B56" w:rsidRPr="000862E0" w:rsidRDefault="00950B56" w:rsidP="00950B56">
      <w:pPr>
        <w:pStyle w:val="ListParagraph"/>
        <w:numPr>
          <w:ilvl w:val="0"/>
          <w:numId w:val="3"/>
        </w:numPr>
        <w:spacing w:after="200" w:line="276" w:lineRule="auto"/>
        <w:rPr>
          <w:rFonts w:ascii="Times New Roman" w:hAnsi="Times New Roman" w:cs="Times New Roman"/>
          <w:lang w:val="en-US"/>
        </w:rPr>
      </w:pPr>
      <w:r w:rsidRPr="000862E0">
        <w:rPr>
          <w:rFonts w:ascii="Times New Roman" w:hAnsi="Times New Roman" w:cs="Times New Roman"/>
          <w:lang w:val="en-US"/>
        </w:rPr>
        <w:t>Outcome is determined at 24 h, which is suboptimal for determining neurological outcome, and should preferably be longer.</w:t>
      </w:r>
    </w:p>
    <w:p w14:paraId="4312C30B" w14:textId="77777777" w:rsidR="00950B56" w:rsidRDefault="00950B56">
      <w:pPr>
        <w:rPr>
          <w:rFonts w:ascii="Times New Roman" w:hAnsi="Times New Roman" w:cs="Times New Roman"/>
          <w:lang w:val="en-US"/>
        </w:rPr>
      </w:pPr>
      <w:r>
        <w:rPr>
          <w:rFonts w:ascii="Times New Roman" w:hAnsi="Times New Roman" w:cs="Times New Roman"/>
          <w:lang w:val="en-US"/>
        </w:rPr>
        <w:br w:type="page"/>
      </w:r>
    </w:p>
    <w:p w14:paraId="7A7AF664" w14:textId="77777777" w:rsidR="00950B56" w:rsidRPr="00950B56" w:rsidRDefault="00950B56" w:rsidP="00950B56">
      <w:pPr>
        <w:pStyle w:val="ListParagraph"/>
        <w:numPr>
          <w:ilvl w:val="0"/>
          <w:numId w:val="4"/>
        </w:numPr>
        <w:rPr>
          <w:rFonts w:ascii="Times New Roman" w:hAnsi="Times New Roman" w:cs="Times New Roman"/>
          <w:u w:val="single"/>
          <w:lang w:val="en-US"/>
        </w:rPr>
      </w:pPr>
      <w:r w:rsidRPr="00950B56">
        <w:rPr>
          <w:rFonts w:ascii="Times New Roman" w:hAnsi="Times New Roman" w:cs="Times New Roman"/>
          <w:u w:val="single"/>
          <w:lang w:val="en-US"/>
        </w:rPr>
        <w:t>Newcastle-Ottawa scale</w:t>
      </w:r>
    </w:p>
    <w:p w14:paraId="008F6E3D" w14:textId="77777777" w:rsidR="00950B56" w:rsidRDefault="00950B56" w:rsidP="00950B56">
      <w:pPr>
        <w:rPr>
          <w:rFonts w:ascii="Times New Roman" w:hAnsi="Times New Roman" w:cs="Times New Roman"/>
          <w:lang w:val="en-US"/>
        </w:rPr>
      </w:pPr>
    </w:p>
    <w:p w14:paraId="4DAA4EC6" w14:textId="1984D415" w:rsidR="00950B56" w:rsidRDefault="00950B56" w:rsidP="00950B56">
      <w:pPr>
        <w:rPr>
          <w:rFonts w:ascii="Times New Roman" w:hAnsi="Times New Roman" w:cs="Times New Roman"/>
          <w:lang w:val="en-US"/>
        </w:rPr>
      </w:pPr>
      <w:r>
        <w:rPr>
          <w:rFonts w:ascii="Times New Roman" w:hAnsi="Times New Roman" w:cs="Times New Roman"/>
          <w:lang w:val="en-US"/>
        </w:rPr>
        <w:t>A</w:t>
      </w:r>
      <w:r w:rsidRPr="00950B56">
        <w:rPr>
          <w:rFonts w:ascii="Times New Roman" w:hAnsi="Times New Roman" w:cs="Times New Roman"/>
          <w:lang w:val="en-US"/>
        </w:rPr>
        <w:t xml:space="preserve">s downloaded from </w:t>
      </w:r>
      <w:hyperlink r:id="rId6" w:history="1">
        <w:r w:rsidRPr="00950B56">
          <w:rPr>
            <w:rStyle w:val="Hyperlink"/>
            <w:rFonts w:ascii="Times New Roman" w:hAnsi="Times New Roman" w:cs="Times New Roman"/>
            <w:lang w:val="en-US"/>
          </w:rPr>
          <w:t>https://www.ohri.ca/programs/clinical_epidemiology/nosgen.pdf</w:t>
        </w:r>
      </w:hyperlink>
      <w:r>
        <w:rPr>
          <w:rFonts w:ascii="Times New Roman" w:hAnsi="Times New Roman" w:cs="Times New Roman"/>
          <w:lang w:val="en-US"/>
        </w:rPr>
        <w:t>.</w:t>
      </w:r>
    </w:p>
    <w:p w14:paraId="17C8ECC5" w14:textId="77777777" w:rsidR="00950B56" w:rsidRPr="00950B56" w:rsidRDefault="00950B56" w:rsidP="00950B56">
      <w:pPr>
        <w:rPr>
          <w:rFonts w:ascii="Times New Roman" w:hAnsi="Times New Roman" w:cs="Times New Roman"/>
          <w:lang w:val="en-US"/>
        </w:rPr>
      </w:pPr>
    </w:p>
    <w:p w14:paraId="351A0991" w14:textId="77777777" w:rsidR="002A50E3" w:rsidRDefault="00950B56">
      <w:pPr>
        <w:rPr>
          <w:rFonts w:ascii="Times New Roman" w:hAnsi="Times New Roman" w:cs="Times New Roman"/>
          <w:lang w:val="en-US"/>
        </w:rPr>
        <w:sectPr w:rsidR="002A50E3">
          <w:pgSz w:w="11906" w:h="16838"/>
          <w:pgMar w:top="1417" w:right="1417" w:bottom="1417" w:left="1417" w:header="708" w:footer="708" w:gutter="0"/>
          <w:cols w:space="708"/>
          <w:docGrid w:linePitch="360"/>
        </w:sectPr>
      </w:pPr>
      <w:bookmarkStart w:id="0" w:name="_GoBack"/>
      <w:r w:rsidRPr="000862E0">
        <w:rPr>
          <w:rFonts w:ascii="Times New Roman" w:hAnsi="Times New Roman" w:cs="Times New Roman"/>
          <w:noProof/>
          <w:lang w:val="en-US"/>
        </w:rPr>
        <w:drawing>
          <wp:inline distT="0" distB="0" distL="0" distR="0" wp14:anchorId="241BBDD1" wp14:editId="574DD211">
            <wp:extent cx="5760720" cy="7731125"/>
            <wp:effectExtent l="0" t="0" r="0"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7731125"/>
                    </a:xfrm>
                    <a:prstGeom prst="rect">
                      <a:avLst/>
                    </a:prstGeom>
                  </pic:spPr>
                </pic:pic>
              </a:graphicData>
            </a:graphic>
          </wp:inline>
        </w:drawing>
      </w:r>
      <w:bookmarkEnd w:id="0"/>
    </w:p>
    <w:p w14:paraId="6FD6E678" w14:textId="248AAAC0" w:rsidR="002A50E3" w:rsidRPr="002A50E3" w:rsidRDefault="002A50E3" w:rsidP="002A50E3">
      <w:pPr>
        <w:pStyle w:val="ListParagraph"/>
        <w:numPr>
          <w:ilvl w:val="0"/>
          <w:numId w:val="4"/>
        </w:numPr>
        <w:rPr>
          <w:rFonts w:ascii="Times New Roman" w:hAnsi="Times New Roman" w:cs="Times New Roman"/>
          <w:u w:val="single"/>
          <w:lang w:val="en-US"/>
        </w:rPr>
      </w:pPr>
      <w:r w:rsidRPr="002A50E3">
        <w:rPr>
          <w:rFonts w:ascii="Times New Roman" w:hAnsi="Times New Roman" w:cs="Times New Roman"/>
          <w:u w:val="single"/>
          <w:lang w:val="en-US"/>
        </w:rPr>
        <w:t>Additional study information</w:t>
      </w:r>
    </w:p>
    <w:p w14:paraId="76C53CA5" w14:textId="2B820B37" w:rsidR="002A50E3" w:rsidRDefault="002A50E3" w:rsidP="002A50E3">
      <w:pPr>
        <w:rPr>
          <w:rFonts w:ascii="Times New Roman" w:hAnsi="Times New Roman" w:cs="Times New Roman"/>
          <w:lang w:val="en-US"/>
        </w:rPr>
      </w:pPr>
    </w:p>
    <w:tbl>
      <w:tblPr>
        <w:tblStyle w:val="TableGrid"/>
        <w:tblW w:w="13745" w:type="dxa"/>
        <w:tblLayout w:type="fixed"/>
        <w:tblLook w:val="04A0" w:firstRow="1" w:lastRow="0" w:firstColumn="1" w:lastColumn="0" w:noHBand="0" w:noVBand="1"/>
      </w:tblPr>
      <w:tblGrid>
        <w:gridCol w:w="1129"/>
        <w:gridCol w:w="1560"/>
        <w:gridCol w:w="5528"/>
        <w:gridCol w:w="3118"/>
        <w:gridCol w:w="2410"/>
      </w:tblGrid>
      <w:tr w:rsidR="004A51B8" w:rsidRPr="002A50E3" w14:paraId="0913E4EC" w14:textId="77777777" w:rsidTr="00AC08B7">
        <w:trPr>
          <w:trHeight w:val="300"/>
        </w:trPr>
        <w:tc>
          <w:tcPr>
            <w:tcW w:w="1129" w:type="dxa"/>
          </w:tcPr>
          <w:p w14:paraId="734BD975" w14:textId="77777777" w:rsidR="004A51B8" w:rsidRPr="00B34FDC" w:rsidRDefault="004A51B8" w:rsidP="002A50E3">
            <w:pPr>
              <w:spacing w:line="259" w:lineRule="auto"/>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Author</w:t>
            </w:r>
          </w:p>
        </w:tc>
        <w:tc>
          <w:tcPr>
            <w:tcW w:w="1560" w:type="dxa"/>
          </w:tcPr>
          <w:p w14:paraId="213BF651" w14:textId="77A6E2E0" w:rsidR="004A51B8"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Cohort period</w:t>
            </w:r>
          </w:p>
        </w:tc>
        <w:tc>
          <w:tcPr>
            <w:tcW w:w="5528" w:type="dxa"/>
          </w:tcPr>
          <w:p w14:paraId="3FE2443B" w14:textId="73C32A55" w:rsidR="004A51B8" w:rsidRPr="00B34FDC" w:rsidRDefault="004A51B8" w:rsidP="002A50E3">
            <w:pPr>
              <w:spacing w:line="259" w:lineRule="auto"/>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Causative procedures</w:t>
            </w:r>
          </w:p>
        </w:tc>
        <w:tc>
          <w:tcPr>
            <w:tcW w:w="3118" w:type="dxa"/>
          </w:tcPr>
          <w:p w14:paraId="0A95ABDA" w14:textId="442771B4" w:rsidR="004A51B8" w:rsidRPr="00B34FDC" w:rsidRDefault="004A51B8"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Symptom severity</w:t>
            </w:r>
          </w:p>
        </w:tc>
        <w:tc>
          <w:tcPr>
            <w:tcW w:w="2410" w:type="dxa"/>
          </w:tcPr>
          <w:p w14:paraId="2CC28398" w14:textId="40A810B4" w:rsidR="004A51B8"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Timepoint of outcome determination</w:t>
            </w:r>
          </w:p>
        </w:tc>
      </w:tr>
      <w:tr w:rsidR="00AC08B7" w:rsidRPr="00FC4495" w14:paraId="5A3173CB" w14:textId="77777777" w:rsidTr="008F1F1A">
        <w:trPr>
          <w:trHeight w:val="300"/>
        </w:trPr>
        <w:tc>
          <w:tcPr>
            <w:tcW w:w="13745" w:type="dxa"/>
            <w:gridSpan w:val="5"/>
          </w:tcPr>
          <w:p w14:paraId="5F945FF0" w14:textId="614E0A0C" w:rsidR="00AC08B7" w:rsidRPr="00AC08B7" w:rsidRDefault="00AC08B7" w:rsidP="002A50E3">
            <w:pPr>
              <w:contextualSpacing/>
              <w:rPr>
                <w:rFonts w:ascii="Times New Roman" w:eastAsia="Times New Roman" w:hAnsi="Times New Roman" w:cs="Times New Roman"/>
                <w:i/>
                <w:iCs/>
                <w:color w:val="000000" w:themeColor="text1"/>
                <w:lang w:val="en-US"/>
              </w:rPr>
            </w:pPr>
            <w:r w:rsidRPr="00AC08B7">
              <w:rPr>
                <w:rFonts w:ascii="Times New Roman" w:eastAsia="Times New Roman" w:hAnsi="Times New Roman" w:cs="Times New Roman"/>
                <w:i/>
                <w:iCs/>
                <w:color w:val="000000" w:themeColor="text1"/>
                <w:lang w:val="en-US"/>
              </w:rPr>
              <w:t>Studies with only group data</w:t>
            </w:r>
          </w:p>
        </w:tc>
      </w:tr>
      <w:tr w:rsidR="004A51B8" w:rsidRPr="00B34FDC" w14:paraId="7FBC72D2" w14:textId="77777777" w:rsidTr="00AC08B7">
        <w:trPr>
          <w:trHeight w:val="300"/>
        </w:trPr>
        <w:tc>
          <w:tcPr>
            <w:tcW w:w="1129" w:type="dxa"/>
          </w:tcPr>
          <w:p w14:paraId="5B41E236" w14:textId="77777777" w:rsidR="004A51B8" w:rsidRPr="00B34FDC" w:rsidRDefault="004A51B8" w:rsidP="002A50E3">
            <w:pPr>
              <w:spacing w:line="259" w:lineRule="auto"/>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Beevor</w:t>
            </w:r>
          </w:p>
        </w:tc>
        <w:tc>
          <w:tcPr>
            <w:tcW w:w="1560" w:type="dxa"/>
          </w:tcPr>
          <w:p w14:paraId="0CC4AFE6" w14:textId="585A9E64" w:rsidR="004A51B8" w:rsidRPr="00B34FDC"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1998-2014</w:t>
            </w:r>
          </w:p>
        </w:tc>
        <w:tc>
          <w:tcPr>
            <w:tcW w:w="5528" w:type="dxa"/>
          </w:tcPr>
          <w:p w14:paraId="09901F77" w14:textId="45386C4F" w:rsidR="00407450" w:rsidRPr="00795D3E" w:rsidRDefault="00795D3E" w:rsidP="002A50E3">
            <w:pPr>
              <w:spacing w:line="259" w:lineRule="auto"/>
              <w:contextualSpacing/>
              <w:rPr>
                <w:rFonts w:ascii="Times New Roman" w:eastAsia="Times New Roman" w:hAnsi="Times New Roman" w:cs="Times New Roman"/>
                <w:color w:val="000000" w:themeColor="text1"/>
                <w:lang w:val="en-US"/>
              </w:rPr>
            </w:pPr>
            <w:r w:rsidRPr="00795D3E">
              <w:rPr>
                <w:rFonts w:ascii="Times New Roman" w:eastAsia="Times New Roman" w:hAnsi="Times New Roman" w:cs="Times New Roman"/>
                <w:color w:val="000000" w:themeColor="text1"/>
                <w:lang w:val="en-US"/>
              </w:rPr>
              <w:t>cardiac surgery</w:t>
            </w:r>
            <w:r>
              <w:rPr>
                <w:rFonts w:ascii="Times New Roman" w:eastAsia="Times New Roman" w:hAnsi="Times New Roman" w:cs="Times New Roman"/>
                <w:color w:val="000000" w:themeColor="text1"/>
                <w:lang w:val="en-US"/>
              </w:rPr>
              <w:t>:</w:t>
            </w:r>
            <w:r w:rsidRPr="00795D3E">
              <w:rPr>
                <w:rFonts w:ascii="Times New Roman" w:eastAsia="Times New Roman" w:hAnsi="Times New Roman" w:cs="Times New Roman"/>
                <w:color w:val="000000" w:themeColor="text1"/>
                <w:lang w:val="en-US"/>
              </w:rPr>
              <w:t xml:space="preserve"> 24 (</w:t>
            </w:r>
            <w:r>
              <w:rPr>
                <w:rFonts w:ascii="Times New Roman" w:eastAsia="Times New Roman" w:hAnsi="Times New Roman" w:cs="Times New Roman"/>
                <w:color w:val="000000" w:themeColor="text1"/>
                <w:lang w:val="en-US"/>
              </w:rPr>
              <w:t>53%</w:t>
            </w:r>
            <w:r w:rsidRPr="00795D3E">
              <w:rPr>
                <w:rFonts w:ascii="Times New Roman" w:eastAsia="Times New Roman" w:hAnsi="Times New Roman" w:cs="Times New Roman"/>
                <w:color w:val="000000" w:themeColor="text1"/>
                <w:lang w:val="en-US"/>
              </w:rPr>
              <w:t>); central venous cathe</w:t>
            </w:r>
            <w:r>
              <w:rPr>
                <w:rFonts w:ascii="Times New Roman" w:eastAsia="Times New Roman" w:hAnsi="Times New Roman" w:cs="Times New Roman"/>
                <w:color w:val="000000" w:themeColor="text1"/>
                <w:lang w:val="en-US"/>
              </w:rPr>
              <w:t>ter: 8 (18%); trauma: 5 (11%); other surgery: 4 (8.9%); interventional radiology: 4 (8.9%)</w:t>
            </w:r>
          </w:p>
        </w:tc>
        <w:tc>
          <w:tcPr>
            <w:tcW w:w="3118" w:type="dxa"/>
          </w:tcPr>
          <w:p w14:paraId="187AD6A1" w14:textId="4F5D622A" w:rsidR="004A51B8" w:rsidRPr="00795D3E" w:rsidRDefault="00795D3E" w:rsidP="002A50E3">
            <w:pPr>
              <w:contextualSpacing/>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cannot be reliably determined from the article; two patients were in circulatory arrest</w:t>
            </w:r>
          </w:p>
        </w:tc>
        <w:tc>
          <w:tcPr>
            <w:tcW w:w="2410" w:type="dxa"/>
          </w:tcPr>
          <w:p w14:paraId="3D1A0BD6" w14:textId="48D46164" w:rsidR="004A51B8" w:rsidRPr="00B34FDC" w:rsidRDefault="00B25DCA"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w:t>
            </w:r>
            <w:r w:rsidR="004A51B8" w:rsidRPr="00B34FDC">
              <w:rPr>
                <w:rFonts w:ascii="Times New Roman" w:eastAsia="Times New Roman" w:hAnsi="Times New Roman" w:cs="Times New Roman"/>
                <w:color w:val="000000" w:themeColor="text1"/>
              </w:rPr>
              <w:t>ospital discharge</w:t>
            </w:r>
          </w:p>
        </w:tc>
      </w:tr>
      <w:tr w:rsidR="004A51B8" w:rsidRPr="00B34FDC" w14:paraId="04D943A9" w14:textId="77777777" w:rsidTr="00AC08B7">
        <w:trPr>
          <w:trHeight w:val="300"/>
        </w:trPr>
        <w:tc>
          <w:tcPr>
            <w:tcW w:w="1129" w:type="dxa"/>
          </w:tcPr>
          <w:p w14:paraId="1D5F31AA" w14:textId="77777777" w:rsidR="004A51B8" w:rsidRPr="00B34FDC" w:rsidRDefault="004A51B8" w:rsidP="009013B5">
            <w:pPr>
              <w:spacing w:line="259" w:lineRule="auto"/>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Blanc</w:t>
            </w:r>
          </w:p>
        </w:tc>
        <w:tc>
          <w:tcPr>
            <w:tcW w:w="1560" w:type="dxa"/>
          </w:tcPr>
          <w:p w14:paraId="680101F3" w14:textId="77777777" w:rsidR="004A51B8" w:rsidRPr="00B34FDC" w:rsidRDefault="004A51B8" w:rsidP="009013B5">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1980-1999</w:t>
            </w:r>
          </w:p>
        </w:tc>
        <w:tc>
          <w:tcPr>
            <w:tcW w:w="5528" w:type="dxa"/>
          </w:tcPr>
          <w:p w14:paraId="09B4B427" w14:textId="23752C7C" w:rsidR="004A51B8" w:rsidRPr="00B25DCA" w:rsidRDefault="00795D3E" w:rsidP="00B25DCA">
            <w:pPr>
              <w:spacing w:line="259" w:lineRule="auto"/>
              <w:contextualSpacing/>
              <w:rPr>
                <w:rFonts w:ascii="Times New Roman" w:eastAsia="Times New Roman" w:hAnsi="Times New Roman" w:cs="Times New Roman"/>
                <w:color w:val="000000" w:themeColor="text1"/>
                <w:lang w:val="en-US"/>
              </w:rPr>
            </w:pPr>
            <w:r w:rsidRPr="00B25DCA">
              <w:rPr>
                <w:rFonts w:ascii="Times New Roman" w:eastAsia="Times New Roman" w:hAnsi="Times New Roman" w:cs="Times New Roman"/>
                <w:color w:val="000000" w:themeColor="text1"/>
                <w:lang w:val="en-US"/>
              </w:rPr>
              <w:t>central venous catheter: 52</w:t>
            </w:r>
            <w:r w:rsidR="00B25DCA">
              <w:rPr>
                <w:rFonts w:ascii="Times New Roman" w:eastAsia="Times New Roman" w:hAnsi="Times New Roman" w:cs="Times New Roman"/>
                <w:color w:val="000000" w:themeColor="text1"/>
                <w:lang w:val="en-US"/>
              </w:rPr>
              <w:t xml:space="preserve"> (60%)</w:t>
            </w:r>
            <w:r w:rsidRPr="00B25DCA">
              <w:rPr>
                <w:rFonts w:ascii="Times New Roman" w:eastAsia="Times New Roman" w:hAnsi="Times New Roman" w:cs="Times New Roman"/>
                <w:color w:val="000000" w:themeColor="text1"/>
                <w:lang w:val="en-US"/>
              </w:rPr>
              <w:t>; extracorporeal circulation: 14</w:t>
            </w:r>
            <w:r w:rsidR="00B25DCA">
              <w:rPr>
                <w:rFonts w:ascii="Times New Roman" w:eastAsia="Times New Roman" w:hAnsi="Times New Roman" w:cs="Times New Roman"/>
                <w:color w:val="000000" w:themeColor="text1"/>
                <w:lang w:val="en-US"/>
              </w:rPr>
              <w:t xml:space="preserve"> (16%)</w:t>
            </w:r>
            <w:r w:rsidRPr="00B25DCA">
              <w:rPr>
                <w:rFonts w:ascii="Times New Roman" w:eastAsia="Times New Roman" w:hAnsi="Times New Roman" w:cs="Times New Roman"/>
                <w:color w:val="000000" w:themeColor="text1"/>
                <w:lang w:val="en-US"/>
              </w:rPr>
              <w:t>; arteriography</w:t>
            </w:r>
            <w:r w:rsidR="00B25DCA" w:rsidRPr="00B25DCA">
              <w:rPr>
                <w:rFonts w:ascii="Times New Roman" w:eastAsia="Times New Roman" w:hAnsi="Times New Roman" w:cs="Times New Roman"/>
                <w:color w:val="000000" w:themeColor="text1"/>
                <w:lang w:val="en-US"/>
              </w:rPr>
              <w:t>: 5 </w:t>
            </w:r>
            <w:r w:rsidR="00B25DCA">
              <w:rPr>
                <w:rFonts w:ascii="Times New Roman" w:eastAsia="Times New Roman" w:hAnsi="Times New Roman" w:cs="Times New Roman"/>
                <w:color w:val="000000" w:themeColor="text1"/>
                <w:lang w:val="en-US"/>
              </w:rPr>
              <w:t>(5.8%)</w:t>
            </w:r>
            <w:r w:rsidR="00B25DCA" w:rsidRPr="00B25DCA">
              <w:rPr>
                <w:rFonts w:ascii="Times New Roman" w:eastAsia="Times New Roman" w:hAnsi="Times New Roman" w:cs="Times New Roman"/>
                <w:color w:val="000000" w:themeColor="text1"/>
                <w:lang w:val="en-US"/>
              </w:rPr>
              <w:t>; dialysis: 4 </w:t>
            </w:r>
            <w:r w:rsidR="00B25DCA">
              <w:rPr>
                <w:rFonts w:ascii="Times New Roman" w:eastAsia="Times New Roman" w:hAnsi="Times New Roman" w:cs="Times New Roman"/>
                <w:color w:val="000000" w:themeColor="text1"/>
                <w:lang w:val="en-US"/>
              </w:rPr>
              <w:t>(4.7%)</w:t>
            </w:r>
            <w:r w:rsidR="00B25DCA" w:rsidRPr="00B25DCA">
              <w:rPr>
                <w:rFonts w:ascii="Times New Roman" w:eastAsia="Times New Roman" w:hAnsi="Times New Roman" w:cs="Times New Roman"/>
                <w:color w:val="000000" w:themeColor="text1"/>
                <w:lang w:val="en-US"/>
              </w:rPr>
              <w:t>; neurosurgery: 4 </w:t>
            </w:r>
            <w:r w:rsidR="00B25DCA">
              <w:rPr>
                <w:rFonts w:ascii="Times New Roman" w:eastAsia="Times New Roman" w:hAnsi="Times New Roman" w:cs="Times New Roman"/>
                <w:color w:val="000000" w:themeColor="text1"/>
                <w:lang w:val="en-US"/>
              </w:rPr>
              <w:t>(4.7)</w:t>
            </w:r>
            <w:r w:rsidR="00B25DCA" w:rsidRPr="00B25DCA">
              <w:rPr>
                <w:rFonts w:ascii="Times New Roman" w:eastAsia="Times New Roman" w:hAnsi="Times New Roman" w:cs="Times New Roman"/>
                <w:color w:val="000000" w:themeColor="text1"/>
                <w:lang w:val="en-US"/>
              </w:rPr>
              <w:t>; oth</w:t>
            </w:r>
            <w:r w:rsidR="00B25DCA">
              <w:rPr>
                <w:rFonts w:ascii="Times New Roman" w:eastAsia="Times New Roman" w:hAnsi="Times New Roman" w:cs="Times New Roman"/>
                <w:color w:val="000000" w:themeColor="text1"/>
                <w:lang w:val="en-US"/>
              </w:rPr>
              <w:t>ers: 7 (8.1%)</w:t>
            </w:r>
          </w:p>
        </w:tc>
        <w:tc>
          <w:tcPr>
            <w:tcW w:w="3118" w:type="dxa"/>
          </w:tcPr>
          <w:p w14:paraId="004C0E4E" w14:textId="64346F2D" w:rsidR="004A51B8" w:rsidRPr="00B25DCA" w:rsidRDefault="00B25DCA" w:rsidP="009013B5">
            <w:pPr>
              <w:contextualSpacing/>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cannot be reliably determined from the article</w:t>
            </w:r>
          </w:p>
        </w:tc>
        <w:tc>
          <w:tcPr>
            <w:tcW w:w="2410" w:type="dxa"/>
          </w:tcPr>
          <w:p w14:paraId="746FECB8" w14:textId="70C9B959" w:rsidR="004A51B8" w:rsidRPr="00B34FDC" w:rsidRDefault="00B25DCA" w:rsidP="009013B5">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w:t>
            </w:r>
            <w:r w:rsidR="004A51B8" w:rsidRPr="00B34FDC">
              <w:rPr>
                <w:rFonts w:ascii="Times New Roman" w:eastAsia="Times New Roman" w:hAnsi="Times New Roman" w:cs="Times New Roman"/>
                <w:color w:val="000000" w:themeColor="text1"/>
              </w:rPr>
              <w:t>t least 2 months</w:t>
            </w:r>
          </w:p>
        </w:tc>
      </w:tr>
      <w:tr w:rsidR="00AC08B7" w:rsidRPr="00FC4495" w14:paraId="10B525C7" w14:textId="77777777" w:rsidTr="00F95098">
        <w:trPr>
          <w:trHeight w:val="300"/>
        </w:trPr>
        <w:tc>
          <w:tcPr>
            <w:tcW w:w="13745" w:type="dxa"/>
            <w:gridSpan w:val="5"/>
          </w:tcPr>
          <w:p w14:paraId="7FD7B12E" w14:textId="44729344" w:rsidR="00AC08B7" w:rsidRPr="00AC08B7" w:rsidRDefault="00AC08B7" w:rsidP="002A50E3">
            <w:pPr>
              <w:contextualSpacing/>
              <w:rPr>
                <w:rFonts w:ascii="Times New Roman" w:eastAsia="Times New Roman" w:hAnsi="Times New Roman" w:cs="Times New Roman"/>
                <w:i/>
                <w:iCs/>
                <w:color w:val="000000" w:themeColor="text1"/>
                <w:lang w:val="en-US"/>
              </w:rPr>
            </w:pPr>
            <w:r w:rsidRPr="00AC08B7">
              <w:rPr>
                <w:rFonts w:ascii="Times New Roman" w:eastAsia="Times New Roman" w:hAnsi="Times New Roman" w:cs="Times New Roman"/>
                <w:i/>
                <w:iCs/>
                <w:color w:val="000000" w:themeColor="text1"/>
                <w:lang w:val="en-US"/>
              </w:rPr>
              <w:t>Studies with individual patient data</w:t>
            </w:r>
          </w:p>
        </w:tc>
      </w:tr>
      <w:tr w:rsidR="004A51B8" w:rsidRPr="00B34FDC" w14:paraId="2165F42A" w14:textId="77777777" w:rsidTr="00AC08B7">
        <w:trPr>
          <w:trHeight w:val="300"/>
        </w:trPr>
        <w:tc>
          <w:tcPr>
            <w:tcW w:w="1129" w:type="dxa"/>
          </w:tcPr>
          <w:p w14:paraId="7B8DE2D3" w14:textId="77777777" w:rsidR="004A51B8" w:rsidRPr="00B34FDC" w:rsidRDefault="004A51B8" w:rsidP="002A50E3">
            <w:pPr>
              <w:spacing w:line="259" w:lineRule="auto"/>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Benson</w:t>
            </w:r>
          </w:p>
        </w:tc>
        <w:tc>
          <w:tcPr>
            <w:tcW w:w="1560" w:type="dxa"/>
          </w:tcPr>
          <w:p w14:paraId="4A273413" w14:textId="277B3547" w:rsidR="004A51B8" w:rsidRPr="00B34FDC"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1987-1999</w:t>
            </w:r>
          </w:p>
        </w:tc>
        <w:tc>
          <w:tcPr>
            <w:tcW w:w="5528" w:type="dxa"/>
          </w:tcPr>
          <w:p w14:paraId="0D43BCE7" w14:textId="41FE87FD" w:rsidR="004A51B8" w:rsidRPr="00B34FDC" w:rsidRDefault="00407450" w:rsidP="002A50E3">
            <w:pPr>
              <w:spacing w:line="259" w:lineRule="auto"/>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 9 (47%); B: 2 (11%); E: 4 (21%); F: 3 (16%); G: 1 (5.3%)</w:t>
            </w:r>
          </w:p>
        </w:tc>
        <w:tc>
          <w:tcPr>
            <w:tcW w:w="3118" w:type="dxa"/>
          </w:tcPr>
          <w:p w14:paraId="65093AC5" w14:textId="1BF96DBF" w:rsidR="004A51B8" w:rsidRPr="00B34FDC" w:rsidRDefault="006D4FC7"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 2 (11%); 1: 4 (21%); 2: 8 (42%); 3: 2 (11%); 4: 3 (16%)</w:t>
            </w:r>
          </w:p>
        </w:tc>
        <w:tc>
          <w:tcPr>
            <w:tcW w:w="2410" w:type="dxa"/>
          </w:tcPr>
          <w:p w14:paraId="0F4F77A3" w14:textId="00CD74DF" w:rsidR="004A51B8" w:rsidRPr="00B34FDC"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1 month</w:t>
            </w:r>
          </w:p>
        </w:tc>
      </w:tr>
      <w:tr w:rsidR="004A51B8" w:rsidRPr="00B34FDC" w14:paraId="6DBF1002" w14:textId="77777777" w:rsidTr="00AC08B7">
        <w:trPr>
          <w:trHeight w:val="300"/>
        </w:trPr>
        <w:tc>
          <w:tcPr>
            <w:tcW w:w="1129" w:type="dxa"/>
          </w:tcPr>
          <w:p w14:paraId="133D587A" w14:textId="77777777" w:rsidR="004A51B8" w:rsidRPr="00B34FDC" w:rsidRDefault="004A51B8" w:rsidP="002A50E3">
            <w:pPr>
              <w:spacing w:line="259" w:lineRule="auto"/>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Kol</w:t>
            </w:r>
          </w:p>
        </w:tc>
        <w:tc>
          <w:tcPr>
            <w:tcW w:w="1560" w:type="dxa"/>
          </w:tcPr>
          <w:p w14:paraId="20F73C22" w14:textId="6AC97BB1" w:rsidR="004A51B8" w:rsidRPr="00B34FDC"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&gt; 1985</w:t>
            </w:r>
          </w:p>
        </w:tc>
        <w:tc>
          <w:tcPr>
            <w:tcW w:w="5528" w:type="dxa"/>
          </w:tcPr>
          <w:p w14:paraId="3378057B" w14:textId="07E0BBC9" w:rsidR="004A51B8" w:rsidRPr="00B34FDC" w:rsidRDefault="000C527B" w:rsidP="002A50E3">
            <w:pPr>
              <w:spacing w:line="259" w:lineRule="auto"/>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 6 (100%)</w:t>
            </w:r>
          </w:p>
        </w:tc>
        <w:tc>
          <w:tcPr>
            <w:tcW w:w="3118" w:type="dxa"/>
          </w:tcPr>
          <w:p w14:paraId="3045D7F9" w14:textId="74808DA3" w:rsidR="004A51B8" w:rsidRPr="00B34FDC" w:rsidRDefault="006D4FC7"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 6 (100%)</w:t>
            </w:r>
          </w:p>
        </w:tc>
        <w:tc>
          <w:tcPr>
            <w:tcW w:w="2410" w:type="dxa"/>
          </w:tcPr>
          <w:p w14:paraId="28A61833" w14:textId="5EF23E00" w:rsidR="004A51B8" w:rsidRPr="00B34FDC" w:rsidRDefault="00B25DCA"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w:t>
            </w:r>
            <w:r w:rsidR="004A51B8" w:rsidRPr="00B34FDC">
              <w:rPr>
                <w:rFonts w:ascii="Times New Roman" w:eastAsia="Times New Roman" w:hAnsi="Times New Roman" w:cs="Times New Roman"/>
                <w:color w:val="000000" w:themeColor="text1"/>
              </w:rPr>
              <w:t>ot mentioned</w:t>
            </w:r>
          </w:p>
        </w:tc>
      </w:tr>
      <w:tr w:rsidR="004A51B8" w:rsidRPr="00B34FDC" w14:paraId="4BDEA9A5" w14:textId="77777777" w:rsidTr="00AC08B7">
        <w:trPr>
          <w:trHeight w:val="300"/>
        </w:trPr>
        <w:tc>
          <w:tcPr>
            <w:tcW w:w="1129" w:type="dxa"/>
          </w:tcPr>
          <w:p w14:paraId="55D5FF7B" w14:textId="77777777" w:rsidR="004A51B8" w:rsidRPr="00B34FDC" w:rsidRDefault="004A51B8" w:rsidP="002A50E3">
            <w:pPr>
              <w:spacing w:line="259" w:lineRule="auto"/>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Massey</w:t>
            </w:r>
          </w:p>
        </w:tc>
        <w:tc>
          <w:tcPr>
            <w:tcW w:w="1560" w:type="dxa"/>
          </w:tcPr>
          <w:p w14:paraId="4617C4AF" w14:textId="4E9B2DC9" w:rsidR="004A51B8" w:rsidRPr="00B34FDC"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“9 year period”</w:t>
            </w:r>
          </w:p>
        </w:tc>
        <w:tc>
          <w:tcPr>
            <w:tcW w:w="5528" w:type="dxa"/>
          </w:tcPr>
          <w:p w14:paraId="0DB6FB1C" w14:textId="2D54FB2F" w:rsidR="004A51B8" w:rsidRPr="00B34FDC" w:rsidRDefault="000C527B" w:rsidP="002A50E3">
            <w:pPr>
              <w:spacing w:line="259" w:lineRule="auto"/>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 3 (21%); B: 1 (7</w:t>
            </w:r>
            <w:r w:rsidR="00795D3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1%); C: 2 (14%); E: 5 (36%); H: 3 (21%)</w:t>
            </w:r>
          </w:p>
        </w:tc>
        <w:tc>
          <w:tcPr>
            <w:tcW w:w="3118" w:type="dxa"/>
          </w:tcPr>
          <w:p w14:paraId="4AFF2A3C" w14:textId="66DFBD71" w:rsidR="004A51B8" w:rsidRPr="00B34FDC" w:rsidRDefault="006D4FC7"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 14 (100%)</w:t>
            </w:r>
          </w:p>
        </w:tc>
        <w:tc>
          <w:tcPr>
            <w:tcW w:w="2410" w:type="dxa"/>
          </w:tcPr>
          <w:p w14:paraId="6AB86FFA" w14:textId="00848490" w:rsidR="004A51B8" w:rsidRPr="00B34FDC" w:rsidRDefault="00B25DCA"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w:t>
            </w:r>
            <w:r w:rsidR="004A51B8" w:rsidRPr="00B34FDC">
              <w:rPr>
                <w:rFonts w:ascii="Times New Roman" w:eastAsia="Times New Roman" w:hAnsi="Times New Roman" w:cs="Times New Roman"/>
                <w:color w:val="000000" w:themeColor="text1"/>
              </w:rPr>
              <w:t>ot mentioned</w:t>
            </w:r>
          </w:p>
        </w:tc>
      </w:tr>
      <w:tr w:rsidR="004A51B8" w:rsidRPr="00B34FDC" w14:paraId="36D7B2FE" w14:textId="77777777" w:rsidTr="00AC08B7">
        <w:trPr>
          <w:trHeight w:val="300"/>
        </w:trPr>
        <w:tc>
          <w:tcPr>
            <w:tcW w:w="1129" w:type="dxa"/>
          </w:tcPr>
          <w:p w14:paraId="381F07FE" w14:textId="77777777" w:rsidR="004A51B8" w:rsidRPr="00B34FDC" w:rsidRDefault="004A51B8" w:rsidP="002A50E3">
            <w:pPr>
              <w:spacing w:line="259" w:lineRule="auto"/>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Muller</w:t>
            </w:r>
          </w:p>
        </w:tc>
        <w:tc>
          <w:tcPr>
            <w:tcW w:w="1560" w:type="dxa"/>
          </w:tcPr>
          <w:p w14:paraId="1338D94E" w14:textId="323854DB" w:rsidR="004A51B8" w:rsidRPr="00B34FDC"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2016-2020</w:t>
            </w:r>
          </w:p>
        </w:tc>
        <w:tc>
          <w:tcPr>
            <w:tcW w:w="5528" w:type="dxa"/>
          </w:tcPr>
          <w:p w14:paraId="19826814" w14:textId="1124AE71" w:rsidR="004A51B8" w:rsidRPr="00B34FDC" w:rsidRDefault="00407450" w:rsidP="002A50E3">
            <w:pPr>
              <w:spacing w:line="259" w:lineRule="auto"/>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 2 (20%); B: 1 (10%); D: 1 (10%); F: 4 (40%); G: 1 (10%); H: 1 (10%)</w:t>
            </w:r>
          </w:p>
        </w:tc>
        <w:tc>
          <w:tcPr>
            <w:tcW w:w="3118" w:type="dxa"/>
          </w:tcPr>
          <w:p w14:paraId="497DF4B8" w14:textId="04A4F42A" w:rsidR="004A51B8" w:rsidRPr="00B34FDC" w:rsidRDefault="006D4FC7"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 4 (40%); 3: 6 (60%)</w:t>
            </w:r>
          </w:p>
        </w:tc>
        <w:tc>
          <w:tcPr>
            <w:tcW w:w="2410" w:type="dxa"/>
          </w:tcPr>
          <w:p w14:paraId="3FDA9956" w14:textId="443E81DC" w:rsidR="004A51B8" w:rsidRPr="00B34FDC" w:rsidRDefault="00B25DCA"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w:t>
            </w:r>
            <w:r w:rsidR="004A51B8" w:rsidRPr="00B34FDC">
              <w:rPr>
                <w:rFonts w:ascii="Times New Roman" w:eastAsia="Times New Roman" w:hAnsi="Times New Roman" w:cs="Times New Roman"/>
                <w:color w:val="000000" w:themeColor="text1"/>
              </w:rPr>
              <w:t>edian 5 months</w:t>
            </w:r>
          </w:p>
        </w:tc>
      </w:tr>
      <w:tr w:rsidR="004A51B8" w:rsidRPr="00B34FDC" w14:paraId="45052744" w14:textId="77777777" w:rsidTr="00AC08B7">
        <w:trPr>
          <w:trHeight w:val="300"/>
        </w:trPr>
        <w:tc>
          <w:tcPr>
            <w:tcW w:w="1129" w:type="dxa"/>
          </w:tcPr>
          <w:p w14:paraId="0BFA80DC" w14:textId="77777777" w:rsidR="004A51B8" w:rsidRPr="00B34FDC" w:rsidRDefault="004A51B8" w:rsidP="002A50E3">
            <w:pPr>
              <w:spacing w:line="259" w:lineRule="auto"/>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Murphy</w:t>
            </w:r>
          </w:p>
        </w:tc>
        <w:tc>
          <w:tcPr>
            <w:tcW w:w="1560" w:type="dxa"/>
          </w:tcPr>
          <w:p w14:paraId="0C8527B7" w14:textId="361C316C" w:rsidR="004A51B8" w:rsidRPr="00B34FDC" w:rsidRDefault="004A51B8" w:rsidP="002A50E3">
            <w:pPr>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1970-1984</w:t>
            </w:r>
          </w:p>
        </w:tc>
        <w:tc>
          <w:tcPr>
            <w:tcW w:w="5528" w:type="dxa"/>
          </w:tcPr>
          <w:p w14:paraId="242E2F72" w14:textId="585CBAA6" w:rsidR="004A51B8" w:rsidRPr="00B34FDC" w:rsidRDefault="00407450" w:rsidP="002A50E3">
            <w:pPr>
              <w:spacing w:line="259"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 7 (50%); B: 1 (7,1%); C: 1 (7</w:t>
            </w:r>
            <w:r w:rsidR="00795D3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1%); D: 1 (7</w:t>
            </w:r>
            <w:r w:rsidR="00795D3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1%); E: 2 (14%); F: 2 (14%)</w:t>
            </w:r>
          </w:p>
        </w:tc>
        <w:tc>
          <w:tcPr>
            <w:tcW w:w="3118" w:type="dxa"/>
          </w:tcPr>
          <w:p w14:paraId="356B40CF" w14:textId="3CEB8D2A" w:rsidR="004A51B8" w:rsidRPr="00B34FDC" w:rsidRDefault="006D4FC7" w:rsidP="002A50E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 5 (36%); 2: 2 (14%); 3: 7 (50%)</w:t>
            </w:r>
          </w:p>
        </w:tc>
        <w:tc>
          <w:tcPr>
            <w:tcW w:w="2410" w:type="dxa"/>
          </w:tcPr>
          <w:p w14:paraId="6F851E87" w14:textId="435E66E8" w:rsidR="004A51B8" w:rsidRPr="00B34FDC" w:rsidRDefault="00B25DCA" w:rsidP="002A50E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w:t>
            </w:r>
            <w:r w:rsidR="004A51B8" w:rsidRPr="00B34FDC">
              <w:rPr>
                <w:rFonts w:ascii="Times New Roman" w:eastAsia="Times New Roman" w:hAnsi="Times New Roman" w:cs="Times New Roman"/>
                <w:color w:val="000000" w:themeColor="text1"/>
              </w:rPr>
              <w:t>ot mentioned</w:t>
            </w:r>
          </w:p>
        </w:tc>
      </w:tr>
      <w:tr w:rsidR="004A51B8" w:rsidRPr="00B34FDC" w14:paraId="5DE78E5E" w14:textId="77777777" w:rsidTr="00AC08B7">
        <w:trPr>
          <w:trHeight w:val="300"/>
        </w:trPr>
        <w:tc>
          <w:tcPr>
            <w:tcW w:w="1129" w:type="dxa"/>
          </w:tcPr>
          <w:p w14:paraId="71C026DA" w14:textId="77777777" w:rsidR="004A51B8" w:rsidRPr="00B34FDC" w:rsidRDefault="004A51B8" w:rsidP="002A50E3">
            <w:pPr>
              <w:spacing w:line="259" w:lineRule="auto"/>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Takahashi</w:t>
            </w:r>
          </w:p>
        </w:tc>
        <w:tc>
          <w:tcPr>
            <w:tcW w:w="1560" w:type="dxa"/>
          </w:tcPr>
          <w:p w14:paraId="29B81F0A" w14:textId="72A0CA3B" w:rsidR="004A51B8" w:rsidRPr="00B34FDC"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1970-1985</w:t>
            </w:r>
          </w:p>
        </w:tc>
        <w:tc>
          <w:tcPr>
            <w:tcW w:w="5528" w:type="dxa"/>
          </w:tcPr>
          <w:p w14:paraId="739F8083" w14:textId="013D2399" w:rsidR="004A51B8" w:rsidRPr="00B34FDC" w:rsidRDefault="00407450" w:rsidP="002A50E3">
            <w:pPr>
              <w:spacing w:line="259" w:lineRule="auto"/>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 2 (11%); C: 7 (39%); D: 2 (11%); E: 7 (39%)</w:t>
            </w:r>
          </w:p>
        </w:tc>
        <w:tc>
          <w:tcPr>
            <w:tcW w:w="3118" w:type="dxa"/>
          </w:tcPr>
          <w:p w14:paraId="5A4BDCAF" w14:textId="6E692FA4" w:rsidR="004A51B8" w:rsidRPr="00B34FDC" w:rsidRDefault="006D4FC7"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 18 (100%)</w:t>
            </w:r>
          </w:p>
        </w:tc>
        <w:tc>
          <w:tcPr>
            <w:tcW w:w="2410" w:type="dxa"/>
          </w:tcPr>
          <w:p w14:paraId="195C7043" w14:textId="3BA0058F" w:rsidR="004A51B8" w:rsidRPr="00B34FDC" w:rsidRDefault="00B25DCA"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w:t>
            </w:r>
            <w:r w:rsidR="004A51B8" w:rsidRPr="00B34FDC">
              <w:rPr>
                <w:rFonts w:ascii="Times New Roman" w:eastAsia="Times New Roman" w:hAnsi="Times New Roman" w:cs="Times New Roman"/>
                <w:color w:val="000000" w:themeColor="text1"/>
              </w:rPr>
              <w:t>ot mentioned</w:t>
            </w:r>
          </w:p>
        </w:tc>
      </w:tr>
      <w:tr w:rsidR="004A51B8" w:rsidRPr="00B34FDC" w14:paraId="52991187" w14:textId="77777777" w:rsidTr="00AC08B7">
        <w:trPr>
          <w:trHeight w:val="300"/>
        </w:trPr>
        <w:tc>
          <w:tcPr>
            <w:tcW w:w="1129" w:type="dxa"/>
          </w:tcPr>
          <w:p w14:paraId="174D852B" w14:textId="77777777" w:rsidR="004A51B8" w:rsidRPr="00B34FDC" w:rsidRDefault="004A51B8" w:rsidP="002A50E3">
            <w:pPr>
              <w:spacing w:line="259" w:lineRule="auto"/>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Tekle</w:t>
            </w:r>
          </w:p>
        </w:tc>
        <w:tc>
          <w:tcPr>
            <w:tcW w:w="1560" w:type="dxa"/>
          </w:tcPr>
          <w:p w14:paraId="5E164CA2" w14:textId="1D7B3D03" w:rsidR="004A51B8" w:rsidRPr="00B34FDC"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1987-2010</w:t>
            </w:r>
          </w:p>
        </w:tc>
        <w:tc>
          <w:tcPr>
            <w:tcW w:w="5528" w:type="dxa"/>
          </w:tcPr>
          <w:p w14:paraId="13FA6E02" w14:textId="4EF2A327" w:rsidR="004A51B8" w:rsidRPr="00B34FDC" w:rsidRDefault="00407450" w:rsidP="002A50E3">
            <w:pPr>
              <w:spacing w:line="259" w:lineRule="auto"/>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 15 (44%); B: 4 (12%); C: 2 (5</w:t>
            </w:r>
            <w:r w:rsidR="00795D3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9%); E: 7 (21%); F: 2 (5</w:t>
            </w:r>
            <w:r w:rsidR="00795D3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9%); G: 2 (5</w:t>
            </w:r>
            <w:r w:rsidR="00795D3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9%); H: 1 (2</w:t>
            </w:r>
            <w:r w:rsidR="00795D3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9%); I: 1 (2</w:t>
            </w:r>
            <w:r w:rsidR="00795D3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9%)</w:t>
            </w:r>
          </w:p>
        </w:tc>
        <w:tc>
          <w:tcPr>
            <w:tcW w:w="3118" w:type="dxa"/>
          </w:tcPr>
          <w:p w14:paraId="52BCF8EB" w14:textId="3885113D" w:rsidR="004A51B8" w:rsidRPr="00B34FDC" w:rsidRDefault="006D4FC7"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 2 (5</w:t>
            </w:r>
            <w:r w:rsidR="00795D3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9%); 1: 11 (32%); 2: 10 (29%); 3: 8 (24%); 4: 3 (8</w:t>
            </w:r>
            <w:r w:rsidR="00795D3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8%)</w:t>
            </w:r>
          </w:p>
        </w:tc>
        <w:tc>
          <w:tcPr>
            <w:tcW w:w="2410" w:type="dxa"/>
          </w:tcPr>
          <w:p w14:paraId="0DF9B77C" w14:textId="2B5E10F3" w:rsidR="004A51B8" w:rsidRPr="00B34FDC"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24 h</w:t>
            </w:r>
          </w:p>
        </w:tc>
      </w:tr>
      <w:tr w:rsidR="004A51B8" w:rsidRPr="00B34FDC" w14:paraId="24AAAB73" w14:textId="77777777" w:rsidTr="00AC08B7">
        <w:trPr>
          <w:trHeight w:val="300"/>
        </w:trPr>
        <w:tc>
          <w:tcPr>
            <w:tcW w:w="1129" w:type="dxa"/>
          </w:tcPr>
          <w:p w14:paraId="55423D9C" w14:textId="77777777" w:rsidR="004A51B8" w:rsidRPr="00B34FDC" w:rsidRDefault="004A51B8" w:rsidP="002A50E3">
            <w:pPr>
              <w:spacing w:line="259" w:lineRule="auto"/>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Ziser</w:t>
            </w:r>
          </w:p>
        </w:tc>
        <w:tc>
          <w:tcPr>
            <w:tcW w:w="1560" w:type="dxa"/>
          </w:tcPr>
          <w:p w14:paraId="0623CB68" w14:textId="1BE04E12" w:rsidR="004A51B8" w:rsidRPr="00B34FDC" w:rsidRDefault="004A51B8" w:rsidP="002A50E3">
            <w:pPr>
              <w:contextualSpacing/>
              <w:rPr>
                <w:rFonts w:ascii="Times New Roman" w:eastAsia="Times New Roman" w:hAnsi="Times New Roman" w:cs="Times New Roman"/>
                <w:color w:val="000000" w:themeColor="text1"/>
              </w:rPr>
            </w:pPr>
            <w:r w:rsidRPr="00B34FDC">
              <w:rPr>
                <w:rFonts w:ascii="Times New Roman" w:eastAsia="Times New Roman" w:hAnsi="Times New Roman" w:cs="Times New Roman"/>
                <w:color w:val="000000" w:themeColor="text1"/>
              </w:rPr>
              <w:t>1985-1998</w:t>
            </w:r>
          </w:p>
        </w:tc>
        <w:tc>
          <w:tcPr>
            <w:tcW w:w="5528" w:type="dxa"/>
          </w:tcPr>
          <w:p w14:paraId="69427425" w14:textId="104ECF46" w:rsidR="004A51B8" w:rsidRPr="00B34FDC" w:rsidRDefault="000C527B" w:rsidP="002A50E3">
            <w:pPr>
              <w:spacing w:line="259" w:lineRule="auto"/>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 17 (100%)</w:t>
            </w:r>
          </w:p>
        </w:tc>
        <w:tc>
          <w:tcPr>
            <w:tcW w:w="3118" w:type="dxa"/>
          </w:tcPr>
          <w:p w14:paraId="1EAD581F" w14:textId="2240614B" w:rsidR="004A51B8" w:rsidRPr="00B34FDC" w:rsidRDefault="006D4FC7"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 17 (100%)</w:t>
            </w:r>
          </w:p>
        </w:tc>
        <w:tc>
          <w:tcPr>
            <w:tcW w:w="2410" w:type="dxa"/>
          </w:tcPr>
          <w:p w14:paraId="794292DF" w14:textId="395EB302" w:rsidR="004A51B8" w:rsidRPr="00B34FDC" w:rsidRDefault="00B25DCA" w:rsidP="002A50E3">
            <w:pPr>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w:t>
            </w:r>
            <w:r w:rsidR="004A51B8" w:rsidRPr="00B34FDC">
              <w:rPr>
                <w:rFonts w:ascii="Times New Roman" w:eastAsia="Times New Roman" w:hAnsi="Times New Roman" w:cs="Times New Roman"/>
                <w:color w:val="000000" w:themeColor="text1"/>
              </w:rPr>
              <w:t>ospital discharge</w:t>
            </w:r>
          </w:p>
        </w:tc>
      </w:tr>
    </w:tbl>
    <w:p w14:paraId="36F5079C" w14:textId="10976B64" w:rsidR="002A50E3" w:rsidRDefault="002A50E3" w:rsidP="002A50E3">
      <w:pPr>
        <w:rPr>
          <w:rFonts w:ascii="Times New Roman" w:hAnsi="Times New Roman" w:cs="Times New Roman"/>
          <w:lang w:val="en-US"/>
        </w:rPr>
      </w:pPr>
    </w:p>
    <w:p w14:paraId="1BFF8690" w14:textId="7588907B" w:rsidR="00FC4495" w:rsidRDefault="00FC4495" w:rsidP="002A50E3">
      <w:pPr>
        <w:rPr>
          <w:rFonts w:ascii="Times New Roman" w:hAnsi="Times New Roman" w:cs="Times New Roman"/>
          <w:lang w:val="en-US"/>
        </w:rPr>
      </w:pPr>
      <w:r>
        <w:rPr>
          <w:rFonts w:ascii="Times New Roman" w:hAnsi="Times New Roman" w:cs="Times New Roman"/>
          <w:lang w:val="en-US"/>
        </w:rPr>
        <w:t>In the two studies that did not report individual patient data, causative procedures and symptom severity could not be determined in the same way and to the same level of detail as in the remaining studies. For the studies that report individual patient data, the letters A-I in the third column and numbers 0-5 in the fourth column correspond to the letters and numbers in the table below.</w:t>
      </w:r>
    </w:p>
    <w:p w14:paraId="2D5A42A5" w14:textId="77777777" w:rsidR="00FC4495" w:rsidRDefault="00FC4495" w:rsidP="002A50E3">
      <w:pPr>
        <w:rPr>
          <w:rFonts w:ascii="Times New Roman" w:hAnsi="Times New Roman" w:cs="Times New Roman"/>
          <w:lang w:val="en-US"/>
        </w:rPr>
      </w:pPr>
    </w:p>
    <w:tbl>
      <w:tblPr>
        <w:tblStyle w:val="TableGrid"/>
        <w:tblW w:w="0" w:type="auto"/>
        <w:tblLook w:val="04A0" w:firstRow="1" w:lastRow="0" w:firstColumn="1" w:lastColumn="0" w:noHBand="0" w:noVBand="1"/>
      </w:tblPr>
      <w:tblGrid>
        <w:gridCol w:w="6997"/>
        <w:gridCol w:w="6997"/>
      </w:tblGrid>
      <w:tr w:rsidR="00AE65B4" w:rsidRPr="00FC4495" w14:paraId="2C1851ED" w14:textId="77777777" w:rsidTr="00AE65B4">
        <w:tc>
          <w:tcPr>
            <w:tcW w:w="6997" w:type="dxa"/>
          </w:tcPr>
          <w:p w14:paraId="25F74206" w14:textId="77777777" w:rsidR="00AE65B4" w:rsidRPr="00407450" w:rsidRDefault="00AE65B4" w:rsidP="00AE65B4">
            <w:pPr>
              <w:rPr>
                <w:rFonts w:ascii="Times New Roman" w:hAnsi="Times New Roman" w:cs="Times New Roman"/>
                <w:b/>
                <w:bCs/>
                <w:lang w:val="en-US"/>
              </w:rPr>
            </w:pPr>
            <w:r w:rsidRPr="00407450">
              <w:rPr>
                <w:rFonts w:ascii="Times New Roman" w:hAnsi="Times New Roman" w:cs="Times New Roman"/>
                <w:b/>
                <w:bCs/>
                <w:lang w:val="en-US"/>
              </w:rPr>
              <w:t>Causative procedures categories</w:t>
            </w:r>
          </w:p>
          <w:p w14:paraId="7C4A8EE9" w14:textId="708C0973" w:rsidR="00AE65B4" w:rsidRPr="00AE65B4" w:rsidRDefault="00AE65B4" w:rsidP="002A50E3">
            <w:pPr>
              <w:rPr>
                <w:rFonts w:ascii="Times New Roman" w:hAnsi="Times New Roman" w:cs="Times New Roman"/>
                <w:lang w:val="en-US"/>
              </w:rPr>
            </w:pPr>
            <w:r w:rsidRPr="00407450">
              <w:rPr>
                <w:rFonts w:ascii="Times New Roman" w:hAnsi="Times New Roman" w:cs="Times New Roman"/>
                <w:lang w:val="en-US"/>
              </w:rPr>
              <w:t>A – venous / central venous gas entry</w:t>
            </w:r>
            <w:r w:rsidRPr="00407450">
              <w:rPr>
                <w:rFonts w:ascii="Times New Roman" w:hAnsi="Times New Roman" w:cs="Times New Roman"/>
                <w:lang w:val="en-US"/>
              </w:rPr>
              <w:br/>
              <w:t>B – aortic / carotid / cerebral gas entry</w:t>
            </w:r>
            <w:r w:rsidRPr="00407450">
              <w:rPr>
                <w:rFonts w:ascii="Times New Roman" w:hAnsi="Times New Roman" w:cs="Times New Roman"/>
                <w:lang w:val="en-US"/>
              </w:rPr>
              <w:br/>
              <w:t xml:space="preserve">C </w:t>
            </w:r>
            <w:r>
              <w:rPr>
                <w:rFonts w:ascii="Times New Roman" w:hAnsi="Times New Roman" w:cs="Times New Roman"/>
                <w:lang w:val="en-US"/>
              </w:rPr>
              <w:t>–</w:t>
            </w:r>
            <w:r w:rsidRPr="00407450">
              <w:rPr>
                <w:rFonts w:ascii="Times New Roman" w:hAnsi="Times New Roman" w:cs="Times New Roman"/>
                <w:lang w:val="en-US"/>
              </w:rPr>
              <w:t xml:space="preserve"> co</w:t>
            </w:r>
            <w:r>
              <w:rPr>
                <w:rFonts w:ascii="Times New Roman" w:hAnsi="Times New Roman" w:cs="Times New Roman"/>
                <w:lang w:val="en-US"/>
              </w:rPr>
              <w:t>ronary / cardiac catheterization</w:t>
            </w:r>
            <w:r>
              <w:rPr>
                <w:rFonts w:ascii="Times New Roman" w:hAnsi="Times New Roman" w:cs="Times New Roman"/>
                <w:lang w:val="en-US"/>
              </w:rPr>
              <w:br/>
              <w:t>D – peripheral arterial gas entry</w:t>
            </w:r>
            <w:r>
              <w:rPr>
                <w:rFonts w:ascii="Times New Roman" w:hAnsi="Times New Roman" w:cs="Times New Roman"/>
                <w:lang w:val="en-US"/>
              </w:rPr>
              <w:br/>
              <w:t>E – cardiac surgery</w:t>
            </w:r>
            <w:r>
              <w:rPr>
                <w:rFonts w:ascii="Times New Roman" w:hAnsi="Times New Roman" w:cs="Times New Roman"/>
                <w:lang w:val="en-US"/>
              </w:rPr>
              <w:br/>
              <w:t>F – lung procedures (including chest drain)</w:t>
            </w:r>
            <w:r>
              <w:rPr>
                <w:rFonts w:ascii="Times New Roman" w:hAnsi="Times New Roman" w:cs="Times New Roman"/>
                <w:lang w:val="en-US"/>
              </w:rPr>
              <w:br/>
              <w:t>G – pulmonary barotrauma (non-diving related)</w:t>
            </w:r>
            <w:r>
              <w:rPr>
                <w:rFonts w:ascii="Times New Roman" w:hAnsi="Times New Roman" w:cs="Times New Roman"/>
                <w:lang w:val="en-US"/>
              </w:rPr>
              <w:br/>
              <w:t>H – other</w:t>
            </w:r>
            <w:r>
              <w:rPr>
                <w:rFonts w:ascii="Times New Roman" w:hAnsi="Times New Roman" w:cs="Times New Roman"/>
                <w:lang w:val="en-US"/>
              </w:rPr>
              <w:br/>
              <w:t>I – unknown</w:t>
            </w:r>
          </w:p>
        </w:tc>
        <w:tc>
          <w:tcPr>
            <w:tcW w:w="6997" w:type="dxa"/>
          </w:tcPr>
          <w:p w14:paraId="1228D9EC" w14:textId="77777777" w:rsidR="00AE65B4" w:rsidRPr="00407450" w:rsidRDefault="00AE65B4" w:rsidP="00AE65B4">
            <w:pPr>
              <w:rPr>
                <w:rFonts w:ascii="Times New Roman" w:hAnsi="Times New Roman" w:cs="Times New Roman"/>
                <w:b/>
                <w:bCs/>
                <w:lang w:val="en-US"/>
              </w:rPr>
            </w:pPr>
            <w:r w:rsidRPr="00407450">
              <w:rPr>
                <w:rFonts w:ascii="Times New Roman" w:hAnsi="Times New Roman" w:cs="Times New Roman"/>
                <w:b/>
                <w:bCs/>
                <w:lang w:val="en-US"/>
              </w:rPr>
              <w:t>Symptom severity categories</w:t>
            </w:r>
          </w:p>
          <w:p w14:paraId="443CEE3A" w14:textId="77777777" w:rsidR="00AE65B4" w:rsidRPr="002A50E3" w:rsidRDefault="00AE65B4" w:rsidP="00AE65B4">
            <w:pPr>
              <w:rPr>
                <w:rFonts w:ascii="Times New Roman" w:hAnsi="Times New Roman" w:cs="Times New Roman"/>
                <w:lang w:val="en-US"/>
              </w:rPr>
            </w:pPr>
            <w:r>
              <w:rPr>
                <w:rFonts w:ascii="Times New Roman" w:hAnsi="Times New Roman" w:cs="Times New Roman"/>
                <w:lang w:val="en-US"/>
              </w:rPr>
              <w:t>0 – nonspecific symptoms</w:t>
            </w:r>
            <w:r>
              <w:rPr>
                <w:rFonts w:ascii="Times New Roman" w:hAnsi="Times New Roman" w:cs="Times New Roman"/>
                <w:lang w:val="en-US"/>
              </w:rPr>
              <w:br/>
              <w:t>1 – focal neurological symptoms</w:t>
            </w:r>
            <w:r>
              <w:rPr>
                <w:rFonts w:ascii="Times New Roman" w:hAnsi="Times New Roman" w:cs="Times New Roman"/>
                <w:lang w:val="en-US"/>
              </w:rPr>
              <w:br/>
              <w:t>2 – altered mental status</w:t>
            </w:r>
            <w:r>
              <w:rPr>
                <w:rFonts w:ascii="Times New Roman" w:hAnsi="Times New Roman" w:cs="Times New Roman"/>
                <w:lang w:val="en-US"/>
              </w:rPr>
              <w:br/>
              <w:t>3 – coma</w:t>
            </w:r>
            <w:r>
              <w:rPr>
                <w:rFonts w:ascii="Times New Roman" w:hAnsi="Times New Roman" w:cs="Times New Roman"/>
                <w:lang w:val="en-US"/>
              </w:rPr>
              <w:br/>
              <w:t>4 – circulatory arrest</w:t>
            </w:r>
            <w:r>
              <w:rPr>
                <w:rFonts w:ascii="Times New Roman" w:hAnsi="Times New Roman" w:cs="Times New Roman"/>
                <w:lang w:val="en-US"/>
              </w:rPr>
              <w:br/>
              <w:t>5 – unknown</w:t>
            </w:r>
          </w:p>
          <w:p w14:paraId="5359838B" w14:textId="77777777" w:rsidR="00AE65B4" w:rsidRDefault="00AE65B4" w:rsidP="002A50E3">
            <w:pPr>
              <w:rPr>
                <w:rFonts w:ascii="Times New Roman" w:hAnsi="Times New Roman" w:cs="Times New Roman"/>
                <w:b/>
                <w:bCs/>
                <w:lang w:val="en-US"/>
              </w:rPr>
            </w:pPr>
          </w:p>
        </w:tc>
      </w:tr>
    </w:tbl>
    <w:p w14:paraId="0D8C9217" w14:textId="77777777" w:rsidR="00AE65B4" w:rsidRDefault="00AE65B4" w:rsidP="002A50E3">
      <w:pPr>
        <w:rPr>
          <w:rFonts w:ascii="Times New Roman" w:hAnsi="Times New Roman" w:cs="Times New Roman"/>
          <w:b/>
          <w:bCs/>
          <w:lang w:val="en-US"/>
        </w:rPr>
      </w:pPr>
    </w:p>
    <w:p w14:paraId="2F8B4639" w14:textId="77777777" w:rsidR="00AE65B4" w:rsidRDefault="00AE65B4" w:rsidP="002A50E3">
      <w:pPr>
        <w:rPr>
          <w:rFonts w:ascii="Times New Roman" w:hAnsi="Times New Roman" w:cs="Times New Roman"/>
          <w:b/>
          <w:bCs/>
          <w:lang w:val="en-US"/>
        </w:rPr>
      </w:pPr>
    </w:p>
    <w:sectPr w:rsidR="00AE65B4" w:rsidSect="002A50E3">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FD0203"/>
    <w:multiLevelType w:val="hybridMultilevel"/>
    <w:tmpl w:val="CA5EFC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7EE562E"/>
    <w:multiLevelType w:val="hybridMultilevel"/>
    <w:tmpl w:val="2FD45B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9981738"/>
    <w:multiLevelType w:val="hybridMultilevel"/>
    <w:tmpl w:val="4830DB94"/>
    <w:lvl w:ilvl="0" w:tplc="1AA0DB58">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785037C"/>
    <w:multiLevelType w:val="hybridMultilevel"/>
    <w:tmpl w:val="1B58689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CB2"/>
    <w:rsid w:val="00072F80"/>
    <w:rsid w:val="00084FC5"/>
    <w:rsid w:val="000C527B"/>
    <w:rsid w:val="000E0DED"/>
    <w:rsid w:val="001F5265"/>
    <w:rsid w:val="002A50E3"/>
    <w:rsid w:val="002D1931"/>
    <w:rsid w:val="00407450"/>
    <w:rsid w:val="0041148D"/>
    <w:rsid w:val="004A51B8"/>
    <w:rsid w:val="004B3FA0"/>
    <w:rsid w:val="004C5CB2"/>
    <w:rsid w:val="00611D5A"/>
    <w:rsid w:val="006860E9"/>
    <w:rsid w:val="0069163B"/>
    <w:rsid w:val="006D4FC7"/>
    <w:rsid w:val="006D7746"/>
    <w:rsid w:val="00795D3E"/>
    <w:rsid w:val="008F3E93"/>
    <w:rsid w:val="0092678B"/>
    <w:rsid w:val="00950B56"/>
    <w:rsid w:val="00AC08B7"/>
    <w:rsid w:val="00AE65B4"/>
    <w:rsid w:val="00B25DCA"/>
    <w:rsid w:val="00BB1528"/>
    <w:rsid w:val="00CC7D4A"/>
    <w:rsid w:val="00D63489"/>
    <w:rsid w:val="00D975EB"/>
    <w:rsid w:val="00FC4495"/>
    <w:rsid w:val="7EA590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91AA"/>
  <w15:chartTrackingRefBased/>
  <w15:docId w15:val="{457304AB-5C2B-4706-8984-984BCA2A0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2F80"/>
    <w:pPr>
      <w:ind w:left="720"/>
      <w:contextualSpacing/>
    </w:pPr>
  </w:style>
  <w:style w:type="table" w:styleId="TableGrid">
    <w:name w:val="Table Grid"/>
    <w:basedOn w:val="TableNormal"/>
    <w:uiPriority w:val="59"/>
    <w:rsid w:val="0095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0B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183507">
      <w:bodyDiv w:val="1"/>
      <w:marLeft w:val="0"/>
      <w:marRight w:val="0"/>
      <w:marTop w:val="0"/>
      <w:marBottom w:val="0"/>
      <w:divBdr>
        <w:top w:val="none" w:sz="0" w:space="0" w:color="auto"/>
        <w:left w:val="none" w:sz="0" w:space="0" w:color="auto"/>
        <w:bottom w:val="none" w:sz="0" w:space="0" w:color="auto"/>
        <w:right w:val="none" w:sz="0" w:space="0" w:color="auto"/>
      </w:divBdr>
    </w:div>
    <w:div w:id="1273783991">
      <w:bodyDiv w:val="1"/>
      <w:marLeft w:val="0"/>
      <w:marRight w:val="0"/>
      <w:marTop w:val="0"/>
      <w:marBottom w:val="0"/>
      <w:divBdr>
        <w:top w:val="none" w:sz="0" w:space="0" w:color="auto"/>
        <w:left w:val="none" w:sz="0" w:space="0" w:color="auto"/>
        <w:bottom w:val="none" w:sz="0" w:space="0" w:color="auto"/>
        <w:right w:val="none" w:sz="0" w:space="0" w:color="auto"/>
      </w:divBdr>
    </w:div>
    <w:div w:id="1632057717">
      <w:bodyDiv w:val="1"/>
      <w:marLeft w:val="0"/>
      <w:marRight w:val="0"/>
      <w:marTop w:val="0"/>
      <w:marBottom w:val="0"/>
      <w:divBdr>
        <w:top w:val="none" w:sz="0" w:space="0" w:color="auto"/>
        <w:left w:val="none" w:sz="0" w:space="0" w:color="auto"/>
        <w:bottom w:val="none" w:sz="0" w:space="0" w:color="auto"/>
        <w:right w:val="none" w:sz="0" w:space="0" w:color="auto"/>
      </w:divBdr>
    </w:div>
    <w:div w:id="1641572259">
      <w:bodyDiv w:val="1"/>
      <w:marLeft w:val="0"/>
      <w:marRight w:val="0"/>
      <w:marTop w:val="0"/>
      <w:marBottom w:val="0"/>
      <w:divBdr>
        <w:top w:val="none" w:sz="0" w:space="0" w:color="auto"/>
        <w:left w:val="none" w:sz="0" w:space="0" w:color="auto"/>
        <w:bottom w:val="none" w:sz="0" w:space="0" w:color="auto"/>
        <w:right w:val="none" w:sz="0" w:space="0" w:color="auto"/>
      </w:divBdr>
    </w:div>
    <w:div w:id="184936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ohri.ca/programs/clinical_epidemiology/nosgen.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93B35-4564-445A-BD5F-7C257F317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6</Pages>
  <Words>897</Words>
  <Characters>5118</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6003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Jamaludin, F.S. (Faridi)</dc:creator>
  <cp:keywords/>
  <dc:description/>
  <cp:lastModifiedBy>Caroline Rubince G.</cp:lastModifiedBy>
  <cp:revision>19</cp:revision>
  <dcterms:created xsi:type="dcterms:W3CDTF">2022-09-20T11:34:00Z</dcterms:created>
  <dcterms:modified xsi:type="dcterms:W3CDTF">2023-07-05T12:56:00Z</dcterms:modified>
</cp:coreProperties>
</file>