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C6287" w14:textId="5E31CF2B" w:rsidR="00ED7A2D" w:rsidRPr="00ED7A2D" w:rsidRDefault="00ED7A2D" w:rsidP="00ED7A2D">
      <w:pPr>
        <w:rPr>
          <w:b/>
          <w:bCs/>
          <w:lang w:val="en-US"/>
        </w:rPr>
      </w:pPr>
      <w:r w:rsidRPr="00ED7A2D">
        <w:rPr>
          <w:b/>
          <w:bCs/>
          <w:lang w:val="en-US"/>
        </w:rPr>
        <w:t xml:space="preserve">Additional File </w:t>
      </w:r>
      <w:r w:rsidR="00D23A04">
        <w:rPr>
          <w:b/>
          <w:bCs/>
          <w:lang w:val="en-US"/>
        </w:rPr>
        <w:t>9</w:t>
      </w:r>
    </w:p>
    <w:p w14:paraId="47F71878" w14:textId="77777777" w:rsidR="00ED7A2D" w:rsidRDefault="00ED7A2D" w:rsidP="00ED7A2D">
      <w:pPr>
        <w:rPr>
          <w:lang w:val="en-US"/>
        </w:rPr>
      </w:pPr>
    </w:p>
    <w:p w14:paraId="5A4D2DEA" w14:textId="49CC9183" w:rsidR="00ED7A2D" w:rsidRPr="00CC120F" w:rsidRDefault="00ED7A2D" w:rsidP="00ED7A2D">
      <w:pPr>
        <w:rPr>
          <w:b/>
          <w:bCs/>
          <w:lang w:val="en-US"/>
        </w:rPr>
      </w:pPr>
      <w:r w:rsidRPr="00CC120F">
        <w:rPr>
          <w:b/>
          <w:bCs/>
          <w:lang w:val="en-US"/>
        </w:rPr>
        <w:t>Distribution of venous congestion signals in Sepsis patients</w:t>
      </w:r>
    </w:p>
    <w:p w14:paraId="108C5AAF" w14:textId="77777777" w:rsidR="00ED7A2D" w:rsidRPr="00B44CF4" w:rsidRDefault="00ED7A2D" w:rsidP="00ED7A2D">
      <w:pPr>
        <w:rPr>
          <w:lang w:val="en-US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ED7A2D" w14:paraId="4B676A7E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F9648" w14:textId="77777777" w:rsidR="00ED7A2D" w:rsidRPr="00B44CF4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53688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FR+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A1F3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FR-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6B700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p-value</w:t>
            </w:r>
          </w:p>
        </w:tc>
      </w:tr>
      <w:tr w:rsidR="00ED7A2D" w14:paraId="0AE6EC03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D4867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F6F15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35% (13)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56666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65% (24)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634DD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D7A2D" w14:paraId="37CD7E2B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8EDF4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VC 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D92B2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38% (5)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15D1B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33% (8)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D8F40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0.75</w:t>
            </w:r>
          </w:p>
        </w:tc>
      </w:tr>
      <w:tr w:rsidR="00ED7A2D" w14:paraId="2909DBEF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DF6A2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VC 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B9BD6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62% (8)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64BAA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50% (12)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9A51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0.49</w:t>
            </w:r>
          </w:p>
        </w:tc>
      </w:tr>
      <w:tr w:rsidR="00ED7A2D" w14:paraId="02B36324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736BD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VC 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BE57A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F33B0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8.5% (2)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ED3E2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0.9</w:t>
            </w:r>
          </w:p>
        </w:tc>
      </w:tr>
      <w:tr w:rsidR="00ED7A2D" w14:paraId="64C1754F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F0DFB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VC 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82EFB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F00AA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8.5% (2)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95D69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0.9</w:t>
            </w:r>
          </w:p>
        </w:tc>
      </w:tr>
      <w:tr w:rsidR="00ED7A2D" w14:paraId="66BA404F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E54AD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VC 2-3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7026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25305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17% (4)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7D243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0.27</w:t>
            </w:r>
          </w:p>
        </w:tc>
      </w:tr>
      <w:tr w:rsidR="00ED7A2D" w14:paraId="3391BCF3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20D17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VC 1-2-3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CDE89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62% (8)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1E392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67% (16)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41B8C" w14:textId="77777777" w:rsidR="00ED7A2D" w:rsidRDefault="00ED7A2D" w:rsidP="000B3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0.75</w:t>
            </w:r>
          </w:p>
        </w:tc>
      </w:tr>
    </w:tbl>
    <w:p w14:paraId="790A901D" w14:textId="77777777" w:rsidR="00ED7A2D" w:rsidRDefault="00ED7A2D" w:rsidP="00ED7A2D"/>
    <w:p w14:paraId="2547A092" w14:textId="77777777" w:rsidR="00ED7A2D" w:rsidRDefault="00ED7A2D" w:rsidP="00ED7A2D">
      <w:r>
        <w:t>FR+: fluid responsive; FR-: fluid unresponsive; VC: venous congestion</w:t>
      </w:r>
    </w:p>
    <w:p w14:paraId="5AF2B59B" w14:textId="77777777" w:rsidR="00ED7A2D" w:rsidRDefault="00ED7A2D" w:rsidP="00ED7A2D">
      <w:pPr>
        <w:spacing w:after="160" w:line="259" w:lineRule="auto"/>
      </w:pPr>
    </w:p>
    <w:p w14:paraId="24B93BEE" w14:textId="2A8B7FC5" w:rsidR="00ED7A2D" w:rsidRPr="00CC120F" w:rsidRDefault="00ED7A2D" w:rsidP="00ED7A2D">
      <w:pPr>
        <w:spacing w:after="160" w:line="259" w:lineRule="auto"/>
        <w:rPr>
          <w:b/>
          <w:bCs/>
          <w:lang w:val="en-US"/>
        </w:rPr>
      </w:pPr>
      <w:r w:rsidRPr="00CC120F">
        <w:rPr>
          <w:b/>
          <w:bCs/>
          <w:lang w:val="en-US"/>
        </w:rPr>
        <w:t>Distribution of venous congestion signals in respiratory failure patients</w:t>
      </w:r>
    </w:p>
    <w:p w14:paraId="713CDCF8" w14:textId="77777777" w:rsidR="00ED7A2D" w:rsidRPr="00B44CF4" w:rsidRDefault="00ED7A2D" w:rsidP="00ED7A2D">
      <w:pPr>
        <w:rPr>
          <w:lang w:val="en-US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ED7A2D" w14:paraId="19C1DD3F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6092F" w14:textId="77777777" w:rsidR="00ED7A2D" w:rsidRDefault="00ED7A2D" w:rsidP="000B3EEE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B29E9" w14:textId="77777777" w:rsidR="00ED7A2D" w:rsidRDefault="00ED7A2D" w:rsidP="000B3EEE">
            <w:pPr>
              <w:widowControl w:val="0"/>
              <w:spacing w:line="240" w:lineRule="auto"/>
            </w:pPr>
            <w:r>
              <w:t>FR+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3C7AD" w14:textId="77777777" w:rsidR="00ED7A2D" w:rsidRDefault="00ED7A2D" w:rsidP="000B3EEE">
            <w:pPr>
              <w:widowControl w:val="0"/>
              <w:spacing w:line="240" w:lineRule="auto"/>
            </w:pPr>
            <w:r>
              <w:t>FR-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0379A" w14:textId="77777777" w:rsidR="00ED7A2D" w:rsidRDefault="00ED7A2D" w:rsidP="000B3EEE">
            <w:pPr>
              <w:widowControl w:val="0"/>
              <w:spacing w:line="240" w:lineRule="auto"/>
            </w:pPr>
            <w:r>
              <w:t>p-value</w:t>
            </w:r>
          </w:p>
        </w:tc>
      </w:tr>
      <w:tr w:rsidR="00ED7A2D" w14:paraId="50F3933C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8C9C" w14:textId="77777777" w:rsidR="00ED7A2D" w:rsidRDefault="00ED7A2D" w:rsidP="000B3EEE">
            <w:pPr>
              <w:widowControl w:val="0"/>
              <w:spacing w:line="240" w:lineRule="auto"/>
            </w:pPr>
            <w:r>
              <w:t>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C0486" w14:textId="77777777" w:rsidR="00ED7A2D" w:rsidRDefault="00ED7A2D" w:rsidP="000B3EEE">
            <w:pPr>
              <w:widowControl w:val="0"/>
              <w:spacing w:line="240" w:lineRule="auto"/>
            </w:pPr>
            <w:r>
              <w:t>50% (10)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6904D" w14:textId="77777777" w:rsidR="00ED7A2D" w:rsidRDefault="00ED7A2D" w:rsidP="000B3EEE">
            <w:pPr>
              <w:widowControl w:val="0"/>
              <w:spacing w:line="240" w:lineRule="auto"/>
            </w:pPr>
            <w:r>
              <w:t>50% (10)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AAB20" w14:textId="77777777" w:rsidR="00ED7A2D" w:rsidRDefault="00ED7A2D" w:rsidP="000B3EEE">
            <w:pPr>
              <w:widowControl w:val="0"/>
              <w:spacing w:line="240" w:lineRule="auto"/>
            </w:pPr>
          </w:p>
        </w:tc>
      </w:tr>
      <w:tr w:rsidR="00ED7A2D" w14:paraId="44C085A4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44FDF" w14:textId="77777777" w:rsidR="00ED7A2D" w:rsidRDefault="00ED7A2D" w:rsidP="000B3EEE">
            <w:pPr>
              <w:widowControl w:val="0"/>
              <w:spacing w:line="240" w:lineRule="auto"/>
            </w:pPr>
            <w:r>
              <w:t>VC 0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8E724" w14:textId="77777777" w:rsidR="00ED7A2D" w:rsidRDefault="00ED7A2D" w:rsidP="000B3EEE">
            <w:pPr>
              <w:widowControl w:val="0"/>
              <w:spacing w:line="240" w:lineRule="auto"/>
            </w:pPr>
            <w:r>
              <w:t>40% (4)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834B4" w14:textId="77777777" w:rsidR="00ED7A2D" w:rsidRDefault="00ED7A2D" w:rsidP="000B3EEE">
            <w:pPr>
              <w:widowControl w:val="0"/>
              <w:spacing w:line="240" w:lineRule="auto"/>
            </w:pPr>
            <w:r>
              <w:t>50% (5)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ADB6C" w14:textId="77777777" w:rsidR="00ED7A2D" w:rsidRDefault="00ED7A2D" w:rsidP="000B3EEE">
            <w:pPr>
              <w:widowControl w:val="0"/>
              <w:spacing w:line="240" w:lineRule="auto"/>
            </w:pPr>
            <w:r>
              <w:t>1</w:t>
            </w:r>
          </w:p>
        </w:tc>
      </w:tr>
      <w:tr w:rsidR="00ED7A2D" w14:paraId="10FC679D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3C264" w14:textId="77777777" w:rsidR="00ED7A2D" w:rsidRDefault="00ED7A2D" w:rsidP="000B3EEE">
            <w:pPr>
              <w:widowControl w:val="0"/>
              <w:spacing w:line="240" w:lineRule="auto"/>
            </w:pPr>
            <w:r>
              <w:t>VC 1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539B0" w14:textId="77777777" w:rsidR="00ED7A2D" w:rsidRDefault="00ED7A2D" w:rsidP="000B3EEE">
            <w:pPr>
              <w:widowControl w:val="0"/>
              <w:spacing w:line="240" w:lineRule="auto"/>
            </w:pPr>
            <w:r>
              <w:t>20% (2)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2FA17" w14:textId="77777777" w:rsidR="00ED7A2D" w:rsidRDefault="00ED7A2D" w:rsidP="000B3EEE">
            <w:pPr>
              <w:widowControl w:val="0"/>
              <w:spacing w:line="240" w:lineRule="auto"/>
            </w:pPr>
            <w:r>
              <w:t>40% (4)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12670" w14:textId="77777777" w:rsidR="00ED7A2D" w:rsidRDefault="00ED7A2D" w:rsidP="000B3EEE">
            <w:pPr>
              <w:widowControl w:val="0"/>
              <w:spacing w:line="240" w:lineRule="auto"/>
            </w:pPr>
            <w:r>
              <w:t>0.6</w:t>
            </w:r>
          </w:p>
        </w:tc>
      </w:tr>
      <w:tr w:rsidR="00ED7A2D" w14:paraId="14EC2C1F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FAC1B" w14:textId="77777777" w:rsidR="00ED7A2D" w:rsidRDefault="00ED7A2D" w:rsidP="000B3EEE">
            <w:pPr>
              <w:widowControl w:val="0"/>
              <w:spacing w:line="240" w:lineRule="auto"/>
            </w:pPr>
            <w:r>
              <w:t>VC 2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A58E1" w14:textId="77777777" w:rsidR="00ED7A2D" w:rsidRDefault="00ED7A2D" w:rsidP="000B3EEE">
            <w:pPr>
              <w:widowControl w:val="0"/>
              <w:spacing w:line="240" w:lineRule="auto"/>
            </w:pPr>
            <w:r>
              <w:t>40% (4)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09E1B" w14:textId="77777777" w:rsidR="00ED7A2D" w:rsidRDefault="00ED7A2D" w:rsidP="000B3EEE">
            <w:pPr>
              <w:widowControl w:val="0"/>
              <w:spacing w:line="240" w:lineRule="auto"/>
            </w:pPr>
            <w:r>
              <w:t>10% (1)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E6100" w14:textId="77777777" w:rsidR="00ED7A2D" w:rsidRDefault="00ED7A2D" w:rsidP="000B3EEE">
            <w:pPr>
              <w:widowControl w:val="0"/>
              <w:spacing w:line="240" w:lineRule="auto"/>
            </w:pPr>
            <w:r>
              <w:t>1</w:t>
            </w:r>
          </w:p>
        </w:tc>
      </w:tr>
      <w:tr w:rsidR="00ED7A2D" w14:paraId="11E80ED9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56320" w14:textId="77777777" w:rsidR="00ED7A2D" w:rsidRDefault="00ED7A2D" w:rsidP="000B3EEE">
            <w:pPr>
              <w:widowControl w:val="0"/>
              <w:spacing w:line="240" w:lineRule="auto"/>
            </w:pPr>
            <w:r>
              <w:t>VC 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88F81" w14:textId="77777777" w:rsidR="00ED7A2D" w:rsidRDefault="00ED7A2D" w:rsidP="000B3EEE">
            <w:pPr>
              <w:widowControl w:val="0"/>
              <w:spacing w:line="240" w:lineRule="auto"/>
            </w:pPr>
            <w:r>
              <w:t>0% (0)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60947" w14:textId="77777777" w:rsidR="00ED7A2D" w:rsidRDefault="00ED7A2D" w:rsidP="000B3EEE">
            <w:pPr>
              <w:widowControl w:val="0"/>
              <w:spacing w:line="240" w:lineRule="auto"/>
            </w:pPr>
            <w:r>
              <w:t>0% (0)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EB238" w14:textId="77777777" w:rsidR="00ED7A2D" w:rsidRDefault="00ED7A2D" w:rsidP="000B3EEE">
            <w:pPr>
              <w:widowControl w:val="0"/>
              <w:spacing w:line="240" w:lineRule="auto"/>
            </w:pPr>
            <w:r>
              <w:t>1</w:t>
            </w:r>
          </w:p>
        </w:tc>
      </w:tr>
      <w:tr w:rsidR="00ED7A2D" w14:paraId="73421F9B" w14:textId="77777777" w:rsidTr="000B3EEE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E6218" w14:textId="77777777" w:rsidR="00ED7A2D" w:rsidRDefault="00ED7A2D" w:rsidP="000B3EEE">
            <w:pPr>
              <w:widowControl w:val="0"/>
              <w:spacing w:line="240" w:lineRule="auto"/>
            </w:pPr>
            <w:r>
              <w:t>VC 1-2-3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DC3C" w14:textId="77777777" w:rsidR="00ED7A2D" w:rsidRDefault="00ED7A2D" w:rsidP="000B3EEE">
            <w:pPr>
              <w:widowControl w:val="0"/>
              <w:spacing w:line="240" w:lineRule="auto"/>
            </w:pPr>
            <w:r>
              <w:t>60% (6)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E8F0A" w14:textId="77777777" w:rsidR="00ED7A2D" w:rsidRDefault="00ED7A2D" w:rsidP="000B3EEE">
            <w:pPr>
              <w:widowControl w:val="0"/>
              <w:spacing w:line="240" w:lineRule="auto"/>
            </w:pPr>
            <w:r>
              <w:t>50% (5)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30AC" w14:textId="77777777" w:rsidR="00ED7A2D" w:rsidRDefault="00ED7A2D" w:rsidP="000B3EEE">
            <w:pPr>
              <w:widowControl w:val="0"/>
              <w:spacing w:line="240" w:lineRule="auto"/>
            </w:pPr>
            <w:r>
              <w:t>1</w:t>
            </w:r>
          </w:p>
        </w:tc>
      </w:tr>
    </w:tbl>
    <w:p w14:paraId="4AC37784" w14:textId="77777777" w:rsidR="00ED7A2D" w:rsidRDefault="00ED7A2D" w:rsidP="00ED7A2D"/>
    <w:p w14:paraId="47CCE6AF" w14:textId="77777777" w:rsidR="00ED7A2D" w:rsidRDefault="00ED7A2D" w:rsidP="00ED7A2D">
      <w:r>
        <w:t>FR+: fluid responsive; FR-: fluid unresponsive; VC: venous congestion</w:t>
      </w:r>
    </w:p>
    <w:p w14:paraId="1ABA9859" w14:textId="77777777" w:rsidR="00ED7A2D" w:rsidRDefault="00ED7A2D" w:rsidP="00ED7A2D"/>
    <w:p w14:paraId="037360D5" w14:textId="77777777" w:rsidR="00ED7A2D" w:rsidRDefault="00ED7A2D" w:rsidP="00ED7A2D"/>
    <w:p w14:paraId="63285E96" w14:textId="77777777" w:rsidR="000C6C52" w:rsidRDefault="000C6C52"/>
    <w:sectPr w:rsidR="000C6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2D"/>
    <w:rsid w:val="000C6C52"/>
    <w:rsid w:val="00CC120F"/>
    <w:rsid w:val="00D23A04"/>
    <w:rsid w:val="00EA3678"/>
    <w:rsid w:val="00ED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59D4"/>
  <w15:chartTrackingRefBased/>
  <w15:docId w15:val="{22B27137-CDAC-4DFB-BEE3-8BC3EEFE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A2D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3F75F-59FF-4ABB-A75A-EABDC8EA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556</Characters>
  <Application>Microsoft Office Word</Application>
  <DocSecurity>0</DocSecurity>
  <Lines>8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José Kattan Tala</dc:creator>
  <cp:keywords/>
  <dc:description/>
  <cp:lastModifiedBy>Eduardo Jose Kattan Tala</cp:lastModifiedBy>
  <cp:revision>3</cp:revision>
  <dcterms:created xsi:type="dcterms:W3CDTF">2023-10-14T19:12:00Z</dcterms:created>
  <dcterms:modified xsi:type="dcterms:W3CDTF">2023-12-11T16:46:00Z</dcterms:modified>
</cp:coreProperties>
</file>