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0A965" w14:textId="7DFEBE9C" w:rsidR="002260D0" w:rsidRPr="0083536E" w:rsidRDefault="001976BA">
      <w:pPr>
        <w:rPr>
          <w:rFonts w:ascii="Times New Roman" w:hAnsi="Times New Roman" w:cs="Times New Roman"/>
        </w:rPr>
      </w:pPr>
      <w:r w:rsidRPr="0083536E">
        <w:rPr>
          <w:rFonts w:ascii="Times New Roman" w:hAnsi="Times New Roman" w:cs="Times New Roman"/>
        </w:rPr>
        <w:t>Online Supplement</w:t>
      </w:r>
    </w:p>
    <w:p w14:paraId="1D8CE0F5" w14:textId="77777777" w:rsidR="001976BA" w:rsidRPr="0083536E" w:rsidRDefault="001976BA">
      <w:pPr>
        <w:rPr>
          <w:rFonts w:ascii="Times New Roman" w:hAnsi="Times New Roman" w:cs="Times New Roman"/>
        </w:rPr>
      </w:pPr>
    </w:p>
    <w:p w14:paraId="768BCA4C" w14:textId="77777777" w:rsidR="00C02A41" w:rsidRPr="00FC2B0E" w:rsidRDefault="00C02A41" w:rsidP="00C02A41">
      <w:pPr>
        <w:rPr>
          <w:rFonts w:asciiTheme="majorBidi" w:hAnsiTheme="majorBidi" w:cstheme="majorBidi"/>
          <w:b/>
          <w:bCs/>
          <w:lang w:val="en-US"/>
        </w:rPr>
      </w:pPr>
      <w:r>
        <w:rPr>
          <w:rFonts w:asciiTheme="majorBidi" w:hAnsiTheme="majorBidi" w:cstheme="majorBidi"/>
          <w:b/>
          <w:bCs/>
          <w:lang w:val="en-US"/>
        </w:rPr>
        <w:t>Dyssynchronous Diaphragm Contractions Impair Diaphragm Function in Mechanically Ventilated Patients</w:t>
      </w:r>
    </w:p>
    <w:p w14:paraId="54D37DDD" w14:textId="77777777" w:rsidR="0057088A" w:rsidRPr="0057088A" w:rsidRDefault="0057088A" w:rsidP="0057088A">
      <w:pPr>
        <w:rPr>
          <w:rFonts w:ascii="Times New Roman" w:hAnsi="Times New Roman" w:cs="Times New Roman"/>
          <w:b/>
          <w:bCs/>
          <w:lang w:val="en-US"/>
        </w:rPr>
      </w:pPr>
    </w:p>
    <w:p w14:paraId="2FC6F47B" w14:textId="77777777" w:rsidR="0057088A" w:rsidRDefault="0057088A" w:rsidP="0057088A">
      <w:pPr>
        <w:rPr>
          <w:rFonts w:ascii="Times New Roman" w:hAnsi="Times New Roman" w:cs="Times New Roman"/>
          <w:lang w:val="en-US"/>
        </w:rPr>
      </w:pPr>
      <w:r w:rsidRPr="0057088A">
        <w:rPr>
          <w:rFonts w:ascii="Times New Roman" w:hAnsi="Times New Roman" w:cs="Times New Roman"/>
          <w:lang w:val="en-US"/>
        </w:rPr>
        <w:t xml:space="preserve">Benjamin </w:t>
      </w:r>
      <w:proofErr w:type="spellStart"/>
      <w:r w:rsidRPr="0057088A">
        <w:rPr>
          <w:rFonts w:ascii="Times New Roman" w:hAnsi="Times New Roman" w:cs="Times New Roman"/>
          <w:lang w:val="en-US"/>
        </w:rPr>
        <w:t>Coiffard</w:t>
      </w:r>
      <w:proofErr w:type="spellEnd"/>
    </w:p>
    <w:p w14:paraId="1C10E415" w14:textId="77777777" w:rsidR="0057088A" w:rsidRDefault="0057088A" w:rsidP="0057088A">
      <w:pPr>
        <w:rPr>
          <w:rFonts w:ascii="Times New Roman" w:hAnsi="Times New Roman" w:cs="Times New Roman"/>
          <w:lang w:val="en-US"/>
        </w:rPr>
      </w:pPr>
      <w:r w:rsidRPr="0057088A">
        <w:rPr>
          <w:rFonts w:ascii="Times New Roman" w:hAnsi="Times New Roman" w:cs="Times New Roman"/>
          <w:lang w:val="en-US"/>
        </w:rPr>
        <w:t xml:space="preserve">Jose </w:t>
      </w:r>
      <w:proofErr w:type="spellStart"/>
      <w:r w:rsidRPr="0057088A">
        <w:rPr>
          <w:rFonts w:ascii="Times New Roman" w:hAnsi="Times New Roman" w:cs="Times New Roman"/>
          <w:lang w:val="en-US"/>
        </w:rPr>
        <w:t>Dianti</w:t>
      </w:r>
      <w:proofErr w:type="spellEnd"/>
    </w:p>
    <w:p w14:paraId="39DDA637" w14:textId="77777777" w:rsidR="0057088A" w:rsidRDefault="0057088A" w:rsidP="0057088A">
      <w:pPr>
        <w:rPr>
          <w:rFonts w:ascii="Times New Roman" w:hAnsi="Times New Roman" w:cs="Times New Roman"/>
          <w:lang w:val="en-US"/>
        </w:rPr>
      </w:pPr>
      <w:r w:rsidRPr="0057088A">
        <w:rPr>
          <w:rFonts w:ascii="Times New Roman" w:hAnsi="Times New Roman" w:cs="Times New Roman"/>
          <w:lang w:val="en-US"/>
        </w:rPr>
        <w:t xml:space="preserve">Irene </w:t>
      </w:r>
      <w:proofErr w:type="spellStart"/>
      <w:r w:rsidRPr="0057088A">
        <w:rPr>
          <w:rFonts w:ascii="Times New Roman" w:hAnsi="Times New Roman" w:cs="Times New Roman"/>
          <w:lang w:val="en-US"/>
        </w:rPr>
        <w:t>Telias</w:t>
      </w:r>
      <w:proofErr w:type="spellEnd"/>
    </w:p>
    <w:p w14:paraId="1E4DB958" w14:textId="77777777" w:rsidR="0057088A" w:rsidRDefault="0057088A" w:rsidP="0057088A">
      <w:pPr>
        <w:rPr>
          <w:rFonts w:ascii="Times New Roman" w:hAnsi="Times New Roman" w:cs="Times New Roman"/>
          <w:lang w:val="en-US"/>
        </w:rPr>
      </w:pPr>
      <w:r w:rsidRPr="0057088A">
        <w:rPr>
          <w:rFonts w:ascii="Times New Roman" w:hAnsi="Times New Roman" w:cs="Times New Roman"/>
          <w:lang w:val="en-US"/>
        </w:rPr>
        <w:t xml:space="preserve">Laurent J. </w:t>
      </w:r>
      <w:proofErr w:type="spellStart"/>
      <w:r w:rsidRPr="0057088A">
        <w:rPr>
          <w:rFonts w:ascii="Times New Roman" w:hAnsi="Times New Roman" w:cs="Times New Roman"/>
          <w:lang w:val="en-US"/>
        </w:rPr>
        <w:t>Brochard</w:t>
      </w:r>
      <w:proofErr w:type="spellEnd"/>
    </w:p>
    <w:p w14:paraId="66BF012B" w14:textId="77777777" w:rsidR="0057088A" w:rsidRDefault="0057088A" w:rsidP="0057088A">
      <w:pPr>
        <w:rPr>
          <w:rFonts w:ascii="Times New Roman" w:hAnsi="Times New Roman" w:cs="Times New Roman"/>
          <w:lang w:val="en-US"/>
        </w:rPr>
      </w:pPr>
      <w:r w:rsidRPr="0057088A">
        <w:rPr>
          <w:rFonts w:ascii="Times New Roman" w:hAnsi="Times New Roman" w:cs="Times New Roman"/>
          <w:lang w:val="en-US"/>
        </w:rPr>
        <w:t>Jenna Wong</w:t>
      </w:r>
    </w:p>
    <w:p w14:paraId="2535AB2D" w14:textId="77777777" w:rsidR="0057088A" w:rsidRDefault="0057088A" w:rsidP="0057088A">
      <w:pPr>
        <w:rPr>
          <w:rFonts w:ascii="Times New Roman" w:hAnsi="Times New Roman" w:cs="Times New Roman"/>
          <w:lang w:val="en-US"/>
        </w:rPr>
      </w:pPr>
      <w:r w:rsidRPr="0057088A">
        <w:rPr>
          <w:rFonts w:ascii="Times New Roman" w:hAnsi="Times New Roman" w:cs="Times New Roman"/>
          <w:lang w:val="en-US"/>
        </w:rPr>
        <w:t>Jennifer Beck</w:t>
      </w:r>
    </w:p>
    <w:p w14:paraId="0FF8646C" w14:textId="77777777" w:rsidR="0057088A" w:rsidRDefault="0057088A" w:rsidP="0057088A">
      <w:pPr>
        <w:rPr>
          <w:rFonts w:ascii="Times New Roman" w:hAnsi="Times New Roman" w:cs="Times New Roman"/>
          <w:lang w:val="en-US"/>
        </w:rPr>
      </w:pPr>
      <w:r w:rsidRPr="0057088A">
        <w:rPr>
          <w:rFonts w:ascii="Times New Roman" w:hAnsi="Times New Roman" w:cs="Times New Roman"/>
          <w:lang w:val="en-US"/>
        </w:rPr>
        <w:t xml:space="preserve">Christer </w:t>
      </w:r>
      <w:proofErr w:type="spellStart"/>
      <w:r w:rsidRPr="0057088A">
        <w:rPr>
          <w:rFonts w:ascii="Times New Roman" w:hAnsi="Times New Roman" w:cs="Times New Roman"/>
          <w:lang w:val="en-US"/>
        </w:rPr>
        <w:t>Sinderby</w:t>
      </w:r>
      <w:proofErr w:type="spellEnd"/>
    </w:p>
    <w:p w14:paraId="395240F0" w14:textId="77777777" w:rsidR="0057088A" w:rsidRDefault="0057088A" w:rsidP="0057088A">
      <w:pPr>
        <w:rPr>
          <w:rFonts w:ascii="Times New Roman" w:hAnsi="Times New Roman" w:cs="Times New Roman"/>
          <w:lang w:val="en-US"/>
        </w:rPr>
      </w:pPr>
      <w:r w:rsidRPr="0057088A">
        <w:rPr>
          <w:rFonts w:ascii="Times New Roman" w:hAnsi="Times New Roman" w:cs="Times New Roman"/>
          <w:lang w:val="en-US"/>
        </w:rPr>
        <w:t>Niall D. Ferguson</w:t>
      </w:r>
    </w:p>
    <w:p w14:paraId="50907D4C" w14:textId="30969A70" w:rsidR="0057088A" w:rsidRDefault="0057088A" w:rsidP="0057088A">
      <w:pPr>
        <w:rPr>
          <w:rFonts w:ascii="Times New Roman" w:hAnsi="Times New Roman" w:cs="Times New Roman"/>
          <w:lang w:val="en-US"/>
        </w:rPr>
      </w:pPr>
      <w:r w:rsidRPr="0057088A">
        <w:rPr>
          <w:rFonts w:ascii="Times New Roman" w:hAnsi="Times New Roman" w:cs="Times New Roman"/>
          <w:lang w:val="en-US"/>
        </w:rPr>
        <w:t>Ewan C. Goligher</w:t>
      </w:r>
    </w:p>
    <w:p w14:paraId="1432CFA0" w14:textId="77777777" w:rsidR="0057088A" w:rsidRDefault="0057088A" w:rsidP="0057088A">
      <w:pPr>
        <w:rPr>
          <w:rFonts w:ascii="Times New Roman" w:hAnsi="Times New Roman" w:cs="Times New Roman"/>
          <w:lang w:val="en-US"/>
        </w:rPr>
      </w:pPr>
    </w:p>
    <w:p w14:paraId="17E64341" w14:textId="77777777" w:rsidR="0057088A" w:rsidRPr="0057088A" w:rsidRDefault="0057088A" w:rsidP="0057088A">
      <w:pPr>
        <w:rPr>
          <w:rFonts w:ascii="Times New Roman" w:hAnsi="Times New Roman" w:cs="Times New Roman"/>
          <w:lang w:val="en-US"/>
        </w:rPr>
      </w:pPr>
    </w:p>
    <w:p w14:paraId="27F2B509" w14:textId="77777777" w:rsidR="001976BA" w:rsidRPr="0057088A" w:rsidRDefault="001976BA">
      <w:pPr>
        <w:rPr>
          <w:rFonts w:ascii="Times New Roman" w:hAnsi="Times New Roman" w:cs="Times New Roman"/>
        </w:rPr>
      </w:pPr>
    </w:p>
    <w:p w14:paraId="4A3CD5EC" w14:textId="77777777" w:rsidR="001976BA" w:rsidRPr="0057088A" w:rsidRDefault="001976BA">
      <w:pPr>
        <w:rPr>
          <w:rFonts w:ascii="Times New Roman" w:hAnsi="Times New Roman" w:cs="Times New Roman"/>
        </w:rPr>
      </w:pPr>
    </w:p>
    <w:p w14:paraId="38971F69" w14:textId="77777777" w:rsidR="00387E5C" w:rsidRPr="0057088A" w:rsidRDefault="00387E5C">
      <w:pPr>
        <w:rPr>
          <w:rFonts w:ascii="Times New Roman" w:hAnsi="Times New Roman" w:cs="Times New Roman"/>
        </w:rPr>
      </w:pPr>
    </w:p>
    <w:p w14:paraId="4280196B" w14:textId="475BEBB9" w:rsidR="001976BA" w:rsidRPr="0057088A" w:rsidRDefault="001976BA">
      <w:pPr>
        <w:rPr>
          <w:rFonts w:ascii="Times New Roman" w:hAnsi="Times New Roman" w:cs="Times New Roman"/>
        </w:rPr>
      </w:pPr>
      <w:r w:rsidRPr="0057088A">
        <w:rPr>
          <w:rFonts w:ascii="Times New Roman" w:hAnsi="Times New Roman" w:cs="Times New Roman"/>
        </w:rPr>
        <w:br w:type="page"/>
      </w:r>
    </w:p>
    <w:p w14:paraId="2A4F7596" w14:textId="77777777" w:rsidR="0026046D" w:rsidRDefault="0026046D">
      <w:pPr>
        <w:rPr>
          <w:rFonts w:ascii="Times New Roman" w:hAnsi="Times New Roman" w:cs="Times New Roman"/>
          <w:b/>
          <w:bCs/>
          <w:lang w:val="en-US"/>
        </w:rPr>
      </w:pPr>
      <w:r>
        <w:rPr>
          <w:rFonts w:ascii="Times New Roman" w:hAnsi="Times New Roman" w:cs="Times New Roman"/>
          <w:b/>
          <w:bCs/>
          <w:lang w:val="en-US"/>
        </w:rPr>
        <w:lastRenderedPageBreak/>
        <w:t>Supplemental Description of Methods</w:t>
      </w:r>
    </w:p>
    <w:p w14:paraId="5E457C6D" w14:textId="77777777" w:rsidR="0026046D" w:rsidRDefault="0026046D">
      <w:pPr>
        <w:rPr>
          <w:rFonts w:ascii="Times New Roman" w:hAnsi="Times New Roman" w:cs="Times New Roman"/>
          <w:b/>
          <w:bCs/>
          <w:lang w:val="en-US"/>
        </w:rPr>
      </w:pPr>
    </w:p>
    <w:p w14:paraId="57762714" w14:textId="477E3F14" w:rsidR="005A67AE" w:rsidRDefault="005A67AE">
      <w:pPr>
        <w:rPr>
          <w:rFonts w:ascii="Times New Roman" w:hAnsi="Times New Roman" w:cs="Times New Roman"/>
          <w:lang w:val="en-US"/>
        </w:rPr>
      </w:pPr>
      <w:r>
        <w:rPr>
          <w:rFonts w:ascii="Times New Roman" w:hAnsi="Times New Roman" w:cs="Times New Roman"/>
          <w:i/>
          <w:iCs/>
          <w:lang w:val="en-US"/>
        </w:rPr>
        <w:t>Signal acquisition</w:t>
      </w:r>
    </w:p>
    <w:p w14:paraId="20832244" w14:textId="77777777" w:rsidR="005A67AE" w:rsidRDefault="005A67AE">
      <w:pPr>
        <w:rPr>
          <w:rFonts w:ascii="Times New Roman" w:hAnsi="Times New Roman" w:cs="Times New Roman"/>
          <w:lang w:val="en-US"/>
        </w:rPr>
      </w:pPr>
    </w:p>
    <w:p w14:paraId="12260484" w14:textId="5BB0BC9A" w:rsidR="005A67AE" w:rsidRDefault="00DF327A" w:rsidP="00C50F76">
      <w:pPr>
        <w:spacing w:line="480" w:lineRule="auto"/>
        <w:ind w:firstLine="567"/>
        <w:rPr>
          <w:rFonts w:ascii="Times New Roman" w:hAnsi="Times New Roman" w:cs="Times New Roman"/>
          <w:lang w:val="en-US"/>
        </w:rPr>
      </w:pPr>
      <w:r>
        <w:rPr>
          <w:rFonts w:ascii="Times New Roman" w:hAnsi="Times New Roman" w:cs="Times New Roman"/>
          <w:lang w:val="en-US"/>
        </w:rPr>
        <w:t>The acquisition system (</w:t>
      </w:r>
      <w:proofErr w:type="spellStart"/>
      <w:r>
        <w:rPr>
          <w:rFonts w:ascii="Times New Roman" w:hAnsi="Times New Roman" w:cs="Times New Roman"/>
          <w:lang w:val="en-US"/>
        </w:rPr>
        <w:t>NeuroVent</w:t>
      </w:r>
      <w:proofErr w:type="spellEnd"/>
      <w:r>
        <w:rPr>
          <w:rFonts w:ascii="Times New Roman" w:hAnsi="Times New Roman" w:cs="Times New Roman"/>
          <w:lang w:val="en-US"/>
        </w:rPr>
        <w:t xml:space="preserve"> Inc. Toronto, Canada) was connected to the ventilator via RS232 </w:t>
      </w:r>
      <w:r w:rsidR="00E95AAE">
        <w:rPr>
          <w:rFonts w:ascii="Times New Roman" w:hAnsi="Times New Roman" w:cs="Times New Roman"/>
          <w:lang w:val="en-US"/>
        </w:rPr>
        <w:t>port to acquire airway flow and pressure and diaphragm electrical activity. Esophageal pressure and gastric pressure were directly acquired by the acquisition system.</w:t>
      </w:r>
      <w:r w:rsidR="00013B4E">
        <w:rPr>
          <w:rFonts w:ascii="Times New Roman" w:hAnsi="Times New Roman" w:cs="Times New Roman"/>
          <w:lang w:val="en-US"/>
        </w:rPr>
        <w:t xml:space="preserve"> Transpulmonary pressure and transdiaphragmatic pressure were computed by real-time digital subtraction in the signal acquisition software.</w:t>
      </w:r>
    </w:p>
    <w:p w14:paraId="2D707F85" w14:textId="25EB97F0" w:rsidR="009F13A7" w:rsidRDefault="009F13A7" w:rsidP="00C50F76">
      <w:pPr>
        <w:spacing w:line="480" w:lineRule="auto"/>
        <w:ind w:firstLine="567"/>
        <w:rPr>
          <w:rFonts w:ascii="Times New Roman" w:hAnsi="Times New Roman" w:cs="Times New Roman"/>
          <w:lang w:val="en-US"/>
        </w:rPr>
      </w:pPr>
      <w:r>
        <w:rPr>
          <w:rFonts w:ascii="Times New Roman" w:hAnsi="Times New Roman" w:cs="Times New Roman"/>
          <w:lang w:val="en-US"/>
        </w:rPr>
        <w:t xml:space="preserve">Esophageal catheter position was confirmed by the </w:t>
      </w:r>
      <w:proofErr w:type="spellStart"/>
      <w:r>
        <w:rPr>
          <w:rFonts w:ascii="Times New Roman" w:hAnsi="Times New Roman" w:cs="Times New Roman"/>
          <w:lang w:val="en-US"/>
        </w:rPr>
        <w:t>Baydur</w:t>
      </w:r>
      <w:proofErr w:type="spellEnd"/>
      <w:r>
        <w:rPr>
          <w:rFonts w:ascii="Times New Roman" w:hAnsi="Times New Roman" w:cs="Times New Roman"/>
          <w:lang w:val="en-US"/>
        </w:rPr>
        <w:t xml:space="preserve"> maneuver. </w:t>
      </w:r>
      <w:r w:rsidR="00483278">
        <w:rPr>
          <w:rFonts w:ascii="Times New Roman" w:hAnsi="Times New Roman" w:cs="Times New Roman"/>
          <w:lang w:val="en-US"/>
        </w:rPr>
        <w:t>Gastric balloon position was confirmed by gentle abdominal palpation and absence of cardiac artefact, following esophageal balloon positioning confirmation.</w:t>
      </w:r>
      <w:r w:rsidR="00F80D79">
        <w:rPr>
          <w:rFonts w:ascii="Times New Roman" w:hAnsi="Times New Roman" w:cs="Times New Roman"/>
          <w:lang w:val="en-US"/>
        </w:rPr>
        <w:t xml:space="preserve"> Balloons were inflated to the validated volume for the dedicated esophageal catheter (1 cc) prior to each pressure measurement.</w:t>
      </w:r>
      <w:r w:rsidR="003320A7">
        <w:rPr>
          <w:rFonts w:ascii="Times New Roman" w:hAnsi="Times New Roman" w:cs="Times New Roman"/>
          <w:lang w:val="en-US"/>
        </w:rPr>
        <w:t xml:space="preserve"> Esophageal and gastric pressure signals were only retained for analysis </w:t>
      </w:r>
      <w:r w:rsidR="00DF73D3">
        <w:rPr>
          <w:rFonts w:ascii="Times New Roman" w:hAnsi="Times New Roman" w:cs="Times New Roman"/>
          <w:lang w:val="en-US"/>
        </w:rPr>
        <w:t xml:space="preserve">from </w:t>
      </w:r>
      <w:r w:rsidR="002B08EB">
        <w:rPr>
          <w:rFonts w:ascii="Times New Roman" w:hAnsi="Times New Roman" w:cs="Times New Roman"/>
          <w:lang w:val="en-US"/>
        </w:rPr>
        <w:t xml:space="preserve">once daily </w:t>
      </w:r>
      <w:r w:rsidR="00DF73D3">
        <w:rPr>
          <w:rFonts w:ascii="Times New Roman" w:hAnsi="Times New Roman" w:cs="Times New Roman"/>
          <w:lang w:val="en-US"/>
        </w:rPr>
        <w:t xml:space="preserve">recordings </w:t>
      </w:r>
      <w:r w:rsidR="002B08EB">
        <w:rPr>
          <w:rFonts w:ascii="Times New Roman" w:hAnsi="Times New Roman" w:cs="Times New Roman"/>
          <w:lang w:val="en-US"/>
        </w:rPr>
        <w:t>obtained after</w:t>
      </w:r>
      <w:r w:rsidR="00DF73D3">
        <w:rPr>
          <w:rFonts w:ascii="Times New Roman" w:hAnsi="Times New Roman" w:cs="Times New Roman"/>
          <w:lang w:val="en-US"/>
        </w:rPr>
        <w:t xml:space="preserve"> the validity of the measurements and balloon inflation were manually confirmed. </w:t>
      </w:r>
      <w:r w:rsidR="002B08EB">
        <w:rPr>
          <w:rFonts w:ascii="Times New Roman" w:hAnsi="Times New Roman" w:cs="Times New Roman"/>
          <w:lang w:val="en-US"/>
        </w:rPr>
        <w:t xml:space="preserve">During these recordings, intermittent airway occlusions were applied as described in the main text </w:t>
      </w:r>
      <w:r w:rsidR="00C50F76">
        <w:rPr>
          <w:rFonts w:ascii="Times New Roman" w:hAnsi="Times New Roman" w:cs="Times New Roman"/>
          <w:lang w:val="en-US"/>
        </w:rPr>
        <w:t>to measure neuromuscular coupling under quasi-static occlusions, provided respiratory efforts were present.</w:t>
      </w:r>
    </w:p>
    <w:p w14:paraId="3AD04A5B" w14:textId="2F70C22A" w:rsidR="00F80D79" w:rsidRPr="005A67AE" w:rsidRDefault="00F80D79" w:rsidP="00C50F76">
      <w:pPr>
        <w:spacing w:line="480" w:lineRule="auto"/>
        <w:ind w:firstLine="567"/>
        <w:rPr>
          <w:rFonts w:ascii="Times New Roman" w:hAnsi="Times New Roman" w:cs="Times New Roman"/>
          <w:lang w:val="en-US"/>
        </w:rPr>
      </w:pPr>
      <w:r>
        <w:rPr>
          <w:rFonts w:ascii="Times New Roman" w:hAnsi="Times New Roman" w:cs="Times New Roman"/>
          <w:lang w:val="en-US"/>
        </w:rPr>
        <w:t xml:space="preserve">The acquisition system was set to record acquired signals automatically for 5 minutes of every hour. </w:t>
      </w:r>
      <w:r w:rsidR="00A34FA7">
        <w:rPr>
          <w:rFonts w:ascii="Times New Roman" w:hAnsi="Times New Roman" w:cs="Times New Roman"/>
          <w:lang w:val="en-US"/>
        </w:rPr>
        <w:t>Esophageal and gastric pressure signals were discarded from these recordings as balloon position and inflation was not verified on an hourly basis.</w:t>
      </w:r>
      <w:r w:rsidR="00154DAA">
        <w:rPr>
          <w:rFonts w:ascii="Times New Roman" w:hAnsi="Times New Roman" w:cs="Times New Roman"/>
          <w:lang w:val="en-US"/>
        </w:rPr>
        <w:t xml:space="preserve"> </w:t>
      </w:r>
      <w:r w:rsidR="003D7A2B">
        <w:rPr>
          <w:rFonts w:ascii="Times New Roman" w:hAnsi="Times New Roman" w:cs="Times New Roman"/>
          <w:lang w:val="en-US"/>
        </w:rPr>
        <w:t xml:space="preserve">Problems with signal artefact in the diaphragm electrical activity due to changing catheter position or disconnections were </w:t>
      </w:r>
      <w:r w:rsidR="00C02080">
        <w:rPr>
          <w:rFonts w:ascii="Times New Roman" w:hAnsi="Times New Roman" w:cs="Times New Roman"/>
          <w:lang w:val="en-US"/>
        </w:rPr>
        <w:t>addressed in quality appraisal</w:t>
      </w:r>
      <w:r w:rsidR="004B19DD">
        <w:rPr>
          <w:rFonts w:ascii="Times New Roman" w:hAnsi="Times New Roman" w:cs="Times New Roman"/>
          <w:lang w:val="en-US"/>
        </w:rPr>
        <w:t xml:space="preserve">. To minimize signal loss from disconnections (accidental, or for ICU transport), clinical staff were instructed to contact the investigators so that recording could be resumed. </w:t>
      </w:r>
    </w:p>
    <w:p w14:paraId="4C3EB2F6" w14:textId="77777777" w:rsidR="005A67AE" w:rsidRDefault="005A67AE">
      <w:pPr>
        <w:rPr>
          <w:rFonts w:ascii="Times New Roman" w:hAnsi="Times New Roman" w:cs="Times New Roman"/>
          <w:i/>
          <w:iCs/>
          <w:lang w:val="en-US"/>
        </w:rPr>
      </w:pPr>
    </w:p>
    <w:p w14:paraId="03C14538" w14:textId="77777777" w:rsidR="00C02080" w:rsidRDefault="005A67AE">
      <w:pPr>
        <w:rPr>
          <w:rFonts w:ascii="Times New Roman" w:hAnsi="Times New Roman" w:cs="Times New Roman"/>
          <w:i/>
          <w:iCs/>
          <w:lang w:val="en-US"/>
        </w:rPr>
      </w:pPr>
      <w:r>
        <w:rPr>
          <w:rFonts w:ascii="Times New Roman" w:hAnsi="Times New Roman" w:cs="Times New Roman"/>
          <w:i/>
          <w:iCs/>
          <w:lang w:val="en-US"/>
        </w:rPr>
        <w:t>Appraising signal quality</w:t>
      </w:r>
    </w:p>
    <w:p w14:paraId="4D698884" w14:textId="1EEA6E64" w:rsidR="006128B2" w:rsidRDefault="00C02080" w:rsidP="00541BB7">
      <w:pPr>
        <w:spacing w:line="480" w:lineRule="auto"/>
        <w:rPr>
          <w:rFonts w:ascii="Times New Roman" w:hAnsi="Times New Roman" w:cs="Times New Roman"/>
          <w:lang w:val="en-US"/>
        </w:rPr>
      </w:pPr>
      <w:r>
        <w:rPr>
          <w:rFonts w:ascii="Times New Roman" w:hAnsi="Times New Roman" w:cs="Times New Roman"/>
          <w:lang w:val="en-US"/>
        </w:rPr>
        <w:lastRenderedPageBreak/>
        <w:t>A team of investigators</w:t>
      </w:r>
      <w:r w:rsidR="00DB0581">
        <w:rPr>
          <w:rFonts w:ascii="Times New Roman" w:hAnsi="Times New Roman" w:cs="Times New Roman"/>
          <w:lang w:val="en-US"/>
        </w:rPr>
        <w:t xml:space="preserve"> (BC and JD)</w:t>
      </w:r>
      <w:r>
        <w:rPr>
          <w:rFonts w:ascii="Times New Roman" w:hAnsi="Times New Roman" w:cs="Times New Roman"/>
          <w:lang w:val="en-US"/>
        </w:rPr>
        <w:t xml:space="preserve"> visually inspected every </w:t>
      </w:r>
      <w:r w:rsidR="00541BB7">
        <w:rPr>
          <w:rFonts w:ascii="Times New Roman" w:hAnsi="Times New Roman" w:cs="Times New Roman"/>
          <w:lang w:val="en-US"/>
        </w:rPr>
        <w:t>hourly</w:t>
      </w:r>
      <w:r>
        <w:rPr>
          <w:rFonts w:ascii="Times New Roman" w:hAnsi="Times New Roman" w:cs="Times New Roman"/>
          <w:lang w:val="en-US"/>
        </w:rPr>
        <w:t xml:space="preserve"> </w:t>
      </w:r>
      <w:r w:rsidR="00541BB7">
        <w:rPr>
          <w:rFonts w:ascii="Times New Roman" w:hAnsi="Times New Roman" w:cs="Times New Roman"/>
          <w:lang w:val="en-US"/>
        </w:rPr>
        <w:t xml:space="preserve">recording </w:t>
      </w:r>
      <w:r w:rsidR="00660922">
        <w:rPr>
          <w:rFonts w:ascii="Times New Roman" w:hAnsi="Times New Roman" w:cs="Times New Roman"/>
          <w:lang w:val="en-US"/>
        </w:rPr>
        <w:t xml:space="preserve">independently </w:t>
      </w:r>
      <w:r w:rsidR="00541BB7">
        <w:rPr>
          <w:rFonts w:ascii="Times New Roman" w:hAnsi="Times New Roman" w:cs="Times New Roman"/>
          <w:lang w:val="en-US"/>
        </w:rPr>
        <w:t xml:space="preserve">to assess whether the quality of the signals was degraded by artefact. </w:t>
      </w:r>
      <w:r w:rsidR="00C17C61">
        <w:rPr>
          <w:rFonts w:ascii="Times New Roman" w:hAnsi="Times New Roman" w:cs="Times New Roman"/>
          <w:lang w:val="en-US"/>
        </w:rPr>
        <w:t xml:space="preserve">Artefact was deemed present when the </w:t>
      </w:r>
      <w:r w:rsidR="00A24824">
        <w:rPr>
          <w:rFonts w:ascii="Times New Roman" w:hAnsi="Times New Roman" w:cs="Times New Roman"/>
          <w:lang w:val="en-US"/>
        </w:rPr>
        <w:t>Edi</w:t>
      </w:r>
      <w:r w:rsidR="00C17C61">
        <w:rPr>
          <w:rFonts w:ascii="Times New Roman" w:hAnsi="Times New Roman" w:cs="Times New Roman"/>
          <w:lang w:val="en-US"/>
        </w:rPr>
        <w:t xml:space="preserve"> signal was intermittently absent or erratic or there was evidence of penetration of cardiac artefact through the signal filter.</w:t>
      </w:r>
      <w:r w:rsidR="006128B2">
        <w:rPr>
          <w:rFonts w:ascii="Times New Roman" w:hAnsi="Times New Roman" w:cs="Times New Roman"/>
          <w:lang w:val="en-US"/>
        </w:rPr>
        <w:t xml:space="preserve"> Poor quality recordings were discarded and the hourly measurements in these cases were treated as missing data.</w:t>
      </w:r>
      <w:r w:rsidR="00105CE2">
        <w:rPr>
          <w:rFonts w:ascii="Times New Roman" w:hAnsi="Times New Roman" w:cs="Times New Roman"/>
          <w:lang w:val="en-US"/>
        </w:rPr>
        <w:t xml:space="preserve"> </w:t>
      </w:r>
      <w:r w:rsidR="00105CE2">
        <w:rPr>
          <w:rFonts w:ascii="Times New Roman" w:hAnsi="Times New Roman" w:cs="Times New Roman"/>
          <w:lang w:val="en-US"/>
        </w:rPr>
        <w:t>Each recording was adjudicated independently and in duplicate. Cases of disagreement were resolved by consensus.</w:t>
      </w:r>
    </w:p>
    <w:p w14:paraId="31D59EC1" w14:textId="77777777" w:rsidR="00DA3E72" w:rsidRDefault="00DA3E72" w:rsidP="00541BB7">
      <w:pPr>
        <w:spacing w:line="480" w:lineRule="auto"/>
        <w:rPr>
          <w:rFonts w:ascii="Times New Roman" w:hAnsi="Times New Roman" w:cs="Times New Roman"/>
          <w:lang w:val="en-US"/>
        </w:rPr>
      </w:pPr>
    </w:p>
    <w:p w14:paraId="653FFE35" w14:textId="7F11BD9A" w:rsidR="00DA3E72" w:rsidRDefault="00DA3E72" w:rsidP="00541BB7">
      <w:pPr>
        <w:spacing w:line="480" w:lineRule="auto"/>
        <w:rPr>
          <w:rFonts w:ascii="Times New Roman" w:hAnsi="Times New Roman" w:cs="Times New Roman"/>
          <w:lang w:val="en-US"/>
        </w:rPr>
      </w:pPr>
      <w:r>
        <w:rPr>
          <w:rFonts w:ascii="Times New Roman" w:hAnsi="Times New Roman" w:cs="Times New Roman"/>
          <w:i/>
          <w:iCs/>
          <w:lang w:val="en-US"/>
        </w:rPr>
        <w:t>Signal analysis</w:t>
      </w:r>
    </w:p>
    <w:p w14:paraId="50D683FD" w14:textId="7F742895" w:rsidR="00DA3E72" w:rsidRPr="00DA3E72" w:rsidRDefault="00705297" w:rsidP="00541BB7">
      <w:pPr>
        <w:spacing w:line="480" w:lineRule="auto"/>
        <w:rPr>
          <w:rFonts w:ascii="Times New Roman" w:hAnsi="Times New Roman" w:cs="Times New Roman"/>
          <w:lang w:val="en-US"/>
        </w:rPr>
      </w:pPr>
      <w:r>
        <w:rPr>
          <w:rFonts w:ascii="Times New Roman" w:hAnsi="Times New Roman" w:cs="Times New Roman"/>
          <w:lang w:val="en-US"/>
        </w:rPr>
        <w:t xml:space="preserve">Signal analysis was performed using dedicated software </w:t>
      </w:r>
      <w:r w:rsidR="00207D45">
        <w:rPr>
          <w:rFonts w:ascii="Times New Roman" w:hAnsi="Times New Roman" w:cs="Times New Roman"/>
          <w:lang w:val="en-US"/>
        </w:rPr>
        <w:t xml:space="preserve">that automatically detected pneumatic breaths based on inspiratory flow and neural breaths based on </w:t>
      </w:r>
      <w:r w:rsidR="00A24824">
        <w:rPr>
          <w:rFonts w:ascii="Times New Roman" w:hAnsi="Times New Roman" w:cs="Times New Roman"/>
          <w:lang w:val="en-US"/>
        </w:rPr>
        <w:t>Edi</w:t>
      </w:r>
      <w:r w:rsidR="00207D45">
        <w:rPr>
          <w:rFonts w:ascii="Times New Roman" w:hAnsi="Times New Roman" w:cs="Times New Roman"/>
          <w:lang w:val="en-US"/>
        </w:rPr>
        <w:t xml:space="preserve">. </w:t>
      </w:r>
      <w:r w:rsidR="00DA3E72">
        <w:rPr>
          <w:rFonts w:ascii="Times New Roman" w:hAnsi="Times New Roman" w:cs="Times New Roman"/>
          <w:lang w:val="en-US"/>
        </w:rPr>
        <w:t xml:space="preserve">The mean value of </w:t>
      </w:r>
      <w:r w:rsidR="00A24824">
        <w:rPr>
          <w:rFonts w:ascii="Times New Roman" w:hAnsi="Times New Roman" w:cs="Times New Roman"/>
          <w:lang w:val="en-US"/>
        </w:rPr>
        <w:t>Edi</w:t>
      </w:r>
      <w:r w:rsidR="00DA3E72">
        <w:rPr>
          <w:rFonts w:ascii="Times New Roman" w:hAnsi="Times New Roman" w:cs="Times New Roman"/>
          <w:lang w:val="en-US"/>
        </w:rPr>
        <w:t xml:space="preserve"> (onset to peak diaphragm electrical activity</w:t>
      </w:r>
      <w:r w:rsidR="00207D45">
        <w:rPr>
          <w:rFonts w:ascii="Times New Roman" w:hAnsi="Times New Roman" w:cs="Times New Roman"/>
          <w:lang w:val="en-US"/>
        </w:rPr>
        <w:t xml:space="preserve"> for each neural inspiratory event</w:t>
      </w:r>
      <w:r w:rsidR="00DA3E72">
        <w:rPr>
          <w:rFonts w:ascii="Times New Roman" w:hAnsi="Times New Roman" w:cs="Times New Roman"/>
          <w:lang w:val="en-US"/>
        </w:rPr>
        <w:t>) in each hourly recording (5 minutes duration) was taken to be representative of the average level of diaphragm activity for the entire hour.</w:t>
      </w:r>
      <w:r w:rsidR="009C64B2">
        <w:rPr>
          <w:rFonts w:ascii="Times New Roman" w:hAnsi="Times New Roman" w:cs="Times New Roman"/>
          <w:lang w:val="en-US"/>
        </w:rPr>
        <w:t xml:space="preserve"> </w:t>
      </w:r>
      <w:r w:rsidR="00A1062B">
        <w:rPr>
          <w:rFonts w:ascii="Times New Roman" w:hAnsi="Times New Roman" w:cs="Times New Roman"/>
          <w:lang w:val="en-US"/>
        </w:rPr>
        <w:t xml:space="preserve">If no neural events were identified, the value was taken to be 0 µV. </w:t>
      </w:r>
      <w:r w:rsidR="009C64B2">
        <w:rPr>
          <w:rFonts w:ascii="Times New Roman" w:hAnsi="Times New Roman" w:cs="Times New Roman"/>
          <w:lang w:val="en-US"/>
        </w:rPr>
        <w:t xml:space="preserve">Neuromuscular coupling was </w:t>
      </w:r>
      <w:r w:rsidR="00EA67F6">
        <w:rPr>
          <w:rFonts w:ascii="Times New Roman" w:hAnsi="Times New Roman" w:cs="Times New Roman"/>
          <w:lang w:val="en-US"/>
        </w:rPr>
        <w:t xml:space="preserve">computed from the mean value of the ratio of transdiaphragmatic pressure </w:t>
      </w:r>
      <w:r w:rsidR="00F03D32">
        <w:rPr>
          <w:rFonts w:ascii="Times New Roman" w:hAnsi="Times New Roman" w:cs="Times New Roman"/>
          <w:lang w:val="en-US"/>
        </w:rPr>
        <w:t xml:space="preserve">or airway pressure to </w:t>
      </w:r>
      <w:r w:rsidR="00A24824">
        <w:rPr>
          <w:rFonts w:ascii="Times New Roman" w:hAnsi="Times New Roman" w:cs="Times New Roman"/>
          <w:lang w:val="en-US"/>
        </w:rPr>
        <w:t>Edi</w:t>
      </w:r>
      <w:r w:rsidR="00F03D32">
        <w:rPr>
          <w:rFonts w:ascii="Times New Roman" w:hAnsi="Times New Roman" w:cs="Times New Roman"/>
          <w:lang w:val="en-US"/>
        </w:rPr>
        <w:t xml:space="preserve"> during each of the occlusion maneuvers performed daily.</w:t>
      </w:r>
      <w:r w:rsidR="00742714">
        <w:rPr>
          <w:rFonts w:ascii="Times New Roman" w:hAnsi="Times New Roman" w:cs="Times New Roman"/>
          <w:lang w:val="en-US"/>
        </w:rPr>
        <w:t xml:space="preserve"> </w:t>
      </w:r>
      <w:r w:rsidR="00DB731D">
        <w:rPr>
          <w:rFonts w:ascii="Times New Roman" w:hAnsi="Times New Roman" w:cs="Times New Roman"/>
          <w:lang w:val="en-US"/>
        </w:rPr>
        <w:t xml:space="preserve">Hourly </w:t>
      </w:r>
      <w:proofErr w:type="spellStart"/>
      <w:r w:rsidR="00742714">
        <w:rPr>
          <w:rFonts w:ascii="Times New Roman" w:hAnsi="Times New Roman" w:cs="Times New Roman"/>
          <w:lang w:val="en-US"/>
        </w:rPr>
        <w:t>Pmus</w:t>
      </w:r>
      <w:proofErr w:type="spellEnd"/>
      <w:r w:rsidR="00742714">
        <w:rPr>
          <w:rFonts w:ascii="Times New Roman" w:hAnsi="Times New Roman" w:cs="Times New Roman"/>
          <w:lang w:val="en-US"/>
        </w:rPr>
        <w:t xml:space="preserve"> was estimated as the </w:t>
      </w:r>
      <w:r w:rsidR="00770F14">
        <w:rPr>
          <w:rFonts w:ascii="Times New Roman" w:hAnsi="Times New Roman" w:cs="Times New Roman"/>
          <w:lang w:val="en-US"/>
        </w:rPr>
        <w:t xml:space="preserve">product of </w:t>
      </w:r>
      <w:r w:rsidR="00DB731D">
        <w:rPr>
          <w:rFonts w:ascii="Times New Roman" w:hAnsi="Times New Roman" w:cs="Times New Roman"/>
          <w:lang w:val="en-US"/>
        </w:rPr>
        <w:t xml:space="preserve">the daily </w:t>
      </w:r>
      <w:r w:rsidR="00770F14">
        <w:rPr>
          <w:rFonts w:ascii="Times New Roman" w:hAnsi="Times New Roman" w:cs="Times New Roman"/>
          <w:lang w:val="en-US"/>
        </w:rPr>
        <w:t xml:space="preserve">neuromuscular coupling </w:t>
      </w:r>
      <w:r w:rsidR="00DB731D">
        <w:rPr>
          <w:rFonts w:ascii="Times New Roman" w:hAnsi="Times New Roman" w:cs="Times New Roman"/>
          <w:lang w:val="en-US"/>
        </w:rPr>
        <w:t xml:space="preserve">measurement (assumed to be relatively stable over 24 hours) </w:t>
      </w:r>
      <w:r w:rsidR="00770F14">
        <w:rPr>
          <w:rFonts w:ascii="Times New Roman" w:hAnsi="Times New Roman" w:cs="Times New Roman"/>
          <w:lang w:val="en-US"/>
        </w:rPr>
        <w:t xml:space="preserve">and </w:t>
      </w:r>
      <w:r w:rsidR="00DB731D">
        <w:rPr>
          <w:rFonts w:ascii="Times New Roman" w:hAnsi="Times New Roman" w:cs="Times New Roman"/>
          <w:lang w:val="en-US"/>
        </w:rPr>
        <w:t xml:space="preserve">hourly </w:t>
      </w:r>
      <w:r w:rsidR="00A24824">
        <w:rPr>
          <w:rFonts w:ascii="Times New Roman" w:hAnsi="Times New Roman" w:cs="Times New Roman"/>
          <w:lang w:val="en-US"/>
        </w:rPr>
        <w:t>Edi</w:t>
      </w:r>
      <w:r w:rsidR="00770F14">
        <w:rPr>
          <w:rFonts w:ascii="Times New Roman" w:hAnsi="Times New Roman" w:cs="Times New Roman"/>
          <w:lang w:val="en-US"/>
        </w:rPr>
        <w:t xml:space="preserve"> according to the method of </w:t>
      </w:r>
      <w:proofErr w:type="spellStart"/>
      <w:r w:rsidR="00770F14">
        <w:rPr>
          <w:rFonts w:ascii="Times New Roman" w:hAnsi="Times New Roman" w:cs="Times New Roman"/>
          <w:lang w:val="en-US"/>
        </w:rPr>
        <w:t>Bellani</w:t>
      </w:r>
      <w:proofErr w:type="spellEnd"/>
      <w:r w:rsidR="00770F14">
        <w:rPr>
          <w:rFonts w:ascii="Times New Roman" w:hAnsi="Times New Roman" w:cs="Times New Roman"/>
          <w:lang w:val="en-US"/>
        </w:rPr>
        <w:t xml:space="preserve"> et al.</w:t>
      </w:r>
      <w:r w:rsidR="00E60278">
        <w:rPr>
          <w:rFonts w:ascii="Times New Roman" w:hAnsi="Times New Roman" w:cs="Times New Roman"/>
          <w:lang w:val="en-US"/>
        </w:rPr>
        <w:t xml:space="preserve"> </w:t>
      </w:r>
      <w:sdt>
        <w:sdtPr>
          <w:rPr>
            <w:rFonts w:ascii="Times New Roman" w:hAnsi="Times New Roman" w:cs="Times New Roman"/>
            <w:color w:val="000000"/>
            <w:highlight w:val="white"/>
            <w:lang w:val="en-US"/>
          </w:rPr>
          <w:alias w:val="Citation"/>
          <w:tag w:val="{&quot;referencesIds&quot;:[&quot;doc:5e66eb1be4b0a259d69b0815&quot;],&quot;referencesOptions&quot;:{&quot;doc:5e66eb1be4b0a259d69b0815&quot;:{&quot;author&quot;:true,&quot;year&quot;:true,&quot;pageReplace&quot;:&quot;&quot;,&quot;prefix&quot;:&quot;&quot;,&quot;suffix&quot;:&quot;&quot;}},&quot;hasBrokenReferences&quot;:false,&quot;hasManualEdits&quot;:false,&quot;citationType&quot;:&quot;inline&quot;,&quot;id&quot;:1107931594,&quot;citationText&quot;:&quot;&lt;span style=\&quot;font-family:Times New Roman;font-size:16px;color:#000000\&quot;&gt;[1]&lt;/span&gt;&quot;}"/>
          <w:id w:val="1107931594"/>
          <w:placeholder>
            <w:docPart w:val="A7226E81F1E7C045AF036B4FB34B11EE"/>
          </w:placeholder>
        </w:sdtPr>
        <w:sdtContent>
          <w:r w:rsidR="00516FF6">
            <w:rPr>
              <w:rFonts w:eastAsia="Times New Roman"/>
              <w:color w:val="000000"/>
            </w:rPr>
            <w:t>[1]</w:t>
          </w:r>
        </w:sdtContent>
      </w:sdt>
      <w:r w:rsidR="00E60278" w:rsidRPr="00E60278">
        <w:rPr>
          <w:rFonts w:ascii="Times New Roman" w:hAnsi="Times New Roman" w:cs="Times New Roman"/>
          <w:lang w:val="en-US"/>
        </w:rPr>
        <w:t>.</w:t>
      </w:r>
    </w:p>
    <w:p w14:paraId="758055D0" w14:textId="77777777" w:rsidR="006128B2" w:rsidRDefault="006128B2" w:rsidP="00541BB7">
      <w:pPr>
        <w:spacing w:line="480" w:lineRule="auto"/>
        <w:rPr>
          <w:rFonts w:ascii="Times New Roman" w:hAnsi="Times New Roman" w:cs="Times New Roman"/>
          <w:lang w:val="en-US"/>
        </w:rPr>
      </w:pPr>
    </w:p>
    <w:p w14:paraId="0EBEC9FE" w14:textId="77777777" w:rsidR="00DF2D44" w:rsidRDefault="006128B2" w:rsidP="00541BB7">
      <w:pPr>
        <w:spacing w:line="480" w:lineRule="auto"/>
        <w:rPr>
          <w:rFonts w:ascii="Times New Roman" w:hAnsi="Times New Roman" w:cs="Times New Roman"/>
          <w:lang w:val="en-US"/>
        </w:rPr>
      </w:pPr>
      <w:r w:rsidRPr="003B2264">
        <w:rPr>
          <w:rFonts w:ascii="Times New Roman" w:hAnsi="Times New Roman" w:cs="Times New Roman"/>
          <w:i/>
          <w:iCs/>
          <w:lang w:val="en-US"/>
        </w:rPr>
        <w:t>Handling missing data</w:t>
      </w:r>
    </w:p>
    <w:p w14:paraId="354DBEB2" w14:textId="0DC61446" w:rsidR="00321B6F" w:rsidRDefault="007557A0" w:rsidP="00541BB7">
      <w:pPr>
        <w:spacing w:line="480" w:lineRule="auto"/>
        <w:rPr>
          <w:rFonts w:ascii="Times New Roman" w:hAnsi="Times New Roman" w:cs="Times New Roman"/>
          <w:b/>
          <w:bCs/>
          <w:lang w:val="en-US"/>
        </w:rPr>
      </w:pPr>
      <w:r>
        <w:rPr>
          <w:rFonts w:ascii="Times New Roman" w:hAnsi="Times New Roman" w:cs="Times New Roman"/>
          <w:lang w:val="en-US"/>
        </w:rPr>
        <w:t>T</w:t>
      </w:r>
      <w:r w:rsidR="003B2264">
        <w:rPr>
          <w:rFonts w:ascii="Times New Roman" w:hAnsi="Times New Roman" w:cs="Times New Roman"/>
          <w:lang w:val="en-US"/>
        </w:rPr>
        <w:t xml:space="preserve">o </w:t>
      </w:r>
      <w:r>
        <w:rPr>
          <w:rFonts w:ascii="Times New Roman" w:hAnsi="Times New Roman" w:cs="Times New Roman"/>
          <w:lang w:val="en-US"/>
        </w:rPr>
        <w:t xml:space="preserve">minimize bias in estimating </w:t>
      </w:r>
      <w:r w:rsidR="003B2264">
        <w:rPr>
          <w:rFonts w:ascii="Times New Roman" w:hAnsi="Times New Roman" w:cs="Times New Roman"/>
          <w:lang w:val="en-US"/>
        </w:rPr>
        <w:t xml:space="preserve">the prevalence of varying loading conditions, we </w:t>
      </w:r>
      <w:r>
        <w:rPr>
          <w:rFonts w:ascii="Times New Roman" w:hAnsi="Times New Roman" w:cs="Times New Roman"/>
          <w:lang w:val="en-US"/>
        </w:rPr>
        <w:t>had to address</w:t>
      </w:r>
      <w:r w:rsidR="003B2264">
        <w:rPr>
          <w:rFonts w:ascii="Times New Roman" w:hAnsi="Times New Roman" w:cs="Times New Roman"/>
          <w:lang w:val="en-US"/>
        </w:rPr>
        <w:t xml:space="preserve"> two </w:t>
      </w:r>
      <w:r>
        <w:rPr>
          <w:rFonts w:ascii="Times New Roman" w:hAnsi="Times New Roman" w:cs="Times New Roman"/>
          <w:lang w:val="en-US"/>
        </w:rPr>
        <w:t xml:space="preserve">types of </w:t>
      </w:r>
      <w:r w:rsidR="003B2264">
        <w:rPr>
          <w:rFonts w:ascii="Times New Roman" w:hAnsi="Times New Roman" w:cs="Times New Roman"/>
          <w:lang w:val="en-US"/>
        </w:rPr>
        <w:t xml:space="preserve">missing data problems. First, </w:t>
      </w:r>
      <w:r w:rsidR="0062141E">
        <w:rPr>
          <w:rFonts w:ascii="Times New Roman" w:hAnsi="Times New Roman" w:cs="Times New Roman"/>
          <w:lang w:val="en-US"/>
        </w:rPr>
        <w:t xml:space="preserve">some hourly recording </w:t>
      </w:r>
      <w:r w:rsidR="003B2264">
        <w:rPr>
          <w:rFonts w:ascii="Times New Roman" w:hAnsi="Times New Roman" w:cs="Times New Roman"/>
          <w:lang w:val="en-US"/>
        </w:rPr>
        <w:t xml:space="preserve">data </w:t>
      </w:r>
      <w:r w:rsidR="0062141E">
        <w:rPr>
          <w:rFonts w:ascii="Times New Roman" w:hAnsi="Times New Roman" w:cs="Times New Roman"/>
          <w:lang w:val="en-US"/>
        </w:rPr>
        <w:t xml:space="preserve">was </w:t>
      </w:r>
      <w:r w:rsidR="003B2264">
        <w:rPr>
          <w:rFonts w:ascii="Times New Roman" w:hAnsi="Times New Roman" w:cs="Times New Roman"/>
          <w:lang w:val="en-US"/>
        </w:rPr>
        <w:t xml:space="preserve">missing </w:t>
      </w:r>
      <w:r>
        <w:rPr>
          <w:rFonts w:ascii="Times New Roman" w:hAnsi="Times New Roman" w:cs="Times New Roman"/>
          <w:lang w:val="en-US"/>
        </w:rPr>
        <w:t xml:space="preserve">from </w:t>
      </w:r>
      <w:r w:rsidR="003B2264">
        <w:rPr>
          <w:rFonts w:ascii="Times New Roman" w:hAnsi="Times New Roman" w:cs="Times New Roman"/>
          <w:lang w:val="en-US"/>
        </w:rPr>
        <w:t>after the patient was enrolled in the study</w:t>
      </w:r>
      <w:r w:rsidR="00321B6F">
        <w:rPr>
          <w:rFonts w:ascii="Times New Roman" w:hAnsi="Times New Roman" w:cs="Times New Roman"/>
          <w:lang w:val="en-US"/>
        </w:rPr>
        <w:t xml:space="preserve"> occurred because of failed recordings or poor signal quality </w:t>
      </w:r>
      <w:r w:rsidR="00321B6F">
        <w:rPr>
          <w:rFonts w:ascii="Times New Roman" w:hAnsi="Times New Roman" w:cs="Times New Roman"/>
          <w:lang w:val="en-US"/>
        </w:rPr>
        <w:lastRenderedPageBreak/>
        <w:t xml:space="preserve">with artefact preventing valid measurements. </w:t>
      </w:r>
      <w:r w:rsidR="000D457F">
        <w:rPr>
          <w:rFonts w:ascii="Times New Roman" w:hAnsi="Times New Roman" w:cs="Times New Roman"/>
          <w:lang w:val="en-US"/>
        </w:rPr>
        <w:t xml:space="preserve">We could conceive of no reason why missingness would be correlated to diaphragm loading condition, and therefore deemed these data to be missing completely at random. </w:t>
      </w:r>
      <w:r w:rsidR="00321B6F">
        <w:rPr>
          <w:rFonts w:ascii="Times New Roman" w:hAnsi="Times New Roman" w:cs="Times New Roman"/>
          <w:lang w:val="en-US"/>
        </w:rPr>
        <w:t>To address this missing data problem, we used time series imputation by exponentially weighted moving average to impute missing values in each patient’s hourly time series data</w:t>
      </w:r>
      <w:r w:rsidR="00FE6055">
        <w:rPr>
          <w:rFonts w:ascii="Times New Roman" w:hAnsi="Times New Roman" w:cs="Times New Roman"/>
          <w:lang w:val="en-US"/>
        </w:rPr>
        <w:t xml:space="preserve">, provided </w:t>
      </w:r>
      <w:r w:rsidR="00321B6F">
        <w:rPr>
          <w:rFonts w:ascii="Times New Roman" w:hAnsi="Times New Roman" w:cs="Times New Roman"/>
          <w:lang w:val="en-US"/>
        </w:rPr>
        <w:t>there were not more than 5 measurements missing in sequence</w:t>
      </w:r>
      <w:r w:rsidR="00FE6055">
        <w:rPr>
          <w:rFonts w:ascii="Times New Roman" w:hAnsi="Times New Roman" w:cs="Times New Roman"/>
          <w:lang w:val="en-US"/>
        </w:rPr>
        <w:t xml:space="preserve">. </w:t>
      </w:r>
      <w:proofErr w:type="spellStart"/>
      <w:r w:rsidR="00534EB9">
        <w:rPr>
          <w:rFonts w:ascii="Times New Roman" w:hAnsi="Times New Roman" w:cs="Times New Roman"/>
          <w:lang w:val="en-US"/>
        </w:rPr>
        <w:t>Pmus</w:t>
      </w:r>
      <w:proofErr w:type="spellEnd"/>
      <w:r w:rsidR="00534EB9">
        <w:rPr>
          <w:rFonts w:ascii="Times New Roman" w:hAnsi="Times New Roman" w:cs="Times New Roman"/>
          <w:lang w:val="en-US"/>
        </w:rPr>
        <w:t xml:space="preserve"> </w:t>
      </w:r>
      <w:r w:rsidR="00321B6F">
        <w:rPr>
          <w:rFonts w:ascii="Times New Roman" w:hAnsi="Times New Roman" w:cs="Times New Roman"/>
          <w:lang w:val="en-US"/>
        </w:rPr>
        <w:t>and dyssynchrony rates were</w:t>
      </w:r>
      <w:r w:rsidR="00534EB9">
        <w:rPr>
          <w:rFonts w:ascii="Times New Roman" w:hAnsi="Times New Roman" w:cs="Times New Roman"/>
          <w:lang w:val="en-US"/>
        </w:rPr>
        <w:t xml:space="preserve"> taken to be 0 on all hours where </w:t>
      </w:r>
      <w:r w:rsidR="00A24824">
        <w:rPr>
          <w:rFonts w:ascii="Times New Roman" w:hAnsi="Times New Roman" w:cs="Times New Roman"/>
          <w:lang w:val="en-US"/>
        </w:rPr>
        <w:t>Edi</w:t>
      </w:r>
      <w:r w:rsidR="00534EB9">
        <w:rPr>
          <w:rFonts w:ascii="Times New Roman" w:hAnsi="Times New Roman" w:cs="Times New Roman"/>
          <w:lang w:val="en-US"/>
        </w:rPr>
        <w:t xml:space="preserve"> was absent, even if </w:t>
      </w:r>
      <w:r w:rsidR="00467CDF">
        <w:rPr>
          <w:rFonts w:ascii="Times New Roman" w:hAnsi="Times New Roman" w:cs="Times New Roman"/>
          <w:lang w:val="en-US"/>
        </w:rPr>
        <w:t>neuromuscular coupling measurements were missing or unavailable.</w:t>
      </w:r>
      <w:r w:rsidR="00321B6F">
        <w:rPr>
          <w:rFonts w:ascii="Times New Roman" w:hAnsi="Times New Roman" w:cs="Times New Roman"/>
          <w:b/>
          <w:bCs/>
          <w:lang w:val="en-US"/>
        </w:rPr>
        <w:t xml:space="preserve"> </w:t>
      </w:r>
    </w:p>
    <w:p w14:paraId="0E010191" w14:textId="1EB318D8" w:rsidR="002F7F1F" w:rsidRDefault="009922EF" w:rsidP="00321B6F">
      <w:pPr>
        <w:spacing w:line="480" w:lineRule="auto"/>
        <w:ind w:firstLine="284"/>
        <w:rPr>
          <w:rFonts w:ascii="Times New Roman" w:hAnsi="Times New Roman" w:cs="Times New Roman"/>
          <w:lang w:val="en-US"/>
        </w:rPr>
      </w:pPr>
      <w:r>
        <w:rPr>
          <w:rFonts w:ascii="Times New Roman" w:hAnsi="Times New Roman" w:cs="Times New Roman"/>
          <w:lang w:val="en-US"/>
        </w:rPr>
        <w:t xml:space="preserve">The second missing data problem is </w:t>
      </w:r>
      <w:r w:rsidR="00172FB1">
        <w:rPr>
          <w:rFonts w:ascii="Times New Roman" w:hAnsi="Times New Roman" w:cs="Times New Roman"/>
          <w:lang w:val="en-US"/>
        </w:rPr>
        <w:t>more challenging</w:t>
      </w:r>
      <w:r>
        <w:rPr>
          <w:rFonts w:ascii="Times New Roman" w:hAnsi="Times New Roman" w:cs="Times New Roman"/>
          <w:lang w:val="en-US"/>
        </w:rPr>
        <w:t xml:space="preserve"> as it pertains to data missing because of delays between intubation and enrolment. To quantify the exact prevalence of diaphragm inactivity, ideally </w:t>
      </w:r>
      <w:r w:rsidR="00C61787">
        <w:rPr>
          <w:rFonts w:ascii="Times New Roman" w:hAnsi="Times New Roman" w:cs="Times New Roman"/>
          <w:lang w:val="en-US"/>
        </w:rPr>
        <w:t>one would commence monitoring</w:t>
      </w:r>
      <w:r w:rsidR="00DC36C9">
        <w:rPr>
          <w:rFonts w:ascii="Times New Roman" w:hAnsi="Times New Roman" w:cs="Times New Roman"/>
          <w:lang w:val="en-US"/>
        </w:rPr>
        <w:t xml:space="preserve"> and recording diaphragm activity</w:t>
      </w:r>
      <w:r w:rsidR="00C61787">
        <w:rPr>
          <w:rFonts w:ascii="Times New Roman" w:hAnsi="Times New Roman" w:cs="Times New Roman"/>
          <w:lang w:val="en-US"/>
        </w:rPr>
        <w:t xml:space="preserve"> immediately after </w:t>
      </w:r>
      <w:proofErr w:type="gramStart"/>
      <w:r w:rsidR="00C61787">
        <w:rPr>
          <w:rFonts w:ascii="Times New Roman" w:hAnsi="Times New Roman" w:cs="Times New Roman"/>
          <w:lang w:val="en-US"/>
        </w:rPr>
        <w:t>intubation</w:t>
      </w:r>
      <w:proofErr w:type="gramEnd"/>
      <w:r w:rsidR="00C61787">
        <w:rPr>
          <w:rFonts w:ascii="Times New Roman" w:hAnsi="Times New Roman" w:cs="Times New Roman"/>
          <w:lang w:val="en-US"/>
        </w:rPr>
        <w:t xml:space="preserve"> but this was not feasible for logistical reasons. </w:t>
      </w:r>
      <w:r w:rsidR="00DC36C9">
        <w:rPr>
          <w:rFonts w:ascii="Times New Roman" w:hAnsi="Times New Roman" w:cs="Times New Roman"/>
          <w:lang w:val="en-US"/>
        </w:rPr>
        <w:t>Given that the magnitude of diaphragm loading is likely to vary over time, especially during the first 3-4 days of mechanical ventilation, time-dependent missingness from delays in enrolment presents an important source of bias in estimates of the prevalence of diaphragm loading conditions</w:t>
      </w:r>
      <w:r w:rsidR="00172FB1">
        <w:rPr>
          <w:rFonts w:ascii="Times New Roman" w:hAnsi="Times New Roman" w:cs="Times New Roman"/>
          <w:lang w:val="en-US"/>
        </w:rPr>
        <w:t xml:space="preserve"> (i.e. </w:t>
      </w:r>
      <w:r w:rsidR="005B6D43">
        <w:rPr>
          <w:rFonts w:ascii="Times New Roman" w:hAnsi="Times New Roman" w:cs="Times New Roman"/>
          <w:lang w:val="en-US"/>
        </w:rPr>
        <w:t xml:space="preserve">missingness could systematically bias estimates of the duration of diaphragm inactivity or </w:t>
      </w:r>
      <w:proofErr w:type="spellStart"/>
      <w:r w:rsidR="005B6D43">
        <w:rPr>
          <w:rFonts w:ascii="Times New Roman" w:hAnsi="Times New Roman" w:cs="Times New Roman"/>
          <w:lang w:val="en-US"/>
        </w:rPr>
        <w:t>dyssynchronies</w:t>
      </w:r>
      <w:proofErr w:type="spellEnd"/>
      <w:r w:rsidR="005B6D43">
        <w:rPr>
          <w:rFonts w:ascii="Times New Roman" w:hAnsi="Times New Roman" w:cs="Times New Roman"/>
          <w:lang w:val="en-US"/>
        </w:rPr>
        <w:t>, etc.)</w:t>
      </w:r>
      <w:r w:rsidR="00DC36C9">
        <w:rPr>
          <w:rFonts w:ascii="Times New Roman" w:hAnsi="Times New Roman" w:cs="Times New Roman"/>
          <w:lang w:val="en-US"/>
        </w:rPr>
        <w:t xml:space="preserve">. </w:t>
      </w:r>
      <w:r w:rsidR="002F7F1F">
        <w:rPr>
          <w:rFonts w:ascii="Times New Roman" w:hAnsi="Times New Roman" w:cs="Times New Roman"/>
          <w:lang w:val="en-US"/>
        </w:rPr>
        <w:t>In this case we deemed data to be missing at random, given the time-dependent nature of the potential bias.</w:t>
      </w:r>
    </w:p>
    <w:p w14:paraId="57E6A014" w14:textId="60E960FF" w:rsidR="00321B6F" w:rsidRDefault="00DC36C9" w:rsidP="00321B6F">
      <w:pPr>
        <w:spacing w:line="480" w:lineRule="auto"/>
        <w:ind w:firstLine="284"/>
        <w:rPr>
          <w:rFonts w:ascii="Times New Roman" w:hAnsi="Times New Roman" w:cs="Times New Roman"/>
          <w:lang w:val="en-US"/>
        </w:rPr>
      </w:pPr>
      <w:r>
        <w:rPr>
          <w:rFonts w:ascii="Times New Roman" w:hAnsi="Times New Roman" w:cs="Times New Roman"/>
          <w:lang w:val="en-US"/>
        </w:rPr>
        <w:t xml:space="preserve">To overcome this </w:t>
      </w:r>
      <w:r w:rsidR="00C6491D">
        <w:rPr>
          <w:rFonts w:ascii="Times New Roman" w:hAnsi="Times New Roman" w:cs="Times New Roman"/>
          <w:lang w:val="en-US"/>
        </w:rPr>
        <w:t>problem,</w:t>
      </w:r>
      <w:r>
        <w:rPr>
          <w:rFonts w:ascii="Times New Roman" w:hAnsi="Times New Roman" w:cs="Times New Roman"/>
          <w:lang w:val="en-US"/>
        </w:rPr>
        <w:t xml:space="preserve"> we employed model-based extrapolation technique to predict values for diaphragm activity and dyssynchrony in </w:t>
      </w:r>
      <w:r w:rsidR="00540B9A">
        <w:rPr>
          <w:rFonts w:ascii="Times New Roman" w:hAnsi="Times New Roman" w:cs="Times New Roman"/>
          <w:lang w:val="en-US"/>
        </w:rPr>
        <w:t xml:space="preserve">each of </w:t>
      </w:r>
      <w:r>
        <w:rPr>
          <w:rFonts w:ascii="Times New Roman" w:hAnsi="Times New Roman" w:cs="Times New Roman"/>
          <w:lang w:val="en-US"/>
        </w:rPr>
        <w:t xml:space="preserve">the hours prior to enrolment. </w:t>
      </w:r>
      <w:r w:rsidR="006D188B">
        <w:rPr>
          <w:rFonts w:ascii="Times New Roman" w:hAnsi="Times New Roman" w:cs="Times New Roman"/>
          <w:lang w:val="en-US"/>
        </w:rPr>
        <w:t xml:space="preserve">To assess the sensitivity of the estimates to different extrapolation methods, we employed two promising approaches. First, we fit a Bayesian mixed effects cumulative logistic regression </w:t>
      </w:r>
      <w:r w:rsidR="008D6FDA">
        <w:rPr>
          <w:rFonts w:ascii="Times New Roman" w:hAnsi="Times New Roman" w:cs="Times New Roman"/>
          <w:lang w:val="en-US"/>
        </w:rPr>
        <w:t xml:space="preserve">model </w:t>
      </w:r>
      <w:r w:rsidR="006D188B">
        <w:rPr>
          <w:rFonts w:ascii="Times New Roman" w:hAnsi="Times New Roman" w:cs="Times New Roman"/>
          <w:lang w:val="en-US"/>
        </w:rPr>
        <w:t xml:space="preserve">specifying subject-specific random intercepts and slopes to estimate the probability of being in any of the specific Edi strata over time. </w:t>
      </w:r>
      <w:r w:rsidR="007D560F">
        <w:rPr>
          <w:rFonts w:ascii="Times New Roman" w:hAnsi="Times New Roman" w:cs="Times New Roman"/>
          <w:lang w:val="en-US"/>
        </w:rPr>
        <w:t xml:space="preserve">In this model, the single fixed effect was time. </w:t>
      </w:r>
      <w:r w:rsidR="001404DB">
        <w:rPr>
          <w:rFonts w:ascii="Times New Roman" w:hAnsi="Times New Roman" w:cs="Times New Roman"/>
          <w:lang w:val="en-US"/>
        </w:rPr>
        <w:lastRenderedPageBreak/>
        <w:t>To ensure that the model reflected the early variation in diaphragm loading conditions, t</w:t>
      </w:r>
      <w:r w:rsidR="007D560F">
        <w:rPr>
          <w:rFonts w:ascii="Times New Roman" w:hAnsi="Times New Roman" w:cs="Times New Roman"/>
          <w:lang w:val="en-US"/>
        </w:rPr>
        <w:t xml:space="preserve">he model was fit on available data from the first 72 hours of mechanical ventilation. This model borrows information both from </w:t>
      </w:r>
      <w:r w:rsidR="001404DB">
        <w:rPr>
          <w:rFonts w:ascii="Times New Roman" w:hAnsi="Times New Roman" w:cs="Times New Roman"/>
          <w:lang w:val="en-US"/>
        </w:rPr>
        <w:t>each individual patient’s trajectory as well as the behaviour of the whol</w:t>
      </w:r>
      <w:r w:rsidR="002F7F1F">
        <w:rPr>
          <w:rFonts w:ascii="Times New Roman" w:hAnsi="Times New Roman" w:cs="Times New Roman"/>
          <w:lang w:val="en-US"/>
        </w:rPr>
        <w:t>e</w:t>
      </w:r>
      <w:r w:rsidR="001404DB">
        <w:rPr>
          <w:rFonts w:ascii="Times New Roman" w:hAnsi="Times New Roman" w:cs="Times New Roman"/>
          <w:lang w:val="en-US"/>
        </w:rPr>
        <w:t xml:space="preserve"> patient population to extrapolate diaphragm activity at any given point in time.</w:t>
      </w:r>
    </w:p>
    <w:p w14:paraId="35DEE0DB" w14:textId="041C20FD" w:rsidR="002F7F1F" w:rsidRDefault="002F7F1F" w:rsidP="00321B6F">
      <w:pPr>
        <w:spacing w:line="480" w:lineRule="auto"/>
        <w:ind w:firstLine="284"/>
        <w:rPr>
          <w:rFonts w:ascii="Times New Roman" w:hAnsi="Times New Roman" w:cs="Times New Roman"/>
          <w:lang w:val="en-US"/>
        </w:rPr>
      </w:pPr>
      <w:r>
        <w:rPr>
          <w:rFonts w:ascii="Times New Roman" w:hAnsi="Times New Roman" w:cs="Times New Roman"/>
          <w:lang w:val="en-US"/>
        </w:rPr>
        <w:t xml:space="preserve">Second, we applied a spline model to each individual patient’s time series data and extrapolated </w:t>
      </w:r>
      <w:r w:rsidR="00833B30">
        <w:rPr>
          <w:rFonts w:ascii="Times New Roman" w:hAnsi="Times New Roman" w:cs="Times New Roman"/>
          <w:lang w:val="en-US"/>
        </w:rPr>
        <w:t xml:space="preserve">hourly values </w:t>
      </w:r>
      <w:r>
        <w:rPr>
          <w:rFonts w:ascii="Times New Roman" w:hAnsi="Times New Roman" w:cs="Times New Roman"/>
          <w:lang w:val="en-US"/>
        </w:rPr>
        <w:t>back to time 0.</w:t>
      </w:r>
    </w:p>
    <w:p w14:paraId="5D87A75F" w14:textId="0ECDDA89" w:rsidR="00833B30" w:rsidRPr="009922EF" w:rsidRDefault="00833B30" w:rsidP="00321B6F">
      <w:pPr>
        <w:spacing w:line="480" w:lineRule="auto"/>
        <w:ind w:firstLine="284"/>
        <w:rPr>
          <w:rFonts w:ascii="Times New Roman" w:hAnsi="Times New Roman" w:cs="Times New Roman"/>
          <w:lang w:val="en-US"/>
        </w:rPr>
      </w:pPr>
      <w:r>
        <w:rPr>
          <w:rFonts w:ascii="Times New Roman" w:hAnsi="Times New Roman" w:cs="Times New Roman"/>
          <w:lang w:val="en-US"/>
        </w:rPr>
        <w:t xml:space="preserve">The agreement between these two independent and different approaches was evaluated to assess for the sensitivity of </w:t>
      </w:r>
      <w:r w:rsidR="00BA1C64">
        <w:rPr>
          <w:rFonts w:ascii="Times New Roman" w:hAnsi="Times New Roman" w:cs="Times New Roman"/>
          <w:lang w:val="en-US"/>
        </w:rPr>
        <w:t>the estimated prevalence to the method of extrapolation.</w:t>
      </w:r>
    </w:p>
    <w:p w14:paraId="3AE0B4FE" w14:textId="02998DEE" w:rsidR="0026046D" w:rsidRPr="00DF2D44" w:rsidRDefault="0026046D" w:rsidP="00541BB7">
      <w:pPr>
        <w:spacing w:line="480" w:lineRule="auto"/>
        <w:rPr>
          <w:rFonts w:ascii="Times New Roman" w:hAnsi="Times New Roman" w:cs="Times New Roman"/>
          <w:lang w:val="en-US"/>
        </w:rPr>
      </w:pPr>
      <w:r>
        <w:rPr>
          <w:rFonts w:ascii="Times New Roman" w:hAnsi="Times New Roman" w:cs="Times New Roman"/>
          <w:b/>
          <w:bCs/>
          <w:lang w:val="en-US"/>
        </w:rPr>
        <w:br w:type="page"/>
      </w:r>
    </w:p>
    <w:p w14:paraId="61F983D7" w14:textId="7FECCF7C" w:rsidR="00FB7EA9" w:rsidRPr="0083536E" w:rsidRDefault="00185060" w:rsidP="007C5B80">
      <w:pPr>
        <w:spacing w:line="360" w:lineRule="auto"/>
        <w:rPr>
          <w:rFonts w:ascii="Times New Roman" w:hAnsi="Times New Roman" w:cs="Times New Roman"/>
          <w:lang w:val="en-US"/>
        </w:rPr>
      </w:pPr>
      <w:r w:rsidRPr="00185060">
        <w:rPr>
          <w:rFonts w:ascii="Times New Roman" w:hAnsi="Times New Roman" w:cs="Times New Roman"/>
          <w:b/>
          <w:bCs/>
          <w:lang w:val="en-US"/>
        </w:rPr>
        <w:lastRenderedPageBreak/>
        <w:t>Table E1</w:t>
      </w:r>
      <w:r>
        <w:rPr>
          <w:rFonts w:ascii="Times New Roman" w:hAnsi="Times New Roman" w:cs="Times New Roman"/>
          <w:lang w:val="en-US"/>
        </w:rPr>
        <w:t>. Definitions of dyssynchrony for signal analysis</w:t>
      </w:r>
    </w:p>
    <w:tbl>
      <w:tblPr>
        <w:tblStyle w:val="TableGrid"/>
        <w:tblW w:w="0" w:type="auto"/>
        <w:tblLook w:val="04A0" w:firstRow="1" w:lastRow="0" w:firstColumn="1" w:lastColumn="0" w:noHBand="0" w:noVBand="1"/>
      </w:tblPr>
      <w:tblGrid>
        <w:gridCol w:w="2830"/>
        <w:gridCol w:w="6520"/>
      </w:tblGrid>
      <w:tr w:rsidR="007C5B80" w:rsidRPr="007C5B80" w14:paraId="690464C5" w14:textId="77777777" w:rsidTr="004F2AB9">
        <w:trPr>
          <w:cantSplit/>
        </w:trPr>
        <w:tc>
          <w:tcPr>
            <w:tcW w:w="2830" w:type="dxa"/>
          </w:tcPr>
          <w:p w14:paraId="59396FEC" w14:textId="77777777" w:rsidR="007C5B80" w:rsidRPr="007C5B80" w:rsidRDefault="007C5B80" w:rsidP="004F2AB9">
            <w:pPr>
              <w:rPr>
                <w:rFonts w:ascii="Times New Roman" w:hAnsi="Times New Roman" w:cs="Times New Roman"/>
                <w:b/>
                <w:bCs/>
              </w:rPr>
            </w:pPr>
            <w:r w:rsidRPr="007C5B80">
              <w:rPr>
                <w:rFonts w:ascii="Times New Roman" w:hAnsi="Times New Roman" w:cs="Times New Roman"/>
                <w:b/>
                <w:bCs/>
              </w:rPr>
              <w:t>Dyssynchrony</w:t>
            </w:r>
          </w:p>
        </w:tc>
        <w:tc>
          <w:tcPr>
            <w:tcW w:w="6520" w:type="dxa"/>
          </w:tcPr>
          <w:p w14:paraId="0B8784F5" w14:textId="77777777" w:rsidR="007C5B80" w:rsidRPr="007C5B80" w:rsidRDefault="007C5B80" w:rsidP="004F2AB9">
            <w:pPr>
              <w:rPr>
                <w:rFonts w:ascii="Times New Roman" w:hAnsi="Times New Roman" w:cs="Times New Roman"/>
                <w:b/>
                <w:bCs/>
              </w:rPr>
            </w:pPr>
            <w:r w:rsidRPr="007C5B80">
              <w:rPr>
                <w:rFonts w:ascii="Times New Roman" w:hAnsi="Times New Roman" w:cs="Times New Roman"/>
                <w:b/>
                <w:bCs/>
              </w:rPr>
              <w:t>Definition</w:t>
            </w:r>
          </w:p>
        </w:tc>
      </w:tr>
      <w:tr w:rsidR="007C5B80" w:rsidRPr="007C5B80" w14:paraId="76BA3F3B" w14:textId="77777777" w:rsidTr="004F2AB9">
        <w:trPr>
          <w:cantSplit/>
        </w:trPr>
        <w:tc>
          <w:tcPr>
            <w:tcW w:w="2830" w:type="dxa"/>
          </w:tcPr>
          <w:p w14:paraId="689ADB7D" w14:textId="29EA713A" w:rsidR="007C5B80" w:rsidRPr="007C5B80" w:rsidRDefault="007C5B80" w:rsidP="004F2AB9">
            <w:pPr>
              <w:rPr>
                <w:rFonts w:ascii="Times New Roman" w:hAnsi="Times New Roman" w:cs="Times New Roman"/>
              </w:rPr>
            </w:pPr>
            <w:r w:rsidRPr="007C5B80">
              <w:rPr>
                <w:rFonts w:ascii="Times New Roman" w:hAnsi="Times New Roman" w:cs="Times New Roman"/>
              </w:rPr>
              <w:t>Reverse triggering</w:t>
            </w:r>
            <w:r w:rsidR="00B206C9">
              <w:rPr>
                <w:rFonts w:ascii="Times New Roman" w:hAnsi="Times New Roman" w:cs="Times New Roman"/>
              </w:rPr>
              <w:t xml:space="preserve"> (with or without breath stacking)</w:t>
            </w:r>
          </w:p>
        </w:tc>
        <w:tc>
          <w:tcPr>
            <w:tcW w:w="6520" w:type="dxa"/>
          </w:tcPr>
          <w:p w14:paraId="17E34944" w14:textId="2B801545" w:rsidR="007C5B80" w:rsidRPr="007C5B80" w:rsidRDefault="007C5B80" w:rsidP="007C5B80">
            <w:pPr>
              <w:pStyle w:val="ListParagraph"/>
              <w:numPr>
                <w:ilvl w:val="0"/>
                <w:numId w:val="1"/>
              </w:numPr>
              <w:ind w:left="458"/>
              <w:rPr>
                <w:rFonts w:ascii="Times New Roman" w:hAnsi="Times New Roman" w:cs="Times New Roman"/>
              </w:rPr>
            </w:pPr>
            <w:r w:rsidRPr="007C5B80">
              <w:rPr>
                <w:rFonts w:ascii="Times New Roman" w:hAnsi="Times New Roman" w:cs="Times New Roman"/>
              </w:rPr>
              <w:t xml:space="preserve">Overlap between ventilator and patient </w:t>
            </w:r>
            <w:r w:rsidR="00265C1C">
              <w:rPr>
                <w:rFonts w:ascii="Times New Roman" w:hAnsi="Times New Roman" w:cs="Times New Roman"/>
              </w:rPr>
              <w:t xml:space="preserve">inspiratory </w:t>
            </w:r>
            <w:proofErr w:type="gramStart"/>
            <w:r w:rsidR="005037EE">
              <w:rPr>
                <w:rFonts w:ascii="Times New Roman" w:hAnsi="Times New Roman" w:cs="Times New Roman"/>
              </w:rPr>
              <w:t>phases</w:t>
            </w:r>
            <w:proofErr w:type="gramEnd"/>
          </w:p>
          <w:p w14:paraId="057E7D0A" w14:textId="0131FA47" w:rsidR="007C5B80" w:rsidRPr="007C5B80" w:rsidRDefault="007C5B80" w:rsidP="007C5B80">
            <w:pPr>
              <w:pStyle w:val="ListParagraph"/>
              <w:numPr>
                <w:ilvl w:val="0"/>
                <w:numId w:val="1"/>
              </w:numPr>
              <w:ind w:left="458"/>
              <w:rPr>
                <w:rFonts w:ascii="Times New Roman" w:hAnsi="Times New Roman" w:cs="Times New Roman"/>
              </w:rPr>
            </w:pPr>
            <w:r w:rsidRPr="007C5B80">
              <w:rPr>
                <w:rFonts w:ascii="Times New Roman" w:hAnsi="Times New Roman" w:cs="Times New Roman"/>
              </w:rPr>
              <w:t xml:space="preserve">Breath is not triggered by </w:t>
            </w:r>
            <w:proofErr w:type="gramStart"/>
            <w:r w:rsidRPr="007C5B80">
              <w:rPr>
                <w:rFonts w:ascii="Times New Roman" w:hAnsi="Times New Roman" w:cs="Times New Roman"/>
              </w:rPr>
              <w:t>patient</w:t>
            </w:r>
            <w:proofErr w:type="gramEnd"/>
          </w:p>
          <w:p w14:paraId="608F991C" w14:textId="123DCE45" w:rsidR="007C5B80" w:rsidRDefault="007C5B80" w:rsidP="007C5B80">
            <w:pPr>
              <w:pStyle w:val="ListParagraph"/>
              <w:numPr>
                <w:ilvl w:val="0"/>
                <w:numId w:val="1"/>
              </w:numPr>
              <w:ind w:left="458"/>
              <w:rPr>
                <w:rFonts w:ascii="Times New Roman" w:hAnsi="Times New Roman" w:cs="Times New Roman"/>
              </w:rPr>
            </w:pPr>
            <w:r w:rsidRPr="007C5B80">
              <w:rPr>
                <w:rFonts w:ascii="Times New Roman" w:hAnsi="Times New Roman" w:cs="Times New Roman"/>
              </w:rPr>
              <w:t xml:space="preserve">Onset of mechanical inspiration precedes onset of neural inspiration by at least </w:t>
            </w:r>
            <w:r w:rsidR="00257AB1">
              <w:rPr>
                <w:rFonts w:ascii="Times New Roman" w:hAnsi="Times New Roman" w:cs="Times New Roman"/>
              </w:rPr>
              <w:t>1</w:t>
            </w:r>
            <w:r w:rsidRPr="007C5B80">
              <w:rPr>
                <w:rFonts w:ascii="Times New Roman" w:hAnsi="Times New Roman" w:cs="Times New Roman"/>
              </w:rPr>
              <w:t xml:space="preserve">00 </w:t>
            </w:r>
            <w:proofErr w:type="gramStart"/>
            <w:r w:rsidRPr="007C5B80">
              <w:rPr>
                <w:rFonts w:ascii="Times New Roman" w:hAnsi="Times New Roman" w:cs="Times New Roman"/>
              </w:rPr>
              <w:t>milliseconds</w:t>
            </w:r>
            <w:proofErr w:type="gramEnd"/>
          </w:p>
          <w:p w14:paraId="31172097" w14:textId="1268716F" w:rsidR="00B4172E" w:rsidRPr="007C5B80" w:rsidRDefault="006618E1" w:rsidP="007C5B80">
            <w:pPr>
              <w:pStyle w:val="ListParagraph"/>
              <w:numPr>
                <w:ilvl w:val="0"/>
                <w:numId w:val="1"/>
              </w:numPr>
              <w:ind w:left="458"/>
              <w:rPr>
                <w:rFonts w:ascii="Times New Roman" w:hAnsi="Times New Roman" w:cs="Times New Roman"/>
              </w:rPr>
            </w:pPr>
            <w:r>
              <w:rPr>
                <w:rFonts w:ascii="Times New Roman" w:hAnsi="Times New Roman" w:cs="Times New Roman"/>
              </w:rPr>
              <w:t xml:space="preserve">Ventilator is in controlled </w:t>
            </w:r>
            <w:proofErr w:type="gramStart"/>
            <w:r>
              <w:rPr>
                <w:rFonts w:ascii="Times New Roman" w:hAnsi="Times New Roman" w:cs="Times New Roman"/>
              </w:rPr>
              <w:t>mode</w:t>
            </w:r>
            <w:proofErr w:type="gramEnd"/>
          </w:p>
          <w:p w14:paraId="7FF1B503" w14:textId="5F80FD5F" w:rsidR="007C5B80" w:rsidRPr="007C5B80" w:rsidRDefault="007C5B80" w:rsidP="007C5B80">
            <w:pPr>
              <w:pStyle w:val="ListParagraph"/>
              <w:numPr>
                <w:ilvl w:val="0"/>
                <w:numId w:val="1"/>
              </w:numPr>
              <w:ind w:left="458"/>
              <w:rPr>
                <w:rFonts w:ascii="Times New Roman" w:hAnsi="Times New Roman" w:cs="Times New Roman"/>
              </w:rPr>
            </w:pPr>
            <w:r w:rsidRPr="007C5B80">
              <w:rPr>
                <w:rFonts w:ascii="Times New Roman" w:hAnsi="Times New Roman" w:cs="Times New Roman"/>
              </w:rPr>
              <w:sym w:font="Symbol" w:char="F044"/>
            </w:r>
            <w:r w:rsidR="00A24824">
              <w:rPr>
                <w:rFonts w:ascii="Times New Roman" w:hAnsi="Times New Roman" w:cs="Times New Roman"/>
              </w:rPr>
              <w:t>Edi</w:t>
            </w:r>
            <w:r w:rsidRPr="007C5B80">
              <w:rPr>
                <w:rFonts w:ascii="Times New Roman" w:hAnsi="Times New Roman" w:cs="Times New Roman"/>
              </w:rPr>
              <w:t xml:space="preserve"> </w:t>
            </w:r>
            <w:r w:rsidR="00280839">
              <w:rPr>
                <w:rFonts w:ascii="Times New Roman" w:hAnsi="Times New Roman" w:cs="Times New Roman"/>
              </w:rPr>
              <w:t>≥3</w:t>
            </w:r>
            <w:r w:rsidRPr="007C5B80">
              <w:rPr>
                <w:rFonts w:ascii="Times New Roman" w:hAnsi="Times New Roman" w:cs="Times New Roman"/>
              </w:rPr>
              <w:t xml:space="preserve"> µV</w:t>
            </w:r>
          </w:p>
        </w:tc>
      </w:tr>
      <w:tr w:rsidR="007C5B80" w:rsidRPr="007C5B80" w14:paraId="6990BAE5" w14:textId="77777777" w:rsidTr="004F2AB9">
        <w:trPr>
          <w:cantSplit/>
        </w:trPr>
        <w:tc>
          <w:tcPr>
            <w:tcW w:w="2830" w:type="dxa"/>
          </w:tcPr>
          <w:p w14:paraId="6218A01C" w14:textId="77777777" w:rsidR="007C5B80" w:rsidRPr="007C5B80" w:rsidRDefault="007C5B80" w:rsidP="004F2AB9">
            <w:pPr>
              <w:rPr>
                <w:rFonts w:ascii="Times New Roman" w:hAnsi="Times New Roman" w:cs="Times New Roman"/>
              </w:rPr>
            </w:pPr>
            <w:r w:rsidRPr="007C5B80">
              <w:rPr>
                <w:rFonts w:ascii="Times New Roman" w:hAnsi="Times New Roman" w:cs="Times New Roman"/>
              </w:rPr>
              <w:t>Ineffective triggering</w:t>
            </w:r>
          </w:p>
        </w:tc>
        <w:tc>
          <w:tcPr>
            <w:tcW w:w="6520" w:type="dxa"/>
          </w:tcPr>
          <w:p w14:paraId="65C33EBE" w14:textId="697DD4C0" w:rsidR="007C5B80" w:rsidRPr="007C5B80" w:rsidRDefault="007C5B80" w:rsidP="007C5B80">
            <w:pPr>
              <w:pStyle w:val="ListParagraph"/>
              <w:numPr>
                <w:ilvl w:val="0"/>
                <w:numId w:val="2"/>
              </w:numPr>
              <w:ind w:left="458"/>
              <w:rPr>
                <w:rFonts w:ascii="Times New Roman" w:hAnsi="Times New Roman" w:cs="Times New Roman"/>
              </w:rPr>
            </w:pPr>
            <w:r w:rsidRPr="007C5B80">
              <w:rPr>
                <w:rFonts w:ascii="Times New Roman" w:hAnsi="Times New Roman" w:cs="Times New Roman"/>
              </w:rPr>
              <w:t>Neural inspiration without a mechanical event</w:t>
            </w:r>
          </w:p>
          <w:p w14:paraId="0E4AE06F" w14:textId="74B217F1" w:rsidR="007C5B80" w:rsidRPr="007C5B80" w:rsidRDefault="007C5B80" w:rsidP="007C5B80">
            <w:pPr>
              <w:pStyle w:val="ListParagraph"/>
              <w:numPr>
                <w:ilvl w:val="0"/>
                <w:numId w:val="2"/>
              </w:numPr>
              <w:ind w:left="458"/>
              <w:rPr>
                <w:rFonts w:ascii="Times New Roman" w:hAnsi="Times New Roman" w:cs="Times New Roman"/>
              </w:rPr>
            </w:pPr>
            <w:r w:rsidRPr="007C5B80">
              <w:rPr>
                <w:rFonts w:ascii="Times New Roman" w:hAnsi="Times New Roman" w:cs="Times New Roman"/>
              </w:rPr>
              <w:sym w:font="Symbol" w:char="F044"/>
            </w:r>
            <w:r w:rsidR="00A24824">
              <w:rPr>
                <w:rFonts w:ascii="Times New Roman" w:hAnsi="Times New Roman" w:cs="Times New Roman"/>
              </w:rPr>
              <w:t>Edi</w:t>
            </w:r>
            <w:r w:rsidRPr="007C5B80">
              <w:rPr>
                <w:rFonts w:ascii="Times New Roman" w:hAnsi="Times New Roman" w:cs="Times New Roman"/>
              </w:rPr>
              <w:t xml:space="preserve"> </w:t>
            </w:r>
            <w:r w:rsidR="00280839">
              <w:rPr>
                <w:rFonts w:ascii="Times New Roman" w:hAnsi="Times New Roman" w:cs="Times New Roman"/>
              </w:rPr>
              <w:t>≥3</w:t>
            </w:r>
            <w:r w:rsidRPr="007C5B80">
              <w:rPr>
                <w:rFonts w:ascii="Times New Roman" w:hAnsi="Times New Roman" w:cs="Times New Roman"/>
              </w:rPr>
              <w:t xml:space="preserve"> µV</w:t>
            </w:r>
          </w:p>
        </w:tc>
      </w:tr>
      <w:tr w:rsidR="007C5B80" w:rsidRPr="007C5B80" w14:paraId="259FDF31" w14:textId="77777777" w:rsidTr="004F2AB9">
        <w:trPr>
          <w:cantSplit/>
        </w:trPr>
        <w:tc>
          <w:tcPr>
            <w:tcW w:w="2830" w:type="dxa"/>
          </w:tcPr>
          <w:p w14:paraId="705EC259" w14:textId="12D10898" w:rsidR="007C5B80" w:rsidRPr="007C5B80" w:rsidRDefault="00B206C9" w:rsidP="004F2AB9">
            <w:pPr>
              <w:rPr>
                <w:rFonts w:ascii="Times New Roman" w:hAnsi="Times New Roman" w:cs="Times New Roman"/>
              </w:rPr>
            </w:pPr>
            <w:r>
              <w:rPr>
                <w:rFonts w:ascii="Times New Roman" w:hAnsi="Times New Roman" w:cs="Times New Roman"/>
              </w:rPr>
              <w:t>Breath stacking</w:t>
            </w:r>
            <w:r w:rsidR="00F811F4">
              <w:rPr>
                <w:rFonts w:ascii="Times New Roman" w:hAnsi="Times New Roman" w:cs="Times New Roman"/>
              </w:rPr>
              <w:t xml:space="preserve"> (with or without reverse triggering)</w:t>
            </w:r>
          </w:p>
        </w:tc>
        <w:tc>
          <w:tcPr>
            <w:tcW w:w="6520" w:type="dxa"/>
          </w:tcPr>
          <w:p w14:paraId="7E52C464" w14:textId="0F994FEA" w:rsidR="007C5B80" w:rsidRPr="007C5B80" w:rsidRDefault="007C5B80" w:rsidP="007C5B80">
            <w:pPr>
              <w:pStyle w:val="ListParagraph"/>
              <w:numPr>
                <w:ilvl w:val="0"/>
                <w:numId w:val="3"/>
              </w:numPr>
              <w:ind w:left="458"/>
              <w:rPr>
                <w:rFonts w:ascii="Times New Roman" w:hAnsi="Times New Roman" w:cs="Times New Roman"/>
              </w:rPr>
            </w:pPr>
            <w:r w:rsidRPr="007C5B80">
              <w:rPr>
                <w:rFonts w:ascii="Times New Roman" w:hAnsi="Times New Roman" w:cs="Times New Roman"/>
              </w:rPr>
              <w:t>Two mechanical insufflation events within a single neural event</w:t>
            </w:r>
          </w:p>
          <w:p w14:paraId="48453E78" w14:textId="0ABF4E9F" w:rsidR="007C5B80" w:rsidRPr="007C5B80" w:rsidRDefault="007C5B80" w:rsidP="007C5B80">
            <w:pPr>
              <w:pStyle w:val="ListParagraph"/>
              <w:numPr>
                <w:ilvl w:val="0"/>
                <w:numId w:val="3"/>
              </w:numPr>
              <w:ind w:left="458"/>
              <w:rPr>
                <w:rFonts w:ascii="Times New Roman" w:hAnsi="Times New Roman" w:cs="Times New Roman"/>
              </w:rPr>
            </w:pPr>
            <w:r w:rsidRPr="007C5B80">
              <w:rPr>
                <w:rFonts w:ascii="Times New Roman" w:hAnsi="Times New Roman" w:cs="Times New Roman"/>
              </w:rPr>
              <w:sym w:font="Symbol" w:char="F044"/>
            </w:r>
            <w:r w:rsidR="00A24824">
              <w:rPr>
                <w:rFonts w:ascii="Times New Roman" w:hAnsi="Times New Roman" w:cs="Times New Roman"/>
              </w:rPr>
              <w:t>Edi</w:t>
            </w:r>
            <w:r w:rsidRPr="007C5B80">
              <w:rPr>
                <w:rFonts w:ascii="Times New Roman" w:hAnsi="Times New Roman" w:cs="Times New Roman"/>
              </w:rPr>
              <w:t xml:space="preserve"> </w:t>
            </w:r>
            <w:r w:rsidR="00280839">
              <w:rPr>
                <w:rFonts w:ascii="Times New Roman" w:hAnsi="Times New Roman" w:cs="Times New Roman"/>
              </w:rPr>
              <w:t>≥3</w:t>
            </w:r>
            <w:r w:rsidRPr="007C5B80">
              <w:rPr>
                <w:rFonts w:ascii="Times New Roman" w:hAnsi="Times New Roman" w:cs="Times New Roman"/>
              </w:rPr>
              <w:t xml:space="preserve"> µV</w:t>
            </w:r>
          </w:p>
          <w:p w14:paraId="237A4B1A" w14:textId="55E4DAC4" w:rsidR="007C5B80" w:rsidRPr="007C5B80" w:rsidRDefault="007C5B80" w:rsidP="007C5B80">
            <w:pPr>
              <w:pStyle w:val="ListParagraph"/>
              <w:numPr>
                <w:ilvl w:val="0"/>
                <w:numId w:val="3"/>
              </w:numPr>
              <w:ind w:left="458"/>
              <w:rPr>
                <w:rFonts w:ascii="Times New Roman" w:hAnsi="Times New Roman" w:cs="Times New Roman"/>
              </w:rPr>
            </w:pPr>
            <w:r w:rsidRPr="007C5B80">
              <w:rPr>
                <w:rFonts w:ascii="Times New Roman" w:hAnsi="Times New Roman" w:cs="Times New Roman"/>
              </w:rPr>
              <w:t xml:space="preserve">Note: reverse triggering and </w:t>
            </w:r>
            <w:r w:rsidR="00B206C9">
              <w:rPr>
                <w:rFonts w:ascii="Times New Roman" w:hAnsi="Times New Roman" w:cs="Times New Roman"/>
              </w:rPr>
              <w:t>breath stacking</w:t>
            </w:r>
            <w:r w:rsidRPr="007C5B80">
              <w:rPr>
                <w:rFonts w:ascii="Times New Roman" w:hAnsi="Times New Roman" w:cs="Times New Roman"/>
              </w:rPr>
              <w:t xml:space="preserve"> may coincide</w:t>
            </w:r>
          </w:p>
        </w:tc>
      </w:tr>
      <w:tr w:rsidR="007C5B80" w:rsidRPr="007C5B80" w14:paraId="006CF68D" w14:textId="77777777" w:rsidTr="004F2AB9">
        <w:trPr>
          <w:cantSplit/>
        </w:trPr>
        <w:tc>
          <w:tcPr>
            <w:tcW w:w="2830" w:type="dxa"/>
          </w:tcPr>
          <w:p w14:paraId="01421DDE" w14:textId="77777777" w:rsidR="007C5B80" w:rsidRPr="007C5B80" w:rsidRDefault="007C5B80" w:rsidP="004F2AB9">
            <w:pPr>
              <w:rPr>
                <w:rFonts w:ascii="Times New Roman" w:hAnsi="Times New Roman" w:cs="Times New Roman"/>
              </w:rPr>
            </w:pPr>
            <w:r w:rsidRPr="007C5B80">
              <w:rPr>
                <w:rFonts w:ascii="Times New Roman" w:hAnsi="Times New Roman" w:cs="Times New Roman"/>
              </w:rPr>
              <w:t>Premature cycling</w:t>
            </w:r>
          </w:p>
        </w:tc>
        <w:tc>
          <w:tcPr>
            <w:tcW w:w="6520" w:type="dxa"/>
          </w:tcPr>
          <w:p w14:paraId="60807090" w14:textId="6C98B15D" w:rsidR="007C5B80" w:rsidRPr="007C5B80" w:rsidRDefault="007C5B80" w:rsidP="007C5B80">
            <w:pPr>
              <w:pStyle w:val="ListParagraph"/>
              <w:numPr>
                <w:ilvl w:val="0"/>
                <w:numId w:val="3"/>
              </w:numPr>
              <w:ind w:left="458"/>
              <w:rPr>
                <w:rFonts w:ascii="Times New Roman" w:hAnsi="Times New Roman" w:cs="Times New Roman"/>
              </w:rPr>
            </w:pPr>
            <w:r w:rsidRPr="007C5B80">
              <w:rPr>
                <w:rFonts w:ascii="Times New Roman" w:hAnsi="Times New Roman" w:cs="Times New Roman"/>
              </w:rPr>
              <w:t>Overlap between ventilator and patient</w:t>
            </w:r>
            <w:r w:rsidR="005037EE">
              <w:rPr>
                <w:rFonts w:ascii="Times New Roman" w:hAnsi="Times New Roman" w:cs="Times New Roman"/>
              </w:rPr>
              <w:t xml:space="preserve"> inspiratory </w:t>
            </w:r>
            <w:proofErr w:type="gramStart"/>
            <w:r w:rsidR="005037EE">
              <w:rPr>
                <w:rFonts w:ascii="Times New Roman" w:hAnsi="Times New Roman" w:cs="Times New Roman"/>
              </w:rPr>
              <w:t>phases</w:t>
            </w:r>
            <w:proofErr w:type="gramEnd"/>
          </w:p>
          <w:p w14:paraId="3A6B36E1" w14:textId="2360474D" w:rsidR="007C5B80" w:rsidRPr="007C5B80" w:rsidRDefault="007C5B80" w:rsidP="007C5B80">
            <w:pPr>
              <w:pStyle w:val="ListParagraph"/>
              <w:numPr>
                <w:ilvl w:val="0"/>
                <w:numId w:val="3"/>
              </w:numPr>
              <w:ind w:left="458"/>
              <w:rPr>
                <w:rFonts w:ascii="Times New Roman" w:hAnsi="Times New Roman" w:cs="Times New Roman"/>
              </w:rPr>
            </w:pPr>
            <w:r w:rsidRPr="007C5B80">
              <w:rPr>
                <w:rFonts w:ascii="Times New Roman" w:hAnsi="Times New Roman" w:cs="Times New Roman"/>
              </w:rPr>
              <w:t xml:space="preserve">Breath is triggered by </w:t>
            </w:r>
            <w:proofErr w:type="gramStart"/>
            <w:r w:rsidRPr="007C5B80">
              <w:rPr>
                <w:rFonts w:ascii="Times New Roman" w:hAnsi="Times New Roman" w:cs="Times New Roman"/>
              </w:rPr>
              <w:t>patient</w:t>
            </w:r>
            <w:proofErr w:type="gramEnd"/>
          </w:p>
          <w:p w14:paraId="3E2530A0" w14:textId="051D14B6" w:rsidR="007C5B80" w:rsidRPr="007C5B80" w:rsidRDefault="007C5B80" w:rsidP="007C5B80">
            <w:pPr>
              <w:pStyle w:val="ListParagraph"/>
              <w:numPr>
                <w:ilvl w:val="0"/>
                <w:numId w:val="3"/>
              </w:numPr>
              <w:ind w:left="458"/>
              <w:rPr>
                <w:rFonts w:ascii="Times New Roman" w:hAnsi="Times New Roman" w:cs="Times New Roman"/>
              </w:rPr>
            </w:pPr>
            <w:r w:rsidRPr="007C5B80">
              <w:rPr>
                <w:rFonts w:ascii="Times New Roman" w:hAnsi="Times New Roman" w:cs="Times New Roman"/>
              </w:rPr>
              <w:t xml:space="preserve">Onset of mechanical expiration occurs at least </w:t>
            </w:r>
            <w:r w:rsidR="00257AB1">
              <w:rPr>
                <w:rFonts w:ascii="Times New Roman" w:hAnsi="Times New Roman" w:cs="Times New Roman"/>
              </w:rPr>
              <w:t>1</w:t>
            </w:r>
            <w:r w:rsidRPr="007C5B80">
              <w:rPr>
                <w:rFonts w:ascii="Times New Roman" w:hAnsi="Times New Roman" w:cs="Times New Roman"/>
              </w:rPr>
              <w:t xml:space="preserve">00 milliseconds before onset of neural </w:t>
            </w:r>
            <w:proofErr w:type="gramStart"/>
            <w:r w:rsidRPr="007C5B80">
              <w:rPr>
                <w:rFonts w:ascii="Times New Roman" w:hAnsi="Times New Roman" w:cs="Times New Roman"/>
              </w:rPr>
              <w:t>expiration</w:t>
            </w:r>
            <w:proofErr w:type="gramEnd"/>
          </w:p>
          <w:p w14:paraId="33C750A1" w14:textId="4315347C" w:rsidR="007C5B80" w:rsidRPr="007C5B80" w:rsidRDefault="007C5B80" w:rsidP="007C5B80">
            <w:pPr>
              <w:pStyle w:val="ListParagraph"/>
              <w:numPr>
                <w:ilvl w:val="0"/>
                <w:numId w:val="3"/>
              </w:numPr>
              <w:ind w:left="458"/>
              <w:rPr>
                <w:rFonts w:ascii="Times New Roman" w:hAnsi="Times New Roman" w:cs="Times New Roman"/>
              </w:rPr>
            </w:pPr>
            <w:r w:rsidRPr="007C5B80">
              <w:rPr>
                <w:rFonts w:ascii="Times New Roman" w:hAnsi="Times New Roman" w:cs="Times New Roman"/>
              </w:rPr>
              <w:sym w:font="Symbol" w:char="F044"/>
            </w:r>
            <w:r w:rsidR="00A24824">
              <w:rPr>
                <w:rFonts w:ascii="Times New Roman" w:hAnsi="Times New Roman" w:cs="Times New Roman"/>
              </w:rPr>
              <w:t>Edi</w:t>
            </w:r>
            <w:r w:rsidRPr="007C5B80">
              <w:rPr>
                <w:rFonts w:ascii="Times New Roman" w:hAnsi="Times New Roman" w:cs="Times New Roman"/>
              </w:rPr>
              <w:t xml:space="preserve"> </w:t>
            </w:r>
            <w:r w:rsidR="00280839">
              <w:rPr>
                <w:rFonts w:ascii="Times New Roman" w:hAnsi="Times New Roman" w:cs="Times New Roman"/>
              </w:rPr>
              <w:t>≥3</w:t>
            </w:r>
            <w:r w:rsidRPr="007C5B80">
              <w:rPr>
                <w:rFonts w:ascii="Times New Roman" w:hAnsi="Times New Roman" w:cs="Times New Roman"/>
              </w:rPr>
              <w:t xml:space="preserve"> µV</w:t>
            </w:r>
          </w:p>
        </w:tc>
      </w:tr>
      <w:tr w:rsidR="007C5B80" w:rsidRPr="007C5B80" w14:paraId="3508560E" w14:textId="77777777" w:rsidTr="004F2AB9">
        <w:trPr>
          <w:cantSplit/>
        </w:trPr>
        <w:tc>
          <w:tcPr>
            <w:tcW w:w="2830" w:type="dxa"/>
          </w:tcPr>
          <w:p w14:paraId="6F3B2C54" w14:textId="1019F889" w:rsidR="007C5B80" w:rsidRPr="007C5B80" w:rsidRDefault="00825F22" w:rsidP="004F2AB9">
            <w:pPr>
              <w:rPr>
                <w:rFonts w:ascii="Times New Roman" w:hAnsi="Times New Roman" w:cs="Times New Roman"/>
              </w:rPr>
            </w:pPr>
            <w:r>
              <w:rPr>
                <w:rFonts w:ascii="Times New Roman" w:hAnsi="Times New Roman" w:cs="Times New Roman"/>
              </w:rPr>
              <w:t>Post-inspiratory</w:t>
            </w:r>
            <w:r w:rsidR="007C5B80" w:rsidRPr="007C5B80">
              <w:rPr>
                <w:rFonts w:ascii="Times New Roman" w:hAnsi="Times New Roman" w:cs="Times New Roman"/>
              </w:rPr>
              <w:t xml:space="preserve"> loading </w:t>
            </w:r>
            <w:r w:rsidR="00AB12A0">
              <w:rPr>
                <w:rFonts w:ascii="Times New Roman" w:hAnsi="Times New Roman" w:cs="Times New Roman"/>
              </w:rPr>
              <w:t>(specific definition)</w:t>
            </w:r>
          </w:p>
        </w:tc>
        <w:tc>
          <w:tcPr>
            <w:tcW w:w="6520" w:type="dxa"/>
          </w:tcPr>
          <w:p w14:paraId="4C2079B1" w14:textId="4542A365" w:rsidR="007C5B80" w:rsidRPr="007C5B80" w:rsidRDefault="007C5B80" w:rsidP="007C5B80">
            <w:pPr>
              <w:pStyle w:val="ListParagraph"/>
              <w:numPr>
                <w:ilvl w:val="0"/>
                <w:numId w:val="3"/>
              </w:numPr>
              <w:ind w:left="458"/>
              <w:rPr>
                <w:rFonts w:ascii="Times New Roman" w:hAnsi="Times New Roman" w:cs="Times New Roman"/>
              </w:rPr>
            </w:pPr>
            <w:r w:rsidRPr="007C5B80">
              <w:rPr>
                <w:rFonts w:ascii="Times New Roman" w:hAnsi="Times New Roman" w:cs="Times New Roman"/>
              </w:rPr>
              <w:t>Overlap between ventilator and patient</w:t>
            </w:r>
            <w:r w:rsidR="005037EE">
              <w:rPr>
                <w:rFonts w:ascii="Times New Roman" w:hAnsi="Times New Roman" w:cs="Times New Roman"/>
              </w:rPr>
              <w:t xml:space="preserve"> inspiratory </w:t>
            </w:r>
            <w:proofErr w:type="gramStart"/>
            <w:r w:rsidR="005037EE">
              <w:rPr>
                <w:rFonts w:ascii="Times New Roman" w:hAnsi="Times New Roman" w:cs="Times New Roman"/>
              </w:rPr>
              <w:t>phases</w:t>
            </w:r>
            <w:proofErr w:type="gramEnd"/>
          </w:p>
          <w:p w14:paraId="58DB3C13" w14:textId="0FF3BFFF" w:rsidR="007C5B80" w:rsidRPr="007C5B80" w:rsidRDefault="007C5B80" w:rsidP="007C5B80">
            <w:pPr>
              <w:pStyle w:val="ListParagraph"/>
              <w:numPr>
                <w:ilvl w:val="0"/>
                <w:numId w:val="3"/>
              </w:numPr>
              <w:ind w:left="458"/>
              <w:rPr>
                <w:rFonts w:ascii="Times New Roman" w:hAnsi="Times New Roman" w:cs="Times New Roman"/>
              </w:rPr>
            </w:pPr>
            <w:r w:rsidRPr="007C5B80">
              <w:rPr>
                <w:rFonts w:ascii="Times New Roman" w:hAnsi="Times New Roman" w:cs="Times New Roman"/>
              </w:rPr>
              <w:t xml:space="preserve">Onset of mechanical expiratory time precedes </w:t>
            </w:r>
            <w:r w:rsidR="0016257E">
              <w:rPr>
                <w:rFonts w:ascii="Times New Roman" w:hAnsi="Times New Roman" w:cs="Times New Roman"/>
              </w:rPr>
              <w:t xml:space="preserve">onset of </w:t>
            </w:r>
            <w:r w:rsidRPr="007C5B80">
              <w:rPr>
                <w:rFonts w:ascii="Times New Roman" w:hAnsi="Times New Roman" w:cs="Times New Roman"/>
              </w:rPr>
              <w:t>neural expiratory time</w:t>
            </w:r>
            <w:r w:rsidR="0016257E">
              <w:rPr>
                <w:rFonts w:ascii="Times New Roman" w:hAnsi="Times New Roman" w:cs="Times New Roman"/>
              </w:rPr>
              <w:t xml:space="preserve"> (Edi &lt;70% of peak)</w:t>
            </w:r>
            <w:r w:rsidRPr="007C5B80">
              <w:rPr>
                <w:rFonts w:ascii="Times New Roman" w:hAnsi="Times New Roman" w:cs="Times New Roman"/>
              </w:rPr>
              <w:t xml:space="preserve"> by at least 200 </w:t>
            </w:r>
            <w:proofErr w:type="gramStart"/>
            <w:r w:rsidRPr="007C5B80">
              <w:rPr>
                <w:rFonts w:ascii="Times New Roman" w:hAnsi="Times New Roman" w:cs="Times New Roman"/>
              </w:rPr>
              <w:t>milliseconds</w:t>
            </w:r>
            <w:proofErr w:type="gramEnd"/>
          </w:p>
          <w:p w14:paraId="6D9C7EBD" w14:textId="3FD16795" w:rsidR="007C5B80" w:rsidRPr="007C5B80" w:rsidRDefault="007C5B80" w:rsidP="007C5B80">
            <w:pPr>
              <w:pStyle w:val="ListParagraph"/>
              <w:numPr>
                <w:ilvl w:val="0"/>
                <w:numId w:val="3"/>
              </w:numPr>
              <w:ind w:left="458"/>
              <w:rPr>
                <w:rFonts w:ascii="Times New Roman" w:hAnsi="Times New Roman" w:cs="Times New Roman"/>
              </w:rPr>
            </w:pPr>
            <w:r w:rsidRPr="007C5B80">
              <w:rPr>
                <w:rFonts w:ascii="Times New Roman" w:hAnsi="Times New Roman" w:cs="Times New Roman"/>
              </w:rPr>
              <w:t>Mean expiratory flow is &gt;0.33 L/second</w:t>
            </w:r>
          </w:p>
          <w:p w14:paraId="27B710B2" w14:textId="5BF77AFE" w:rsidR="007C5B80" w:rsidRPr="007C5B80" w:rsidRDefault="007C5B80" w:rsidP="007C5B80">
            <w:pPr>
              <w:pStyle w:val="ListParagraph"/>
              <w:numPr>
                <w:ilvl w:val="0"/>
                <w:numId w:val="3"/>
              </w:numPr>
              <w:ind w:left="458"/>
              <w:rPr>
                <w:rFonts w:ascii="Times New Roman" w:hAnsi="Times New Roman" w:cs="Times New Roman"/>
              </w:rPr>
            </w:pPr>
            <w:r w:rsidRPr="007C5B80">
              <w:rPr>
                <w:rFonts w:ascii="Times New Roman" w:hAnsi="Times New Roman" w:cs="Times New Roman"/>
              </w:rPr>
              <w:t xml:space="preserve">End-inspiratory </w:t>
            </w:r>
            <w:r w:rsidR="00A24824">
              <w:rPr>
                <w:rFonts w:ascii="Times New Roman" w:hAnsi="Times New Roman" w:cs="Times New Roman"/>
              </w:rPr>
              <w:t>Edi</w:t>
            </w:r>
            <w:r w:rsidRPr="007C5B80">
              <w:rPr>
                <w:rFonts w:ascii="Times New Roman" w:hAnsi="Times New Roman" w:cs="Times New Roman"/>
              </w:rPr>
              <w:t xml:space="preserve"> is </w:t>
            </w:r>
            <w:r w:rsidR="00280839">
              <w:rPr>
                <w:rFonts w:ascii="Times New Roman" w:hAnsi="Times New Roman" w:cs="Times New Roman"/>
              </w:rPr>
              <w:t>≥</w:t>
            </w:r>
            <w:r w:rsidRPr="007C5B80">
              <w:rPr>
                <w:rFonts w:ascii="Times New Roman" w:hAnsi="Times New Roman" w:cs="Times New Roman"/>
              </w:rPr>
              <w:t xml:space="preserve">5 µV higher than baseline </w:t>
            </w:r>
            <w:r w:rsidR="00A24824">
              <w:rPr>
                <w:rFonts w:ascii="Times New Roman" w:hAnsi="Times New Roman" w:cs="Times New Roman"/>
              </w:rPr>
              <w:t>Edi</w:t>
            </w:r>
          </w:p>
        </w:tc>
      </w:tr>
      <w:tr w:rsidR="00AB12A0" w:rsidRPr="007C5B80" w14:paraId="1E885412" w14:textId="77777777" w:rsidTr="004F2AB9">
        <w:trPr>
          <w:cantSplit/>
        </w:trPr>
        <w:tc>
          <w:tcPr>
            <w:tcW w:w="2830" w:type="dxa"/>
          </w:tcPr>
          <w:p w14:paraId="0AB0274E" w14:textId="0EFED268" w:rsidR="00AB12A0" w:rsidRPr="007C5B80" w:rsidRDefault="00825F22" w:rsidP="004F2AB9">
            <w:pPr>
              <w:rPr>
                <w:rFonts w:ascii="Times New Roman" w:hAnsi="Times New Roman" w:cs="Times New Roman"/>
              </w:rPr>
            </w:pPr>
            <w:r>
              <w:rPr>
                <w:rFonts w:ascii="Times New Roman" w:hAnsi="Times New Roman" w:cs="Times New Roman"/>
              </w:rPr>
              <w:t>Post-inspiratory</w:t>
            </w:r>
            <w:r w:rsidR="00AB12A0">
              <w:rPr>
                <w:rFonts w:ascii="Times New Roman" w:hAnsi="Times New Roman" w:cs="Times New Roman"/>
              </w:rPr>
              <w:t xml:space="preserve"> loading (sensitive definition)</w:t>
            </w:r>
          </w:p>
        </w:tc>
        <w:tc>
          <w:tcPr>
            <w:tcW w:w="6520" w:type="dxa"/>
          </w:tcPr>
          <w:p w14:paraId="3093D370" w14:textId="77777777" w:rsidR="00AB12A0" w:rsidRPr="007C5B80" w:rsidRDefault="00AB12A0" w:rsidP="00AB12A0">
            <w:pPr>
              <w:pStyle w:val="ListParagraph"/>
              <w:numPr>
                <w:ilvl w:val="0"/>
                <w:numId w:val="3"/>
              </w:numPr>
              <w:ind w:left="458"/>
              <w:rPr>
                <w:rFonts w:ascii="Times New Roman" w:hAnsi="Times New Roman" w:cs="Times New Roman"/>
              </w:rPr>
            </w:pPr>
            <w:r w:rsidRPr="007C5B80">
              <w:rPr>
                <w:rFonts w:ascii="Times New Roman" w:hAnsi="Times New Roman" w:cs="Times New Roman"/>
              </w:rPr>
              <w:t>Overlap between ventilator and patient</w:t>
            </w:r>
            <w:r>
              <w:rPr>
                <w:rFonts w:ascii="Times New Roman" w:hAnsi="Times New Roman" w:cs="Times New Roman"/>
              </w:rPr>
              <w:t xml:space="preserve"> inspiratory </w:t>
            </w:r>
            <w:proofErr w:type="gramStart"/>
            <w:r>
              <w:rPr>
                <w:rFonts w:ascii="Times New Roman" w:hAnsi="Times New Roman" w:cs="Times New Roman"/>
              </w:rPr>
              <w:t>phases</w:t>
            </w:r>
            <w:proofErr w:type="gramEnd"/>
          </w:p>
          <w:p w14:paraId="32234302" w14:textId="48DF6FBF" w:rsidR="00AB12A0" w:rsidRPr="007C5B80" w:rsidRDefault="00AB12A0" w:rsidP="00AB12A0">
            <w:pPr>
              <w:pStyle w:val="ListParagraph"/>
              <w:numPr>
                <w:ilvl w:val="0"/>
                <w:numId w:val="3"/>
              </w:numPr>
              <w:ind w:left="458"/>
              <w:rPr>
                <w:rFonts w:ascii="Times New Roman" w:hAnsi="Times New Roman" w:cs="Times New Roman"/>
              </w:rPr>
            </w:pPr>
            <w:r w:rsidRPr="007C5B80">
              <w:rPr>
                <w:rFonts w:ascii="Times New Roman" w:hAnsi="Times New Roman" w:cs="Times New Roman"/>
              </w:rPr>
              <w:t xml:space="preserve">Onset of mechanical expiratory time precedes </w:t>
            </w:r>
            <w:r w:rsidR="0016257E">
              <w:rPr>
                <w:rFonts w:ascii="Times New Roman" w:hAnsi="Times New Roman" w:cs="Times New Roman"/>
              </w:rPr>
              <w:t xml:space="preserve">onset of </w:t>
            </w:r>
            <w:r w:rsidRPr="007C5B80">
              <w:rPr>
                <w:rFonts w:ascii="Times New Roman" w:hAnsi="Times New Roman" w:cs="Times New Roman"/>
              </w:rPr>
              <w:t>neural expiratory time</w:t>
            </w:r>
            <w:r w:rsidR="0016257E">
              <w:rPr>
                <w:rFonts w:ascii="Times New Roman" w:hAnsi="Times New Roman" w:cs="Times New Roman"/>
              </w:rPr>
              <w:t xml:space="preserve"> (Edi &lt;70% of peak)</w:t>
            </w:r>
            <w:r w:rsidRPr="007C5B80">
              <w:rPr>
                <w:rFonts w:ascii="Times New Roman" w:hAnsi="Times New Roman" w:cs="Times New Roman"/>
              </w:rPr>
              <w:t xml:space="preserve"> by at least </w:t>
            </w:r>
            <w:r>
              <w:rPr>
                <w:rFonts w:ascii="Times New Roman" w:hAnsi="Times New Roman" w:cs="Times New Roman"/>
              </w:rPr>
              <w:t>50</w:t>
            </w:r>
            <w:r w:rsidRPr="007C5B80">
              <w:rPr>
                <w:rFonts w:ascii="Times New Roman" w:hAnsi="Times New Roman" w:cs="Times New Roman"/>
              </w:rPr>
              <w:t xml:space="preserve"> </w:t>
            </w:r>
            <w:proofErr w:type="gramStart"/>
            <w:r w:rsidRPr="007C5B80">
              <w:rPr>
                <w:rFonts w:ascii="Times New Roman" w:hAnsi="Times New Roman" w:cs="Times New Roman"/>
              </w:rPr>
              <w:t>milliseconds</w:t>
            </w:r>
            <w:proofErr w:type="gramEnd"/>
          </w:p>
          <w:p w14:paraId="17B121C6" w14:textId="75D07991" w:rsidR="00AB12A0" w:rsidRDefault="00AB12A0" w:rsidP="007C5B80">
            <w:pPr>
              <w:pStyle w:val="ListParagraph"/>
              <w:numPr>
                <w:ilvl w:val="0"/>
                <w:numId w:val="3"/>
              </w:numPr>
              <w:ind w:left="458"/>
              <w:rPr>
                <w:rFonts w:ascii="Times New Roman" w:hAnsi="Times New Roman" w:cs="Times New Roman"/>
              </w:rPr>
            </w:pPr>
            <w:r w:rsidRPr="007C5B80">
              <w:rPr>
                <w:rFonts w:ascii="Times New Roman" w:hAnsi="Times New Roman" w:cs="Times New Roman"/>
              </w:rPr>
              <w:t xml:space="preserve">End-inspiratory </w:t>
            </w:r>
            <w:r w:rsidR="00A24824">
              <w:rPr>
                <w:rFonts w:ascii="Times New Roman" w:hAnsi="Times New Roman" w:cs="Times New Roman"/>
              </w:rPr>
              <w:t>Edi</w:t>
            </w:r>
            <w:r w:rsidRPr="007C5B80">
              <w:rPr>
                <w:rFonts w:ascii="Times New Roman" w:hAnsi="Times New Roman" w:cs="Times New Roman"/>
              </w:rPr>
              <w:t xml:space="preserve"> is </w:t>
            </w:r>
            <w:r w:rsidR="00280839">
              <w:rPr>
                <w:rFonts w:ascii="Times New Roman" w:hAnsi="Times New Roman" w:cs="Times New Roman"/>
              </w:rPr>
              <w:t>≥</w:t>
            </w:r>
            <w:r>
              <w:rPr>
                <w:rFonts w:ascii="Times New Roman" w:hAnsi="Times New Roman" w:cs="Times New Roman"/>
              </w:rPr>
              <w:t>3</w:t>
            </w:r>
            <w:r w:rsidRPr="007C5B80">
              <w:rPr>
                <w:rFonts w:ascii="Times New Roman" w:hAnsi="Times New Roman" w:cs="Times New Roman"/>
              </w:rPr>
              <w:t xml:space="preserve"> µV higher than baseline </w:t>
            </w:r>
            <w:proofErr w:type="gramStart"/>
            <w:r w:rsidR="00A24824">
              <w:rPr>
                <w:rFonts w:ascii="Times New Roman" w:hAnsi="Times New Roman" w:cs="Times New Roman"/>
              </w:rPr>
              <w:t>Edi</w:t>
            </w:r>
            <w:proofErr w:type="gramEnd"/>
          </w:p>
          <w:p w14:paraId="22E0A0DF" w14:textId="1AE79AD9" w:rsidR="00AB12A0" w:rsidRPr="007C5B80" w:rsidRDefault="00AB12A0" w:rsidP="007C5B80">
            <w:pPr>
              <w:pStyle w:val="ListParagraph"/>
              <w:numPr>
                <w:ilvl w:val="0"/>
                <w:numId w:val="3"/>
              </w:numPr>
              <w:ind w:left="458"/>
              <w:rPr>
                <w:rFonts w:ascii="Times New Roman" w:hAnsi="Times New Roman" w:cs="Times New Roman"/>
              </w:rPr>
            </w:pPr>
            <w:r>
              <w:rPr>
                <w:rFonts w:ascii="Times New Roman" w:hAnsi="Times New Roman" w:cs="Times New Roman"/>
              </w:rPr>
              <w:t>No mean expiratory flow criterion</w:t>
            </w:r>
          </w:p>
        </w:tc>
      </w:tr>
    </w:tbl>
    <w:p w14:paraId="06E97F86" w14:textId="77777777" w:rsidR="009E421E" w:rsidRDefault="009E421E">
      <w:pPr>
        <w:rPr>
          <w:rFonts w:ascii="Times New Roman" w:hAnsi="Times New Roman" w:cs="Times New Roman"/>
        </w:rPr>
      </w:pPr>
    </w:p>
    <w:p w14:paraId="1D67788E" w14:textId="515B8BAE" w:rsidR="00D65466" w:rsidRDefault="00D65466">
      <w:pPr>
        <w:rPr>
          <w:rFonts w:ascii="Times New Roman" w:hAnsi="Times New Roman" w:cs="Times New Roman"/>
        </w:rPr>
      </w:pPr>
      <w:proofErr w:type="spellStart"/>
      <w:r>
        <w:rPr>
          <w:rFonts w:ascii="Times New Roman" w:hAnsi="Times New Roman" w:cs="Times New Roman"/>
        </w:rPr>
        <w:t>Dyssynchronies</w:t>
      </w:r>
      <w:proofErr w:type="spellEnd"/>
      <w:r>
        <w:rPr>
          <w:rFonts w:ascii="Times New Roman" w:hAnsi="Times New Roman" w:cs="Times New Roman"/>
        </w:rPr>
        <w:t xml:space="preserve"> were classified as being “present” in any given hour if there was at least one dyssynchrony event per minute</w:t>
      </w:r>
      <w:r w:rsidR="00B36F90">
        <w:rPr>
          <w:rFonts w:ascii="Times New Roman" w:hAnsi="Times New Roman" w:cs="Times New Roman"/>
        </w:rPr>
        <w:t xml:space="preserve"> in the hourly recording</w:t>
      </w:r>
      <w:r>
        <w:rPr>
          <w:rFonts w:ascii="Times New Roman" w:hAnsi="Times New Roman" w:cs="Times New Roman"/>
        </w:rPr>
        <w:t>.</w:t>
      </w:r>
    </w:p>
    <w:p w14:paraId="06951AEC" w14:textId="77777777" w:rsidR="00D65466" w:rsidRDefault="00D65466">
      <w:pPr>
        <w:rPr>
          <w:rFonts w:ascii="Times New Roman" w:hAnsi="Times New Roman" w:cs="Times New Roman"/>
        </w:rPr>
      </w:pPr>
    </w:p>
    <w:p w14:paraId="1BEF88A1" w14:textId="77777777" w:rsidR="009E421E" w:rsidRDefault="009E421E">
      <w:pPr>
        <w:rPr>
          <w:rFonts w:ascii="Times New Roman" w:hAnsi="Times New Roman" w:cs="Times New Roman"/>
          <w:u w:val="single"/>
        </w:rPr>
      </w:pPr>
      <w:r w:rsidRPr="009E421E">
        <w:rPr>
          <w:rFonts w:ascii="Times New Roman" w:hAnsi="Times New Roman" w:cs="Times New Roman"/>
          <w:u w:val="single"/>
        </w:rPr>
        <w:t>Rationale and Justification for criteria</w:t>
      </w:r>
    </w:p>
    <w:p w14:paraId="4DA5D823" w14:textId="510AC711" w:rsidR="009E421E" w:rsidRPr="00280839" w:rsidRDefault="00D86243" w:rsidP="009E421E">
      <w:pPr>
        <w:pStyle w:val="ListParagraph"/>
        <w:numPr>
          <w:ilvl w:val="0"/>
          <w:numId w:val="5"/>
        </w:numPr>
        <w:rPr>
          <w:rFonts w:ascii="Times New Roman" w:hAnsi="Times New Roman" w:cs="Times New Roman"/>
          <w:u w:val="single"/>
        </w:rPr>
      </w:pPr>
      <w:r>
        <w:rPr>
          <w:rFonts w:ascii="Times New Roman" w:hAnsi="Times New Roman" w:cs="Times New Roman"/>
        </w:rPr>
        <w:t xml:space="preserve">Dyssynchrony definitions were developed by consensus among </w:t>
      </w:r>
      <w:proofErr w:type="gramStart"/>
      <w:r>
        <w:rPr>
          <w:rFonts w:ascii="Times New Roman" w:hAnsi="Times New Roman" w:cs="Times New Roman"/>
        </w:rPr>
        <w:t>authors</w:t>
      </w:r>
      <w:proofErr w:type="gramEnd"/>
    </w:p>
    <w:p w14:paraId="1E0B3CDA" w14:textId="3E204B3F" w:rsidR="00280839" w:rsidRPr="00D86243" w:rsidRDefault="00280839" w:rsidP="009E421E">
      <w:pPr>
        <w:pStyle w:val="ListParagraph"/>
        <w:numPr>
          <w:ilvl w:val="0"/>
          <w:numId w:val="5"/>
        </w:numPr>
        <w:rPr>
          <w:rFonts w:ascii="Times New Roman" w:hAnsi="Times New Roman" w:cs="Times New Roman"/>
          <w:u w:val="single"/>
        </w:rPr>
      </w:pPr>
      <w:r>
        <w:rPr>
          <w:rFonts w:ascii="Times New Roman" w:hAnsi="Times New Roman" w:cs="Times New Roman"/>
        </w:rPr>
        <w:t xml:space="preserve">Previous authors have employed </w:t>
      </w:r>
      <w:r w:rsidR="00A24824">
        <w:rPr>
          <w:rFonts w:ascii="Times New Roman" w:hAnsi="Times New Roman" w:cs="Times New Roman"/>
        </w:rPr>
        <w:t>Edi</w:t>
      </w:r>
      <w:r>
        <w:rPr>
          <w:rFonts w:ascii="Times New Roman" w:hAnsi="Times New Roman" w:cs="Times New Roman"/>
        </w:rPr>
        <w:t xml:space="preserve"> ≥3 as a minimum level of diaphragm activation defining dyssynchrony</w:t>
      </w:r>
      <w:r w:rsidR="0023059D">
        <w:rPr>
          <w:rFonts w:ascii="Times New Roman" w:hAnsi="Times New Roman" w:cs="Times New Roman"/>
        </w:rPr>
        <w:t xml:space="preserve"> </w:t>
      </w:r>
      <w:sdt>
        <w:sdtPr>
          <w:rPr>
            <w:rFonts w:ascii="Times New Roman" w:hAnsi="Times New Roman" w:cs="Times New Roman"/>
            <w:color w:val="000000"/>
            <w:highlight w:val="white"/>
          </w:rPr>
          <w:alias w:val="Citation"/>
          <w:tag w:val="{&quot;referencesIds&quot;:[&quot;doc:64f648566b452556d7d05cab&quot;],&quot;referencesOptions&quot;:{&quot;doc:64f648566b452556d7d05cab&quot;:{&quot;author&quot;:true,&quot;year&quot;:true,&quot;pageReplace&quot;:&quot;&quot;,&quot;prefix&quot;:&quot;&quot;,&quot;suffix&quot;:&quot;&quot;}},&quot;hasBrokenReferences&quot;:false,&quot;hasManualEdits&quot;:false,&quot;citationType&quot;:&quot;inline&quot;,&quot;id&quot;:-1707410363,&quot;citationText&quot;:&quot;&lt;span style=\&quot;font-family:Times New Roman;font-size:16px;color:#000000\&quot;&gt;[2]&lt;/span&gt;&quot;}"/>
          <w:id w:val="-1707410363"/>
          <w:placeholder>
            <w:docPart w:val="90093C3551276B4F8A9E5C8F4DDFA556"/>
          </w:placeholder>
        </w:sdtPr>
        <w:sdtContent>
          <w:r w:rsidR="00516FF6">
            <w:rPr>
              <w:rFonts w:eastAsia="Times New Roman"/>
              <w:color w:val="000000"/>
            </w:rPr>
            <w:t>[2]</w:t>
          </w:r>
        </w:sdtContent>
      </w:sdt>
    </w:p>
    <w:p w14:paraId="4BD6ADD6" w14:textId="3F54DDAE" w:rsidR="00D86243" w:rsidRPr="00713074" w:rsidRDefault="00A75F9D" w:rsidP="009E421E">
      <w:pPr>
        <w:pStyle w:val="ListParagraph"/>
        <w:numPr>
          <w:ilvl w:val="0"/>
          <w:numId w:val="5"/>
        </w:numPr>
        <w:rPr>
          <w:rFonts w:ascii="Times New Roman" w:hAnsi="Times New Roman" w:cs="Times New Roman"/>
          <w:u w:val="single"/>
        </w:rPr>
      </w:pPr>
      <w:r>
        <w:rPr>
          <w:rFonts w:ascii="Times New Roman" w:hAnsi="Times New Roman" w:cs="Times New Roman"/>
        </w:rPr>
        <w:t>Criteria specified in order to ensure that the dyssynchronous events were “physiologically relevant” in that they involved meaningful differences in timing between ventilator and patient</w:t>
      </w:r>
      <w:r w:rsidR="00713074">
        <w:rPr>
          <w:rFonts w:ascii="Times New Roman" w:hAnsi="Times New Roman" w:cs="Times New Roman"/>
        </w:rPr>
        <w:t xml:space="preserve"> and likely involved some degree of muscle </w:t>
      </w:r>
      <w:proofErr w:type="gramStart"/>
      <w:r w:rsidR="00713074">
        <w:rPr>
          <w:rFonts w:ascii="Times New Roman" w:hAnsi="Times New Roman" w:cs="Times New Roman"/>
        </w:rPr>
        <w:t>loading</w:t>
      </w:r>
      <w:proofErr w:type="gramEnd"/>
    </w:p>
    <w:p w14:paraId="125BF438" w14:textId="019C9DB7" w:rsidR="00A72726" w:rsidRPr="00A72726" w:rsidRDefault="00A72726" w:rsidP="009E421E">
      <w:pPr>
        <w:pStyle w:val="ListParagraph"/>
        <w:numPr>
          <w:ilvl w:val="0"/>
          <w:numId w:val="5"/>
        </w:numPr>
        <w:rPr>
          <w:rFonts w:ascii="Times New Roman" w:hAnsi="Times New Roman" w:cs="Times New Roman"/>
          <w:u w:val="single"/>
        </w:rPr>
      </w:pPr>
      <w:r>
        <w:rPr>
          <w:rFonts w:ascii="Times New Roman" w:hAnsi="Times New Roman" w:cs="Times New Roman"/>
        </w:rPr>
        <w:t xml:space="preserve">Minimum differences in timing between ventilator and patient ensure meaningful degree of </w:t>
      </w:r>
      <w:proofErr w:type="gramStart"/>
      <w:r>
        <w:rPr>
          <w:rFonts w:ascii="Times New Roman" w:hAnsi="Times New Roman" w:cs="Times New Roman"/>
        </w:rPr>
        <w:t>dyssynchrony</w:t>
      </w:r>
      <w:proofErr w:type="gramEnd"/>
    </w:p>
    <w:p w14:paraId="01E970E2" w14:textId="11E1F89F" w:rsidR="00713074" w:rsidRPr="00A72726" w:rsidRDefault="00A72726" w:rsidP="009E421E">
      <w:pPr>
        <w:pStyle w:val="ListParagraph"/>
        <w:numPr>
          <w:ilvl w:val="0"/>
          <w:numId w:val="5"/>
        </w:numPr>
        <w:rPr>
          <w:rFonts w:ascii="Times New Roman" w:hAnsi="Times New Roman" w:cs="Times New Roman"/>
          <w:u w:val="single"/>
        </w:rPr>
      </w:pPr>
      <w:r>
        <w:rPr>
          <w:rFonts w:ascii="Times New Roman" w:hAnsi="Times New Roman" w:cs="Times New Roman"/>
        </w:rPr>
        <w:lastRenderedPageBreak/>
        <w:t xml:space="preserve">Minimum </w:t>
      </w:r>
      <w:r w:rsidR="00A24824">
        <w:rPr>
          <w:rFonts w:ascii="Times New Roman" w:hAnsi="Times New Roman" w:cs="Times New Roman"/>
        </w:rPr>
        <w:t>Edi</w:t>
      </w:r>
      <w:r>
        <w:rPr>
          <w:rFonts w:ascii="Times New Roman" w:hAnsi="Times New Roman" w:cs="Times New Roman"/>
        </w:rPr>
        <w:t xml:space="preserve"> criterion ensures some minimum degree of muscle </w:t>
      </w:r>
      <w:proofErr w:type="gramStart"/>
      <w:r>
        <w:rPr>
          <w:rFonts w:ascii="Times New Roman" w:hAnsi="Times New Roman" w:cs="Times New Roman"/>
        </w:rPr>
        <w:t>loading</w:t>
      </w:r>
      <w:proofErr w:type="gramEnd"/>
    </w:p>
    <w:p w14:paraId="70B760A5" w14:textId="3AA1ADE9" w:rsidR="00A47B2A" w:rsidRDefault="00A72726" w:rsidP="009E421E">
      <w:pPr>
        <w:pStyle w:val="ListParagraph"/>
        <w:numPr>
          <w:ilvl w:val="0"/>
          <w:numId w:val="5"/>
        </w:numPr>
        <w:rPr>
          <w:rFonts w:ascii="Times New Roman" w:hAnsi="Times New Roman" w:cs="Times New Roman"/>
        </w:rPr>
      </w:pPr>
      <w:r>
        <w:rPr>
          <w:rFonts w:ascii="Times New Roman" w:hAnsi="Times New Roman" w:cs="Times New Roman"/>
        </w:rPr>
        <w:t xml:space="preserve">Mean expiratory flow criterion </w:t>
      </w:r>
      <w:r w:rsidR="005827C9">
        <w:rPr>
          <w:rFonts w:ascii="Times New Roman" w:hAnsi="Times New Roman" w:cs="Times New Roman"/>
        </w:rPr>
        <w:t>is intended to require</w:t>
      </w:r>
      <w:r>
        <w:rPr>
          <w:rFonts w:ascii="Times New Roman" w:hAnsi="Times New Roman" w:cs="Times New Roman"/>
        </w:rPr>
        <w:t xml:space="preserve"> meaningful muscle </w:t>
      </w:r>
      <w:proofErr w:type="gramStart"/>
      <w:r>
        <w:rPr>
          <w:rFonts w:ascii="Times New Roman" w:hAnsi="Times New Roman" w:cs="Times New Roman"/>
        </w:rPr>
        <w:t>lengthening</w:t>
      </w:r>
      <w:proofErr w:type="gramEnd"/>
    </w:p>
    <w:p w14:paraId="20DEDEB7" w14:textId="76907C5A" w:rsidR="004463D5" w:rsidRPr="006D53B8" w:rsidRDefault="006C4BB4" w:rsidP="009E421E">
      <w:pPr>
        <w:pStyle w:val="ListParagraph"/>
        <w:numPr>
          <w:ilvl w:val="0"/>
          <w:numId w:val="5"/>
        </w:numPr>
        <w:rPr>
          <w:rFonts w:ascii="Times New Roman" w:hAnsi="Times New Roman" w:cs="Times New Roman"/>
        </w:rPr>
      </w:pPr>
      <w:r w:rsidRPr="006D53B8">
        <w:rPr>
          <w:rFonts w:ascii="Times New Roman" w:hAnsi="Times New Roman" w:cs="Times New Roman"/>
        </w:rPr>
        <w:t>The onset of neural expiratory time was taken to occur when Edi dropped to 70% of its peak value; this is the threshold used for expiratory cycling in NAVA mode and has been applied in multiple previous studies</w:t>
      </w:r>
      <w:r w:rsidR="00D86A1D" w:rsidRPr="006D53B8">
        <w:rPr>
          <w:rFonts w:ascii="Times New Roman" w:hAnsi="Times New Roman" w:cs="Times New Roman"/>
        </w:rPr>
        <w:t xml:space="preserve"> </w:t>
      </w:r>
      <w:sdt>
        <w:sdtPr>
          <w:rPr>
            <w:rFonts w:ascii="Times New Roman" w:hAnsi="Times New Roman" w:cs="Times New Roman"/>
            <w:color w:val="000000"/>
            <w:highlight w:val="white"/>
          </w:rPr>
          <w:alias w:val="Citation"/>
          <w:tag w:val="{&quot;referencesIds&quot;:[&quot;doc:5f7492b1e4b068f857937d57&quot;,&quot;doc:6508778426ae6d621c240131&quot;,&quot;doc:64b149211638050d2ee93da4&quot;],&quot;referencesOptions&quot;:{&quot;doc:5f7492b1e4b068f857937d57&quot;:{&quot;author&quot;:true,&quot;year&quot;:true,&quot;pageReplace&quot;:&quot;&quot;,&quot;prefix&quot;:&quot;&quot;,&quot;suffix&quot;:&quot;&quot;},&quot;doc:6508778426ae6d621c240131&quot;:{&quot;author&quot;:true,&quot;year&quot;:true,&quot;pageReplace&quot;:&quot;&quot;,&quot;prefix&quot;:&quot;&quot;,&quot;suffix&quot;:&quot;&quot;},&quot;doc:64b149211638050d2ee93da4&quot;:{&quot;author&quot;:true,&quot;year&quot;:true,&quot;pageReplace&quot;:&quot;&quot;,&quot;prefix&quot;:&quot;&quot;,&quot;suffix&quot;:&quot;&quot;}},&quot;hasBrokenReferences&quot;:false,&quot;hasManualEdits&quot;:false,&quot;citationType&quot;:&quot;inline&quot;,&quot;id&quot;:979036963,&quot;citationText&quot;:&quot;&lt;span style=\&quot;font-family:Times New Roman;font-size:16px;color:#000000\&quot;&gt;[3-5]&lt;/span&gt;&quot;}"/>
          <w:id w:val="979036963"/>
          <w:placeholder>
            <w:docPart w:val="9F11F05B88BA4948A83C94FD948F0B30"/>
          </w:placeholder>
        </w:sdtPr>
        <w:sdtContent>
          <w:r w:rsidR="00516FF6" w:rsidRPr="006D53B8">
            <w:rPr>
              <w:rFonts w:ascii="Times New Roman" w:eastAsia="Times New Roman" w:hAnsi="Times New Roman" w:cs="Times New Roman"/>
              <w:color w:val="000000"/>
            </w:rPr>
            <w:t>[3-5]</w:t>
          </w:r>
        </w:sdtContent>
      </w:sdt>
      <w:r w:rsidRPr="006D53B8">
        <w:rPr>
          <w:rFonts w:ascii="Times New Roman" w:hAnsi="Times New Roman" w:cs="Times New Roman"/>
        </w:rPr>
        <w:t xml:space="preserve">. </w:t>
      </w:r>
      <w:r w:rsidR="00D86A1D" w:rsidRPr="006D53B8">
        <w:rPr>
          <w:rFonts w:ascii="Times New Roman" w:hAnsi="Times New Roman" w:cs="Times New Roman"/>
        </w:rPr>
        <w:t xml:space="preserve">Previous work suggests that an earlier cycling criterion (i.e. peak Edi) </w:t>
      </w:r>
      <w:r w:rsidR="006D06BF" w:rsidRPr="006D53B8">
        <w:rPr>
          <w:rFonts w:ascii="Times New Roman" w:hAnsi="Times New Roman" w:cs="Times New Roman"/>
        </w:rPr>
        <w:t xml:space="preserve">did not match neural expiratory time as it induced increased double cycling </w:t>
      </w:r>
      <w:sdt>
        <w:sdtPr>
          <w:rPr>
            <w:rFonts w:ascii="Times New Roman" w:hAnsi="Times New Roman" w:cs="Times New Roman"/>
            <w:color w:val="000000"/>
            <w:highlight w:val="white"/>
          </w:rPr>
          <w:alias w:val="Citation"/>
          <w:tag w:val="{&quot;referencesIds&quot;:[&quot;doc:6598220fed88a74030a7c5a4&quot;],&quot;referencesOptions&quot;:{&quot;doc:6598220fed88a74030a7c5a4&quot;:{&quot;author&quot;:true,&quot;year&quot;:true,&quot;pageReplace&quot;:&quot;&quot;,&quot;prefix&quot;:&quot;&quot;,&quot;suffix&quot;:&quot;&quot;}},&quot;hasBrokenReferences&quot;:false,&quot;hasManualEdits&quot;:false,&quot;citationType&quot;:&quot;inline&quot;}"/>
          <w:id w:val="1957752092"/>
          <w:placeholder>
            <w:docPart w:val="A1DE23C48EE47045ABB5EC3BD5245B77"/>
          </w:placeholder>
        </w:sdtPr>
        <w:sdtContent>
          <w:r w:rsidR="00516FF6" w:rsidRPr="006D53B8">
            <w:rPr>
              <w:rFonts w:ascii="Times New Roman" w:eastAsia="Times New Roman" w:hAnsi="Times New Roman" w:cs="Times New Roman"/>
              <w:color w:val="000000"/>
            </w:rPr>
            <w:t>[6]</w:t>
          </w:r>
        </w:sdtContent>
      </w:sdt>
      <w:r w:rsidR="0023621D" w:rsidRPr="006D53B8">
        <w:rPr>
          <w:rFonts w:ascii="Times New Roman" w:hAnsi="Times New Roman" w:cs="Times New Roman"/>
          <w:color w:val="000000"/>
        </w:rPr>
        <w:t xml:space="preserve">. If anything, the 70% threshold is conservative as in healthy subjects breathing without ventilatory support, the transition from inspiratory flow to expiratory flow </w:t>
      </w:r>
      <w:r w:rsidR="00516FF6" w:rsidRPr="006D53B8">
        <w:rPr>
          <w:rFonts w:ascii="Times New Roman" w:hAnsi="Times New Roman" w:cs="Times New Roman"/>
          <w:color w:val="000000"/>
        </w:rPr>
        <w:t xml:space="preserve">may occur below 50% of peak Edi </w:t>
      </w:r>
      <w:sdt>
        <w:sdtPr>
          <w:rPr>
            <w:rFonts w:ascii="Times New Roman" w:hAnsi="Times New Roman" w:cs="Times New Roman"/>
            <w:color w:val="000000"/>
            <w:highlight w:val="white"/>
          </w:rPr>
          <w:alias w:val="Citation"/>
          <w:tag w:val="{&quot;referencesIds&quot;:[&quot;doc:5e66ff87e4b09ad775ffc7a2&quot;],&quot;referencesOptions&quot;:{&quot;doc:5e66ff87e4b09ad775ffc7a2&quot;:{&quot;author&quot;:true,&quot;year&quot;:true,&quot;pageReplace&quot;:&quot;&quot;,&quot;prefix&quot;:&quot;&quot;,&quot;suffix&quot;:&quot;&quot;}},&quot;hasBrokenReferences&quot;:false,&quot;hasManualEdits&quot;:false,&quot;citationType&quot;:&quot;inline&quot;}"/>
          <w:id w:val="1418827881"/>
          <w:placeholder>
            <w:docPart w:val="68E56C31EC765149B6736B539500DAF1"/>
          </w:placeholder>
        </w:sdtPr>
        <w:sdtContent>
          <w:r w:rsidR="00516FF6" w:rsidRPr="006D53B8">
            <w:rPr>
              <w:rFonts w:ascii="Times New Roman" w:eastAsia="Times New Roman" w:hAnsi="Times New Roman" w:cs="Times New Roman"/>
              <w:color w:val="000000"/>
            </w:rPr>
            <w:t>[7]</w:t>
          </w:r>
        </w:sdtContent>
      </w:sdt>
      <w:r w:rsidR="00516FF6" w:rsidRPr="006D53B8">
        <w:rPr>
          <w:rFonts w:ascii="Times New Roman" w:hAnsi="Times New Roman" w:cs="Times New Roman"/>
          <w:color w:val="000000"/>
        </w:rPr>
        <w:t xml:space="preserve">. The use of a conservative (higher) value for % of peak Edi </w:t>
      </w:r>
      <w:r w:rsidR="006D53B8" w:rsidRPr="006D53B8">
        <w:rPr>
          <w:rFonts w:ascii="Times New Roman" w:hAnsi="Times New Roman" w:cs="Times New Roman"/>
          <w:color w:val="000000"/>
        </w:rPr>
        <w:t>would lead us to slightly underestimate the magnitude of post-inspiratory loading.</w:t>
      </w:r>
    </w:p>
    <w:p w14:paraId="20328B16" w14:textId="77777777" w:rsidR="0016257E" w:rsidRPr="0016257E" w:rsidRDefault="0016257E" w:rsidP="0016257E">
      <w:pPr>
        <w:rPr>
          <w:rFonts w:ascii="Times New Roman" w:hAnsi="Times New Roman" w:cs="Times New Roman"/>
        </w:rPr>
      </w:pPr>
    </w:p>
    <w:p w14:paraId="2BDF6DE2" w14:textId="77777777" w:rsidR="006D53B8" w:rsidRDefault="006D53B8">
      <w:pPr>
        <w:rPr>
          <w:rFonts w:asciiTheme="majorBidi" w:hAnsiTheme="majorBidi" w:cstheme="majorBidi"/>
          <w:b/>
          <w:bCs/>
          <w:lang w:val="en-US"/>
        </w:rPr>
      </w:pPr>
      <w:r>
        <w:rPr>
          <w:rFonts w:asciiTheme="majorBidi" w:hAnsiTheme="majorBidi" w:cstheme="majorBidi"/>
          <w:b/>
          <w:bCs/>
          <w:lang w:val="en-US"/>
        </w:rPr>
        <w:br w:type="page"/>
      </w:r>
    </w:p>
    <w:p w14:paraId="24988E91" w14:textId="47B2A7E2" w:rsidR="00552F34" w:rsidRPr="00552F34" w:rsidRDefault="00552F34" w:rsidP="00552F34">
      <w:pPr>
        <w:rPr>
          <w:rFonts w:asciiTheme="majorBidi" w:hAnsiTheme="majorBidi" w:cstheme="majorBidi"/>
          <w:lang w:val="en-US"/>
        </w:rPr>
      </w:pPr>
      <w:r w:rsidRPr="00552F34">
        <w:rPr>
          <w:rFonts w:asciiTheme="majorBidi" w:hAnsiTheme="majorBidi" w:cstheme="majorBidi"/>
          <w:b/>
          <w:bCs/>
          <w:lang w:val="en-US"/>
        </w:rPr>
        <w:lastRenderedPageBreak/>
        <w:t xml:space="preserve">Table </w:t>
      </w:r>
      <w:r w:rsidR="00D63B9E">
        <w:rPr>
          <w:rFonts w:asciiTheme="majorBidi" w:hAnsiTheme="majorBidi" w:cstheme="majorBidi"/>
          <w:b/>
          <w:bCs/>
          <w:lang w:val="en-US"/>
        </w:rPr>
        <w:t>E</w:t>
      </w:r>
      <w:r w:rsidRPr="00552F34">
        <w:rPr>
          <w:rFonts w:asciiTheme="majorBidi" w:hAnsiTheme="majorBidi" w:cstheme="majorBidi"/>
          <w:b/>
          <w:bCs/>
          <w:lang w:val="en-US"/>
        </w:rPr>
        <w:t>2</w:t>
      </w:r>
      <w:r w:rsidRPr="00552F34">
        <w:rPr>
          <w:rFonts w:asciiTheme="majorBidi" w:hAnsiTheme="majorBidi" w:cstheme="majorBidi"/>
          <w:lang w:val="en-US"/>
        </w:rPr>
        <w:t>. Estimated prevalence of respiratory muscle loading conditions over the first 7 days of mechanical ventilation</w:t>
      </w:r>
    </w:p>
    <w:tbl>
      <w:tblPr>
        <w:tblStyle w:val="TableGrid"/>
        <w:tblW w:w="9350" w:type="dxa"/>
        <w:tblLook w:val="04A0" w:firstRow="1" w:lastRow="0" w:firstColumn="1" w:lastColumn="0" w:noHBand="0" w:noVBand="1"/>
      </w:tblPr>
      <w:tblGrid>
        <w:gridCol w:w="3352"/>
        <w:gridCol w:w="2160"/>
        <w:gridCol w:w="2044"/>
        <w:gridCol w:w="1794"/>
      </w:tblGrid>
      <w:tr w:rsidR="00552F34" w:rsidRPr="00552F34" w14:paraId="1EC7002D" w14:textId="77777777" w:rsidTr="00552F34">
        <w:tc>
          <w:tcPr>
            <w:tcW w:w="3352" w:type="dxa"/>
            <w:tcMar>
              <w:top w:w="28" w:type="dxa"/>
              <w:bottom w:w="28" w:type="dxa"/>
            </w:tcMar>
          </w:tcPr>
          <w:p w14:paraId="0BA20A73" w14:textId="77777777" w:rsidR="00552F34" w:rsidRPr="00552F34" w:rsidRDefault="00552F34" w:rsidP="00060354">
            <w:pPr>
              <w:rPr>
                <w:rFonts w:asciiTheme="majorBidi" w:hAnsiTheme="majorBidi" w:cstheme="majorBidi"/>
                <w:b/>
                <w:bCs/>
                <w:sz w:val="18"/>
                <w:szCs w:val="18"/>
                <w:lang w:val="en-US"/>
              </w:rPr>
            </w:pPr>
            <w:r w:rsidRPr="00552F34">
              <w:rPr>
                <w:rFonts w:asciiTheme="majorBidi" w:hAnsiTheme="majorBidi" w:cstheme="majorBidi"/>
                <w:b/>
                <w:bCs/>
                <w:sz w:val="18"/>
                <w:szCs w:val="18"/>
                <w:lang w:val="en-US"/>
              </w:rPr>
              <w:t>Respiratory muscle loading condition</w:t>
            </w:r>
          </w:p>
        </w:tc>
        <w:tc>
          <w:tcPr>
            <w:tcW w:w="2160" w:type="dxa"/>
            <w:tcMar>
              <w:top w:w="28" w:type="dxa"/>
              <w:bottom w:w="28" w:type="dxa"/>
            </w:tcMar>
          </w:tcPr>
          <w:p w14:paraId="627792FA" w14:textId="77777777" w:rsidR="00552F34" w:rsidRPr="00552F34" w:rsidRDefault="00552F34" w:rsidP="00060354">
            <w:pPr>
              <w:jc w:val="center"/>
              <w:rPr>
                <w:rFonts w:asciiTheme="majorBidi" w:hAnsiTheme="majorBidi" w:cstheme="majorBidi"/>
                <w:b/>
                <w:bCs/>
                <w:sz w:val="18"/>
                <w:szCs w:val="18"/>
                <w:vertAlign w:val="superscript"/>
                <w:lang w:val="en-US"/>
              </w:rPr>
            </w:pPr>
            <w:r w:rsidRPr="00552F34">
              <w:rPr>
                <w:rFonts w:asciiTheme="majorBidi" w:hAnsiTheme="majorBidi" w:cstheme="majorBidi"/>
                <w:b/>
                <w:bCs/>
                <w:sz w:val="18"/>
                <w:szCs w:val="18"/>
                <w:lang w:val="en-US"/>
              </w:rPr>
              <w:t xml:space="preserve">Cohort </w:t>
            </w:r>
            <w:proofErr w:type="spellStart"/>
            <w:r w:rsidRPr="00552F34">
              <w:rPr>
                <w:rFonts w:asciiTheme="majorBidi" w:hAnsiTheme="majorBidi" w:cstheme="majorBidi"/>
                <w:b/>
                <w:bCs/>
                <w:sz w:val="18"/>
                <w:szCs w:val="18"/>
                <w:lang w:val="en-US"/>
              </w:rPr>
              <w:t>prevalence</w:t>
            </w:r>
            <w:r w:rsidRPr="00552F34">
              <w:rPr>
                <w:rFonts w:asciiTheme="majorBidi" w:hAnsiTheme="majorBidi" w:cstheme="majorBidi"/>
                <w:b/>
                <w:bCs/>
                <w:sz w:val="18"/>
                <w:szCs w:val="18"/>
                <w:vertAlign w:val="superscript"/>
                <w:lang w:val="en-US"/>
              </w:rPr>
              <w:t>a</w:t>
            </w:r>
            <w:proofErr w:type="spellEnd"/>
          </w:p>
          <w:p w14:paraId="204E5950" w14:textId="77777777" w:rsidR="00552F34" w:rsidRPr="00552F34" w:rsidRDefault="00552F34" w:rsidP="00060354">
            <w:pPr>
              <w:jc w:val="center"/>
              <w:rPr>
                <w:rFonts w:asciiTheme="majorBidi" w:hAnsiTheme="majorBidi" w:cstheme="majorBidi"/>
                <w:b/>
                <w:bCs/>
                <w:sz w:val="18"/>
                <w:szCs w:val="18"/>
                <w:vertAlign w:val="superscript"/>
                <w:lang w:val="en-US"/>
              </w:rPr>
            </w:pPr>
            <w:r w:rsidRPr="00552F34">
              <w:rPr>
                <w:rFonts w:asciiTheme="majorBidi" w:hAnsiTheme="majorBidi" w:cstheme="majorBidi"/>
                <w:b/>
                <w:bCs/>
                <w:sz w:val="18"/>
                <w:szCs w:val="18"/>
                <w:lang w:val="en-US"/>
              </w:rPr>
              <w:t>(patient-hours, %)</w:t>
            </w:r>
          </w:p>
        </w:tc>
        <w:tc>
          <w:tcPr>
            <w:tcW w:w="2044" w:type="dxa"/>
            <w:tcMar>
              <w:top w:w="28" w:type="dxa"/>
              <w:bottom w:w="28" w:type="dxa"/>
            </w:tcMar>
          </w:tcPr>
          <w:p w14:paraId="78C51964" w14:textId="77777777" w:rsidR="00552F34" w:rsidRPr="00552F34" w:rsidRDefault="00552F34" w:rsidP="00060354">
            <w:pPr>
              <w:jc w:val="center"/>
              <w:rPr>
                <w:rFonts w:asciiTheme="majorBidi" w:hAnsiTheme="majorBidi" w:cstheme="majorBidi"/>
                <w:b/>
                <w:bCs/>
                <w:sz w:val="18"/>
                <w:szCs w:val="18"/>
                <w:vertAlign w:val="superscript"/>
                <w:lang w:val="en-US"/>
              </w:rPr>
            </w:pPr>
            <w:r w:rsidRPr="00552F34">
              <w:rPr>
                <w:rFonts w:asciiTheme="majorBidi" w:hAnsiTheme="majorBidi" w:cstheme="majorBidi"/>
                <w:b/>
                <w:bCs/>
                <w:sz w:val="18"/>
                <w:szCs w:val="18"/>
                <w:lang w:val="en-US"/>
              </w:rPr>
              <w:t xml:space="preserve">Prevalence within </w:t>
            </w:r>
            <w:proofErr w:type="spellStart"/>
            <w:r w:rsidRPr="00552F34">
              <w:rPr>
                <w:rFonts w:asciiTheme="majorBidi" w:hAnsiTheme="majorBidi" w:cstheme="majorBidi"/>
                <w:b/>
                <w:bCs/>
                <w:sz w:val="18"/>
                <w:szCs w:val="18"/>
                <w:lang w:val="en-US"/>
              </w:rPr>
              <w:t>patients</w:t>
            </w:r>
            <w:r w:rsidRPr="00552F34">
              <w:rPr>
                <w:rFonts w:asciiTheme="majorBidi" w:hAnsiTheme="majorBidi" w:cstheme="majorBidi"/>
                <w:b/>
                <w:bCs/>
                <w:sz w:val="18"/>
                <w:szCs w:val="18"/>
                <w:vertAlign w:val="superscript"/>
                <w:lang w:val="en-US"/>
              </w:rPr>
              <w:t>b</w:t>
            </w:r>
            <w:proofErr w:type="spellEnd"/>
          </w:p>
          <w:p w14:paraId="3C6C0E89" w14:textId="77777777" w:rsidR="00552F34" w:rsidRPr="00552F34" w:rsidRDefault="00552F34" w:rsidP="00060354">
            <w:pPr>
              <w:jc w:val="center"/>
              <w:rPr>
                <w:rFonts w:asciiTheme="majorBidi" w:hAnsiTheme="majorBidi" w:cstheme="majorBidi"/>
                <w:b/>
                <w:bCs/>
                <w:sz w:val="18"/>
                <w:szCs w:val="18"/>
                <w:lang w:val="en-US"/>
              </w:rPr>
            </w:pPr>
            <w:r w:rsidRPr="00552F34">
              <w:rPr>
                <w:rFonts w:asciiTheme="majorBidi" w:hAnsiTheme="majorBidi" w:cstheme="majorBidi"/>
                <w:b/>
                <w:bCs/>
                <w:sz w:val="18"/>
                <w:szCs w:val="18"/>
                <w:lang w:val="en-US"/>
              </w:rPr>
              <w:t xml:space="preserve">(%) </w:t>
            </w:r>
          </w:p>
          <w:p w14:paraId="18766554" w14:textId="77777777" w:rsidR="00552F34" w:rsidRPr="00552F34" w:rsidRDefault="00552F34" w:rsidP="00060354">
            <w:pPr>
              <w:jc w:val="center"/>
              <w:rPr>
                <w:rFonts w:asciiTheme="majorBidi" w:hAnsiTheme="majorBidi" w:cstheme="majorBidi"/>
                <w:b/>
                <w:bCs/>
                <w:sz w:val="18"/>
                <w:szCs w:val="18"/>
                <w:lang w:val="en-US"/>
              </w:rPr>
            </w:pPr>
            <w:r w:rsidRPr="00552F34">
              <w:rPr>
                <w:rFonts w:asciiTheme="majorBidi" w:hAnsiTheme="majorBidi" w:cstheme="majorBidi"/>
                <w:b/>
                <w:bCs/>
                <w:sz w:val="18"/>
                <w:szCs w:val="18"/>
                <w:lang w:val="en-US"/>
              </w:rPr>
              <w:t>(median, IQR)</w:t>
            </w:r>
          </w:p>
        </w:tc>
        <w:tc>
          <w:tcPr>
            <w:tcW w:w="1794" w:type="dxa"/>
            <w:tcMar>
              <w:top w:w="28" w:type="dxa"/>
              <w:bottom w:w="28" w:type="dxa"/>
            </w:tcMar>
          </w:tcPr>
          <w:p w14:paraId="111A0CE7" w14:textId="77777777" w:rsidR="00552F34" w:rsidRPr="00552F34" w:rsidRDefault="00552F34" w:rsidP="00060354">
            <w:pPr>
              <w:jc w:val="center"/>
              <w:rPr>
                <w:rFonts w:asciiTheme="majorBidi" w:hAnsiTheme="majorBidi" w:cstheme="majorBidi"/>
                <w:b/>
                <w:bCs/>
                <w:sz w:val="18"/>
                <w:szCs w:val="18"/>
                <w:vertAlign w:val="superscript"/>
                <w:lang w:val="en-US"/>
              </w:rPr>
            </w:pPr>
            <w:r w:rsidRPr="00552F34">
              <w:rPr>
                <w:rFonts w:asciiTheme="majorBidi" w:hAnsiTheme="majorBidi" w:cstheme="majorBidi"/>
                <w:b/>
                <w:bCs/>
                <w:sz w:val="18"/>
                <w:szCs w:val="18"/>
                <w:lang w:val="en-US"/>
              </w:rPr>
              <w:t xml:space="preserve">Estimated hours of exposure over first 7 days of </w:t>
            </w:r>
            <w:proofErr w:type="spellStart"/>
            <w:r w:rsidRPr="00552F34">
              <w:rPr>
                <w:rFonts w:asciiTheme="majorBidi" w:hAnsiTheme="majorBidi" w:cstheme="majorBidi"/>
                <w:b/>
                <w:bCs/>
                <w:sz w:val="18"/>
                <w:szCs w:val="18"/>
                <w:lang w:val="en-US"/>
              </w:rPr>
              <w:t>ventilation</w:t>
            </w:r>
            <w:r w:rsidRPr="00552F34">
              <w:rPr>
                <w:rFonts w:asciiTheme="majorBidi" w:hAnsiTheme="majorBidi" w:cstheme="majorBidi"/>
                <w:b/>
                <w:bCs/>
                <w:sz w:val="18"/>
                <w:szCs w:val="18"/>
                <w:vertAlign w:val="superscript"/>
                <w:lang w:val="en-US"/>
              </w:rPr>
              <w:t>c</w:t>
            </w:r>
            <w:proofErr w:type="spellEnd"/>
          </w:p>
          <w:p w14:paraId="2F6DB50A" w14:textId="77777777" w:rsidR="00552F34" w:rsidRPr="00552F34" w:rsidRDefault="00552F34" w:rsidP="00060354">
            <w:pPr>
              <w:jc w:val="center"/>
              <w:rPr>
                <w:rFonts w:asciiTheme="majorBidi" w:hAnsiTheme="majorBidi" w:cstheme="majorBidi"/>
                <w:b/>
                <w:bCs/>
                <w:sz w:val="18"/>
                <w:szCs w:val="18"/>
                <w:lang w:val="en-US"/>
              </w:rPr>
            </w:pPr>
            <w:r w:rsidRPr="00552F34">
              <w:rPr>
                <w:rFonts w:asciiTheme="majorBidi" w:hAnsiTheme="majorBidi" w:cstheme="majorBidi"/>
                <w:b/>
                <w:bCs/>
                <w:sz w:val="18"/>
                <w:szCs w:val="18"/>
                <w:lang w:val="en-US"/>
              </w:rPr>
              <w:t>(median, IQR)</w:t>
            </w:r>
          </w:p>
        </w:tc>
      </w:tr>
      <w:tr w:rsidR="00552F34" w:rsidRPr="00552F34" w14:paraId="062896DE" w14:textId="77777777" w:rsidTr="00552F34">
        <w:tc>
          <w:tcPr>
            <w:tcW w:w="3352" w:type="dxa"/>
            <w:tcMar>
              <w:top w:w="28" w:type="dxa"/>
              <w:bottom w:w="28" w:type="dxa"/>
            </w:tcMar>
          </w:tcPr>
          <w:p w14:paraId="535E7305" w14:textId="77777777" w:rsidR="00552F34" w:rsidRPr="00552F34" w:rsidRDefault="00552F34" w:rsidP="00060354">
            <w:pPr>
              <w:rPr>
                <w:rFonts w:asciiTheme="majorBidi" w:hAnsiTheme="majorBidi" w:cstheme="majorBidi"/>
                <w:sz w:val="18"/>
                <w:szCs w:val="18"/>
                <w:lang w:val="en-US"/>
              </w:rPr>
            </w:pPr>
            <w:r w:rsidRPr="00552F34">
              <w:rPr>
                <w:rFonts w:asciiTheme="majorBidi" w:hAnsiTheme="majorBidi" w:cstheme="majorBidi"/>
                <w:sz w:val="18"/>
                <w:szCs w:val="18"/>
                <w:lang w:val="en-US"/>
              </w:rPr>
              <w:t>Low or absent respiratory effort</w:t>
            </w:r>
          </w:p>
        </w:tc>
        <w:tc>
          <w:tcPr>
            <w:tcW w:w="2160" w:type="dxa"/>
            <w:tcMar>
              <w:top w:w="28" w:type="dxa"/>
              <w:bottom w:w="28" w:type="dxa"/>
            </w:tcMar>
          </w:tcPr>
          <w:p w14:paraId="696F7B41" w14:textId="77777777" w:rsidR="00552F34" w:rsidRPr="00552F34" w:rsidRDefault="00552F34" w:rsidP="00060354">
            <w:pPr>
              <w:jc w:val="center"/>
              <w:rPr>
                <w:rFonts w:asciiTheme="majorBidi" w:hAnsiTheme="majorBidi" w:cstheme="majorBidi"/>
                <w:sz w:val="18"/>
                <w:szCs w:val="18"/>
                <w:lang w:val="en-US"/>
              </w:rPr>
            </w:pPr>
          </w:p>
        </w:tc>
        <w:tc>
          <w:tcPr>
            <w:tcW w:w="2044" w:type="dxa"/>
            <w:tcMar>
              <w:top w:w="28" w:type="dxa"/>
              <w:bottom w:w="28" w:type="dxa"/>
            </w:tcMar>
          </w:tcPr>
          <w:p w14:paraId="74D850CA" w14:textId="77777777" w:rsidR="00552F34" w:rsidRPr="00552F34" w:rsidRDefault="00552F34" w:rsidP="00060354">
            <w:pPr>
              <w:jc w:val="center"/>
              <w:rPr>
                <w:rFonts w:asciiTheme="majorBidi" w:hAnsiTheme="majorBidi" w:cstheme="majorBidi"/>
                <w:sz w:val="18"/>
                <w:szCs w:val="18"/>
                <w:lang w:val="en-US"/>
              </w:rPr>
            </w:pPr>
          </w:p>
        </w:tc>
        <w:tc>
          <w:tcPr>
            <w:tcW w:w="1794" w:type="dxa"/>
            <w:tcMar>
              <w:top w:w="28" w:type="dxa"/>
              <w:bottom w:w="28" w:type="dxa"/>
            </w:tcMar>
          </w:tcPr>
          <w:p w14:paraId="29A04FF8" w14:textId="77777777" w:rsidR="00552F34" w:rsidRPr="00552F34" w:rsidRDefault="00552F34" w:rsidP="00060354">
            <w:pPr>
              <w:jc w:val="center"/>
              <w:rPr>
                <w:rFonts w:asciiTheme="majorBidi" w:hAnsiTheme="majorBidi" w:cstheme="majorBidi"/>
                <w:sz w:val="18"/>
                <w:szCs w:val="18"/>
                <w:lang w:val="en-US"/>
              </w:rPr>
            </w:pPr>
          </w:p>
        </w:tc>
      </w:tr>
      <w:tr w:rsidR="00552F34" w:rsidRPr="00552F34" w14:paraId="71DEF84F" w14:textId="77777777" w:rsidTr="00552F34">
        <w:tc>
          <w:tcPr>
            <w:tcW w:w="3352" w:type="dxa"/>
            <w:tcMar>
              <w:top w:w="28" w:type="dxa"/>
              <w:bottom w:w="28" w:type="dxa"/>
            </w:tcMar>
          </w:tcPr>
          <w:p w14:paraId="5E3077D9"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Edi = 0 µV</w:t>
            </w:r>
          </w:p>
        </w:tc>
        <w:tc>
          <w:tcPr>
            <w:tcW w:w="2160" w:type="dxa"/>
            <w:tcMar>
              <w:top w:w="28" w:type="dxa"/>
              <w:bottom w:w="28" w:type="dxa"/>
            </w:tcMar>
          </w:tcPr>
          <w:p w14:paraId="04729854"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1795/5102 (35.2%)</w:t>
            </w:r>
          </w:p>
        </w:tc>
        <w:tc>
          <w:tcPr>
            <w:tcW w:w="2044" w:type="dxa"/>
            <w:tcMar>
              <w:top w:w="28" w:type="dxa"/>
              <w:bottom w:w="28" w:type="dxa"/>
            </w:tcMar>
          </w:tcPr>
          <w:p w14:paraId="3B4A6F7C"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41% (11%, 54%)</w:t>
            </w:r>
          </w:p>
        </w:tc>
        <w:tc>
          <w:tcPr>
            <w:tcW w:w="1794" w:type="dxa"/>
            <w:tcMar>
              <w:top w:w="28" w:type="dxa"/>
              <w:bottom w:w="28" w:type="dxa"/>
            </w:tcMar>
          </w:tcPr>
          <w:p w14:paraId="31A3BEE4"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52 (13, 74)</w:t>
            </w:r>
          </w:p>
        </w:tc>
      </w:tr>
      <w:tr w:rsidR="00552F34" w:rsidRPr="00552F34" w14:paraId="7956B183" w14:textId="77777777" w:rsidTr="00552F34">
        <w:tc>
          <w:tcPr>
            <w:tcW w:w="3352" w:type="dxa"/>
            <w:tcMar>
              <w:top w:w="28" w:type="dxa"/>
              <w:bottom w:w="28" w:type="dxa"/>
            </w:tcMar>
          </w:tcPr>
          <w:p w14:paraId="11E8D37B"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Edi 1-5 µV</w:t>
            </w:r>
          </w:p>
        </w:tc>
        <w:tc>
          <w:tcPr>
            <w:tcW w:w="2160" w:type="dxa"/>
            <w:tcMar>
              <w:top w:w="28" w:type="dxa"/>
              <w:bottom w:w="28" w:type="dxa"/>
            </w:tcMar>
          </w:tcPr>
          <w:p w14:paraId="2C05D500"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788/5102 (15.4%)</w:t>
            </w:r>
          </w:p>
        </w:tc>
        <w:tc>
          <w:tcPr>
            <w:tcW w:w="2044" w:type="dxa"/>
            <w:tcMar>
              <w:top w:w="28" w:type="dxa"/>
              <w:bottom w:w="28" w:type="dxa"/>
            </w:tcMar>
          </w:tcPr>
          <w:p w14:paraId="76C92721"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15% (4%, 25%)</w:t>
            </w:r>
          </w:p>
        </w:tc>
        <w:tc>
          <w:tcPr>
            <w:tcW w:w="1794" w:type="dxa"/>
            <w:tcMar>
              <w:top w:w="28" w:type="dxa"/>
              <w:bottom w:w="28" w:type="dxa"/>
            </w:tcMar>
          </w:tcPr>
          <w:p w14:paraId="1DEF1DCB"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16 (5, 29)</w:t>
            </w:r>
          </w:p>
        </w:tc>
      </w:tr>
      <w:tr w:rsidR="00552F34" w:rsidRPr="00552F34" w14:paraId="3DFE9694" w14:textId="77777777" w:rsidTr="00552F34">
        <w:tc>
          <w:tcPr>
            <w:tcW w:w="3352" w:type="dxa"/>
            <w:tcMar>
              <w:top w:w="28" w:type="dxa"/>
              <w:bottom w:w="28" w:type="dxa"/>
            </w:tcMar>
          </w:tcPr>
          <w:p w14:paraId="0DE4D459"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Edi &lt;5 µV</w:t>
            </w:r>
          </w:p>
        </w:tc>
        <w:tc>
          <w:tcPr>
            <w:tcW w:w="2160" w:type="dxa"/>
            <w:tcMar>
              <w:top w:w="28" w:type="dxa"/>
              <w:bottom w:w="28" w:type="dxa"/>
            </w:tcMar>
          </w:tcPr>
          <w:p w14:paraId="1EB30139"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2583/5102 (50.6%)</w:t>
            </w:r>
          </w:p>
        </w:tc>
        <w:tc>
          <w:tcPr>
            <w:tcW w:w="2044" w:type="dxa"/>
            <w:tcMar>
              <w:top w:w="28" w:type="dxa"/>
              <w:bottom w:w="28" w:type="dxa"/>
            </w:tcMar>
          </w:tcPr>
          <w:p w14:paraId="5442A599"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59% (29, 85%)</w:t>
            </w:r>
          </w:p>
        </w:tc>
        <w:tc>
          <w:tcPr>
            <w:tcW w:w="1794" w:type="dxa"/>
            <w:tcMar>
              <w:top w:w="28" w:type="dxa"/>
              <w:bottom w:w="28" w:type="dxa"/>
            </w:tcMar>
          </w:tcPr>
          <w:p w14:paraId="1BD7B9C6"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71 (39, 101)</w:t>
            </w:r>
          </w:p>
        </w:tc>
      </w:tr>
      <w:tr w:rsidR="00552F34" w:rsidRPr="00552F34" w14:paraId="0DDA215C" w14:textId="77777777" w:rsidTr="00552F34">
        <w:tc>
          <w:tcPr>
            <w:tcW w:w="3352" w:type="dxa"/>
            <w:tcMar>
              <w:top w:w="28" w:type="dxa"/>
              <w:bottom w:w="28" w:type="dxa"/>
            </w:tcMar>
          </w:tcPr>
          <w:p w14:paraId="6AE387B3"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 xml:space="preserve">Estimated </w:t>
            </w:r>
            <w:proofErr w:type="spellStart"/>
            <w:r w:rsidRPr="00552F34">
              <w:rPr>
                <w:rFonts w:asciiTheme="majorBidi" w:hAnsiTheme="majorBidi" w:cstheme="majorBidi"/>
                <w:sz w:val="18"/>
                <w:szCs w:val="18"/>
                <w:lang w:val="en-US"/>
              </w:rPr>
              <w:t>Pmus</w:t>
            </w:r>
            <w:proofErr w:type="spellEnd"/>
            <w:r w:rsidRPr="00552F34">
              <w:rPr>
                <w:rFonts w:asciiTheme="majorBidi" w:hAnsiTheme="majorBidi" w:cstheme="majorBidi"/>
                <w:sz w:val="18"/>
                <w:szCs w:val="18"/>
                <w:lang w:val="en-US"/>
              </w:rPr>
              <w:t xml:space="preserve"> &lt;5 cm H</w:t>
            </w:r>
            <w:r w:rsidRPr="00552F34">
              <w:rPr>
                <w:rFonts w:asciiTheme="majorBidi" w:hAnsiTheme="majorBidi" w:cstheme="majorBidi"/>
                <w:sz w:val="18"/>
                <w:szCs w:val="18"/>
                <w:vertAlign w:val="subscript"/>
                <w:lang w:val="en-US"/>
              </w:rPr>
              <w:t>2</w:t>
            </w:r>
            <w:r w:rsidRPr="00552F34">
              <w:rPr>
                <w:rFonts w:asciiTheme="majorBidi" w:hAnsiTheme="majorBidi" w:cstheme="majorBidi"/>
                <w:sz w:val="18"/>
                <w:szCs w:val="18"/>
                <w:lang w:val="en-US"/>
              </w:rPr>
              <w:t xml:space="preserve">O </w:t>
            </w:r>
          </w:p>
        </w:tc>
        <w:tc>
          <w:tcPr>
            <w:tcW w:w="2160" w:type="dxa"/>
            <w:tcMar>
              <w:top w:w="28" w:type="dxa"/>
              <w:bottom w:w="28" w:type="dxa"/>
            </w:tcMar>
          </w:tcPr>
          <w:p w14:paraId="35D9D95C"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2439/4918 (49.6%)</w:t>
            </w:r>
          </w:p>
        </w:tc>
        <w:tc>
          <w:tcPr>
            <w:tcW w:w="2044" w:type="dxa"/>
            <w:tcMar>
              <w:top w:w="28" w:type="dxa"/>
              <w:bottom w:w="28" w:type="dxa"/>
            </w:tcMar>
          </w:tcPr>
          <w:p w14:paraId="017477AA"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57% (27%, 79%)</w:t>
            </w:r>
          </w:p>
        </w:tc>
        <w:tc>
          <w:tcPr>
            <w:tcW w:w="1794" w:type="dxa"/>
            <w:tcMar>
              <w:top w:w="28" w:type="dxa"/>
              <w:bottom w:w="28" w:type="dxa"/>
            </w:tcMar>
          </w:tcPr>
          <w:p w14:paraId="6C1F750B"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62 (31, 99)</w:t>
            </w:r>
          </w:p>
        </w:tc>
      </w:tr>
      <w:tr w:rsidR="00552F34" w:rsidRPr="00552F34" w14:paraId="71029695" w14:textId="77777777" w:rsidTr="00552F34">
        <w:tc>
          <w:tcPr>
            <w:tcW w:w="3352" w:type="dxa"/>
            <w:tcMar>
              <w:top w:w="28" w:type="dxa"/>
              <w:bottom w:w="28" w:type="dxa"/>
            </w:tcMar>
          </w:tcPr>
          <w:p w14:paraId="043E76E8" w14:textId="77777777" w:rsidR="00552F34" w:rsidRPr="00552F34" w:rsidRDefault="00552F34" w:rsidP="00060354">
            <w:pPr>
              <w:rPr>
                <w:rFonts w:asciiTheme="majorBidi" w:hAnsiTheme="majorBidi" w:cstheme="majorBidi"/>
                <w:sz w:val="18"/>
                <w:szCs w:val="18"/>
                <w:lang w:val="en-US"/>
              </w:rPr>
            </w:pPr>
            <w:r w:rsidRPr="00552F34">
              <w:rPr>
                <w:rFonts w:asciiTheme="majorBidi" w:hAnsiTheme="majorBidi" w:cstheme="majorBidi"/>
                <w:sz w:val="18"/>
                <w:szCs w:val="18"/>
                <w:lang w:val="en-US"/>
              </w:rPr>
              <w:t>Intermediate respiratory effort</w:t>
            </w:r>
          </w:p>
        </w:tc>
        <w:tc>
          <w:tcPr>
            <w:tcW w:w="2160" w:type="dxa"/>
            <w:tcMar>
              <w:top w:w="28" w:type="dxa"/>
              <w:bottom w:w="28" w:type="dxa"/>
            </w:tcMar>
          </w:tcPr>
          <w:p w14:paraId="6B644366" w14:textId="77777777" w:rsidR="00552F34" w:rsidRPr="00552F34" w:rsidRDefault="00552F34" w:rsidP="00060354">
            <w:pPr>
              <w:jc w:val="center"/>
              <w:rPr>
                <w:rFonts w:asciiTheme="majorBidi" w:hAnsiTheme="majorBidi" w:cstheme="majorBidi"/>
                <w:sz w:val="18"/>
                <w:szCs w:val="18"/>
                <w:lang w:val="en-US"/>
              </w:rPr>
            </w:pPr>
          </w:p>
        </w:tc>
        <w:tc>
          <w:tcPr>
            <w:tcW w:w="2044" w:type="dxa"/>
            <w:tcMar>
              <w:top w:w="28" w:type="dxa"/>
              <w:bottom w:w="28" w:type="dxa"/>
            </w:tcMar>
          </w:tcPr>
          <w:p w14:paraId="007A84D6" w14:textId="77777777" w:rsidR="00552F34" w:rsidRPr="00552F34" w:rsidRDefault="00552F34" w:rsidP="00060354">
            <w:pPr>
              <w:jc w:val="center"/>
              <w:rPr>
                <w:rFonts w:asciiTheme="majorBidi" w:hAnsiTheme="majorBidi" w:cstheme="majorBidi"/>
                <w:sz w:val="18"/>
                <w:szCs w:val="18"/>
                <w:lang w:val="en-US"/>
              </w:rPr>
            </w:pPr>
          </w:p>
        </w:tc>
        <w:tc>
          <w:tcPr>
            <w:tcW w:w="1794" w:type="dxa"/>
            <w:tcMar>
              <w:top w:w="28" w:type="dxa"/>
              <w:bottom w:w="28" w:type="dxa"/>
            </w:tcMar>
          </w:tcPr>
          <w:p w14:paraId="7746C50E" w14:textId="77777777" w:rsidR="00552F34" w:rsidRPr="00552F34" w:rsidRDefault="00552F34" w:rsidP="00060354">
            <w:pPr>
              <w:jc w:val="center"/>
              <w:rPr>
                <w:rFonts w:asciiTheme="majorBidi" w:hAnsiTheme="majorBidi" w:cstheme="majorBidi"/>
                <w:sz w:val="18"/>
                <w:szCs w:val="18"/>
                <w:lang w:val="en-US"/>
              </w:rPr>
            </w:pPr>
          </w:p>
        </w:tc>
      </w:tr>
      <w:tr w:rsidR="00552F34" w:rsidRPr="00552F34" w14:paraId="192D1626" w14:textId="77777777" w:rsidTr="00552F34">
        <w:tc>
          <w:tcPr>
            <w:tcW w:w="3352" w:type="dxa"/>
            <w:tcMar>
              <w:top w:w="28" w:type="dxa"/>
              <w:bottom w:w="28" w:type="dxa"/>
            </w:tcMar>
          </w:tcPr>
          <w:p w14:paraId="0B57B81C"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Edi 5-10 µV</w:t>
            </w:r>
          </w:p>
        </w:tc>
        <w:tc>
          <w:tcPr>
            <w:tcW w:w="2160" w:type="dxa"/>
            <w:tcMar>
              <w:top w:w="28" w:type="dxa"/>
              <w:bottom w:w="28" w:type="dxa"/>
            </w:tcMar>
          </w:tcPr>
          <w:p w14:paraId="3F3EC5E4"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1112/5102 (21.8%)</w:t>
            </w:r>
          </w:p>
        </w:tc>
        <w:tc>
          <w:tcPr>
            <w:tcW w:w="2044" w:type="dxa"/>
            <w:tcMar>
              <w:top w:w="28" w:type="dxa"/>
              <w:bottom w:w="28" w:type="dxa"/>
            </w:tcMar>
          </w:tcPr>
          <w:p w14:paraId="663A8CC0"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16% (5%, 32%)</w:t>
            </w:r>
          </w:p>
        </w:tc>
        <w:tc>
          <w:tcPr>
            <w:tcW w:w="1794" w:type="dxa"/>
            <w:tcMar>
              <w:top w:w="28" w:type="dxa"/>
              <w:bottom w:w="28" w:type="dxa"/>
            </w:tcMar>
          </w:tcPr>
          <w:p w14:paraId="6F36822E"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24 (7, 41)</w:t>
            </w:r>
          </w:p>
        </w:tc>
      </w:tr>
      <w:tr w:rsidR="00552F34" w:rsidRPr="00552F34" w14:paraId="0EF35A1B" w14:textId="77777777" w:rsidTr="00552F34">
        <w:tc>
          <w:tcPr>
            <w:tcW w:w="3352" w:type="dxa"/>
            <w:tcMar>
              <w:top w:w="28" w:type="dxa"/>
              <w:bottom w:w="28" w:type="dxa"/>
            </w:tcMar>
          </w:tcPr>
          <w:p w14:paraId="71B777F5"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Edi 10-20 µV</w:t>
            </w:r>
          </w:p>
        </w:tc>
        <w:tc>
          <w:tcPr>
            <w:tcW w:w="2160" w:type="dxa"/>
            <w:tcMar>
              <w:top w:w="28" w:type="dxa"/>
              <w:bottom w:w="28" w:type="dxa"/>
            </w:tcMar>
          </w:tcPr>
          <w:p w14:paraId="2681EF23"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902/5102 (17.7%)</w:t>
            </w:r>
          </w:p>
        </w:tc>
        <w:tc>
          <w:tcPr>
            <w:tcW w:w="2044" w:type="dxa"/>
            <w:tcMar>
              <w:top w:w="28" w:type="dxa"/>
              <w:bottom w:w="28" w:type="dxa"/>
            </w:tcMar>
          </w:tcPr>
          <w:p w14:paraId="61BFD260"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12% (2%, 25%)</w:t>
            </w:r>
          </w:p>
        </w:tc>
        <w:tc>
          <w:tcPr>
            <w:tcW w:w="1794" w:type="dxa"/>
            <w:tcMar>
              <w:top w:w="28" w:type="dxa"/>
              <w:bottom w:w="28" w:type="dxa"/>
            </w:tcMar>
          </w:tcPr>
          <w:p w14:paraId="16F6A3B7"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13 (2, 43)</w:t>
            </w:r>
          </w:p>
        </w:tc>
      </w:tr>
      <w:tr w:rsidR="00552F34" w:rsidRPr="00552F34" w14:paraId="18D21BB6" w14:textId="77777777" w:rsidTr="00552F34">
        <w:tc>
          <w:tcPr>
            <w:tcW w:w="3352" w:type="dxa"/>
            <w:tcMar>
              <w:top w:w="28" w:type="dxa"/>
              <w:bottom w:w="28" w:type="dxa"/>
            </w:tcMar>
          </w:tcPr>
          <w:p w14:paraId="28D4813F"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 xml:space="preserve">Estimated </w:t>
            </w:r>
            <w:proofErr w:type="spellStart"/>
            <w:r w:rsidRPr="00552F34">
              <w:rPr>
                <w:rFonts w:asciiTheme="majorBidi" w:hAnsiTheme="majorBidi" w:cstheme="majorBidi"/>
                <w:sz w:val="18"/>
                <w:szCs w:val="18"/>
                <w:lang w:val="en-US"/>
              </w:rPr>
              <w:t>Pmus</w:t>
            </w:r>
            <w:proofErr w:type="spellEnd"/>
            <w:r w:rsidRPr="00552F34">
              <w:rPr>
                <w:rFonts w:asciiTheme="majorBidi" w:hAnsiTheme="majorBidi" w:cstheme="majorBidi"/>
                <w:sz w:val="18"/>
                <w:szCs w:val="18"/>
                <w:lang w:val="en-US"/>
              </w:rPr>
              <w:t xml:space="preserve"> 5-15 cm H</w:t>
            </w:r>
            <w:r w:rsidRPr="00552F34">
              <w:rPr>
                <w:rFonts w:asciiTheme="majorBidi" w:hAnsiTheme="majorBidi" w:cstheme="majorBidi"/>
                <w:sz w:val="18"/>
                <w:szCs w:val="18"/>
                <w:vertAlign w:val="subscript"/>
                <w:lang w:val="en-US"/>
              </w:rPr>
              <w:t>2</w:t>
            </w:r>
            <w:r w:rsidRPr="00552F34">
              <w:rPr>
                <w:rFonts w:asciiTheme="majorBidi" w:hAnsiTheme="majorBidi" w:cstheme="majorBidi"/>
                <w:sz w:val="18"/>
                <w:szCs w:val="18"/>
                <w:lang w:val="en-US"/>
              </w:rPr>
              <w:t xml:space="preserve">O </w:t>
            </w:r>
          </w:p>
        </w:tc>
        <w:tc>
          <w:tcPr>
            <w:tcW w:w="2160" w:type="dxa"/>
            <w:tcMar>
              <w:top w:w="28" w:type="dxa"/>
              <w:bottom w:w="28" w:type="dxa"/>
            </w:tcMar>
          </w:tcPr>
          <w:p w14:paraId="7B6F13A4"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1527/4918 (31.0%)</w:t>
            </w:r>
          </w:p>
        </w:tc>
        <w:tc>
          <w:tcPr>
            <w:tcW w:w="2044" w:type="dxa"/>
            <w:tcMar>
              <w:top w:w="28" w:type="dxa"/>
              <w:bottom w:w="28" w:type="dxa"/>
            </w:tcMar>
          </w:tcPr>
          <w:p w14:paraId="6F517EE6"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30% (14%, 51%)</w:t>
            </w:r>
          </w:p>
        </w:tc>
        <w:tc>
          <w:tcPr>
            <w:tcW w:w="1794" w:type="dxa"/>
            <w:tcMar>
              <w:top w:w="28" w:type="dxa"/>
              <w:bottom w:w="28" w:type="dxa"/>
            </w:tcMar>
          </w:tcPr>
          <w:p w14:paraId="247E355E"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32 (20, 53)</w:t>
            </w:r>
          </w:p>
        </w:tc>
      </w:tr>
      <w:tr w:rsidR="00552F34" w:rsidRPr="00552F34" w14:paraId="6B70E1CC" w14:textId="77777777" w:rsidTr="00552F34">
        <w:tc>
          <w:tcPr>
            <w:tcW w:w="3352" w:type="dxa"/>
            <w:tcMar>
              <w:top w:w="28" w:type="dxa"/>
              <w:bottom w:w="28" w:type="dxa"/>
            </w:tcMar>
          </w:tcPr>
          <w:p w14:paraId="4F7DD04F" w14:textId="77777777" w:rsidR="00552F34" w:rsidRPr="00552F34" w:rsidRDefault="00552F34" w:rsidP="00060354">
            <w:pPr>
              <w:rPr>
                <w:rFonts w:asciiTheme="majorBidi" w:hAnsiTheme="majorBidi" w:cstheme="majorBidi"/>
                <w:sz w:val="18"/>
                <w:szCs w:val="18"/>
                <w:lang w:val="en-US"/>
              </w:rPr>
            </w:pPr>
            <w:r w:rsidRPr="00552F34">
              <w:rPr>
                <w:rFonts w:asciiTheme="majorBidi" w:hAnsiTheme="majorBidi" w:cstheme="majorBidi"/>
                <w:sz w:val="18"/>
                <w:szCs w:val="18"/>
                <w:lang w:val="en-US"/>
              </w:rPr>
              <w:t>Elevated respiratory effort</w:t>
            </w:r>
          </w:p>
        </w:tc>
        <w:tc>
          <w:tcPr>
            <w:tcW w:w="2160" w:type="dxa"/>
            <w:tcMar>
              <w:top w:w="28" w:type="dxa"/>
              <w:bottom w:w="28" w:type="dxa"/>
            </w:tcMar>
          </w:tcPr>
          <w:p w14:paraId="28AD5392" w14:textId="77777777" w:rsidR="00552F34" w:rsidRPr="00552F34" w:rsidRDefault="00552F34" w:rsidP="00060354">
            <w:pPr>
              <w:jc w:val="center"/>
              <w:rPr>
                <w:rFonts w:asciiTheme="majorBidi" w:hAnsiTheme="majorBidi" w:cstheme="majorBidi"/>
                <w:sz w:val="18"/>
                <w:szCs w:val="18"/>
                <w:lang w:val="en-US"/>
              </w:rPr>
            </w:pPr>
          </w:p>
        </w:tc>
        <w:tc>
          <w:tcPr>
            <w:tcW w:w="2044" w:type="dxa"/>
            <w:tcMar>
              <w:top w:w="28" w:type="dxa"/>
              <w:bottom w:w="28" w:type="dxa"/>
            </w:tcMar>
          </w:tcPr>
          <w:p w14:paraId="1C6BDEF5" w14:textId="77777777" w:rsidR="00552F34" w:rsidRPr="00552F34" w:rsidRDefault="00552F34" w:rsidP="00060354">
            <w:pPr>
              <w:jc w:val="center"/>
              <w:rPr>
                <w:rFonts w:asciiTheme="majorBidi" w:hAnsiTheme="majorBidi" w:cstheme="majorBidi"/>
                <w:sz w:val="18"/>
                <w:szCs w:val="18"/>
                <w:lang w:val="en-US"/>
              </w:rPr>
            </w:pPr>
          </w:p>
        </w:tc>
        <w:tc>
          <w:tcPr>
            <w:tcW w:w="1794" w:type="dxa"/>
            <w:tcMar>
              <w:top w:w="28" w:type="dxa"/>
              <w:bottom w:w="28" w:type="dxa"/>
            </w:tcMar>
          </w:tcPr>
          <w:p w14:paraId="71552B73" w14:textId="77777777" w:rsidR="00552F34" w:rsidRPr="00552F34" w:rsidRDefault="00552F34" w:rsidP="00060354">
            <w:pPr>
              <w:jc w:val="center"/>
              <w:rPr>
                <w:rFonts w:asciiTheme="majorBidi" w:hAnsiTheme="majorBidi" w:cstheme="majorBidi"/>
                <w:sz w:val="18"/>
                <w:szCs w:val="18"/>
                <w:lang w:val="en-US"/>
              </w:rPr>
            </w:pPr>
          </w:p>
        </w:tc>
      </w:tr>
      <w:tr w:rsidR="00552F34" w:rsidRPr="00552F34" w14:paraId="142E8A8C" w14:textId="77777777" w:rsidTr="00552F34">
        <w:tc>
          <w:tcPr>
            <w:tcW w:w="3352" w:type="dxa"/>
            <w:tcMar>
              <w:top w:w="28" w:type="dxa"/>
              <w:bottom w:w="28" w:type="dxa"/>
            </w:tcMar>
          </w:tcPr>
          <w:p w14:paraId="6493353C"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Edi &gt;20 µV</w:t>
            </w:r>
          </w:p>
        </w:tc>
        <w:tc>
          <w:tcPr>
            <w:tcW w:w="2160" w:type="dxa"/>
            <w:tcMar>
              <w:top w:w="28" w:type="dxa"/>
              <w:bottom w:w="28" w:type="dxa"/>
            </w:tcMar>
          </w:tcPr>
          <w:p w14:paraId="7E6E2ED0"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505/5102 (9.9%)</w:t>
            </w:r>
          </w:p>
        </w:tc>
        <w:tc>
          <w:tcPr>
            <w:tcW w:w="2044" w:type="dxa"/>
            <w:tcMar>
              <w:top w:w="28" w:type="dxa"/>
              <w:bottom w:w="28" w:type="dxa"/>
            </w:tcMar>
          </w:tcPr>
          <w:p w14:paraId="6406D09B"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 (0%, 10%)</w:t>
            </w:r>
          </w:p>
        </w:tc>
        <w:tc>
          <w:tcPr>
            <w:tcW w:w="1794" w:type="dxa"/>
            <w:tcMar>
              <w:top w:w="28" w:type="dxa"/>
              <w:bottom w:w="28" w:type="dxa"/>
            </w:tcMar>
          </w:tcPr>
          <w:p w14:paraId="747DABA3"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 (0, 17)</w:t>
            </w:r>
          </w:p>
        </w:tc>
      </w:tr>
      <w:tr w:rsidR="00552F34" w:rsidRPr="00552F34" w14:paraId="5291AE24" w14:textId="77777777" w:rsidTr="00552F34">
        <w:tc>
          <w:tcPr>
            <w:tcW w:w="3352" w:type="dxa"/>
            <w:tcMar>
              <w:top w:w="28" w:type="dxa"/>
              <w:bottom w:w="28" w:type="dxa"/>
            </w:tcMar>
          </w:tcPr>
          <w:p w14:paraId="5885D9ED"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 xml:space="preserve">Estimated </w:t>
            </w:r>
            <w:proofErr w:type="spellStart"/>
            <w:r w:rsidRPr="00552F34">
              <w:rPr>
                <w:rFonts w:asciiTheme="majorBidi" w:hAnsiTheme="majorBidi" w:cstheme="majorBidi"/>
                <w:sz w:val="18"/>
                <w:szCs w:val="18"/>
                <w:lang w:val="en-US"/>
              </w:rPr>
              <w:t>Pmus</w:t>
            </w:r>
            <w:proofErr w:type="spellEnd"/>
            <w:r w:rsidRPr="00552F34">
              <w:rPr>
                <w:rFonts w:asciiTheme="majorBidi" w:hAnsiTheme="majorBidi" w:cstheme="majorBidi"/>
                <w:sz w:val="18"/>
                <w:szCs w:val="18"/>
                <w:lang w:val="en-US"/>
              </w:rPr>
              <w:t xml:space="preserve"> 15-25 cm H</w:t>
            </w:r>
            <w:r w:rsidRPr="00552F34">
              <w:rPr>
                <w:rFonts w:asciiTheme="majorBidi" w:hAnsiTheme="majorBidi" w:cstheme="majorBidi"/>
                <w:sz w:val="18"/>
                <w:szCs w:val="18"/>
                <w:vertAlign w:val="subscript"/>
                <w:lang w:val="en-US"/>
              </w:rPr>
              <w:t>2</w:t>
            </w:r>
            <w:r w:rsidRPr="00552F34">
              <w:rPr>
                <w:rFonts w:asciiTheme="majorBidi" w:hAnsiTheme="majorBidi" w:cstheme="majorBidi"/>
                <w:sz w:val="18"/>
                <w:szCs w:val="18"/>
                <w:lang w:val="en-US"/>
              </w:rPr>
              <w:t xml:space="preserve">O </w:t>
            </w:r>
          </w:p>
        </w:tc>
        <w:tc>
          <w:tcPr>
            <w:tcW w:w="2160" w:type="dxa"/>
            <w:tcMar>
              <w:top w:w="28" w:type="dxa"/>
              <w:bottom w:w="28" w:type="dxa"/>
            </w:tcMar>
          </w:tcPr>
          <w:p w14:paraId="2206345D"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634/4918 (12.9%)</w:t>
            </w:r>
          </w:p>
        </w:tc>
        <w:tc>
          <w:tcPr>
            <w:tcW w:w="2044" w:type="dxa"/>
            <w:tcMar>
              <w:top w:w="28" w:type="dxa"/>
              <w:bottom w:w="28" w:type="dxa"/>
            </w:tcMar>
          </w:tcPr>
          <w:p w14:paraId="63139066"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11% (0%, 27%)</w:t>
            </w:r>
          </w:p>
        </w:tc>
        <w:tc>
          <w:tcPr>
            <w:tcW w:w="1794" w:type="dxa"/>
            <w:tcMar>
              <w:top w:w="28" w:type="dxa"/>
              <w:bottom w:w="28" w:type="dxa"/>
            </w:tcMar>
          </w:tcPr>
          <w:p w14:paraId="0097973D"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9 (1, 30)</w:t>
            </w:r>
          </w:p>
        </w:tc>
      </w:tr>
      <w:tr w:rsidR="00552F34" w:rsidRPr="00552F34" w14:paraId="1BDC4A8C" w14:textId="77777777" w:rsidTr="00552F34">
        <w:tc>
          <w:tcPr>
            <w:tcW w:w="3352" w:type="dxa"/>
            <w:tcMar>
              <w:top w:w="28" w:type="dxa"/>
              <w:bottom w:w="28" w:type="dxa"/>
            </w:tcMar>
          </w:tcPr>
          <w:p w14:paraId="39D270A6"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 xml:space="preserve">Estimated </w:t>
            </w:r>
            <w:proofErr w:type="spellStart"/>
            <w:r w:rsidRPr="00552F34">
              <w:rPr>
                <w:rFonts w:asciiTheme="majorBidi" w:hAnsiTheme="majorBidi" w:cstheme="majorBidi"/>
                <w:sz w:val="18"/>
                <w:szCs w:val="18"/>
                <w:lang w:val="en-US"/>
              </w:rPr>
              <w:t>Pmus</w:t>
            </w:r>
            <w:proofErr w:type="spellEnd"/>
            <w:r w:rsidRPr="00552F34">
              <w:rPr>
                <w:rFonts w:asciiTheme="majorBidi" w:hAnsiTheme="majorBidi" w:cstheme="majorBidi"/>
                <w:sz w:val="18"/>
                <w:szCs w:val="18"/>
                <w:lang w:val="en-US"/>
              </w:rPr>
              <w:t xml:space="preserve"> &gt;25 cm H</w:t>
            </w:r>
            <w:r w:rsidRPr="00552F34">
              <w:rPr>
                <w:rFonts w:asciiTheme="majorBidi" w:hAnsiTheme="majorBidi" w:cstheme="majorBidi"/>
                <w:sz w:val="18"/>
                <w:szCs w:val="18"/>
                <w:vertAlign w:val="subscript"/>
                <w:lang w:val="en-US"/>
              </w:rPr>
              <w:t>2</w:t>
            </w:r>
            <w:r w:rsidRPr="00552F34">
              <w:rPr>
                <w:rFonts w:asciiTheme="majorBidi" w:hAnsiTheme="majorBidi" w:cstheme="majorBidi"/>
                <w:sz w:val="18"/>
                <w:szCs w:val="18"/>
                <w:lang w:val="en-US"/>
              </w:rPr>
              <w:t xml:space="preserve">O </w:t>
            </w:r>
          </w:p>
        </w:tc>
        <w:tc>
          <w:tcPr>
            <w:tcW w:w="2160" w:type="dxa"/>
            <w:tcMar>
              <w:top w:w="28" w:type="dxa"/>
              <w:bottom w:w="28" w:type="dxa"/>
            </w:tcMar>
          </w:tcPr>
          <w:p w14:paraId="59385FE1"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318/4918 (6.5%)</w:t>
            </w:r>
          </w:p>
        </w:tc>
        <w:tc>
          <w:tcPr>
            <w:tcW w:w="2044" w:type="dxa"/>
            <w:tcMar>
              <w:top w:w="28" w:type="dxa"/>
              <w:bottom w:w="28" w:type="dxa"/>
            </w:tcMar>
          </w:tcPr>
          <w:p w14:paraId="62C310D4"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0% (0%, 10%)</w:t>
            </w:r>
          </w:p>
        </w:tc>
        <w:tc>
          <w:tcPr>
            <w:tcW w:w="1794" w:type="dxa"/>
            <w:tcMar>
              <w:top w:w="28" w:type="dxa"/>
              <w:bottom w:w="28" w:type="dxa"/>
            </w:tcMar>
          </w:tcPr>
          <w:p w14:paraId="706989E7"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2 (0, 14)</w:t>
            </w:r>
          </w:p>
        </w:tc>
      </w:tr>
      <w:tr w:rsidR="00552F34" w:rsidRPr="00552F34" w14:paraId="5ED83C19" w14:textId="77777777" w:rsidTr="00552F34">
        <w:tc>
          <w:tcPr>
            <w:tcW w:w="3352" w:type="dxa"/>
            <w:tcMar>
              <w:top w:w="28" w:type="dxa"/>
              <w:bottom w:w="28" w:type="dxa"/>
            </w:tcMar>
          </w:tcPr>
          <w:p w14:paraId="491CD28B" w14:textId="77777777" w:rsidR="00552F34" w:rsidRPr="00552F34" w:rsidRDefault="00552F34" w:rsidP="00060354">
            <w:pPr>
              <w:rPr>
                <w:rFonts w:asciiTheme="majorBidi" w:hAnsiTheme="majorBidi" w:cstheme="majorBidi"/>
                <w:sz w:val="18"/>
                <w:szCs w:val="18"/>
                <w:lang w:val="en-US"/>
              </w:rPr>
            </w:pPr>
            <w:r w:rsidRPr="00552F34">
              <w:rPr>
                <w:rFonts w:asciiTheme="majorBidi" w:hAnsiTheme="majorBidi" w:cstheme="majorBidi"/>
                <w:sz w:val="18"/>
                <w:szCs w:val="18"/>
                <w:lang w:val="en-US"/>
              </w:rPr>
              <w:t>Adverse patient-ventilator interactions</w:t>
            </w:r>
          </w:p>
        </w:tc>
        <w:tc>
          <w:tcPr>
            <w:tcW w:w="2160" w:type="dxa"/>
            <w:tcMar>
              <w:top w:w="28" w:type="dxa"/>
              <w:bottom w:w="28" w:type="dxa"/>
            </w:tcMar>
          </w:tcPr>
          <w:p w14:paraId="71C5F509" w14:textId="77777777" w:rsidR="00552F34" w:rsidRPr="00552F34" w:rsidRDefault="00552F34" w:rsidP="00060354">
            <w:pPr>
              <w:jc w:val="center"/>
              <w:rPr>
                <w:rFonts w:asciiTheme="majorBidi" w:hAnsiTheme="majorBidi" w:cstheme="majorBidi"/>
                <w:sz w:val="18"/>
                <w:szCs w:val="18"/>
                <w:lang w:val="en-US"/>
              </w:rPr>
            </w:pPr>
          </w:p>
        </w:tc>
        <w:tc>
          <w:tcPr>
            <w:tcW w:w="2044" w:type="dxa"/>
            <w:tcMar>
              <w:top w:w="28" w:type="dxa"/>
              <w:bottom w:w="28" w:type="dxa"/>
            </w:tcMar>
          </w:tcPr>
          <w:p w14:paraId="5256529B" w14:textId="77777777" w:rsidR="00552F34" w:rsidRPr="00552F34" w:rsidRDefault="00552F34" w:rsidP="00060354">
            <w:pPr>
              <w:jc w:val="center"/>
              <w:rPr>
                <w:rFonts w:asciiTheme="majorBidi" w:hAnsiTheme="majorBidi" w:cstheme="majorBidi"/>
                <w:sz w:val="18"/>
                <w:szCs w:val="18"/>
                <w:lang w:val="en-US"/>
              </w:rPr>
            </w:pPr>
          </w:p>
        </w:tc>
        <w:tc>
          <w:tcPr>
            <w:tcW w:w="1794" w:type="dxa"/>
            <w:tcMar>
              <w:top w:w="28" w:type="dxa"/>
              <w:bottom w:w="28" w:type="dxa"/>
            </w:tcMar>
          </w:tcPr>
          <w:p w14:paraId="54ABD35B" w14:textId="77777777" w:rsidR="00552F34" w:rsidRPr="00552F34" w:rsidRDefault="00552F34" w:rsidP="00060354">
            <w:pPr>
              <w:jc w:val="center"/>
              <w:rPr>
                <w:rFonts w:asciiTheme="majorBidi" w:hAnsiTheme="majorBidi" w:cstheme="majorBidi"/>
                <w:sz w:val="18"/>
                <w:szCs w:val="18"/>
                <w:lang w:val="en-US"/>
              </w:rPr>
            </w:pPr>
          </w:p>
        </w:tc>
      </w:tr>
      <w:tr w:rsidR="00552F34" w:rsidRPr="00552F34" w14:paraId="45C5DB99" w14:textId="77777777" w:rsidTr="00552F34">
        <w:tc>
          <w:tcPr>
            <w:tcW w:w="3352" w:type="dxa"/>
            <w:tcMar>
              <w:top w:w="28" w:type="dxa"/>
              <w:bottom w:w="28" w:type="dxa"/>
            </w:tcMar>
          </w:tcPr>
          <w:p w14:paraId="28867675"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 xml:space="preserve">Post-inspiratory loading </w:t>
            </w:r>
          </w:p>
          <w:p w14:paraId="497B2525"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(specific definition)</w:t>
            </w:r>
          </w:p>
        </w:tc>
        <w:tc>
          <w:tcPr>
            <w:tcW w:w="2160" w:type="dxa"/>
            <w:tcMar>
              <w:top w:w="28" w:type="dxa"/>
              <w:bottom w:w="28" w:type="dxa"/>
            </w:tcMar>
          </w:tcPr>
          <w:p w14:paraId="144CD097"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609/4817 (12.6%)</w:t>
            </w:r>
          </w:p>
        </w:tc>
        <w:tc>
          <w:tcPr>
            <w:tcW w:w="2044" w:type="dxa"/>
            <w:tcMar>
              <w:top w:w="28" w:type="dxa"/>
              <w:bottom w:w="28" w:type="dxa"/>
            </w:tcMar>
          </w:tcPr>
          <w:p w14:paraId="61EAE3A8"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5% (1%, 18%)</w:t>
            </w:r>
          </w:p>
        </w:tc>
        <w:tc>
          <w:tcPr>
            <w:tcW w:w="1794" w:type="dxa"/>
            <w:tcMar>
              <w:top w:w="28" w:type="dxa"/>
              <w:bottom w:w="28" w:type="dxa"/>
            </w:tcMar>
          </w:tcPr>
          <w:p w14:paraId="0B2C83B8"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7 (2, 22)</w:t>
            </w:r>
          </w:p>
        </w:tc>
      </w:tr>
      <w:tr w:rsidR="00552F34" w:rsidRPr="00552F34" w14:paraId="04B501B4" w14:textId="77777777" w:rsidTr="00552F34">
        <w:tc>
          <w:tcPr>
            <w:tcW w:w="3352" w:type="dxa"/>
            <w:tcMar>
              <w:top w:w="28" w:type="dxa"/>
              <w:bottom w:w="28" w:type="dxa"/>
            </w:tcMar>
          </w:tcPr>
          <w:p w14:paraId="5286476F"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 xml:space="preserve">Post-inspiratory loading </w:t>
            </w:r>
          </w:p>
          <w:p w14:paraId="046F58C6"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(sensitive definition)</w:t>
            </w:r>
          </w:p>
        </w:tc>
        <w:tc>
          <w:tcPr>
            <w:tcW w:w="2160" w:type="dxa"/>
            <w:tcMar>
              <w:top w:w="28" w:type="dxa"/>
              <w:bottom w:w="28" w:type="dxa"/>
            </w:tcMar>
          </w:tcPr>
          <w:p w14:paraId="3EAD698A"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2723/4817 (56.5%)</w:t>
            </w:r>
          </w:p>
        </w:tc>
        <w:tc>
          <w:tcPr>
            <w:tcW w:w="2044" w:type="dxa"/>
            <w:tcMar>
              <w:top w:w="28" w:type="dxa"/>
              <w:bottom w:w="28" w:type="dxa"/>
            </w:tcMar>
          </w:tcPr>
          <w:p w14:paraId="1DB6A329"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50% (34%, 87%)</w:t>
            </w:r>
          </w:p>
        </w:tc>
        <w:tc>
          <w:tcPr>
            <w:tcW w:w="1794" w:type="dxa"/>
            <w:tcMar>
              <w:top w:w="28" w:type="dxa"/>
              <w:bottom w:w="28" w:type="dxa"/>
            </w:tcMar>
          </w:tcPr>
          <w:p w14:paraId="029E0F13"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78 (33, 111)</w:t>
            </w:r>
          </w:p>
        </w:tc>
      </w:tr>
      <w:tr w:rsidR="00552F34" w:rsidRPr="00552F34" w14:paraId="4FAF792C" w14:textId="77777777" w:rsidTr="00552F34">
        <w:tc>
          <w:tcPr>
            <w:tcW w:w="3352" w:type="dxa"/>
            <w:tcMar>
              <w:top w:w="28" w:type="dxa"/>
              <w:bottom w:w="28" w:type="dxa"/>
            </w:tcMar>
          </w:tcPr>
          <w:p w14:paraId="2F0F19E8"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Reverse triggering (with or without breath stacking)</w:t>
            </w:r>
          </w:p>
        </w:tc>
        <w:tc>
          <w:tcPr>
            <w:tcW w:w="2160" w:type="dxa"/>
            <w:tcMar>
              <w:top w:w="28" w:type="dxa"/>
              <w:bottom w:w="28" w:type="dxa"/>
            </w:tcMar>
          </w:tcPr>
          <w:p w14:paraId="716196A3"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655/4817 (13.6%)</w:t>
            </w:r>
          </w:p>
        </w:tc>
        <w:tc>
          <w:tcPr>
            <w:tcW w:w="2044" w:type="dxa"/>
            <w:tcMar>
              <w:top w:w="28" w:type="dxa"/>
              <w:bottom w:w="28" w:type="dxa"/>
            </w:tcMar>
          </w:tcPr>
          <w:p w14:paraId="47DCD31A"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11% (3%, 21%)</w:t>
            </w:r>
          </w:p>
        </w:tc>
        <w:tc>
          <w:tcPr>
            <w:tcW w:w="1794" w:type="dxa"/>
            <w:tcMar>
              <w:top w:w="28" w:type="dxa"/>
              <w:bottom w:w="28" w:type="dxa"/>
            </w:tcMar>
          </w:tcPr>
          <w:p w14:paraId="7D9B739E"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15 (5, 26)</w:t>
            </w:r>
          </w:p>
        </w:tc>
      </w:tr>
      <w:tr w:rsidR="00552F34" w:rsidRPr="00552F34" w14:paraId="1775F0DF" w14:textId="77777777" w:rsidTr="00552F34">
        <w:tc>
          <w:tcPr>
            <w:tcW w:w="3352" w:type="dxa"/>
            <w:tcMar>
              <w:top w:w="28" w:type="dxa"/>
              <w:bottom w:w="28" w:type="dxa"/>
            </w:tcMar>
          </w:tcPr>
          <w:p w14:paraId="19C861BB"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Breath stacking (without reverse triggering)</w:t>
            </w:r>
          </w:p>
        </w:tc>
        <w:tc>
          <w:tcPr>
            <w:tcW w:w="2160" w:type="dxa"/>
            <w:tcMar>
              <w:top w:w="28" w:type="dxa"/>
              <w:bottom w:w="28" w:type="dxa"/>
            </w:tcMar>
          </w:tcPr>
          <w:p w14:paraId="375A071F"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249/4817 (5.2%)</w:t>
            </w:r>
          </w:p>
        </w:tc>
        <w:tc>
          <w:tcPr>
            <w:tcW w:w="2044" w:type="dxa"/>
            <w:tcMar>
              <w:top w:w="28" w:type="dxa"/>
              <w:bottom w:w="28" w:type="dxa"/>
            </w:tcMar>
          </w:tcPr>
          <w:p w14:paraId="13CFEEFB"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 (1%, 5%)</w:t>
            </w:r>
          </w:p>
        </w:tc>
        <w:tc>
          <w:tcPr>
            <w:tcW w:w="1794" w:type="dxa"/>
            <w:tcMar>
              <w:top w:w="28" w:type="dxa"/>
              <w:bottom w:w="28" w:type="dxa"/>
            </w:tcMar>
          </w:tcPr>
          <w:p w14:paraId="2B0FC7EF"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2 (1, 6)</w:t>
            </w:r>
          </w:p>
        </w:tc>
      </w:tr>
      <w:tr w:rsidR="00552F34" w:rsidRPr="00552F34" w14:paraId="3FF48160" w14:textId="77777777" w:rsidTr="00552F34">
        <w:tc>
          <w:tcPr>
            <w:tcW w:w="3352" w:type="dxa"/>
            <w:tcMar>
              <w:top w:w="28" w:type="dxa"/>
              <w:bottom w:w="28" w:type="dxa"/>
            </w:tcMar>
          </w:tcPr>
          <w:p w14:paraId="22A654B5"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Ineffective triggering</w:t>
            </w:r>
          </w:p>
        </w:tc>
        <w:tc>
          <w:tcPr>
            <w:tcW w:w="2160" w:type="dxa"/>
            <w:tcMar>
              <w:top w:w="28" w:type="dxa"/>
              <w:bottom w:w="28" w:type="dxa"/>
            </w:tcMar>
          </w:tcPr>
          <w:p w14:paraId="620C7859"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436/4817 (9.1%)</w:t>
            </w:r>
          </w:p>
        </w:tc>
        <w:tc>
          <w:tcPr>
            <w:tcW w:w="2044" w:type="dxa"/>
            <w:tcMar>
              <w:top w:w="28" w:type="dxa"/>
              <w:bottom w:w="28" w:type="dxa"/>
            </w:tcMar>
          </w:tcPr>
          <w:p w14:paraId="1371CAF2"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5% (2%, 13%)</w:t>
            </w:r>
          </w:p>
        </w:tc>
        <w:tc>
          <w:tcPr>
            <w:tcW w:w="1794" w:type="dxa"/>
            <w:tcMar>
              <w:top w:w="28" w:type="dxa"/>
              <w:bottom w:w="28" w:type="dxa"/>
            </w:tcMar>
          </w:tcPr>
          <w:p w14:paraId="0F836CE0"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7 (2, 16)</w:t>
            </w:r>
          </w:p>
        </w:tc>
      </w:tr>
      <w:tr w:rsidR="00552F34" w:rsidRPr="00552F34" w14:paraId="0A520B0B" w14:textId="77777777" w:rsidTr="00552F34">
        <w:tc>
          <w:tcPr>
            <w:tcW w:w="3352" w:type="dxa"/>
            <w:tcMar>
              <w:top w:w="28" w:type="dxa"/>
              <w:bottom w:w="28" w:type="dxa"/>
            </w:tcMar>
          </w:tcPr>
          <w:p w14:paraId="22141BF7" w14:textId="77777777" w:rsidR="00552F34" w:rsidRPr="00552F34" w:rsidRDefault="00552F34" w:rsidP="00060354">
            <w:pPr>
              <w:ind w:left="177"/>
              <w:rPr>
                <w:rFonts w:asciiTheme="majorBidi" w:hAnsiTheme="majorBidi" w:cstheme="majorBidi"/>
                <w:sz w:val="18"/>
                <w:szCs w:val="18"/>
                <w:lang w:val="en-US"/>
              </w:rPr>
            </w:pPr>
            <w:r w:rsidRPr="00552F34">
              <w:rPr>
                <w:rFonts w:asciiTheme="majorBidi" w:hAnsiTheme="majorBidi" w:cstheme="majorBidi"/>
                <w:sz w:val="18"/>
                <w:szCs w:val="18"/>
                <w:lang w:val="en-US"/>
              </w:rPr>
              <w:t>Premature cycling</w:t>
            </w:r>
          </w:p>
        </w:tc>
        <w:tc>
          <w:tcPr>
            <w:tcW w:w="2160" w:type="dxa"/>
            <w:tcMar>
              <w:top w:w="28" w:type="dxa"/>
              <w:bottom w:w="28" w:type="dxa"/>
            </w:tcMar>
          </w:tcPr>
          <w:p w14:paraId="78818F45"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1330/4817 (27.6%)</w:t>
            </w:r>
          </w:p>
        </w:tc>
        <w:tc>
          <w:tcPr>
            <w:tcW w:w="2044" w:type="dxa"/>
            <w:tcMar>
              <w:top w:w="28" w:type="dxa"/>
              <w:bottom w:w="28" w:type="dxa"/>
            </w:tcMar>
          </w:tcPr>
          <w:p w14:paraId="1D624148"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21% (4%, 41%)</w:t>
            </w:r>
          </w:p>
        </w:tc>
        <w:tc>
          <w:tcPr>
            <w:tcW w:w="1794" w:type="dxa"/>
            <w:tcMar>
              <w:top w:w="28" w:type="dxa"/>
              <w:bottom w:w="28" w:type="dxa"/>
            </w:tcMar>
          </w:tcPr>
          <w:p w14:paraId="5D6F1A55"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28 (6, 65)</w:t>
            </w:r>
          </w:p>
        </w:tc>
      </w:tr>
      <w:tr w:rsidR="00552F34" w:rsidRPr="00552F34" w14:paraId="132A2152" w14:textId="77777777" w:rsidTr="00552F34">
        <w:tc>
          <w:tcPr>
            <w:tcW w:w="3352" w:type="dxa"/>
            <w:tcMar>
              <w:top w:w="28" w:type="dxa"/>
              <w:bottom w:w="28" w:type="dxa"/>
            </w:tcMar>
          </w:tcPr>
          <w:p w14:paraId="087E6883" w14:textId="77777777" w:rsidR="00552F34" w:rsidRPr="00552F34" w:rsidRDefault="00552F34" w:rsidP="00060354">
            <w:pPr>
              <w:ind w:left="177"/>
              <w:rPr>
                <w:rFonts w:asciiTheme="majorBidi" w:hAnsiTheme="majorBidi" w:cstheme="majorBidi"/>
                <w:sz w:val="18"/>
                <w:szCs w:val="18"/>
                <w:vertAlign w:val="superscript"/>
                <w:lang w:val="en-US"/>
              </w:rPr>
            </w:pPr>
            <w:r w:rsidRPr="00552F34">
              <w:rPr>
                <w:rFonts w:asciiTheme="majorBidi" w:hAnsiTheme="majorBidi" w:cstheme="majorBidi"/>
                <w:sz w:val="18"/>
                <w:szCs w:val="18"/>
                <w:lang w:val="en-US"/>
              </w:rPr>
              <w:t xml:space="preserve">One or more </w:t>
            </w:r>
            <w:proofErr w:type="spellStart"/>
            <w:r w:rsidRPr="00552F34">
              <w:rPr>
                <w:rFonts w:asciiTheme="majorBidi" w:hAnsiTheme="majorBidi" w:cstheme="majorBidi"/>
                <w:sz w:val="18"/>
                <w:szCs w:val="18"/>
                <w:lang w:val="en-US"/>
              </w:rPr>
              <w:t>dyssynchronies</w:t>
            </w:r>
            <w:r w:rsidRPr="00552F34">
              <w:rPr>
                <w:rFonts w:asciiTheme="majorBidi" w:hAnsiTheme="majorBidi" w:cstheme="majorBidi"/>
                <w:sz w:val="18"/>
                <w:szCs w:val="18"/>
                <w:vertAlign w:val="superscript"/>
                <w:lang w:val="en-US"/>
              </w:rPr>
              <w:t>d</w:t>
            </w:r>
            <w:proofErr w:type="spellEnd"/>
          </w:p>
        </w:tc>
        <w:tc>
          <w:tcPr>
            <w:tcW w:w="2160" w:type="dxa"/>
            <w:tcMar>
              <w:top w:w="28" w:type="dxa"/>
              <w:bottom w:w="28" w:type="dxa"/>
            </w:tcMar>
          </w:tcPr>
          <w:p w14:paraId="747C0FF3"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1899/4817 (39.4%)</w:t>
            </w:r>
          </w:p>
        </w:tc>
        <w:tc>
          <w:tcPr>
            <w:tcW w:w="2044" w:type="dxa"/>
            <w:tcMar>
              <w:top w:w="28" w:type="dxa"/>
              <w:bottom w:w="28" w:type="dxa"/>
            </w:tcMar>
          </w:tcPr>
          <w:p w14:paraId="567CDD7B"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38% (21%, 56%)</w:t>
            </w:r>
          </w:p>
        </w:tc>
        <w:tc>
          <w:tcPr>
            <w:tcW w:w="1794" w:type="dxa"/>
            <w:tcMar>
              <w:top w:w="28" w:type="dxa"/>
              <w:bottom w:w="28" w:type="dxa"/>
            </w:tcMar>
          </w:tcPr>
          <w:p w14:paraId="0F49896F" w14:textId="77777777" w:rsidR="00552F34" w:rsidRPr="00552F34" w:rsidRDefault="00552F34" w:rsidP="00060354">
            <w:pPr>
              <w:jc w:val="center"/>
              <w:rPr>
                <w:rFonts w:asciiTheme="majorBidi" w:hAnsiTheme="majorBidi" w:cstheme="majorBidi"/>
                <w:sz w:val="18"/>
                <w:szCs w:val="18"/>
                <w:lang w:val="en-US"/>
              </w:rPr>
            </w:pPr>
            <w:r w:rsidRPr="00552F34">
              <w:rPr>
                <w:rFonts w:asciiTheme="majorBidi" w:hAnsiTheme="majorBidi" w:cstheme="majorBidi"/>
                <w:sz w:val="18"/>
                <w:szCs w:val="18"/>
                <w:lang w:val="en-US"/>
              </w:rPr>
              <w:t>45 (23, 78)</w:t>
            </w:r>
          </w:p>
        </w:tc>
      </w:tr>
    </w:tbl>
    <w:p w14:paraId="524D10E4" w14:textId="77777777" w:rsidR="00552F34" w:rsidRPr="00552F34" w:rsidRDefault="00552F34" w:rsidP="00552F34">
      <w:pPr>
        <w:rPr>
          <w:rFonts w:asciiTheme="majorBidi" w:hAnsiTheme="majorBidi" w:cstheme="majorBidi"/>
          <w:sz w:val="20"/>
          <w:szCs w:val="20"/>
          <w:lang w:val="en-US"/>
        </w:rPr>
      </w:pPr>
      <w:r w:rsidRPr="00552F34">
        <w:rPr>
          <w:rFonts w:asciiTheme="majorBidi" w:hAnsiTheme="majorBidi" w:cstheme="majorBidi"/>
          <w:sz w:val="20"/>
          <w:szCs w:val="20"/>
          <w:lang w:val="en-US"/>
        </w:rPr>
        <w:t xml:space="preserve">Edi = diaphragm electrical activity; </w:t>
      </w:r>
      <w:proofErr w:type="spellStart"/>
      <w:r w:rsidRPr="00552F34">
        <w:rPr>
          <w:rFonts w:asciiTheme="majorBidi" w:hAnsiTheme="majorBidi" w:cstheme="majorBidi"/>
          <w:sz w:val="20"/>
          <w:szCs w:val="20"/>
          <w:lang w:val="en-US"/>
        </w:rPr>
        <w:t>Pmus</w:t>
      </w:r>
      <w:proofErr w:type="spellEnd"/>
      <w:r w:rsidRPr="00552F34">
        <w:rPr>
          <w:rFonts w:asciiTheme="majorBidi" w:hAnsiTheme="majorBidi" w:cstheme="majorBidi"/>
          <w:sz w:val="20"/>
          <w:szCs w:val="20"/>
          <w:lang w:val="en-US"/>
        </w:rPr>
        <w:t xml:space="preserve"> = respiratory muscle pressure; ∆</w:t>
      </w:r>
      <w:proofErr w:type="spellStart"/>
      <w:proofErr w:type="gramStart"/>
      <w:r w:rsidRPr="00552F34">
        <w:rPr>
          <w:rFonts w:asciiTheme="majorBidi" w:hAnsiTheme="majorBidi" w:cstheme="majorBidi"/>
          <w:sz w:val="20"/>
          <w:szCs w:val="20"/>
          <w:lang w:val="en-US"/>
        </w:rPr>
        <w:t>P</w:t>
      </w:r>
      <w:r w:rsidRPr="00552F34">
        <w:rPr>
          <w:rFonts w:asciiTheme="majorBidi" w:hAnsiTheme="majorBidi" w:cstheme="majorBidi"/>
          <w:sz w:val="20"/>
          <w:szCs w:val="20"/>
          <w:vertAlign w:val="subscript"/>
          <w:lang w:val="en-US"/>
        </w:rPr>
        <w:t>L,dyn</w:t>
      </w:r>
      <w:proofErr w:type="spellEnd"/>
      <w:proofErr w:type="gramEnd"/>
      <w:r w:rsidRPr="00552F34">
        <w:rPr>
          <w:rFonts w:asciiTheme="majorBidi" w:hAnsiTheme="majorBidi" w:cstheme="majorBidi"/>
          <w:sz w:val="20"/>
          <w:szCs w:val="20"/>
          <w:lang w:val="en-US"/>
        </w:rPr>
        <w:t>=dynamic transpulmonary driving pressure (lung-distending pressure); IQR = interquartile range</w:t>
      </w:r>
    </w:p>
    <w:p w14:paraId="718DED51" w14:textId="77777777" w:rsidR="00552F34" w:rsidRPr="00552F34" w:rsidRDefault="00552F34" w:rsidP="00552F34">
      <w:pPr>
        <w:rPr>
          <w:rFonts w:asciiTheme="majorBidi" w:hAnsiTheme="majorBidi" w:cstheme="majorBidi"/>
          <w:sz w:val="20"/>
          <w:szCs w:val="20"/>
          <w:lang w:val="en-US"/>
        </w:rPr>
      </w:pPr>
      <w:proofErr w:type="spellStart"/>
      <w:r w:rsidRPr="00552F34">
        <w:rPr>
          <w:rFonts w:asciiTheme="majorBidi" w:hAnsiTheme="majorBidi" w:cstheme="majorBidi"/>
          <w:sz w:val="20"/>
          <w:szCs w:val="20"/>
          <w:vertAlign w:val="superscript"/>
          <w:lang w:val="en-US"/>
        </w:rPr>
        <w:t>a</w:t>
      </w:r>
      <w:r w:rsidRPr="00552F34">
        <w:rPr>
          <w:rFonts w:asciiTheme="majorBidi" w:hAnsiTheme="majorBidi" w:cstheme="majorBidi"/>
          <w:sz w:val="20"/>
          <w:szCs w:val="20"/>
          <w:lang w:val="en-US"/>
        </w:rPr>
        <w:t>Cohort</w:t>
      </w:r>
      <w:proofErr w:type="spellEnd"/>
      <w:r w:rsidRPr="00552F34">
        <w:rPr>
          <w:rFonts w:asciiTheme="majorBidi" w:hAnsiTheme="majorBidi" w:cstheme="majorBidi"/>
          <w:sz w:val="20"/>
          <w:szCs w:val="20"/>
          <w:lang w:val="en-US"/>
        </w:rPr>
        <w:t xml:space="preserve"> prevalence refers to the number of hourly measurements in which the specified condition is observed, as a proportion of the total number of hourly measurements available after imputation of post-enrolment missing data and model-based extrapolation of missing values over the first 48 hours</w:t>
      </w:r>
    </w:p>
    <w:p w14:paraId="6CD62B3E" w14:textId="77777777" w:rsidR="00552F34" w:rsidRPr="00552F34" w:rsidRDefault="00552F34" w:rsidP="00552F34">
      <w:pPr>
        <w:rPr>
          <w:rFonts w:asciiTheme="majorBidi" w:hAnsiTheme="majorBidi" w:cstheme="majorBidi"/>
          <w:sz w:val="20"/>
          <w:szCs w:val="20"/>
          <w:lang w:val="en-US"/>
        </w:rPr>
      </w:pPr>
      <w:proofErr w:type="spellStart"/>
      <w:r w:rsidRPr="00552F34">
        <w:rPr>
          <w:rFonts w:asciiTheme="majorBidi" w:hAnsiTheme="majorBidi" w:cstheme="majorBidi"/>
          <w:sz w:val="20"/>
          <w:szCs w:val="20"/>
          <w:vertAlign w:val="superscript"/>
          <w:lang w:val="en-US"/>
        </w:rPr>
        <w:t>b</w:t>
      </w:r>
      <w:r w:rsidRPr="00552F34">
        <w:rPr>
          <w:rFonts w:asciiTheme="majorBidi" w:hAnsiTheme="majorBidi" w:cstheme="majorBidi"/>
          <w:sz w:val="20"/>
          <w:szCs w:val="20"/>
          <w:lang w:val="en-US"/>
        </w:rPr>
        <w:t>The</w:t>
      </w:r>
      <w:proofErr w:type="spellEnd"/>
      <w:r w:rsidRPr="00552F34">
        <w:rPr>
          <w:rFonts w:asciiTheme="majorBidi" w:hAnsiTheme="majorBidi" w:cstheme="majorBidi"/>
          <w:sz w:val="20"/>
          <w:szCs w:val="20"/>
          <w:lang w:val="en-US"/>
        </w:rPr>
        <w:t xml:space="preserve"> proportion of hours in which the specified condition is observed in each patient</w:t>
      </w:r>
    </w:p>
    <w:p w14:paraId="6F45DC3C" w14:textId="77777777" w:rsidR="00552F34" w:rsidRPr="00552F34" w:rsidRDefault="00552F34" w:rsidP="00552F34">
      <w:pPr>
        <w:rPr>
          <w:rFonts w:asciiTheme="majorBidi" w:hAnsiTheme="majorBidi" w:cstheme="majorBidi"/>
          <w:sz w:val="20"/>
          <w:szCs w:val="20"/>
          <w:lang w:val="en-US"/>
        </w:rPr>
      </w:pPr>
      <w:proofErr w:type="spellStart"/>
      <w:r w:rsidRPr="00552F34">
        <w:rPr>
          <w:rFonts w:asciiTheme="majorBidi" w:hAnsiTheme="majorBidi" w:cstheme="majorBidi"/>
          <w:sz w:val="20"/>
          <w:szCs w:val="20"/>
          <w:vertAlign w:val="superscript"/>
          <w:lang w:val="en-US"/>
        </w:rPr>
        <w:t>c</w:t>
      </w:r>
      <w:r w:rsidRPr="00552F34">
        <w:rPr>
          <w:rFonts w:asciiTheme="majorBidi" w:hAnsiTheme="majorBidi" w:cstheme="majorBidi"/>
          <w:sz w:val="20"/>
          <w:szCs w:val="20"/>
          <w:lang w:val="en-US"/>
        </w:rPr>
        <w:t>The</w:t>
      </w:r>
      <w:proofErr w:type="spellEnd"/>
      <w:r w:rsidRPr="00552F34">
        <w:rPr>
          <w:rFonts w:asciiTheme="majorBidi" w:hAnsiTheme="majorBidi" w:cstheme="majorBidi"/>
          <w:sz w:val="20"/>
          <w:szCs w:val="20"/>
          <w:lang w:val="en-US"/>
        </w:rPr>
        <w:t xml:space="preserve"> number of hours in which a patient is estimated to be exposed to each condition, computed as the product of the prevalence in each patient and the number of hours the patient is on the ventilator (maximum 168 hours, or the end of day 7).</w:t>
      </w:r>
    </w:p>
    <w:p w14:paraId="661EED98" w14:textId="77777777" w:rsidR="00552F34" w:rsidRPr="00552F34" w:rsidRDefault="00552F34" w:rsidP="00552F34">
      <w:pPr>
        <w:rPr>
          <w:rFonts w:asciiTheme="majorBidi" w:hAnsiTheme="majorBidi" w:cstheme="majorBidi"/>
          <w:sz w:val="20"/>
          <w:szCs w:val="20"/>
          <w:lang w:val="en-US"/>
        </w:rPr>
      </w:pPr>
      <w:proofErr w:type="spellStart"/>
      <w:r w:rsidRPr="00552F34">
        <w:rPr>
          <w:rFonts w:asciiTheme="majorBidi" w:hAnsiTheme="majorBidi" w:cstheme="majorBidi"/>
          <w:sz w:val="20"/>
          <w:szCs w:val="20"/>
          <w:vertAlign w:val="superscript"/>
          <w:lang w:val="en-US"/>
        </w:rPr>
        <w:t>d</w:t>
      </w:r>
      <w:r w:rsidRPr="00552F34">
        <w:rPr>
          <w:rFonts w:asciiTheme="majorBidi" w:hAnsiTheme="majorBidi" w:cstheme="majorBidi"/>
          <w:sz w:val="20"/>
          <w:szCs w:val="20"/>
          <w:lang w:val="en-US"/>
        </w:rPr>
        <w:t>One</w:t>
      </w:r>
      <w:proofErr w:type="spellEnd"/>
      <w:r w:rsidRPr="00552F34">
        <w:rPr>
          <w:rFonts w:asciiTheme="majorBidi" w:hAnsiTheme="majorBidi" w:cstheme="majorBidi"/>
          <w:sz w:val="20"/>
          <w:szCs w:val="20"/>
          <w:lang w:val="en-US"/>
        </w:rPr>
        <w:t xml:space="preserve"> or more of reverse triggering (with or without breath stacking), breath stacking (with or without reverse triggering), ineffective triggering, or premature cycling on any given hour</w:t>
      </w:r>
    </w:p>
    <w:p w14:paraId="434988E8" w14:textId="77777777" w:rsidR="009810E7" w:rsidRDefault="009810E7">
      <w:pPr>
        <w:rPr>
          <w:rFonts w:ascii="Times New Roman" w:hAnsi="Times New Roman" w:cs="Times New Roman"/>
          <w:b/>
          <w:bCs/>
        </w:rPr>
      </w:pPr>
      <w:r>
        <w:rPr>
          <w:rFonts w:ascii="Times New Roman" w:hAnsi="Times New Roman" w:cs="Times New Roman"/>
          <w:b/>
          <w:bCs/>
        </w:rPr>
        <w:br w:type="page"/>
      </w:r>
    </w:p>
    <w:p w14:paraId="627CD472" w14:textId="23B41899" w:rsidR="00A72726" w:rsidRDefault="00A47B2A" w:rsidP="00A47B2A">
      <w:pPr>
        <w:rPr>
          <w:rFonts w:ascii="Times New Roman" w:hAnsi="Times New Roman" w:cs="Times New Roman"/>
        </w:rPr>
      </w:pPr>
      <w:r w:rsidRPr="00F54E64">
        <w:rPr>
          <w:rFonts w:ascii="Times New Roman" w:hAnsi="Times New Roman" w:cs="Times New Roman"/>
          <w:b/>
          <w:bCs/>
        </w:rPr>
        <w:lastRenderedPageBreak/>
        <w:t>Table E</w:t>
      </w:r>
      <w:r w:rsidR="00D63B9E">
        <w:rPr>
          <w:rFonts w:ascii="Times New Roman" w:hAnsi="Times New Roman" w:cs="Times New Roman"/>
          <w:b/>
          <w:bCs/>
        </w:rPr>
        <w:t>3</w:t>
      </w:r>
      <w:r w:rsidRPr="00A47B2A">
        <w:rPr>
          <w:rFonts w:ascii="Times New Roman" w:hAnsi="Times New Roman" w:cs="Times New Roman"/>
        </w:rPr>
        <w:t xml:space="preserve">. </w:t>
      </w:r>
      <w:r w:rsidR="00F54E64">
        <w:rPr>
          <w:rFonts w:ascii="Times New Roman" w:hAnsi="Times New Roman" w:cs="Times New Roman"/>
        </w:rPr>
        <w:t>Statistical models of inspiratory loading, post-inspiratory loading, and diaphragm neuromuscular coupling</w:t>
      </w:r>
    </w:p>
    <w:p w14:paraId="567F70D6" w14:textId="77777777" w:rsidR="00F54E64" w:rsidRDefault="00F54E64" w:rsidP="00A47B2A">
      <w:pPr>
        <w:rPr>
          <w:rFonts w:ascii="Times New Roman" w:hAnsi="Times New Roman" w:cs="Times New Roman"/>
        </w:rPr>
      </w:pPr>
    </w:p>
    <w:p w14:paraId="0F8C11B6" w14:textId="668A41D1" w:rsidR="003D466F" w:rsidRPr="003D466F" w:rsidRDefault="003D466F" w:rsidP="00A47B2A">
      <w:pPr>
        <w:rPr>
          <w:rFonts w:ascii="Times New Roman" w:hAnsi="Times New Roman" w:cs="Times New Roman"/>
        </w:rPr>
      </w:pPr>
      <w:r>
        <w:rPr>
          <w:rFonts w:ascii="Times New Roman" w:hAnsi="Times New Roman" w:cs="Times New Roman"/>
        </w:rPr>
        <w:t xml:space="preserve">In all models: outcome variable = daily measurement of diaphragm neuromuscular coupling </w:t>
      </w:r>
      <w:r w:rsidR="002544D9">
        <w:rPr>
          <w:rFonts w:ascii="Times New Roman" w:hAnsi="Times New Roman" w:cs="Times New Roman"/>
        </w:rPr>
        <w:t xml:space="preserve">(NMC), computed as </w:t>
      </w:r>
      <w:proofErr w:type="spellStart"/>
      <w:r>
        <w:rPr>
          <w:rFonts w:ascii="Times New Roman" w:hAnsi="Times New Roman" w:cs="Times New Roman"/>
        </w:rPr>
        <w:t>P</w:t>
      </w:r>
      <w:r>
        <w:rPr>
          <w:rFonts w:ascii="Times New Roman" w:hAnsi="Times New Roman" w:cs="Times New Roman"/>
          <w:vertAlign w:val="subscript"/>
        </w:rPr>
        <w:t>di</w:t>
      </w:r>
      <w:proofErr w:type="spellEnd"/>
      <w:r>
        <w:rPr>
          <w:rFonts w:ascii="Times New Roman" w:hAnsi="Times New Roman" w:cs="Times New Roman"/>
        </w:rPr>
        <w:t>/</w:t>
      </w:r>
      <w:r w:rsidR="00E348D3">
        <w:rPr>
          <w:rFonts w:ascii="Times New Roman" w:hAnsi="Times New Roman" w:cs="Times New Roman"/>
        </w:rPr>
        <w:t>Edi</w:t>
      </w:r>
      <w:r w:rsidR="002544D9">
        <w:rPr>
          <w:rFonts w:ascii="Times New Roman" w:hAnsi="Times New Roman" w:cs="Times New Roman"/>
        </w:rPr>
        <w:t xml:space="preserve"> measured during an airway occlusion maneuver</w:t>
      </w:r>
    </w:p>
    <w:p w14:paraId="35E2F2D9" w14:textId="77777777" w:rsidR="003D466F" w:rsidRDefault="003D466F" w:rsidP="00A47B2A">
      <w:pPr>
        <w:rPr>
          <w:rFonts w:ascii="Times New Roman" w:hAnsi="Times New Roman" w:cs="Times New Roman"/>
        </w:rPr>
      </w:pPr>
    </w:p>
    <w:tbl>
      <w:tblPr>
        <w:tblStyle w:val="TableGrid"/>
        <w:tblW w:w="0" w:type="auto"/>
        <w:tblLook w:val="04A0" w:firstRow="1" w:lastRow="0" w:firstColumn="1" w:lastColumn="0" w:noHBand="0" w:noVBand="1"/>
      </w:tblPr>
      <w:tblGrid>
        <w:gridCol w:w="3256"/>
        <w:gridCol w:w="3685"/>
        <w:gridCol w:w="1276"/>
        <w:gridCol w:w="1133"/>
      </w:tblGrid>
      <w:tr w:rsidR="0040458B" w:rsidRPr="004C587C" w14:paraId="7F9C913A" w14:textId="77777777" w:rsidTr="00B63308">
        <w:tc>
          <w:tcPr>
            <w:tcW w:w="3256" w:type="dxa"/>
            <w:vAlign w:val="center"/>
          </w:tcPr>
          <w:p w14:paraId="399747D9" w14:textId="30971DD7" w:rsidR="0040458B" w:rsidRPr="004C587C" w:rsidRDefault="0040458B" w:rsidP="00B63308">
            <w:pPr>
              <w:rPr>
                <w:rFonts w:ascii="Times New Roman" w:hAnsi="Times New Roman" w:cs="Times New Roman"/>
                <w:b/>
                <w:bCs/>
                <w:sz w:val="18"/>
                <w:szCs w:val="18"/>
              </w:rPr>
            </w:pPr>
            <w:r w:rsidRPr="004C587C">
              <w:rPr>
                <w:rFonts w:ascii="Times New Roman" w:hAnsi="Times New Roman" w:cs="Times New Roman"/>
                <w:b/>
                <w:bCs/>
                <w:sz w:val="18"/>
                <w:szCs w:val="18"/>
              </w:rPr>
              <w:t>Model</w:t>
            </w:r>
            <w:r w:rsidR="001B7273" w:rsidRPr="004C587C">
              <w:rPr>
                <w:rFonts w:ascii="Times New Roman" w:hAnsi="Times New Roman" w:cs="Times New Roman"/>
                <w:b/>
                <w:bCs/>
                <w:sz w:val="18"/>
                <w:szCs w:val="18"/>
              </w:rPr>
              <w:t xml:space="preserve"> </w:t>
            </w:r>
            <w:r w:rsidR="007C1B11" w:rsidRPr="004C587C">
              <w:rPr>
                <w:rFonts w:ascii="Times New Roman" w:hAnsi="Times New Roman" w:cs="Times New Roman"/>
                <w:b/>
                <w:bCs/>
                <w:sz w:val="18"/>
                <w:szCs w:val="18"/>
              </w:rPr>
              <w:t>question</w:t>
            </w:r>
          </w:p>
        </w:tc>
        <w:tc>
          <w:tcPr>
            <w:tcW w:w="3685" w:type="dxa"/>
            <w:vAlign w:val="center"/>
          </w:tcPr>
          <w:p w14:paraId="7BAC2B9E" w14:textId="1341F211" w:rsidR="0040458B" w:rsidRPr="004C587C" w:rsidRDefault="001B7273" w:rsidP="00B63308">
            <w:pPr>
              <w:rPr>
                <w:rFonts w:ascii="Times New Roman" w:hAnsi="Times New Roman" w:cs="Times New Roman"/>
                <w:b/>
                <w:bCs/>
                <w:sz w:val="18"/>
                <w:szCs w:val="18"/>
              </w:rPr>
            </w:pPr>
            <w:r w:rsidRPr="004C587C">
              <w:rPr>
                <w:rFonts w:ascii="Times New Roman" w:hAnsi="Times New Roman" w:cs="Times New Roman"/>
                <w:b/>
                <w:bCs/>
                <w:sz w:val="18"/>
                <w:szCs w:val="18"/>
              </w:rPr>
              <w:t>Exposure (m</w:t>
            </w:r>
            <w:r w:rsidR="0040458B" w:rsidRPr="004C587C">
              <w:rPr>
                <w:rFonts w:ascii="Times New Roman" w:hAnsi="Times New Roman" w:cs="Times New Roman"/>
                <w:b/>
                <w:bCs/>
                <w:sz w:val="18"/>
                <w:szCs w:val="18"/>
              </w:rPr>
              <w:t>odel term</w:t>
            </w:r>
            <w:r w:rsidRPr="004C587C">
              <w:rPr>
                <w:rFonts w:ascii="Times New Roman" w:hAnsi="Times New Roman" w:cs="Times New Roman"/>
                <w:b/>
                <w:bCs/>
                <w:sz w:val="18"/>
                <w:szCs w:val="18"/>
              </w:rPr>
              <w:t>)</w:t>
            </w:r>
          </w:p>
        </w:tc>
        <w:tc>
          <w:tcPr>
            <w:tcW w:w="1276" w:type="dxa"/>
            <w:vAlign w:val="center"/>
          </w:tcPr>
          <w:p w14:paraId="171239CC" w14:textId="64DBD24E" w:rsidR="0040458B" w:rsidRPr="004C587C" w:rsidRDefault="003665A0" w:rsidP="00B63308">
            <w:pPr>
              <w:jc w:val="center"/>
              <w:rPr>
                <w:rFonts w:ascii="Times New Roman" w:hAnsi="Times New Roman" w:cs="Times New Roman"/>
                <w:b/>
                <w:bCs/>
                <w:sz w:val="18"/>
                <w:szCs w:val="18"/>
              </w:rPr>
            </w:pPr>
            <w:r w:rsidRPr="004C587C">
              <w:rPr>
                <w:rFonts w:ascii="Times New Roman" w:hAnsi="Times New Roman" w:cs="Times New Roman"/>
                <w:b/>
                <w:bCs/>
                <w:sz w:val="18"/>
                <w:szCs w:val="18"/>
              </w:rPr>
              <w:t xml:space="preserve">Model </w:t>
            </w:r>
            <w:r w:rsidR="00992500">
              <w:rPr>
                <w:rFonts w:ascii="Times New Roman" w:hAnsi="Times New Roman" w:cs="Times New Roman"/>
                <w:b/>
                <w:bCs/>
                <w:sz w:val="18"/>
                <w:szCs w:val="18"/>
              </w:rPr>
              <w:t>c</w:t>
            </w:r>
            <w:r w:rsidR="0040458B" w:rsidRPr="004C587C">
              <w:rPr>
                <w:rFonts w:ascii="Times New Roman" w:hAnsi="Times New Roman" w:cs="Times New Roman"/>
                <w:b/>
                <w:bCs/>
                <w:sz w:val="18"/>
                <w:szCs w:val="18"/>
              </w:rPr>
              <w:t>oefficient</w:t>
            </w:r>
            <w:r w:rsidR="009F023B">
              <w:rPr>
                <w:rFonts w:ascii="Times New Roman" w:hAnsi="Times New Roman" w:cs="Times New Roman"/>
                <w:b/>
                <w:bCs/>
                <w:sz w:val="18"/>
                <w:szCs w:val="18"/>
              </w:rPr>
              <w:t>*</w:t>
            </w:r>
          </w:p>
        </w:tc>
        <w:tc>
          <w:tcPr>
            <w:tcW w:w="1133" w:type="dxa"/>
            <w:vAlign w:val="center"/>
          </w:tcPr>
          <w:p w14:paraId="31400214" w14:textId="198A4176" w:rsidR="0040458B" w:rsidRPr="004C587C" w:rsidRDefault="0040458B" w:rsidP="00B63308">
            <w:pPr>
              <w:jc w:val="center"/>
              <w:rPr>
                <w:rFonts w:ascii="Times New Roman" w:hAnsi="Times New Roman" w:cs="Times New Roman"/>
                <w:b/>
                <w:bCs/>
                <w:sz w:val="18"/>
                <w:szCs w:val="18"/>
              </w:rPr>
            </w:pPr>
            <w:r w:rsidRPr="004C587C">
              <w:rPr>
                <w:rFonts w:ascii="Times New Roman" w:hAnsi="Times New Roman" w:cs="Times New Roman"/>
                <w:b/>
                <w:bCs/>
                <w:sz w:val="18"/>
                <w:szCs w:val="18"/>
              </w:rPr>
              <w:t>p-value</w:t>
            </w:r>
          </w:p>
        </w:tc>
      </w:tr>
      <w:tr w:rsidR="005462CF" w:rsidRPr="004C587C" w14:paraId="1A27C305" w14:textId="77777777" w:rsidTr="00AA10B4">
        <w:tc>
          <w:tcPr>
            <w:tcW w:w="3256" w:type="dxa"/>
            <w:vMerge w:val="restart"/>
            <w:vAlign w:val="center"/>
          </w:tcPr>
          <w:p w14:paraId="4CDBD3A1" w14:textId="521F8A16" w:rsidR="005462CF" w:rsidRPr="004C587C" w:rsidRDefault="005462CF" w:rsidP="00AA10B4">
            <w:pPr>
              <w:rPr>
                <w:rFonts w:ascii="Times New Roman" w:hAnsi="Times New Roman" w:cs="Times New Roman"/>
                <w:sz w:val="18"/>
                <w:szCs w:val="18"/>
              </w:rPr>
            </w:pPr>
            <w:r w:rsidRPr="004C587C">
              <w:rPr>
                <w:rFonts w:ascii="Times New Roman" w:hAnsi="Times New Roman" w:cs="Times New Roman"/>
                <w:sz w:val="18"/>
                <w:szCs w:val="18"/>
              </w:rPr>
              <w:t xml:space="preserve">Does the </w:t>
            </w:r>
            <w:r w:rsidRPr="00A637CE">
              <w:rPr>
                <w:rFonts w:ascii="Times New Roman" w:hAnsi="Times New Roman" w:cs="Times New Roman"/>
                <w:b/>
                <w:bCs/>
                <w:sz w:val="18"/>
                <w:szCs w:val="18"/>
                <w:u w:val="single"/>
              </w:rPr>
              <w:t>duration</w:t>
            </w:r>
            <w:r w:rsidRPr="00992500">
              <w:rPr>
                <w:rFonts w:ascii="Times New Roman" w:hAnsi="Times New Roman" w:cs="Times New Roman"/>
                <w:sz w:val="18"/>
                <w:szCs w:val="18"/>
                <w:u w:val="single"/>
              </w:rPr>
              <w:t xml:space="preserve"> of </w:t>
            </w:r>
            <w:r w:rsidR="00A637CE">
              <w:rPr>
                <w:rFonts w:ascii="Times New Roman" w:hAnsi="Times New Roman" w:cs="Times New Roman"/>
                <w:sz w:val="18"/>
                <w:szCs w:val="18"/>
                <w:u w:val="single"/>
              </w:rPr>
              <w:t>elevated inspiratory loading (respiratory muscle effort)</w:t>
            </w:r>
            <w:r w:rsidRPr="005462CF">
              <w:rPr>
                <w:rFonts w:ascii="Times New Roman" w:hAnsi="Times New Roman" w:cs="Times New Roman"/>
                <w:sz w:val="18"/>
                <w:szCs w:val="18"/>
              </w:rPr>
              <w:t xml:space="preserve"> </w:t>
            </w:r>
            <w:r w:rsidRPr="004C587C">
              <w:rPr>
                <w:rFonts w:ascii="Times New Roman" w:hAnsi="Times New Roman" w:cs="Times New Roman"/>
                <w:sz w:val="18"/>
                <w:szCs w:val="18"/>
              </w:rPr>
              <w:t>modify the rate of change in diaphragm neuromuscular coupling?</w:t>
            </w:r>
          </w:p>
        </w:tc>
        <w:tc>
          <w:tcPr>
            <w:tcW w:w="3685" w:type="dxa"/>
            <w:vAlign w:val="center"/>
          </w:tcPr>
          <w:p w14:paraId="285295CA" w14:textId="037DD87A" w:rsidR="005462CF" w:rsidRPr="004C587C" w:rsidRDefault="005462CF" w:rsidP="00AA10B4">
            <w:pPr>
              <w:rPr>
                <w:rFonts w:ascii="Times New Roman" w:hAnsi="Times New Roman" w:cs="Times New Roman"/>
                <w:sz w:val="18"/>
                <w:szCs w:val="18"/>
              </w:rPr>
            </w:pPr>
            <w:r w:rsidRPr="004C587C">
              <w:rPr>
                <w:rFonts w:ascii="Times New Roman" w:hAnsi="Times New Roman" w:cs="Times New Roman"/>
                <w:sz w:val="18"/>
                <w:szCs w:val="18"/>
              </w:rPr>
              <w:t xml:space="preserve">Proportion of hours per day </w:t>
            </w:r>
            <w:r>
              <w:rPr>
                <w:rFonts w:ascii="Times New Roman" w:hAnsi="Times New Roman" w:cs="Times New Roman"/>
                <w:sz w:val="18"/>
                <w:szCs w:val="18"/>
              </w:rPr>
              <w:t xml:space="preserve">with estimated </w:t>
            </w:r>
            <w:proofErr w:type="spellStart"/>
            <w:r>
              <w:rPr>
                <w:rFonts w:ascii="Times New Roman" w:hAnsi="Times New Roman" w:cs="Times New Roman"/>
                <w:sz w:val="18"/>
                <w:szCs w:val="18"/>
              </w:rPr>
              <w:t>Pmus</w:t>
            </w:r>
            <w:proofErr w:type="spellEnd"/>
            <w:r>
              <w:rPr>
                <w:rFonts w:ascii="Times New Roman" w:hAnsi="Times New Roman" w:cs="Times New Roman"/>
                <w:sz w:val="18"/>
                <w:szCs w:val="18"/>
              </w:rPr>
              <w:t xml:space="preserve"> &gt;25 cm </w:t>
            </w:r>
            <w:r w:rsidRPr="005462CF">
              <w:rPr>
                <w:rFonts w:ascii="Times New Roman" w:hAnsi="Times New Roman" w:cs="Times New Roman"/>
                <w:sz w:val="18"/>
                <w:szCs w:val="18"/>
              </w:rPr>
              <w:t>H</w:t>
            </w:r>
            <w:r w:rsidRPr="005462CF">
              <w:rPr>
                <w:rFonts w:ascii="Times New Roman" w:hAnsi="Times New Roman" w:cs="Times New Roman"/>
                <w:sz w:val="18"/>
                <w:szCs w:val="18"/>
                <w:vertAlign w:val="subscript"/>
              </w:rPr>
              <w:t>2</w:t>
            </w:r>
            <w:r w:rsidRPr="005462CF">
              <w:rPr>
                <w:rFonts w:ascii="Times New Roman" w:hAnsi="Times New Roman" w:cs="Times New Roman"/>
                <w:sz w:val="18"/>
                <w:szCs w:val="18"/>
              </w:rPr>
              <w:t>O</w:t>
            </w:r>
            <w:r>
              <w:rPr>
                <w:rFonts w:ascii="Times New Roman" w:hAnsi="Times New Roman" w:cs="Times New Roman"/>
                <w:sz w:val="18"/>
                <w:szCs w:val="18"/>
              </w:rPr>
              <w:t xml:space="preserve"> </w:t>
            </w:r>
          </w:p>
        </w:tc>
        <w:tc>
          <w:tcPr>
            <w:tcW w:w="1276" w:type="dxa"/>
            <w:vAlign w:val="center"/>
          </w:tcPr>
          <w:p w14:paraId="0349391C" w14:textId="4C7FC5ED" w:rsidR="005462CF" w:rsidRPr="004C587C" w:rsidRDefault="005462CF" w:rsidP="00AA10B4">
            <w:pPr>
              <w:jc w:val="center"/>
              <w:rPr>
                <w:rFonts w:ascii="Times New Roman" w:hAnsi="Times New Roman" w:cs="Times New Roman"/>
                <w:sz w:val="18"/>
                <w:szCs w:val="18"/>
              </w:rPr>
            </w:pPr>
            <w:r>
              <w:rPr>
                <w:rFonts w:ascii="Times New Roman" w:hAnsi="Times New Roman" w:cs="Times New Roman"/>
                <w:sz w:val="18"/>
                <w:szCs w:val="18"/>
              </w:rPr>
              <w:t>-0.37</w:t>
            </w:r>
          </w:p>
        </w:tc>
        <w:tc>
          <w:tcPr>
            <w:tcW w:w="1133" w:type="dxa"/>
            <w:vAlign w:val="center"/>
          </w:tcPr>
          <w:p w14:paraId="2B2088AB" w14:textId="438C6178" w:rsidR="005462CF" w:rsidRPr="004C587C" w:rsidRDefault="005462CF" w:rsidP="00AA10B4">
            <w:pPr>
              <w:jc w:val="center"/>
              <w:rPr>
                <w:rFonts w:ascii="Times New Roman" w:hAnsi="Times New Roman" w:cs="Times New Roman"/>
                <w:sz w:val="18"/>
                <w:szCs w:val="18"/>
              </w:rPr>
            </w:pPr>
            <w:r w:rsidRPr="004C587C">
              <w:rPr>
                <w:rFonts w:ascii="Times New Roman" w:hAnsi="Times New Roman" w:cs="Times New Roman"/>
                <w:sz w:val="18"/>
                <w:szCs w:val="18"/>
              </w:rPr>
              <w:t>P=0.</w:t>
            </w:r>
            <w:r>
              <w:rPr>
                <w:rFonts w:ascii="Times New Roman" w:hAnsi="Times New Roman" w:cs="Times New Roman"/>
                <w:sz w:val="18"/>
                <w:szCs w:val="18"/>
              </w:rPr>
              <w:t>60</w:t>
            </w:r>
          </w:p>
        </w:tc>
      </w:tr>
      <w:tr w:rsidR="005462CF" w:rsidRPr="004C587C" w14:paraId="12C79BF8" w14:textId="77777777" w:rsidTr="00AA10B4">
        <w:tc>
          <w:tcPr>
            <w:tcW w:w="3256" w:type="dxa"/>
            <w:vMerge/>
            <w:vAlign w:val="center"/>
          </w:tcPr>
          <w:p w14:paraId="02715875" w14:textId="77777777" w:rsidR="005462CF" w:rsidRPr="004C587C" w:rsidRDefault="005462CF" w:rsidP="00AA10B4">
            <w:pPr>
              <w:rPr>
                <w:rFonts w:ascii="Times New Roman" w:hAnsi="Times New Roman" w:cs="Times New Roman"/>
                <w:sz w:val="18"/>
                <w:szCs w:val="18"/>
              </w:rPr>
            </w:pPr>
          </w:p>
        </w:tc>
        <w:tc>
          <w:tcPr>
            <w:tcW w:w="3685" w:type="dxa"/>
            <w:vAlign w:val="center"/>
          </w:tcPr>
          <w:p w14:paraId="515B387A" w14:textId="77777777" w:rsidR="005462CF" w:rsidRPr="004C587C" w:rsidRDefault="005462CF" w:rsidP="00AA10B4">
            <w:pPr>
              <w:rPr>
                <w:rFonts w:ascii="Times New Roman" w:hAnsi="Times New Roman" w:cs="Times New Roman"/>
                <w:sz w:val="18"/>
                <w:szCs w:val="18"/>
              </w:rPr>
            </w:pPr>
            <w:r w:rsidRPr="004C587C">
              <w:rPr>
                <w:rFonts w:ascii="Times New Roman" w:hAnsi="Times New Roman" w:cs="Times New Roman"/>
                <w:sz w:val="18"/>
                <w:szCs w:val="18"/>
              </w:rPr>
              <w:t>Time (days) [average rate of change in diaphragm NMC]</w:t>
            </w:r>
          </w:p>
        </w:tc>
        <w:tc>
          <w:tcPr>
            <w:tcW w:w="1276" w:type="dxa"/>
            <w:vAlign w:val="center"/>
          </w:tcPr>
          <w:p w14:paraId="33926E19" w14:textId="3532ED34" w:rsidR="005462CF" w:rsidRPr="004C587C" w:rsidRDefault="005462CF" w:rsidP="00AA10B4">
            <w:pPr>
              <w:jc w:val="center"/>
              <w:rPr>
                <w:rFonts w:ascii="Times New Roman" w:hAnsi="Times New Roman" w:cs="Times New Roman"/>
                <w:sz w:val="18"/>
                <w:szCs w:val="18"/>
              </w:rPr>
            </w:pPr>
            <w:r>
              <w:rPr>
                <w:rFonts w:ascii="Times New Roman" w:hAnsi="Times New Roman" w:cs="Times New Roman"/>
                <w:sz w:val="18"/>
                <w:szCs w:val="18"/>
              </w:rPr>
              <w:t>-0.03</w:t>
            </w:r>
          </w:p>
        </w:tc>
        <w:tc>
          <w:tcPr>
            <w:tcW w:w="1133" w:type="dxa"/>
            <w:vAlign w:val="center"/>
          </w:tcPr>
          <w:p w14:paraId="13969465" w14:textId="4BF81C32" w:rsidR="005462CF" w:rsidRPr="004C587C" w:rsidRDefault="005462CF" w:rsidP="00AA10B4">
            <w:pPr>
              <w:jc w:val="center"/>
              <w:rPr>
                <w:rFonts w:ascii="Times New Roman" w:hAnsi="Times New Roman" w:cs="Times New Roman"/>
                <w:sz w:val="18"/>
                <w:szCs w:val="18"/>
              </w:rPr>
            </w:pPr>
            <w:r w:rsidRPr="004C587C">
              <w:rPr>
                <w:rFonts w:ascii="Times New Roman" w:hAnsi="Times New Roman" w:cs="Times New Roman"/>
                <w:sz w:val="18"/>
                <w:szCs w:val="18"/>
              </w:rPr>
              <w:t>P=0.</w:t>
            </w:r>
            <w:r>
              <w:rPr>
                <w:rFonts w:ascii="Times New Roman" w:hAnsi="Times New Roman" w:cs="Times New Roman"/>
                <w:sz w:val="18"/>
                <w:szCs w:val="18"/>
              </w:rPr>
              <w:t>15</w:t>
            </w:r>
          </w:p>
        </w:tc>
      </w:tr>
      <w:tr w:rsidR="005462CF" w:rsidRPr="004C587C" w14:paraId="532D8891" w14:textId="77777777" w:rsidTr="005462CF">
        <w:tc>
          <w:tcPr>
            <w:tcW w:w="3256" w:type="dxa"/>
            <w:vMerge/>
            <w:vAlign w:val="center"/>
          </w:tcPr>
          <w:p w14:paraId="0EB73231" w14:textId="77777777" w:rsidR="005462CF" w:rsidRPr="004C587C" w:rsidRDefault="005462CF" w:rsidP="00AA10B4">
            <w:pPr>
              <w:rPr>
                <w:rFonts w:ascii="Times New Roman" w:hAnsi="Times New Roman" w:cs="Times New Roman"/>
                <w:sz w:val="18"/>
                <w:szCs w:val="18"/>
              </w:rPr>
            </w:pPr>
          </w:p>
        </w:tc>
        <w:tc>
          <w:tcPr>
            <w:tcW w:w="3685" w:type="dxa"/>
            <w:shd w:val="clear" w:color="auto" w:fill="D5DCE4" w:themeFill="text2" w:themeFillTint="33"/>
            <w:vAlign w:val="center"/>
          </w:tcPr>
          <w:p w14:paraId="11F2BC0A" w14:textId="36ADE81D" w:rsidR="009F023B" w:rsidRPr="009F023B" w:rsidRDefault="009F023B" w:rsidP="00AA10B4">
            <w:pPr>
              <w:rPr>
                <w:rFonts w:ascii="Times New Roman" w:hAnsi="Times New Roman" w:cs="Times New Roman"/>
                <w:b/>
                <w:bCs/>
                <w:sz w:val="18"/>
                <w:szCs w:val="18"/>
              </w:rPr>
            </w:pPr>
            <w:r w:rsidRPr="009F023B">
              <w:rPr>
                <w:rFonts w:ascii="Times New Roman" w:hAnsi="Times New Roman" w:cs="Times New Roman"/>
                <w:b/>
                <w:bCs/>
                <w:sz w:val="18"/>
                <w:szCs w:val="18"/>
              </w:rPr>
              <w:t xml:space="preserve">Effect of </w:t>
            </w:r>
            <w:r>
              <w:rPr>
                <w:rFonts w:ascii="Times New Roman" w:hAnsi="Times New Roman" w:cs="Times New Roman"/>
                <w:b/>
                <w:bCs/>
                <w:sz w:val="18"/>
                <w:szCs w:val="18"/>
              </w:rPr>
              <w:t xml:space="preserve">duration of </w:t>
            </w:r>
            <w:r w:rsidRPr="009F023B">
              <w:rPr>
                <w:rFonts w:ascii="Times New Roman" w:hAnsi="Times New Roman" w:cs="Times New Roman"/>
                <w:b/>
                <w:bCs/>
                <w:sz w:val="18"/>
                <w:szCs w:val="18"/>
              </w:rPr>
              <w:t>elevated inspiratory loading</w:t>
            </w:r>
          </w:p>
          <w:p w14:paraId="250D4503" w14:textId="02C31B16" w:rsidR="005462CF" w:rsidRPr="004C587C" w:rsidRDefault="005462CF" w:rsidP="00AA10B4">
            <w:pPr>
              <w:rPr>
                <w:rFonts w:ascii="Times New Roman" w:hAnsi="Times New Roman" w:cs="Times New Roman"/>
                <w:sz w:val="18"/>
                <w:szCs w:val="18"/>
              </w:rPr>
            </w:pPr>
            <w:r w:rsidRPr="004C587C">
              <w:rPr>
                <w:rFonts w:ascii="Times New Roman" w:hAnsi="Times New Roman" w:cs="Times New Roman"/>
                <w:sz w:val="18"/>
                <w:szCs w:val="18"/>
              </w:rPr>
              <w:t>Interaction term (association of rate of change in diaphragm NMC with proportion of hours per day with post-inspiratory loading)</w:t>
            </w:r>
          </w:p>
        </w:tc>
        <w:tc>
          <w:tcPr>
            <w:tcW w:w="1276" w:type="dxa"/>
            <w:shd w:val="clear" w:color="auto" w:fill="D5DCE4" w:themeFill="text2" w:themeFillTint="33"/>
            <w:vAlign w:val="center"/>
          </w:tcPr>
          <w:p w14:paraId="091D5B4F" w14:textId="35072F50" w:rsidR="005462CF" w:rsidRPr="004C587C" w:rsidRDefault="005462CF" w:rsidP="00AA10B4">
            <w:pPr>
              <w:jc w:val="center"/>
              <w:rPr>
                <w:rFonts w:ascii="Times New Roman" w:hAnsi="Times New Roman" w:cs="Times New Roman"/>
                <w:sz w:val="18"/>
                <w:szCs w:val="18"/>
              </w:rPr>
            </w:pPr>
            <w:r>
              <w:rPr>
                <w:rFonts w:ascii="Times New Roman" w:hAnsi="Times New Roman" w:cs="Times New Roman"/>
                <w:sz w:val="18"/>
                <w:szCs w:val="18"/>
              </w:rPr>
              <w:t>0.29</w:t>
            </w:r>
          </w:p>
        </w:tc>
        <w:tc>
          <w:tcPr>
            <w:tcW w:w="1133" w:type="dxa"/>
            <w:shd w:val="clear" w:color="auto" w:fill="D5DCE4" w:themeFill="text2" w:themeFillTint="33"/>
            <w:vAlign w:val="center"/>
          </w:tcPr>
          <w:p w14:paraId="4644A9A9" w14:textId="502035F5" w:rsidR="005462CF" w:rsidRPr="009F023B" w:rsidRDefault="005462CF" w:rsidP="00AA10B4">
            <w:pPr>
              <w:jc w:val="center"/>
              <w:rPr>
                <w:rFonts w:ascii="Times New Roman" w:hAnsi="Times New Roman" w:cs="Times New Roman"/>
                <w:sz w:val="18"/>
                <w:szCs w:val="18"/>
              </w:rPr>
            </w:pPr>
            <w:r w:rsidRPr="009F023B">
              <w:rPr>
                <w:rFonts w:ascii="Times New Roman" w:hAnsi="Times New Roman" w:cs="Times New Roman"/>
                <w:sz w:val="18"/>
                <w:szCs w:val="18"/>
              </w:rPr>
              <w:t>P=0.076</w:t>
            </w:r>
          </w:p>
        </w:tc>
      </w:tr>
      <w:tr w:rsidR="0040458B" w:rsidRPr="004C587C" w14:paraId="4740076D" w14:textId="77777777" w:rsidTr="00B63308">
        <w:tc>
          <w:tcPr>
            <w:tcW w:w="3256" w:type="dxa"/>
            <w:vAlign w:val="center"/>
          </w:tcPr>
          <w:p w14:paraId="4652E8A1" w14:textId="77777777" w:rsidR="0040458B" w:rsidRPr="004C587C" w:rsidRDefault="0040458B" w:rsidP="00B63308">
            <w:pPr>
              <w:rPr>
                <w:rFonts w:ascii="Times New Roman" w:hAnsi="Times New Roman" w:cs="Times New Roman"/>
                <w:sz w:val="18"/>
                <w:szCs w:val="18"/>
              </w:rPr>
            </w:pPr>
          </w:p>
        </w:tc>
        <w:tc>
          <w:tcPr>
            <w:tcW w:w="3685" w:type="dxa"/>
            <w:vAlign w:val="center"/>
          </w:tcPr>
          <w:p w14:paraId="75B336A3" w14:textId="77777777" w:rsidR="0040458B" w:rsidRPr="004C587C" w:rsidRDefault="0040458B" w:rsidP="00B63308">
            <w:pPr>
              <w:rPr>
                <w:rFonts w:ascii="Times New Roman" w:hAnsi="Times New Roman" w:cs="Times New Roman"/>
                <w:sz w:val="18"/>
                <w:szCs w:val="18"/>
              </w:rPr>
            </w:pPr>
          </w:p>
        </w:tc>
        <w:tc>
          <w:tcPr>
            <w:tcW w:w="1276" w:type="dxa"/>
            <w:vAlign w:val="center"/>
          </w:tcPr>
          <w:p w14:paraId="7743F65C" w14:textId="77777777" w:rsidR="0040458B" w:rsidRPr="004C587C" w:rsidRDefault="0040458B" w:rsidP="00B63308">
            <w:pPr>
              <w:jc w:val="center"/>
              <w:rPr>
                <w:rFonts w:ascii="Times New Roman" w:hAnsi="Times New Roman" w:cs="Times New Roman"/>
                <w:sz w:val="18"/>
                <w:szCs w:val="18"/>
              </w:rPr>
            </w:pPr>
          </w:p>
        </w:tc>
        <w:tc>
          <w:tcPr>
            <w:tcW w:w="1133" w:type="dxa"/>
            <w:vAlign w:val="center"/>
          </w:tcPr>
          <w:p w14:paraId="054F1E0A" w14:textId="77777777" w:rsidR="0040458B" w:rsidRPr="004C587C" w:rsidRDefault="0040458B" w:rsidP="00B63308">
            <w:pPr>
              <w:jc w:val="center"/>
              <w:rPr>
                <w:rFonts w:ascii="Times New Roman" w:hAnsi="Times New Roman" w:cs="Times New Roman"/>
                <w:sz w:val="18"/>
                <w:szCs w:val="18"/>
              </w:rPr>
            </w:pPr>
          </w:p>
        </w:tc>
      </w:tr>
      <w:tr w:rsidR="00A637CE" w:rsidRPr="004C587C" w14:paraId="1DD02312" w14:textId="77777777" w:rsidTr="00AA10B4">
        <w:tc>
          <w:tcPr>
            <w:tcW w:w="3256" w:type="dxa"/>
            <w:vMerge w:val="restart"/>
            <w:vAlign w:val="center"/>
          </w:tcPr>
          <w:p w14:paraId="6B07AFFC" w14:textId="77777777" w:rsidR="00A637CE" w:rsidRPr="004C587C" w:rsidRDefault="00A637CE" w:rsidP="00AA10B4">
            <w:pPr>
              <w:rPr>
                <w:rFonts w:ascii="Times New Roman" w:hAnsi="Times New Roman" w:cs="Times New Roman"/>
                <w:sz w:val="18"/>
                <w:szCs w:val="18"/>
              </w:rPr>
            </w:pPr>
            <w:r w:rsidRPr="004C587C">
              <w:rPr>
                <w:rFonts w:ascii="Times New Roman" w:hAnsi="Times New Roman" w:cs="Times New Roman"/>
                <w:sz w:val="18"/>
                <w:szCs w:val="18"/>
              </w:rPr>
              <w:t xml:space="preserve">Does the </w:t>
            </w:r>
            <w:r w:rsidRPr="00A637CE">
              <w:rPr>
                <w:rFonts w:ascii="Times New Roman" w:hAnsi="Times New Roman" w:cs="Times New Roman"/>
                <w:b/>
                <w:bCs/>
                <w:sz w:val="18"/>
                <w:szCs w:val="18"/>
                <w:u w:val="single"/>
              </w:rPr>
              <w:t>magnitude</w:t>
            </w:r>
            <w:r>
              <w:rPr>
                <w:rFonts w:ascii="Times New Roman" w:hAnsi="Times New Roman" w:cs="Times New Roman"/>
                <w:sz w:val="18"/>
                <w:szCs w:val="18"/>
                <w:u w:val="single"/>
              </w:rPr>
              <w:t xml:space="preserve"> of inspiratory loading (estimated respiratory muscle effort)</w:t>
            </w:r>
            <w:r w:rsidRPr="004C587C">
              <w:rPr>
                <w:rFonts w:ascii="Times New Roman" w:hAnsi="Times New Roman" w:cs="Times New Roman"/>
                <w:sz w:val="18"/>
                <w:szCs w:val="18"/>
              </w:rPr>
              <w:t xml:space="preserve"> modify the rate of change in diaphragm neuromuscular coupling?</w:t>
            </w:r>
          </w:p>
        </w:tc>
        <w:tc>
          <w:tcPr>
            <w:tcW w:w="3685" w:type="dxa"/>
            <w:vAlign w:val="center"/>
          </w:tcPr>
          <w:p w14:paraId="20F739E7" w14:textId="34E2279E" w:rsidR="00A637CE" w:rsidRPr="004C587C" w:rsidRDefault="008F47A9" w:rsidP="00AA10B4">
            <w:pPr>
              <w:rPr>
                <w:rFonts w:ascii="Times New Roman" w:hAnsi="Times New Roman" w:cs="Times New Roman"/>
                <w:sz w:val="18"/>
                <w:szCs w:val="18"/>
              </w:rPr>
            </w:pPr>
            <w:r>
              <w:rPr>
                <w:rFonts w:ascii="Times New Roman" w:hAnsi="Times New Roman" w:cs="Times New Roman"/>
                <w:sz w:val="18"/>
                <w:szCs w:val="18"/>
              </w:rPr>
              <w:t>Daily m</w:t>
            </w:r>
            <w:r w:rsidR="00A637CE">
              <w:rPr>
                <w:rFonts w:ascii="Times New Roman" w:hAnsi="Times New Roman" w:cs="Times New Roman"/>
                <w:sz w:val="18"/>
                <w:szCs w:val="18"/>
              </w:rPr>
              <w:t xml:space="preserve">edian </w:t>
            </w:r>
            <w:r>
              <w:rPr>
                <w:rFonts w:ascii="Times New Roman" w:hAnsi="Times New Roman" w:cs="Times New Roman"/>
                <w:sz w:val="18"/>
                <w:szCs w:val="18"/>
              </w:rPr>
              <w:t xml:space="preserve">value of hourly </w:t>
            </w:r>
            <w:r w:rsidR="00A637CE">
              <w:rPr>
                <w:rFonts w:ascii="Times New Roman" w:hAnsi="Times New Roman" w:cs="Times New Roman"/>
                <w:sz w:val="18"/>
                <w:szCs w:val="18"/>
              </w:rPr>
              <w:t xml:space="preserve">estimated </w:t>
            </w:r>
            <w:proofErr w:type="spellStart"/>
            <w:r w:rsidR="00A637CE">
              <w:rPr>
                <w:rFonts w:ascii="Times New Roman" w:hAnsi="Times New Roman" w:cs="Times New Roman"/>
                <w:sz w:val="18"/>
                <w:szCs w:val="18"/>
              </w:rPr>
              <w:t>Pmus</w:t>
            </w:r>
            <w:proofErr w:type="spellEnd"/>
          </w:p>
        </w:tc>
        <w:tc>
          <w:tcPr>
            <w:tcW w:w="1276" w:type="dxa"/>
            <w:vAlign w:val="center"/>
          </w:tcPr>
          <w:p w14:paraId="4775275D" w14:textId="77777777" w:rsidR="00A637CE" w:rsidRPr="004C587C" w:rsidRDefault="00A637CE" w:rsidP="00AA10B4">
            <w:pPr>
              <w:jc w:val="center"/>
              <w:rPr>
                <w:rFonts w:ascii="Times New Roman" w:hAnsi="Times New Roman" w:cs="Times New Roman"/>
                <w:sz w:val="18"/>
                <w:szCs w:val="18"/>
              </w:rPr>
            </w:pPr>
            <w:r>
              <w:rPr>
                <w:rFonts w:ascii="Times New Roman" w:hAnsi="Times New Roman" w:cs="Times New Roman"/>
                <w:sz w:val="18"/>
                <w:szCs w:val="18"/>
              </w:rPr>
              <w:t>0.017</w:t>
            </w:r>
          </w:p>
        </w:tc>
        <w:tc>
          <w:tcPr>
            <w:tcW w:w="1133" w:type="dxa"/>
            <w:vAlign w:val="center"/>
          </w:tcPr>
          <w:p w14:paraId="7473E975" w14:textId="77777777" w:rsidR="00A637CE" w:rsidRPr="004C587C" w:rsidRDefault="00A637CE" w:rsidP="00AA10B4">
            <w:pPr>
              <w:jc w:val="center"/>
              <w:rPr>
                <w:rFonts w:ascii="Times New Roman" w:hAnsi="Times New Roman" w:cs="Times New Roman"/>
                <w:sz w:val="18"/>
                <w:szCs w:val="18"/>
              </w:rPr>
            </w:pPr>
            <w:r w:rsidRPr="004C587C">
              <w:rPr>
                <w:rFonts w:ascii="Times New Roman" w:hAnsi="Times New Roman" w:cs="Times New Roman"/>
                <w:sz w:val="18"/>
                <w:szCs w:val="18"/>
              </w:rPr>
              <w:t>P=0.</w:t>
            </w:r>
            <w:r>
              <w:rPr>
                <w:rFonts w:ascii="Times New Roman" w:hAnsi="Times New Roman" w:cs="Times New Roman"/>
                <w:sz w:val="18"/>
                <w:szCs w:val="18"/>
              </w:rPr>
              <w:t>10</w:t>
            </w:r>
          </w:p>
        </w:tc>
      </w:tr>
      <w:tr w:rsidR="00A637CE" w:rsidRPr="004C587C" w14:paraId="3C94EC3A" w14:textId="77777777" w:rsidTr="00AA10B4">
        <w:tc>
          <w:tcPr>
            <w:tcW w:w="3256" w:type="dxa"/>
            <w:vMerge/>
            <w:vAlign w:val="center"/>
          </w:tcPr>
          <w:p w14:paraId="54DE1CDD" w14:textId="77777777" w:rsidR="00A637CE" w:rsidRPr="004C587C" w:rsidRDefault="00A637CE" w:rsidP="00AA10B4">
            <w:pPr>
              <w:rPr>
                <w:rFonts w:ascii="Times New Roman" w:hAnsi="Times New Roman" w:cs="Times New Roman"/>
                <w:sz w:val="18"/>
                <w:szCs w:val="18"/>
              </w:rPr>
            </w:pPr>
          </w:p>
        </w:tc>
        <w:tc>
          <w:tcPr>
            <w:tcW w:w="3685" w:type="dxa"/>
            <w:vAlign w:val="center"/>
          </w:tcPr>
          <w:p w14:paraId="68063462" w14:textId="77777777" w:rsidR="00A637CE" w:rsidRPr="004C587C" w:rsidRDefault="00A637CE" w:rsidP="00AA10B4">
            <w:pPr>
              <w:rPr>
                <w:rFonts w:ascii="Times New Roman" w:hAnsi="Times New Roman" w:cs="Times New Roman"/>
                <w:sz w:val="18"/>
                <w:szCs w:val="18"/>
              </w:rPr>
            </w:pPr>
            <w:r w:rsidRPr="004C587C">
              <w:rPr>
                <w:rFonts w:ascii="Times New Roman" w:hAnsi="Times New Roman" w:cs="Times New Roman"/>
                <w:sz w:val="18"/>
                <w:szCs w:val="18"/>
              </w:rPr>
              <w:t>Time (days) [average rate of change in diaphragm NMC]</w:t>
            </w:r>
          </w:p>
        </w:tc>
        <w:tc>
          <w:tcPr>
            <w:tcW w:w="1276" w:type="dxa"/>
            <w:vAlign w:val="center"/>
          </w:tcPr>
          <w:p w14:paraId="5114753B" w14:textId="77777777" w:rsidR="00A637CE" w:rsidRPr="004C587C" w:rsidRDefault="00A637CE" w:rsidP="00AA10B4">
            <w:pPr>
              <w:jc w:val="center"/>
              <w:rPr>
                <w:rFonts w:ascii="Times New Roman" w:hAnsi="Times New Roman" w:cs="Times New Roman"/>
                <w:sz w:val="18"/>
                <w:szCs w:val="18"/>
              </w:rPr>
            </w:pPr>
            <w:r>
              <w:rPr>
                <w:rFonts w:ascii="Times New Roman" w:hAnsi="Times New Roman" w:cs="Times New Roman"/>
                <w:sz w:val="18"/>
                <w:szCs w:val="18"/>
              </w:rPr>
              <w:t>-0.03</w:t>
            </w:r>
          </w:p>
        </w:tc>
        <w:tc>
          <w:tcPr>
            <w:tcW w:w="1133" w:type="dxa"/>
            <w:vAlign w:val="center"/>
          </w:tcPr>
          <w:p w14:paraId="18E24C47" w14:textId="77777777" w:rsidR="00A637CE" w:rsidRPr="004C587C" w:rsidRDefault="00A637CE" w:rsidP="00AA10B4">
            <w:pPr>
              <w:jc w:val="center"/>
              <w:rPr>
                <w:rFonts w:ascii="Times New Roman" w:hAnsi="Times New Roman" w:cs="Times New Roman"/>
                <w:sz w:val="18"/>
                <w:szCs w:val="18"/>
              </w:rPr>
            </w:pPr>
            <w:r w:rsidRPr="004C587C">
              <w:rPr>
                <w:rFonts w:ascii="Times New Roman" w:hAnsi="Times New Roman" w:cs="Times New Roman"/>
                <w:sz w:val="18"/>
                <w:szCs w:val="18"/>
              </w:rPr>
              <w:t>P=0.</w:t>
            </w:r>
            <w:r>
              <w:rPr>
                <w:rFonts w:ascii="Times New Roman" w:hAnsi="Times New Roman" w:cs="Times New Roman"/>
                <w:sz w:val="18"/>
                <w:szCs w:val="18"/>
              </w:rPr>
              <w:t>25</w:t>
            </w:r>
          </w:p>
        </w:tc>
      </w:tr>
      <w:tr w:rsidR="00A637CE" w:rsidRPr="004C587C" w14:paraId="1E4146C1" w14:textId="77777777" w:rsidTr="00AA10B4">
        <w:tc>
          <w:tcPr>
            <w:tcW w:w="3256" w:type="dxa"/>
            <w:vMerge/>
            <w:vAlign w:val="center"/>
          </w:tcPr>
          <w:p w14:paraId="38373BE5" w14:textId="77777777" w:rsidR="00A637CE" w:rsidRPr="004C587C" w:rsidRDefault="00A637CE" w:rsidP="00AA10B4">
            <w:pPr>
              <w:rPr>
                <w:rFonts w:ascii="Times New Roman" w:hAnsi="Times New Roman" w:cs="Times New Roman"/>
                <w:sz w:val="18"/>
                <w:szCs w:val="18"/>
              </w:rPr>
            </w:pPr>
          </w:p>
        </w:tc>
        <w:tc>
          <w:tcPr>
            <w:tcW w:w="3685" w:type="dxa"/>
            <w:shd w:val="clear" w:color="auto" w:fill="FBE4D5" w:themeFill="accent2" w:themeFillTint="33"/>
            <w:vAlign w:val="center"/>
          </w:tcPr>
          <w:p w14:paraId="68040D45" w14:textId="6F42EE40" w:rsidR="009F023B" w:rsidRPr="009F023B" w:rsidRDefault="009F023B" w:rsidP="00AA10B4">
            <w:pPr>
              <w:rPr>
                <w:rFonts w:ascii="Times New Roman" w:hAnsi="Times New Roman" w:cs="Times New Roman"/>
                <w:b/>
                <w:bCs/>
                <w:sz w:val="18"/>
                <w:szCs w:val="18"/>
              </w:rPr>
            </w:pPr>
            <w:r>
              <w:rPr>
                <w:rFonts w:ascii="Times New Roman" w:hAnsi="Times New Roman" w:cs="Times New Roman"/>
                <w:b/>
                <w:bCs/>
                <w:sz w:val="18"/>
                <w:szCs w:val="18"/>
              </w:rPr>
              <w:t>Effect of magnitude of inspiratory loading</w:t>
            </w:r>
          </w:p>
          <w:p w14:paraId="3A019D54" w14:textId="48AE767A" w:rsidR="00A637CE" w:rsidRPr="004C587C" w:rsidRDefault="00A637CE" w:rsidP="00AA10B4">
            <w:pPr>
              <w:rPr>
                <w:rFonts w:ascii="Times New Roman" w:hAnsi="Times New Roman" w:cs="Times New Roman"/>
                <w:sz w:val="18"/>
                <w:szCs w:val="18"/>
              </w:rPr>
            </w:pPr>
            <w:r w:rsidRPr="004C587C">
              <w:rPr>
                <w:rFonts w:ascii="Times New Roman" w:hAnsi="Times New Roman" w:cs="Times New Roman"/>
                <w:sz w:val="18"/>
                <w:szCs w:val="18"/>
              </w:rPr>
              <w:t xml:space="preserve">Interaction term (association of rate of change in diaphragm NMC with </w:t>
            </w:r>
            <w:r w:rsidR="008F47A9">
              <w:rPr>
                <w:rFonts w:ascii="Times New Roman" w:hAnsi="Times New Roman" w:cs="Times New Roman"/>
                <w:sz w:val="18"/>
                <w:szCs w:val="18"/>
              </w:rPr>
              <w:t xml:space="preserve">daily median value of hourly estimated </w:t>
            </w:r>
            <w:proofErr w:type="spellStart"/>
            <w:r w:rsidR="008F47A9">
              <w:rPr>
                <w:rFonts w:ascii="Times New Roman" w:hAnsi="Times New Roman" w:cs="Times New Roman"/>
                <w:sz w:val="18"/>
                <w:szCs w:val="18"/>
              </w:rPr>
              <w:t>Pmus</w:t>
            </w:r>
            <w:proofErr w:type="spellEnd"/>
            <w:r w:rsidRPr="004C587C">
              <w:rPr>
                <w:rFonts w:ascii="Times New Roman" w:hAnsi="Times New Roman" w:cs="Times New Roman"/>
                <w:sz w:val="18"/>
                <w:szCs w:val="18"/>
              </w:rPr>
              <w:t>)</w:t>
            </w:r>
          </w:p>
        </w:tc>
        <w:tc>
          <w:tcPr>
            <w:tcW w:w="1276" w:type="dxa"/>
            <w:shd w:val="clear" w:color="auto" w:fill="FBE4D5" w:themeFill="accent2" w:themeFillTint="33"/>
            <w:vAlign w:val="center"/>
          </w:tcPr>
          <w:p w14:paraId="6AFD70E3" w14:textId="77777777" w:rsidR="00A637CE" w:rsidRPr="004C587C" w:rsidRDefault="00A637CE" w:rsidP="00AA10B4">
            <w:pPr>
              <w:jc w:val="center"/>
              <w:rPr>
                <w:rFonts w:ascii="Times New Roman" w:hAnsi="Times New Roman" w:cs="Times New Roman"/>
                <w:sz w:val="18"/>
                <w:szCs w:val="18"/>
              </w:rPr>
            </w:pPr>
            <w:r>
              <w:rPr>
                <w:rFonts w:ascii="Times New Roman" w:hAnsi="Times New Roman" w:cs="Times New Roman"/>
                <w:sz w:val="18"/>
                <w:szCs w:val="18"/>
              </w:rPr>
              <w:t>0.001</w:t>
            </w:r>
          </w:p>
        </w:tc>
        <w:tc>
          <w:tcPr>
            <w:tcW w:w="1133" w:type="dxa"/>
            <w:shd w:val="clear" w:color="auto" w:fill="FBE4D5" w:themeFill="accent2" w:themeFillTint="33"/>
            <w:vAlign w:val="center"/>
          </w:tcPr>
          <w:p w14:paraId="17E09859" w14:textId="77777777" w:rsidR="00A637CE" w:rsidRPr="00A637CE" w:rsidRDefault="00A637CE" w:rsidP="00AA10B4">
            <w:pPr>
              <w:jc w:val="center"/>
              <w:rPr>
                <w:rFonts w:ascii="Times New Roman" w:hAnsi="Times New Roman" w:cs="Times New Roman"/>
                <w:sz w:val="18"/>
                <w:szCs w:val="18"/>
              </w:rPr>
            </w:pPr>
            <w:r w:rsidRPr="00A637CE">
              <w:rPr>
                <w:rFonts w:ascii="Times New Roman" w:hAnsi="Times New Roman" w:cs="Times New Roman"/>
                <w:sz w:val="18"/>
                <w:szCs w:val="18"/>
              </w:rPr>
              <w:t>P=0.56</w:t>
            </w:r>
          </w:p>
        </w:tc>
      </w:tr>
      <w:tr w:rsidR="00A637CE" w:rsidRPr="004C587C" w14:paraId="40292577" w14:textId="77777777" w:rsidTr="00AA10B4">
        <w:tc>
          <w:tcPr>
            <w:tcW w:w="3256" w:type="dxa"/>
            <w:vAlign w:val="center"/>
          </w:tcPr>
          <w:p w14:paraId="49442B56" w14:textId="77777777" w:rsidR="00A637CE" w:rsidRPr="004C587C" w:rsidRDefault="00A637CE" w:rsidP="00AA10B4">
            <w:pPr>
              <w:rPr>
                <w:rFonts w:ascii="Times New Roman" w:hAnsi="Times New Roman" w:cs="Times New Roman"/>
                <w:sz w:val="18"/>
                <w:szCs w:val="18"/>
              </w:rPr>
            </w:pPr>
          </w:p>
        </w:tc>
        <w:tc>
          <w:tcPr>
            <w:tcW w:w="3685" w:type="dxa"/>
            <w:vAlign w:val="center"/>
          </w:tcPr>
          <w:p w14:paraId="573F582F" w14:textId="77777777" w:rsidR="00A637CE" w:rsidRPr="004C587C" w:rsidRDefault="00A637CE" w:rsidP="00AA10B4">
            <w:pPr>
              <w:rPr>
                <w:rFonts w:ascii="Times New Roman" w:hAnsi="Times New Roman" w:cs="Times New Roman"/>
                <w:sz w:val="18"/>
                <w:szCs w:val="18"/>
              </w:rPr>
            </w:pPr>
          </w:p>
        </w:tc>
        <w:tc>
          <w:tcPr>
            <w:tcW w:w="1276" w:type="dxa"/>
            <w:vAlign w:val="center"/>
          </w:tcPr>
          <w:p w14:paraId="3426EA07" w14:textId="77777777" w:rsidR="00A637CE" w:rsidRPr="004C587C" w:rsidRDefault="00A637CE" w:rsidP="00AA10B4">
            <w:pPr>
              <w:jc w:val="center"/>
              <w:rPr>
                <w:rFonts w:ascii="Times New Roman" w:hAnsi="Times New Roman" w:cs="Times New Roman"/>
                <w:sz w:val="18"/>
                <w:szCs w:val="18"/>
              </w:rPr>
            </w:pPr>
          </w:p>
        </w:tc>
        <w:tc>
          <w:tcPr>
            <w:tcW w:w="1133" w:type="dxa"/>
            <w:vAlign w:val="center"/>
          </w:tcPr>
          <w:p w14:paraId="53ECD80C" w14:textId="77777777" w:rsidR="00A637CE" w:rsidRPr="004C587C" w:rsidRDefault="00A637CE" w:rsidP="00AA10B4">
            <w:pPr>
              <w:jc w:val="center"/>
              <w:rPr>
                <w:rFonts w:ascii="Times New Roman" w:hAnsi="Times New Roman" w:cs="Times New Roman"/>
                <w:sz w:val="18"/>
                <w:szCs w:val="18"/>
              </w:rPr>
            </w:pPr>
          </w:p>
        </w:tc>
      </w:tr>
      <w:tr w:rsidR="00BF55B5" w:rsidRPr="004C587C" w14:paraId="432C7FE6" w14:textId="77777777" w:rsidTr="00B63308">
        <w:tc>
          <w:tcPr>
            <w:tcW w:w="3256" w:type="dxa"/>
            <w:vMerge w:val="restart"/>
            <w:vAlign w:val="center"/>
          </w:tcPr>
          <w:p w14:paraId="7E69B75C" w14:textId="7A167EBF" w:rsidR="00BF55B5" w:rsidRPr="004C587C" w:rsidRDefault="007C1B11" w:rsidP="00B63308">
            <w:pPr>
              <w:rPr>
                <w:rFonts w:ascii="Times New Roman" w:hAnsi="Times New Roman" w:cs="Times New Roman"/>
                <w:sz w:val="18"/>
                <w:szCs w:val="18"/>
              </w:rPr>
            </w:pPr>
            <w:r w:rsidRPr="004C587C">
              <w:rPr>
                <w:rFonts w:ascii="Times New Roman" w:hAnsi="Times New Roman" w:cs="Times New Roman"/>
                <w:sz w:val="18"/>
                <w:szCs w:val="18"/>
              </w:rPr>
              <w:t xml:space="preserve">Does the </w:t>
            </w:r>
            <w:r w:rsidR="00BF55B5" w:rsidRPr="00A637CE">
              <w:rPr>
                <w:rFonts w:ascii="Times New Roman" w:hAnsi="Times New Roman" w:cs="Times New Roman"/>
                <w:b/>
                <w:bCs/>
                <w:sz w:val="18"/>
                <w:szCs w:val="18"/>
                <w:u w:val="single"/>
              </w:rPr>
              <w:t>duration</w:t>
            </w:r>
            <w:r w:rsidR="00BF55B5" w:rsidRPr="00992500">
              <w:rPr>
                <w:rFonts w:ascii="Times New Roman" w:hAnsi="Times New Roman" w:cs="Times New Roman"/>
                <w:sz w:val="18"/>
                <w:szCs w:val="18"/>
                <w:u w:val="single"/>
              </w:rPr>
              <w:t xml:space="preserve"> of post-inspiratory loading</w:t>
            </w:r>
            <w:r w:rsidR="00BF55B5" w:rsidRPr="004C587C">
              <w:rPr>
                <w:rFonts w:ascii="Times New Roman" w:hAnsi="Times New Roman" w:cs="Times New Roman"/>
                <w:sz w:val="18"/>
                <w:szCs w:val="18"/>
              </w:rPr>
              <w:t xml:space="preserve"> </w:t>
            </w:r>
            <w:r w:rsidRPr="004C587C">
              <w:rPr>
                <w:rFonts w:ascii="Times New Roman" w:hAnsi="Times New Roman" w:cs="Times New Roman"/>
                <w:sz w:val="18"/>
                <w:szCs w:val="18"/>
              </w:rPr>
              <w:t>modify the</w:t>
            </w:r>
            <w:r w:rsidR="00BF55B5" w:rsidRPr="004C587C">
              <w:rPr>
                <w:rFonts w:ascii="Times New Roman" w:hAnsi="Times New Roman" w:cs="Times New Roman"/>
                <w:sz w:val="18"/>
                <w:szCs w:val="18"/>
              </w:rPr>
              <w:t xml:space="preserve"> rate of change in diaphragm neuromuscular coupling</w:t>
            </w:r>
            <w:r w:rsidRPr="004C587C">
              <w:rPr>
                <w:rFonts w:ascii="Times New Roman" w:hAnsi="Times New Roman" w:cs="Times New Roman"/>
                <w:sz w:val="18"/>
                <w:szCs w:val="18"/>
              </w:rPr>
              <w:t>?</w:t>
            </w:r>
          </w:p>
        </w:tc>
        <w:tc>
          <w:tcPr>
            <w:tcW w:w="3685" w:type="dxa"/>
            <w:vAlign w:val="center"/>
          </w:tcPr>
          <w:p w14:paraId="38AC51AA" w14:textId="6C624A9F" w:rsidR="00BF55B5" w:rsidRPr="004C587C" w:rsidRDefault="00BF55B5" w:rsidP="00B63308">
            <w:pPr>
              <w:rPr>
                <w:rFonts w:ascii="Times New Roman" w:hAnsi="Times New Roman" w:cs="Times New Roman"/>
                <w:sz w:val="18"/>
                <w:szCs w:val="18"/>
              </w:rPr>
            </w:pPr>
            <w:r w:rsidRPr="004C587C">
              <w:rPr>
                <w:rFonts w:ascii="Times New Roman" w:hAnsi="Times New Roman" w:cs="Times New Roman"/>
                <w:sz w:val="18"/>
                <w:szCs w:val="18"/>
              </w:rPr>
              <w:t>Proportion of hours per day that meet specific (stricter) criterion for post-inspiratory loading</w:t>
            </w:r>
          </w:p>
        </w:tc>
        <w:tc>
          <w:tcPr>
            <w:tcW w:w="1276" w:type="dxa"/>
            <w:vAlign w:val="center"/>
          </w:tcPr>
          <w:p w14:paraId="45C5A95E" w14:textId="5734B54C" w:rsidR="00BF55B5" w:rsidRPr="004C587C" w:rsidRDefault="00BF55B5" w:rsidP="00B63308">
            <w:pPr>
              <w:jc w:val="center"/>
              <w:rPr>
                <w:rFonts w:ascii="Times New Roman" w:hAnsi="Times New Roman" w:cs="Times New Roman"/>
                <w:sz w:val="18"/>
                <w:szCs w:val="18"/>
              </w:rPr>
            </w:pPr>
            <w:r w:rsidRPr="004C587C">
              <w:rPr>
                <w:rFonts w:ascii="Times New Roman" w:hAnsi="Times New Roman" w:cs="Times New Roman"/>
                <w:sz w:val="18"/>
                <w:szCs w:val="18"/>
              </w:rPr>
              <w:t>1.000</w:t>
            </w:r>
          </w:p>
        </w:tc>
        <w:tc>
          <w:tcPr>
            <w:tcW w:w="1133" w:type="dxa"/>
            <w:vAlign w:val="center"/>
          </w:tcPr>
          <w:p w14:paraId="4AFF6758" w14:textId="520EB88D" w:rsidR="00BF55B5" w:rsidRPr="004C587C" w:rsidRDefault="00BF55B5" w:rsidP="00B63308">
            <w:pPr>
              <w:jc w:val="center"/>
              <w:rPr>
                <w:rFonts w:ascii="Times New Roman" w:hAnsi="Times New Roman" w:cs="Times New Roman"/>
                <w:sz w:val="18"/>
                <w:szCs w:val="18"/>
              </w:rPr>
            </w:pPr>
            <w:r w:rsidRPr="004C587C">
              <w:rPr>
                <w:rFonts w:ascii="Times New Roman" w:hAnsi="Times New Roman" w:cs="Times New Roman"/>
                <w:sz w:val="18"/>
                <w:szCs w:val="18"/>
              </w:rPr>
              <w:t>P=0.023</w:t>
            </w:r>
          </w:p>
        </w:tc>
      </w:tr>
      <w:tr w:rsidR="00BF55B5" w:rsidRPr="004C587C" w14:paraId="021CCACC" w14:textId="77777777" w:rsidTr="00B63308">
        <w:tc>
          <w:tcPr>
            <w:tcW w:w="3256" w:type="dxa"/>
            <w:vMerge/>
            <w:vAlign w:val="center"/>
          </w:tcPr>
          <w:p w14:paraId="1D3367BC" w14:textId="77777777" w:rsidR="00BF55B5" w:rsidRPr="004C587C" w:rsidRDefault="00BF55B5" w:rsidP="00B63308">
            <w:pPr>
              <w:rPr>
                <w:rFonts w:ascii="Times New Roman" w:hAnsi="Times New Roman" w:cs="Times New Roman"/>
                <w:sz w:val="18"/>
                <w:szCs w:val="18"/>
              </w:rPr>
            </w:pPr>
          </w:p>
        </w:tc>
        <w:tc>
          <w:tcPr>
            <w:tcW w:w="3685" w:type="dxa"/>
            <w:vAlign w:val="center"/>
          </w:tcPr>
          <w:p w14:paraId="581F4E38" w14:textId="46389721" w:rsidR="00BF55B5" w:rsidRPr="004C587C" w:rsidRDefault="00BF55B5" w:rsidP="00B63308">
            <w:pPr>
              <w:rPr>
                <w:rFonts w:ascii="Times New Roman" w:hAnsi="Times New Roman" w:cs="Times New Roman"/>
                <w:sz w:val="18"/>
                <w:szCs w:val="18"/>
              </w:rPr>
            </w:pPr>
            <w:r w:rsidRPr="004C587C">
              <w:rPr>
                <w:rFonts w:ascii="Times New Roman" w:hAnsi="Times New Roman" w:cs="Times New Roman"/>
                <w:sz w:val="18"/>
                <w:szCs w:val="18"/>
              </w:rPr>
              <w:t>Time (days) [average rate of change in diaphragm NMC]</w:t>
            </w:r>
          </w:p>
        </w:tc>
        <w:tc>
          <w:tcPr>
            <w:tcW w:w="1276" w:type="dxa"/>
            <w:vAlign w:val="center"/>
          </w:tcPr>
          <w:p w14:paraId="440899A7" w14:textId="3844B193" w:rsidR="00BF55B5" w:rsidRPr="004C587C" w:rsidRDefault="00BF55B5" w:rsidP="00B63308">
            <w:pPr>
              <w:jc w:val="center"/>
              <w:rPr>
                <w:rFonts w:ascii="Times New Roman" w:hAnsi="Times New Roman" w:cs="Times New Roman"/>
                <w:sz w:val="18"/>
                <w:szCs w:val="18"/>
              </w:rPr>
            </w:pPr>
            <w:r w:rsidRPr="004C587C">
              <w:rPr>
                <w:rFonts w:ascii="Times New Roman" w:hAnsi="Times New Roman" w:cs="Times New Roman"/>
                <w:sz w:val="18"/>
                <w:szCs w:val="18"/>
              </w:rPr>
              <w:t>0.024</w:t>
            </w:r>
          </w:p>
        </w:tc>
        <w:tc>
          <w:tcPr>
            <w:tcW w:w="1133" w:type="dxa"/>
            <w:vAlign w:val="center"/>
          </w:tcPr>
          <w:p w14:paraId="18FB774F" w14:textId="16A0DC7C" w:rsidR="00BF55B5" w:rsidRPr="004C587C" w:rsidRDefault="00BF55B5" w:rsidP="00B63308">
            <w:pPr>
              <w:jc w:val="center"/>
              <w:rPr>
                <w:rFonts w:ascii="Times New Roman" w:hAnsi="Times New Roman" w:cs="Times New Roman"/>
                <w:sz w:val="18"/>
                <w:szCs w:val="18"/>
              </w:rPr>
            </w:pPr>
            <w:r w:rsidRPr="004C587C">
              <w:rPr>
                <w:rFonts w:ascii="Times New Roman" w:hAnsi="Times New Roman" w:cs="Times New Roman"/>
                <w:sz w:val="18"/>
                <w:szCs w:val="18"/>
              </w:rPr>
              <w:t>P=0.33</w:t>
            </w:r>
          </w:p>
        </w:tc>
      </w:tr>
      <w:tr w:rsidR="00BF55B5" w:rsidRPr="004C587C" w14:paraId="58C82228" w14:textId="77777777" w:rsidTr="004C587C">
        <w:tc>
          <w:tcPr>
            <w:tcW w:w="3256" w:type="dxa"/>
            <w:vMerge/>
            <w:vAlign w:val="center"/>
          </w:tcPr>
          <w:p w14:paraId="259CB752" w14:textId="77777777" w:rsidR="00BF55B5" w:rsidRPr="004C587C" w:rsidRDefault="00BF55B5" w:rsidP="00B63308">
            <w:pPr>
              <w:rPr>
                <w:rFonts w:ascii="Times New Roman" w:hAnsi="Times New Roman" w:cs="Times New Roman"/>
                <w:sz w:val="18"/>
                <w:szCs w:val="18"/>
              </w:rPr>
            </w:pPr>
          </w:p>
        </w:tc>
        <w:tc>
          <w:tcPr>
            <w:tcW w:w="3685" w:type="dxa"/>
            <w:shd w:val="clear" w:color="auto" w:fill="E2EFD9" w:themeFill="accent6" w:themeFillTint="33"/>
            <w:vAlign w:val="center"/>
          </w:tcPr>
          <w:p w14:paraId="7F99FBF5" w14:textId="5726B789" w:rsidR="009F023B" w:rsidRPr="009F023B" w:rsidRDefault="009F023B" w:rsidP="00B63308">
            <w:pPr>
              <w:rPr>
                <w:rFonts w:ascii="Times New Roman" w:hAnsi="Times New Roman" w:cs="Times New Roman"/>
                <w:b/>
                <w:bCs/>
                <w:sz w:val="18"/>
                <w:szCs w:val="18"/>
              </w:rPr>
            </w:pPr>
            <w:r>
              <w:rPr>
                <w:rFonts w:ascii="Times New Roman" w:hAnsi="Times New Roman" w:cs="Times New Roman"/>
                <w:b/>
                <w:bCs/>
                <w:sz w:val="18"/>
                <w:szCs w:val="18"/>
              </w:rPr>
              <w:t>Effect of duration of post-inspiratory loading</w:t>
            </w:r>
          </w:p>
          <w:p w14:paraId="08319C03" w14:textId="195F7F0E" w:rsidR="00BF55B5" w:rsidRPr="004C587C" w:rsidRDefault="00BF55B5" w:rsidP="00B63308">
            <w:pPr>
              <w:rPr>
                <w:rFonts w:ascii="Times New Roman" w:hAnsi="Times New Roman" w:cs="Times New Roman"/>
                <w:sz w:val="18"/>
                <w:szCs w:val="18"/>
              </w:rPr>
            </w:pPr>
            <w:r w:rsidRPr="004C587C">
              <w:rPr>
                <w:rFonts w:ascii="Times New Roman" w:hAnsi="Times New Roman" w:cs="Times New Roman"/>
                <w:sz w:val="18"/>
                <w:szCs w:val="18"/>
              </w:rPr>
              <w:t>Interaction term (association of rate of change in diaphragm NMC with proportion of hours per day with post-inspiratory loading)</w:t>
            </w:r>
          </w:p>
        </w:tc>
        <w:tc>
          <w:tcPr>
            <w:tcW w:w="1276" w:type="dxa"/>
            <w:shd w:val="clear" w:color="auto" w:fill="E2EFD9" w:themeFill="accent6" w:themeFillTint="33"/>
            <w:vAlign w:val="center"/>
          </w:tcPr>
          <w:p w14:paraId="723AD3B0" w14:textId="0710DA70" w:rsidR="00BF55B5" w:rsidRPr="004C587C" w:rsidRDefault="00BF55B5" w:rsidP="00B63308">
            <w:pPr>
              <w:jc w:val="center"/>
              <w:rPr>
                <w:rFonts w:ascii="Times New Roman" w:hAnsi="Times New Roman" w:cs="Times New Roman"/>
                <w:sz w:val="18"/>
                <w:szCs w:val="18"/>
              </w:rPr>
            </w:pPr>
            <w:r w:rsidRPr="004C587C">
              <w:rPr>
                <w:rFonts w:ascii="Times New Roman" w:hAnsi="Times New Roman" w:cs="Times New Roman"/>
                <w:sz w:val="18"/>
                <w:szCs w:val="18"/>
              </w:rPr>
              <w:t>-0.24</w:t>
            </w:r>
          </w:p>
        </w:tc>
        <w:tc>
          <w:tcPr>
            <w:tcW w:w="1133" w:type="dxa"/>
            <w:shd w:val="clear" w:color="auto" w:fill="E2EFD9" w:themeFill="accent6" w:themeFillTint="33"/>
            <w:vAlign w:val="center"/>
          </w:tcPr>
          <w:p w14:paraId="55D7F468" w14:textId="4570C425" w:rsidR="00BF55B5" w:rsidRPr="004C587C" w:rsidRDefault="00BF55B5" w:rsidP="00B63308">
            <w:pPr>
              <w:jc w:val="center"/>
              <w:rPr>
                <w:rFonts w:ascii="Times New Roman" w:hAnsi="Times New Roman" w:cs="Times New Roman"/>
                <w:b/>
                <w:bCs/>
                <w:sz w:val="18"/>
                <w:szCs w:val="18"/>
              </w:rPr>
            </w:pPr>
            <w:r w:rsidRPr="004C587C">
              <w:rPr>
                <w:rFonts w:ascii="Times New Roman" w:hAnsi="Times New Roman" w:cs="Times New Roman"/>
                <w:b/>
                <w:bCs/>
                <w:sz w:val="18"/>
                <w:szCs w:val="18"/>
              </w:rPr>
              <w:t>P=0.007</w:t>
            </w:r>
          </w:p>
        </w:tc>
      </w:tr>
      <w:tr w:rsidR="006D74CC" w:rsidRPr="004C587C" w14:paraId="55BE5ECE" w14:textId="77777777" w:rsidTr="00B63308">
        <w:tc>
          <w:tcPr>
            <w:tcW w:w="3256" w:type="dxa"/>
            <w:vAlign w:val="center"/>
          </w:tcPr>
          <w:p w14:paraId="7169B0C2" w14:textId="77777777" w:rsidR="006D74CC" w:rsidRPr="004C587C" w:rsidRDefault="006D74CC" w:rsidP="00B63308">
            <w:pPr>
              <w:rPr>
                <w:rFonts w:ascii="Times New Roman" w:hAnsi="Times New Roman" w:cs="Times New Roman"/>
                <w:sz w:val="18"/>
                <w:szCs w:val="18"/>
              </w:rPr>
            </w:pPr>
          </w:p>
        </w:tc>
        <w:tc>
          <w:tcPr>
            <w:tcW w:w="3685" w:type="dxa"/>
            <w:vAlign w:val="center"/>
          </w:tcPr>
          <w:p w14:paraId="7EAEEBD2" w14:textId="77777777" w:rsidR="006D74CC" w:rsidRPr="004C587C" w:rsidRDefault="006D74CC" w:rsidP="00B63308">
            <w:pPr>
              <w:rPr>
                <w:rFonts w:ascii="Times New Roman" w:hAnsi="Times New Roman" w:cs="Times New Roman"/>
                <w:sz w:val="18"/>
                <w:szCs w:val="18"/>
              </w:rPr>
            </w:pPr>
          </w:p>
        </w:tc>
        <w:tc>
          <w:tcPr>
            <w:tcW w:w="1276" w:type="dxa"/>
            <w:vAlign w:val="center"/>
          </w:tcPr>
          <w:p w14:paraId="1799E67B" w14:textId="77777777" w:rsidR="006D74CC" w:rsidRPr="004C587C" w:rsidRDefault="006D74CC" w:rsidP="00B63308">
            <w:pPr>
              <w:jc w:val="center"/>
              <w:rPr>
                <w:rFonts w:ascii="Times New Roman" w:hAnsi="Times New Roman" w:cs="Times New Roman"/>
                <w:sz w:val="18"/>
                <w:szCs w:val="18"/>
              </w:rPr>
            </w:pPr>
          </w:p>
        </w:tc>
        <w:tc>
          <w:tcPr>
            <w:tcW w:w="1133" w:type="dxa"/>
            <w:vAlign w:val="center"/>
          </w:tcPr>
          <w:p w14:paraId="062BB4A9" w14:textId="77777777" w:rsidR="006D74CC" w:rsidRPr="004C587C" w:rsidRDefault="006D74CC" w:rsidP="00B63308">
            <w:pPr>
              <w:jc w:val="center"/>
              <w:rPr>
                <w:rFonts w:ascii="Times New Roman" w:hAnsi="Times New Roman" w:cs="Times New Roman"/>
                <w:sz w:val="18"/>
                <w:szCs w:val="18"/>
              </w:rPr>
            </w:pPr>
          </w:p>
        </w:tc>
      </w:tr>
      <w:tr w:rsidR="00BF55B5" w:rsidRPr="004C587C" w14:paraId="46C88F4C" w14:textId="77777777" w:rsidTr="00B63308">
        <w:tc>
          <w:tcPr>
            <w:tcW w:w="3256" w:type="dxa"/>
            <w:vMerge w:val="restart"/>
            <w:vAlign w:val="center"/>
          </w:tcPr>
          <w:p w14:paraId="52D50DD0" w14:textId="10441CD0" w:rsidR="00BF55B5" w:rsidRPr="004C587C" w:rsidRDefault="001252FA" w:rsidP="00B63308">
            <w:pPr>
              <w:rPr>
                <w:rFonts w:ascii="Times New Roman" w:hAnsi="Times New Roman" w:cs="Times New Roman"/>
                <w:sz w:val="18"/>
                <w:szCs w:val="18"/>
              </w:rPr>
            </w:pPr>
            <w:r w:rsidRPr="004C587C">
              <w:rPr>
                <w:rFonts w:ascii="Times New Roman" w:hAnsi="Times New Roman" w:cs="Times New Roman"/>
                <w:sz w:val="18"/>
                <w:szCs w:val="18"/>
              </w:rPr>
              <w:t xml:space="preserve">Does the </w:t>
            </w:r>
            <w:r w:rsidR="00BF55B5" w:rsidRPr="00A637CE">
              <w:rPr>
                <w:rFonts w:ascii="Times New Roman" w:hAnsi="Times New Roman" w:cs="Times New Roman"/>
                <w:b/>
                <w:bCs/>
                <w:sz w:val="18"/>
                <w:szCs w:val="18"/>
                <w:u w:val="single"/>
              </w:rPr>
              <w:t>magnitude</w:t>
            </w:r>
            <w:r w:rsidR="00BF55B5" w:rsidRPr="00992500">
              <w:rPr>
                <w:rFonts w:ascii="Times New Roman" w:hAnsi="Times New Roman" w:cs="Times New Roman"/>
                <w:sz w:val="18"/>
                <w:szCs w:val="18"/>
                <w:u w:val="single"/>
              </w:rPr>
              <w:t xml:space="preserve"> of post-inspiratory loading</w:t>
            </w:r>
            <w:r w:rsidR="00BF55B5" w:rsidRPr="004C587C">
              <w:rPr>
                <w:rFonts w:ascii="Times New Roman" w:hAnsi="Times New Roman" w:cs="Times New Roman"/>
                <w:sz w:val="18"/>
                <w:szCs w:val="18"/>
              </w:rPr>
              <w:t xml:space="preserve"> (daily median post-inspiratory pressure-time product) </w:t>
            </w:r>
            <w:r w:rsidRPr="004C587C">
              <w:rPr>
                <w:rFonts w:ascii="Times New Roman" w:hAnsi="Times New Roman" w:cs="Times New Roman"/>
                <w:sz w:val="18"/>
                <w:szCs w:val="18"/>
              </w:rPr>
              <w:t>modify the</w:t>
            </w:r>
            <w:r w:rsidR="00BF55B5" w:rsidRPr="004C587C">
              <w:rPr>
                <w:rFonts w:ascii="Times New Roman" w:hAnsi="Times New Roman" w:cs="Times New Roman"/>
                <w:sz w:val="18"/>
                <w:szCs w:val="18"/>
              </w:rPr>
              <w:t xml:space="preserve"> rate of change in diaphragm neuromuscular coupling</w:t>
            </w:r>
            <w:r w:rsidRPr="004C587C">
              <w:rPr>
                <w:rFonts w:ascii="Times New Roman" w:hAnsi="Times New Roman" w:cs="Times New Roman"/>
                <w:sz w:val="18"/>
                <w:szCs w:val="18"/>
              </w:rPr>
              <w:t>?</w:t>
            </w:r>
          </w:p>
        </w:tc>
        <w:tc>
          <w:tcPr>
            <w:tcW w:w="3685" w:type="dxa"/>
            <w:vAlign w:val="center"/>
          </w:tcPr>
          <w:p w14:paraId="527FCB97" w14:textId="0AD5FF2F" w:rsidR="00BF55B5" w:rsidRPr="004C587C" w:rsidRDefault="00A637CE" w:rsidP="00B63308">
            <w:pPr>
              <w:rPr>
                <w:rFonts w:ascii="Times New Roman" w:hAnsi="Times New Roman" w:cs="Times New Roman"/>
                <w:sz w:val="18"/>
                <w:szCs w:val="18"/>
              </w:rPr>
            </w:pPr>
            <w:r>
              <w:rPr>
                <w:rFonts w:ascii="Times New Roman" w:hAnsi="Times New Roman" w:cs="Times New Roman"/>
                <w:sz w:val="18"/>
                <w:szCs w:val="18"/>
              </w:rPr>
              <w:t>Daily m</w:t>
            </w:r>
            <w:r w:rsidR="00CD39C3" w:rsidRPr="004C587C">
              <w:rPr>
                <w:rFonts w:ascii="Times New Roman" w:hAnsi="Times New Roman" w:cs="Times New Roman"/>
                <w:sz w:val="18"/>
                <w:szCs w:val="18"/>
              </w:rPr>
              <w:t xml:space="preserve">edian </w:t>
            </w:r>
            <w:r w:rsidR="008F47A9">
              <w:rPr>
                <w:rFonts w:ascii="Times New Roman" w:hAnsi="Times New Roman" w:cs="Times New Roman"/>
                <w:sz w:val="18"/>
                <w:szCs w:val="18"/>
              </w:rPr>
              <w:t xml:space="preserve">value of hourly estimated </w:t>
            </w:r>
            <w:r w:rsidR="00CD39C3" w:rsidRPr="004C587C">
              <w:rPr>
                <w:rFonts w:ascii="Times New Roman" w:hAnsi="Times New Roman" w:cs="Times New Roman"/>
                <w:sz w:val="18"/>
                <w:szCs w:val="18"/>
              </w:rPr>
              <w:t xml:space="preserve">post-inspiratory pressure time product </w:t>
            </w:r>
          </w:p>
        </w:tc>
        <w:tc>
          <w:tcPr>
            <w:tcW w:w="1276" w:type="dxa"/>
            <w:vAlign w:val="center"/>
          </w:tcPr>
          <w:p w14:paraId="0BB23055" w14:textId="012E655D" w:rsidR="00BF55B5" w:rsidRPr="004C587C" w:rsidRDefault="00CD39C3" w:rsidP="00B63308">
            <w:pPr>
              <w:jc w:val="center"/>
              <w:rPr>
                <w:rFonts w:ascii="Times New Roman" w:hAnsi="Times New Roman" w:cs="Times New Roman"/>
                <w:sz w:val="18"/>
                <w:szCs w:val="18"/>
              </w:rPr>
            </w:pPr>
            <w:r w:rsidRPr="004C587C">
              <w:rPr>
                <w:rFonts w:ascii="Times New Roman" w:hAnsi="Times New Roman" w:cs="Times New Roman"/>
                <w:sz w:val="18"/>
                <w:szCs w:val="18"/>
              </w:rPr>
              <w:t>0.14</w:t>
            </w:r>
          </w:p>
        </w:tc>
        <w:tc>
          <w:tcPr>
            <w:tcW w:w="1133" w:type="dxa"/>
            <w:vAlign w:val="center"/>
          </w:tcPr>
          <w:p w14:paraId="4DF4E380" w14:textId="05123E47" w:rsidR="00BF55B5" w:rsidRPr="004C587C" w:rsidRDefault="00C078A8" w:rsidP="00B63308">
            <w:pPr>
              <w:jc w:val="center"/>
              <w:rPr>
                <w:rFonts w:ascii="Times New Roman" w:hAnsi="Times New Roman" w:cs="Times New Roman"/>
                <w:sz w:val="18"/>
                <w:szCs w:val="18"/>
              </w:rPr>
            </w:pPr>
            <w:r w:rsidRPr="004C587C">
              <w:rPr>
                <w:rFonts w:ascii="Times New Roman" w:hAnsi="Times New Roman" w:cs="Times New Roman"/>
                <w:sz w:val="18"/>
                <w:szCs w:val="18"/>
              </w:rPr>
              <w:t>P=</w:t>
            </w:r>
            <w:r w:rsidR="00BB240B" w:rsidRPr="004C587C">
              <w:rPr>
                <w:rFonts w:ascii="Times New Roman" w:hAnsi="Times New Roman" w:cs="Times New Roman"/>
                <w:sz w:val="18"/>
                <w:szCs w:val="18"/>
              </w:rPr>
              <w:t>0.007</w:t>
            </w:r>
          </w:p>
        </w:tc>
      </w:tr>
      <w:tr w:rsidR="00BF55B5" w:rsidRPr="004C587C" w14:paraId="27A46CCF" w14:textId="77777777" w:rsidTr="00B63308">
        <w:tc>
          <w:tcPr>
            <w:tcW w:w="3256" w:type="dxa"/>
            <w:vMerge/>
            <w:vAlign w:val="center"/>
          </w:tcPr>
          <w:p w14:paraId="4B81851C" w14:textId="77777777" w:rsidR="00BF55B5" w:rsidRPr="004C587C" w:rsidRDefault="00BF55B5" w:rsidP="00B63308">
            <w:pPr>
              <w:rPr>
                <w:rFonts w:ascii="Times New Roman" w:hAnsi="Times New Roman" w:cs="Times New Roman"/>
                <w:sz w:val="18"/>
                <w:szCs w:val="18"/>
              </w:rPr>
            </w:pPr>
          </w:p>
        </w:tc>
        <w:tc>
          <w:tcPr>
            <w:tcW w:w="3685" w:type="dxa"/>
            <w:vAlign w:val="center"/>
          </w:tcPr>
          <w:p w14:paraId="42DC6BD9" w14:textId="16E4CA67" w:rsidR="00BF55B5" w:rsidRPr="004C587C" w:rsidRDefault="00BF55B5" w:rsidP="00B63308">
            <w:pPr>
              <w:rPr>
                <w:rFonts w:ascii="Times New Roman" w:hAnsi="Times New Roman" w:cs="Times New Roman"/>
                <w:sz w:val="18"/>
                <w:szCs w:val="18"/>
              </w:rPr>
            </w:pPr>
            <w:r w:rsidRPr="004C587C">
              <w:rPr>
                <w:rFonts w:ascii="Times New Roman" w:hAnsi="Times New Roman" w:cs="Times New Roman"/>
                <w:sz w:val="18"/>
                <w:szCs w:val="18"/>
              </w:rPr>
              <w:t>Time (days) [average rate of change in diaphragm NMC]</w:t>
            </w:r>
          </w:p>
        </w:tc>
        <w:tc>
          <w:tcPr>
            <w:tcW w:w="1276" w:type="dxa"/>
            <w:vAlign w:val="center"/>
          </w:tcPr>
          <w:p w14:paraId="1D223428" w14:textId="7746ADD9" w:rsidR="00BF55B5" w:rsidRPr="004C587C" w:rsidRDefault="00CE7760" w:rsidP="00B63308">
            <w:pPr>
              <w:jc w:val="center"/>
              <w:rPr>
                <w:rFonts w:ascii="Times New Roman" w:hAnsi="Times New Roman" w:cs="Times New Roman"/>
                <w:sz w:val="18"/>
                <w:szCs w:val="18"/>
              </w:rPr>
            </w:pPr>
            <w:r w:rsidRPr="004C587C">
              <w:rPr>
                <w:rFonts w:ascii="Times New Roman" w:hAnsi="Times New Roman" w:cs="Times New Roman"/>
                <w:sz w:val="18"/>
                <w:szCs w:val="18"/>
              </w:rPr>
              <w:t>0.00</w:t>
            </w:r>
          </w:p>
        </w:tc>
        <w:tc>
          <w:tcPr>
            <w:tcW w:w="1133" w:type="dxa"/>
            <w:vAlign w:val="center"/>
          </w:tcPr>
          <w:p w14:paraId="4437B195" w14:textId="1C866968" w:rsidR="00BF55B5" w:rsidRPr="004C587C" w:rsidRDefault="00C078A8" w:rsidP="00B63308">
            <w:pPr>
              <w:jc w:val="center"/>
              <w:rPr>
                <w:rFonts w:ascii="Times New Roman" w:hAnsi="Times New Roman" w:cs="Times New Roman"/>
                <w:sz w:val="18"/>
                <w:szCs w:val="18"/>
              </w:rPr>
            </w:pPr>
            <w:r w:rsidRPr="004C587C">
              <w:rPr>
                <w:rFonts w:ascii="Times New Roman" w:hAnsi="Times New Roman" w:cs="Times New Roman"/>
                <w:sz w:val="18"/>
                <w:szCs w:val="18"/>
              </w:rPr>
              <w:t>P=</w:t>
            </w:r>
            <w:r w:rsidR="00CE7760" w:rsidRPr="004C587C">
              <w:rPr>
                <w:rFonts w:ascii="Times New Roman" w:hAnsi="Times New Roman" w:cs="Times New Roman"/>
                <w:sz w:val="18"/>
                <w:szCs w:val="18"/>
              </w:rPr>
              <w:t>0.86</w:t>
            </w:r>
          </w:p>
        </w:tc>
      </w:tr>
      <w:tr w:rsidR="00BF55B5" w:rsidRPr="004C587C" w14:paraId="73D3A9EA" w14:textId="77777777" w:rsidTr="00A8316E">
        <w:tc>
          <w:tcPr>
            <w:tcW w:w="3256" w:type="dxa"/>
            <w:vMerge/>
            <w:vAlign w:val="center"/>
          </w:tcPr>
          <w:p w14:paraId="74008747" w14:textId="77777777" w:rsidR="00BF55B5" w:rsidRPr="004C587C" w:rsidRDefault="00BF55B5" w:rsidP="00B63308">
            <w:pPr>
              <w:rPr>
                <w:rFonts w:ascii="Times New Roman" w:hAnsi="Times New Roman" w:cs="Times New Roman"/>
                <w:sz w:val="18"/>
                <w:szCs w:val="18"/>
              </w:rPr>
            </w:pPr>
          </w:p>
        </w:tc>
        <w:tc>
          <w:tcPr>
            <w:tcW w:w="3685" w:type="dxa"/>
            <w:shd w:val="clear" w:color="auto" w:fill="DEEAF6" w:themeFill="accent5" w:themeFillTint="33"/>
            <w:vAlign w:val="center"/>
          </w:tcPr>
          <w:p w14:paraId="77A3AD66" w14:textId="2278F9E8" w:rsidR="009F023B" w:rsidRPr="009F023B" w:rsidRDefault="009F023B" w:rsidP="00B63308">
            <w:pPr>
              <w:rPr>
                <w:rFonts w:ascii="Times New Roman" w:hAnsi="Times New Roman" w:cs="Times New Roman"/>
                <w:b/>
                <w:bCs/>
                <w:sz w:val="18"/>
                <w:szCs w:val="18"/>
              </w:rPr>
            </w:pPr>
            <w:r>
              <w:rPr>
                <w:rFonts w:ascii="Times New Roman" w:hAnsi="Times New Roman" w:cs="Times New Roman"/>
                <w:b/>
                <w:bCs/>
                <w:sz w:val="18"/>
                <w:szCs w:val="18"/>
              </w:rPr>
              <w:t>Effect of magnitude of post-inspiratory loading</w:t>
            </w:r>
          </w:p>
          <w:p w14:paraId="5352AD45" w14:textId="035BE66E" w:rsidR="00BF55B5" w:rsidRPr="004C587C" w:rsidRDefault="00BF55B5" w:rsidP="00B63308">
            <w:pPr>
              <w:rPr>
                <w:rFonts w:ascii="Times New Roman" w:hAnsi="Times New Roman" w:cs="Times New Roman"/>
                <w:sz w:val="18"/>
                <w:szCs w:val="18"/>
              </w:rPr>
            </w:pPr>
            <w:r w:rsidRPr="004C587C">
              <w:rPr>
                <w:rFonts w:ascii="Times New Roman" w:hAnsi="Times New Roman" w:cs="Times New Roman"/>
                <w:sz w:val="18"/>
                <w:szCs w:val="18"/>
              </w:rPr>
              <w:t xml:space="preserve">Interaction term (association of rate of change in diaphragm NMC with </w:t>
            </w:r>
            <w:r w:rsidR="00A637CE">
              <w:rPr>
                <w:rFonts w:ascii="Times New Roman" w:hAnsi="Times New Roman" w:cs="Times New Roman"/>
                <w:sz w:val="18"/>
                <w:szCs w:val="18"/>
              </w:rPr>
              <w:t xml:space="preserve">daily </w:t>
            </w:r>
            <w:r w:rsidR="00A8316E">
              <w:rPr>
                <w:rFonts w:ascii="Times New Roman" w:hAnsi="Times New Roman" w:cs="Times New Roman"/>
                <w:sz w:val="18"/>
                <w:szCs w:val="18"/>
              </w:rPr>
              <w:t xml:space="preserve">median </w:t>
            </w:r>
            <w:r w:rsidR="008F47A9">
              <w:rPr>
                <w:rFonts w:ascii="Times New Roman" w:hAnsi="Times New Roman" w:cs="Times New Roman"/>
                <w:sz w:val="18"/>
                <w:szCs w:val="18"/>
              </w:rPr>
              <w:t xml:space="preserve">value of hourly estimated </w:t>
            </w:r>
            <w:r w:rsidRPr="004C587C">
              <w:rPr>
                <w:rFonts w:ascii="Times New Roman" w:hAnsi="Times New Roman" w:cs="Times New Roman"/>
                <w:sz w:val="18"/>
                <w:szCs w:val="18"/>
              </w:rPr>
              <w:t xml:space="preserve">post-inspiratory </w:t>
            </w:r>
            <w:r w:rsidR="00D32A23">
              <w:rPr>
                <w:rFonts w:ascii="Times New Roman" w:hAnsi="Times New Roman" w:cs="Times New Roman"/>
                <w:sz w:val="18"/>
                <w:szCs w:val="18"/>
              </w:rPr>
              <w:t>pressure-time product</w:t>
            </w:r>
            <w:r w:rsidRPr="004C587C">
              <w:rPr>
                <w:rFonts w:ascii="Times New Roman" w:hAnsi="Times New Roman" w:cs="Times New Roman"/>
                <w:sz w:val="18"/>
                <w:szCs w:val="18"/>
              </w:rPr>
              <w:t>)</w:t>
            </w:r>
          </w:p>
        </w:tc>
        <w:tc>
          <w:tcPr>
            <w:tcW w:w="1276" w:type="dxa"/>
            <w:shd w:val="clear" w:color="auto" w:fill="DEEAF6" w:themeFill="accent5" w:themeFillTint="33"/>
            <w:vAlign w:val="center"/>
          </w:tcPr>
          <w:p w14:paraId="25CE2149" w14:textId="44ABEEB5" w:rsidR="00BF55B5" w:rsidRPr="004C587C" w:rsidRDefault="00CE7760" w:rsidP="00B63308">
            <w:pPr>
              <w:jc w:val="center"/>
              <w:rPr>
                <w:rFonts w:ascii="Times New Roman" w:hAnsi="Times New Roman" w:cs="Times New Roman"/>
                <w:sz w:val="18"/>
                <w:szCs w:val="18"/>
              </w:rPr>
            </w:pPr>
            <w:r w:rsidRPr="004C587C">
              <w:rPr>
                <w:rFonts w:ascii="Times New Roman" w:hAnsi="Times New Roman" w:cs="Times New Roman"/>
                <w:sz w:val="18"/>
                <w:szCs w:val="18"/>
              </w:rPr>
              <w:t>-0.029</w:t>
            </w:r>
          </w:p>
        </w:tc>
        <w:tc>
          <w:tcPr>
            <w:tcW w:w="1133" w:type="dxa"/>
            <w:shd w:val="clear" w:color="auto" w:fill="DEEAF6" w:themeFill="accent5" w:themeFillTint="33"/>
            <w:vAlign w:val="center"/>
          </w:tcPr>
          <w:p w14:paraId="6FDFB29A" w14:textId="22F820D8" w:rsidR="00BF55B5" w:rsidRPr="004C587C" w:rsidRDefault="00C078A8" w:rsidP="00B63308">
            <w:pPr>
              <w:jc w:val="center"/>
              <w:rPr>
                <w:rFonts w:ascii="Times New Roman" w:hAnsi="Times New Roman" w:cs="Times New Roman"/>
                <w:b/>
                <w:bCs/>
                <w:sz w:val="18"/>
                <w:szCs w:val="18"/>
              </w:rPr>
            </w:pPr>
            <w:r w:rsidRPr="004C587C">
              <w:rPr>
                <w:rFonts w:ascii="Times New Roman" w:hAnsi="Times New Roman" w:cs="Times New Roman"/>
                <w:b/>
                <w:bCs/>
                <w:sz w:val="18"/>
                <w:szCs w:val="18"/>
              </w:rPr>
              <w:t>P=</w:t>
            </w:r>
            <w:r w:rsidR="00CE7760" w:rsidRPr="004C587C">
              <w:rPr>
                <w:rFonts w:ascii="Times New Roman" w:hAnsi="Times New Roman" w:cs="Times New Roman"/>
                <w:b/>
                <w:bCs/>
                <w:sz w:val="18"/>
                <w:szCs w:val="18"/>
              </w:rPr>
              <w:t>0.009</w:t>
            </w:r>
          </w:p>
        </w:tc>
      </w:tr>
      <w:tr w:rsidR="00BF55B5" w:rsidRPr="004C587C" w14:paraId="609F7524" w14:textId="77777777" w:rsidTr="00B63308">
        <w:tc>
          <w:tcPr>
            <w:tcW w:w="3256" w:type="dxa"/>
            <w:vAlign w:val="center"/>
          </w:tcPr>
          <w:p w14:paraId="3EC610F1" w14:textId="77777777" w:rsidR="00BF55B5" w:rsidRPr="004C587C" w:rsidRDefault="00BF55B5" w:rsidP="00B63308">
            <w:pPr>
              <w:rPr>
                <w:rFonts w:ascii="Times New Roman" w:hAnsi="Times New Roman" w:cs="Times New Roman"/>
                <w:sz w:val="18"/>
                <w:szCs w:val="18"/>
              </w:rPr>
            </w:pPr>
          </w:p>
        </w:tc>
        <w:tc>
          <w:tcPr>
            <w:tcW w:w="3685" w:type="dxa"/>
            <w:vAlign w:val="center"/>
          </w:tcPr>
          <w:p w14:paraId="4F84B16F" w14:textId="77777777" w:rsidR="00BF55B5" w:rsidRPr="004C587C" w:rsidRDefault="00BF55B5" w:rsidP="00B63308">
            <w:pPr>
              <w:rPr>
                <w:rFonts w:ascii="Times New Roman" w:hAnsi="Times New Roman" w:cs="Times New Roman"/>
                <w:sz w:val="18"/>
                <w:szCs w:val="18"/>
              </w:rPr>
            </w:pPr>
          </w:p>
        </w:tc>
        <w:tc>
          <w:tcPr>
            <w:tcW w:w="1276" w:type="dxa"/>
            <w:vAlign w:val="center"/>
          </w:tcPr>
          <w:p w14:paraId="3097DEE5" w14:textId="77777777" w:rsidR="00BF55B5" w:rsidRPr="004C587C" w:rsidRDefault="00BF55B5" w:rsidP="00B63308">
            <w:pPr>
              <w:jc w:val="center"/>
              <w:rPr>
                <w:rFonts w:ascii="Times New Roman" w:hAnsi="Times New Roman" w:cs="Times New Roman"/>
                <w:sz w:val="18"/>
                <w:szCs w:val="18"/>
              </w:rPr>
            </w:pPr>
          </w:p>
        </w:tc>
        <w:tc>
          <w:tcPr>
            <w:tcW w:w="1133" w:type="dxa"/>
            <w:vAlign w:val="center"/>
          </w:tcPr>
          <w:p w14:paraId="4D4EBC6D" w14:textId="77777777" w:rsidR="00BF55B5" w:rsidRPr="004C587C" w:rsidRDefault="00BF55B5" w:rsidP="00B63308">
            <w:pPr>
              <w:jc w:val="center"/>
              <w:rPr>
                <w:rFonts w:ascii="Times New Roman" w:hAnsi="Times New Roman" w:cs="Times New Roman"/>
                <w:sz w:val="18"/>
                <w:szCs w:val="18"/>
              </w:rPr>
            </w:pPr>
          </w:p>
        </w:tc>
      </w:tr>
      <w:tr w:rsidR="004C587C" w:rsidRPr="004C587C" w14:paraId="1AF9026E" w14:textId="77777777" w:rsidTr="00B63308">
        <w:tc>
          <w:tcPr>
            <w:tcW w:w="3256" w:type="dxa"/>
            <w:vMerge w:val="restart"/>
            <w:vAlign w:val="center"/>
          </w:tcPr>
          <w:p w14:paraId="0439878E" w14:textId="0817F182" w:rsidR="004C587C" w:rsidRPr="004C587C" w:rsidRDefault="004C587C" w:rsidP="00FE67CD">
            <w:pPr>
              <w:rPr>
                <w:rFonts w:ascii="Times New Roman" w:hAnsi="Times New Roman" w:cs="Times New Roman"/>
                <w:sz w:val="18"/>
                <w:szCs w:val="18"/>
              </w:rPr>
            </w:pPr>
            <w:r w:rsidRPr="004C587C">
              <w:rPr>
                <w:rFonts w:ascii="Times New Roman" w:hAnsi="Times New Roman" w:cs="Times New Roman"/>
                <w:sz w:val="18"/>
                <w:szCs w:val="18"/>
              </w:rPr>
              <w:t xml:space="preserve">In a model adjusting for </w:t>
            </w:r>
            <w:r w:rsidRPr="00A637CE">
              <w:rPr>
                <w:rFonts w:ascii="Times New Roman" w:hAnsi="Times New Roman" w:cs="Times New Roman"/>
                <w:sz w:val="18"/>
                <w:szCs w:val="18"/>
                <w:u w:val="single"/>
              </w:rPr>
              <w:t xml:space="preserve">both the </w:t>
            </w:r>
            <w:r w:rsidR="00A637CE" w:rsidRPr="00A637CE">
              <w:rPr>
                <w:rFonts w:ascii="Times New Roman" w:hAnsi="Times New Roman" w:cs="Times New Roman"/>
                <w:b/>
                <w:bCs/>
                <w:sz w:val="18"/>
                <w:szCs w:val="18"/>
                <w:u w:val="single"/>
              </w:rPr>
              <w:t>duration</w:t>
            </w:r>
            <w:r w:rsidRPr="00A637CE">
              <w:rPr>
                <w:rFonts w:ascii="Times New Roman" w:hAnsi="Times New Roman" w:cs="Times New Roman"/>
                <w:sz w:val="18"/>
                <w:szCs w:val="18"/>
                <w:u w:val="single"/>
              </w:rPr>
              <w:t xml:space="preserve"> of </w:t>
            </w:r>
            <w:r w:rsidR="00A637CE">
              <w:rPr>
                <w:rFonts w:ascii="Times New Roman" w:hAnsi="Times New Roman" w:cs="Times New Roman"/>
                <w:sz w:val="18"/>
                <w:szCs w:val="18"/>
                <w:u w:val="single"/>
              </w:rPr>
              <w:t xml:space="preserve">elevated </w:t>
            </w:r>
            <w:r w:rsidRPr="00A637CE">
              <w:rPr>
                <w:rFonts w:ascii="Times New Roman" w:hAnsi="Times New Roman" w:cs="Times New Roman"/>
                <w:sz w:val="18"/>
                <w:szCs w:val="18"/>
                <w:u w:val="single"/>
              </w:rPr>
              <w:t xml:space="preserve">inspiratory </w:t>
            </w:r>
            <w:r w:rsidR="00A637CE" w:rsidRPr="00A637CE">
              <w:rPr>
                <w:rFonts w:ascii="Times New Roman" w:hAnsi="Times New Roman" w:cs="Times New Roman"/>
                <w:sz w:val="18"/>
                <w:szCs w:val="18"/>
                <w:u w:val="single"/>
              </w:rPr>
              <w:t>loading</w:t>
            </w:r>
            <w:r w:rsidRPr="00A637CE">
              <w:rPr>
                <w:rFonts w:ascii="Times New Roman" w:hAnsi="Times New Roman" w:cs="Times New Roman"/>
                <w:sz w:val="18"/>
                <w:szCs w:val="18"/>
                <w:u w:val="single"/>
              </w:rPr>
              <w:t xml:space="preserve"> and the </w:t>
            </w:r>
            <w:r w:rsidRPr="00A637CE">
              <w:rPr>
                <w:rFonts w:ascii="Times New Roman" w:hAnsi="Times New Roman" w:cs="Times New Roman"/>
                <w:b/>
                <w:bCs/>
                <w:sz w:val="18"/>
                <w:szCs w:val="18"/>
                <w:u w:val="single"/>
              </w:rPr>
              <w:t>duration</w:t>
            </w:r>
            <w:r w:rsidRPr="00A637CE">
              <w:rPr>
                <w:rFonts w:ascii="Times New Roman" w:hAnsi="Times New Roman" w:cs="Times New Roman"/>
                <w:sz w:val="18"/>
                <w:szCs w:val="18"/>
                <w:u w:val="single"/>
              </w:rPr>
              <w:t xml:space="preserve"> of post-inspiratory loading</w:t>
            </w:r>
            <w:r w:rsidRPr="004C587C">
              <w:rPr>
                <w:rFonts w:ascii="Times New Roman" w:hAnsi="Times New Roman" w:cs="Times New Roman"/>
                <w:sz w:val="18"/>
                <w:szCs w:val="18"/>
              </w:rPr>
              <w:t>, do both inspiratory and post-inspiratory loading have independent effects on the rate of change in diaphragm NMC?</w:t>
            </w:r>
          </w:p>
        </w:tc>
        <w:tc>
          <w:tcPr>
            <w:tcW w:w="3685" w:type="dxa"/>
            <w:vAlign w:val="center"/>
          </w:tcPr>
          <w:p w14:paraId="2E120936" w14:textId="2ED858CB" w:rsidR="004C587C" w:rsidRPr="004C587C" w:rsidRDefault="004C587C" w:rsidP="00FE67CD">
            <w:pPr>
              <w:rPr>
                <w:rFonts w:ascii="Times New Roman" w:hAnsi="Times New Roman" w:cs="Times New Roman"/>
                <w:sz w:val="18"/>
                <w:szCs w:val="18"/>
              </w:rPr>
            </w:pPr>
            <w:r w:rsidRPr="004C587C">
              <w:rPr>
                <w:rFonts w:ascii="Times New Roman" w:hAnsi="Times New Roman" w:cs="Times New Roman"/>
                <w:sz w:val="18"/>
                <w:szCs w:val="18"/>
              </w:rPr>
              <w:t>Proportion of hours per day that meet specific (stricter) criterion for post-inspiratory loading</w:t>
            </w:r>
          </w:p>
        </w:tc>
        <w:tc>
          <w:tcPr>
            <w:tcW w:w="1276" w:type="dxa"/>
            <w:vAlign w:val="center"/>
          </w:tcPr>
          <w:p w14:paraId="04F8200E" w14:textId="372891D5" w:rsidR="004C587C" w:rsidRPr="004C587C" w:rsidRDefault="00A637CE" w:rsidP="00FE67CD">
            <w:pPr>
              <w:jc w:val="center"/>
              <w:rPr>
                <w:rFonts w:ascii="Times New Roman" w:hAnsi="Times New Roman" w:cs="Times New Roman"/>
                <w:sz w:val="18"/>
                <w:szCs w:val="18"/>
              </w:rPr>
            </w:pPr>
            <w:r>
              <w:rPr>
                <w:rFonts w:ascii="Times New Roman" w:hAnsi="Times New Roman" w:cs="Times New Roman"/>
                <w:sz w:val="18"/>
                <w:szCs w:val="18"/>
              </w:rPr>
              <w:t>1.04</w:t>
            </w:r>
          </w:p>
        </w:tc>
        <w:tc>
          <w:tcPr>
            <w:tcW w:w="1133" w:type="dxa"/>
            <w:vAlign w:val="center"/>
          </w:tcPr>
          <w:p w14:paraId="3DF27ED8" w14:textId="12893364" w:rsidR="004C587C" w:rsidRPr="004C587C" w:rsidRDefault="004C587C" w:rsidP="00FE67CD">
            <w:pPr>
              <w:jc w:val="center"/>
              <w:rPr>
                <w:rFonts w:ascii="Times New Roman" w:hAnsi="Times New Roman" w:cs="Times New Roman"/>
                <w:sz w:val="18"/>
                <w:szCs w:val="18"/>
              </w:rPr>
            </w:pPr>
            <w:r w:rsidRPr="004C587C">
              <w:rPr>
                <w:rFonts w:ascii="Times New Roman" w:hAnsi="Times New Roman" w:cs="Times New Roman"/>
                <w:sz w:val="18"/>
                <w:szCs w:val="18"/>
              </w:rPr>
              <w:t>P=0.0</w:t>
            </w:r>
            <w:r w:rsidR="00A637CE">
              <w:rPr>
                <w:rFonts w:ascii="Times New Roman" w:hAnsi="Times New Roman" w:cs="Times New Roman"/>
                <w:sz w:val="18"/>
                <w:szCs w:val="18"/>
              </w:rPr>
              <w:t>1</w:t>
            </w:r>
            <w:r w:rsidR="008F47A9">
              <w:rPr>
                <w:rFonts w:ascii="Times New Roman" w:hAnsi="Times New Roman" w:cs="Times New Roman"/>
                <w:sz w:val="18"/>
                <w:szCs w:val="18"/>
              </w:rPr>
              <w:t>2</w:t>
            </w:r>
          </w:p>
        </w:tc>
      </w:tr>
      <w:tr w:rsidR="004C587C" w:rsidRPr="004C587C" w14:paraId="248F5766" w14:textId="77777777" w:rsidTr="00B63308">
        <w:tc>
          <w:tcPr>
            <w:tcW w:w="3256" w:type="dxa"/>
            <w:vMerge/>
            <w:vAlign w:val="center"/>
          </w:tcPr>
          <w:p w14:paraId="274BC7FF" w14:textId="77777777" w:rsidR="004C587C" w:rsidRPr="004C587C" w:rsidRDefault="004C587C" w:rsidP="00FE67CD">
            <w:pPr>
              <w:rPr>
                <w:rFonts w:ascii="Times New Roman" w:hAnsi="Times New Roman" w:cs="Times New Roman"/>
                <w:sz w:val="18"/>
                <w:szCs w:val="18"/>
              </w:rPr>
            </w:pPr>
          </w:p>
        </w:tc>
        <w:tc>
          <w:tcPr>
            <w:tcW w:w="3685" w:type="dxa"/>
            <w:vAlign w:val="center"/>
          </w:tcPr>
          <w:p w14:paraId="21445675" w14:textId="06AF3AC7" w:rsidR="004C587C" w:rsidRPr="004C587C" w:rsidRDefault="00A637CE" w:rsidP="00FE67CD">
            <w:pPr>
              <w:rPr>
                <w:rFonts w:ascii="Times New Roman" w:hAnsi="Times New Roman" w:cs="Times New Roman"/>
                <w:sz w:val="18"/>
                <w:szCs w:val="18"/>
              </w:rPr>
            </w:pPr>
            <w:r>
              <w:rPr>
                <w:rFonts w:ascii="Times New Roman" w:hAnsi="Times New Roman" w:cs="Times New Roman"/>
                <w:sz w:val="18"/>
                <w:szCs w:val="18"/>
              </w:rPr>
              <w:t xml:space="preserve">Proportion of hours per day with estimated </w:t>
            </w:r>
            <w:proofErr w:type="spellStart"/>
            <w:r>
              <w:rPr>
                <w:rFonts w:ascii="Times New Roman" w:hAnsi="Times New Roman" w:cs="Times New Roman"/>
                <w:sz w:val="18"/>
                <w:szCs w:val="18"/>
              </w:rPr>
              <w:t>Pmus</w:t>
            </w:r>
            <w:proofErr w:type="spellEnd"/>
            <w:r>
              <w:rPr>
                <w:rFonts w:ascii="Times New Roman" w:hAnsi="Times New Roman" w:cs="Times New Roman"/>
                <w:sz w:val="18"/>
                <w:szCs w:val="18"/>
              </w:rPr>
              <w:t xml:space="preserve"> &gt;25 cm </w:t>
            </w:r>
            <w:r w:rsidRPr="00A637CE">
              <w:rPr>
                <w:rFonts w:ascii="Times New Roman" w:hAnsi="Times New Roman" w:cs="Times New Roman"/>
                <w:sz w:val="18"/>
                <w:szCs w:val="18"/>
              </w:rPr>
              <w:t>H</w:t>
            </w:r>
            <w:r w:rsidRPr="00A637CE">
              <w:rPr>
                <w:rFonts w:ascii="Times New Roman" w:hAnsi="Times New Roman" w:cs="Times New Roman"/>
                <w:sz w:val="18"/>
                <w:szCs w:val="18"/>
                <w:vertAlign w:val="subscript"/>
              </w:rPr>
              <w:t>2</w:t>
            </w:r>
            <w:r w:rsidRPr="00A637CE">
              <w:rPr>
                <w:rFonts w:ascii="Times New Roman" w:hAnsi="Times New Roman" w:cs="Times New Roman"/>
                <w:sz w:val="18"/>
                <w:szCs w:val="18"/>
              </w:rPr>
              <w:t>O</w:t>
            </w:r>
            <w:r>
              <w:rPr>
                <w:rFonts w:ascii="Times New Roman" w:hAnsi="Times New Roman" w:cs="Times New Roman"/>
                <w:sz w:val="18"/>
                <w:szCs w:val="18"/>
              </w:rPr>
              <w:t xml:space="preserve"> </w:t>
            </w:r>
          </w:p>
        </w:tc>
        <w:tc>
          <w:tcPr>
            <w:tcW w:w="1276" w:type="dxa"/>
            <w:vAlign w:val="center"/>
          </w:tcPr>
          <w:p w14:paraId="55B591A8" w14:textId="3BAB4220" w:rsidR="004C587C" w:rsidRPr="004C587C" w:rsidRDefault="00A637CE" w:rsidP="00FE67CD">
            <w:pPr>
              <w:jc w:val="center"/>
              <w:rPr>
                <w:rFonts w:ascii="Times New Roman" w:hAnsi="Times New Roman" w:cs="Times New Roman"/>
                <w:sz w:val="18"/>
                <w:szCs w:val="18"/>
              </w:rPr>
            </w:pPr>
            <w:r>
              <w:rPr>
                <w:rFonts w:ascii="Times New Roman" w:hAnsi="Times New Roman" w:cs="Times New Roman"/>
                <w:sz w:val="18"/>
                <w:szCs w:val="18"/>
              </w:rPr>
              <w:t>-0.75</w:t>
            </w:r>
          </w:p>
        </w:tc>
        <w:tc>
          <w:tcPr>
            <w:tcW w:w="1133" w:type="dxa"/>
            <w:vAlign w:val="center"/>
          </w:tcPr>
          <w:p w14:paraId="31A1BAFD" w14:textId="01B8B2AB" w:rsidR="004C587C" w:rsidRPr="004C587C" w:rsidRDefault="00A637CE" w:rsidP="00FE67CD">
            <w:pPr>
              <w:jc w:val="center"/>
              <w:rPr>
                <w:rFonts w:ascii="Times New Roman" w:hAnsi="Times New Roman" w:cs="Times New Roman"/>
                <w:sz w:val="18"/>
                <w:szCs w:val="18"/>
              </w:rPr>
            </w:pPr>
            <w:r>
              <w:rPr>
                <w:rFonts w:ascii="Times New Roman" w:hAnsi="Times New Roman" w:cs="Times New Roman"/>
                <w:sz w:val="18"/>
                <w:szCs w:val="18"/>
              </w:rPr>
              <w:t>P=0.27</w:t>
            </w:r>
          </w:p>
        </w:tc>
      </w:tr>
      <w:tr w:rsidR="004C587C" w:rsidRPr="004C587C" w14:paraId="53F5D324" w14:textId="77777777" w:rsidTr="00B63308">
        <w:tc>
          <w:tcPr>
            <w:tcW w:w="3256" w:type="dxa"/>
            <w:vMerge/>
            <w:vAlign w:val="center"/>
          </w:tcPr>
          <w:p w14:paraId="314B98AE" w14:textId="77777777" w:rsidR="004C587C" w:rsidRPr="004C587C" w:rsidRDefault="004C587C" w:rsidP="00FE67CD">
            <w:pPr>
              <w:rPr>
                <w:rFonts w:ascii="Times New Roman" w:hAnsi="Times New Roman" w:cs="Times New Roman"/>
                <w:sz w:val="18"/>
                <w:szCs w:val="18"/>
              </w:rPr>
            </w:pPr>
          </w:p>
        </w:tc>
        <w:tc>
          <w:tcPr>
            <w:tcW w:w="3685" w:type="dxa"/>
            <w:vAlign w:val="center"/>
          </w:tcPr>
          <w:p w14:paraId="3C2D2760" w14:textId="2A8D247B" w:rsidR="004C587C" w:rsidRPr="004C587C" w:rsidRDefault="004C587C" w:rsidP="00FE67CD">
            <w:pPr>
              <w:rPr>
                <w:rFonts w:ascii="Times New Roman" w:hAnsi="Times New Roman" w:cs="Times New Roman"/>
                <w:sz w:val="18"/>
                <w:szCs w:val="18"/>
              </w:rPr>
            </w:pPr>
            <w:r w:rsidRPr="004C587C">
              <w:rPr>
                <w:rFonts w:ascii="Times New Roman" w:hAnsi="Times New Roman" w:cs="Times New Roman"/>
                <w:sz w:val="18"/>
                <w:szCs w:val="18"/>
              </w:rPr>
              <w:t>Time (days) [average rate of change in diaphragm NMC]</w:t>
            </w:r>
          </w:p>
        </w:tc>
        <w:tc>
          <w:tcPr>
            <w:tcW w:w="1276" w:type="dxa"/>
            <w:vAlign w:val="center"/>
          </w:tcPr>
          <w:p w14:paraId="2B4C5163" w14:textId="004DAEF4" w:rsidR="004C587C" w:rsidRPr="004C587C" w:rsidRDefault="00A637CE" w:rsidP="00FE67CD">
            <w:pPr>
              <w:jc w:val="center"/>
              <w:rPr>
                <w:rFonts w:ascii="Times New Roman" w:hAnsi="Times New Roman" w:cs="Times New Roman"/>
                <w:sz w:val="18"/>
                <w:szCs w:val="18"/>
              </w:rPr>
            </w:pPr>
            <w:r>
              <w:rPr>
                <w:rFonts w:ascii="Times New Roman" w:hAnsi="Times New Roman" w:cs="Times New Roman"/>
                <w:sz w:val="18"/>
                <w:szCs w:val="18"/>
              </w:rPr>
              <w:t>0.01</w:t>
            </w:r>
          </w:p>
        </w:tc>
        <w:tc>
          <w:tcPr>
            <w:tcW w:w="1133" w:type="dxa"/>
            <w:vAlign w:val="center"/>
          </w:tcPr>
          <w:p w14:paraId="29DB0FB1" w14:textId="01FD2932" w:rsidR="004C587C" w:rsidRPr="004C587C" w:rsidRDefault="00A637CE" w:rsidP="00FE67CD">
            <w:pPr>
              <w:jc w:val="center"/>
              <w:rPr>
                <w:rFonts w:ascii="Times New Roman" w:hAnsi="Times New Roman" w:cs="Times New Roman"/>
                <w:sz w:val="18"/>
                <w:szCs w:val="18"/>
              </w:rPr>
            </w:pPr>
            <w:r>
              <w:rPr>
                <w:rFonts w:ascii="Times New Roman" w:hAnsi="Times New Roman" w:cs="Times New Roman"/>
                <w:sz w:val="18"/>
                <w:szCs w:val="18"/>
              </w:rPr>
              <w:t>0.64</w:t>
            </w:r>
          </w:p>
        </w:tc>
      </w:tr>
      <w:tr w:rsidR="004C587C" w:rsidRPr="004C587C" w14:paraId="140FCD55" w14:textId="77777777" w:rsidTr="004C587C">
        <w:tc>
          <w:tcPr>
            <w:tcW w:w="3256" w:type="dxa"/>
            <w:vMerge/>
            <w:vAlign w:val="center"/>
          </w:tcPr>
          <w:p w14:paraId="4576DD55" w14:textId="77777777" w:rsidR="004C587C" w:rsidRPr="004C587C" w:rsidRDefault="004C587C" w:rsidP="00FE67CD">
            <w:pPr>
              <w:rPr>
                <w:rFonts w:ascii="Times New Roman" w:hAnsi="Times New Roman" w:cs="Times New Roman"/>
                <w:sz w:val="18"/>
                <w:szCs w:val="18"/>
              </w:rPr>
            </w:pPr>
          </w:p>
        </w:tc>
        <w:tc>
          <w:tcPr>
            <w:tcW w:w="3685" w:type="dxa"/>
            <w:shd w:val="clear" w:color="auto" w:fill="E2EFD9" w:themeFill="accent6" w:themeFillTint="33"/>
            <w:vAlign w:val="center"/>
          </w:tcPr>
          <w:p w14:paraId="337D2B20" w14:textId="5E8A217D" w:rsidR="009F023B" w:rsidRPr="009F023B" w:rsidRDefault="009F023B" w:rsidP="00FE67CD">
            <w:pPr>
              <w:rPr>
                <w:rFonts w:ascii="Times New Roman" w:hAnsi="Times New Roman" w:cs="Times New Roman"/>
                <w:b/>
                <w:bCs/>
                <w:sz w:val="18"/>
                <w:szCs w:val="18"/>
              </w:rPr>
            </w:pPr>
            <w:r>
              <w:rPr>
                <w:rFonts w:ascii="Times New Roman" w:hAnsi="Times New Roman" w:cs="Times New Roman"/>
                <w:b/>
                <w:bCs/>
                <w:sz w:val="18"/>
                <w:szCs w:val="18"/>
              </w:rPr>
              <w:t xml:space="preserve">Effect of duration of post-inspiratory loading, adjusted for duration of elevated inspiratory </w:t>
            </w:r>
            <w:proofErr w:type="gramStart"/>
            <w:r>
              <w:rPr>
                <w:rFonts w:ascii="Times New Roman" w:hAnsi="Times New Roman" w:cs="Times New Roman"/>
                <w:b/>
                <w:bCs/>
                <w:sz w:val="18"/>
                <w:szCs w:val="18"/>
              </w:rPr>
              <w:t>loading</w:t>
            </w:r>
            <w:proofErr w:type="gramEnd"/>
          </w:p>
          <w:p w14:paraId="7C15E6C2" w14:textId="16180B7B" w:rsidR="004C587C" w:rsidRPr="004C587C" w:rsidRDefault="004C587C" w:rsidP="00FE67CD">
            <w:pPr>
              <w:rPr>
                <w:rFonts w:ascii="Times New Roman" w:hAnsi="Times New Roman" w:cs="Times New Roman"/>
                <w:sz w:val="18"/>
                <w:szCs w:val="18"/>
              </w:rPr>
            </w:pPr>
            <w:r w:rsidRPr="004C587C">
              <w:rPr>
                <w:rFonts w:ascii="Times New Roman" w:hAnsi="Times New Roman" w:cs="Times New Roman"/>
                <w:sz w:val="18"/>
                <w:szCs w:val="18"/>
              </w:rPr>
              <w:t>Interaction term (association of rate of change in diaphragm NMC with proportion of hours per day with post-inspiratory loading)</w:t>
            </w:r>
          </w:p>
        </w:tc>
        <w:tc>
          <w:tcPr>
            <w:tcW w:w="1276" w:type="dxa"/>
            <w:shd w:val="clear" w:color="auto" w:fill="E2EFD9" w:themeFill="accent6" w:themeFillTint="33"/>
            <w:vAlign w:val="center"/>
          </w:tcPr>
          <w:p w14:paraId="6F429B5B" w14:textId="34566374" w:rsidR="004C587C" w:rsidRPr="004C587C" w:rsidRDefault="00A637CE" w:rsidP="00FE67CD">
            <w:pPr>
              <w:jc w:val="center"/>
              <w:rPr>
                <w:rFonts w:ascii="Times New Roman" w:hAnsi="Times New Roman" w:cs="Times New Roman"/>
                <w:sz w:val="18"/>
                <w:szCs w:val="18"/>
              </w:rPr>
            </w:pPr>
            <w:r>
              <w:rPr>
                <w:rFonts w:ascii="Times New Roman" w:hAnsi="Times New Roman" w:cs="Times New Roman"/>
                <w:sz w:val="18"/>
                <w:szCs w:val="18"/>
              </w:rPr>
              <w:t>-0.26</w:t>
            </w:r>
          </w:p>
        </w:tc>
        <w:tc>
          <w:tcPr>
            <w:tcW w:w="1133" w:type="dxa"/>
            <w:shd w:val="clear" w:color="auto" w:fill="E2EFD9" w:themeFill="accent6" w:themeFillTint="33"/>
            <w:vAlign w:val="center"/>
          </w:tcPr>
          <w:p w14:paraId="694EEE10" w14:textId="5D2FB54D" w:rsidR="004C587C" w:rsidRPr="004C587C" w:rsidRDefault="00A637CE" w:rsidP="00FE67CD">
            <w:pPr>
              <w:jc w:val="center"/>
              <w:rPr>
                <w:rFonts w:ascii="Times New Roman" w:hAnsi="Times New Roman" w:cs="Times New Roman"/>
                <w:b/>
                <w:bCs/>
                <w:sz w:val="18"/>
                <w:szCs w:val="18"/>
              </w:rPr>
            </w:pPr>
            <w:r>
              <w:rPr>
                <w:rFonts w:ascii="Times New Roman" w:hAnsi="Times New Roman" w:cs="Times New Roman"/>
                <w:b/>
                <w:bCs/>
                <w:sz w:val="18"/>
                <w:szCs w:val="18"/>
              </w:rPr>
              <w:t>P=0.002</w:t>
            </w:r>
          </w:p>
        </w:tc>
      </w:tr>
      <w:tr w:rsidR="004C587C" w:rsidRPr="004C587C" w14:paraId="4B629573" w14:textId="77777777" w:rsidTr="008F47A9">
        <w:tc>
          <w:tcPr>
            <w:tcW w:w="3256" w:type="dxa"/>
            <w:vMerge/>
            <w:vAlign w:val="center"/>
          </w:tcPr>
          <w:p w14:paraId="360A5B0C" w14:textId="77777777" w:rsidR="004C587C" w:rsidRPr="004C587C" w:rsidRDefault="004C587C" w:rsidP="00FE67CD">
            <w:pPr>
              <w:rPr>
                <w:rFonts w:ascii="Times New Roman" w:hAnsi="Times New Roman" w:cs="Times New Roman"/>
                <w:sz w:val="18"/>
                <w:szCs w:val="18"/>
              </w:rPr>
            </w:pPr>
          </w:p>
        </w:tc>
        <w:tc>
          <w:tcPr>
            <w:tcW w:w="3685" w:type="dxa"/>
            <w:shd w:val="clear" w:color="auto" w:fill="D5DCE4" w:themeFill="text2" w:themeFillTint="33"/>
            <w:vAlign w:val="center"/>
          </w:tcPr>
          <w:p w14:paraId="7D6C85A8" w14:textId="76A4D86A" w:rsidR="009F023B" w:rsidRPr="009F023B" w:rsidRDefault="009F023B" w:rsidP="00FE67CD">
            <w:pPr>
              <w:rPr>
                <w:rFonts w:ascii="Times New Roman" w:hAnsi="Times New Roman" w:cs="Times New Roman"/>
                <w:b/>
                <w:bCs/>
                <w:sz w:val="18"/>
                <w:szCs w:val="18"/>
              </w:rPr>
            </w:pPr>
            <w:r>
              <w:rPr>
                <w:rFonts w:ascii="Times New Roman" w:hAnsi="Times New Roman" w:cs="Times New Roman"/>
                <w:b/>
                <w:bCs/>
                <w:sz w:val="18"/>
                <w:szCs w:val="18"/>
              </w:rPr>
              <w:t xml:space="preserve">Effect of duration of elevated inspiratory loading, adjusted for duration of post-inspiratory </w:t>
            </w:r>
            <w:proofErr w:type="gramStart"/>
            <w:r>
              <w:rPr>
                <w:rFonts w:ascii="Times New Roman" w:hAnsi="Times New Roman" w:cs="Times New Roman"/>
                <w:b/>
                <w:bCs/>
                <w:sz w:val="18"/>
                <w:szCs w:val="18"/>
              </w:rPr>
              <w:t>loading</w:t>
            </w:r>
            <w:proofErr w:type="gramEnd"/>
          </w:p>
          <w:p w14:paraId="4653A65D" w14:textId="7433AC79" w:rsidR="004C587C" w:rsidRPr="00A637CE" w:rsidRDefault="004C587C" w:rsidP="00FE67CD">
            <w:pPr>
              <w:rPr>
                <w:rFonts w:ascii="Times New Roman" w:hAnsi="Times New Roman" w:cs="Times New Roman"/>
                <w:sz w:val="18"/>
                <w:szCs w:val="18"/>
              </w:rPr>
            </w:pPr>
            <w:r w:rsidRPr="00A637CE">
              <w:rPr>
                <w:rFonts w:ascii="Times New Roman" w:hAnsi="Times New Roman" w:cs="Times New Roman"/>
                <w:sz w:val="18"/>
                <w:szCs w:val="18"/>
              </w:rPr>
              <w:t xml:space="preserve">Interaction term (association of rate of change in diaphragm NMC with </w:t>
            </w:r>
            <w:r w:rsidR="00A637CE" w:rsidRPr="00A637CE">
              <w:rPr>
                <w:rFonts w:ascii="Times New Roman" w:hAnsi="Times New Roman" w:cs="Times New Roman"/>
                <w:sz w:val="18"/>
                <w:szCs w:val="18"/>
              </w:rPr>
              <w:t xml:space="preserve">proportion of hours per day with estimated </w:t>
            </w:r>
            <w:proofErr w:type="spellStart"/>
            <w:r w:rsidR="00A637CE" w:rsidRPr="00A637CE">
              <w:rPr>
                <w:rFonts w:ascii="Times New Roman" w:hAnsi="Times New Roman" w:cs="Times New Roman"/>
                <w:sz w:val="18"/>
                <w:szCs w:val="18"/>
              </w:rPr>
              <w:t>Pmus</w:t>
            </w:r>
            <w:proofErr w:type="spellEnd"/>
            <w:r w:rsidR="00A637CE" w:rsidRPr="00A637CE">
              <w:rPr>
                <w:rFonts w:ascii="Times New Roman" w:hAnsi="Times New Roman" w:cs="Times New Roman"/>
                <w:sz w:val="18"/>
                <w:szCs w:val="18"/>
              </w:rPr>
              <w:t xml:space="preserve"> &gt;25 cm H</w:t>
            </w:r>
            <w:r w:rsidR="00A637CE" w:rsidRPr="00A637CE">
              <w:rPr>
                <w:rFonts w:ascii="Times New Roman" w:hAnsi="Times New Roman" w:cs="Times New Roman"/>
                <w:sz w:val="18"/>
                <w:szCs w:val="18"/>
                <w:vertAlign w:val="subscript"/>
              </w:rPr>
              <w:t>2</w:t>
            </w:r>
            <w:r w:rsidR="00A637CE" w:rsidRPr="00A637CE">
              <w:rPr>
                <w:rFonts w:ascii="Times New Roman" w:hAnsi="Times New Roman" w:cs="Times New Roman"/>
                <w:sz w:val="18"/>
                <w:szCs w:val="18"/>
              </w:rPr>
              <w:t>O</w:t>
            </w:r>
            <w:r w:rsidRPr="00A637CE">
              <w:rPr>
                <w:rFonts w:ascii="Times New Roman" w:hAnsi="Times New Roman" w:cs="Times New Roman"/>
                <w:sz w:val="18"/>
                <w:szCs w:val="18"/>
              </w:rPr>
              <w:t>)</w:t>
            </w:r>
          </w:p>
        </w:tc>
        <w:tc>
          <w:tcPr>
            <w:tcW w:w="1276" w:type="dxa"/>
            <w:shd w:val="clear" w:color="auto" w:fill="D5DCE4" w:themeFill="text2" w:themeFillTint="33"/>
            <w:vAlign w:val="center"/>
          </w:tcPr>
          <w:p w14:paraId="122210CF" w14:textId="629F0A6D" w:rsidR="004C587C" w:rsidRPr="00A637CE" w:rsidRDefault="00A637CE" w:rsidP="00FE67CD">
            <w:pPr>
              <w:jc w:val="center"/>
              <w:rPr>
                <w:rFonts w:ascii="Times New Roman" w:hAnsi="Times New Roman" w:cs="Times New Roman"/>
                <w:sz w:val="18"/>
                <w:szCs w:val="18"/>
              </w:rPr>
            </w:pPr>
            <w:r w:rsidRPr="00A637CE">
              <w:rPr>
                <w:rFonts w:ascii="Times New Roman" w:hAnsi="Times New Roman" w:cs="Times New Roman"/>
                <w:sz w:val="18"/>
                <w:szCs w:val="18"/>
              </w:rPr>
              <w:t>0.36</w:t>
            </w:r>
          </w:p>
        </w:tc>
        <w:tc>
          <w:tcPr>
            <w:tcW w:w="1133" w:type="dxa"/>
            <w:shd w:val="clear" w:color="auto" w:fill="D5DCE4" w:themeFill="text2" w:themeFillTint="33"/>
            <w:vAlign w:val="center"/>
          </w:tcPr>
          <w:p w14:paraId="3FEB9291" w14:textId="391B0A5F" w:rsidR="004C587C" w:rsidRPr="00A637CE" w:rsidRDefault="00A637CE" w:rsidP="00FE67CD">
            <w:pPr>
              <w:jc w:val="center"/>
              <w:rPr>
                <w:rFonts w:ascii="Times New Roman" w:hAnsi="Times New Roman" w:cs="Times New Roman"/>
                <w:b/>
                <w:bCs/>
                <w:sz w:val="18"/>
                <w:szCs w:val="18"/>
              </w:rPr>
            </w:pPr>
            <w:r w:rsidRPr="00A637CE">
              <w:rPr>
                <w:rFonts w:ascii="Times New Roman" w:hAnsi="Times New Roman" w:cs="Times New Roman"/>
                <w:b/>
                <w:bCs/>
                <w:sz w:val="18"/>
                <w:szCs w:val="18"/>
              </w:rPr>
              <w:t>P=0.025</w:t>
            </w:r>
          </w:p>
        </w:tc>
      </w:tr>
      <w:tr w:rsidR="004C587C" w:rsidRPr="004C587C" w14:paraId="01A86BB2" w14:textId="77777777" w:rsidTr="00B63308">
        <w:tc>
          <w:tcPr>
            <w:tcW w:w="3256" w:type="dxa"/>
            <w:vAlign w:val="center"/>
          </w:tcPr>
          <w:p w14:paraId="5A92D700" w14:textId="77777777" w:rsidR="004C587C" w:rsidRPr="004C587C" w:rsidRDefault="004C587C" w:rsidP="00FE67CD">
            <w:pPr>
              <w:rPr>
                <w:rFonts w:ascii="Times New Roman" w:hAnsi="Times New Roman" w:cs="Times New Roman"/>
                <w:sz w:val="18"/>
                <w:szCs w:val="18"/>
              </w:rPr>
            </w:pPr>
          </w:p>
        </w:tc>
        <w:tc>
          <w:tcPr>
            <w:tcW w:w="3685" w:type="dxa"/>
            <w:vAlign w:val="center"/>
          </w:tcPr>
          <w:p w14:paraId="4E4F125C" w14:textId="77777777" w:rsidR="004C587C" w:rsidRPr="004C587C" w:rsidRDefault="004C587C" w:rsidP="00FE67CD">
            <w:pPr>
              <w:rPr>
                <w:rFonts w:ascii="Times New Roman" w:hAnsi="Times New Roman" w:cs="Times New Roman"/>
                <w:sz w:val="18"/>
                <w:szCs w:val="18"/>
              </w:rPr>
            </w:pPr>
          </w:p>
        </w:tc>
        <w:tc>
          <w:tcPr>
            <w:tcW w:w="1276" w:type="dxa"/>
            <w:vAlign w:val="center"/>
          </w:tcPr>
          <w:p w14:paraId="4A803AD3" w14:textId="77777777" w:rsidR="004C587C" w:rsidRPr="004C587C" w:rsidRDefault="004C587C" w:rsidP="00FE67CD">
            <w:pPr>
              <w:jc w:val="center"/>
              <w:rPr>
                <w:rFonts w:ascii="Times New Roman" w:hAnsi="Times New Roman" w:cs="Times New Roman"/>
                <w:sz w:val="18"/>
                <w:szCs w:val="18"/>
              </w:rPr>
            </w:pPr>
          </w:p>
        </w:tc>
        <w:tc>
          <w:tcPr>
            <w:tcW w:w="1133" w:type="dxa"/>
            <w:vAlign w:val="center"/>
          </w:tcPr>
          <w:p w14:paraId="345D7D9B" w14:textId="77777777" w:rsidR="004C587C" w:rsidRPr="004C587C" w:rsidRDefault="004C587C" w:rsidP="00FE67CD">
            <w:pPr>
              <w:jc w:val="center"/>
              <w:rPr>
                <w:rFonts w:ascii="Times New Roman" w:hAnsi="Times New Roman" w:cs="Times New Roman"/>
                <w:sz w:val="18"/>
                <w:szCs w:val="18"/>
              </w:rPr>
            </w:pPr>
          </w:p>
        </w:tc>
      </w:tr>
      <w:tr w:rsidR="00332C59" w:rsidRPr="004C587C" w14:paraId="162FCD3C" w14:textId="77777777" w:rsidTr="00B63308">
        <w:tc>
          <w:tcPr>
            <w:tcW w:w="3256" w:type="dxa"/>
            <w:vMerge w:val="restart"/>
            <w:vAlign w:val="center"/>
          </w:tcPr>
          <w:p w14:paraId="123AC24A" w14:textId="5DAFEC6A" w:rsidR="00332C59" w:rsidRPr="004C587C" w:rsidRDefault="00332C59" w:rsidP="00417919">
            <w:pPr>
              <w:rPr>
                <w:rFonts w:ascii="Times New Roman" w:hAnsi="Times New Roman" w:cs="Times New Roman"/>
                <w:sz w:val="18"/>
                <w:szCs w:val="18"/>
              </w:rPr>
            </w:pPr>
            <w:r w:rsidRPr="004C587C">
              <w:rPr>
                <w:rFonts w:ascii="Times New Roman" w:hAnsi="Times New Roman" w:cs="Times New Roman"/>
                <w:sz w:val="18"/>
                <w:szCs w:val="18"/>
              </w:rPr>
              <w:t xml:space="preserve">In a model adjusting for </w:t>
            </w:r>
            <w:r w:rsidRPr="00A637CE">
              <w:rPr>
                <w:rFonts w:ascii="Times New Roman" w:hAnsi="Times New Roman" w:cs="Times New Roman"/>
                <w:sz w:val="18"/>
                <w:szCs w:val="18"/>
                <w:u w:val="single"/>
              </w:rPr>
              <w:t xml:space="preserve">both the </w:t>
            </w:r>
            <w:r w:rsidRPr="00A637CE">
              <w:rPr>
                <w:rFonts w:ascii="Times New Roman" w:hAnsi="Times New Roman" w:cs="Times New Roman"/>
                <w:b/>
                <w:bCs/>
                <w:sz w:val="18"/>
                <w:szCs w:val="18"/>
                <w:u w:val="single"/>
              </w:rPr>
              <w:t>magnitude</w:t>
            </w:r>
            <w:r w:rsidRPr="00A637CE">
              <w:rPr>
                <w:rFonts w:ascii="Times New Roman" w:hAnsi="Times New Roman" w:cs="Times New Roman"/>
                <w:sz w:val="18"/>
                <w:szCs w:val="18"/>
                <w:u w:val="single"/>
              </w:rPr>
              <w:t xml:space="preserve"> of inspiratory </w:t>
            </w:r>
            <w:r w:rsidR="00A637CE" w:rsidRPr="00A637CE">
              <w:rPr>
                <w:rFonts w:ascii="Times New Roman" w:hAnsi="Times New Roman" w:cs="Times New Roman"/>
                <w:sz w:val="18"/>
                <w:szCs w:val="18"/>
                <w:u w:val="single"/>
              </w:rPr>
              <w:t>loading</w:t>
            </w:r>
            <w:r w:rsidRPr="00A637CE">
              <w:rPr>
                <w:rFonts w:ascii="Times New Roman" w:hAnsi="Times New Roman" w:cs="Times New Roman"/>
                <w:sz w:val="18"/>
                <w:szCs w:val="18"/>
                <w:u w:val="single"/>
              </w:rPr>
              <w:t xml:space="preserve"> and the </w:t>
            </w:r>
            <w:r w:rsidRPr="00A637CE">
              <w:rPr>
                <w:rFonts w:ascii="Times New Roman" w:hAnsi="Times New Roman" w:cs="Times New Roman"/>
                <w:b/>
                <w:bCs/>
                <w:sz w:val="18"/>
                <w:szCs w:val="18"/>
                <w:u w:val="single"/>
              </w:rPr>
              <w:t>magnitude</w:t>
            </w:r>
            <w:r w:rsidRPr="00A637CE">
              <w:rPr>
                <w:rFonts w:ascii="Times New Roman" w:hAnsi="Times New Roman" w:cs="Times New Roman"/>
                <w:sz w:val="18"/>
                <w:szCs w:val="18"/>
                <w:u w:val="single"/>
              </w:rPr>
              <w:t xml:space="preserve"> of post-inspiratory loading</w:t>
            </w:r>
            <w:r w:rsidRPr="004C587C">
              <w:rPr>
                <w:rFonts w:ascii="Times New Roman" w:hAnsi="Times New Roman" w:cs="Times New Roman"/>
                <w:sz w:val="18"/>
                <w:szCs w:val="18"/>
              </w:rPr>
              <w:t>, do both inspiratory and post-inspiratory loading have independent effects on the rate of change in diaphragm NMC?</w:t>
            </w:r>
          </w:p>
        </w:tc>
        <w:tc>
          <w:tcPr>
            <w:tcW w:w="3685" w:type="dxa"/>
            <w:vAlign w:val="center"/>
          </w:tcPr>
          <w:p w14:paraId="733C48C7" w14:textId="5031BF90" w:rsidR="00332C59" w:rsidRPr="004C587C" w:rsidRDefault="008F47A9" w:rsidP="00417919">
            <w:pPr>
              <w:rPr>
                <w:rFonts w:ascii="Times New Roman" w:hAnsi="Times New Roman" w:cs="Times New Roman"/>
                <w:sz w:val="18"/>
                <w:szCs w:val="18"/>
              </w:rPr>
            </w:pPr>
            <w:r>
              <w:rPr>
                <w:rFonts w:ascii="Times New Roman" w:hAnsi="Times New Roman" w:cs="Times New Roman"/>
                <w:sz w:val="18"/>
                <w:szCs w:val="18"/>
              </w:rPr>
              <w:t>Daily m</w:t>
            </w:r>
            <w:r w:rsidR="00332C59" w:rsidRPr="004C587C">
              <w:rPr>
                <w:rFonts w:ascii="Times New Roman" w:hAnsi="Times New Roman" w:cs="Times New Roman"/>
                <w:sz w:val="18"/>
                <w:szCs w:val="18"/>
              </w:rPr>
              <w:t>edian</w:t>
            </w:r>
            <w:r>
              <w:rPr>
                <w:rFonts w:ascii="Times New Roman" w:hAnsi="Times New Roman" w:cs="Times New Roman"/>
                <w:sz w:val="18"/>
                <w:szCs w:val="18"/>
              </w:rPr>
              <w:t xml:space="preserve"> value of hourly estimated</w:t>
            </w:r>
            <w:r w:rsidR="00332C59" w:rsidRPr="004C587C">
              <w:rPr>
                <w:rFonts w:ascii="Times New Roman" w:hAnsi="Times New Roman" w:cs="Times New Roman"/>
                <w:sz w:val="18"/>
                <w:szCs w:val="18"/>
              </w:rPr>
              <w:t xml:space="preserve"> post-inspiratory pressure</w:t>
            </w:r>
            <w:r>
              <w:rPr>
                <w:rFonts w:ascii="Times New Roman" w:hAnsi="Times New Roman" w:cs="Times New Roman"/>
                <w:sz w:val="18"/>
                <w:szCs w:val="18"/>
              </w:rPr>
              <w:t>-</w:t>
            </w:r>
            <w:r w:rsidR="00332C59" w:rsidRPr="004C587C">
              <w:rPr>
                <w:rFonts w:ascii="Times New Roman" w:hAnsi="Times New Roman" w:cs="Times New Roman"/>
                <w:sz w:val="18"/>
                <w:szCs w:val="18"/>
              </w:rPr>
              <w:t>time product</w:t>
            </w:r>
          </w:p>
        </w:tc>
        <w:tc>
          <w:tcPr>
            <w:tcW w:w="1276" w:type="dxa"/>
            <w:vAlign w:val="center"/>
          </w:tcPr>
          <w:p w14:paraId="6AC0E776" w14:textId="043B3848" w:rsidR="00332C59" w:rsidRPr="004C587C" w:rsidRDefault="00626906" w:rsidP="00417919">
            <w:pPr>
              <w:jc w:val="center"/>
              <w:rPr>
                <w:rFonts w:ascii="Times New Roman" w:hAnsi="Times New Roman" w:cs="Times New Roman"/>
                <w:sz w:val="18"/>
                <w:szCs w:val="18"/>
              </w:rPr>
            </w:pPr>
            <w:r>
              <w:rPr>
                <w:rFonts w:ascii="Times New Roman" w:hAnsi="Times New Roman" w:cs="Times New Roman"/>
                <w:sz w:val="18"/>
                <w:szCs w:val="18"/>
              </w:rPr>
              <w:t>0.1</w:t>
            </w:r>
            <w:r w:rsidR="008F47A9">
              <w:rPr>
                <w:rFonts w:ascii="Times New Roman" w:hAnsi="Times New Roman" w:cs="Times New Roman"/>
                <w:sz w:val="18"/>
                <w:szCs w:val="18"/>
              </w:rPr>
              <w:t>2</w:t>
            </w:r>
          </w:p>
        </w:tc>
        <w:tc>
          <w:tcPr>
            <w:tcW w:w="1133" w:type="dxa"/>
            <w:vAlign w:val="center"/>
          </w:tcPr>
          <w:p w14:paraId="057C8CBC" w14:textId="444E7FCA" w:rsidR="00332C59" w:rsidRPr="004C587C" w:rsidRDefault="00626906" w:rsidP="00417919">
            <w:pPr>
              <w:jc w:val="center"/>
              <w:rPr>
                <w:rFonts w:ascii="Times New Roman" w:hAnsi="Times New Roman" w:cs="Times New Roman"/>
                <w:sz w:val="18"/>
                <w:szCs w:val="18"/>
              </w:rPr>
            </w:pPr>
            <w:r>
              <w:rPr>
                <w:rFonts w:ascii="Times New Roman" w:hAnsi="Times New Roman" w:cs="Times New Roman"/>
                <w:sz w:val="18"/>
                <w:szCs w:val="18"/>
              </w:rPr>
              <w:t>P=0.01</w:t>
            </w:r>
            <w:r w:rsidR="008F47A9">
              <w:rPr>
                <w:rFonts w:ascii="Times New Roman" w:hAnsi="Times New Roman" w:cs="Times New Roman"/>
                <w:sz w:val="18"/>
                <w:szCs w:val="18"/>
              </w:rPr>
              <w:t>9</w:t>
            </w:r>
          </w:p>
        </w:tc>
      </w:tr>
      <w:tr w:rsidR="00332C59" w:rsidRPr="004C587C" w14:paraId="79FC8EFE" w14:textId="77777777" w:rsidTr="00B63308">
        <w:tc>
          <w:tcPr>
            <w:tcW w:w="3256" w:type="dxa"/>
            <w:vMerge/>
            <w:vAlign w:val="center"/>
          </w:tcPr>
          <w:p w14:paraId="41191883" w14:textId="77777777" w:rsidR="00332C59" w:rsidRPr="004C587C" w:rsidRDefault="00332C59" w:rsidP="00417919">
            <w:pPr>
              <w:rPr>
                <w:rFonts w:ascii="Times New Roman" w:hAnsi="Times New Roman" w:cs="Times New Roman"/>
                <w:sz w:val="18"/>
                <w:szCs w:val="18"/>
              </w:rPr>
            </w:pPr>
          </w:p>
        </w:tc>
        <w:tc>
          <w:tcPr>
            <w:tcW w:w="3685" w:type="dxa"/>
            <w:vAlign w:val="center"/>
          </w:tcPr>
          <w:p w14:paraId="7ACE2291" w14:textId="5B3ADFE2" w:rsidR="00332C59" w:rsidRPr="008F47A9" w:rsidRDefault="008F47A9" w:rsidP="00417919">
            <w:pPr>
              <w:rPr>
                <w:rFonts w:ascii="Times New Roman" w:hAnsi="Times New Roman" w:cs="Times New Roman"/>
                <w:sz w:val="18"/>
                <w:szCs w:val="18"/>
              </w:rPr>
            </w:pPr>
            <w:r w:rsidRPr="008F47A9">
              <w:rPr>
                <w:rFonts w:ascii="Times New Roman" w:hAnsi="Times New Roman" w:cs="Times New Roman"/>
                <w:sz w:val="18"/>
                <w:szCs w:val="18"/>
              </w:rPr>
              <w:t>Daily m</w:t>
            </w:r>
            <w:r w:rsidR="00332C59" w:rsidRPr="008F47A9">
              <w:rPr>
                <w:rFonts w:ascii="Times New Roman" w:hAnsi="Times New Roman" w:cs="Times New Roman"/>
                <w:sz w:val="18"/>
                <w:szCs w:val="18"/>
              </w:rPr>
              <w:t xml:space="preserve">edian </w:t>
            </w:r>
            <w:r w:rsidR="009F023B">
              <w:rPr>
                <w:rFonts w:ascii="Times New Roman" w:hAnsi="Times New Roman" w:cs="Times New Roman"/>
                <w:sz w:val="18"/>
                <w:szCs w:val="18"/>
              </w:rPr>
              <w:t xml:space="preserve">value of hourly </w:t>
            </w:r>
            <w:r w:rsidRPr="008F47A9">
              <w:rPr>
                <w:rFonts w:ascii="Times New Roman" w:hAnsi="Times New Roman" w:cs="Times New Roman"/>
                <w:sz w:val="18"/>
                <w:szCs w:val="18"/>
              </w:rPr>
              <w:t xml:space="preserve">estimated </w:t>
            </w:r>
            <w:proofErr w:type="spellStart"/>
            <w:r w:rsidRPr="008F47A9">
              <w:rPr>
                <w:rFonts w:ascii="Times New Roman" w:hAnsi="Times New Roman" w:cs="Times New Roman"/>
                <w:sz w:val="18"/>
                <w:szCs w:val="18"/>
              </w:rPr>
              <w:t>Pmus</w:t>
            </w:r>
            <w:proofErr w:type="spellEnd"/>
          </w:p>
        </w:tc>
        <w:tc>
          <w:tcPr>
            <w:tcW w:w="1276" w:type="dxa"/>
            <w:vAlign w:val="center"/>
          </w:tcPr>
          <w:p w14:paraId="511111BB" w14:textId="228D0691" w:rsidR="00332C59" w:rsidRPr="004C587C" w:rsidRDefault="00626906" w:rsidP="00417919">
            <w:pPr>
              <w:jc w:val="center"/>
              <w:rPr>
                <w:rFonts w:ascii="Times New Roman" w:hAnsi="Times New Roman" w:cs="Times New Roman"/>
                <w:sz w:val="18"/>
                <w:szCs w:val="18"/>
              </w:rPr>
            </w:pPr>
            <w:r>
              <w:rPr>
                <w:rFonts w:ascii="Times New Roman" w:hAnsi="Times New Roman" w:cs="Times New Roman"/>
                <w:sz w:val="18"/>
                <w:szCs w:val="18"/>
              </w:rPr>
              <w:t>0.0</w:t>
            </w:r>
            <w:r w:rsidR="008F47A9">
              <w:rPr>
                <w:rFonts w:ascii="Times New Roman" w:hAnsi="Times New Roman" w:cs="Times New Roman"/>
                <w:sz w:val="18"/>
                <w:szCs w:val="18"/>
              </w:rPr>
              <w:t>1</w:t>
            </w:r>
          </w:p>
        </w:tc>
        <w:tc>
          <w:tcPr>
            <w:tcW w:w="1133" w:type="dxa"/>
            <w:vAlign w:val="center"/>
          </w:tcPr>
          <w:p w14:paraId="16E212EB" w14:textId="06DF9D21" w:rsidR="00332C59" w:rsidRPr="004C587C" w:rsidRDefault="008F47A9" w:rsidP="00417919">
            <w:pPr>
              <w:jc w:val="center"/>
              <w:rPr>
                <w:rFonts w:ascii="Times New Roman" w:hAnsi="Times New Roman" w:cs="Times New Roman"/>
                <w:sz w:val="18"/>
                <w:szCs w:val="18"/>
              </w:rPr>
            </w:pPr>
            <w:r>
              <w:rPr>
                <w:rFonts w:ascii="Times New Roman" w:hAnsi="Times New Roman" w:cs="Times New Roman"/>
                <w:sz w:val="18"/>
                <w:szCs w:val="18"/>
              </w:rPr>
              <w:t>P=0.29</w:t>
            </w:r>
          </w:p>
        </w:tc>
      </w:tr>
      <w:tr w:rsidR="00332C59" w:rsidRPr="004C587C" w14:paraId="04AD4746" w14:textId="77777777" w:rsidTr="00B63308">
        <w:tc>
          <w:tcPr>
            <w:tcW w:w="3256" w:type="dxa"/>
            <w:vMerge/>
            <w:vAlign w:val="center"/>
          </w:tcPr>
          <w:p w14:paraId="081A22BB" w14:textId="77777777" w:rsidR="00332C59" w:rsidRPr="004C587C" w:rsidRDefault="00332C59" w:rsidP="00417919">
            <w:pPr>
              <w:rPr>
                <w:rFonts w:ascii="Times New Roman" w:hAnsi="Times New Roman" w:cs="Times New Roman"/>
                <w:sz w:val="18"/>
                <w:szCs w:val="18"/>
              </w:rPr>
            </w:pPr>
          </w:p>
        </w:tc>
        <w:tc>
          <w:tcPr>
            <w:tcW w:w="3685" w:type="dxa"/>
            <w:vAlign w:val="center"/>
          </w:tcPr>
          <w:p w14:paraId="6DB3204B" w14:textId="53BE5A98" w:rsidR="00332C59" w:rsidRPr="008F47A9" w:rsidRDefault="00332C59" w:rsidP="00417919">
            <w:pPr>
              <w:rPr>
                <w:rFonts w:ascii="Times New Roman" w:hAnsi="Times New Roman" w:cs="Times New Roman"/>
                <w:sz w:val="18"/>
                <w:szCs w:val="18"/>
              </w:rPr>
            </w:pPr>
            <w:r w:rsidRPr="008F47A9">
              <w:rPr>
                <w:rFonts w:ascii="Times New Roman" w:hAnsi="Times New Roman" w:cs="Times New Roman"/>
                <w:sz w:val="18"/>
                <w:szCs w:val="18"/>
              </w:rPr>
              <w:t>Time (days) [average rate of change in diaphragm NMC]</w:t>
            </w:r>
          </w:p>
        </w:tc>
        <w:tc>
          <w:tcPr>
            <w:tcW w:w="1276" w:type="dxa"/>
            <w:vAlign w:val="center"/>
          </w:tcPr>
          <w:p w14:paraId="0BEADE93" w14:textId="1AD7EBA4" w:rsidR="00332C59" w:rsidRPr="004C587C" w:rsidRDefault="008F47A9" w:rsidP="00417919">
            <w:pPr>
              <w:jc w:val="center"/>
              <w:rPr>
                <w:rFonts w:ascii="Times New Roman" w:hAnsi="Times New Roman" w:cs="Times New Roman"/>
                <w:sz w:val="18"/>
                <w:szCs w:val="18"/>
              </w:rPr>
            </w:pPr>
            <w:r>
              <w:rPr>
                <w:rFonts w:ascii="Times New Roman" w:hAnsi="Times New Roman" w:cs="Times New Roman"/>
                <w:sz w:val="18"/>
                <w:szCs w:val="18"/>
              </w:rPr>
              <w:t>-0.03</w:t>
            </w:r>
          </w:p>
        </w:tc>
        <w:tc>
          <w:tcPr>
            <w:tcW w:w="1133" w:type="dxa"/>
            <w:vAlign w:val="center"/>
          </w:tcPr>
          <w:p w14:paraId="4C6974A9" w14:textId="1CF0F6F0" w:rsidR="00332C59" w:rsidRPr="004C587C" w:rsidRDefault="008F47A9" w:rsidP="00417919">
            <w:pPr>
              <w:jc w:val="center"/>
              <w:rPr>
                <w:rFonts w:ascii="Times New Roman" w:hAnsi="Times New Roman" w:cs="Times New Roman"/>
                <w:sz w:val="18"/>
                <w:szCs w:val="18"/>
              </w:rPr>
            </w:pPr>
            <w:r>
              <w:rPr>
                <w:rFonts w:ascii="Times New Roman" w:hAnsi="Times New Roman" w:cs="Times New Roman"/>
                <w:sz w:val="18"/>
                <w:szCs w:val="18"/>
              </w:rPr>
              <w:t>P=0.31</w:t>
            </w:r>
          </w:p>
        </w:tc>
      </w:tr>
      <w:tr w:rsidR="00332C59" w:rsidRPr="004C587C" w14:paraId="4CC3A6B9" w14:textId="77777777" w:rsidTr="00A8316E">
        <w:tc>
          <w:tcPr>
            <w:tcW w:w="3256" w:type="dxa"/>
            <w:vMerge/>
            <w:vAlign w:val="center"/>
          </w:tcPr>
          <w:p w14:paraId="4F2256DD" w14:textId="77777777" w:rsidR="00332C59" w:rsidRPr="004C587C" w:rsidRDefault="00332C59" w:rsidP="00417919">
            <w:pPr>
              <w:rPr>
                <w:rFonts w:ascii="Times New Roman" w:hAnsi="Times New Roman" w:cs="Times New Roman"/>
                <w:sz w:val="18"/>
                <w:szCs w:val="18"/>
              </w:rPr>
            </w:pPr>
          </w:p>
        </w:tc>
        <w:tc>
          <w:tcPr>
            <w:tcW w:w="3685" w:type="dxa"/>
            <w:shd w:val="clear" w:color="auto" w:fill="DEEAF6" w:themeFill="accent5" w:themeFillTint="33"/>
            <w:vAlign w:val="center"/>
          </w:tcPr>
          <w:p w14:paraId="3E65E8E7" w14:textId="608AE7BD" w:rsidR="009F023B" w:rsidRPr="009F023B" w:rsidRDefault="009F023B" w:rsidP="00417919">
            <w:pPr>
              <w:rPr>
                <w:rFonts w:ascii="Times New Roman" w:hAnsi="Times New Roman" w:cs="Times New Roman"/>
                <w:b/>
                <w:bCs/>
                <w:sz w:val="18"/>
                <w:szCs w:val="18"/>
              </w:rPr>
            </w:pPr>
            <w:r>
              <w:rPr>
                <w:rFonts w:ascii="Times New Roman" w:hAnsi="Times New Roman" w:cs="Times New Roman"/>
                <w:b/>
                <w:bCs/>
                <w:sz w:val="18"/>
                <w:szCs w:val="18"/>
              </w:rPr>
              <w:t xml:space="preserve">Effect of magnitude of post-inspiratory loading, adjusted for magnitude of inspiratory </w:t>
            </w:r>
            <w:proofErr w:type="gramStart"/>
            <w:r>
              <w:rPr>
                <w:rFonts w:ascii="Times New Roman" w:hAnsi="Times New Roman" w:cs="Times New Roman"/>
                <w:b/>
                <w:bCs/>
                <w:sz w:val="18"/>
                <w:szCs w:val="18"/>
              </w:rPr>
              <w:t>loading</w:t>
            </w:r>
            <w:proofErr w:type="gramEnd"/>
          </w:p>
          <w:p w14:paraId="736B4C73" w14:textId="2D0F48BB" w:rsidR="00332C59" w:rsidRPr="004C587C" w:rsidRDefault="00A8316E" w:rsidP="00417919">
            <w:pPr>
              <w:rPr>
                <w:rFonts w:ascii="Times New Roman" w:hAnsi="Times New Roman" w:cs="Times New Roman"/>
                <w:sz w:val="18"/>
                <w:szCs w:val="18"/>
              </w:rPr>
            </w:pPr>
            <w:r w:rsidRPr="004C587C">
              <w:rPr>
                <w:rFonts w:ascii="Times New Roman" w:hAnsi="Times New Roman" w:cs="Times New Roman"/>
                <w:sz w:val="18"/>
                <w:szCs w:val="18"/>
              </w:rPr>
              <w:t xml:space="preserve">Interaction term (association of rate of change in diaphragm NMC with </w:t>
            </w:r>
            <w:r>
              <w:rPr>
                <w:rFonts w:ascii="Times New Roman" w:hAnsi="Times New Roman" w:cs="Times New Roman"/>
                <w:sz w:val="18"/>
                <w:szCs w:val="18"/>
              </w:rPr>
              <w:t xml:space="preserve">daily median </w:t>
            </w:r>
            <w:r w:rsidR="009F023B">
              <w:rPr>
                <w:rFonts w:ascii="Times New Roman" w:hAnsi="Times New Roman" w:cs="Times New Roman"/>
                <w:sz w:val="18"/>
                <w:szCs w:val="18"/>
              </w:rPr>
              <w:t xml:space="preserve">value of hourly estimated </w:t>
            </w:r>
            <w:r w:rsidRPr="004C587C">
              <w:rPr>
                <w:rFonts w:ascii="Times New Roman" w:hAnsi="Times New Roman" w:cs="Times New Roman"/>
                <w:sz w:val="18"/>
                <w:szCs w:val="18"/>
              </w:rPr>
              <w:t xml:space="preserve">post-inspiratory </w:t>
            </w:r>
            <w:r>
              <w:rPr>
                <w:rFonts w:ascii="Times New Roman" w:hAnsi="Times New Roman" w:cs="Times New Roman"/>
                <w:sz w:val="18"/>
                <w:szCs w:val="18"/>
              </w:rPr>
              <w:t>pressure-time product</w:t>
            </w:r>
            <w:r w:rsidRPr="004C587C">
              <w:rPr>
                <w:rFonts w:ascii="Times New Roman" w:hAnsi="Times New Roman" w:cs="Times New Roman"/>
                <w:sz w:val="18"/>
                <w:szCs w:val="18"/>
              </w:rPr>
              <w:t>)</w:t>
            </w:r>
          </w:p>
        </w:tc>
        <w:tc>
          <w:tcPr>
            <w:tcW w:w="1276" w:type="dxa"/>
            <w:shd w:val="clear" w:color="auto" w:fill="DEEAF6" w:themeFill="accent5" w:themeFillTint="33"/>
            <w:vAlign w:val="center"/>
          </w:tcPr>
          <w:p w14:paraId="7660D4C1" w14:textId="610F8EB3" w:rsidR="00332C59" w:rsidRPr="004C587C" w:rsidRDefault="006F7FC1" w:rsidP="00417919">
            <w:pPr>
              <w:jc w:val="center"/>
              <w:rPr>
                <w:rFonts w:ascii="Times New Roman" w:hAnsi="Times New Roman" w:cs="Times New Roman"/>
                <w:sz w:val="18"/>
                <w:szCs w:val="18"/>
              </w:rPr>
            </w:pPr>
            <w:r>
              <w:rPr>
                <w:rFonts w:ascii="Times New Roman" w:hAnsi="Times New Roman" w:cs="Times New Roman"/>
                <w:sz w:val="18"/>
                <w:szCs w:val="18"/>
              </w:rPr>
              <w:t>-0.02</w:t>
            </w:r>
            <w:r w:rsidR="008F47A9">
              <w:rPr>
                <w:rFonts w:ascii="Times New Roman" w:hAnsi="Times New Roman" w:cs="Times New Roman"/>
                <w:sz w:val="18"/>
                <w:szCs w:val="18"/>
              </w:rPr>
              <w:t>7</w:t>
            </w:r>
          </w:p>
        </w:tc>
        <w:tc>
          <w:tcPr>
            <w:tcW w:w="1133" w:type="dxa"/>
            <w:shd w:val="clear" w:color="auto" w:fill="DEEAF6" w:themeFill="accent5" w:themeFillTint="33"/>
            <w:vAlign w:val="center"/>
          </w:tcPr>
          <w:p w14:paraId="7BCEEF6A" w14:textId="0DF7925C" w:rsidR="00332C59" w:rsidRPr="006F7FC1" w:rsidRDefault="008F47A9" w:rsidP="00417919">
            <w:pPr>
              <w:jc w:val="center"/>
              <w:rPr>
                <w:rFonts w:ascii="Times New Roman" w:hAnsi="Times New Roman" w:cs="Times New Roman"/>
                <w:b/>
                <w:bCs/>
                <w:sz w:val="18"/>
                <w:szCs w:val="18"/>
              </w:rPr>
            </w:pPr>
            <w:r>
              <w:rPr>
                <w:rFonts w:ascii="Times New Roman" w:hAnsi="Times New Roman" w:cs="Times New Roman"/>
                <w:b/>
                <w:bCs/>
                <w:sz w:val="18"/>
                <w:szCs w:val="18"/>
              </w:rPr>
              <w:t>P=0.01</w:t>
            </w:r>
          </w:p>
        </w:tc>
      </w:tr>
      <w:tr w:rsidR="00332C59" w:rsidRPr="004C587C" w14:paraId="779E8E87" w14:textId="77777777" w:rsidTr="008F47A9">
        <w:tc>
          <w:tcPr>
            <w:tcW w:w="3256" w:type="dxa"/>
            <w:vMerge/>
            <w:vAlign w:val="center"/>
          </w:tcPr>
          <w:p w14:paraId="566D6894" w14:textId="77777777" w:rsidR="00332C59" w:rsidRPr="004C587C" w:rsidRDefault="00332C59" w:rsidP="00417919">
            <w:pPr>
              <w:rPr>
                <w:rFonts w:ascii="Times New Roman" w:hAnsi="Times New Roman" w:cs="Times New Roman"/>
                <w:sz w:val="18"/>
                <w:szCs w:val="18"/>
              </w:rPr>
            </w:pPr>
          </w:p>
        </w:tc>
        <w:tc>
          <w:tcPr>
            <w:tcW w:w="3685" w:type="dxa"/>
            <w:shd w:val="clear" w:color="auto" w:fill="FBE4D5" w:themeFill="accent2" w:themeFillTint="33"/>
            <w:vAlign w:val="center"/>
          </w:tcPr>
          <w:p w14:paraId="48E99327" w14:textId="125BBFDA" w:rsidR="009F023B" w:rsidRPr="009F023B" w:rsidRDefault="009F023B" w:rsidP="00417919">
            <w:pPr>
              <w:rPr>
                <w:rFonts w:ascii="Times New Roman" w:hAnsi="Times New Roman" w:cs="Times New Roman"/>
                <w:b/>
                <w:bCs/>
                <w:sz w:val="18"/>
                <w:szCs w:val="18"/>
              </w:rPr>
            </w:pPr>
            <w:r>
              <w:rPr>
                <w:rFonts w:ascii="Times New Roman" w:hAnsi="Times New Roman" w:cs="Times New Roman"/>
                <w:b/>
                <w:bCs/>
                <w:sz w:val="18"/>
                <w:szCs w:val="18"/>
              </w:rPr>
              <w:t xml:space="preserve">Effect of </w:t>
            </w:r>
            <w:proofErr w:type="spellStart"/>
            <w:r>
              <w:rPr>
                <w:rFonts w:ascii="Times New Roman" w:hAnsi="Times New Roman" w:cs="Times New Roman"/>
                <w:b/>
                <w:bCs/>
                <w:sz w:val="18"/>
                <w:szCs w:val="18"/>
              </w:rPr>
              <w:t>magntidue</w:t>
            </w:r>
            <w:proofErr w:type="spellEnd"/>
            <w:r>
              <w:rPr>
                <w:rFonts w:ascii="Times New Roman" w:hAnsi="Times New Roman" w:cs="Times New Roman"/>
                <w:b/>
                <w:bCs/>
                <w:sz w:val="18"/>
                <w:szCs w:val="18"/>
              </w:rPr>
              <w:t xml:space="preserve"> of inspiratory loading, adjusted for magnitude of post-inspiratory </w:t>
            </w:r>
            <w:proofErr w:type="gramStart"/>
            <w:r>
              <w:rPr>
                <w:rFonts w:ascii="Times New Roman" w:hAnsi="Times New Roman" w:cs="Times New Roman"/>
                <w:b/>
                <w:bCs/>
                <w:sz w:val="18"/>
                <w:szCs w:val="18"/>
              </w:rPr>
              <w:t>loading</w:t>
            </w:r>
            <w:proofErr w:type="gramEnd"/>
          </w:p>
          <w:p w14:paraId="3E51CB09" w14:textId="4BE91C25" w:rsidR="00332C59" w:rsidRPr="008F47A9" w:rsidRDefault="00D32A23" w:rsidP="00417919">
            <w:pPr>
              <w:rPr>
                <w:rFonts w:ascii="Times New Roman" w:hAnsi="Times New Roman" w:cs="Times New Roman"/>
                <w:sz w:val="18"/>
                <w:szCs w:val="18"/>
              </w:rPr>
            </w:pPr>
            <w:r w:rsidRPr="008F47A9">
              <w:rPr>
                <w:rFonts w:ascii="Times New Roman" w:hAnsi="Times New Roman" w:cs="Times New Roman"/>
                <w:sz w:val="18"/>
                <w:szCs w:val="18"/>
              </w:rPr>
              <w:t xml:space="preserve">Interaction term (association of rate of change in diaphragm NMC with </w:t>
            </w:r>
            <w:r w:rsidR="008F47A9">
              <w:rPr>
                <w:rFonts w:ascii="Times New Roman" w:hAnsi="Times New Roman" w:cs="Times New Roman"/>
                <w:sz w:val="18"/>
                <w:szCs w:val="18"/>
              </w:rPr>
              <w:t xml:space="preserve">daily </w:t>
            </w:r>
            <w:r w:rsidRPr="008F47A9">
              <w:rPr>
                <w:rFonts w:ascii="Times New Roman" w:hAnsi="Times New Roman" w:cs="Times New Roman"/>
                <w:sz w:val="18"/>
                <w:szCs w:val="18"/>
              </w:rPr>
              <w:t xml:space="preserve">median </w:t>
            </w:r>
            <w:r w:rsidR="009F023B">
              <w:rPr>
                <w:rFonts w:ascii="Times New Roman" w:hAnsi="Times New Roman" w:cs="Times New Roman"/>
                <w:sz w:val="18"/>
                <w:szCs w:val="18"/>
              </w:rPr>
              <w:t xml:space="preserve">value of hourly </w:t>
            </w:r>
            <w:r w:rsidR="008F47A9">
              <w:rPr>
                <w:rFonts w:ascii="Times New Roman" w:hAnsi="Times New Roman" w:cs="Times New Roman"/>
                <w:sz w:val="18"/>
                <w:szCs w:val="18"/>
              </w:rPr>
              <w:t xml:space="preserve">estimated </w:t>
            </w:r>
            <w:proofErr w:type="spellStart"/>
            <w:r w:rsidR="008F47A9">
              <w:rPr>
                <w:rFonts w:ascii="Times New Roman" w:hAnsi="Times New Roman" w:cs="Times New Roman"/>
                <w:sz w:val="18"/>
                <w:szCs w:val="18"/>
              </w:rPr>
              <w:t>Pmus</w:t>
            </w:r>
            <w:proofErr w:type="spellEnd"/>
            <w:r w:rsidRPr="008F47A9">
              <w:rPr>
                <w:rFonts w:ascii="Times New Roman" w:hAnsi="Times New Roman" w:cs="Times New Roman"/>
                <w:sz w:val="18"/>
                <w:szCs w:val="18"/>
              </w:rPr>
              <w:t>)</w:t>
            </w:r>
          </w:p>
        </w:tc>
        <w:tc>
          <w:tcPr>
            <w:tcW w:w="1276" w:type="dxa"/>
            <w:shd w:val="clear" w:color="auto" w:fill="FBE4D5" w:themeFill="accent2" w:themeFillTint="33"/>
            <w:vAlign w:val="center"/>
          </w:tcPr>
          <w:p w14:paraId="62E6F255" w14:textId="4DBE1A96" w:rsidR="00332C59" w:rsidRPr="008F47A9" w:rsidRDefault="008F47A9" w:rsidP="00417919">
            <w:pPr>
              <w:jc w:val="center"/>
              <w:rPr>
                <w:rFonts w:ascii="Times New Roman" w:hAnsi="Times New Roman" w:cs="Times New Roman"/>
                <w:sz w:val="18"/>
                <w:szCs w:val="18"/>
              </w:rPr>
            </w:pPr>
            <w:r w:rsidRPr="008F47A9">
              <w:rPr>
                <w:rFonts w:ascii="Times New Roman" w:hAnsi="Times New Roman" w:cs="Times New Roman"/>
                <w:sz w:val="18"/>
                <w:szCs w:val="18"/>
              </w:rPr>
              <w:t>0.002</w:t>
            </w:r>
          </w:p>
        </w:tc>
        <w:tc>
          <w:tcPr>
            <w:tcW w:w="1133" w:type="dxa"/>
            <w:shd w:val="clear" w:color="auto" w:fill="FBE4D5" w:themeFill="accent2" w:themeFillTint="33"/>
            <w:vAlign w:val="center"/>
          </w:tcPr>
          <w:p w14:paraId="50EB8D74" w14:textId="5FAE54BD" w:rsidR="00332C59" w:rsidRPr="008F47A9" w:rsidRDefault="008F47A9" w:rsidP="00417919">
            <w:pPr>
              <w:jc w:val="center"/>
              <w:rPr>
                <w:rFonts w:ascii="Times New Roman" w:hAnsi="Times New Roman" w:cs="Times New Roman"/>
                <w:sz w:val="18"/>
                <w:szCs w:val="18"/>
              </w:rPr>
            </w:pPr>
            <w:r w:rsidRPr="008F47A9">
              <w:rPr>
                <w:rFonts w:ascii="Times New Roman" w:hAnsi="Times New Roman" w:cs="Times New Roman"/>
                <w:sz w:val="18"/>
                <w:szCs w:val="18"/>
              </w:rPr>
              <w:t>P=0.36</w:t>
            </w:r>
          </w:p>
        </w:tc>
      </w:tr>
    </w:tbl>
    <w:p w14:paraId="372C1CBF" w14:textId="3AA87162" w:rsidR="00F54E64" w:rsidRDefault="009F023B" w:rsidP="00A47B2A">
      <w:pPr>
        <w:rPr>
          <w:rFonts w:ascii="Times New Roman" w:hAnsi="Times New Roman" w:cs="Times New Roman"/>
        </w:rPr>
      </w:pPr>
      <w:proofErr w:type="spellStart"/>
      <w:r>
        <w:rPr>
          <w:rFonts w:ascii="Times New Roman" w:hAnsi="Times New Roman" w:cs="Times New Roman"/>
        </w:rPr>
        <w:t>Pmus</w:t>
      </w:r>
      <w:proofErr w:type="spellEnd"/>
      <w:r>
        <w:rPr>
          <w:rFonts w:ascii="Times New Roman" w:hAnsi="Times New Roman" w:cs="Times New Roman"/>
        </w:rPr>
        <w:t xml:space="preserve"> = respiratory muscle pressure</w:t>
      </w:r>
    </w:p>
    <w:p w14:paraId="43CEB6F7" w14:textId="53E815D3" w:rsidR="009F023B" w:rsidRPr="00A47B2A" w:rsidRDefault="009F023B" w:rsidP="00A47B2A">
      <w:pPr>
        <w:rPr>
          <w:rFonts w:ascii="Times New Roman" w:hAnsi="Times New Roman" w:cs="Times New Roman"/>
        </w:rPr>
      </w:pPr>
      <w:r>
        <w:rPr>
          <w:rFonts w:ascii="Times New Roman" w:hAnsi="Times New Roman" w:cs="Times New Roman"/>
        </w:rPr>
        <w:t xml:space="preserve">*A </w:t>
      </w:r>
      <w:r w:rsidRPr="009F023B">
        <w:rPr>
          <w:rFonts w:ascii="Times New Roman" w:hAnsi="Times New Roman" w:cs="Times New Roman"/>
          <w:b/>
          <w:bCs/>
        </w:rPr>
        <w:t>positive</w:t>
      </w:r>
      <w:r>
        <w:rPr>
          <w:rFonts w:ascii="Times New Roman" w:hAnsi="Times New Roman" w:cs="Times New Roman"/>
        </w:rPr>
        <w:t xml:space="preserve"> value for the model interaction term coefficient signifies that higher values are associated with an </w:t>
      </w:r>
      <w:r>
        <w:rPr>
          <w:rFonts w:ascii="Times New Roman" w:hAnsi="Times New Roman" w:cs="Times New Roman"/>
          <w:b/>
          <w:bCs/>
        </w:rPr>
        <w:t>increase</w:t>
      </w:r>
      <w:r>
        <w:rPr>
          <w:rFonts w:ascii="Times New Roman" w:hAnsi="Times New Roman" w:cs="Times New Roman"/>
        </w:rPr>
        <w:t xml:space="preserve"> in diaphragm neuromuscular coupling over time; a </w:t>
      </w:r>
      <w:r w:rsidRPr="009F023B">
        <w:rPr>
          <w:rFonts w:ascii="Times New Roman" w:hAnsi="Times New Roman" w:cs="Times New Roman"/>
          <w:b/>
          <w:bCs/>
        </w:rPr>
        <w:t>negative</w:t>
      </w:r>
      <w:r>
        <w:rPr>
          <w:rFonts w:ascii="Times New Roman" w:hAnsi="Times New Roman" w:cs="Times New Roman"/>
        </w:rPr>
        <w:t xml:space="preserve"> value for the model interaction term coefficient signifies that higher values are associated with a </w:t>
      </w:r>
      <w:r>
        <w:rPr>
          <w:rFonts w:ascii="Times New Roman" w:hAnsi="Times New Roman" w:cs="Times New Roman"/>
          <w:b/>
          <w:bCs/>
        </w:rPr>
        <w:t>decline</w:t>
      </w:r>
      <w:r>
        <w:rPr>
          <w:rFonts w:ascii="Times New Roman" w:hAnsi="Times New Roman" w:cs="Times New Roman"/>
        </w:rPr>
        <w:t xml:space="preserve"> in diaphragm neuromuscular coupling over time</w:t>
      </w:r>
    </w:p>
    <w:p w14:paraId="17415C00" w14:textId="77777777" w:rsidR="008F47A9" w:rsidRDefault="008F47A9">
      <w:pPr>
        <w:rPr>
          <w:rFonts w:ascii="Times New Roman" w:hAnsi="Times New Roman" w:cs="Times New Roman"/>
          <w:b/>
          <w:bCs/>
          <w:lang w:val="en-US"/>
        </w:rPr>
      </w:pPr>
      <w:r>
        <w:rPr>
          <w:rFonts w:ascii="Times New Roman" w:hAnsi="Times New Roman" w:cs="Times New Roman"/>
          <w:b/>
          <w:bCs/>
          <w:lang w:val="en-US"/>
        </w:rPr>
        <w:br w:type="page"/>
      </w:r>
    </w:p>
    <w:p w14:paraId="72292AC3" w14:textId="3DF5BC30" w:rsidR="00FB7EA9" w:rsidRPr="0083536E" w:rsidRDefault="00E11E59" w:rsidP="00FB7EA9">
      <w:pPr>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7DC56FE1" wp14:editId="505898F8">
            <wp:extent cx="5025242" cy="6832397"/>
            <wp:effectExtent l="0" t="0" r="4445" b="635"/>
            <wp:docPr id="1596447895" name="Picture 1" descr="A graph of a heart r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47895" name="Picture 1" descr="A graph of a heart rate&#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31617" cy="6841064"/>
                    </a:xfrm>
                    <a:prstGeom prst="rect">
                      <a:avLst/>
                    </a:prstGeom>
                  </pic:spPr>
                </pic:pic>
              </a:graphicData>
            </a:graphic>
          </wp:inline>
        </w:drawing>
      </w:r>
    </w:p>
    <w:p w14:paraId="689FCEFE" w14:textId="202F95A8" w:rsidR="00FB7EA9" w:rsidRPr="0083536E" w:rsidRDefault="005666BB" w:rsidP="00FB7EA9">
      <w:pPr>
        <w:rPr>
          <w:rFonts w:ascii="Times New Roman" w:hAnsi="Times New Roman" w:cs="Times New Roman"/>
          <w:lang w:val="en-US"/>
        </w:rPr>
      </w:pPr>
      <w:r w:rsidRPr="0083536E">
        <w:rPr>
          <w:rFonts w:ascii="Times New Roman" w:hAnsi="Times New Roman" w:cs="Times New Roman"/>
          <w:b/>
          <w:bCs/>
          <w:lang w:val="en-US"/>
        </w:rPr>
        <w:t>Figure E1</w:t>
      </w:r>
      <w:r w:rsidR="00FB7EA9" w:rsidRPr="0083536E">
        <w:rPr>
          <w:rFonts w:ascii="Times New Roman" w:hAnsi="Times New Roman" w:cs="Times New Roman"/>
          <w:b/>
          <w:bCs/>
          <w:lang w:val="en-US"/>
        </w:rPr>
        <w:t xml:space="preserve">. </w:t>
      </w:r>
      <w:r w:rsidR="00FB7EA9" w:rsidRPr="0083536E">
        <w:rPr>
          <w:rFonts w:ascii="Times New Roman" w:hAnsi="Times New Roman" w:cs="Times New Roman"/>
          <w:lang w:val="en-US"/>
        </w:rPr>
        <w:t>Representative tracings obtained during the airway occlusion maneuver. Flow, airway pressure (Paw), transdiaphragmatic pressure (</w:t>
      </w:r>
      <w:proofErr w:type="spellStart"/>
      <w:r w:rsidR="00FB7EA9" w:rsidRPr="0083536E">
        <w:rPr>
          <w:rFonts w:ascii="Times New Roman" w:hAnsi="Times New Roman" w:cs="Times New Roman"/>
          <w:lang w:val="en-US"/>
        </w:rPr>
        <w:t>Pdi</w:t>
      </w:r>
      <w:proofErr w:type="spellEnd"/>
      <w:r w:rsidR="00FB7EA9" w:rsidRPr="0083536E">
        <w:rPr>
          <w:rFonts w:ascii="Times New Roman" w:hAnsi="Times New Roman" w:cs="Times New Roman"/>
          <w:lang w:val="en-US"/>
        </w:rPr>
        <w:t>), and diaphragm electrical activity (</w:t>
      </w:r>
      <w:r w:rsidR="00E348D3">
        <w:rPr>
          <w:rFonts w:ascii="Times New Roman" w:hAnsi="Times New Roman" w:cs="Times New Roman"/>
          <w:lang w:val="en-US"/>
        </w:rPr>
        <w:t>Edi</w:t>
      </w:r>
      <w:r w:rsidR="00FB7EA9" w:rsidRPr="0083536E">
        <w:rPr>
          <w:rFonts w:ascii="Times New Roman" w:hAnsi="Times New Roman" w:cs="Times New Roman"/>
          <w:lang w:val="en-US"/>
        </w:rPr>
        <w:t>) were recorded while an airway occlusion was applied at a random interval.</w:t>
      </w:r>
    </w:p>
    <w:p w14:paraId="2A59188B" w14:textId="451E2A78" w:rsidR="00FB7EA9" w:rsidRPr="0083536E" w:rsidRDefault="00FB7EA9" w:rsidP="00FB7EA9">
      <w:pPr>
        <w:rPr>
          <w:rFonts w:ascii="Times New Roman" w:hAnsi="Times New Roman" w:cs="Times New Roman"/>
        </w:rPr>
      </w:pPr>
      <w:r w:rsidRPr="0083536E">
        <w:rPr>
          <w:rFonts w:ascii="Times New Roman" w:hAnsi="Times New Roman" w:cs="Times New Roman"/>
        </w:rPr>
        <w:br w:type="page"/>
      </w:r>
    </w:p>
    <w:p w14:paraId="44A00ED3" w14:textId="5BE2291D" w:rsidR="001976BA" w:rsidRPr="0083536E" w:rsidRDefault="00D74461" w:rsidP="0056145C">
      <w:pPr>
        <w:jc w:val="center"/>
        <w:rPr>
          <w:rFonts w:ascii="Times New Roman" w:hAnsi="Times New Roman" w:cs="Times New Roman"/>
        </w:rPr>
      </w:pPr>
      <w:r w:rsidRPr="00D74461">
        <w:rPr>
          <w:rFonts w:ascii="Times New Roman" w:hAnsi="Times New Roman" w:cs="Times New Roman"/>
          <w:noProof/>
        </w:rPr>
        <w:lastRenderedPageBreak/>
        <w:drawing>
          <wp:inline distT="0" distB="0" distL="0" distR="0" wp14:anchorId="0E503114" wp14:editId="11720158">
            <wp:extent cx="4429957" cy="7505849"/>
            <wp:effectExtent l="0" t="0" r="2540" b="0"/>
            <wp:docPr id="257706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06815" name=""/>
                    <pic:cNvPicPr/>
                  </pic:nvPicPr>
                  <pic:blipFill>
                    <a:blip r:embed="rId6"/>
                    <a:stretch>
                      <a:fillRect/>
                    </a:stretch>
                  </pic:blipFill>
                  <pic:spPr>
                    <a:xfrm>
                      <a:off x="0" y="0"/>
                      <a:ext cx="4445414" cy="7532038"/>
                    </a:xfrm>
                    <a:prstGeom prst="rect">
                      <a:avLst/>
                    </a:prstGeom>
                  </pic:spPr>
                </pic:pic>
              </a:graphicData>
            </a:graphic>
          </wp:inline>
        </w:drawing>
      </w:r>
    </w:p>
    <w:p w14:paraId="11A82E7E" w14:textId="77777777" w:rsidR="001976BA" w:rsidRPr="0083536E" w:rsidRDefault="001976BA">
      <w:pPr>
        <w:rPr>
          <w:rFonts w:ascii="Times New Roman" w:hAnsi="Times New Roman" w:cs="Times New Roman"/>
        </w:rPr>
      </w:pPr>
    </w:p>
    <w:p w14:paraId="2C6EE77C" w14:textId="0F98F94E" w:rsidR="001976BA" w:rsidRPr="0083536E" w:rsidRDefault="001976BA">
      <w:pPr>
        <w:rPr>
          <w:rFonts w:ascii="Times New Roman" w:hAnsi="Times New Roman" w:cs="Times New Roman"/>
        </w:rPr>
      </w:pPr>
      <w:r w:rsidRPr="0083536E">
        <w:rPr>
          <w:rFonts w:ascii="Times New Roman" w:hAnsi="Times New Roman" w:cs="Times New Roman"/>
          <w:b/>
          <w:bCs/>
        </w:rPr>
        <w:t>Figure E</w:t>
      </w:r>
      <w:r w:rsidR="001D6232" w:rsidRPr="0083536E">
        <w:rPr>
          <w:rFonts w:ascii="Times New Roman" w:hAnsi="Times New Roman" w:cs="Times New Roman"/>
          <w:b/>
          <w:bCs/>
        </w:rPr>
        <w:t>2</w:t>
      </w:r>
      <w:r w:rsidRPr="0083536E">
        <w:rPr>
          <w:rFonts w:ascii="Times New Roman" w:hAnsi="Times New Roman" w:cs="Times New Roman"/>
        </w:rPr>
        <w:t>. CONSORT diagram for study recruitment and enrolment.</w:t>
      </w:r>
    </w:p>
    <w:p w14:paraId="3076DD94" w14:textId="77777777" w:rsidR="00585C05" w:rsidRPr="0083536E" w:rsidRDefault="00585C05">
      <w:pPr>
        <w:rPr>
          <w:rFonts w:ascii="Times New Roman" w:hAnsi="Times New Roman" w:cs="Times New Roman"/>
        </w:rPr>
      </w:pPr>
    </w:p>
    <w:p w14:paraId="5B05403F" w14:textId="737E9F2E" w:rsidR="00585C05" w:rsidRPr="0083536E" w:rsidRDefault="00585C05">
      <w:pPr>
        <w:rPr>
          <w:rFonts w:ascii="Times New Roman" w:hAnsi="Times New Roman" w:cs="Times New Roman"/>
        </w:rPr>
      </w:pPr>
      <w:r w:rsidRPr="0083536E">
        <w:rPr>
          <w:rFonts w:ascii="Times New Roman" w:hAnsi="Times New Roman" w:cs="Times New Roman"/>
        </w:rPr>
        <w:br w:type="page"/>
      </w:r>
    </w:p>
    <w:p w14:paraId="0BA08EA1" w14:textId="4DCF707A" w:rsidR="006C2D17" w:rsidRDefault="006C2D17">
      <w:pPr>
        <w:rPr>
          <w:rFonts w:ascii="Times New Roman" w:hAnsi="Times New Roman" w:cs="Times New Roman"/>
          <w:lang w:val="en-US"/>
        </w:rPr>
      </w:pPr>
    </w:p>
    <w:p w14:paraId="7C647DCD" w14:textId="29B1CE61" w:rsidR="00466A1C" w:rsidRDefault="004B58C9" w:rsidP="000F7C36">
      <w:pPr>
        <w:spacing w:line="480" w:lineRule="auto"/>
        <w:rPr>
          <w:rFonts w:ascii="Times New Roman" w:hAnsi="Times New Roman" w:cs="Times New Roman"/>
          <w:b/>
          <w:bCs/>
          <w:lang w:val="en-US"/>
        </w:rPr>
      </w:pPr>
      <w:r>
        <w:rPr>
          <w:rFonts w:ascii="Times New Roman" w:hAnsi="Times New Roman" w:cs="Times New Roman"/>
          <w:b/>
          <w:bCs/>
          <w:noProof/>
          <w:lang w:val="en-US"/>
        </w:rPr>
        <w:drawing>
          <wp:inline distT="0" distB="0" distL="0" distR="0" wp14:anchorId="25472898" wp14:editId="5B100C61">
            <wp:extent cx="5943600" cy="2971800"/>
            <wp:effectExtent l="0" t="0" r="0" b="0"/>
            <wp:docPr id="1130122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22844" name="Picture 1130122844"/>
                    <pic:cNvPicPr/>
                  </pic:nvPicPr>
                  <pic:blipFill>
                    <a:blip r:embed="rId7">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34A43E89" w14:textId="7FB6B937" w:rsidR="0002781C" w:rsidRDefault="006C2D17" w:rsidP="008A63B0">
      <w:pPr>
        <w:rPr>
          <w:rFonts w:ascii="Times New Roman" w:hAnsi="Times New Roman" w:cs="Times New Roman"/>
          <w:lang w:val="en-US"/>
        </w:rPr>
      </w:pPr>
      <w:r w:rsidRPr="000F7C36">
        <w:rPr>
          <w:rFonts w:ascii="Times New Roman" w:hAnsi="Times New Roman" w:cs="Times New Roman"/>
          <w:b/>
          <w:bCs/>
          <w:lang w:val="en-US"/>
        </w:rPr>
        <w:t>Figure E3</w:t>
      </w:r>
      <w:r>
        <w:rPr>
          <w:rFonts w:ascii="Times New Roman" w:hAnsi="Times New Roman" w:cs="Times New Roman"/>
          <w:lang w:val="en-US"/>
        </w:rPr>
        <w:t xml:space="preserve">. Prevalence of diaphragm activity over time </w:t>
      </w:r>
      <w:r w:rsidR="000F7C36">
        <w:rPr>
          <w:rFonts w:ascii="Times New Roman" w:hAnsi="Times New Roman" w:cs="Times New Roman"/>
          <w:lang w:val="en-US"/>
        </w:rPr>
        <w:t>estimated by extrapolating to time 0 using a spline fit to each individual patient’s time series</w:t>
      </w:r>
      <w:r w:rsidR="00466A1C">
        <w:rPr>
          <w:rFonts w:ascii="Times New Roman" w:hAnsi="Times New Roman" w:cs="Times New Roman"/>
          <w:lang w:val="en-US"/>
        </w:rPr>
        <w:t xml:space="preserve">, performed as a </w:t>
      </w:r>
      <w:r w:rsidR="000F7C36">
        <w:rPr>
          <w:rFonts w:ascii="Times New Roman" w:hAnsi="Times New Roman" w:cs="Times New Roman"/>
          <w:lang w:val="en-US"/>
        </w:rPr>
        <w:t xml:space="preserve">sensitivity analysis to </w:t>
      </w:r>
      <w:r w:rsidR="00A838A5">
        <w:rPr>
          <w:rFonts w:ascii="Times New Roman" w:hAnsi="Times New Roman" w:cs="Times New Roman"/>
          <w:lang w:val="en-US"/>
        </w:rPr>
        <w:t xml:space="preserve">the </w:t>
      </w:r>
      <w:r w:rsidR="000F7C36">
        <w:rPr>
          <w:rFonts w:ascii="Times New Roman" w:hAnsi="Times New Roman" w:cs="Times New Roman"/>
          <w:lang w:val="en-US"/>
        </w:rPr>
        <w:t xml:space="preserve">primary </w:t>
      </w:r>
      <w:r w:rsidR="00A838A5">
        <w:rPr>
          <w:rFonts w:ascii="Times New Roman" w:hAnsi="Times New Roman" w:cs="Times New Roman"/>
          <w:lang w:val="en-US"/>
        </w:rPr>
        <w:t>extrapolation method</w:t>
      </w:r>
      <w:r w:rsidR="00466A1C">
        <w:rPr>
          <w:rFonts w:ascii="Times New Roman" w:hAnsi="Times New Roman" w:cs="Times New Roman"/>
          <w:lang w:val="en-US"/>
        </w:rPr>
        <w:t xml:space="preserve"> using Bayesian mixed effects cumulative logistic regression</w:t>
      </w:r>
      <w:r w:rsidR="000F7C36">
        <w:rPr>
          <w:rFonts w:ascii="Times New Roman" w:hAnsi="Times New Roman" w:cs="Times New Roman"/>
          <w:lang w:val="en-US"/>
        </w:rPr>
        <w:t>.</w:t>
      </w:r>
    </w:p>
    <w:p w14:paraId="44A70EDC" w14:textId="77777777" w:rsidR="0002781C" w:rsidRDefault="0002781C">
      <w:pPr>
        <w:rPr>
          <w:rFonts w:ascii="Times New Roman" w:hAnsi="Times New Roman" w:cs="Times New Roman"/>
          <w:lang w:val="en-US"/>
        </w:rPr>
      </w:pPr>
      <w:r>
        <w:rPr>
          <w:rFonts w:ascii="Times New Roman" w:hAnsi="Times New Roman" w:cs="Times New Roman"/>
          <w:lang w:val="en-US"/>
        </w:rPr>
        <w:br w:type="page"/>
      </w:r>
    </w:p>
    <w:p w14:paraId="5DF086FE" w14:textId="49D35468" w:rsidR="002C2DCC" w:rsidRDefault="002C2DCC" w:rsidP="000F7C36">
      <w:pPr>
        <w:spacing w:line="480" w:lineRule="auto"/>
        <w:rPr>
          <w:rFonts w:ascii="Times New Roman" w:hAnsi="Times New Roman" w:cs="Times New Roman"/>
          <w:lang w:val="en-US"/>
        </w:rPr>
      </w:pPr>
    </w:p>
    <w:p w14:paraId="5E85AEFE" w14:textId="11F06D72" w:rsidR="002C2DCC" w:rsidRDefault="004B58C9" w:rsidP="000F7C36">
      <w:pPr>
        <w:spacing w:line="480" w:lineRule="auto"/>
        <w:rPr>
          <w:rFonts w:ascii="Times New Roman" w:hAnsi="Times New Roman" w:cs="Times New Roman"/>
          <w:lang w:val="en-US"/>
        </w:rPr>
      </w:pPr>
      <w:r>
        <w:rPr>
          <w:rFonts w:ascii="Times New Roman" w:hAnsi="Times New Roman" w:cs="Times New Roman"/>
          <w:noProof/>
          <w:lang w:val="en-US"/>
        </w:rPr>
        <w:drawing>
          <wp:inline distT="0" distB="0" distL="0" distR="0" wp14:anchorId="4FA36A48" wp14:editId="59275BC3">
            <wp:extent cx="5943600" cy="5943600"/>
            <wp:effectExtent l="0" t="0" r="0" b="0"/>
            <wp:docPr id="20848980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98047" name="Picture 2084898047"/>
                    <pic:cNvPicPr/>
                  </pic:nvPicPr>
                  <pic:blipFill>
                    <a:blip r:embed="rId8">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4EDC68B" w14:textId="47FAEFDE" w:rsidR="006C2D17" w:rsidRDefault="002C2DCC" w:rsidP="008A63B0">
      <w:pPr>
        <w:rPr>
          <w:rFonts w:ascii="Times New Roman" w:hAnsi="Times New Roman" w:cs="Times New Roman"/>
          <w:lang w:val="en-US"/>
        </w:rPr>
      </w:pPr>
      <w:r w:rsidRPr="005D7708">
        <w:rPr>
          <w:rFonts w:ascii="Times New Roman" w:hAnsi="Times New Roman" w:cs="Times New Roman"/>
          <w:b/>
          <w:bCs/>
          <w:lang w:val="en-US"/>
        </w:rPr>
        <w:t>Figure E4</w:t>
      </w:r>
      <w:r>
        <w:rPr>
          <w:rFonts w:ascii="Times New Roman" w:hAnsi="Times New Roman" w:cs="Times New Roman"/>
          <w:lang w:val="en-US"/>
        </w:rPr>
        <w:t xml:space="preserve">. Evolution of diaphragm activity according to whether the primary reason for intubation was acute lung injury. Patients </w:t>
      </w:r>
      <w:r w:rsidR="001A19AB">
        <w:rPr>
          <w:rFonts w:ascii="Times New Roman" w:hAnsi="Times New Roman" w:cs="Times New Roman"/>
          <w:lang w:val="en-US"/>
        </w:rPr>
        <w:t>intubated for</w:t>
      </w:r>
      <w:r>
        <w:rPr>
          <w:rFonts w:ascii="Times New Roman" w:hAnsi="Times New Roman" w:cs="Times New Roman"/>
          <w:lang w:val="en-US"/>
        </w:rPr>
        <w:t xml:space="preserve"> acute lung injury (acute respiratory distress syndrome or pneumonia) had </w:t>
      </w:r>
      <w:r w:rsidR="001A19AB">
        <w:rPr>
          <w:rFonts w:ascii="Times New Roman" w:hAnsi="Times New Roman" w:cs="Times New Roman"/>
          <w:lang w:val="en-US"/>
        </w:rPr>
        <w:t>a broadly similar trajectory of diaphragm activity over time compared to patients intubated for reasons other than acute lung injury (i.e., acute brain injury or non-pulmonary sepsis).</w:t>
      </w:r>
      <w:r w:rsidR="006C2D17">
        <w:rPr>
          <w:rFonts w:ascii="Times New Roman" w:hAnsi="Times New Roman" w:cs="Times New Roman"/>
          <w:lang w:val="en-US"/>
        </w:rPr>
        <w:br w:type="page"/>
      </w:r>
    </w:p>
    <w:p w14:paraId="2D574249" w14:textId="6C5C00EC" w:rsidR="00585C05" w:rsidRPr="0083536E" w:rsidRDefault="00515AD6" w:rsidP="00585C05">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209C55C6" wp14:editId="38F6DBE5">
            <wp:extent cx="5943600" cy="6715125"/>
            <wp:effectExtent l="0" t="0" r="0" b="3175"/>
            <wp:docPr id="1534956561" name="Picture 5"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56561" name="Picture 5" descr="A graph of different sizes and color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6715125"/>
                    </a:xfrm>
                    <a:prstGeom prst="rect">
                      <a:avLst/>
                    </a:prstGeom>
                  </pic:spPr>
                </pic:pic>
              </a:graphicData>
            </a:graphic>
          </wp:inline>
        </w:drawing>
      </w:r>
      <w:r w:rsidR="00585C05" w:rsidRPr="0083536E">
        <w:rPr>
          <w:rFonts w:ascii="Times New Roman" w:hAnsi="Times New Roman" w:cs="Times New Roman"/>
          <w:lang w:val="en-US"/>
        </w:rPr>
        <w:fldChar w:fldCharType="begin"/>
      </w:r>
      <w:r w:rsidR="00585C05" w:rsidRPr="0083536E">
        <w:rPr>
          <w:rFonts w:ascii="Times New Roman" w:hAnsi="Times New Roman" w:cs="Times New Roman"/>
          <w:lang w:val="en-US"/>
        </w:rPr>
        <w:instrText xml:space="preserve"> INCLUDEPICTURE "/Users/ewangoligher/Library/Group Containers/UBF8T346G9.ms/WebArchiveCopyPasteTempFiles/com.microsoft.Word/nvvm7B9+8v7nLqPk2dQwAZg0GAHMGA4BZgwHAnMEAYNZgADBnMACYNRgAAMBMwQAAAGYKBgAAMFMwAACAmYIBAADMFAwAAGCmYAAAADMFAwAAmCkYAADATMEAAABmCgYAADBTMAAAgJmCAQAAzBQMAABgpmAAAAAzBQMAAJgpGAAAwEzBAAAAZgoGAAAwUzAAAICZggEAAMwUDAAAYKZgAAAAMwUDAACYKRgAAMBMwQAAAGYKBgAAMFMwAACAmYIBAADMFAwAAGCmYAAAADMFAwAAmCkYAADATMEAAABmCgYAADBTMAAAgJmCAQAAzBQMAABgpmAAAAAzBQMAAJgpGAAAwEzBAAAAZgoGAAAwUzAAAICZ8t8B4v07cC+KzM8AAAAASUVORK5CYII=" \* MERGEFORMATINET </w:instrText>
      </w:r>
      <w:r w:rsidR="00000000">
        <w:rPr>
          <w:rFonts w:ascii="Times New Roman" w:hAnsi="Times New Roman" w:cs="Times New Roman"/>
          <w:lang w:val="en-US"/>
        </w:rPr>
        <w:fldChar w:fldCharType="separate"/>
      </w:r>
      <w:r w:rsidR="00585C05" w:rsidRPr="0083536E">
        <w:rPr>
          <w:rFonts w:ascii="Times New Roman" w:hAnsi="Times New Roman" w:cs="Times New Roman"/>
        </w:rPr>
        <w:fldChar w:fldCharType="end"/>
      </w:r>
    </w:p>
    <w:p w14:paraId="0796B4A1" w14:textId="547E3179" w:rsidR="005C7BB4" w:rsidRDefault="005666BB" w:rsidP="00585C05">
      <w:pPr>
        <w:rPr>
          <w:rFonts w:ascii="Times New Roman" w:hAnsi="Times New Roman" w:cs="Times New Roman"/>
          <w:lang w:val="en-US"/>
        </w:rPr>
      </w:pPr>
      <w:r w:rsidRPr="00A145C5">
        <w:rPr>
          <w:rFonts w:ascii="Times New Roman" w:hAnsi="Times New Roman" w:cs="Times New Roman"/>
          <w:b/>
          <w:bCs/>
          <w:lang w:val="en-US"/>
        </w:rPr>
        <w:t>Figure E</w:t>
      </w:r>
      <w:r w:rsidR="00E5322B">
        <w:rPr>
          <w:rFonts w:ascii="Times New Roman" w:hAnsi="Times New Roman" w:cs="Times New Roman"/>
          <w:b/>
          <w:bCs/>
          <w:lang w:val="en-US"/>
        </w:rPr>
        <w:t>5</w:t>
      </w:r>
      <w:r w:rsidR="00585C05" w:rsidRPr="00A145C5">
        <w:rPr>
          <w:rFonts w:ascii="Times New Roman" w:hAnsi="Times New Roman" w:cs="Times New Roman"/>
          <w:b/>
          <w:bCs/>
          <w:lang w:val="en-US"/>
        </w:rPr>
        <w:t xml:space="preserve">. </w:t>
      </w:r>
      <w:r w:rsidR="00585C05" w:rsidRPr="00A145C5">
        <w:rPr>
          <w:rFonts w:ascii="Times New Roman" w:hAnsi="Times New Roman" w:cs="Times New Roman"/>
          <w:lang w:val="en-US"/>
        </w:rPr>
        <w:t>Prevalence of patient-ventilator dyssynchrony over time.</w:t>
      </w:r>
      <w:r w:rsidR="00424AAF">
        <w:rPr>
          <w:rFonts w:ascii="Times New Roman" w:hAnsi="Times New Roman" w:cs="Times New Roman"/>
          <w:lang w:val="en-US"/>
        </w:rPr>
        <w:t xml:space="preserve"> The top panel shows the prevalence of breath stacking dyssynchrony (with or without reverse triggering); the second panel from the top shows the prevalence of breath stacking dyssynchrony without reverse triggering.</w:t>
      </w:r>
    </w:p>
    <w:p w14:paraId="6396C0CE" w14:textId="77777777" w:rsidR="005D3C9E" w:rsidRDefault="005D3C9E" w:rsidP="00585C05">
      <w:pPr>
        <w:rPr>
          <w:rFonts w:ascii="Times New Roman" w:hAnsi="Times New Roman" w:cs="Times New Roman"/>
          <w:lang w:val="en-US"/>
        </w:rPr>
      </w:pPr>
    </w:p>
    <w:p w14:paraId="35586C4E" w14:textId="1C3FB312" w:rsidR="005D3C9E" w:rsidRDefault="005D3C9E">
      <w:pPr>
        <w:rPr>
          <w:rFonts w:ascii="Times New Roman" w:hAnsi="Times New Roman" w:cs="Times New Roman"/>
          <w:lang w:val="en-US"/>
        </w:rPr>
      </w:pPr>
      <w:r>
        <w:rPr>
          <w:rFonts w:ascii="Times New Roman" w:hAnsi="Times New Roman" w:cs="Times New Roman"/>
          <w:lang w:val="en-US"/>
        </w:rPr>
        <w:br w:type="page"/>
      </w:r>
    </w:p>
    <w:p w14:paraId="56DA9FB1" w14:textId="77777777" w:rsidR="005D6D51" w:rsidRDefault="005D6D51" w:rsidP="005D6D51">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730028FF" wp14:editId="4B63423F">
            <wp:extent cx="5943600" cy="5338445"/>
            <wp:effectExtent l="0" t="0" r="0" b="0"/>
            <wp:docPr id="1758264029" name="Picture 4" descr="A graph of different types of blu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64029" name="Picture 4" descr="A graph of different types of blue square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338445"/>
                    </a:xfrm>
                    <a:prstGeom prst="rect">
                      <a:avLst/>
                    </a:prstGeom>
                  </pic:spPr>
                </pic:pic>
              </a:graphicData>
            </a:graphic>
          </wp:inline>
        </w:drawing>
      </w:r>
    </w:p>
    <w:p w14:paraId="1C2D26AA" w14:textId="77777777" w:rsidR="005D6D51" w:rsidRDefault="005D6D51" w:rsidP="005D6D51">
      <w:pPr>
        <w:rPr>
          <w:rFonts w:ascii="Times New Roman" w:hAnsi="Times New Roman" w:cs="Times New Roman"/>
          <w:lang w:val="en-US"/>
        </w:rPr>
      </w:pPr>
    </w:p>
    <w:p w14:paraId="0B3107AD" w14:textId="59F01AEA" w:rsidR="005D6D51" w:rsidRDefault="005D6D51" w:rsidP="005D6D51">
      <w:pPr>
        <w:rPr>
          <w:rFonts w:ascii="Times New Roman" w:hAnsi="Times New Roman" w:cs="Times New Roman"/>
          <w:lang w:val="en-US"/>
        </w:rPr>
      </w:pPr>
      <w:r w:rsidRPr="001D5D9B">
        <w:rPr>
          <w:rFonts w:ascii="Times New Roman" w:hAnsi="Times New Roman" w:cs="Times New Roman"/>
          <w:b/>
          <w:bCs/>
          <w:lang w:val="en-US"/>
        </w:rPr>
        <w:t>Figure E</w:t>
      </w:r>
      <w:r w:rsidR="000F7CB8">
        <w:rPr>
          <w:rFonts w:ascii="Times New Roman" w:hAnsi="Times New Roman" w:cs="Times New Roman"/>
          <w:b/>
          <w:bCs/>
          <w:lang w:val="en-US"/>
        </w:rPr>
        <w:t>6</w:t>
      </w:r>
      <w:r>
        <w:rPr>
          <w:rFonts w:ascii="Times New Roman" w:hAnsi="Times New Roman" w:cs="Times New Roman"/>
          <w:lang w:val="en-US"/>
        </w:rPr>
        <w:t xml:space="preserve">. </w:t>
      </w:r>
      <w:proofErr w:type="spellStart"/>
      <w:r>
        <w:rPr>
          <w:rFonts w:ascii="Times New Roman" w:hAnsi="Times New Roman" w:cs="Times New Roman"/>
          <w:lang w:val="en-US"/>
        </w:rPr>
        <w:t>Dyssynchronies</w:t>
      </w:r>
      <w:proofErr w:type="spellEnd"/>
      <w:r>
        <w:rPr>
          <w:rFonts w:ascii="Times New Roman" w:hAnsi="Times New Roman" w:cs="Times New Roman"/>
          <w:lang w:val="en-US"/>
        </w:rPr>
        <w:t xml:space="preserve"> are associated with an increased prevalence of post-inspiratory loading (defined according to the “specific” definition). </w:t>
      </w:r>
      <w:r>
        <w:rPr>
          <w:rFonts w:asciiTheme="majorBidi" w:hAnsiTheme="majorBidi" w:cstheme="majorBidi"/>
          <w:lang w:val="en-US"/>
        </w:rPr>
        <w:t>Post-inspiratory loading was more likely to occur during controlled ventilation in the presence of reverse triggering (top left, OR 15, 95% CI 8-35), and at any time in the presence of premature cycling (bottom left, OR 7.9, 95% CI 6.3-10.0), breath stacking without reverse triggering (top right, OR 4.9, 95% CI 3.1-7.8), and ineffective triggering (bottom right, OR 2.9, 95% CI 2.2-3.8).</w:t>
      </w:r>
    </w:p>
    <w:p w14:paraId="771FEFDC" w14:textId="6DAB4E36" w:rsidR="002C55F3" w:rsidRDefault="002C55F3">
      <w:pPr>
        <w:rPr>
          <w:rFonts w:ascii="Times New Roman" w:hAnsi="Times New Roman" w:cs="Times New Roman"/>
          <w:lang w:val="en-US"/>
        </w:rPr>
      </w:pPr>
      <w:r>
        <w:rPr>
          <w:rFonts w:ascii="Times New Roman" w:hAnsi="Times New Roman" w:cs="Times New Roman"/>
          <w:lang w:val="en-US"/>
        </w:rPr>
        <w:br w:type="page"/>
      </w:r>
    </w:p>
    <w:p w14:paraId="1DCF5921" w14:textId="6B4395F1" w:rsidR="002C55F3" w:rsidRDefault="008A0B10" w:rsidP="00585C05">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1ADC33D1" wp14:editId="3F54E9A8">
            <wp:extent cx="5943600" cy="4754880"/>
            <wp:effectExtent l="0" t="0" r="0" b="0"/>
            <wp:docPr id="609510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510620" name="Picture 609510620"/>
                    <pic:cNvPicPr/>
                  </pic:nvPicPr>
                  <pic:blipFill>
                    <a:blip r:embed="rId11">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7223078A" w14:textId="77777777" w:rsidR="00136696" w:rsidRDefault="00136696" w:rsidP="00585C05">
      <w:pPr>
        <w:rPr>
          <w:rFonts w:ascii="Times New Roman" w:hAnsi="Times New Roman" w:cs="Times New Roman"/>
          <w:lang w:val="en-US"/>
        </w:rPr>
      </w:pPr>
    </w:p>
    <w:p w14:paraId="74536435" w14:textId="28C6594A" w:rsidR="009F7EAB" w:rsidRDefault="002C55F3" w:rsidP="00585C05">
      <w:pPr>
        <w:rPr>
          <w:rFonts w:ascii="Times New Roman" w:hAnsi="Times New Roman" w:cs="Times New Roman"/>
          <w:lang w:val="en-US"/>
        </w:rPr>
      </w:pPr>
      <w:r w:rsidRPr="00614CE7">
        <w:rPr>
          <w:rFonts w:ascii="Times New Roman" w:hAnsi="Times New Roman" w:cs="Times New Roman"/>
          <w:b/>
          <w:bCs/>
          <w:lang w:val="en-US"/>
        </w:rPr>
        <w:t>Figure E</w:t>
      </w:r>
      <w:r w:rsidR="000F7CB8">
        <w:rPr>
          <w:rFonts w:ascii="Times New Roman" w:hAnsi="Times New Roman" w:cs="Times New Roman"/>
          <w:b/>
          <w:bCs/>
          <w:lang w:val="en-US"/>
        </w:rPr>
        <w:t>7</w:t>
      </w:r>
      <w:r>
        <w:rPr>
          <w:rFonts w:ascii="Times New Roman" w:hAnsi="Times New Roman" w:cs="Times New Roman"/>
          <w:lang w:val="en-US"/>
        </w:rPr>
        <w:t>. Influence of mode of mechanical ventilation on diaphragm loading conditions.</w:t>
      </w:r>
      <w:r w:rsidR="00160E6A">
        <w:rPr>
          <w:rFonts w:ascii="Times New Roman" w:hAnsi="Times New Roman" w:cs="Times New Roman"/>
          <w:lang w:val="en-US"/>
        </w:rPr>
        <w:t xml:space="preserve"> The prevalence and magnitude of post-inspiratory loading were higher </w:t>
      </w:r>
      <w:r w:rsidR="008B4E09">
        <w:rPr>
          <w:rFonts w:ascii="Times New Roman" w:hAnsi="Times New Roman" w:cs="Times New Roman"/>
          <w:lang w:val="en-US"/>
        </w:rPr>
        <w:t xml:space="preserve">in </w:t>
      </w:r>
      <w:r w:rsidR="006131F5">
        <w:rPr>
          <w:rFonts w:ascii="Times New Roman" w:hAnsi="Times New Roman" w:cs="Times New Roman"/>
          <w:lang w:val="en-US"/>
        </w:rPr>
        <w:t xml:space="preserve">pressure support mode and lower in CPAP. After adjusting for differences in the level of inspiratory diaphragm activity, </w:t>
      </w:r>
      <w:r w:rsidR="003167AD">
        <w:rPr>
          <w:rFonts w:ascii="Times New Roman" w:hAnsi="Times New Roman" w:cs="Times New Roman"/>
          <w:lang w:val="en-US"/>
        </w:rPr>
        <w:t>there was no significant difference between pressure support and controlled modes of ventilation.</w:t>
      </w:r>
    </w:p>
    <w:p w14:paraId="5C5C37B5" w14:textId="77777777" w:rsidR="009F7EAB" w:rsidRDefault="009F7EAB">
      <w:pPr>
        <w:rPr>
          <w:rFonts w:ascii="Times New Roman" w:hAnsi="Times New Roman" w:cs="Times New Roman"/>
          <w:lang w:val="en-US"/>
        </w:rPr>
      </w:pPr>
      <w:r>
        <w:rPr>
          <w:rFonts w:ascii="Times New Roman" w:hAnsi="Times New Roman" w:cs="Times New Roman"/>
          <w:lang w:val="en-US"/>
        </w:rPr>
        <w:br w:type="page"/>
      </w:r>
    </w:p>
    <w:p w14:paraId="5BD8D73E" w14:textId="454BAB84" w:rsidR="002C55F3" w:rsidRDefault="002C1F80" w:rsidP="00585C05">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02FFB7A8" wp14:editId="42DF549A">
            <wp:extent cx="4572000" cy="4572000"/>
            <wp:effectExtent l="0" t="0" r="0" b="0"/>
            <wp:docPr id="14779784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978420" name="Picture 1477978420"/>
                    <pic:cNvPicPr/>
                  </pic:nvPicPr>
                  <pic:blipFill>
                    <a:blip r:embed="rId12">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44CA364C" w14:textId="77777777" w:rsidR="009F7EAB" w:rsidRDefault="009F7EAB" w:rsidP="00585C05">
      <w:pPr>
        <w:rPr>
          <w:rFonts w:ascii="Times New Roman" w:hAnsi="Times New Roman" w:cs="Times New Roman"/>
          <w:b/>
          <w:bCs/>
          <w:lang w:val="en-US"/>
        </w:rPr>
      </w:pPr>
    </w:p>
    <w:p w14:paraId="0E588694" w14:textId="4665326A" w:rsidR="009F7EAB" w:rsidRPr="002C1F80" w:rsidRDefault="009F7EAB" w:rsidP="00585C05">
      <w:pPr>
        <w:rPr>
          <w:rFonts w:ascii="Times New Roman" w:hAnsi="Times New Roman" w:cs="Times New Roman"/>
          <w:lang w:val="en-US"/>
        </w:rPr>
      </w:pPr>
      <w:r>
        <w:rPr>
          <w:rFonts w:ascii="Times New Roman" w:hAnsi="Times New Roman" w:cs="Times New Roman"/>
          <w:b/>
          <w:bCs/>
          <w:lang w:val="en-US"/>
        </w:rPr>
        <w:t xml:space="preserve">Figure E8. </w:t>
      </w:r>
      <w:r>
        <w:rPr>
          <w:rFonts w:ascii="Times New Roman" w:hAnsi="Times New Roman" w:cs="Times New Roman"/>
          <w:lang w:val="en-US"/>
        </w:rPr>
        <w:t xml:space="preserve">Relationship between inspiratory effort and post-inspiratory loading. </w:t>
      </w:r>
      <w:r w:rsidR="002C1F80">
        <w:rPr>
          <w:rFonts w:ascii="Times New Roman" w:hAnsi="Times New Roman" w:cs="Times New Roman"/>
          <w:lang w:val="en-US"/>
        </w:rPr>
        <w:t xml:space="preserve">Higher hourly mean estimated </w:t>
      </w:r>
      <w:proofErr w:type="spellStart"/>
      <w:r w:rsidR="002C1F80">
        <w:rPr>
          <w:rFonts w:ascii="Times New Roman" w:hAnsi="Times New Roman" w:cs="Times New Roman"/>
          <w:lang w:val="en-US"/>
        </w:rPr>
        <w:t>Pmus</w:t>
      </w:r>
      <w:proofErr w:type="spellEnd"/>
      <w:r w:rsidR="002C1F80">
        <w:rPr>
          <w:rFonts w:ascii="Times New Roman" w:hAnsi="Times New Roman" w:cs="Times New Roman"/>
          <w:lang w:val="en-US"/>
        </w:rPr>
        <w:t xml:space="preserve"> per breath was associated with higher hourly mean post-inspiratory loading (p&lt;0.001, marginal R</w:t>
      </w:r>
      <w:r w:rsidR="002C1F80">
        <w:rPr>
          <w:rFonts w:ascii="Times New Roman" w:hAnsi="Times New Roman" w:cs="Times New Roman"/>
          <w:vertAlign w:val="superscript"/>
          <w:lang w:val="en-US"/>
        </w:rPr>
        <w:t>2</w:t>
      </w:r>
      <w:r w:rsidR="002C1F80">
        <w:rPr>
          <w:rFonts w:ascii="Times New Roman" w:hAnsi="Times New Roman" w:cs="Times New Roman"/>
          <w:lang w:val="en-US"/>
        </w:rPr>
        <w:t xml:space="preserve"> 0.04, conditional R</w:t>
      </w:r>
      <w:r w:rsidR="002C1F80">
        <w:rPr>
          <w:rFonts w:ascii="Times New Roman" w:hAnsi="Times New Roman" w:cs="Times New Roman"/>
          <w:vertAlign w:val="superscript"/>
          <w:lang w:val="en-US"/>
        </w:rPr>
        <w:t>2</w:t>
      </w:r>
      <w:r w:rsidR="002C1F80">
        <w:rPr>
          <w:rFonts w:ascii="Times New Roman" w:hAnsi="Times New Roman" w:cs="Times New Roman"/>
          <w:lang w:val="en-US"/>
        </w:rPr>
        <w:t xml:space="preserve"> 0.24).</w:t>
      </w:r>
    </w:p>
    <w:p w14:paraId="76C20494" w14:textId="77777777" w:rsidR="009B1A66" w:rsidRDefault="009B1A66">
      <w:pPr>
        <w:rPr>
          <w:rFonts w:ascii="Times New Roman" w:hAnsi="Times New Roman" w:cs="Times New Roman"/>
          <w:lang w:val="en-US"/>
        </w:rPr>
      </w:pPr>
    </w:p>
    <w:p w14:paraId="27CAEF03" w14:textId="77777777" w:rsidR="009B1A66" w:rsidRDefault="009B1A66">
      <w:pPr>
        <w:rPr>
          <w:rFonts w:ascii="Times New Roman" w:hAnsi="Times New Roman" w:cs="Times New Roman"/>
          <w:lang w:val="en-US"/>
        </w:rPr>
      </w:pPr>
      <w:r>
        <w:rPr>
          <w:rFonts w:ascii="Times New Roman" w:hAnsi="Times New Roman" w:cs="Times New Roman"/>
          <w:lang w:val="en-US"/>
        </w:rPr>
        <w:br w:type="page"/>
      </w:r>
    </w:p>
    <w:p w14:paraId="4A1E5EBF" w14:textId="0101CABC" w:rsidR="009B1A66" w:rsidRDefault="009B1A66">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3CCB47C4" wp14:editId="594B10E7">
            <wp:extent cx="5943600" cy="2377440"/>
            <wp:effectExtent l="0" t="0" r="0" b="0"/>
            <wp:docPr id="18141108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110861" name="Picture 1814110861"/>
                    <pic:cNvPicPr/>
                  </pic:nvPicPr>
                  <pic:blipFill>
                    <a:blip r:embed="rId13">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7CFA18D8" w14:textId="77777777" w:rsidR="009B1A66" w:rsidRDefault="009B1A66">
      <w:pPr>
        <w:rPr>
          <w:rFonts w:ascii="Times New Roman" w:hAnsi="Times New Roman" w:cs="Times New Roman"/>
          <w:b/>
          <w:bCs/>
          <w:lang w:val="en-US"/>
        </w:rPr>
      </w:pPr>
    </w:p>
    <w:p w14:paraId="18FDA5AB" w14:textId="192BDA5F" w:rsidR="00CC153B" w:rsidRDefault="009B1A66">
      <w:pPr>
        <w:rPr>
          <w:rFonts w:ascii="Times New Roman" w:hAnsi="Times New Roman" w:cs="Times New Roman"/>
          <w:lang w:val="en-US"/>
        </w:rPr>
      </w:pPr>
      <w:r w:rsidRPr="009B1A66">
        <w:rPr>
          <w:rFonts w:ascii="Times New Roman" w:hAnsi="Times New Roman" w:cs="Times New Roman"/>
          <w:b/>
          <w:bCs/>
          <w:lang w:val="en-US"/>
        </w:rPr>
        <w:t>Figure E9</w:t>
      </w:r>
      <w:r>
        <w:rPr>
          <w:rFonts w:ascii="Times New Roman" w:hAnsi="Times New Roman" w:cs="Times New Roman"/>
          <w:lang w:val="en-US"/>
        </w:rPr>
        <w:t xml:space="preserve">. Relationship between inspiratory effort and post-inspiratory loading and changes in diaphragm thickness over time. Left: There was no significant association between hourly estimated </w:t>
      </w:r>
      <w:proofErr w:type="spellStart"/>
      <w:r>
        <w:rPr>
          <w:rFonts w:ascii="Times New Roman" w:hAnsi="Times New Roman" w:cs="Times New Roman"/>
          <w:lang w:val="en-US"/>
        </w:rPr>
        <w:t>Pmus</w:t>
      </w:r>
      <w:proofErr w:type="spellEnd"/>
      <w:r>
        <w:rPr>
          <w:rFonts w:ascii="Times New Roman" w:hAnsi="Times New Roman" w:cs="Times New Roman"/>
          <w:lang w:val="en-US"/>
        </w:rPr>
        <w:t xml:space="preserve"> and changes in thickness of the diaphragm over time (interaction p=0.50). Right: the association between hourly post-inspiratory loading and changes in thickness of the diaphragm over time also did not reach significance (interaction p=0.11).</w:t>
      </w:r>
      <w:r w:rsidR="00CC153B">
        <w:rPr>
          <w:rFonts w:ascii="Times New Roman" w:hAnsi="Times New Roman" w:cs="Times New Roman"/>
          <w:lang w:val="en-US"/>
        </w:rPr>
        <w:br w:type="page"/>
      </w:r>
    </w:p>
    <w:p w14:paraId="40087C96" w14:textId="0FD5C5AA" w:rsidR="0023059D" w:rsidRPr="00BF4E74" w:rsidRDefault="00BF4E74">
      <w:pPr>
        <w:pStyle w:val="NormalWeb"/>
        <w:divId w:val="417099429"/>
        <w:rPr>
          <w:rFonts w:asciiTheme="majorBidi" w:hAnsiTheme="majorBidi" w:cstheme="majorBidi"/>
          <w:b/>
          <w:bCs/>
          <w:lang w:val="en-US"/>
        </w:rPr>
      </w:pPr>
      <w:r w:rsidRPr="00BF4E74">
        <w:rPr>
          <w:rFonts w:asciiTheme="majorBidi" w:hAnsiTheme="majorBidi" w:cstheme="majorBidi"/>
          <w:b/>
          <w:bCs/>
          <w:lang w:val="en-US"/>
        </w:rPr>
        <w:lastRenderedPageBreak/>
        <w:t>References</w:t>
      </w:r>
    </w:p>
    <w:sdt>
      <w:sdtPr>
        <w:rPr>
          <w:rFonts w:asciiTheme="majorBidi" w:eastAsiaTheme="minorHAnsi" w:hAnsiTheme="majorBidi" w:cstheme="majorBidi"/>
          <w:kern w:val="2"/>
          <w:lang w:val="en-US"/>
          <w14:ligatures w14:val="standardContextual"/>
        </w:rPr>
        <w:tag w:val="rw.bWnCOutputStyleIdiblio"/>
        <w:id w:val="-1760830912"/>
        <w:placeholder>
          <w:docPart w:val="6F98D2BF4D56014C82CD509A0DA18068"/>
        </w:placeholder>
      </w:sdtPr>
      <w:sdtContent>
        <w:p w14:paraId="42303DDE" w14:textId="08DDE054" w:rsidR="00516FF6" w:rsidRDefault="00516FF6" w:rsidP="006D53B8">
          <w:pPr>
            <w:pStyle w:val="NormalWeb"/>
            <w:divId w:val="638731328"/>
            <w:rPr>
              <w:color w:val="000000"/>
            </w:rPr>
          </w:pPr>
          <w:r>
            <w:rPr>
              <w:color w:val="000000"/>
            </w:rPr>
            <w:t xml:space="preserve">1. </w:t>
          </w:r>
          <w:proofErr w:type="spellStart"/>
          <w:r>
            <w:rPr>
              <w:color w:val="000000"/>
            </w:rPr>
            <w:t>Bellani</w:t>
          </w:r>
          <w:proofErr w:type="spellEnd"/>
          <w:r>
            <w:rPr>
              <w:color w:val="000000"/>
            </w:rPr>
            <w:t xml:space="preserve"> G, Mauri T, </w:t>
          </w:r>
          <w:proofErr w:type="spellStart"/>
          <w:r>
            <w:rPr>
              <w:color w:val="000000"/>
            </w:rPr>
            <w:t>Coppadoro</w:t>
          </w:r>
          <w:proofErr w:type="spellEnd"/>
          <w:r>
            <w:rPr>
              <w:color w:val="000000"/>
            </w:rPr>
            <w:t xml:space="preserve"> A et al (2013) Estimation of patient's inspiratory effort from the electrical activity of the diaphragm. Crit Care Med 41:1483-1491. </w:t>
          </w:r>
          <w:proofErr w:type="spellStart"/>
          <w:r>
            <w:rPr>
              <w:color w:val="000000"/>
            </w:rPr>
            <w:t>doi</w:t>
          </w:r>
          <w:proofErr w:type="spellEnd"/>
          <w:r>
            <w:rPr>
              <w:color w:val="000000"/>
            </w:rPr>
            <w:t>: 10.1097/CCM.0b013e31827caba0 [</w:t>
          </w:r>
          <w:proofErr w:type="spellStart"/>
          <w:r>
            <w:rPr>
              <w:color w:val="000000"/>
            </w:rPr>
            <w:t>doi</w:t>
          </w:r>
          <w:proofErr w:type="spellEnd"/>
          <w:r>
            <w:rPr>
              <w:color w:val="000000"/>
            </w:rPr>
            <w:t>]</w:t>
          </w:r>
        </w:p>
        <w:p w14:paraId="4FC24743" w14:textId="77777777" w:rsidR="00516FF6" w:rsidRDefault="00516FF6">
          <w:pPr>
            <w:pStyle w:val="NormalWeb"/>
            <w:divId w:val="638731328"/>
            <w:rPr>
              <w:color w:val="000000"/>
            </w:rPr>
          </w:pPr>
          <w:r>
            <w:rPr>
              <w:color w:val="000000"/>
            </w:rPr>
            <w:t xml:space="preserve">2. </w:t>
          </w:r>
          <w:proofErr w:type="spellStart"/>
          <w:r>
            <w:rPr>
              <w:color w:val="000000"/>
            </w:rPr>
            <w:t>Mellado</w:t>
          </w:r>
          <w:proofErr w:type="spellEnd"/>
          <w:r>
            <w:rPr>
              <w:color w:val="000000"/>
            </w:rPr>
            <w:t xml:space="preserve"> Artigas R, Damiani LF, </w:t>
          </w:r>
          <w:proofErr w:type="spellStart"/>
          <w:r>
            <w:rPr>
              <w:color w:val="000000"/>
            </w:rPr>
            <w:t>Piraino</w:t>
          </w:r>
          <w:proofErr w:type="spellEnd"/>
          <w:r>
            <w:rPr>
              <w:color w:val="000000"/>
            </w:rPr>
            <w:t xml:space="preserve"> T et al (2021) Reverse Triggering Dyssynchrony 24 h after Initiation of Mechanical Ventilation. Anesthesiology (Philadelphia) 134:760-769. </w:t>
          </w:r>
          <w:proofErr w:type="spellStart"/>
          <w:r>
            <w:rPr>
              <w:color w:val="000000"/>
            </w:rPr>
            <w:t>doi</w:t>
          </w:r>
          <w:proofErr w:type="spellEnd"/>
          <w:r>
            <w:rPr>
              <w:color w:val="000000"/>
            </w:rPr>
            <w:t>: 10.1097/ALN.0000000000003726</w:t>
          </w:r>
        </w:p>
        <w:p w14:paraId="6B34B878" w14:textId="77777777" w:rsidR="00516FF6" w:rsidRDefault="00516FF6">
          <w:pPr>
            <w:pStyle w:val="NormalWeb"/>
            <w:divId w:val="638731328"/>
            <w:rPr>
              <w:color w:val="000000"/>
            </w:rPr>
          </w:pPr>
          <w:r>
            <w:rPr>
              <w:color w:val="000000"/>
            </w:rPr>
            <w:t xml:space="preserve">3. Liu L, Xu X, Sun Q et al (2020) </w:t>
          </w:r>
          <w:proofErr w:type="spellStart"/>
          <w:r>
            <w:rPr>
              <w:color w:val="000000"/>
            </w:rPr>
            <w:t>Neurally</w:t>
          </w:r>
          <w:proofErr w:type="spellEnd"/>
          <w:r>
            <w:rPr>
              <w:color w:val="000000"/>
            </w:rPr>
            <w:t xml:space="preserve"> Adjusted Ventilatory Assist versus Pressure Support Ventilation in Difficult Weaning: A Randomized Trial. Anesthesiology (Philadelphia) 132:1482-1493. </w:t>
          </w:r>
          <w:proofErr w:type="spellStart"/>
          <w:r>
            <w:rPr>
              <w:color w:val="000000"/>
            </w:rPr>
            <w:t>doi</w:t>
          </w:r>
          <w:proofErr w:type="spellEnd"/>
          <w:r>
            <w:rPr>
              <w:color w:val="000000"/>
            </w:rPr>
            <w:t>: 10.1097/ALN.0000000000003207</w:t>
          </w:r>
        </w:p>
        <w:p w14:paraId="6095B958" w14:textId="77777777" w:rsidR="00516FF6" w:rsidRDefault="00516FF6">
          <w:pPr>
            <w:pStyle w:val="NormalWeb"/>
            <w:divId w:val="638731328"/>
            <w:rPr>
              <w:color w:val="000000"/>
            </w:rPr>
          </w:pPr>
          <w:r>
            <w:rPr>
              <w:color w:val="000000"/>
            </w:rPr>
            <w:t xml:space="preserve">4. Liu L, Xia F, Yang Y et al (2015) Neural versus pneumatic control of pressure support in patients with chronic obstructive pulmonary diseases at different levels of positive end expiratory pressure: a physiological study. Critical Care 19:244. </w:t>
          </w:r>
          <w:proofErr w:type="spellStart"/>
          <w:r>
            <w:rPr>
              <w:color w:val="000000"/>
            </w:rPr>
            <w:t>doi</w:t>
          </w:r>
          <w:proofErr w:type="spellEnd"/>
          <w:r>
            <w:rPr>
              <w:color w:val="000000"/>
            </w:rPr>
            <w:t>: 10.1186/s13054-015-0971-0</w:t>
          </w:r>
        </w:p>
        <w:p w14:paraId="6AF4586E" w14:textId="77777777" w:rsidR="00516FF6" w:rsidRDefault="00516FF6">
          <w:pPr>
            <w:pStyle w:val="NormalWeb"/>
            <w:divId w:val="638731328"/>
            <w:rPr>
              <w:color w:val="000000"/>
            </w:rPr>
          </w:pPr>
          <w:r>
            <w:rPr>
              <w:color w:val="000000"/>
            </w:rPr>
            <w:t xml:space="preserve">5. </w:t>
          </w:r>
          <w:proofErr w:type="spellStart"/>
          <w:r>
            <w:rPr>
              <w:color w:val="000000"/>
            </w:rPr>
            <w:t>Sinderby</w:t>
          </w:r>
          <w:proofErr w:type="spellEnd"/>
          <w:r>
            <w:rPr>
              <w:color w:val="000000"/>
            </w:rPr>
            <w:t xml:space="preserve"> C, Liu S, Colombo D, </w:t>
          </w:r>
          <w:proofErr w:type="spellStart"/>
          <w:r>
            <w:rPr>
              <w:color w:val="000000"/>
            </w:rPr>
            <w:t>Camarotta</w:t>
          </w:r>
          <w:proofErr w:type="spellEnd"/>
          <w:r>
            <w:rPr>
              <w:color w:val="000000"/>
            </w:rPr>
            <w:t xml:space="preserve"> G, Slutsky AS, </w:t>
          </w:r>
          <w:proofErr w:type="spellStart"/>
          <w:r>
            <w:rPr>
              <w:color w:val="000000"/>
            </w:rPr>
            <w:t>Navalesi</w:t>
          </w:r>
          <w:proofErr w:type="spellEnd"/>
          <w:r>
            <w:rPr>
              <w:color w:val="000000"/>
            </w:rPr>
            <w:t xml:space="preserve"> P, Beck J (2013) An automated and standardized neural index to quantify patient-ventilator interaction. Critical Care </w:t>
          </w:r>
          <w:proofErr w:type="gramStart"/>
          <w:r>
            <w:rPr>
              <w:color w:val="000000"/>
            </w:rPr>
            <w:t>17:R</w:t>
          </w:r>
          <w:proofErr w:type="gramEnd"/>
          <w:r>
            <w:rPr>
              <w:color w:val="000000"/>
            </w:rPr>
            <w:t xml:space="preserve">239. </w:t>
          </w:r>
          <w:proofErr w:type="spellStart"/>
          <w:r>
            <w:rPr>
              <w:color w:val="000000"/>
            </w:rPr>
            <w:t>doi</w:t>
          </w:r>
          <w:proofErr w:type="spellEnd"/>
          <w:r>
            <w:rPr>
              <w:color w:val="000000"/>
            </w:rPr>
            <w:t>: 10.1186/cc13063</w:t>
          </w:r>
        </w:p>
        <w:p w14:paraId="3AF170A4" w14:textId="77777777" w:rsidR="00516FF6" w:rsidRDefault="00516FF6">
          <w:pPr>
            <w:pStyle w:val="NormalWeb"/>
            <w:divId w:val="638731328"/>
            <w:rPr>
              <w:color w:val="000000"/>
            </w:rPr>
          </w:pPr>
          <w:r>
            <w:rPr>
              <w:color w:val="000000"/>
            </w:rPr>
            <w:t xml:space="preserve">6. </w:t>
          </w:r>
          <w:proofErr w:type="spellStart"/>
          <w:r>
            <w:rPr>
              <w:color w:val="000000"/>
            </w:rPr>
            <w:t>Piquilloud</w:t>
          </w:r>
          <w:proofErr w:type="spellEnd"/>
          <w:r>
            <w:rPr>
              <w:color w:val="000000"/>
            </w:rPr>
            <w:t xml:space="preserve"> L, </w:t>
          </w:r>
          <w:proofErr w:type="spellStart"/>
          <w:r>
            <w:rPr>
              <w:color w:val="000000"/>
            </w:rPr>
            <w:t>Vignaux</w:t>
          </w:r>
          <w:proofErr w:type="spellEnd"/>
          <w:r>
            <w:rPr>
              <w:color w:val="000000"/>
            </w:rPr>
            <w:t xml:space="preserve"> L, </w:t>
          </w:r>
          <w:proofErr w:type="spellStart"/>
          <w:r>
            <w:rPr>
              <w:color w:val="000000"/>
            </w:rPr>
            <w:t>Bialais</w:t>
          </w:r>
          <w:proofErr w:type="spellEnd"/>
          <w:r>
            <w:rPr>
              <w:color w:val="000000"/>
            </w:rPr>
            <w:t xml:space="preserve"> E et al (2011) </w:t>
          </w:r>
          <w:proofErr w:type="spellStart"/>
          <w:r>
            <w:rPr>
              <w:color w:val="000000"/>
            </w:rPr>
            <w:t>Neurally</w:t>
          </w:r>
          <w:proofErr w:type="spellEnd"/>
          <w:r>
            <w:rPr>
              <w:color w:val="000000"/>
            </w:rPr>
            <w:t xml:space="preserve"> adjusted ventilatory assist improves patient–ventilator interaction. Intensive Care Med 37:263-271. </w:t>
          </w:r>
          <w:proofErr w:type="spellStart"/>
          <w:r>
            <w:rPr>
              <w:color w:val="000000"/>
            </w:rPr>
            <w:t>doi</w:t>
          </w:r>
          <w:proofErr w:type="spellEnd"/>
          <w:r>
            <w:rPr>
              <w:color w:val="000000"/>
            </w:rPr>
            <w:t>: 10.1007/s00134-010-2052-9</w:t>
          </w:r>
        </w:p>
        <w:p w14:paraId="5B7B2702" w14:textId="77777777" w:rsidR="00516FF6" w:rsidRDefault="00516FF6">
          <w:pPr>
            <w:pStyle w:val="NormalWeb"/>
            <w:divId w:val="638731328"/>
            <w:rPr>
              <w:color w:val="000000"/>
            </w:rPr>
          </w:pPr>
          <w:r>
            <w:rPr>
              <w:color w:val="000000"/>
            </w:rPr>
            <w:t xml:space="preserve">7. </w:t>
          </w:r>
          <w:proofErr w:type="spellStart"/>
          <w:r>
            <w:rPr>
              <w:color w:val="000000"/>
            </w:rPr>
            <w:t>Piquilloud</w:t>
          </w:r>
          <w:proofErr w:type="spellEnd"/>
          <w:r>
            <w:rPr>
              <w:color w:val="000000"/>
            </w:rPr>
            <w:t xml:space="preserve"> L, </w:t>
          </w:r>
          <w:proofErr w:type="spellStart"/>
          <w:r>
            <w:rPr>
              <w:color w:val="000000"/>
            </w:rPr>
            <w:t>Beloncle</w:t>
          </w:r>
          <w:proofErr w:type="spellEnd"/>
          <w:r>
            <w:rPr>
              <w:color w:val="000000"/>
            </w:rPr>
            <w:t xml:space="preserve"> F, Richard JM, </w:t>
          </w:r>
          <w:proofErr w:type="spellStart"/>
          <w:r>
            <w:rPr>
              <w:color w:val="000000"/>
            </w:rPr>
            <w:t>Mancebo</w:t>
          </w:r>
          <w:proofErr w:type="spellEnd"/>
          <w:r>
            <w:rPr>
              <w:color w:val="000000"/>
            </w:rPr>
            <w:t xml:space="preserve"> J, </w:t>
          </w:r>
          <w:proofErr w:type="spellStart"/>
          <w:r>
            <w:rPr>
              <w:color w:val="000000"/>
            </w:rPr>
            <w:t>Mercat</w:t>
          </w:r>
          <w:proofErr w:type="spellEnd"/>
          <w:r>
            <w:rPr>
              <w:color w:val="000000"/>
            </w:rPr>
            <w:t xml:space="preserve"> A, </w:t>
          </w:r>
          <w:proofErr w:type="spellStart"/>
          <w:r>
            <w:rPr>
              <w:color w:val="000000"/>
            </w:rPr>
            <w:t>Brochard</w:t>
          </w:r>
          <w:proofErr w:type="spellEnd"/>
          <w:r>
            <w:rPr>
              <w:color w:val="000000"/>
            </w:rPr>
            <w:t xml:space="preserve"> L (2019) Information conveyed by electrical diaphragmatic activity during unstressed, stressed and assisted spontaneous breathing: a physiological study. Ann Intensive Care 9:89-1. </w:t>
          </w:r>
          <w:proofErr w:type="spellStart"/>
          <w:r>
            <w:rPr>
              <w:color w:val="000000"/>
            </w:rPr>
            <w:t>doi</w:t>
          </w:r>
          <w:proofErr w:type="spellEnd"/>
          <w:r>
            <w:rPr>
              <w:color w:val="000000"/>
            </w:rPr>
            <w:t>: 10.1186/s13613-019-0564-1 [</w:t>
          </w:r>
          <w:proofErr w:type="spellStart"/>
          <w:r>
            <w:rPr>
              <w:color w:val="000000"/>
            </w:rPr>
            <w:t>doi</w:t>
          </w:r>
          <w:proofErr w:type="spellEnd"/>
          <w:r>
            <w:rPr>
              <w:color w:val="000000"/>
            </w:rPr>
            <w:t>]</w:t>
          </w:r>
        </w:p>
        <w:p w14:paraId="54E28720" w14:textId="1E9452FE" w:rsidR="0023059D" w:rsidRPr="0023059D" w:rsidRDefault="00000000">
          <w:pPr>
            <w:rPr>
              <w:rFonts w:asciiTheme="majorBidi" w:hAnsiTheme="majorBidi" w:cstheme="majorBidi"/>
              <w:lang w:val="en-US"/>
            </w:rPr>
          </w:pPr>
        </w:p>
      </w:sdtContent>
    </w:sdt>
    <w:p w14:paraId="5032FAEF" w14:textId="411B719E" w:rsidR="008720F4" w:rsidRPr="0083536E" w:rsidRDefault="008720F4">
      <w:pPr>
        <w:rPr>
          <w:rFonts w:ascii="Times New Roman" w:hAnsi="Times New Roman" w:cs="Times New Roman"/>
        </w:rPr>
      </w:pPr>
    </w:p>
    <w:sectPr w:rsidR="008720F4" w:rsidRPr="0083536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767C"/>
    <w:multiLevelType w:val="hybridMultilevel"/>
    <w:tmpl w:val="A6AC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80080C"/>
    <w:multiLevelType w:val="hybridMultilevel"/>
    <w:tmpl w:val="B7C6D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7D1AA8"/>
    <w:multiLevelType w:val="hybridMultilevel"/>
    <w:tmpl w:val="A160766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65F544A6"/>
    <w:multiLevelType w:val="hybridMultilevel"/>
    <w:tmpl w:val="1E8EB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91793F"/>
    <w:multiLevelType w:val="hybridMultilevel"/>
    <w:tmpl w:val="6F988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4385010">
    <w:abstractNumId w:val="4"/>
  </w:num>
  <w:num w:numId="2" w16cid:durableId="1895001849">
    <w:abstractNumId w:val="0"/>
  </w:num>
  <w:num w:numId="3" w16cid:durableId="556013929">
    <w:abstractNumId w:val="3"/>
  </w:num>
  <w:num w:numId="4" w16cid:durableId="199052538">
    <w:abstractNumId w:val="2"/>
  </w:num>
  <w:num w:numId="5" w16cid:durableId="202837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BA"/>
    <w:rsid w:val="00004329"/>
    <w:rsid w:val="00013B4E"/>
    <w:rsid w:val="000170BA"/>
    <w:rsid w:val="00020B99"/>
    <w:rsid w:val="00025D00"/>
    <w:rsid w:val="0002781C"/>
    <w:rsid w:val="00033F07"/>
    <w:rsid w:val="00045891"/>
    <w:rsid w:val="00047E69"/>
    <w:rsid w:val="00065936"/>
    <w:rsid w:val="000C4277"/>
    <w:rsid w:val="000D457F"/>
    <w:rsid w:val="000E34D0"/>
    <w:rsid w:val="000F7C36"/>
    <w:rsid w:val="000F7CB8"/>
    <w:rsid w:val="00105CE2"/>
    <w:rsid w:val="001252FA"/>
    <w:rsid w:val="00136696"/>
    <w:rsid w:val="001404DB"/>
    <w:rsid w:val="001508FA"/>
    <w:rsid w:val="001514BA"/>
    <w:rsid w:val="00154952"/>
    <w:rsid w:val="00154DAA"/>
    <w:rsid w:val="00160E6A"/>
    <w:rsid w:val="0016257E"/>
    <w:rsid w:val="00172FB1"/>
    <w:rsid w:val="00174996"/>
    <w:rsid w:val="00184AE4"/>
    <w:rsid w:val="00185060"/>
    <w:rsid w:val="0018698A"/>
    <w:rsid w:val="0019462E"/>
    <w:rsid w:val="001976BA"/>
    <w:rsid w:val="001A19AB"/>
    <w:rsid w:val="001A68AA"/>
    <w:rsid w:val="001B7273"/>
    <w:rsid w:val="001C20D4"/>
    <w:rsid w:val="001C52EA"/>
    <w:rsid w:val="001C77A8"/>
    <w:rsid w:val="001D3728"/>
    <w:rsid w:val="001D5D9B"/>
    <w:rsid w:val="001D6232"/>
    <w:rsid w:val="002018C0"/>
    <w:rsid w:val="00207D45"/>
    <w:rsid w:val="002124F7"/>
    <w:rsid w:val="00223A4F"/>
    <w:rsid w:val="00224EA4"/>
    <w:rsid w:val="002260D0"/>
    <w:rsid w:val="0023059D"/>
    <w:rsid w:val="0023621D"/>
    <w:rsid w:val="00250AB1"/>
    <w:rsid w:val="002544D9"/>
    <w:rsid w:val="00257AB1"/>
    <w:rsid w:val="0026046D"/>
    <w:rsid w:val="00265C1C"/>
    <w:rsid w:val="00270514"/>
    <w:rsid w:val="00280839"/>
    <w:rsid w:val="0028710A"/>
    <w:rsid w:val="002B08EB"/>
    <w:rsid w:val="002C1F80"/>
    <w:rsid w:val="002C2DCC"/>
    <w:rsid w:val="002C55F3"/>
    <w:rsid w:val="002F26FF"/>
    <w:rsid w:val="002F521B"/>
    <w:rsid w:val="002F7498"/>
    <w:rsid w:val="002F7F1F"/>
    <w:rsid w:val="003167AD"/>
    <w:rsid w:val="00321B6F"/>
    <w:rsid w:val="003320A7"/>
    <w:rsid w:val="00332C59"/>
    <w:rsid w:val="003665A0"/>
    <w:rsid w:val="00387E5C"/>
    <w:rsid w:val="00390C8D"/>
    <w:rsid w:val="00397B03"/>
    <w:rsid w:val="003A1859"/>
    <w:rsid w:val="003B0159"/>
    <w:rsid w:val="003B2264"/>
    <w:rsid w:val="003B5399"/>
    <w:rsid w:val="003B6389"/>
    <w:rsid w:val="003D466F"/>
    <w:rsid w:val="003D7A2B"/>
    <w:rsid w:val="003E0D38"/>
    <w:rsid w:val="00400889"/>
    <w:rsid w:val="0040458B"/>
    <w:rsid w:val="004163E3"/>
    <w:rsid w:val="00417919"/>
    <w:rsid w:val="00424AAF"/>
    <w:rsid w:val="00431B6A"/>
    <w:rsid w:val="00435203"/>
    <w:rsid w:val="004463D5"/>
    <w:rsid w:val="00453176"/>
    <w:rsid w:val="00462F6A"/>
    <w:rsid w:val="00466A1C"/>
    <w:rsid w:val="00467CDF"/>
    <w:rsid w:val="00472E3D"/>
    <w:rsid w:val="00483278"/>
    <w:rsid w:val="00486E3D"/>
    <w:rsid w:val="004B19DD"/>
    <w:rsid w:val="004B2BB0"/>
    <w:rsid w:val="004B4D28"/>
    <w:rsid w:val="004B58C9"/>
    <w:rsid w:val="004B62E6"/>
    <w:rsid w:val="004C587C"/>
    <w:rsid w:val="004D1B4F"/>
    <w:rsid w:val="004D7DF0"/>
    <w:rsid w:val="004E1587"/>
    <w:rsid w:val="00500006"/>
    <w:rsid w:val="0050263A"/>
    <w:rsid w:val="005037EE"/>
    <w:rsid w:val="00515AD6"/>
    <w:rsid w:val="00516FF6"/>
    <w:rsid w:val="00523412"/>
    <w:rsid w:val="00524E00"/>
    <w:rsid w:val="005327E1"/>
    <w:rsid w:val="00534EB9"/>
    <w:rsid w:val="00540B9A"/>
    <w:rsid w:val="00541BB7"/>
    <w:rsid w:val="005462CF"/>
    <w:rsid w:val="00552399"/>
    <w:rsid w:val="00552F34"/>
    <w:rsid w:val="0056145C"/>
    <w:rsid w:val="005666BB"/>
    <w:rsid w:val="0057088A"/>
    <w:rsid w:val="005827C9"/>
    <w:rsid w:val="00585C05"/>
    <w:rsid w:val="00590113"/>
    <w:rsid w:val="005A04C6"/>
    <w:rsid w:val="005A67AE"/>
    <w:rsid w:val="005B6D43"/>
    <w:rsid w:val="005C7BB4"/>
    <w:rsid w:val="005D3C9E"/>
    <w:rsid w:val="005D6D51"/>
    <w:rsid w:val="005D7708"/>
    <w:rsid w:val="005F7301"/>
    <w:rsid w:val="006128B2"/>
    <w:rsid w:val="006131F5"/>
    <w:rsid w:val="00614CE7"/>
    <w:rsid w:val="0062141E"/>
    <w:rsid w:val="00626906"/>
    <w:rsid w:val="0063129A"/>
    <w:rsid w:val="006354C9"/>
    <w:rsid w:val="00660922"/>
    <w:rsid w:val="006618E1"/>
    <w:rsid w:val="00663605"/>
    <w:rsid w:val="00663D96"/>
    <w:rsid w:val="006A0902"/>
    <w:rsid w:val="006A1780"/>
    <w:rsid w:val="006B0254"/>
    <w:rsid w:val="006C2757"/>
    <w:rsid w:val="006C2D17"/>
    <w:rsid w:val="006C4BB4"/>
    <w:rsid w:val="006D06BF"/>
    <w:rsid w:val="006D188B"/>
    <w:rsid w:val="006D53B8"/>
    <w:rsid w:val="006D74CC"/>
    <w:rsid w:val="006F7FC1"/>
    <w:rsid w:val="00704942"/>
    <w:rsid w:val="00705297"/>
    <w:rsid w:val="00707207"/>
    <w:rsid w:val="00713074"/>
    <w:rsid w:val="00715E21"/>
    <w:rsid w:val="007242B0"/>
    <w:rsid w:val="00742714"/>
    <w:rsid w:val="007557A0"/>
    <w:rsid w:val="007705FD"/>
    <w:rsid w:val="00770F14"/>
    <w:rsid w:val="007A55B0"/>
    <w:rsid w:val="007B6D4B"/>
    <w:rsid w:val="007C1B11"/>
    <w:rsid w:val="007C308B"/>
    <w:rsid w:val="007C5B80"/>
    <w:rsid w:val="007D302C"/>
    <w:rsid w:val="007D560F"/>
    <w:rsid w:val="007D7987"/>
    <w:rsid w:val="007E2589"/>
    <w:rsid w:val="007E452B"/>
    <w:rsid w:val="007F31FD"/>
    <w:rsid w:val="007F4E06"/>
    <w:rsid w:val="007F5538"/>
    <w:rsid w:val="008061A1"/>
    <w:rsid w:val="00825F22"/>
    <w:rsid w:val="00833B30"/>
    <w:rsid w:val="0083536E"/>
    <w:rsid w:val="008560D5"/>
    <w:rsid w:val="0087028D"/>
    <w:rsid w:val="008720F4"/>
    <w:rsid w:val="00876E3B"/>
    <w:rsid w:val="00881856"/>
    <w:rsid w:val="0089539E"/>
    <w:rsid w:val="008A0B10"/>
    <w:rsid w:val="008A63B0"/>
    <w:rsid w:val="008B4E09"/>
    <w:rsid w:val="008B7634"/>
    <w:rsid w:val="008D6FDA"/>
    <w:rsid w:val="008E7474"/>
    <w:rsid w:val="008F47A9"/>
    <w:rsid w:val="00913495"/>
    <w:rsid w:val="00930020"/>
    <w:rsid w:val="0093551F"/>
    <w:rsid w:val="009478F8"/>
    <w:rsid w:val="009810E7"/>
    <w:rsid w:val="009922EF"/>
    <w:rsid w:val="00992500"/>
    <w:rsid w:val="009A022E"/>
    <w:rsid w:val="009B0224"/>
    <w:rsid w:val="009B1A66"/>
    <w:rsid w:val="009C64B2"/>
    <w:rsid w:val="009C7A93"/>
    <w:rsid w:val="009E09E2"/>
    <w:rsid w:val="009E421E"/>
    <w:rsid w:val="009F023B"/>
    <w:rsid w:val="009F13A7"/>
    <w:rsid w:val="009F7EAB"/>
    <w:rsid w:val="00A1062B"/>
    <w:rsid w:val="00A13814"/>
    <w:rsid w:val="00A145C5"/>
    <w:rsid w:val="00A24824"/>
    <w:rsid w:val="00A2624C"/>
    <w:rsid w:val="00A34FA7"/>
    <w:rsid w:val="00A47B2A"/>
    <w:rsid w:val="00A50848"/>
    <w:rsid w:val="00A637CE"/>
    <w:rsid w:val="00A67705"/>
    <w:rsid w:val="00A72726"/>
    <w:rsid w:val="00A75F9D"/>
    <w:rsid w:val="00A77ABD"/>
    <w:rsid w:val="00A8316E"/>
    <w:rsid w:val="00A838A5"/>
    <w:rsid w:val="00A84954"/>
    <w:rsid w:val="00A86AF7"/>
    <w:rsid w:val="00A86BC2"/>
    <w:rsid w:val="00A938C3"/>
    <w:rsid w:val="00A94CE4"/>
    <w:rsid w:val="00AA4B3B"/>
    <w:rsid w:val="00AA6B1D"/>
    <w:rsid w:val="00AB12A0"/>
    <w:rsid w:val="00AC2DE5"/>
    <w:rsid w:val="00AC64C9"/>
    <w:rsid w:val="00AD0AF3"/>
    <w:rsid w:val="00AD43B2"/>
    <w:rsid w:val="00AE7DD6"/>
    <w:rsid w:val="00B0136B"/>
    <w:rsid w:val="00B0159E"/>
    <w:rsid w:val="00B206C9"/>
    <w:rsid w:val="00B33789"/>
    <w:rsid w:val="00B36F90"/>
    <w:rsid w:val="00B4172E"/>
    <w:rsid w:val="00B44A5B"/>
    <w:rsid w:val="00B55C04"/>
    <w:rsid w:val="00B63308"/>
    <w:rsid w:val="00B64889"/>
    <w:rsid w:val="00B6679E"/>
    <w:rsid w:val="00B74A97"/>
    <w:rsid w:val="00B96148"/>
    <w:rsid w:val="00BA1C64"/>
    <w:rsid w:val="00BB240B"/>
    <w:rsid w:val="00BB6231"/>
    <w:rsid w:val="00BF4E74"/>
    <w:rsid w:val="00BF55B5"/>
    <w:rsid w:val="00C02080"/>
    <w:rsid w:val="00C02A41"/>
    <w:rsid w:val="00C05E17"/>
    <w:rsid w:val="00C078A8"/>
    <w:rsid w:val="00C17C61"/>
    <w:rsid w:val="00C432E5"/>
    <w:rsid w:val="00C50F76"/>
    <w:rsid w:val="00C61787"/>
    <w:rsid w:val="00C6491D"/>
    <w:rsid w:val="00C726EF"/>
    <w:rsid w:val="00C854CF"/>
    <w:rsid w:val="00C93465"/>
    <w:rsid w:val="00C9423C"/>
    <w:rsid w:val="00CC153B"/>
    <w:rsid w:val="00CD39C3"/>
    <w:rsid w:val="00CE3174"/>
    <w:rsid w:val="00CE7760"/>
    <w:rsid w:val="00CF0095"/>
    <w:rsid w:val="00CF46A2"/>
    <w:rsid w:val="00D04629"/>
    <w:rsid w:val="00D32A23"/>
    <w:rsid w:val="00D510E8"/>
    <w:rsid w:val="00D63B9E"/>
    <w:rsid w:val="00D65466"/>
    <w:rsid w:val="00D74461"/>
    <w:rsid w:val="00D83973"/>
    <w:rsid w:val="00D86243"/>
    <w:rsid w:val="00D86A1D"/>
    <w:rsid w:val="00DA3E72"/>
    <w:rsid w:val="00DB0581"/>
    <w:rsid w:val="00DB731D"/>
    <w:rsid w:val="00DC27D3"/>
    <w:rsid w:val="00DC36C9"/>
    <w:rsid w:val="00DE48CA"/>
    <w:rsid w:val="00DF2D44"/>
    <w:rsid w:val="00DF327A"/>
    <w:rsid w:val="00DF73D3"/>
    <w:rsid w:val="00E003DF"/>
    <w:rsid w:val="00E03004"/>
    <w:rsid w:val="00E05846"/>
    <w:rsid w:val="00E11E59"/>
    <w:rsid w:val="00E13994"/>
    <w:rsid w:val="00E20237"/>
    <w:rsid w:val="00E260B0"/>
    <w:rsid w:val="00E348D3"/>
    <w:rsid w:val="00E43A85"/>
    <w:rsid w:val="00E5322B"/>
    <w:rsid w:val="00E60278"/>
    <w:rsid w:val="00E859D2"/>
    <w:rsid w:val="00E95AAE"/>
    <w:rsid w:val="00EA3D1A"/>
    <w:rsid w:val="00EA6251"/>
    <w:rsid w:val="00EA67F6"/>
    <w:rsid w:val="00EB1AAF"/>
    <w:rsid w:val="00EB29B3"/>
    <w:rsid w:val="00EC32EC"/>
    <w:rsid w:val="00EF001B"/>
    <w:rsid w:val="00EF3D98"/>
    <w:rsid w:val="00EF4AEA"/>
    <w:rsid w:val="00F03D32"/>
    <w:rsid w:val="00F20031"/>
    <w:rsid w:val="00F27D5F"/>
    <w:rsid w:val="00F31FF7"/>
    <w:rsid w:val="00F33B3C"/>
    <w:rsid w:val="00F33BC7"/>
    <w:rsid w:val="00F54E64"/>
    <w:rsid w:val="00F71357"/>
    <w:rsid w:val="00F80D79"/>
    <w:rsid w:val="00F811F4"/>
    <w:rsid w:val="00F83F39"/>
    <w:rsid w:val="00F908F6"/>
    <w:rsid w:val="00F9171C"/>
    <w:rsid w:val="00FA42EE"/>
    <w:rsid w:val="00FA7ACA"/>
    <w:rsid w:val="00FB18C5"/>
    <w:rsid w:val="00FB7EA9"/>
    <w:rsid w:val="00FC59B1"/>
    <w:rsid w:val="00FE0EB2"/>
    <w:rsid w:val="00FE6055"/>
    <w:rsid w:val="00FE67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6247E"/>
  <w15:chartTrackingRefBased/>
  <w15:docId w15:val="{360A8516-709A-E14C-9E8B-04748617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B80"/>
    <w:pPr>
      <w:ind w:left="720"/>
      <w:contextualSpacing/>
    </w:pPr>
    <w:rPr>
      <w:kern w:val="0"/>
      <w14:ligatures w14:val="none"/>
    </w:rPr>
  </w:style>
  <w:style w:type="table" w:styleId="TableGrid">
    <w:name w:val="Table Grid"/>
    <w:basedOn w:val="TableNormal"/>
    <w:uiPriority w:val="39"/>
    <w:rsid w:val="007C5B80"/>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64C9"/>
    <w:rPr>
      <w:sz w:val="16"/>
      <w:szCs w:val="16"/>
    </w:rPr>
  </w:style>
  <w:style w:type="paragraph" w:styleId="CommentText">
    <w:name w:val="annotation text"/>
    <w:basedOn w:val="Normal"/>
    <w:link w:val="CommentTextChar"/>
    <w:uiPriority w:val="99"/>
    <w:semiHidden/>
    <w:unhideWhenUsed/>
    <w:rsid w:val="00AC64C9"/>
    <w:rPr>
      <w:sz w:val="20"/>
      <w:szCs w:val="20"/>
    </w:rPr>
  </w:style>
  <w:style w:type="character" w:customStyle="1" w:styleId="CommentTextChar">
    <w:name w:val="Comment Text Char"/>
    <w:basedOn w:val="DefaultParagraphFont"/>
    <w:link w:val="CommentText"/>
    <w:uiPriority w:val="99"/>
    <w:semiHidden/>
    <w:rsid w:val="00AC64C9"/>
    <w:rPr>
      <w:sz w:val="20"/>
      <w:szCs w:val="20"/>
    </w:rPr>
  </w:style>
  <w:style w:type="paragraph" w:styleId="CommentSubject">
    <w:name w:val="annotation subject"/>
    <w:basedOn w:val="CommentText"/>
    <w:next w:val="CommentText"/>
    <w:link w:val="CommentSubjectChar"/>
    <w:uiPriority w:val="99"/>
    <w:semiHidden/>
    <w:unhideWhenUsed/>
    <w:rsid w:val="00AC64C9"/>
    <w:rPr>
      <w:b/>
      <w:bCs/>
    </w:rPr>
  </w:style>
  <w:style w:type="character" w:customStyle="1" w:styleId="CommentSubjectChar">
    <w:name w:val="Comment Subject Char"/>
    <w:basedOn w:val="CommentTextChar"/>
    <w:link w:val="CommentSubject"/>
    <w:uiPriority w:val="99"/>
    <w:semiHidden/>
    <w:rsid w:val="00AC64C9"/>
    <w:rPr>
      <w:b/>
      <w:bCs/>
      <w:sz w:val="20"/>
      <w:szCs w:val="20"/>
    </w:rPr>
  </w:style>
  <w:style w:type="paragraph" w:styleId="Revision">
    <w:name w:val="Revision"/>
    <w:hidden/>
    <w:uiPriority w:val="99"/>
    <w:semiHidden/>
    <w:rsid w:val="00AC64C9"/>
  </w:style>
  <w:style w:type="character" w:styleId="Hyperlink">
    <w:name w:val="Hyperlink"/>
    <w:basedOn w:val="DefaultParagraphFont"/>
    <w:uiPriority w:val="99"/>
    <w:unhideWhenUsed/>
    <w:rsid w:val="0056145C"/>
    <w:rPr>
      <w:color w:val="0563C1" w:themeColor="hyperlink"/>
      <w:u w:val="single"/>
    </w:rPr>
  </w:style>
  <w:style w:type="character" w:styleId="UnresolvedMention">
    <w:name w:val="Unresolved Mention"/>
    <w:basedOn w:val="DefaultParagraphFont"/>
    <w:uiPriority w:val="99"/>
    <w:semiHidden/>
    <w:unhideWhenUsed/>
    <w:rsid w:val="0056145C"/>
    <w:rPr>
      <w:color w:val="605E5C"/>
      <w:shd w:val="clear" w:color="auto" w:fill="E1DFDD"/>
    </w:rPr>
  </w:style>
  <w:style w:type="character" w:styleId="PlaceholderText">
    <w:name w:val="Placeholder Text"/>
    <w:basedOn w:val="DefaultParagraphFont"/>
    <w:uiPriority w:val="99"/>
    <w:semiHidden/>
    <w:rsid w:val="00E60278"/>
    <w:rPr>
      <w:color w:val="808080"/>
    </w:rPr>
  </w:style>
  <w:style w:type="character" w:styleId="FollowedHyperlink">
    <w:name w:val="FollowedHyperlink"/>
    <w:basedOn w:val="DefaultParagraphFont"/>
    <w:uiPriority w:val="99"/>
    <w:semiHidden/>
    <w:unhideWhenUsed/>
    <w:rsid w:val="00E60278"/>
    <w:rPr>
      <w:color w:val="954F72" w:themeColor="followedHyperlink"/>
      <w:u w:val="single"/>
    </w:rPr>
  </w:style>
  <w:style w:type="paragraph" w:styleId="NormalWeb">
    <w:name w:val="Normal (Web)"/>
    <w:basedOn w:val="Normal"/>
    <w:uiPriority w:val="99"/>
    <w:semiHidden/>
    <w:unhideWhenUsed/>
    <w:rsid w:val="0023059D"/>
    <w:pPr>
      <w:spacing w:before="100" w:beforeAutospacing="1" w:after="100" w:afterAutospacing="1"/>
    </w:pPr>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91438">
      <w:bodyDiv w:val="1"/>
      <w:marLeft w:val="0"/>
      <w:marRight w:val="0"/>
      <w:marTop w:val="0"/>
      <w:marBottom w:val="0"/>
      <w:divBdr>
        <w:top w:val="none" w:sz="0" w:space="0" w:color="auto"/>
        <w:left w:val="none" w:sz="0" w:space="0" w:color="auto"/>
        <w:bottom w:val="none" w:sz="0" w:space="0" w:color="auto"/>
        <w:right w:val="none" w:sz="0" w:space="0" w:color="auto"/>
      </w:divBdr>
    </w:div>
    <w:div w:id="76439612">
      <w:bodyDiv w:val="1"/>
      <w:marLeft w:val="0"/>
      <w:marRight w:val="0"/>
      <w:marTop w:val="0"/>
      <w:marBottom w:val="0"/>
      <w:divBdr>
        <w:top w:val="none" w:sz="0" w:space="0" w:color="auto"/>
        <w:left w:val="none" w:sz="0" w:space="0" w:color="auto"/>
        <w:bottom w:val="none" w:sz="0" w:space="0" w:color="auto"/>
        <w:right w:val="none" w:sz="0" w:space="0" w:color="auto"/>
      </w:divBdr>
    </w:div>
    <w:div w:id="102963573">
      <w:bodyDiv w:val="1"/>
      <w:marLeft w:val="0"/>
      <w:marRight w:val="0"/>
      <w:marTop w:val="0"/>
      <w:marBottom w:val="0"/>
      <w:divBdr>
        <w:top w:val="none" w:sz="0" w:space="0" w:color="auto"/>
        <w:left w:val="none" w:sz="0" w:space="0" w:color="auto"/>
        <w:bottom w:val="none" w:sz="0" w:space="0" w:color="auto"/>
        <w:right w:val="none" w:sz="0" w:space="0" w:color="auto"/>
      </w:divBdr>
    </w:div>
    <w:div w:id="178668318">
      <w:bodyDiv w:val="1"/>
      <w:marLeft w:val="0"/>
      <w:marRight w:val="0"/>
      <w:marTop w:val="0"/>
      <w:marBottom w:val="0"/>
      <w:divBdr>
        <w:top w:val="none" w:sz="0" w:space="0" w:color="auto"/>
        <w:left w:val="none" w:sz="0" w:space="0" w:color="auto"/>
        <w:bottom w:val="none" w:sz="0" w:space="0" w:color="auto"/>
        <w:right w:val="none" w:sz="0" w:space="0" w:color="auto"/>
      </w:divBdr>
    </w:div>
    <w:div w:id="287668004">
      <w:bodyDiv w:val="1"/>
      <w:marLeft w:val="0"/>
      <w:marRight w:val="0"/>
      <w:marTop w:val="0"/>
      <w:marBottom w:val="0"/>
      <w:divBdr>
        <w:top w:val="none" w:sz="0" w:space="0" w:color="auto"/>
        <w:left w:val="none" w:sz="0" w:space="0" w:color="auto"/>
        <w:bottom w:val="none" w:sz="0" w:space="0" w:color="auto"/>
        <w:right w:val="none" w:sz="0" w:space="0" w:color="auto"/>
      </w:divBdr>
    </w:div>
    <w:div w:id="417099429">
      <w:bodyDiv w:val="1"/>
      <w:marLeft w:val="0"/>
      <w:marRight w:val="0"/>
      <w:marTop w:val="0"/>
      <w:marBottom w:val="0"/>
      <w:divBdr>
        <w:top w:val="none" w:sz="0" w:space="0" w:color="auto"/>
        <w:left w:val="none" w:sz="0" w:space="0" w:color="auto"/>
        <w:bottom w:val="none" w:sz="0" w:space="0" w:color="auto"/>
        <w:right w:val="none" w:sz="0" w:space="0" w:color="auto"/>
      </w:divBdr>
    </w:div>
    <w:div w:id="449472988">
      <w:bodyDiv w:val="1"/>
      <w:marLeft w:val="0"/>
      <w:marRight w:val="0"/>
      <w:marTop w:val="0"/>
      <w:marBottom w:val="0"/>
      <w:divBdr>
        <w:top w:val="none" w:sz="0" w:space="0" w:color="auto"/>
        <w:left w:val="none" w:sz="0" w:space="0" w:color="auto"/>
        <w:bottom w:val="none" w:sz="0" w:space="0" w:color="auto"/>
        <w:right w:val="none" w:sz="0" w:space="0" w:color="auto"/>
      </w:divBdr>
    </w:div>
    <w:div w:id="482478198">
      <w:bodyDiv w:val="1"/>
      <w:marLeft w:val="0"/>
      <w:marRight w:val="0"/>
      <w:marTop w:val="0"/>
      <w:marBottom w:val="0"/>
      <w:divBdr>
        <w:top w:val="none" w:sz="0" w:space="0" w:color="auto"/>
        <w:left w:val="none" w:sz="0" w:space="0" w:color="auto"/>
        <w:bottom w:val="none" w:sz="0" w:space="0" w:color="auto"/>
        <w:right w:val="none" w:sz="0" w:space="0" w:color="auto"/>
      </w:divBdr>
    </w:div>
    <w:div w:id="568884522">
      <w:bodyDiv w:val="1"/>
      <w:marLeft w:val="0"/>
      <w:marRight w:val="0"/>
      <w:marTop w:val="0"/>
      <w:marBottom w:val="0"/>
      <w:divBdr>
        <w:top w:val="none" w:sz="0" w:space="0" w:color="auto"/>
        <w:left w:val="none" w:sz="0" w:space="0" w:color="auto"/>
        <w:bottom w:val="none" w:sz="0" w:space="0" w:color="auto"/>
        <w:right w:val="none" w:sz="0" w:space="0" w:color="auto"/>
      </w:divBdr>
    </w:div>
    <w:div w:id="638731328">
      <w:bodyDiv w:val="1"/>
      <w:marLeft w:val="0"/>
      <w:marRight w:val="0"/>
      <w:marTop w:val="0"/>
      <w:marBottom w:val="0"/>
      <w:divBdr>
        <w:top w:val="none" w:sz="0" w:space="0" w:color="auto"/>
        <w:left w:val="none" w:sz="0" w:space="0" w:color="auto"/>
        <w:bottom w:val="none" w:sz="0" w:space="0" w:color="auto"/>
        <w:right w:val="none" w:sz="0" w:space="0" w:color="auto"/>
      </w:divBdr>
    </w:div>
    <w:div w:id="680620229">
      <w:bodyDiv w:val="1"/>
      <w:marLeft w:val="0"/>
      <w:marRight w:val="0"/>
      <w:marTop w:val="0"/>
      <w:marBottom w:val="0"/>
      <w:divBdr>
        <w:top w:val="none" w:sz="0" w:space="0" w:color="auto"/>
        <w:left w:val="none" w:sz="0" w:space="0" w:color="auto"/>
        <w:bottom w:val="none" w:sz="0" w:space="0" w:color="auto"/>
        <w:right w:val="none" w:sz="0" w:space="0" w:color="auto"/>
      </w:divBdr>
    </w:div>
    <w:div w:id="734669492">
      <w:bodyDiv w:val="1"/>
      <w:marLeft w:val="0"/>
      <w:marRight w:val="0"/>
      <w:marTop w:val="0"/>
      <w:marBottom w:val="0"/>
      <w:divBdr>
        <w:top w:val="none" w:sz="0" w:space="0" w:color="auto"/>
        <w:left w:val="none" w:sz="0" w:space="0" w:color="auto"/>
        <w:bottom w:val="none" w:sz="0" w:space="0" w:color="auto"/>
        <w:right w:val="none" w:sz="0" w:space="0" w:color="auto"/>
      </w:divBdr>
    </w:div>
    <w:div w:id="942033709">
      <w:bodyDiv w:val="1"/>
      <w:marLeft w:val="0"/>
      <w:marRight w:val="0"/>
      <w:marTop w:val="0"/>
      <w:marBottom w:val="0"/>
      <w:divBdr>
        <w:top w:val="none" w:sz="0" w:space="0" w:color="auto"/>
        <w:left w:val="none" w:sz="0" w:space="0" w:color="auto"/>
        <w:bottom w:val="none" w:sz="0" w:space="0" w:color="auto"/>
        <w:right w:val="none" w:sz="0" w:space="0" w:color="auto"/>
      </w:divBdr>
    </w:div>
    <w:div w:id="965157070">
      <w:bodyDiv w:val="1"/>
      <w:marLeft w:val="0"/>
      <w:marRight w:val="0"/>
      <w:marTop w:val="0"/>
      <w:marBottom w:val="0"/>
      <w:divBdr>
        <w:top w:val="none" w:sz="0" w:space="0" w:color="auto"/>
        <w:left w:val="none" w:sz="0" w:space="0" w:color="auto"/>
        <w:bottom w:val="none" w:sz="0" w:space="0" w:color="auto"/>
        <w:right w:val="none" w:sz="0" w:space="0" w:color="auto"/>
      </w:divBdr>
    </w:div>
    <w:div w:id="989557368">
      <w:bodyDiv w:val="1"/>
      <w:marLeft w:val="0"/>
      <w:marRight w:val="0"/>
      <w:marTop w:val="0"/>
      <w:marBottom w:val="0"/>
      <w:divBdr>
        <w:top w:val="none" w:sz="0" w:space="0" w:color="auto"/>
        <w:left w:val="none" w:sz="0" w:space="0" w:color="auto"/>
        <w:bottom w:val="none" w:sz="0" w:space="0" w:color="auto"/>
        <w:right w:val="none" w:sz="0" w:space="0" w:color="auto"/>
      </w:divBdr>
    </w:div>
    <w:div w:id="1064260230">
      <w:bodyDiv w:val="1"/>
      <w:marLeft w:val="0"/>
      <w:marRight w:val="0"/>
      <w:marTop w:val="0"/>
      <w:marBottom w:val="0"/>
      <w:divBdr>
        <w:top w:val="none" w:sz="0" w:space="0" w:color="auto"/>
        <w:left w:val="none" w:sz="0" w:space="0" w:color="auto"/>
        <w:bottom w:val="none" w:sz="0" w:space="0" w:color="auto"/>
        <w:right w:val="none" w:sz="0" w:space="0" w:color="auto"/>
      </w:divBdr>
    </w:div>
    <w:div w:id="1323579704">
      <w:bodyDiv w:val="1"/>
      <w:marLeft w:val="0"/>
      <w:marRight w:val="0"/>
      <w:marTop w:val="0"/>
      <w:marBottom w:val="0"/>
      <w:divBdr>
        <w:top w:val="none" w:sz="0" w:space="0" w:color="auto"/>
        <w:left w:val="none" w:sz="0" w:space="0" w:color="auto"/>
        <w:bottom w:val="none" w:sz="0" w:space="0" w:color="auto"/>
        <w:right w:val="none" w:sz="0" w:space="0" w:color="auto"/>
      </w:divBdr>
    </w:div>
    <w:div w:id="1392119286">
      <w:bodyDiv w:val="1"/>
      <w:marLeft w:val="0"/>
      <w:marRight w:val="0"/>
      <w:marTop w:val="0"/>
      <w:marBottom w:val="0"/>
      <w:divBdr>
        <w:top w:val="none" w:sz="0" w:space="0" w:color="auto"/>
        <w:left w:val="none" w:sz="0" w:space="0" w:color="auto"/>
        <w:bottom w:val="none" w:sz="0" w:space="0" w:color="auto"/>
        <w:right w:val="none" w:sz="0" w:space="0" w:color="auto"/>
      </w:divBdr>
    </w:div>
    <w:div w:id="1416517138">
      <w:bodyDiv w:val="1"/>
      <w:marLeft w:val="0"/>
      <w:marRight w:val="0"/>
      <w:marTop w:val="0"/>
      <w:marBottom w:val="0"/>
      <w:divBdr>
        <w:top w:val="none" w:sz="0" w:space="0" w:color="auto"/>
        <w:left w:val="none" w:sz="0" w:space="0" w:color="auto"/>
        <w:bottom w:val="none" w:sz="0" w:space="0" w:color="auto"/>
        <w:right w:val="none" w:sz="0" w:space="0" w:color="auto"/>
      </w:divBdr>
    </w:div>
    <w:div w:id="1443382305">
      <w:bodyDiv w:val="1"/>
      <w:marLeft w:val="0"/>
      <w:marRight w:val="0"/>
      <w:marTop w:val="0"/>
      <w:marBottom w:val="0"/>
      <w:divBdr>
        <w:top w:val="none" w:sz="0" w:space="0" w:color="auto"/>
        <w:left w:val="none" w:sz="0" w:space="0" w:color="auto"/>
        <w:bottom w:val="none" w:sz="0" w:space="0" w:color="auto"/>
        <w:right w:val="none" w:sz="0" w:space="0" w:color="auto"/>
      </w:divBdr>
    </w:div>
    <w:div w:id="1636910047">
      <w:bodyDiv w:val="1"/>
      <w:marLeft w:val="0"/>
      <w:marRight w:val="0"/>
      <w:marTop w:val="0"/>
      <w:marBottom w:val="0"/>
      <w:divBdr>
        <w:top w:val="none" w:sz="0" w:space="0" w:color="auto"/>
        <w:left w:val="none" w:sz="0" w:space="0" w:color="auto"/>
        <w:bottom w:val="none" w:sz="0" w:space="0" w:color="auto"/>
        <w:right w:val="none" w:sz="0" w:space="0" w:color="auto"/>
      </w:divBdr>
    </w:div>
    <w:div w:id="1712879826">
      <w:bodyDiv w:val="1"/>
      <w:marLeft w:val="0"/>
      <w:marRight w:val="0"/>
      <w:marTop w:val="0"/>
      <w:marBottom w:val="0"/>
      <w:divBdr>
        <w:top w:val="none" w:sz="0" w:space="0" w:color="auto"/>
        <w:left w:val="none" w:sz="0" w:space="0" w:color="auto"/>
        <w:bottom w:val="none" w:sz="0" w:space="0" w:color="auto"/>
        <w:right w:val="none" w:sz="0" w:space="0" w:color="auto"/>
      </w:divBdr>
    </w:div>
    <w:div w:id="1765763480">
      <w:bodyDiv w:val="1"/>
      <w:marLeft w:val="0"/>
      <w:marRight w:val="0"/>
      <w:marTop w:val="0"/>
      <w:marBottom w:val="0"/>
      <w:divBdr>
        <w:top w:val="none" w:sz="0" w:space="0" w:color="auto"/>
        <w:left w:val="none" w:sz="0" w:space="0" w:color="auto"/>
        <w:bottom w:val="none" w:sz="0" w:space="0" w:color="auto"/>
        <w:right w:val="none" w:sz="0" w:space="0" w:color="auto"/>
      </w:divBdr>
    </w:div>
    <w:div w:id="1792938030">
      <w:bodyDiv w:val="1"/>
      <w:marLeft w:val="0"/>
      <w:marRight w:val="0"/>
      <w:marTop w:val="0"/>
      <w:marBottom w:val="0"/>
      <w:divBdr>
        <w:top w:val="none" w:sz="0" w:space="0" w:color="auto"/>
        <w:left w:val="none" w:sz="0" w:space="0" w:color="auto"/>
        <w:bottom w:val="none" w:sz="0" w:space="0" w:color="auto"/>
        <w:right w:val="none" w:sz="0" w:space="0" w:color="auto"/>
      </w:divBdr>
    </w:div>
    <w:div w:id="1888251889">
      <w:bodyDiv w:val="1"/>
      <w:marLeft w:val="0"/>
      <w:marRight w:val="0"/>
      <w:marTop w:val="0"/>
      <w:marBottom w:val="0"/>
      <w:divBdr>
        <w:top w:val="none" w:sz="0" w:space="0" w:color="auto"/>
        <w:left w:val="none" w:sz="0" w:space="0" w:color="auto"/>
        <w:bottom w:val="none" w:sz="0" w:space="0" w:color="auto"/>
        <w:right w:val="none" w:sz="0" w:space="0" w:color="auto"/>
      </w:divBdr>
    </w:div>
    <w:div w:id="2052418960">
      <w:bodyDiv w:val="1"/>
      <w:marLeft w:val="0"/>
      <w:marRight w:val="0"/>
      <w:marTop w:val="0"/>
      <w:marBottom w:val="0"/>
      <w:divBdr>
        <w:top w:val="none" w:sz="0" w:space="0" w:color="auto"/>
        <w:left w:val="none" w:sz="0" w:space="0" w:color="auto"/>
        <w:bottom w:val="none" w:sz="0" w:space="0" w:color="auto"/>
        <w:right w:val="none" w:sz="0" w:space="0" w:color="auto"/>
      </w:divBdr>
    </w:div>
    <w:div w:id="210976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glossaryDocument" Target="glossary/document.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226E81F1E7C045AF036B4FB34B11EE"/>
        <w:category>
          <w:name w:val="General"/>
          <w:gallery w:val="placeholder"/>
        </w:category>
        <w:types>
          <w:type w:val="bbPlcHdr"/>
        </w:types>
        <w:behaviors>
          <w:behavior w:val="content"/>
        </w:behaviors>
        <w:guid w:val="{36F4CD51-BB91-2D4E-983E-3A7639621E6E}"/>
      </w:docPartPr>
      <w:docPartBody>
        <w:p w:rsidR="00FE37AB" w:rsidRDefault="00FE37AB">
          <w:r w:rsidRPr="009D75D1">
            <w:rPr>
              <w:rStyle w:val="PlaceholderText"/>
            </w:rPr>
            <w:t>Formatting...</w:t>
          </w:r>
        </w:p>
      </w:docPartBody>
    </w:docPart>
    <w:docPart>
      <w:docPartPr>
        <w:name w:val="90093C3551276B4F8A9E5C8F4DDFA556"/>
        <w:category>
          <w:name w:val="General"/>
          <w:gallery w:val="placeholder"/>
        </w:category>
        <w:types>
          <w:type w:val="bbPlcHdr"/>
        </w:types>
        <w:behaviors>
          <w:behavior w:val="content"/>
        </w:behaviors>
        <w:guid w:val="{14D8ECA6-CE41-B941-8654-A0233079B133}"/>
      </w:docPartPr>
      <w:docPartBody>
        <w:p w:rsidR="00FE37AB" w:rsidRDefault="00FE37AB">
          <w:r w:rsidRPr="009D75D1">
            <w:rPr>
              <w:rStyle w:val="PlaceholderText"/>
            </w:rPr>
            <w:t>Formatting...</w:t>
          </w:r>
        </w:p>
      </w:docPartBody>
    </w:docPart>
    <w:docPart>
      <w:docPartPr>
        <w:name w:val="6F98D2BF4D56014C82CD509A0DA18068"/>
        <w:category>
          <w:name w:val="General"/>
          <w:gallery w:val="placeholder"/>
        </w:category>
        <w:types>
          <w:type w:val="bbPlcHdr"/>
        </w:types>
        <w:behaviors>
          <w:behavior w:val="content"/>
        </w:behaviors>
        <w:guid w:val="{CB45C398-178F-B649-9545-32644D194D98}"/>
      </w:docPartPr>
      <w:docPartBody>
        <w:p w:rsidR="00FE37AB" w:rsidRDefault="00FE37AB">
          <w:r w:rsidRPr="009D75D1">
            <w:rPr>
              <w:rStyle w:val="PlaceholderText"/>
            </w:rPr>
            <w:t>Formatting Bibliography...</w:t>
          </w:r>
        </w:p>
      </w:docPartBody>
    </w:docPart>
    <w:docPart>
      <w:docPartPr>
        <w:name w:val="9F11F05B88BA4948A83C94FD948F0B30"/>
        <w:category>
          <w:name w:val="General"/>
          <w:gallery w:val="placeholder"/>
        </w:category>
        <w:types>
          <w:type w:val="bbPlcHdr"/>
        </w:types>
        <w:behaviors>
          <w:behavior w:val="content"/>
        </w:behaviors>
        <w:guid w:val="{2E25EB4D-08FA-F34A-BBE4-750DD0ECB155}"/>
      </w:docPartPr>
      <w:docPartBody>
        <w:p w:rsidR="00B824DE" w:rsidRDefault="00B824DE">
          <w:r w:rsidRPr="00BE1D71">
            <w:rPr>
              <w:rStyle w:val="PlaceholderText"/>
            </w:rPr>
            <w:t>Formatting...</w:t>
          </w:r>
        </w:p>
      </w:docPartBody>
    </w:docPart>
    <w:docPart>
      <w:docPartPr>
        <w:name w:val="A1DE23C48EE47045ABB5EC3BD5245B77"/>
        <w:category>
          <w:name w:val="General"/>
          <w:gallery w:val="placeholder"/>
        </w:category>
        <w:types>
          <w:type w:val="bbPlcHdr"/>
        </w:types>
        <w:behaviors>
          <w:behavior w:val="content"/>
        </w:behaviors>
        <w:guid w:val="{BC70FED0-2B16-9C4E-8C5A-71F5D3607B16}"/>
      </w:docPartPr>
      <w:docPartBody>
        <w:p w:rsidR="00B824DE" w:rsidRDefault="00B824DE">
          <w:r w:rsidRPr="00BE1D71">
            <w:rPr>
              <w:rStyle w:val="PlaceholderText"/>
            </w:rPr>
            <w:t>Formatting...</w:t>
          </w:r>
        </w:p>
      </w:docPartBody>
    </w:docPart>
    <w:docPart>
      <w:docPartPr>
        <w:name w:val="68E56C31EC765149B6736B539500DAF1"/>
        <w:category>
          <w:name w:val="General"/>
          <w:gallery w:val="placeholder"/>
        </w:category>
        <w:types>
          <w:type w:val="bbPlcHdr"/>
        </w:types>
        <w:behaviors>
          <w:behavior w:val="content"/>
        </w:behaviors>
        <w:guid w:val="{02EC02DC-FD57-F749-A06D-618C3AB35138}"/>
      </w:docPartPr>
      <w:docPartBody>
        <w:p w:rsidR="00B824DE" w:rsidRDefault="00B824DE">
          <w:r w:rsidRPr="00BE1D71">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7AB"/>
    <w:rsid w:val="00100395"/>
    <w:rsid w:val="00310DB2"/>
    <w:rsid w:val="004B401F"/>
    <w:rsid w:val="005232AC"/>
    <w:rsid w:val="007417AA"/>
    <w:rsid w:val="00765599"/>
    <w:rsid w:val="007E19E7"/>
    <w:rsid w:val="007E4C5A"/>
    <w:rsid w:val="008A03D7"/>
    <w:rsid w:val="00A51EA5"/>
    <w:rsid w:val="00A977A7"/>
    <w:rsid w:val="00AF2A7D"/>
    <w:rsid w:val="00B67800"/>
    <w:rsid w:val="00B77183"/>
    <w:rsid w:val="00B824DE"/>
    <w:rsid w:val="00C627AF"/>
    <w:rsid w:val="00CB0586"/>
    <w:rsid w:val="00E722DD"/>
    <w:rsid w:val="00FE37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24D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6C5894-F073-D447-A6B2-EA6F11EEAC46}">
  <we:reference id="wa104380122" version="2.1.0.1" store="en-US" storeType="OMEX"/>
  <we:alternateReferences>
    <we:reference id="wa104380122" version="2.1.0.1" store="WA104380122" storeType="OMEX"/>
  </we:alternateReferences>
  <we:properties>
    <we:property name="bibliographyEnabled" value="&quot;bibliographyEnabled&quot;"/>
    <we:property name="citations" value="{&quot;979036963&quot;:{&quot;referencesIds&quot;:[&quot;doc:5f7492b1e4b068f857937d57&quot;,&quot;doc:6508778426ae6d621c240131&quot;,&quot;doc:64b149211638050d2ee93da4&quot;],&quot;referencesOptions&quot;:{&quot;doc:5f7492b1e4b068f857937d57&quot;:{&quot;author&quot;:true,&quot;year&quot;:true,&quot;pageReplace&quot;:&quot;&quot;,&quot;prefix&quot;:&quot;&quot;,&quot;suffix&quot;:&quot;&quot;},&quot;doc:6508778426ae6d621c240131&quot;:{&quot;author&quot;:true,&quot;year&quot;:true,&quot;pageReplace&quot;:&quot;&quot;,&quot;prefix&quot;:&quot;&quot;,&quot;suffix&quot;:&quot;&quot;},&quot;doc:64b149211638050d2ee93da4&quot;:{&quot;author&quot;:true,&quot;year&quot;:true,&quot;pageReplace&quot;:&quot;&quot;,&quot;prefix&quot;:&quot;&quot;,&quot;suffix&quot;:&quot;&quot;}},&quot;hasBrokenReferences&quot;:false,&quot;hasManualEdits&quot;:false,&quot;citationType&quot;:&quot;inline&quot;,&quot;id&quot;:979036963,&quot;citationText&quot;:&quot;&lt;span style=\&quot;font-family:Times New Roman;font-size:16px;color:#000000\&quot;&gt;[3-5]&lt;/span&gt;&quot;},&quot;1107931594&quot;:{&quot;referencesIds&quot;:[&quot;doc:5e66eb1be4b0a259d69b0815&quot;],&quot;referencesOptions&quot;:{&quot;doc:5e66eb1be4b0a259d69b0815&quot;:{&quot;author&quot;:true,&quot;year&quot;:true,&quot;pageReplace&quot;:&quot;&quot;,&quot;prefix&quot;:&quot;&quot;,&quot;suffix&quot;:&quot;&quot;}},&quot;hasBrokenReferences&quot;:false,&quot;hasManualEdits&quot;:false,&quot;citationType&quot;:&quot;inline&quot;,&quot;id&quot;:1107931594,&quot;citationText&quot;:&quot;&lt;span style=\&quot;font-family:Times New Roman;font-size:16px;color:#000000\&quot;&gt;[1]&lt;/span&gt;&quot;},&quot;1418827881&quot;:{&quot;referencesIds&quot;:[&quot;doc:5e66ff87e4b09ad775ffc7a2&quot;],&quot;referencesOptions&quot;:{&quot;doc:5e66ff87e4b09ad775ffc7a2&quot;:{&quot;author&quot;:true,&quot;year&quot;:true,&quot;pageReplace&quot;:&quot;&quot;,&quot;prefix&quot;:&quot;&quot;,&quot;suffix&quot;:&quot;&quot;}},&quot;hasBrokenReferences&quot;:false,&quot;hasManualEdits&quot;:false,&quot;citationType&quot;:&quot;inline&quot;,&quot;id&quot;:1418827881,&quot;citationText&quot;:&quot;&lt;span style=\&quot;font-family:Times New Roman;font-size:16px;color:#000000\&quot;&gt;[7]&lt;/span&gt;&quot;},&quot;1957752092&quot;:{&quot;referencesIds&quot;:[&quot;doc:6598220fed88a74030a7c5a4&quot;],&quot;referencesOptions&quot;:{&quot;doc:6598220fed88a74030a7c5a4&quot;:{&quot;author&quot;:true,&quot;year&quot;:true,&quot;pageReplace&quot;:&quot;&quot;,&quot;prefix&quot;:&quot;&quot;,&quot;suffix&quot;:&quot;&quot;}},&quot;hasBrokenReferences&quot;:false,&quot;hasManualEdits&quot;:false,&quot;citationType&quot;:&quot;inline&quot;,&quot;id&quot;:1957752092,&quot;citationText&quot;:&quot;&lt;span style=\&quot;font-family:Times New Roman;font-size:16px;color:#000000\&quot;&gt;[6]&lt;/span&gt;&quot;},&quot;-1707410363&quot;:{&quot;referencesIds&quot;:[&quot;doc:64f648566b452556d7d05cab&quot;],&quot;referencesOptions&quot;:{&quot;doc:64f648566b452556d7d05cab&quot;:{&quot;author&quot;:true,&quot;year&quot;:true,&quot;pageReplace&quot;:&quot;&quot;,&quot;prefix&quot;:&quot;&quot;,&quot;suffix&quot;:&quot;&quot;}},&quot;hasBrokenReferences&quot;:false,&quot;hasManualEdits&quot;:false,&quot;citationType&quot;:&quot;inline&quot;,&quot;id&quot;:-1707410363,&quot;citationText&quot;:&quot;&lt;span style=\&quot;font-family:Times New Roman;font-size:16px;color:#000000\&quot;&gt;[2]&lt;/span&gt;&quot;}}"/>
    <we:property name="currentStyle" value="{&quot;id&quot;:&quot;rwuserstyle:5f4ac191e4bd720b6c0807e6&quot;,&quot;styleType&quot;:&quot;refworks&quot;,&quot;name&quot;:&quot;Intensive Care Medicine - updated&quot;,&quot;userId&quot;:&quot;user:5e66e11ce4b0a259d69b068e&quot;,&quot;isInstitutional&quot;:false,&quot;citeStyle&quot;:&quot;INTEXT_ONLY&quot;,&quot;isSorted&quot;:false,&quot;usesNumbers&quot;:true,&quot;authorDisambiguation&quot;:&quot;surname_firstname&quot;}"/>
    <we:property name="formatForFootnotesEnabled" value="&quot;formatForFootnotesDisabled&quot;"/>
    <we:property name="rcm.version" value="2"/>
    <we:property name="rw.officeVersion" value="&quot;1.3&quot;"/>
    <we:property name="rw.subscriberId" value="&quot;0&quot;"/>
    <we:property name="rw.userId" value="&quot;user:5e66e11ce4b0a259d69b068e&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20</Pages>
  <Words>3280</Words>
  <Characters>18696</Characters>
  <Application>Microsoft Office Word</Application>
  <DocSecurity>0</DocSecurity>
  <Lines>155</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Ewan Goligher</dc:creator>
  <cp:keywords/>
  <dc:description/>
  <cp:lastModifiedBy>Goligher, Ewan</cp:lastModifiedBy>
  <cp:revision>3</cp:revision>
  <dcterms:created xsi:type="dcterms:W3CDTF">2024-03-08T16:15:00Z</dcterms:created>
  <dcterms:modified xsi:type="dcterms:W3CDTF">2024-03-08T16:15:00Z</dcterms:modified>
</cp:coreProperties>
</file>