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6F9D62" w14:textId="77777777" w:rsidR="00F9147A" w:rsidRPr="00D243D3" w:rsidRDefault="00F9147A" w:rsidP="00F9147A">
      <w:pPr>
        <w:rPr>
          <w:rFonts w:cs="Calibri"/>
          <w:b/>
          <w:bCs/>
          <w:sz w:val="24"/>
          <w:szCs w:val="24"/>
          <w:lang w:val="en-US"/>
        </w:rPr>
      </w:pPr>
      <w:bookmarkStart w:id="0" w:name="_GoBack"/>
      <w:bookmarkEnd w:id="0"/>
      <w:r w:rsidRPr="00D243D3">
        <w:rPr>
          <w:rFonts w:cs="Calibri"/>
          <w:b/>
          <w:bCs/>
          <w:sz w:val="24"/>
          <w:szCs w:val="24"/>
          <w:lang w:val="en-US"/>
        </w:rPr>
        <w:t>Additional table 1: Immune parameters included in the study and significance of the values reported</w:t>
      </w:r>
    </w:p>
    <w:tbl>
      <w:tblPr>
        <w:tblStyle w:val="Grilledutableau1"/>
        <w:tblW w:w="9747" w:type="dxa"/>
        <w:tblInd w:w="-572" w:type="dxa"/>
        <w:tblLook w:val="04A0" w:firstRow="1" w:lastRow="0" w:firstColumn="1" w:lastColumn="0" w:noHBand="0" w:noVBand="1"/>
      </w:tblPr>
      <w:tblGrid>
        <w:gridCol w:w="3119"/>
        <w:gridCol w:w="6628"/>
      </w:tblGrid>
      <w:tr w:rsidR="00F9147A" w:rsidRPr="00394A0D" w14:paraId="4ECB3ACA" w14:textId="77777777" w:rsidTr="007E70CF">
        <w:tc>
          <w:tcPr>
            <w:tcW w:w="3119" w:type="dxa"/>
          </w:tcPr>
          <w:p w14:paraId="0FF5A98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b/>
                <w:bCs/>
                <w:sz w:val="20"/>
                <w:szCs w:val="20"/>
                <w:lang w:val="en-US"/>
              </w:rPr>
              <w:t>Inflammatory markers</w:t>
            </w:r>
          </w:p>
        </w:tc>
        <w:tc>
          <w:tcPr>
            <w:tcW w:w="6628" w:type="dxa"/>
          </w:tcPr>
          <w:p w14:paraId="5E7522F7" w14:textId="77777777" w:rsidR="00F9147A" w:rsidRPr="00D243D3" w:rsidRDefault="00F9147A" w:rsidP="007E70CF">
            <w:pPr>
              <w:spacing w:line="360" w:lineRule="auto"/>
              <w:jc w:val="center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</w:p>
        </w:tc>
      </w:tr>
      <w:tr w:rsidR="00F9147A" w:rsidRPr="00394A0D" w14:paraId="56B6DA2B" w14:textId="77777777" w:rsidTr="007E70CF">
        <w:tc>
          <w:tcPr>
            <w:tcW w:w="3119" w:type="dxa"/>
          </w:tcPr>
          <w:p w14:paraId="659B482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>IL-6</w:t>
            </w:r>
          </w:p>
        </w:tc>
        <w:tc>
          <w:tcPr>
            <w:tcW w:w="6628" w:type="dxa"/>
          </w:tcPr>
          <w:p w14:paraId="112BC1CF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>Pro-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inflammatory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cytokine</w:t>
            </w:r>
          </w:p>
        </w:tc>
      </w:tr>
      <w:tr w:rsidR="00F9147A" w:rsidRPr="00394A0D" w14:paraId="5E285C25" w14:textId="77777777" w:rsidTr="007E70CF">
        <w:tc>
          <w:tcPr>
            <w:tcW w:w="3119" w:type="dxa"/>
          </w:tcPr>
          <w:p w14:paraId="3FDC97C3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 xml:space="preserve">IL-10 </w:t>
            </w:r>
          </w:p>
        </w:tc>
        <w:tc>
          <w:tcPr>
            <w:tcW w:w="6628" w:type="dxa"/>
          </w:tcPr>
          <w:p w14:paraId="0CB6DC2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>Anti-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inflammatory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cytokine</w:t>
            </w:r>
          </w:p>
        </w:tc>
      </w:tr>
      <w:tr w:rsidR="00F9147A" w:rsidRPr="00394A0D" w14:paraId="69087F68" w14:textId="77777777" w:rsidTr="007E70CF">
        <w:tc>
          <w:tcPr>
            <w:tcW w:w="3119" w:type="dxa"/>
          </w:tcPr>
          <w:p w14:paraId="4D63D613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 xml:space="preserve">S100A9 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mRNA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expression</w:t>
            </w:r>
          </w:p>
        </w:tc>
        <w:tc>
          <w:tcPr>
            <w:tcW w:w="6628" w:type="dxa"/>
          </w:tcPr>
          <w:p w14:paraId="0A18808E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S100A9 is a Ca2+ binding protein belonging to the S100 family, modulates the inflammatory response by stimulating leukocyte recruitment and inducing cytokine secretion</w:t>
            </w:r>
          </w:p>
        </w:tc>
      </w:tr>
      <w:tr w:rsidR="00F9147A" w:rsidRPr="00394A0D" w14:paraId="70F64EAC" w14:textId="77777777" w:rsidTr="007E70CF">
        <w:tc>
          <w:tcPr>
            <w:tcW w:w="3119" w:type="dxa"/>
          </w:tcPr>
          <w:p w14:paraId="060C9EFD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  <w:proofErr w:type="spellStart"/>
            <w:r w:rsidRPr="00D243D3">
              <w:rPr>
                <w:rFonts w:cs="Times New Roman"/>
                <w:b/>
                <w:bCs/>
                <w:sz w:val="20"/>
                <w:szCs w:val="20"/>
              </w:rPr>
              <w:t>Innate</w:t>
            </w:r>
            <w:proofErr w:type="spellEnd"/>
            <w:r w:rsidRPr="00D243D3">
              <w:rPr>
                <w:rFonts w:cs="Times New Roman"/>
                <w:b/>
                <w:bCs/>
                <w:sz w:val="20"/>
                <w:szCs w:val="20"/>
              </w:rPr>
              <w:t xml:space="preserve"> immune </w:t>
            </w:r>
            <w:proofErr w:type="spellStart"/>
            <w:r w:rsidRPr="00D243D3">
              <w:rPr>
                <w:rFonts w:cs="Times New Roman"/>
                <w:b/>
                <w:bCs/>
                <w:sz w:val="20"/>
                <w:szCs w:val="20"/>
              </w:rPr>
              <w:t>response</w:t>
            </w:r>
            <w:proofErr w:type="spellEnd"/>
          </w:p>
        </w:tc>
        <w:tc>
          <w:tcPr>
            <w:tcW w:w="6628" w:type="dxa"/>
          </w:tcPr>
          <w:p w14:paraId="2D3BFA19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F9147A" w:rsidRPr="00394A0D" w14:paraId="63AA75A3" w14:textId="77777777" w:rsidTr="007E70CF">
        <w:tc>
          <w:tcPr>
            <w:tcW w:w="3119" w:type="dxa"/>
          </w:tcPr>
          <w:p w14:paraId="3435022A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% CD10lowCD16low immature neutrophils</w:t>
            </w:r>
          </w:p>
        </w:tc>
        <w:tc>
          <w:tcPr>
            <w:tcW w:w="6628" w:type="dxa"/>
          </w:tcPr>
          <w:p w14:paraId="70A0CB77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Immature neutrophils associated with the inflammatory response at the early phase after injury</w:t>
            </w:r>
          </w:p>
        </w:tc>
      </w:tr>
      <w:tr w:rsidR="00F9147A" w:rsidRPr="00394A0D" w14:paraId="4C71166E" w14:textId="77777777" w:rsidTr="007E70CF">
        <w:tc>
          <w:tcPr>
            <w:tcW w:w="3119" w:type="dxa"/>
          </w:tcPr>
          <w:p w14:paraId="1D6FCD27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CD74 mRNA expression</w:t>
            </w:r>
          </w:p>
        </w:tc>
        <w:tc>
          <w:tcPr>
            <w:tcW w:w="6628" w:type="dxa"/>
          </w:tcPr>
          <w:p w14:paraId="651E09F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CD74 is the HLA-DR antigen-associated invariant chain, decreased in case of injury-induced immunosuppression</w:t>
            </w:r>
          </w:p>
        </w:tc>
      </w:tr>
      <w:tr w:rsidR="00F9147A" w:rsidRPr="00394A0D" w14:paraId="7770379A" w14:textId="77777777" w:rsidTr="007E70CF">
        <w:tc>
          <w:tcPr>
            <w:tcW w:w="3119" w:type="dxa"/>
          </w:tcPr>
          <w:p w14:paraId="297661AA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proofErr w:type="spellStart"/>
            <w:r w:rsidRPr="00D243D3">
              <w:rPr>
                <w:rFonts w:cs="Times New Roman"/>
                <w:sz w:val="20"/>
                <w:szCs w:val="20"/>
              </w:rPr>
              <w:t>mHLA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>-DR</w:t>
            </w:r>
          </w:p>
        </w:tc>
        <w:tc>
          <w:tcPr>
            <w:tcW w:w="6628" w:type="dxa"/>
          </w:tcPr>
          <w:p w14:paraId="3D8D7938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Major histocompatibility complex (MHC) class II–mediated antigen-presentation, decreased in case of injury-induced immunosuppression</w:t>
            </w:r>
          </w:p>
        </w:tc>
      </w:tr>
      <w:tr w:rsidR="00F9147A" w:rsidRPr="00394A0D" w14:paraId="79B14F59" w14:textId="77777777" w:rsidTr="007E70CF">
        <w:tc>
          <w:tcPr>
            <w:tcW w:w="3119" w:type="dxa"/>
          </w:tcPr>
          <w:p w14:paraId="2711FC1E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 xml:space="preserve">CX3CR1 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mRNA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</w:t>
            </w:r>
            <w:r w:rsidRPr="00D243D3">
              <w:rPr>
                <w:sz w:val="20"/>
                <w:szCs w:val="20"/>
              </w:rPr>
              <w:t>expression</w:t>
            </w:r>
          </w:p>
        </w:tc>
        <w:tc>
          <w:tcPr>
            <w:tcW w:w="6628" w:type="dxa"/>
          </w:tcPr>
          <w:p w14:paraId="7801D76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CX3XR1 is the receptor of CX3CR1 ligand (</w:t>
            </w:r>
            <w:proofErr w:type="spellStart"/>
            <w:r w:rsidRPr="00D243D3">
              <w:rPr>
                <w:rFonts w:cs="Times New Roman"/>
                <w:sz w:val="20"/>
                <w:szCs w:val="20"/>
                <w:lang w:val="en-US"/>
              </w:rPr>
              <w:t>fractalkine</w:t>
            </w:r>
            <w:proofErr w:type="spellEnd"/>
            <w:r w:rsidRPr="00D243D3">
              <w:rPr>
                <w:rFonts w:cs="Times New Roman"/>
                <w:sz w:val="20"/>
                <w:szCs w:val="20"/>
                <w:lang w:val="en-US"/>
              </w:rPr>
              <w:t>), expressed on some leucocyte subpopulations especially monocytes, decreased in case of injury-induced immunosuppression</w:t>
            </w:r>
          </w:p>
        </w:tc>
      </w:tr>
      <w:tr w:rsidR="00F9147A" w:rsidRPr="00394A0D" w14:paraId="6F35382F" w14:textId="77777777" w:rsidTr="007E70CF">
        <w:tc>
          <w:tcPr>
            <w:tcW w:w="3119" w:type="dxa"/>
          </w:tcPr>
          <w:p w14:paraId="223E0DBC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TNF-</w:t>
            </w:r>
            <w:r w:rsidRPr="00D243D3">
              <w:rPr>
                <w:rFonts w:cs="Times New Roman"/>
                <w:sz w:val="20"/>
                <w:szCs w:val="20"/>
              </w:rPr>
              <w:t>α</w:t>
            </w:r>
            <w:r w:rsidRPr="00D243D3">
              <w:rPr>
                <w:rFonts w:cs="Times New Roman"/>
                <w:sz w:val="20"/>
                <w:szCs w:val="20"/>
                <w:lang w:val="en-US"/>
              </w:rPr>
              <w:t xml:space="preserve"> production after LPS stimulation </w:t>
            </w:r>
          </w:p>
        </w:tc>
        <w:tc>
          <w:tcPr>
            <w:tcW w:w="6628" w:type="dxa"/>
          </w:tcPr>
          <w:p w14:paraId="41A19746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Functional assay to assess monocyte function, decreased in case of injury-induced immunosuppression</w:t>
            </w:r>
          </w:p>
        </w:tc>
      </w:tr>
      <w:tr w:rsidR="00F9147A" w:rsidRPr="00394A0D" w14:paraId="40EBBED6" w14:textId="77777777" w:rsidTr="007E70CF">
        <w:tc>
          <w:tcPr>
            <w:tcW w:w="3119" w:type="dxa"/>
          </w:tcPr>
          <w:p w14:paraId="67B96885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b/>
                <w:bCs/>
                <w:sz w:val="20"/>
                <w:szCs w:val="20"/>
                <w:lang w:val="en-US"/>
              </w:rPr>
              <w:t>Adaptive immune response</w:t>
            </w:r>
          </w:p>
        </w:tc>
        <w:tc>
          <w:tcPr>
            <w:tcW w:w="6628" w:type="dxa"/>
          </w:tcPr>
          <w:p w14:paraId="4EEBA37D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</w:p>
        </w:tc>
      </w:tr>
      <w:tr w:rsidR="00F9147A" w:rsidRPr="00394A0D" w14:paraId="5CBE248E" w14:textId="77777777" w:rsidTr="007E70CF">
        <w:tc>
          <w:tcPr>
            <w:tcW w:w="3119" w:type="dxa"/>
          </w:tcPr>
          <w:p w14:paraId="2F04FC13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 xml:space="preserve">CD3D 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mRNA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</w:t>
            </w:r>
            <w:r w:rsidRPr="00D243D3">
              <w:rPr>
                <w:sz w:val="20"/>
                <w:szCs w:val="20"/>
              </w:rPr>
              <w:t>expression</w:t>
            </w:r>
          </w:p>
        </w:tc>
        <w:tc>
          <w:tcPr>
            <w:tcW w:w="6628" w:type="dxa"/>
          </w:tcPr>
          <w:p w14:paraId="6D4720B1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CD3D is the T-cell surface glycoprotein CD3 delta chain, part of the T-cell receptor. Role in signal transduction in T cell activation. Decreased in case of injury-induced immunosuppression</w:t>
            </w:r>
          </w:p>
        </w:tc>
      </w:tr>
      <w:tr w:rsidR="00F9147A" w:rsidRPr="00394A0D" w14:paraId="14D208BE" w14:textId="77777777" w:rsidTr="007E70CF">
        <w:tc>
          <w:tcPr>
            <w:tcW w:w="3119" w:type="dxa"/>
          </w:tcPr>
          <w:p w14:paraId="058D37FA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D243D3">
              <w:rPr>
                <w:rFonts w:cs="Times New Roman"/>
                <w:sz w:val="20"/>
                <w:szCs w:val="20"/>
              </w:rPr>
              <w:t xml:space="preserve">CD127 </w:t>
            </w:r>
            <w:proofErr w:type="spellStart"/>
            <w:r w:rsidRPr="00D243D3">
              <w:rPr>
                <w:rFonts w:cs="Times New Roman"/>
                <w:sz w:val="20"/>
                <w:szCs w:val="20"/>
              </w:rPr>
              <w:t>mRNA</w:t>
            </w:r>
            <w:proofErr w:type="spellEnd"/>
            <w:r w:rsidRPr="00D243D3">
              <w:rPr>
                <w:rFonts w:cs="Times New Roman"/>
                <w:sz w:val="20"/>
                <w:szCs w:val="20"/>
              </w:rPr>
              <w:t xml:space="preserve"> </w:t>
            </w:r>
            <w:r w:rsidRPr="00D243D3">
              <w:rPr>
                <w:sz w:val="20"/>
                <w:szCs w:val="20"/>
              </w:rPr>
              <w:t>expression</w:t>
            </w:r>
          </w:p>
        </w:tc>
        <w:tc>
          <w:tcPr>
            <w:tcW w:w="6628" w:type="dxa"/>
          </w:tcPr>
          <w:p w14:paraId="15A923E0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 xml:space="preserve">CD127 is the interleukin-7 receptor subunit alpha expressed in early </w:t>
            </w:r>
            <w:proofErr w:type="spellStart"/>
            <w:r w:rsidRPr="00D243D3">
              <w:rPr>
                <w:rFonts w:cs="Times New Roman"/>
                <w:sz w:val="20"/>
                <w:szCs w:val="20"/>
                <w:lang w:val="en-US"/>
              </w:rPr>
              <w:t>thymocytes</w:t>
            </w:r>
            <w:proofErr w:type="spellEnd"/>
            <w:r w:rsidRPr="00D243D3">
              <w:rPr>
                <w:rFonts w:cs="Times New Roman"/>
                <w:sz w:val="20"/>
                <w:szCs w:val="20"/>
                <w:lang w:val="en-US"/>
              </w:rPr>
              <w:t>, T cells, pre-B cell. Role in regulating the development and homeostasis of T-cells. Decreased in case of injury-induced immunosuppression</w:t>
            </w:r>
          </w:p>
        </w:tc>
      </w:tr>
      <w:tr w:rsidR="00F9147A" w:rsidRPr="00394A0D" w14:paraId="4EFD59BC" w14:textId="77777777" w:rsidTr="007E70CF">
        <w:tc>
          <w:tcPr>
            <w:tcW w:w="3119" w:type="dxa"/>
          </w:tcPr>
          <w:p w14:paraId="58A6159F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IFN-γ production after SEB stimulation</w:t>
            </w:r>
          </w:p>
        </w:tc>
        <w:tc>
          <w:tcPr>
            <w:tcW w:w="6628" w:type="dxa"/>
          </w:tcPr>
          <w:p w14:paraId="7698623B" w14:textId="77777777" w:rsidR="00F9147A" w:rsidRPr="00D243D3" w:rsidRDefault="00F9147A" w:rsidP="007E70CF">
            <w:pPr>
              <w:spacing w:line="360" w:lineRule="auto"/>
              <w:rPr>
                <w:rFonts w:cs="Times New Roman"/>
                <w:b/>
                <w:bCs/>
                <w:sz w:val="20"/>
                <w:szCs w:val="20"/>
                <w:lang w:val="en-US"/>
              </w:rPr>
            </w:pPr>
            <w:r w:rsidRPr="00D243D3">
              <w:rPr>
                <w:rFonts w:cs="Times New Roman"/>
                <w:sz w:val="20"/>
                <w:szCs w:val="20"/>
                <w:lang w:val="en-US"/>
              </w:rPr>
              <w:t>Functional assay to assess lymphocyte function, decreased in case of injury-induced immunosuppression</w:t>
            </w:r>
          </w:p>
        </w:tc>
      </w:tr>
    </w:tbl>
    <w:p w14:paraId="68685524" w14:textId="77777777" w:rsidR="00F9147A" w:rsidRPr="00D243D3" w:rsidRDefault="00F9147A" w:rsidP="00F9147A">
      <w:pPr>
        <w:rPr>
          <w:rFonts w:cs="Calibri"/>
          <w:sz w:val="24"/>
          <w:szCs w:val="24"/>
          <w:lang w:val="en-US"/>
        </w:rPr>
      </w:pPr>
    </w:p>
    <w:p w14:paraId="4FE4A88F" w14:textId="05E1ECD0" w:rsidR="00F9147A" w:rsidRPr="00D243D3" w:rsidRDefault="00F9147A" w:rsidP="00F9147A">
      <w:pPr>
        <w:rPr>
          <w:rFonts w:cs="Calibri"/>
          <w:i/>
          <w:iCs/>
          <w:sz w:val="24"/>
          <w:szCs w:val="24"/>
          <w:lang w:val="en-US"/>
        </w:rPr>
      </w:pPr>
      <w:r w:rsidRPr="00D243D3">
        <w:rPr>
          <w:rFonts w:cs="Calibri"/>
          <w:i/>
          <w:iCs/>
          <w:sz w:val="24"/>
          <w:szCs w:val="24"/>
          <w:lang w:val="en-US"/>
        </w:rPr>
        <w:t xml:space="preserve">IL-6: Interleukin-6, IL-10: Interleukin-10, IFN: Interferon, LPS: lipopolysaccharide, </w:t>
      </w:r>
      <w:proofErr w:type="spellStart"/>
      <w:r w:rsidRPr="00D243D3">
        <w:rPr>
          <w:rFonts w:cs="Calibri"/>
          <w:i/>
          <w:iCs/>
          <w:sz w:val="24"/>
          <w:szCs w:val="24"/>
          <w:lang w:val="en-US"/>
        </w:rPr>
        <w:t>mHLA</w:t>
      </w:r>
      <w:proofErr w:type="spellEnd"/>
      <w:r w:rsidRPr="00D243D3">
        <w:rPr>
          <w:rFonts w:cs="Calibri"/>
          <w:i/>
          <w:iCs/>
          <w:sz w:val="24"/>
          <w:szCs w:val="24"/>
          <w:lang w:val="en-US"/>
        </w:rPr>
        <w:t>-DR: monocyte Human Leucocyte Antigen DR, mRNA: messenger RNA, SEB: Staphylococcal Enterotoxin B, TNF: Tumor necrosis factor.</w:t>
      </w:r>
    </w:p>
    <w:p w14:paraId="1B10CEB2" w14:textId="77777777" w:rsidR="00F9147A" w:rsidRDefault="00F9147A" w:rsidP="00D243D3">
      <w:pPr>
        <w:rPr>
          <w:b/>
          <w:bCs/>
          <w:color w:val="000000"/>
          <w:sz w:val="24"/>
          <w:szCs w:val="24"/>
          <w:lang w:val="en-US"/>
        </w:rPr>
      </w:pPr>
    </w:p>
    <w:p w14:paraId="08BA59FE" w14:textId="1C8E5DD2" w:rsidR="00525D8F" w:rsidRPr="009E6702" w:rsidRDefault="00525D8F" w:rsidP="00525D8F">
      <w:pPr>
        <w:spacing w:line="480" w:lineRule="auto"/>
        <w:jc w:val="both"/>
        <w:rPr>
          <w:b/>
          <w:bCs/>
          <w:color w:val="000000"/>
          <w:sz w:val="24"/>
          <w:szCs w:val="24"/>
          <w:lang w:val="en-US"/>
        </w:rPr>
      </w:pPr>
      <w:r w:rsidRPr="009E6702">
        <w:rPr>
          <w:b/>
          <w:bCs/>
          <w:color w:val="000000"/>
          <w:sz w:val="24"/>
          <w:szCs w:val="24"/>
          <w:lang w:val="en-US"/>
        </w:rPr>
        <w:t xml:space="preserve">Additional table </w:t>
      </w:r>
      <w:r w:rsidR="00F9147A">
        <w:rPr>
          <w:b/>
          <w:bCs/>
          <w:color w:val="000000"/>
          <w:sz w:val="24"/>
          <w:szCs w:val="24"/>
          <w:lang w:val="en-US"/>
        </w:rPr>
        <w:t>2</w:t>
      </w:r>
      <w:r w:rsidRPr="009E6702">
        <w:rPr>
          <w:b/>
          <w:bCs/>
          <w:color w:val="000000"/>
          <w:sz w:val="24"/>
          <w:szCs w:val="24"/>
          <w:lang w:val="en-US"/>
        </w:rPr>
        <w:t xml:space="preserve">. </w:t>
      </w:r>
      <w:r w:rsidRPr="009E6702">
        <w:rPr>
          <w:rFonts w:cs="Times New Roman"/>
          <w:b/>
          <w:bCs/>
          <w:sz w:val="24"/>
          <w:szCs w:val="24"/>
          <w:lang w:val="en-US"/>
        </w:rPr>
        <w:t>Patients’ characteristics at D5-7 in the AKI and no AKI groups</w:t>
      </w:r>
    </w:p>
    <w:tbl>
      <w:tblPr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6"/>
        <w:gridCol w:w="1985"/>
        <w:gridCol w:w="2174"/>
        <w:gridCol w:w="1477"/>
      </w:tblGrid>
      <w:tr w:rsidR="00525D8F" w:rsidRPr="00FE13F2" w14:paraId="2C887A70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B2C74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854D68" w14:textId="77777777" w:rsidR="00525D8F" w:rsidRPr="00FE13F2" w:rsidRDefault="00525D8F" w:rsidP="0008641E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No AKI</w:t>
            </w:r>
          </w:p>
          <w:p w14:paraId="5DF784F1" w14:textId="77777777" w:rsidR="00525D8F" w:rsidRPr="00FE13F2" w:rsidRDefault="00525D8F" w:rsidP="0008641E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(n = 249)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3FC8C" w14:textId="77777777" w:rsidR="00525D8F" w:rsidRPr="00FE13F2" w:rsidRDefault="00525D8F" w:rsidP="0008641E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AKI</w:t>
            </w:r>
          </w:p>
          <w:p w14:paraId="42EC6F62" w14:textId="77777777" w:rsidR="00525D8F" w:rsidRPr="00FE13F2" w:rsidRDefault="00525D8F" w:rsidP="0008641E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(n=61)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C93C8BA" w14:textId="77777777" w:rsidR="00525D8F" w:rsidRPr="00FE13F2" w:rsidRDefault="00525D8F" w:rsidP="0008641E">
            <w:pPr>
              <w:jc w:val="center"/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lastRenderedPageBreak/>
              <w:t>p</w:t>
            </w:r>
            <w: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-value</w:t>
            </w:r>
          </w:p>
        </w:tc>
      </w:tr>
      <w:tr w:rsidR="00525D8F" w:rsidRPr="00FE13F2" w14:paraId="30E98F17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CDDFA0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Demographics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8B4C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CCE6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2F089F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13816059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32E57" w14:textId="1CB20FBE" w:rsidR="00525D8F" w:rsidRPr="00FE13F2" w:rsidRDefault="008235BD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Sex</w:t>
            </w:r>
            <w:r w:rsidR="00525D8F"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, male</w:t>
            </w:r>
            <w:r w:rsidR="00525D8F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, n (</w:t>
            </w:r>
            <w:r w:rsidR="00525D8F"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56FE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162 (65)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9403BB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45 (7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ABA7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0.253</w:t>
            </w:r>
          </w:p>
        </w:tc>
      </w:tr>
      <w:tr w:rsidR="00525D8F" w:rsidRPr="00FE13F2" w14:paraId="4357D331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9F160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Age, years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DCEC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57 [43</w:t>
            </w:r>
            <w:r>
              <w:rPr>
                <w:rFonts w:cs="Times New Roman"/>
                <w:color w:val="000000"/>
                <w:sz w:val="20"/>
                <w:szCs w:val="20"/>
              </w:rPr>
              <w:t>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70]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3BA5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68 [59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80]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371F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6292402F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DDD10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BMI, kg/m</w:t>
            </w:r>
            <w:r w:rsidRPr="00FE13F2"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6759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[22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B212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27 [24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30]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DCB7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525D8F" w:rsidRPr="00FE13F2" w14:paraId="0ADFB1FF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52344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Injury</w:t>
            </w:r>
            <w:r w:rsidRPr="009A4DDC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, n (%)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B98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8310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557F2C9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6F09CC4D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BC3C22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  Trauma</w:t>
            </w:r>
          </w:p>
          <w:p w14:paraId="4A5BBC8B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  Surgery </w:t>
            </w:r>
          </w:p>
          <w:p w14:paraId="3C5CF251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  Sepsis</w:t>
            </w:r>
          </w:p>
          <w:p w14:paraId="54C8F4C0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  Burn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561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112 (450)</w:t>
            </w:r>
          </w:p>
          <w:p w14:paraId="238DC996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75 (30)</w:t>
            </w:r>
          </w:p>
          <w:p w14:paraId="117B446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44 (1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14:paraId="40FCE7A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18 (7.2)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F0A1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 (1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14:paraId="1043F9B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10 (16)</w:t>
            </w:r>
          </w:p>
          <w:p w14:paraId="1ACEB825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39 (6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  <w:p w14:paraId="077B29C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5 (8.2)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2889CF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  <w:p w14:paraId="3DFB5C1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5BA5559E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EFAB45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 xml:space="preserve">Severity scores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A554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F73FA4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EFC99C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1ED90ECB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269CF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SAPSII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21B1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25 [19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37]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71D8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47 [35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57]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0824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4AA41376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940B1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Charlson</w:t>
            </w:r>
            <w:proofErr w:type="spellEnd"/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3699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 [0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6B4E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 [0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368B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525D8F" w:rsidRPr="00FE13F2" w14:paraId="77334C1C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B6286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SOFA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at D5-7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F5B2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 [0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6A163B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 [2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84386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6ECD9E90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FBC59D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Biological values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8B9D4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DD0C8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4E069D4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79729DB9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8E35C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ALT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(IU/L)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4733B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48 [</w:t>
            </w:r>
            <w:r>
              <w:rPr>
                <w:rFonts w:cs="Times New Roman"/>
                <w:color w:val="000000"/>
                <w:sz w:val="20"/>
                <w:szCs w:val="20"/>
              </w:rPr>
              <w:t>30 -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9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8A20A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</w:t>
            </w:r>
            <w:r>
              <w:rPr>
                <w:rFonts w:cs="Times New Roman"/>
                <w:color w:val="000000"/>
                <w:sz w:val="20"/>
                <w:szCs w:val="20"/>
              </w:rPr>
              <w:t>7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[1</w:t>
            </w:r>
            <w:r>
              <w:rPr>
                <w:rFonts w:cs="Times New Roman"/>
                <w:color w:val="000000"/>
                <w:sz w:val="20"/>
                <w:szCs w:val="20"/>
              </w:rPr>
              <w:t>7 -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219]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89BE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0.616</w:t>
            </w:r>
          </w:p>
        </w:tc>
      </w:tr>
      <w:tr w:rsidR="00525D8F" w:rsidRPr="00FE13F2" w14:paraId="3A684392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9BF1D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AST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(IU/L)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C58D95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44 [33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67]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D562F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11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[34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218]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B917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0.014</w:t>
            </w:r>
          </w:p>
        </w:tc>
      </w:tr>
      <w:tr w:rsidR="00525D8F" w:rsidRPr="00FE13F2" w14:paraId="0EF19D64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4FA80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Bilirubin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(mg/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dL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ADEC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10 [7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cs="Times New Roman"/>
                <w:color w:val="000000"/>
                <w:sz w:val="20"/>
                <w:szCs w:val="20"/>
              </w:rPr>
              <w:t>20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0A5A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37 [14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71]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5D32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0.004</w:t>
            </w:r>
          </w:p>
        </w:tc>
      </w:tr>
      <w:tr w:rsidR="00525D8F" w:rsidRPr="00FE13F2" w14:paraId="7CE1D6AD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FB73A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Creatinine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(µ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mol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52B3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59 [48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74]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80CEA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123 [99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207]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3662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4BE657AA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5B11E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Leucocytes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(10</w:t>
            </w:r>
            <w: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8B8E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9.2 [7.4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12]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AF44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12 [8.</w:t>
            </w:r>
            <w:r>
              <w:rPr>
                <w:rFonts w:cs="Times New Roman"/>
                <w:color w:val="000000"/>
                <w:sz w:val="20"/>
                <w:szCs w:val="20"/>
              </w:rPr>
              <w:t>7 -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16.02]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01BE1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5CFE7A67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DF065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Lymphocytes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(10</w:t>
            </w:r>
            <w: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BC322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1.</w:t>
            </w:r>
            <w:r>
              <w:rPr>
                <w:rFonts w:cs="Times New Roman"/>
                <w:color w:val="000000"/>
                <w:sz w:val="20"/>
                <w:szCs w:val="20"/>
              </w:rPr>
              <w:t>3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[0.9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1.6]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CC56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1.2 [0.7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1.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7D976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0.531</w:t>
            </w:r>
          </w:p>
        </w:tc>
      </w:tr>
      <w:tr w:rsidR="00525D8F" w:rsidRPr="00FE13F2" w14:paraId="0CAE3FE5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AA90C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Monocytes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(10</w:t>
            </w:r>
            <w: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3ECDB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0.8 [0.6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1.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24993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0.9 [0.6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1.</w:t>
            </w:r>
            <w:r>
              <w:rPr>
                <w:rFonts w:cs="Times New Roman"/>
                <w:color w:val="000000"/>
                <w:sz w:val="20"/>
                <w:szCs w:val="20"/>
              </w:rPr>
              <w:t>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F697A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0.158</w:t>
            </w:r>
          </w:p>
        </w:tc>
      </w:tr>
      <w:tr w:rsidR="00525D8F" w:rsidRPr="00FE13F2" w14:paraId="04197C45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5EE1D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Neutrophils 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(10</w:t>
            </w:r>
            <w: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C91A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6.7 [5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8.9]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D43B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9.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[6.2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12]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4980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36B78B3E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C1253A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Platelets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(10</w:t>
            </w:r>
            <w:r>
              <w:rPr>
                <w:rFonts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9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E0AD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250 [190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331]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1F194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203 [113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310]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11676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525D8F" w:rsidRPr="00FE13F2" w14:paraId="35A5FB95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59A4C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PaO2/FiO2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D35B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262 [187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33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639596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216 [145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298]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451E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0.266</w:t>
            </w:r>
          </w:p>
        </w:tc>
      </w:tr>
      <w:tr w:rsidR="00525D8F" w:rsidRPr="00FE13F2" w14:paraId="3F871E85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B14A9C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Hemoglobin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(g/L)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82774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104 [92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119]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4C6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94 [85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106]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ADFC3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525D8F" w:rsidRPr="00FE13F2" w14:paraId="48981877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AB69F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pH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CD79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7.4 [7.4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7.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78FE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7.2 [7.3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7.</w:t>
            </w:r>
            <w:r>
              <w:rPr>
                <w:rFonts w:cs="Times New Roman"/>
                <w:color w:val="000000"/>
                <w:sz w:val="20"/>
                <w:szCs w:val="20"/>
              </w:rPr>
              <w:t>5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DA60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0.438</w:t>
            </w:r>
          </w:p>
        </w:tc>
      </w:tr>
      <w:tr w:rsidR="00525D8F" w:rsidRPr="00FE13F2" w14:paraId="6ECD9C21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5B9C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Lactate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(</w:t>
            </w:r>
            <w:proofErr w:type="spellStart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mmol</w:t>
            </w:r>
            <w:proofErr w:type="spellEnd"/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/L)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A230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A53AC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1.4 [1.1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-</w:t>
            </w:r>
            <w:r w:rsidRPr="001A53AC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1.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1A53AC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D7ABC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1A53AC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1.8 [1.3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r w:rsidRPr="001A53AC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2.6]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785EFAE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>
              <w:rPr>
                <w:rFonts w:cs="Times New Roman"/>
                <w:color w:val="000000"/>
                <w:sz w:val="20"/>
                <w:szCs w:val="20"/>
              </w:rPr>
              <w:t>0.057</w:t>
            </w:r>
          </w:p>
        </w:tc>
      </w:tr>
      <w:tr w:rsidR="00525D8F" w:rsidRPr="00FE13F2" w14:paraId="6C92AFFE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BA130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Organ failures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938A6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059D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06422AB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7F88FFDD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941D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Vasopressors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, n (</w:t>
            </w: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D0BA8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119 (4</w:t>
            </w:r>
            <w:r>
              <w:rPr>
                <w:rFonts w:cs="Times New Roman"/>
                <w:color w:val="000000"/>
                <w:sz w:val="20"/>
                <w:szCs w:val="20"/>
              </w:rPr>
              <w:t>8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4EDD2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57 (</w:t>
            </w:r>
            <w:r>
              <w:rPr>
                <w:rFonts w:cs="Times New Roman"/>
                <w:color w:val="000000"/>
                <w:sz w:val="20"/>
                <w:szCs w:val="20"/>
              </w:rPr>
              <w:t>94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20511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7A6D71C4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B2242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Invasive mechanical ventilation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, n (</w:t>
            </w:r>
            <w:r w:rsidRPr="00E17D75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%)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E09CF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110 (44)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AF6C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50 (82)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3451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4B2B309B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26F2D" w14:textId="77777777" w:rsidR="00525D8F" w:rsidRPr="00FE13F2" w:rsidRDefault="00525D8F" w:rsidP="0008641E">
            <w:pPr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Outcomes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FFEAA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9C07D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34E18800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25D8F" w:rsidRPr="00FE13F2" w14:paraId="1C9C6297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48485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Death at D28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CD6D5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 (0.4)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A6E2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7 (11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0403B0A5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D7266A" w:rsidRPr="00D7266A" w14:paraId="74C9A7B3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6775E" w14:textId="42E11F74" w:rsidR="00D7266A" w:rsidRPr="00FE13F2" w:rsidRDefault="00D7266A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Clinical worsening (</w:t>
            </w:r>
            <w:r w:rsidRPr="00D7266A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healthcare associated infection</w:t>
            </w:r>
            <w: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 xml:space="preserve"> or death) at D28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E2417" w14:textId="41804966" w:rsidR="00D7266A" w:rsidRPr="00D243D3" w:rsidRDefault="00D7266A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61 (25)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B897A" w14:textId="4BBA1B25" w:rsidR="00D7266A" w:rsidRPr="00D243D3" w:rsidRDefault="00D7266A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26 (43)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</w:tcPr>
          <w:p w14:paraId="125522C1" w14:textId="77777777" w:rsidR="00D7266A" w:rsidRDefault="00D7266A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</w:p>
          <w:p w14:paraId="174608BB" w14:textId="27CAA50B" w:rsidR="00D7266A" w:rsidRPr="00D243D3" w:rsidRDefault="00D7266A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cs="Times New Roman"/>
                <w:color w:val="000000"/>
                <w:sz w:val="20"/>
                <w:szCs w:val="20"/>
                <w:lang w:val="en-US"/>
              </w:rPr>
              <w:t>0.007</w:t>
            </w:r>
          </w:p>
        </w:tc>
      </w:tr>
      <w:tr w:rsidR="00525D8F" w:rsidRPr="00FE13F2" w14:paraId="075177E2" w14:textId="77777777" w:rsidTr="00525D8F">
        <w:trPr>
          <w:trHeight w:val="383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7EFA9F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ICU length of stay, days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616F57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6 [4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9]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F944AE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</w:t>
            </w:r>
            <w:r>
              <w:rPr>
                <w:rFonts w:cs="Times New Roman"/>
                <w:color w:val="000000"/>
                <w:sz w:val="20"/>
                <w:szCs w:val="20"/>
              </w:rPr>
              <w:t>2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[8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</w:t>
            </w:r>
            <w:r>
              <w:rPr>
                <w:rFonts w:cs="Times New Roman"/>
                <w:color w:val="000000"/>
                <w:sz w:val="20"/>
                <w:szCs w:val="20"/>
              </w:rPr>
              <w:t>1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>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2DE25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  <w:tr w:rsidR="00525D8F" w:rsidRPr="00FE13F2" w14:paraId="5E7A7631" w14:textId="77777777" w:rsidTr="00525D8F">
        <w:trPr>
          <w:trHeight w:val="320"/>
        </w:trPr>
        <w:tc>
          <w:tcPr>
            <w:tcW w:w="3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0BCD7" w14:textId="77777777" w:rsidR="00525D8F" w:rsidRPr="00FE13F2" w:rsidRDefault="00525D8F" w:rsidP="0008641E">
            <w:pPr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  <w:t>Hospital-free days at D28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09769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15 [4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21]</w:t>
            </w:r>
          </w:p>
        </w:tc>
        <w:tc>
          <w:tcPr>
            <w:tcW w:w="2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7940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 w:themeColor="text1"/>
                <w:sz w:val="20"/>
                <w:szCs w:val="20"/>
                <w:lang w:val="en-US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0 [0</w:t>
            </w:r>
            <w:r>
              <w:rPr>
                <w:rFonts w:cs="Times New Roman"/>
                <w:color w:val="000000"/>
                <w:sz w:val="20"/>
                <w:szCs w:val="20"/>
              </w:rPr>
              <w:t xml:space="preserve"> -</w:t>
            </w:r>
            <w:r w:rsidRPr="00FE13F2">
              <w:rPr>
                <w:rFonts w:cs="Times New Roman"/>
                <w:color w:val="000000"/>
                <w:sz w:val="20"/>
                <w:szCs w:val="20"/>
              </w:rPr>
              <w:t xml:space="preserve"> 6.5]</w:t>
            </w:r>
          </w:p>
        </w:tc>
        <w:tc>
          <w:tcPr>
            <w:tcW w:w="14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C0E769" w14:textId="77777777" w:rsidR="00525D8F" w:rsidRPr="00FE13F2" w:rsidRDefault="00525D8F" w:rsidP="0008641E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FE13F2">
              <w:rPr>
                <w:rFonts w:cs="Times New Roman"/>
                <w:color w:val="000000"/>
                <w:sz w:val="20"/>
                <w:szCs w:val="20"/>
              </w:rPr>
              <w:t>&lt;0.001</w:t>
            </w:r>
          </w:p>
        </w:tc>
      </w:tr>
    </w:tbl>
    <w:p w14:paraId="1B1527D8" w14:textId="77777777" w:rsidR="00525D8F" w:rsidRDefault="00525D8F" w:rsidP="00525D8F">
      <w:pPr>
        <w:rPr>
          <w:rFonts w:cs="Times New Roman"/>
          <w:sz w:val="20"/>
          <w:szCs w:val="20"/>
          <w:lang w:val="en-US"/>
        </w:rPr>
      </w:pPr>
    </w:p>
    <w:p w14:paraId="15A64E7B" w14:textId="7612A651" w:rsidR="00525D8F" w:rsidRPr="00F954F6" w:rsidRDefault="00525D8F" w:rsidP="00525D8F">
      <w:pPr>
        <w:spacing w:line="360" w:lineRule="auto"/>
        <w:jc w:val="both"/>
        <w:rPr>
          <w:rFonts w:cs="Times New Roman"/>
          <w:b/>
          <w:bCs/>
          <w:sz w:val="24"/>
          <w:szCs w:val="24"/>
          <w:lang w:val="en-US"/>
        </w:rPr>
      </w:pPr>
      <w:r w:rsidRPr="00C74956">
        <w:rPr>
          <w:rFonts w:cs="Times New Roman"/>
          <w:b/>
          <w:bCs/>
          <w:sz w:val="24"/>
          <w:szCs w:val="24"/>
          <w:lang w:val="en-US"/>
        </w:rPr>
        <w:t xml:space="preserve">Additional table </w:t>
      </w:r>
      <w:r w:rsidR="00580742">
        <w:rPr>
          <w:rFonts w:cs="Times New Roman"/>
          <w:b/>
          <w:bCs/>
          <w:sz w:val="24"/>
          <w:szCs w:val="24"/>
          <w:lang w:val="en-US"/>
        </w:rPr>
        <w:t>3</w:t>
      </w:r>
      <w:r w:rsidRPr="00C74956">
        <w:rPr>
          <w:rFonts w:cs="Times New Roman"/>
          <w:b/>
          <w:bCs/>
          <w:sz w:val="24"/>
          <w:szCs w:val="24"/>
          <w:lang w:val="en-US"/>
        </w:rPr>
        <w:t>. Immune profile at D5-7 of patients with and without AKI at D5-7</w:t>
      </w:r>
    </w:p>
    <w:tbl>
      <w:tblPr>
        <w:tblStyle w:val="TableGrid"/>
        <w:tblW w:w="8873" w:type="dxa"/>
        <w:tblLayout w:type="fixed"/>
        <w:tblLook w:val="04A0" w:firstRow="1" w:lastRow="0" w:firstColumn="1" w:lastColumn="0" w:noHBand="0" w:noVBand="1"/>
      </w:tblPr>
      <w:tblGrid>
        <w:gridCol w:w="3681"/>
        <w:gridCol w:w="2196"/>
        <w:gridCol w:w="2031"/>
        <w:gridCol w:w="965"/>
      </w:tblGrid>
      <w:tr w:rsidR="00525D8F" w:rsidRPr="0002195A" w14:paraId="08F94128" w14:textId="77777777" w:rsidTr="0008641E">
        <w:tc>
          <w:tcPr>
            <w:tcW w:w="3681" w:type="dxa"/>
          </w:tcPr>
          <w:p w14:paraId="281D8353" w14:textId="77777777" w:rsidR="00525D8F" w:rsidRPr="0002195A" w:rsidRDefault="00525D8F" w:rsidP="0008641E">
            <w:pPr>
              <w:spacing w:line="360" w:lineRule="auto"/>
              <w:jc w:val="both"/>
              <w:rPr>
                <w:rFonts w:cs="Times New Roman"/>
                <w:b/>
                <w:bCs/>
                <w:lang w:val="en-US"/>
              </w:rPr>
            </w:pPr>
          </w:p>
        </w:tc>
        <w:tc>
          <w:tcPr>
            <w:tcW w:w="2196" w:type="dxa"/>
          </w:tcPr>
          <w:p w14:paraId="0F43DB4D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No AKI (n = 249)</w:t>
            </w:r>
          </w:p>
        </w:tc>
        <w:tc>
          <w:tcPr>
            <w:tcW w:w="2031" w:type="dxa"/>
          </w:tcPr>
          <w:p w14:paraId="3940CBC6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  <w:r w:rsidRPr="0002195A">
              <w:rPr>
                <w:rFonts w:cs="Times New Roman"/>
                <w:b/>
                <w:bCs/>
              </w:rPr>
              <w:t>AKI (n = 61)</w:t>
            </w:r>
          </w:p>
        </w:tc>
        <w:tc>
          <w:tcPr>
            <w:tcW w:w="965" w:type="dxa"/>
          </w:tcPr>
          <w:p w14:paraId="05D64A9E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p-value</w:t>
            </w:r>
          </w:p>
        </w:tc>
      </w:tr>
      <w:tr w:rsidR="00525D8F" w:rsidRPr="0002195A" w14:paraId="0C4B5B89" w14:textId="77777777" w:rsidTr="0008641E">
        <w:tc>
          <w:tcPr>
            <w:tcW w:w="3681" w:type="dxa"/>
          </w:tcPr>
          <w:p w14:paraId="5D454005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IL-6 (</w:t>
            </w:r>
            <w:proofErr w:type="spellStart"/>
            <w:r w:rsidRPr="0002195A">
              <w:rPr>
                <w:rFonts w:cs="Times New Roman"/>
                <w:b/>
                <w:bCs/>
              </w:rPr>
              <w:t>pg</w:t>
            </w:r>
            <w:proofErr w:type="spellEnd"/>
            <w:r w:rsidRPr="0002195A">
              <w:rPr>
                <w:rFonts w:cs="Times New Roman"/>
                <w:b/>
                <w:bCs/>
              </w:rPr>
              <w:t>/</w:t>
            </w:r>
            <w:proofErr w:type="spellStart"/>
            <w:r w:rsidRPr="0002195A">
              <w:rPr>
                <w:rFonts w:cs="Times New Roman"/>
                <w:b/>
                <w:bCs/>
              </w:rPr>
              <w:t>mL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44B5EB43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</w:rPr>
              <w:t>30 [1</w:t>
            </w:r>
            <w:r>
              <w:rPr>
                <w:rFonts w:cs="Times New Roman"/>
              </w:rPr>
              <w:t xml:space="preserve">6 </w:t>
            </w:r>
            <w:r w:rsidRPr="0002195A">
              <w:rPr>
                <w:rFonts w:cs="Times New Roman"/>
              </w:rPr>
              <w:t>- 57]</w:t>
            </w:r>
          </w:p>
        </w:tc>
        <w:tc>
          <w:tcPr>
            <w:tcW w:w="2031" w:type="dxa"/>
            <w:vAlign w:val="bottom"/>
          </w:tcPr>
          <w:p w14:paraId="120F5551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</w:rPr>
              <w:t>6</w:t>
            </w:r>
            <w:r>
              <w:rPr>
                <w:rFonts w:cs="Times New Roman"/>
              </w:rPr>
              <w:t>8</w:t>
            </w:r>
            <w:r w:rsidRPr="0002195A">
              <w:rPr>
                <w:rFonts w:cs="Times New Roman"/>
              </w:rPr>
              <w:t xml:space="preserve"> [3</w:t>
            </w:r>
            <w:r>
              <w:rPr>
                <w:rFonts w:cs="Times New Roman"/>
              </w:rPr>
              <w:t>2</w:t>
            </w:r>
            <w:r w:rsidRPr="0002195A">
              <w:rPr>
                <w:rFonts w:cs="Times New Roman"/>
              </w:rPr>
              <w:t xml:space="preserve"> - 13</w:t>
            </w:r>
            <w:r>
              <w:rPr>
                <w:rFonts w:cs="Times New Roman"/>
              </w:rPr>
              <w:t>6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7148AE15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7B5E30F0" w14:textId="77777777" w:rsidTr="0008641E">
        <w:tc>
          <w:tcPr>
            <w:tcW w:w="3681" w:type="dxa"/>
          </w:tcPr>
          <w:p w14:paraId="42034CA5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IL-10 (</w:t>
            </w:r>
            <w:proofErr w:type="spellStart"/>
            <w:r w:rsidRPr="0002195A">
              <w:rPr>
                <w:rFonts w:cs="Times New Roman"/>
                <w:b/>
                <w:bCs/>
              </w:rPr>
              <w:t>pg</w:t>
            </w:r>
            <w:proofErr w:type="spellEnd"/>
            <w:r w:rsidRPr="0002195A">
              <w:rPr>
                <w:rFonts w:cs="Times New Roman"/>
                <w:b/>
                <w:bCs/>
              </w:rPr>
              <w:t>/</w:t>
            </w:r>
            <w:proofErr w:type="spellStart"/>
            <w:r w:rsidRPr="0002195A">
              <w:rPr>
                <w:rFonts w:cs="Times New Roman"/>
                <w:b/>
                <w:bCs/>
              </w:rPr>
              <w:t>mL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13A0206C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7.2 [5.</w:t>
            </w:r>
            <w:r>
              <w:rPr>
                <w:rFonts w:cs="Times New Roman"/>
              </w:rPr>
              <w:t>4</w:t>
            </w:r>
            <w:r w:rsidRPr="0002195A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11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010897D8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1</w:t>
            </w:r>
            <w:r>
              <w:rPr>
                <w:rFonts w:cs="Times New Roman"/>
              </w:rPr>
              <w:t>6</w:t>
            </w:r>
            <w:r w:rsidRPr="0002195A">
              <w:rPr>
                <w:rFonts w:cs="Times New Roman"/>
              </w:rPr>
              <w:t xml:space="preserve"> [</w:t>
            </w:r>
            <w:r>
              <w:rPr>
                <w:rFonts w:cs="Times New Roman"/>
              </w:rPr>
              <w:t>10</w:t>
            </w:r>
            <w:r w:rsidRPr="0002195A">
              <w:rPr>
                <w:rFonts w:cs="Times New Roman"/>
              </w:rPr>
              <w:t xml:space="preserve"> - 2</w:t>
            </w:r>
            <w:r>
              <w:rPr>
                <w:rFonts w:cs="Times New Roman"/>
              </w:rPr>
              <w:t>7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41B5ED52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39B0540D" w14:textId="77777777" w:rsidTr="0008641E">
        <w:tc>
          <w:tcPr>
            <w:tcW w:w="3681" w:type="dxa"/>
          </w:tcPr>
          <w:p w14:paraId="67885DCC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 xml:space="preserve">S100A9 </w:t>
            </w:r>
            <w:proofErr w:type="spellStart"/>
            <w:r w:rsidRPr="0002195A">
              <w:rPr>
                <w:rFonts w:cs="Times New Roman"/>
                <w:b/>
                <w:bCs/>
              </w:rPr>
              <w:t>mRNA</w:t>
            </w:r>
            <w:proofErr w:type="spellEnd"/>
            <w:r w:rsidRPr="0002195A">
              <w:rPr>
                <w:rFonts w:cs="Times New Roman"/>
                <w:b/>
                <w:bCs/>
              </w:rPr>
              <w:t xml:space="preserve"> </w:t>
            </w:r>
            <w:r w:rsidRPr="00E0286D">
              <w:rPr>
                <w:b/>
                <w:bCs/>
                <w:sz w:val="24"/>
                <w:szCs w:val="24"/>
                <w:lang w:val="en-US"/>
              </w:rPr>
              <w:t>expression</w:t>
            </w:r>
            <w:r w:rsidRPr="0002195A">
              <w:rPr>
                <w:rFonts w:cs="Times New Roman"/>
                <w:b/>
                <w:bCs/>
              </w:rPr>
              <w:t xml:space="preserve"> (</w:t>
            </w:r>
            <w:proofErr w:type="spellStart"/>
            <w:r w:rsidRPr="0002195A">
              <w:rPr>
                <w:rFonts w:cs="Times New Roman"/>
                <w:b/>
                <w:bCs/>
              </w:rPr>
              <w:t>cnrq_taq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758349A0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2.</w:t>
            </w:r>
            <w:r>
              <w:rPr>
                <w:rFonts w:cs="Times New Roman"/>
              </w:rPr>
              <w:t>3</w:t>
            </w:r>
            <w:r w:rsidRPr="0002195A">
              <w:rPr>
                <w:rFonts w:cs="Times New Roman"/>
              </w:rPr>
              <w:t xml:space="preserve"> [1.</w:t>
            </w:r>
            <w:r>
              <w:rPr>
                <w:rFonts w:cs="Times New Roman"/>
              </w:rPr>
              <w:t xml:space="preserve">9 </w:t>
            </w:r>
            <w:r w:rsidRPr="0002195A">
              <w:rPr>
                <w:rFonts w:cs="Times New Roman"/>
              </w:rPr>
              <w:t>- 2.</w:t>
            </w:r>
            <w:r>
              <w:rPr>
                <w:rFonts w:cs="Times New Roman"/>
              </w:rPr>
              <w:t>8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48AC7C41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2.4 [2</w:t>
            </w:r>
            <w:r>
              <w:rPr>
                <w:rFonts w:cs="Times New Roman"/>
              </w:rPr>
              <w:t xml:space="preserve"> </w:t>
            </w:r>
            <w:r w:rsidRPr="0002195A">
              <w:rPr>
                <w:rFonts w:cs="Times New Roman"/>
              </w:rPr>
              <w:t>- 2.7]</w:t>
            </w:r>
          </w:p>
        </w:tc>
        <w:tc>
          <w:tcPr>
            <w:tcW w:w="965" w:type="dxa"/>
            <w:vAlign w:val="bottom"/>
          </w:tcPr>
          <w:p w14:paraId="1C27B0A4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0.391</w:t>
            </w:r>
          </w:p>
        </w:tc>
      </w:tr>
      <w:tr w:rsidR="00525D8F" w:rsidRPr="0002195A" w14:paraId="1A0859C3" w14:textId="77777777" w:rsidTr="0008641E">
        <w:tc>
          <w:tcPr>
            <w:tcW w:w="3681" w:type="dxa"/>
          </w:tcPr>
          <w:p w14:paraId="3C9553B6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  <w:lang w:val="en-US"/>
              </w:rPr>
              <w:t>% CD10lowCD16low immature neutrophils</w:t>
            </w:r>
          </w:p>
        </w:tc>
        <w:tc>
          <w:tcPr>
            <w:tcW w:w="2196" w:type="dxa"/>
            <w:vAlign w:val="bottom"/>
          </w:tcPr>
          <w:p w14:paraId="47B9308D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10 [4.</w:t>
            </w:r>
            <w:r>
              <w:rPr>
                <w:rFonts w:cs="Times New Roman"/>
              </w:rPr>
              <w:t xml:space="preserve">2 </w:t>
            </w:r>
            <w:r w:rsidRPr="0002195A">
              <w:rPr>
                <w:rFonts w:cs="Times New Roman"/>
              </w:rPr>
              <w:t xml:space="preserve">- </w:t>
            </w:r>
            <w:r>
              <w:rPr>
                <w:rFonts w:cs="Times New Roman"/>
              </w:rPr>
              <w:t>31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26887D59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28 [15 - 4</w:t>
            </w:r>
            <w:r>
              <w:rPr>
                <w:rFonts w:cs="Times New Roman"/>
              </w:rPr>
              <w:t>8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5D3D76ED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3F1BB6F5" w14:textId="77777777" w:rsidTr="0008641E">
        <w:tc>
          <w:tcPr>
            <w:tcW w:w="3681" w:type="dxa"/>
          </w:tcPr>
          <w:p w14:paraId="4D684463" w14:textId="77777777" w:rsidR="00525D8F" w:rsidRPr="00E0286D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E0286D">
              <w:rPr>
                <w:rFonts w:cs="Times New Roman"/>
                <w:b/>
                <w:bCs/>
              </w:rPr>
              <w:t xml:space="preserve">CD74 </w:t>
            </w:r>
            <w:proofErr w:type="spellStart"/>
            <w:r w:rsidRPr="00E0286D">
              <w:rPr>
                <w:rFonts w:cs="Times New Roman"/>
                <w:b/>
                <w:bCs/>
              </w:rPr>
              <w:t>mRNA</w:t>
            </w:r>
            <w:proofErr w:type="spellEnd"/>
            <w:r w:rsidRPr="00E0286D">
              <w:rPr>
                <w:rFonts w:cs="Times New Roman"/>
                <w:b/>
                <w:bCs/>
              </w:rPr>
              <w:t xml:space="preserve"> </w:t>
            </w:r>
            <w:r w:rsidRPr="00E0286D">
              <w:rPr>
                <w:b/>
                <w:bCs/>
                <w:sz w:val="24"/>
                <w:szCs w:val="24"/>
              </w:rPr>
              <w:t>expression</w:t>
            </w:r>
            <w:r w:rsidRPr="00E0286D">
              <w:rPr>
                <w:rFonts w:cs="Times New Roman"/>
                <w:b/>
                <w:bCs/>
              </w:rPr>
              <w:t xml:space="preserve"> </w:t>
            </w:r>
            <w:r w:rsidRPr="0002195A">
              <w:rPr>
                <w:rFonts w:cs="Times New Roman"/>
                <w:b/>
                <w:bCs/>
              </w:rPr>
              <w:t>(</w:t>
            </w:r>
            <w:proofErr w:type="spellStart"/>
            <w:r w:rsidRPr="0002195A">
              <w:rPr>
                <w:rFonts w:cs="Times New Roman"/>
                <w:b/>
                <w:bCs/>
              </w:rPr>
              <w:t>cnrq_taq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34146CCC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</w:t>
            </w:r>
            <w:r>
              <w:rPr>
                <w:rFonts w:cs="Times New Roman"/>
              </w:rPr>
              <w:t>6</w:t>
            </w:r>
            <w:r w:rsidRPr="0002195A">
              <w:rPr>
                <w:rFonts w:cs="Times New Roman"/>
              </w:rPr>
              <w:t xml:space="preserve"> [0.4 - 0.</w:t>
            </w:r>
            <w:r>
              <w:rPr>
                <w:rFonts w:cs="Times New Roman"/>
              </w:rPr>
              <w:t>7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0E9E97FE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0.4 [0.3</w:t>
            </w:r>
            <w:r>
              <w:rPr>
                <w:rFonts w:cs="Times New Roman"/>
              </w:rPr>
              <w:t xml:space="preserve"> </w:t>
            </w:r>
            <w:r w:rsidRPr="0002195A">
              <w:rPr>
                <w:rFonts w:cs="Times New Roman"/>
              </w:rPr>
              <w:t>- 0.5]</w:t>
            </w:r>
          </w:p>
        </w:tc>
        <w:tc>
          <w:tcPr>
            <w:tcW w:w="965" w:type="dxa"/>
            <w:vAlign w:val="bottom"/>
          </w:tcPr>
          <w:p w14:paraId="7539A27E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733D10B7" w14:textId="77777777" w:rsidTr="0008641E">
        <w:tc>
          <w:tcPr>
            <w:tcW w:w="3681" w:type="dxa"/>
          </w:tcPr>
          <w:p w14:paraId="2546A029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proofErr w:type="spellStart"/>
            <w:r w:rsidRPr="0002195A">
              <w:rPr>
                <w:rFonts w:cs="Times New Roman"/>
                <w:b/>
                <w:bCs/>
              </w:rPr>
              <w:t>mHLA</w:t>
            </w:r>
            <w:proofErr w:type="spellEnd"/>
            <w:r w:rsidRPr="0002195A">
              <w:rPr>
                <w:rFonts w:cs="Times New Roman"/>
                <w:b/>
                <w:bCs/>
              </w:rPr>
              <w:t>-DR (ab/</w:t>
            </w:r>
            <w:proofErr w:type="spellStart"/>
            <w:r w:rsidRPr="0002195A">
              <w:rPr>
                <w:rFonts w:cs="Times New Roman"/>
                <w:b/>
                <w:bCs/>
              </w:rPr>
              <w:t>cell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217AFF7E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10254 [6735</w:t>
            </w:r>
            <w:r>
              <w:rPr>
                <w:rFonts w:cs="Times New Roman"/>
              </w:rPr>
              <w:t xml:space="preserve"> </w:t>
            </w:r>
            <w:r w:rsidRPr="0002195A">
              <w:rPr>
                <w:rFonts w:cs="Times New Roman"/>
              </w:rPr>
              <w:t>- 14742]</w:t>
            </w:r>
          </w:p>
        </w:tc>
        <w:tc>
          <w:tcPr>
            <w:tcW w:w="2031" w:type="dxa"/>
            <w:vAlign w:val="bottom"/>
          </w:tcPr>
          <w:p w14:paraId="06A839E7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5685 [351</w:t>
            </w:r>
            <w:r>
              <w:rPr>
                <w:rFonts w:cs="Times New Roman"/>
              </w:rPr>
              <w:t>8</w:t>
            </w:r>
            <w:r w:rsidRPr="0002195A">
              <w:rPr>
                <w:rFonts w:cs="Times New Roman"/>
              </w:rPr>
              <w:t xml:space="preserve"> - 823</w:t>
            </w:r>
            <w:r>
              <w:rPr>
                <w:rFonts w:cs="Times New Roman"/>
              </w:rPr>
              <w:t>9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7EC1FE13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2C644E47" w14:textId="77777777" w:rsidTr="0008641E">
        <w:tc>
          <w:tcPr>
            <w:tcW w:w="3681" w:type="dxa"/>
          </w:tcPr>
          <w:p w14:paraId="08B73964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 xml:space="preserve">CX3CR1 </w:t>
            </w:r>
            <w:proofErr w:type="spellStart"/>
            <w:r w:rsidRPr="0002195A">
              <w:rPr>
                <w:rFonts w:cs="Times New Roman"/>
                <w:b/>
                <w:bCs/>
              </w:rPr>
              <w:t>mRNA</w:t>
            </w:r>
            <w:proofErr w:type="spellEnd"/>
            <w:r w:rsidRPr="0002195A">
              <w:rPr>
                <w:rFonts w:cs="Times New Roman"/>
                <w:b/>
                <w:bCs/>
              </w:rPr>
              <w:t xml:space="preserve"> (</w:t>
            </w:r>
            <w:proofErr w:type="spellStart"/>
            <w:r w:rsidRPr="0002195A">
              <w:rPr>
                <w:rFonts w:cs="Times New Roman"/>
                <w:b/>
                <w:bCs/>
              </w:rPr>
              <w:t>cnrq_taq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</w:tcPr>
          <w:p w14:paraId="78215D02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t>1.4 [1.</w:t>
            </w:r>
            <w:r>
              <w:t>2</w:t>
            </w:r>
            <w:r w:rsidRPr="0002195A">
              <w:t xml:space="preserve"> - 1.</w:t>
            </w:r>
            <w:r>
              <w:t>8</w:t>
            </w:r>
            <w:r w:rsidRPr="0002195A">
              <w:t>]</w:t>
            </w:r>
          </w:p>
        </w:tc>
        <w:tc>
          <w:tcPr>
            <w:tcW w:w="2031" w:type="dxa"/>
          </w:tcPr>
          <w:p w14:paraId="32FA11F5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t>1.1 [0.7</w:t>
            </w:r>
            <w:r>
              <w:t xml:space="preserve"> </w:t>
            </w:r>
            <w:r w:rsidRPr="0002195A">
              <w:t>- 1.4]</w:t>
            </w:r>
          </w:p>
        </w:tc>
        <w:tc>
          <w:tcPr>
            <w:tcW w:w="965" w:type="dxa"/>
          </w:tcPr>
          <w:p w14:paraId="3E8FC423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t>&lt;0.001</w:t>
            </w:r>
          </w:p>
        </w:tc>
      </w:tr>
      <w:tr w:rsidR="00525D8F" w:rsidRPr="0002195A" w14:paraId="36231F51" w14:textId="77777777" w:rsidTr="0008641E">
        <w:tc>
          <w:tcPr>
            <w:tcW w:w="3681" w:type="dxa"/>
          </w:tcPr>
          <w:p w14:paraId="1F1BD249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2195A">
              <w:rPr>
                <w:rFonts w:cs="Times New Roman"/>
                <w:b/>
                <w:bCs/>
                <w:lang w:val="en-US"/>
              </w:rPr>
              <w:t>TNF-</w:t>
            </w:r>
            <w:r w:rsidRPr="0002195A">
              <w:rPr>
                <w:rFonts w:cs="Times New Roman"/>
                <w:b/>
                <w:bCs/>
              </w:rPr>
              <w:t>α</w:t>
            </w:r>
            <w:r w:rsidRPr="0002195A">
              <w:rPr>
                <w:rFonts w:cs="Times New Roman"/>
                <w:b/>
                <w:bCs/>
                <w:lang w:val="en-US"/>
              </w:rPr>
              <w:t xml:space="preserve"> production after LPS stimulation (</w:t>
            </w:r>
            <w:proofErr w:type="spellStart"/>
            <w:r w:rsidRPr="0002195A">
              <w:rPr>
                <w:rFonts w:cs="Times New Roman"/>
                <w:b/>
                <w:bCs/>
                <w:lang w:val="en-US"/>
              </w:rPr>
              <w:t>pg</w:t>
            </w:r>
            <w:proofErr w:type="spellEnd"/>
            <w:r w:rsidRPr="0002195A">
              <w:rPr>
                <w:rFonts w:cs="Times New Roman"/>
                <w:b/>
                <w:bCs/>
                <w:lang w:val="en-US"/>
              </w:rPr>
              <w:t>/mL)</w:t>
            </w:r>
          </w:p>
        </w:tc>
        <w:tc>
          <w:tcPr>
            <w:tcW w:w="2196" w:type="dxa"/>
            <w:vAlign w:val="bottom"/>
          </w:tcPr>
          <w:p w14:paraId="095F01DB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1865 [1098 - 2782]</w:t>
            </w:r>
          </w:p>
        </w:tc>
        <w:tc>
          <w:tcPr>
            <w:tcW w:w="2031" w:type="dxa"/>
            <w:vAlign w:val="bottom"/>
          </w:tcPr>
          <w:p w14:paraId="1CD6DF0A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1099 [66</w:t>
            </w:r>
            <w:r>
              <w:rPr>
                <w:rFonts w:cs="Times New Roman"/>
              </w:rPr>
              <w:t>3</w:t>
            </w:r>
            <w:r w:rsidRPr="0002195A">
              <w:rPr>
                <w:rFonts w:cs="Times New Roman"/>
              </w:rPr>
              <w:t xml:space="preserve"> - 1736]</w:t>
            </w:r>
          </w:p>
        </w:tc>
        <w:tc>
          <w:tcPr>
            <w:tcW w:w="965" w:type="dxa"/>
            <w:vAlign w:val="bottom"/>
          </w:tcPr>
          <w:p w14:paraId="7A374A1C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48FF5197" w14:textId="77777777" w:rsidTr="0008641E">
        <w:tc>
          <w:tcPr>
            <w:tcW w:w="3681" w:type="dxa"/>
          </w:tcPr>
          <w:p w14:paraId="7C7525BD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2195A">
              <w:rPr>
                <w:rFonts w:cs="Times New Roman"/>
                <w:b/>
                <w:bCs/>
              </w:rPr>
              <w:t xml:space="preserve">T </w:t>
            </w:r>
            <w:proofErr w:type="spellStart"/>
            <w:r w:rsidRPr="0002195A">
              <w:rPr>
                <w:rFonts w:cs="Times New Roman"/>
                <w:b/>
                <w:bCs/>
              </w:rPr>
              <w:t>cells</w:t>
            </w:r>
            <w:proofErr w:type="spellEnd"/>
            <w:r w:rsidRPr="0002195A">
              <w:rPr>
                <w:rFonts w:cs="Times New Roman"/>
                <w:b/>
                <w:bCs/>
              </w:rPr>
              <w:t xml:space="preserve"> (n/µL)</w:t>
            </w:r>
          </w:p>
        </w:tc>
        <w:tc>
          <w:tcPr>
            <w:tcW w:w="2196" w:type="dxa"/>
            <w:vAlign w:val="bottom"/>
          </w:tcPr>
          <w:p w14:paraId="3535B028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808</w:t>
            </w:r>
            <w:r w:rsidRPr="0002195A">
              <w:rPr>
                <w:rFonts w:cs="Times New Roman"/>
              </w:rPr>
              <w:t xml:space="preserve"> [582 - 110</w:t>
            </w:r>
            <w:r>
              <w:rPr>
                <w:rFonts w:cs="Times New Roman"/>
              </w:rPr>
              <w:t>1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67B3C8F8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6</w:t>
            </w:r>
            <w:r>
              <w:rPr>
                <w:rFonts w:cs="Times New Roman"/>
              </w:rPr>
              <w:t>90</w:t>
            </w:r>
            <w:r w:rsidRPr="0002195A">
              <w:rPr>
                <w:rFonts w:cs="Times New Roman"/>
              </w:rPr>
              <w:t xml:space="preserve"> [483 - 1056]</w:t>
            </w:r>
          </w:p>
        </w:tc>
        <w:tc>
          <w:tcPr>
            <w:tcW w:w="965" w:type="dxa"/>
            <w:vAlign w:val="bottom"/>
          </w:tcPr>
          <w:p w14:paraId="7731B525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0.108</w:t>
            </w:r>
          </w:p>
        </w:tc>
      </w:tr>
      <w:tr w:rsidR="00525D8F" w:rsidRPr="0002195A" w14:paraId="7AC6CB59" w14:textId="77777777" w:rsidTr="0008641E">
        <w:tc>
          <w:tcPr>
            <w:tcW w:w="3681" w:type="dxa"/>
          </w:tcPr>
          <w:p w14:paraId="05E9DF28" w14:textId="77777777" w:rsidR="00525D8F" w:rsidRPr="00464D48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464D48">
              <w:rPr>
                <w:rFonts w:cs="Times New Roman"/>
                <w:b/>
                <w:bCs/>
              </w:rPr>
              <w:t xml:space="preserve">CD3D </w:t>
            </w:r>
            <w:proofErr w:type="spellStart"/>
            <w:r w:rsidRPr="00464D48">
              <w:rPr>
                <w:rFonts w:cs="Times New Roman"/>
                <w:b/>
                <w:bCs/>
              </w:rPr>
              <w:t>mRNA</w:t>
            </w:r>
            <w:proofErr w:type="spellEnd"/>
            <w:r w:rsidRPr="00464D48">
              <w:rPr>
                <w:rFonts w:cs="Times New Roman"/>
                <w:b/>
                <w:bCs/>
              </w:rPr>
              <w:t xml:space="preserve"> </w:t>
            </w:r>
            <w:r w:rsidRPr="00464D48">
              <w:rPr>
                <w:b/>
                <w:bCs/>
                <w:sz w:val="24"/>
                <w:szCs w:val="24"/>
              </w:rPr>
              <w:t>expression</w:t>
            </w:r>
          </w:p>
          <w:p w14:paraId="7822B813" w14:textId="77777777" w:rsidR="00525D8F" w:rsidRPr="00464D48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(</w:t>
            </w:r>
            <w:proofErr w:type="spellStart"/>
            <w:r w:rsidRPr="0002195A">
              <w:rPr>
                <w:rFonts w:cs="Times New Roman"/>
                <w:b/>
                <w:bCs/>
              </w:rPr>
              <w:t>cnrq_taq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66FCBA18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1 [0.8 - 1.</w:t>
            </w:r>
            <w:r>
              <w:rPr>
                <w:rFonts w:cs="Times New Roman"/>
              </w:rPr>
              <w:t>3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087C1B0A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</w:t>
            </w:r>
            <w:r>
              <w:rPr>
                <w:rFonts w:cs="Times New Roman"/>
              </w:rPr>
              <w:t>7</w:t>
            </w:r>
            <w:r w:rsidRPr="0002195A">
              <w:rPr>
                <w:rFonts w:cs="Times New Roman"/>
              </w:rPr>
              <w:t xml:space="preserve"> [0.</w:t>
            </w:r>
            <w:r>
              <w:rPr>
                <w:rFonts w:cs="Times New Roman"/>
              </w:rPr>
              <w:t>5</w:t>
            </w:r>
            <w:r w:rsidRPr="0002195A">
              <w:rPr>
                <w:rFonts w:cs="Times New Roman"/>
              </w:rPr>
              <w:t xml:space="preserve"> - </w:t>
            </w:r>
            <w:r>
              <w:rPr>
                <w:rFonts w:cs="Times New Roman"/>
              </w:rPr>
              <w:t>1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1C260CD3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3803697D" w14:textId="77777777" w:rsidTr="0008641E">
        <w:tc>
          <w:tcPr>
            <w:tcW w:w="3681" w:type="dxa"/>
          </w:tcPr>
          <w:p w14:paraId="37740739" w14:textId="77777777" w:rsidR="00525D8F" w:rsidRPr="00F563D2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F563D2">
              <w:rPr>
                <w:rFonts w:cs="Times New Roman"/>
                <w:b/>
                <w:bCs/>
              </w:rPr>
              <w:t xml:space="preserve">CD127 </w:t>
            </w:r>
            <w:proofErr w:type="spellStart"/>
            <w:r w:rsidRPr="00F563D2">
              <w:rPr>
                <w:rFonts w:cs="Times New Roman"/>
                <w:b/>
                <w:bCs/>
              </w:rPr>
              <w:t>mRNA</w:t>
            </w:r>
            <w:proofErr w:type="spellEnd"/>
            <w:r w:rsidRPr="00F563D2">
              <w:rPr>
                <w:rFonts w:cs="Times New Roman"/>
                <w:b/>
                <w:bCs/>
              </w:rPr>
              <w:t xml:space="preserve"> </w:t>
            </w:r>
            <w:r w:rsidRPr="00F563D2">
              <w:rPr>
                <w:b/>
                <w:bCs/>
                <w:sz w:val="24"/>
                <w:szCs w:val="24"/>
              </w:rPr>
              <w:t>expression</w:t>
            </w:r>
          </w:p>
          <w:p w14:paraId="7945F324" w14:textId="77777777" w:rsidR="00525D8F" w:rsidRPr="00F563D2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</w:rPr>
            </w:pPr>
            <w:r w:rsidRPr="0002195A">
              <w:rPr>
                <w:rFonts w:cs="Times New Roman"/>
                <w:b/>
                <w:bCs/>
              </w:rPr>
              <w:t>(</w:t>
            </w:r>
            <w:proofErr w:type="spellStart"/>
            <w:r w:rsidRPr="0002195A">
              <w:rPr>
                <w:rFonts w:cs="Times New Roman"/>
                <w:b/>
                <w:bCs/>
              </w:rPr>
              <w:t>cnrq_taq</w:t>
            </w:r>
            <w:proofErr w:type="spellEnd"/>
            <w:r w:rsidRPr="0002195A">
              <w:rPr>
                <w:rFonts w:cs="Times New Roman"/>
                <w:b/>
                <w:bCs/>
              </w:rPr>
              <w:t>)</w:t>
            </w:r>
          </w:p>
        </w:tc>
        <w:tc>
          <w:tcPr>
            <w:tcW w:w="2196" w:type="dxa"/>
            <w:vAlign w:val="bottom"/>
          </w:tcPr>
          <w:p w14:paraId="0B8D9954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0.4 [0.3 - 0.5]</w:t>
            </w:r>
          </w:p>
        </w:tc>
        <w:tc>
          <w:tcPr>
            <w:tcW w:w="2031" w:type="dxa"/>
            <w:vAlign w:val="bottom"/>
          </w:tcPr>
          <w:p w14:paraId="523FD8B2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0.</w:t>
            </w:r>
            <w:r>
              <w:rPr>
                <w:rFonts w:cs="Times New Roman"/>
              </w:rPr>
              <w:t>3</w:t>
            </w:r>
            <w:r w:rsidRPr="0002195A">
              <w:rPr>
                <w:rFonts w:cs="Times New Roman"/>
              </w:rPr>
              <w:t xml:space="preserve"> [0.</w:t>
            </w:r>
            <w:r>
              <w:rPr>
                <w:rFonts w:cs="Times New Roman"/>
              </w:rPr>
              <w:t>2</w:t>
            </w:r>
            <w:r w:rsidRPr="0002195A">
              <w:rPr>
                <w:rFonts w:cs="Times New Roman"/>
              </w:rPr>
              <w:t xml:space="preserve"> - 0.</w:t>
            </w:r>
            <w:r>
              <w:rPr>
                <w:rFonts w:cs="Times New Roman"/>
              </w:rPr>
              <w:t>4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766912CE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lang w:val="en-US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  <w:tr w:rsidR="00525D8F" w:rsidRPr="0002195A" w14:paraId="0CDB9819" w14:textId="77777777" w:rsidTr="0008641E">
        <w:tc>
          <w:tcPr>
            <w:tcW w:w="3681" w:type="dxa"/>
          </w:tcPr>
          <w:p w14:paraId="75F2B59A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2195A">
              <w:rPr>
                <w:rFonts w:cs="Times New Roman"/>
                <w:b/>
                <w:bCs/>
                <w:lang w:val="en-US"/>
              </w:rPr>
              <w:t>IFN-γ production after SEB stimulation</w:t>
            </w:r>
          </w:p>
          <w:p w14:paraId="7B2DC2F0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  <w:b/>
                <w:bCs/>
                <w:lang w:val="en-US"/>
              </w:rPr>
            </w:pPr>
            <w:r w:rsidRPr="0002195A">
              <w:rPr>
                <w:rFonts w:cs="Times New Roman"/>
                <w:b/>
                <w:bCs/>
                <w:lang w:val="en-US"/>
              </w:rPr>
              <w:t>(</w:t>
            </w:r>
            <w:proofErr w:type="spellStart"/>
            <w:r w:rsidRPr="0002195A">
              <w:rPr>
                <w:rFonts w:cs="Times New Roman"/>
                <w:b/>
                <w:bCs/>
                <w:lang w:val="en-US"/>
              </w:rPr>
              <w:t>pg</w:t>
            </w:r>
            <w:proofErr w:type="spellEnd"/>
            <w:r w:rsidRPr="0002195A">
              <w:rPr>
                <w:rFonts w:cs="Times New Roman"/>
                <w:b/>
                <w:bCs/>
                <w:lang w:val="en-US"/>
              </w:rPr>
              <w:t>/mL)</w:t>
            </w:r>
          </w:p>
        </w:tc>
        <w:tc>
          <w:tcPr>
            <w:tcW w:w="2196" w:type="dxa"/>
            <w:vAlign w:val="bottom"/>
          </w:tcPr>
          <w:p w14:paraId="259C63E8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54</w:t>
            </w:r>
            <w:r>
              <w:rPr>
                <w:rFonts w:cs="Times New Roman"/>
              </w:rPr>
              <w:t>9</w:t>
            </w:r>
            <w:r w:rsidRPr="0002195A">
              <w:rPr>
                <w:rFonts w:cs="Times New Roman"/>
              </w:rPr>
              <w:t xml:space="preserve"> [18</w:t>
            </w:r>
            <w:r>
              <w:rPr>
                <w:rFonts w:cs="Times New Roman"/>
              </w:rPr>
              <w:t>7</w:t>
            </w:r>
            <w:r w:rsidRPr="0002195A">
              <w:rPr>
                <w:rFonts w:cs="Times New Roman"/>
              </w:rPr>
              <w:t xml:space="preserve"> - 122</w:t>
            </w:r>
            <w:r>
              <w:rPr>
                <w:rFonts w:cs="Times New Roman"/>
              </w:rPr>
              <w:t>3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2031" w:type="dxa"/>
            <w:vAlign w:val="bottom"/>
          </w:tcPr>
          <w:p w14:paraId="7BB1725A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179 [44 - 53</w:t>
            </w:r>
            <w:r>
              <w:rPr>
                <w:rFonts w:cs="Times New Roman"/>
              </w:rPr>
              <w:t>8</w:t>
            </w:r>
            <w:r w:rsidRPr="0002195A">
              <w:rPr>
                <w:rFonts w:cs="Times New Roman"/>
              </w:rPr>
              <w:t>]</w:t>
            </w:r>
          </w:p>
        </w:tc>
        <w:tc>
          <w:tcPr>
            <w:tcW w:w="965" w:type="dxa"/>
            <w:vAlign w:val="bottom"/>
          </w:tcPr>
          <w:p w14:paraId="617CD3F0" w14:textId="77777777" w:rsidR="00525D8F" w:rsidRPr="0002195A" w:rsidRDefault="00525D8F" w:rsidP="0008641E">
            <w:pPr>
              <w:spacing w:line="360" w:lineRule="auto"/>
              <w:jc w:val="center"/>
              <w:rPr>
                <w:rFonts w:cs="Times New Roman"/>
              </w:rPr>
            </w:pPr>
            <w:r w:rsidRPr="0002195A">
              <w:rPr>
                <w:rFonts w:cs="Times New Roman"/>
              </w:rPr>
              <w:t>&lt;0.001</w:t>
            </w:r>
          </w:p>
        </w:tc>
      </w:tr>
    </w:tbl>
    <w:p w14:paraId="5F66BEDD" w14:textId="77777777" w:rsidR="00525D8F" w:rsidRDefault="00525D8F" w:rsidP="00525D8F">
      <w:pPr>
        <w:spacing w:line="360" w:lineRule="auto"/>
        <w:jc w:val="both"/>
        <w:rPr>
          <w:rFonts w:cs="Times New Roman"/>
          <w:i/>
          <w:iCs/>
          <w:sz w:val="24"/>
          <w:szCs w:val="24"/>
          <w:lang w:val="en-US"/>
        </w:rPr>
      </w:pPr>
    </w:p>
    <w:p w14:paraId="03B4FE94" w14:textId="77777777" w:rsidR="00525D8F" w:rsidRDefault="00525D8F" w:rsidP="00525D8F">
      <w:pPr>
        <w:spacing w:line="360" w:lineRule="auto"/>
        <w:jc w:val="both"/>
        <w:rPr>
          <w:rFonts w:cs="Times New Roman"/>
          <w:i/>
          <w:iCs/>
          <w:sz w:val="24"/>
          <w:szCs w:val="24"/>
          <w:lang w:val="en-US"/>
        </w:rPr>
      </w:pPr>
    </w:p>
    <w:p w14:paraId="51972285" w14:textId="44835767" w:rsidR="00525D8F" w:rsidRPr="007D24C5" w:rsidRDefault="00525D8F" w:rsidP="00525D8F">
      <w:pPr>
        <w:spacing w:line="360" w:lineRule="auto"/>
        <w:jc w:val="both"/>
        <w:rPr>
          <w:b/>
          <w:bCs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Additional table </w:t>
      </w:r>
      <w:r w:rsidR="00580742">
        <w:rPr>
          <w:b/>
          <w:sz w:val="24"/>
          <w:szCs w:val="24"/>
          <w:lang w:val="en-US"/>
        </w:rPr>
        <w:t>4.</w:t>
      </w:r>
      <w:r w:rsidRPr="00B153CA">
        <w:rPr>
          <w:rFonts w:cs="Times New Roman"/>
          <w:sz w:val="24"/>
          <w:szCs w:val="24"/>
          <w:lang w:val="en-US"/>
        </w:rPr>
        <w:t xml:space="preserve"> </w:t>
      </w:r>
      <w:r w:rsidRPr="007D24C5">
        <w:rPr>
          <w:rFonts w:cs="Times New Roman"/>
          <w:b/>
          <w:bCs/>
          <w:sz w:val="24"/>
          <w:szCs w:val="24"/>
          <w:lang w:val="en-US"/>
        </w:rPr>
        <w:t>Incidence and sites of nosocomial infections until D30 in AKI and non-AKI patients at D5-7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43"/>
        <w:gridCol w:w="2100"/>
        <w:gridCol w:w="1466"/>
      </w:tblGrid>
      <w:tr w:rsidR="00525D8F" w:rsidRPr="00381DBA" w14:paraId="42B04A12" w14:textId="77777777" w:rsidTr="0008641E">
        <w:tc>
          <w:tcPr>
            <w:tcW w:w="2043" w:type="dxa"/>
          </w:tcPr>
          <w:p w14:paraId="2E142F58" w14:textId="77777777" w:rsidR="00525D8F" w:rsidRPr="00381DBA" w:rsidRDefault="00525D8F" w:rsidP="0008641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2100" w:type="dxa"/>
          </w:tcPr>
          <w:p w14:paraId="57691371" w14:textId="77777777" w:rsidR="00525D8F" w:rsidRPr="00381DBA" w:rsidRDefault="00525D8F" w:rsidP="0008641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No AKI (n = 245)</w:t>
            </w:r>
          </w:p>
        </w:tc>
        <w:tc>
          <w:tcPr>
            <w:tcW w:w="1466" w:type="dxa"/>
          </w:tcPr>
          <w:p w14:paraId="751BB309" w14:textId="77777777" w:rsidR="00525D8F" w:rsidRPr="00381DBA" w:rsidRDefault="00525D8F" w:rsidP="0008641E">
            <w:pPr>
              <w:spacing w:line="360" w:lineRule="auto"/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AKI (n= 59)</w:t>
            </w:r>
          </w:p>
        </w:tc>
      </w:tr>
      <w:tr w:rsidR="00525D8F" w:rsidRPr="00381DBA" w14:paraId="6EE842DD" w14:textId="77777777" w:rsidTr="0008641E">
        <w:tc>
          <w:tcPr>
            <w:tcW w:w="2043" w:type="dxa"/>
          </w:tcPr>
          <w:p w14:paraId="00165A4D" w14:textId="77777777" w:rsidR="00525D8F" w:rsidRPr="00381DBA" w:rsidRDefault="00525D8F" w:rsidP="0008641E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Pneumonia</w:t>
            </w:r>
          </w:p>
        </w:tc>
        <w:tc>
          <w:tcPr>
            <w:tcW w:w="2100" w:type="dxa"/>
          </w:tcPr>
          <w:p w14:paraId="7492F391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18 (7%)</w:t>
            </w:r>
          </w:p>
        </w:tc>
        <w:tc>
          <w:tcPr>
            <w:tcW w:w="1466" w:type="dxa"/>
          </w:tcPr>
          <w:p w14:paraId="4496F956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8 (13%)</w:t>
            </w:r>
          </w:p>
        </w:tc>
      </w:tr>
      <w:tr w:rsidR="00525D8F" w:rsidRPr="00381DBA" w14:paraId="0674EB48" w14:textId="77777777" w:rsidTr="0008641E">
        <w:tc>
          <w:tcPr>
            <w:tcW w:w="2043" w:type="dxa"/>
          </w:tcPr>
          <w:p w14:paraId="5F5A0455" w14:textId="77777777" w:rsidR="00525D8F" w:rsidRPr="00381DBA" w:rsidRDefault="00525D8F" w:rsidP="0008641E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Intra-abdominal</w:t>
            </w:r>
          </w:p>
        </w:tc>
        <w:tc>
          <w:tcPr>
            <w:tcW w:w="2100" w:type="dxa"/>
          </w:tcPr>
          <w:p w14:paraId="1B650806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10 (4%)</w:t>
            </w:r>
          </w:p>
        </w:tc>
        <w:tc>
          <w:tcPr>
            <w:tcW w:w="1466" w:type="dxa"/>
          </w:tcPr>
          <w:p w14:paraId="0DF18B2D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4 (7%)</w:t>
            </w:r>
          </w:p>
        </w:tc>
      </w:tr>
      <w:tr w:rsidR="00525D8F" w:rsidRPr="00381DBA" w14:paraId="54138EA7" w14:textId="77777777" w:rsidTr="0008641E">
        <w:tc>
          <w:tcPr>
            <w:tcW w:w="2043" w:type="dxa"/>
          </w:tcPr>
          <w:p w14:paraId="4E72E9E5" w14:textId="77777777" w:rsidR="00525D8F" w:rsidRPr="00381DBA" w:rsidRDefault="00525D8F" w:rsidP="0008641E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Urinary tract</w:t>
            </w:r>
          </w:p>
        </w:tc>
        <w:tc>
          <w:tcPr>
            <w:tcW w:w="2100" w:type="dxa"/>
          </w:tcPr>
          <w:p w14:paraId="2983CDA2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18 (7%)</w:t>
            </w:r>
          </w:p>
        </w:tc>
        <w:tc>
          <w:tcPr>
            <w:tcW w:w="1466" w:type="dxa"/>
          </w:tcPr>
          <w:p w14:paraId="407498B8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2 (3%)</w:t>
            </w:r>
          </w:p>
        </w:tc>
      </w:tr>
      <w:tr w:rsidR="00525D8F" w:rsidRPr="00381DBA" w14:paraId="6448D43B" w14:textId="77777777" w:rsidTr="0008641E">
        <w:tc>
          <w:tcPr>
            <w:tcW w:w="2043" w:type="dxa"/>
          </w:tcPr>
          <w:p w14:paraId="0D548545" w14:textId="77777777" w:rsidR="00525D8F" w:rsidRPr="00381DBA" w:rsidRDefault="00525D8F" w:rsidP="0008641E">
            <w:pPr>
              <w:spacing w:line="360" w:lineRule="auto"/>
              <w:jc w:val="both"/>
              <w:rPr>
                <w:b/>
                <w:bCs/>
                <w:sz w:val="24"/>
                <w:szCs w:val="24"/>
                <w:lang w:val="en-US"/>
              </w:rPr>
            </w:pPr>
            <w:r w:rsidRPr="00381DBA">
              <w:rPr>
                <w:b/>
                <w:bCs/>
                <w:sz w:val="24"/>
                <w:szCs w:val="24"/>
                <w:lang w:val="en-US"/>
              </w:rPr>
              <w:t>Other</w:t>
            </w:r>
          </w:p>
        </w:tc>
        <w:tc>
          <w:tcPr>
            <w:tcW w:w="2100" w:type="dxa"/>
          </w:tcPr>
          <w:p w14:paraId="7E89716B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14 (6%)</w:t>
            </w:r>
          </w:p>
        </w:tc>
        <w:tc>
          <w:tcPr>
            <w:tcW w:w="1466" w:type="dxa"/>
          </w:tcPr>
          <w:p w14:paraId="79D10F67" w14:textId="77777777" w:rsidR="00525D8F" w:rsidRPr="00381DBA" w:rsidRDefault="00525D8F" w:rsidP="0008641E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381DBA">
              <w:rPr>
                <w:sz w:val="24"/>
                <w:szCs w:val="24"/>
                <w:lang w:val="en-US"/>
              </w:rPr>
              <w:t>8 (13%)</w:t>
            </w:r>
          </w:p>
        </w:tc>
      </w:tr>
    </w:tbl>
    <w:p w14:paraId="5902D856" w14:textId="77777777" w:rsidR="00525D8F" w:rsidRPr="00DF0CB9" w:rsidRDefault="00525D8F" w:rsidP="00525D8F">
      <w:pPr>
        <w:spacing w:line="360" w:lineRule="auto"/>
        <w:jc w:val="both"/>
        <w:rPr>
          <w:rFonts w:cs="Times New Roman"/>
          <w:i/>
          <w:iCs/>
          <w:sz w:val="24"/>
          <w:szCs w:val="24"/>
          <w:lang w:val="en-US"/>
        </w:rPr>
      </w:pPr>
    </w:p>
    <w:p w14:paraId="5D325393" w14:textId="77777777" w:rsidR="00525D8F" w:rsidRPr="00C74956" w:rsidRDefault="00525D8F" w:rsidP="00525D8F">
      <w:pPr>
        <w:rPr>
          <w:lang w:val="en-US"/>
        </w:rPr>
      </w:pPr>
    </w:p>
    <w:p w14:paraId="79F157DB" w14:textId="77777777" w:rsidR="00525D8F" w:rsidRDefault="00525D8F"/>
    <w:sectPr w:rsidR="00525D8F" w:rsidSect="00D941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D8F"/>
    <w:rsid w:val="002C5FF5"/>
    <w:rsid w:val="00366BC6"/>
    <w:rsid w:val="00394A0D"/>
    <w:rsid w:val="004B2853"/>
    <w:rsid w:val="00525D8F"/>
    <w:rsid w:val="00565615"/>
    <w:rsid w:val="00580742"/>
    <w:rsid w:val="006E15FE"/>
    <w:rsid w:val="008235BD"/>
    <w:rsid w:val="00CE39A4"/>
    <w:rsid w:val="00D243D3"/>
    <w:rsid w:val="00D7266A"/>
    <w:rsid w:val="00D94149"/>
    <w:rsid w:val="00E96D9E"/>
    <w:rsid w:val="00F91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18945"/>
  <w15:chartTrackingRefBased/>
  <w15:docId w15:val="{CAAF9054-E260-4DDD-B999-4226FCFD1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5D8F"/>
    <w:pPr>
      <w:spacing w:line="259" w:lineRule="auto"/>
    </w:pPr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5D8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5D8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5D8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5D8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5D8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5D8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5D8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5D8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5D8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5D8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5D8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5D8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5D8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5D8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5D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5D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5D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5D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5D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5D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5D8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5D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5D8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25D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5D8F"/>
    <w:pPr>
      <w:spacing w:line="278" w:lineRule="auto"/>
      <w:ind w:left="720"/>
      <w:contextualSpacing/>
    </w:pPr>
    <w:rPr>
      <w:rFonts w:asciiTheme="minorHAnsi" w:hAnsiTheme="minorHAnsi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525D8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5D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5D8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5D8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25D8F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235BD"/>
    <w:pPr>
      <w:spacing w:after="0" w:line="240" w:lineRule="auto"/>
    </w:pPr>
    <w:rPr>
      <w:rFonts w:ascii="Times New Roman" w:hAnsi="Times New Roman"/>
      <w:sz w:val="22"/>
      <w:szCs w:val="22"/>
    </w:rPr>
  </w:style>
  <w:style w:type="table" w:customStyle="1" w:styleId="Grilledutableau1">
    <w:name w:val="Grille du tableau1"/>
    <w:basedOn w:val="TableNormal"/>
    <w:next w:val="TableGrid"/>
    <w:uiPriority w:val="39"/>
    <w:rsid w:val="00F9147A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Bidar</dc:creator>
  <cp:keywords/>
  <dc:description/>
  <cp:lastModifiedBy>Prabhu S M</cp:lastModifiedBy>
  <cp:revision>10</cp:revision>
  <dcterms:created xsi:type="dcterms:W3CDTF">2024-03-22T12:42:00Z</dcterms:created>
  <dcterms:modified xsi:type="dcterms:W3CDTF">2024-06-22T10:16:00Z</dcterms:modified>
</cp:coreProperties>
</file>