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36234" w:rsidRPr="00F60CAA" w:rsidRDefault="00736234" w:rsidP="00736234">
      <w:pPr>
        <w:spacing w:line="480" w:lineRule="auto"/>
        <w:rPr>
          <w:b/>
          <w:bCs/>
        </w:rPr>
      </w:pPr>
      <w:r w:rsidRPr="00F60CAA">
        <w:rPr>
          <w:b/>
          <w:bCs/>
        </w:rPr>
        <w:t>Supplemental Figure Legends</w:t>
      </w:r>
    </w:p>
    <w:p w:rsidR="00736234" w:rsidRPr="00F60CAA" w:rsidRDefault="00736234" w:rsidP="00736234">
      <w:pPr>
        <w:spacing w:line="480" w:lineRule="auto"/>
        <w:rPr>
          <w:rFonts w:eastAsia="Times New Roman" w:cstheme="minorHAnsi"/>
          <w:b/>
          <w:bCs/>
        </w:rPr>
      </w:pPr>
      <w:r w:rsidRPr="00F60CAA">
        <w:rPr>
          <w:rFonts w:eastAsia="Times New Roman" w:cstheme="minorHAnsi"/>
          <w:b/>
          <w:bCs/>
          <w:noProof/>
          <w:lang w:eastAsia="en-IN"/>
        </w:rPr>
        <w:drawing>
          <wp:inline distT="0" distB="0" distL="0" distR="0" wp14:anchorId="26F03013" wp14:editId="6770FED9">
            <wp:extent cx="4465674" cy="2840188"/>
            <wp:effectExtent l="0" t="0" r="5080" b="5080"/>
            <wp:docPr id="1081970886" name="Picture 3" descr="An ultrasound image of a fetu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81970886" name="Picture 3" descr="An ultrasound image of a fetus&#10;&#10;Description automatically generated"/>
                    <pic:cNvPicPr/>
                  </pic:nvPicPr>
                  <pic:blipFill>
                    <a:blip r:embed="rId4" cstate="print">
                      <a:extLst>
                        <a:ext uri="{28A0092B-C50C-407E-A947-70E740481C1C}">
                          <a14:useLocalDpi xmlns:a14="http://schemas.microsoft.com/office/drawing/2010/main" val="0"/>
                        </a:ext>
                      </a:extLst>
                    </a:blip>
                    <a:stretch>
                      <a:fillRect/>
                    </a:stretch>
                  </pic:blipFill>
                  <pic:spPr>
                    <a:xfrm>
                      <a:off x="0" y="0"/>
                      <a:ext cx="4531420" cy="2882003"/>
                    </a:xfrm>
                    <a:prstGeom prst="rect">
                      <a:avLst/>
                    </a:prstGeom>
                  </pic:spPr>
                </pic:pic>
              </a:graphicData>
            </a:graphic>
          </wp:inline>
        </w:drawing>
      </w:r>
    </w:p>
    <w:p w:rsidR="00736234" w:rsidRPr="00F60CAA" w:rsidRDefault="00736234" w:rsidP="00736234">
      <w:pPr>
        <w:spacing w:line="480" w:lineRule="auto"/>
        <w:jc w:val="both"/>
        <w:rPr>
          <w:color w:val="000000" w:themeColor="text1"/>
        </w:rPr>
      </w:pPr>
      <w:r w:rsidRPr="00F60CAA">
        <w:rPr>
          <w:b/>
          <w:bCs/>
          <w:color w:val="000000" w:themeColor="text1"/>
        </w:rPr>
        <w:t>SUPPLEMENTAL FIGURE 1.</w:t>
      </w:r>
      <w:r w:rsidRPr="00F60CAA">
        <w:rPr>
          <w:color w:val="000000" w:themeColor="text1"/>
        </w:rPr>
        <w:t xml:space="preserve"> Pleural line (White arrow) and A-lines (red arrows) appear as a reverberation </w:t>
      </w:r>
      <w:proofErr w:type="spellStart"/>
      <w:r w:rsidRPr="00F60CAA">
        <w:rPr>
          <w:color w:val="000000" w:themeColor="text1"/>
        </w:rPr>
        <w:t>artifact</w:t>
      </w:r>
      <w:proofErr w:type="spellEnd"/>
      <w:r w:rsidRPr="00F60CAA">
        <w:rPr>
          <w:color w:val="000000" w:themeColor="text1"/>
        </w:rPr>
        <w:t xml:space="preserve"> from the pleural line. </w:t>
      </w:r>
    </w:p>
    <w:p w:rsidR="00736234" w:rsidRPr="00F60CAA" w:rsidRDefault="00736234" w:rsidP="00736234">
      <w:pPr>
        <w:spacing w:line="480" w:lineRule="auto"/>
        <w:jc w:val="both"/>
        <w:rPr>
          <w:b/>
          <w:bCs/>
        </w:rPr>
      </w:pPr>
    </w:p>
    <w:p w:rsidR="00736234" w:rsidRPr="00F60CAA" w:rsidRDefault="00736234" w:rsidP="00736234">
      <w:pPr>
        <w:rPr>
          <w:b/>
          <w:bCs/>
        </w:rPr>
      </w:pPr>
      <w:r w:rsidRPr="00F60CAA">
        <w:rPr>
          <w:b/>
          <w:bCs/>
        </w:rPr>
        <w:br w:type="page"/>
      </w:r>
    </w:p>
    <w:p w:rsidR="00736234" w:rsidRPr="00F60CAA" w:rsidRDefault="00736234" w:rsidP="00736234">
      <w:pPr>
        <w:spacing w:line="480" w:lineRule="auto"/>
        <w:jc w:val="both"/>
        <w:rPr>
          <w:b/>
          <w:bCs/>
        </w:rPr>
      </w:pPr>
      <w:r w:rsidRPr="00F60CAA">
        <w:rPr>
          <w:b/>
          <w:bCs/>
          <w:noProof/>
          <w:lang w:eastAsia="en-IN"/>
        </w:rPr>
        <w:lastRenderedPageBreak/>
        <w:drawing>
          <wp:inline distT="0" distB="0" distL="0" distR="0" wp14:anchorId="74EDC2A4" wp14:editId="6050F86D">
            <wp:extent cx="5558828" cy="3621405"/>
            <wp:effectExtent l="0" t="0" r="3810" b="0"/>
            <wp:docPr id="873294039" name="Picture 2" descr="A close-up of an ultras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3294039" name="Picture 2" descr="A close-up of an ultrasound&#10;&#10;Description automatically generated"/>
                    <pic:cNvPicPr/>
                  </pic:nvPicPr>
                  <pic:blipFill>
                    <a:blip r:embed="rId5" cstate="print">
                      <a:extLst>
                        <a:ext uri="{28A0092B-C50C-407E-A947-70E740481C1C}">
                          <a14:useLocalDpi xmlns:a14="http://schemas.microsoft.com/office/drawing/2010/main" val="0"/>
                        </a:ext>
                      </a:extLst>
                    </a:blip>
                    <a:stretch>
                      <a:fillRect/>
                    </a:stretch>
                  </pic:blipFill>
                  <pic:spPr>
                    <a:xfrm>
                      <a:off x="0" y="0"/>
                      <a:ext cx="5569218" cy="3628174"/>
                    </a:xfrm>
                    <a:prstGeom prst="rect">
                      <a:avLst/>
                    </a:prstGeom>
                  </pic:spPr>
                </pic:pic>
              </a:graphicData>
            </a:graphic>
          </wp:inline>
        </w:drawing>
      </w:r>
    </w:p>
    <w:p w:rsidR="00736234" w:rsidRPr="00F60CAA" w:rsidRDefault="00736234" w:rsidP="00736234">
      <w:pPr>
        <w:spacing w:line="480" w:lineRule="auto"/>
        <w:jc w:val="both"/>
        <w:rPr>
          <w:color w:val="000000" w:themeColor="text1"/>
        </w:rPr>
      </w:pPr>
      <w:r w:rsidRPr="00F60CAA">
        <w:rPr>
          <w:b/>
          <w:bCs/>
          <w:color w:val="000000" w:themeColor="text1"/>
        </w:rPr>
        <w:t>SUPPLEMENTAL FIGURE 2.</w:t>
      </w:r>
      <w:r w:rsidRPr="00F60CAA">
        <w:rPr>
          <w:color w:val="000000" w:themeColor="text1"/>
        </w:rPr>
        <w:t xml:space="preserve"> Short vertical </w:t>
      </w:r>
      <w:proofErr w:type="spellStart"/>
      <w:r w:rsidRPr="00F60CAA">
        <w:rPr>
          <w:color w:val="000000" w:themeColor="text1"/>
        </w:rPr>
        <w:t>artifact</w:t>
      </w:r>
      <w:proofErr w:type="spellEnd"/>
      <w:r w:rsidRPr="00F60CAA">
        <w:rPr>
          <w:color w:val="000000" w:themeColor="text1"/>
        </w:rPr>
        <w:t xml:space="preserve"> extending for a short distance beyond the pleural line and not considered a B-line. </w:t>
      </w:r>
    </w:p>
    <w:p w:rsidR="00736234" w:rsidRPr="00F60CAA" w:rsidRDefault="00736234" w:rsidP="00736234">
      <w:pPr>
        <w:spacing w:line="480" w:lineRule="auto"/>
        <w:jc w:val="both"/>
      </w:pPr>
    </w:p>
    <w:p w:rsidR="00736234" w:rsidRPr="00F60CAA" w:rsidRDefault="00736234" w:rsidP="00736234">
      <w:pPr>
        <w:rPr>
          <w:b/>
          <w:bCs/>
        </w:rPr>
      </w:pPr>
      <w:r w:rsidRPr="00F60CAA">
        <w:rPr>
          <w:b/>
          <w:bCs/>
        </w:rPr>
        <w:br w:type="page"/>
      </w:r>
    </w:p>
    <w:p w:rsidR="00736234" w:rsidRPr="00F60CAA" w:rsidRDefault="00736234" w:rsidP="00736234">
      <w:pPr>
        <w:spacing w:line="480" w:lineRule="auto"/>
        <w:jc w:val="both"/>
        <w:rPr>
          <w:b/>
          <w:bCs/>
        </w:rPr>
      </w:pPr>
      <w:r w:rsidRPr="00F60CAA">
        <w:rPr>
          <w:b/>
          <w:bCs/>
          <w:noProof/>
          <w:lang w:eastAsia="en-IN"/>
        </w:rPr>
        <w:lastRenderedPageBreak/>
        <w:drawing>
          <wp:inline distT="0" distB="0" distL="0" distR="0" wp14:anchorId="1D574857" wp14:editId="387EE3CF">
            <wp:extent cx="5943600" cy="4284345"/>
            <wp:effectExtent l="0" t="0" r="0" b="0"/>
            <wp:docPr id="1628960958" name="Picture 1" descr="A ultrasound of a fetu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28960958" name="Picture 1" descr="A ultrasound of a fetus&#10;&#10;Description automatically generated"/>
                    <pic:cNvPicPr/>
                  </pic:nvPicPr>
                  <pic:blipFill>
                    <a:blip r:embed="rId6"/>
                    <a:stretch>
                      <a:fillRect/>
                    </a:stretch>
                  </pic:blipFill>
                  <pic:spPr>
                    <a:xfrm>
                      <a:off x="0" y="0"/>
                      <a:ext cx="5943600" cy="4284345"/>
                    </a:xfrm>
                    <a:prstGeom prst="rect">
                      <a:avLst/>
                    </a:prstGeom>
                  </pic:spPr>
                </pic:pic>
              </a:graphicData>
            </a:graphic>
          </wp:inline>
        </w:drawing>
      </w:r>
    </w:p>
    <w:p w:rsidR="00736234" w:rsidRPr="00F60CAA" w:rsidRDefault="00736234" w:rsidP="00736234">
      <w:pPr>
        <w:spacing w:line="480" w:lineRule="auto"/>
        <w:jc w:val="both"/>
        <w:rPr>
          <w:color w:val="000000" w:themeColor="text1"/>
        </w:rPr>
      </w:pPr>
      <w:r w:rsidRPr="00F60CAA">
        <w:rPr>
          <w:b/>
          <w:bCs/>
          <w:color w:val="000000" w:themeColor="text1"/>
        </w:rPr>
        <w:t>SUPPLEMENTAL FIGURE 3.</w:t>
      </w:r>
      <w:r w:rsidRPr="00F60CAA">
        <w:rPr>
          <w:color w:val="000000" w:themeColor="text1"/>
        </w:rPr>
        <w:t xml:space="preserve"> The Bat Sign: The ribs (white arrows) and the Pleural line (black arrow) outlining the silhouette of a bat. </w:t>
      </w:r>
    </w:p>
    <w:p w:rsidR="00736234" w:rsidRPr="00F60CAA" w:rsidRDefault="00736234" w:rsidP="00736234">
      <w:pPr>
        <w:spacing w:line="480" w:lineRule="auto"/>
        <w:jc w:val="both"/>
      </w:pPr>
    </w:p>
    <w:p w:rsidR="00736234" w:rsidRPr="00F60CAA" w:rsidRDefault="00736234" w:rsidP="00736234">
      <w:pPr>
        <w:rPr>
          <w:b/>
          <w:bCs/>
        </w:rPr>
      </w:pPr>
      <w:r w:rsidRPr="00F60CAA">
        <w:rPr>
          <w:b/>
          <w:bCs/>
        </w:rPr>
        <w:br w:type="page"/>
      </w:r>
    </w:p>
    <w:p w:rsidR="00736234" w:rsidRPr="00F60CAA" w:rsidRDefault="00736234" w:rsidP="00736234">
      <w:pPr>
        <w:spacing w:line="480" w:lineRule="auto"/>
        <w:jc w:val="both"/>
        <w:rPr>
          <w:b/>
          <w:bCs/>
        </w:rPr>
      </w:pPr>
      <w:r w:rsidRPr="00F60CAA">
        <w:rPr>
          <w:b/>
          <w:bCs/>
          <w:noProof/>
          <w:lang w:eastAsia="en-IN"/>
        </w:rPr>
        <w:lastRenderedPageBreak/>
        <w:drawing>
          <wp:inline distT="0" distB="0" distL="0" distR="0" wp14:anchorId="76F64A7F" wp14:editId="6194E338">
            <wp:extent cx="3087232" cy="5071881"/>
            <wp:effectExtent l="0" t="0" r="0" b="0"/>
            <wp:docPr id="1697093538" name="Picture 1" descr="A close-up of a ultras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97093538" name="Picture 1" descr="A close-up of a ultrasound&#10;&#10;Description automatically generated"/>
                    <pic:cNvPicPr/>
                  </pic:nvPicPr>
                  <pic:blipFill>
                    <a:blip r:embed="rId7">
                      <a:extLst>
                        <a:ext uri="{28A0092B-C50C-407E-A947-70E740481C1C}">
                          <a14:useLocalDpi xmlns:a14="http://schemas.microsoft.com/office/drawing/2010/main" val="0"/>
                        </a:ext>
                      </a:extLst>
                    </a:blip>
                    <a:stretch>
                      <a:fillRect/>
                    </a:stretch>
                  </pic:blipFill>
                  <pic:spPr>
                    <a:xfrm>
                      <a:off x="0" y="0"/>
                      <a:ext cx="3116657" cy="5120222"/>
                    </a:xfrm>
                    <a:prstGeom prst="rect">
                      <a:avLst/>
                    </a:prstGeom>
                  </pic:spPr>
                </pic:pic>
              </a:graphicData>
            </a:graphic>
          </wp:inline>
        </w:drawing>
      </w:r>
    </w:p>
    <w:p w:rsidR="00736234" w:rsidRPr="00F60CAA" w:rsidRDefault="00736234" w:rsidP="00736234">
      <w:pPr>
        <w:spacing w:line="480" w:lineRule="auto"/>
        <w:jc w:val="both"/>
        <w:rPr>
          <w:color w:val="000000" w:themeColor="text1"/>
        </w:rPr>
      </w:pPr>
      <w:r w:rsidRPr="00F60CAA">
        <w:rPr>
          <w:b/>
          <w:bCs/>
          <w:color w:val="000000" w:themeColor="text1"/>
        </w:rPr>
        <w:t>SUPPLEMENTAL FIGURE 4.</w:t>
      </w:r>
      <w:r w:rsidRPr="00F60CAA">
        <w:rPr>
          <w:color w:val="000000" w:themeColor="text1"/>
        </w:rPr>
        <w:t xml:space="preserve"> Top panel: M-mode with Pleural line (black arrow) and obvious different patterns on both sides. Superficial to the pleural line are motionless horizontal lines and deep to the pleural line is a “sandy beach” pattern generated by pleural sliding creating a “seashore sign”. Bottom panel: The 2D image of normal lung sliding with the pleural line denoted by the black arrow. </w:t>
      </w:r>
    </w:p>
    <w:p w:rsidR="00736234" w:rsidRPr="00F60CAA" w:rsidRDefault="00736234" w:rsidP="00736234">
      <w:pPr>
        <w:spacing w:line="480" w:lineRule="auto"/>
        <w:jc w:val="both"/>
      </w:pPr>
    </w:p>
    <w:p w:rsidR="00736234" w:rsidRPr="00F60CAA" w:rsidRDefault="00736234" w:rsidP="00736234">
      <w:pPr>
        <w:rPr>
          <w:b/>
          <w:bCs/>
        </w:rPr>
      </w:pPr>
      <w:r w:rsidRPr="00F60CAA">
        <w:rPr>
          <w:b/>
          <w:bCs/>
        </w:rPr>
        <w:br w:type="page"/>
      </w:r>
    </w:p>
    <w:p w:rsidR="00736234" w:rsidRPr="00F60CAA" w:rsidRDefault="00736234" w:rsidP="00736234">
      <w:pPr>
        <w:spacing w:line="480" w:lineRule="auto"/>
        <w:jc w:val="both"/>
        <w:rPr>
          <w:b/>
          <w:bCs/>
        </w:rPr>
      </w:pPr>
      <w:r w:rsidRPr="00F60CAA">
        <w:rPr>
          <w:b/>
          <w:bCs/>
          <w:noProof/>
          <w:lang w:eastAsia="en-IN"/>
        </w:rPr>
        <w:lastRenderedPageBreak/>
        <w:drawing>
          <wp:inline distT="0" distB="0" distL="0" distR="0" wp14:anchorId="27DDC991" wp14:editId="028A7A93">
            <wp:extent cx="3702867" cy="4708100"/>
            <wp:effectExtent l="0" t="0" r="5715" b="3810"/>
            <wp:docPr id="119326118" name="Picture 4" descr="A close-up of an ultras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9326118" name="Picture 4" descr="A close-up of an ultrasound&#10;&#10;Description automatically generated"/>
                    <pic:cNvPicPr/>
                  </pic:nvPicPr>
                  <pic:blipFill>
                    <a:blip r:embed="rId8" cstate="print">
                      <a:extLst>
                        <a:ext uri="{28A0092B-C50C-407E-A947-70E740481C1C}">
                          <a14:useLocalDpi xmlns:a14="http://schemas.microsoft.com/office/drawing/2010/main" val="0"/>
                        </a:ext>
                      </a:extLst>
                    </a:blip>
                    <a:stretch>
                      <a:fillRect/>
                    </a:stretch>
                  </pic:blipFill>
                  <pic:spPr>
                    <a:xfrm>
                      <a:off x="0" y="0"/>
                      <a:ext cx="3714285" cy="4722617"/>
                    </a:xfrm>
                    <a:prstGeom prst="rect">
                      <a:avLst/>
                    </a:prstGeom>
                  </pic:spPr>
                </pic:pic>
              </a:graphicData>
            </a:graphic>
          </wp:inline>
        </w:drawing>
      </w:r>
    </w:p>
    <w:p w:rsidR="00736234" w:rsidRPr="00F60CAA" w:rsidRDefault="00736234" w:rsidP="00736234">
      <w:pPr>
        <w:spacing w:line="480" w:lineRule="auto"/>
        <w:jc w:val="both"/>
        <w:rPr>
          <w:color w:val="000000" w:themeColor="text1"/>
        </w:rPr>
      </w:pPr>
      <w:r w:rsidRPr="00F60CAA">
        <w:rPr>
          <w:b/>
          <w:bCs/>
          <w:color w:val="000000" w:themeColor="text1"/>
        </w:rPr>
        <w:t>SUPPLEMENTAL FIGURE 5.</w:t>
      </w:r>
      <w:r w:rsidRPr="00F60CAA">
        <w:rPr>
          <w:color w:val="000000" w:themeColor="text1"/>
        </w:rPr>
        <w:t xml:space="preserve"> Lung Pulse visualized in M-mode (vertical red arrows). The presence of such sign rules out pneumothorax. </w:t>
      </w:r>
    </w:p>
    <w:p w:rsidR="00736234" w:rsidRPr="00F60CAA" w:rsidRDefault="00736234" w:rsidP="00736234">
      <w:pPr>
        <w:spacing w:line="480" w:lineRule="auto"/>
        <w:jc w:val="both"/>
        <w:rPr>
          <w:b/>
          <w:bCs/>
        </w:rPr>
      </w:pPr>
    </w:p>
    <w:p w:rsidR="00736234" w:rsidRPr="00F60CAA" w:rsidRDefault="00736234" w:rsidP="00736234">
      <w:pPr>
        <w:rPr>
          <w:b/>
          <w:bCs/>
        </w:rPr>
      </w:pPr>
      <w:r w:rsidRPr="00F60CAA">
        <w:rPr>
          <w:b/>
          <w:bCs/>
        </w:rPr>
        <w:br w:type="page"/>
      </w:r>
    </w:p>
    <w:p w:rsidR="00736234" w:rsidRPr="00F60CAA" w:rsidRDefault="00736234" w:rsidP="00736234">
      <w:pPr>
        <w:spacing w:line="480" w:lineRule="auto"/>
        <w:jc w:val="both"/>
        <w:rPr>
          <w:b/>
          <w:bCs/>
        </w:rPr>
      </w:pPr>
      <w:r w:rsidRPr="00F60CAA">
        <w:rPr>
          <w:b/>
          <w:bCs/>
          <w:noProof/>
          <w:lang w:eastAsia="en-IN"/>
        </w:rPr>
        <w:lastRenderedPageBreak/>
        <w:drawing>
          <wp:inline distT="0" distB="0" distL="0" distR="0" wp14:anchorId="158D040A" wp14:editId="5DE0B4AC">
            <wp:extent cx="4714875" cy="2486025"/>
            <wp:effectExtent l="0" t="0" r="9525" b="9525"/>
            <wp:docPr id="11" name="Picture 11" descr="An x-ray of a baby&#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descr="An x-ray of a baby&#10;&#10;Description automatically generated"/>
                    <pic:cNvPicPr/>
                  </pic:nvPicPr>
                  <pic:blipFill>
                    <a:blip r:embed="rId9">
                      <a:extLst>
                        <a:ext uri="{28A0092B-C50C-407E-A947-70E740481C1C}">
                          <a14:useLocalDpi xmlns:a14="http://schemas.microsoft.com/office/drawing/2010/main" val="0"/>
                        </a:ext>
                      </a:extLst>
                    </a:blip>
                    <a:stretch>
                      <a:fillRect/>
                    </a:stretch>
                  </pic:blipFill>
                  <pic:spPr>
                    <a:xfrm>
                      <a:off x="0" y="0"/>
                      <a:ext cx="4714875" cy="2486025"/>
                    </a:xfrm>
                    <a:prstGeom prst="rect">
                      <a:avLst/>
                    </a:prstGeom>
                  </pic:spPr>
                </pic:pic>
              </a:graphicData>
            </a:graphic>
          </wp:inline>
        </w:drawing>
      </w:r>
    </w:p>
    <w:p w:rsidR="00736234" w:rsidRPr="00F60CAA" w:rsidRDefault="00736234" w:rsidP="00736234">
      <w:pPr>
        <w:spacing w:line="480" w:lineRule="auto"/>
        <w:jc w:val="both"/>
        <w:rPr>
          <w:u w:val="single"/>
        </w:rPr>
      </w:pPr>
      <w:r w:rsidRPr="00F60CAA">
        <w:rPr>
          <w:b/>
          <w:bCs/>
        </w:rPr>
        <w:t>SUPPLEMENTAL FIGURE 6.</w:t>
      </w:r>
      <w:r w:rsidRPr="00F60CAA">
        <w:t xml:space="preserve"> Lung point seen on CT and 2D image of LUS (red arrows). As previously mentioned, the presence of “lung pulse” and B-lines will rule out pneumothorax with a very high sensitivity as air between the visceral and parietal pleura will prevent the transmission of cardiac oscillations and detection of alveolar and interstitial fluid. Image reproduced with permission from </w:t>
      </w:r>
      <w:proofErr w:type="spellStart"/>
      <w:r w:rsidRPr="00F60CAA">
        <w:t>Dr.</w:t>
      </w:r>
      <w:proofErr w:type="spellEnd"/>
      <w:r w:rsidRPr="00F60CAA">
        <w:t xml:space="preserve"> </w:t>
      </w:r>
      <w:proofErr w:type="spellStart"/>
      <w:r w:rsidRPr="00F60CAA">
        <w:t>Goffi</w:t>
      </w:r>
      <w:proofErr w:type="spellEnd"/>
      <w:r w:rsidRPr="00F60CAA">
        <w:t xml:space="preserve"> </w:t>
      </w:r>
      <w:r w:rsidRPr="00F60CAA">
        <w:fldChar w:fldCharType="begin">
          <w:fldData xml:space="preserve">PEVuZE5vdGU+PENpdGU+PEF1dGhvcj5LcnVpc3NlbGJyaW5rPC9BdXRob3I+PFllYXI+MjAxNzwv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</w:fldData>
        </w:fldChar>
      </w:r>
      <w:r>
        <w:instrText xml:space="preserve"> ADDIN EN.CITE </w:instrText>
      </w:r>
      <w:r>
        <w:fldChar w:fldCharType="begin">
          <w:fldData xml:space="preserve">PEVuZE5vdGU+PENpdGU+PEF1dGhvcj5LcnVpc3NlbGJyaW5rPC9BdXRob3I+PFllYXI+MjAxNzwv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</w:fldData>
        </w:fldChar>
      </w:r>
      <w:r>
        <w:instrText xml:space="preserve"> ADDIN EN.CITE.DATA </w:instrText>
      </w:r>
      <w:r>
        <w:fldChar w:fldCharType="end"/>
      </w:r>
      <w:r w:rsidRPr="00F60CAA">
        <w:fldChar w:fldCharType="separate"/>
      </w:r>
      <w:r w:rsidRPr="00F60CAA">
        <w:rPr>
          <w:noProof/>
          <w:vertAlign w:val="superscript"/>
        </w:rPr>
        <w:t>28</w:t>
      </w:r>
      <w:r w:rsidRPr="00F60CAA">
        <w:fldChar w:fldCharType="end"/>
      </w:r>
      <w:r w:rsidRPr="00F60CAA">
        <w:t>.</w:t>
      </w:r>
    </w:p>
    <w:p w:rsidR="00736234" w:rsidRPr="00F60CAA" w:rsidRDefault="00736234" w:rsidP="00736234">
      <w:pPr>
        <w:spacing w:line="480" w:lineRule="auto"/>
        <w:jc w:val="both"/>
      </w:pPr>
    </w:p>
    <w:p w:rsidR="00736234" w:rsidRPr="00F60CAA" w:rsidRDefault="00736234" w:rsidP="00736234">
      <w:pPr>
        <w:rPr>
          <w:b/>
          <w:bCs/>
        </w:rPr>
      </w:pPr>
      <w:r w:rsidRPr="00F60CAA">
        <w:rPr>
          <w:b/>
          <w:bCs/>
        </w:rPr>
        <w:br w:type="page"/>
      </w:r>
    </w:p>
    <w:p w:rsidR="00736234" w:rsidRPr="00F60CAA" w:rsidRDefault="00736234" w:rsidP="00736234">
      <w:pPr>
        <w:spacing w:line="480" w:lineRule="auto"/>
        <w:jc w:val="both"/>
        <w:rPr>
          <w:b/>
          <w:bCs/>
        </w:rPr>
      </w:pPr>
      <w:r w:rsidRPr="00F60CAA">
        <w:rPr>
          <w:b/>
          <w:bCs/>
          <w:noProof/>
          <w:lang w:eastAsia="en-IN"/>
        </w:rPr>
        <w:lastRenderedPageBreak/>
        <w:drawing>
          <wp:inline distT="0" distB="0" distL="0" distR="0" wp14:anchorId="10800E71" wp14:editId="1BB6C45E">
            <wp:extent cx="3771900" cy="2362200"/>
            <wp:effectExtent l="0" t="0" r="0" b="0"/>
            <wp:docPr id="12" name="Picture 12" descr="A grey and white image of a person's foo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2" descr="A grey and white image of a person's foot&#10;&#10;Description automatically generated"/>
                    <pic:cNvPicPr/>
                  </pic:nvPicPr>
                  <pic:blipFill>
                    <a:blip r:embed="rId10">
                      <a:extLst>
                        <a:ext uri="{28A0092B-C50C-407E-A947-70E740481C1C}">
                          <a14:useLocalDpi xmlns:a14="http://schemas.microsoft.com/office/drawing/2010/main" val="0"/>
                        </a:ext>
                      </a:extLst>
                    </a:blip>
                    <a:stretch>
                      <a:fillRect/>
                    </a:stretch>
                  </pic:blipFill>
                  <pic:spPr>
                    <a:xfrm>
                      <a:off x="0" y="0"/>
                      <a:ext cx="3771900" cy="2362200"/>
                    </a:xfrm>
                    <a:prstGeom prst="rect">
                      <a:avLst/>
                    </a:prstGeom>
                  </pic:spPr>
                </pic:pic>
              </a:graphicData>
            </a:graphic>
          </wp:inline>
        </w:drawing>
      </w:r>
    </w:p>
    <w:p w:rsidR="00736234" w:rsidRPr="00F60CAA" w:rsidRDefault="00736234" w:rsidP="00736234">
      <w:pPr>
        <w:spacing w:line="480" w:lineRule="auto"/>
        <w:jc w:val="both"/>
      </w:pPr>
      <w:r w:rsidRPr="00F60CAA">
        <w:rPr>
          <w:b/>
          <w:bCs/>
        </w:rPr>
        <w:t>SUPPLEMENTAL FIGURE 7.</w:t>
      </w:r>
      <w:r w:rsidRPr="00F60CAA">
        <w:t xml:space="preserve"> E-lines (white arrow) arising from the air in subcutaneous tissue, not from the pleural line. Figure reproduced from Francisco et al</w:t>
      </w:r>
      <w:r w:rsidRPr="00F60CAA">
        <w:fldChar w:fldCharType="begin"/>
      </w:r>
      <w:r>
        <w:instrText xml:space="preserve"> ADDIN EN.CITE &lt;EndNote&gt;&lt;Cite&gt;&lt;Author&gt;Francisco&lt;/Author&gt;&lt;Year&gt;2016&lt;/Year&gt;&lt;RecNum&gt;63&lt;/RecNum&gt;&lt;IDText&gt;Advances in lung ultrasound&lt;/IDText&gt;&lt;DisplayText&gt;&lt;style face="superscript"&gt;63&lt;/style&gt;&lt;/DisplayText&gt;&lt;record&gt;&lt;rec-number&gt;63&lt;/rec-number&gt;&lt;foreign-keys&gt;&lt;key app="EN" db-id="azx9a22tnzpdsbeexd55vs2ra9x90zedfwa5" timestamp="1725866253"&gt;63&lt;/key&gt;&lt;/foreign-keys&gt;&lt;ref-type name="Journal Article"&gt;17&lt;/ref-type&gt;&lt;contributors&gt;&lt;authors&gt;&lt;author&gt;Francisco, M. J.&lt;/author&gt;&lt;author&gt;Rahal, A.&lt;/author&gt;&lt;author&gt;Vieira, F. A.&lt;/author&gt;&lt;author&gt;Silva, P. S.&lt;/author&gt;&lt;author&gt;Funari, M. B.&lt;/author&gt;&lt;/authors&gt;&lt;/contributors&gt;&lt;auth-address&gt;Hospital Israelita Albert Einstein, São Paulo, SP, Brazil.&lt;/auth-address&gt;&lt;titles&gt;&lt;title&gt;Advances in lung ultrasound&lt;/title&gt;&lt;secondary-title&gt;Einstein (Sao Paulo)&lt;/secondary-title&gt;&lt;/titles&gt;&lt;periodical&gt;&lt;full-title&gt;Einstein (Sao Paulo)&lt;/full-title&gt;&lt;/periodical&gt;&lt;pages&gt;443-448&lt;/pages&gt;&lt;volume&gt;14&lt;/volume&gt;&lt;number&gt;3&lt;/number&gt;&lt;keywords&gt;&lt;keyword&gt;Artifacts&lt;/keyword&gt;&lt;keyword&gt;Emphysema&lt;/keyword&gt;&lt;keyword&gt;Humans&lt;/keyword&gt;&lt;keyword&gt;Lung&lt;/keyword&gt;&lt;keyword&gt;Pleura&lt;/keyword&gt;&lt;keyword&gt;Pneumothorax&lt;/keyword&gt;&lt;keyword&gt;Practice Guidelines as Topic&lt;/keyword&gt;&lt;keyword&gt;Thorax&lt;/keyword&gt;&lt;keyword&gt;Ultrasonography&lt;/keyword&gt;&lt;/keywords&gt;&lt;dates&gt;&lt;year&gt;2016&lt;/year&gt;&lt;/dates&gt;&lt;isbn&gt;2317-6385&lt;/isbn&gt;&lt;accession-num&gt;27759836&lt;/accession-num&gt;&lt;urls&gt;&lt;related-urls&gt;&lt;url&gt;https://www.ncbi.nlm.nih.gov/pubmed/27759836&lt;/url&gt;&lt;/related-urls&gt;&lt;/urls&gt;&lt;custom2&gt;PMC5234763&lt;/custom2&gt;&lt;electronic-resource-num&gt;10.1590/S1679-45082016MD3557&lt;/electronic-resource-num&gt;&lt;language&gt;eng|por&lt;/language&gt;&lt;/record&gt;&lt;/Cite&gt;&lt;/EndNote&gt;</w:instrText>
      </w:r>
      <w:r w:rsidRPr="00F60CAA">
        <w:fldChar w:fldCharType="separate"/>
      </w:r>
      <w:r w:rsidRPr="00F60CAA">
        <w:rPr>
          <w:noProof/>
          <w:vertAlign w:val="superscript"/>
        </w:rPr>
        <w:t>63</w:t>
      </w:r>
      <w:r w:rsidRPr="00F60CAA">
        <w:fldChar w:fldCharType="end"/>
      </w:r>
      <w:r w:rsidRPr="00F60CAA">
        <w:t>.</w:t>
      </w:r>
    </w:p>
    <w:p w:rsidR="00736234" w:rsidRPr="00F60CAA" w:rsidRDefault="00736234" w:rsidP="00736234">
      <w:pPr>
        <w:spacing w:line="480" w:lineRule="auto"/>
        <w:ind w:left="2160"/>
        <w:jc w:val="both"/>
      </w:pPr>
    </w:p>
    <w:p w:rsidR="00736234" w:rsidRPr="00F60CAA" w:rsidRDefault="00736234" w:rsidP="00736234">
      <w:pPr>
        <w:rPr>
          <w:b/>
          <w:bCs/>
        </w:rPr>
      </w:pPr>
      <w:r w:rsidRPr="00F60CAA">
        <w:rPr>
          <w:b/>
          <w:bCs/>
        </w:rPr>
        <w:br w:type="page"/>
      </w:r>
    </w:p>
    <w:p w:rsidR="00736234" w:rsidRPr="00F60CAA" w:rsidRDefault="00736234" w:rsidP="00736234">
      <w:pPr>
        <w:spacing w:line="480" w:lineRule="auto"/>
        <w:jc w:val="both"/>
        <w:rPr>
          <w:b/>
          <w:bCs/>
        </w:rPr>
      </w:pPr>
      <w:r w:rsidRPr="00F60CAA">
        <w:rPr>
          <w:b/>
          <w:bCs/>
          <w:noProof/>
          <w:lang w:eastAsia="en-IN"/>
        </w:rPr>
        <w:lastRenderedPageBreak/>
        <w:drawing>
          <wp:inline distT="0" distB="0" distL="0" distR="0" wp14:anchorId="4D981048" wp14:editId="5DB57498">
            <wp:extent cx="4478506" cy="3306726"/>
            <wp:effectExtent l="0" t="0" r="5080" b="0"/>
            <wp:docPr id="1907906437" name="Picture 6" descr="A ultrasound image of a baby&#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07906437" name="Picture 6" descr="A ultrasound image of a baby&#10;&#10;Description automatically generated"/>
                    <pic:cNvPicPr/>
                  </pic:nvPicPr>
                  <pic:blipFill>
                    <a:blip r:embed="rId11" cstate="print">
                      <a:extLst>
                        <a:ext uri="{28A0092B-C50C-407E-A947-70E740481C1C}">
                          <a14:useLocalDpi xmlns:a14="http://schemas.microsoft.com/office/drawing/2010/main" val="0"/>
                        </a:ext>
                      </a:extLst>
                    </a:blip>
                    <a:stretch>
                      <a:fillRect/>
                    </a:stretch>
                  </pic:blipFill>
                  <pic:spPr>
                    <a:xfrm>
                      <a:off x="0" y="0"/>
                      <a:ext cx="4526398" cy="3342087"/>
                    </a:xfrm>
                    <a:prstGeom prst="rect">
                      <a:avLst/>
                    </a:prstGeom>
                  </pic:spPr>
                </pic:pic>
              </a:graphicData>
            </a:graphic>
          </wp:inline>
        </w:drawing>
      </w:r>
    </w:p>
    <w:p w:rsidR="00736234" w:rsidRPr="00F60CAA" w:rsidRDefault="00736234" w:rsidP="00736234">
      <w:pPr>
        <w:spacing w:line="480" w:lineRule="auto"/>
        <w:jc w:val="both"/>
        <w:rPr>
          <w:color w:val="000000" w:themeColor="text1"/>
          <w:u w:val="single"/>
        </w:rPr>
      </w:pPr>
      <w:r w:rsidRPr="00F60CAA">
        <w:rPr>
          <w:b/>
          <w:bCs/>
          <w:color w:val="000000" w:themeColor="text1"/>
        </w:rPr>
        <w:t>SUPPLEMENTAL FIGURE 8.</w:t>
      </w:r>
      <w:r w:rsidRPr="00F60CAA">
        <w:rPr>
          <w:color w:val="000000" w:themeColor="text1"/>
        </w:rPr>
        <w:t xml:space="preserve"> Lung ultrasound showing “air </w:t>
      </w:r>
      <w:proofErr w:type="spellStart"/>
      <w:r w:rsidRPr="00F60CAA">
        <w:rPr>
          <w:color w:val="000000" w:themeColor="text1"/>
        </w:rPr>
        <w:t>bronchogram</w:t>
      </w:r>
      <w:proofErr w:type="spellEnd"/>
      <w:r w:rsidRPr="00F60CAA">
        <w:rPr>
          <w:color w:val="000000" w:themeColor="text1"/>
        </w:rPr>
        <w:t xml:space="preserve">” (white arrows) and anechoic pleural effusion. </w:t>
      </w:r>
    </w:p>
    <w:p w:rsidR="00736234" w:rsidRPr="00F60CAA" w:rsidRDefault="00736234" w:rsidP="00736234">
      <w:pPr>
        <w:spacing w:line="480" w:lineRule="auto"/>
        <w:jc w:val="both"/>
        <w:rPr>
          <w:b/>
          <w:bCs/>
        </w:rPr>
      </w:pPr>
    </w:p>
    <w:p w:rsidR="00736234" w:rsidRPr="00F60CAA" w:rsidRDefault="00736234" w:rsidP="00736234">
      <w:pPr>
        <w:rPr>
          <w:b/>
          <w:bCs/>
        </w:rPr>
      </w:pPr>
      <w:r w:rsidRPr="00F60CAA">
        <w:rPr>
          <w:b/>
          <w:bCs/>
        </w:rPr>
        <w:br w:type="page"/>
      </w:r>
    </w:p>
    <w:p w:rsidR="00736234" w:rsidRPr="00F60CAA" w:rsidRDefault="00736234" w:rsidP="00736234">
      <w:pPr>
        <w:spacing w:line="480" w:lineRule="auto"/>
        <w:jc w:val="both"/>
        <w:rPr>
          <w:b/>
          <w:bCs/>
        </w:rPr>
      </w:pPr>
      <w:r w:rsidRPr="00F60CAA">
        <w:rPr>
          <w:b/>
          <w:bCs/>
          <w:noProof/>
          <w:lang w:eastAsia="en-IN"/>
        </w:rPr>
        <w:lastRenderedPageBreak/>
        <w:drawing>
          <wp:inline distT="0" distB="0" distL="0" distR="0" wp14:anchorId="1546CE47" wp14:editId="58643236">
            <wp:extent cx="3923414" cy="3264482"/>
            <wp:effectExtent l="0" t="0" r="1270" b="0"/>
            <wp:docPr id="1385162483" name="Picture 7" descr="A close-up of an ultras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85162483" name="Picture 7" descr="A close-up of an ultrasound&#10;&#10;Description automatically generated"/>
                    <pic:cNvPicPr/>
                  </pic:nvPicPr>
                  <pic:blipFill>
                    <a:blip r:embed="rId12" cstate="print">
                      <a:extLst>
                        <a:ext uri="{28A0092B-C50C-407E-A947-70E740481C1C}">
                          <a14:useLocalDpi xmlns:a14="http://schemas.microsoft.com/office/drawing/2010/main" val="0"/>
                        </a:ext>
                      </a:extLst>
                    </a:blip>
                    <a:stretch>
                      <a:fillRect/>
                    </a:stretch>
                  </pic:blipFill>
                  <pic:spPr>
                    <a:xfrm>
                      <a:off x="0" y="0"/>
                      <a:ext cx="3997537" cy="3326156"/>
                    </a:xfrm>
                    <a:prstGeom prst="rect">
                      <a:avLst/>
                    </a:prstGeom>
                  </pic:spPr>
                </pic:pic>
              </a:graphicData>
            </a:graphic>
          </wp:inline>
        </w:drawing>
      </w:r>
    </w:p>
    <w:p w:rsidR="00736234" w:rsidRPr="00F60CAA" w:rsidRDefault="00736234" w:rsidP="00736234">
      <w:pPr>
        <w:spacing w:line="480" w:lineRule="auto"/>
        <w:jc w:val="both"/>
        <w:rPr>
          <w:color w:val="000000" w:themeColor="text1"/>
        </w:rPr>
      </w:pPr>
      <w:r w:rsidRPr="00F60CAA">
        <w:rPr>
          <w:b/>
          <w:bCs/>
          <w:color w:val="000000" w:themeColor="text1"/>
        </w:rPr>
        <w:t>SUPPLEMENTAL FIGURE 9.</w:t>
      </w:r>
      <w:r w:rsidRPr="00F60CAA">
        <w:rPr>
          <w:color w:val="000000" w:themeColor="text1"/>
        </w:rPr>
        <w:t xml:space="preserve"> </w:t>
      </w:r>
      <w:r>
        <w:rPr>
          <w:color w:val="000000" w:themeColor="text1"/>
        </w:rPr>
        <w:t>Pathologic</w:t>
      </w:r>
      <w:r w:rsidRPr="00F60CAA">
        <w:rPr>
          <w:color w:val="000000" w:themeColor="text1"/>
        </w:rPr>
        <w:t xml:space="preserve"> B-lines in </w:t>
      </w:r>
      <w:proofErr w:type="gramStart"/>
      <w:r w:rsidRPr="00F60CAA">
        <w:rPr>
          <w:color w:val="000000" w:themeColor="text1"/>
        </w:rPr>
        <w:t>Pulmonary</w:t>
      </w:r>
      <w:proofErr w:type="gramEnd"/>
      <w:r w:rsidRPr="00F60CAA">
        <w:rPr>
          <w:color w:val="000000" w:themeColor="text1"/>
        </w:rPr>
        <w:t xml:space="preserve"> </w:t>
      </w:r>
      <w:proofErr w:type="spellStart"/>
      <w:r w:rsidRPr="00F60CAA">
        <w:rPr>
          <w:color w:val="000000" w:themeColor="text1"/>
        </w:rPr>
        <w:t>edema</w:t>
      </w:r>
      <w:proofErr w:type="spellEnd"/>
      <w:r w:rsidRPr="00F60CAA">
        <w:rPr>
          <w:color w:val="000000" w:themeColor="text1"/>
        </w:rPr>
        <w:t>. Note that the B-lines extend from the pleural line all the way down to the bottom of the screen. Three or more B-lines are considered pathological</w:t>
      </w:r>
      <w:r>
        <w:rPr>
          <w:color w:val="000000" w:themeColor="text1"/>
        </w:rPr>
        <w:fldChar w:fldCharType="begin">
          <w:fldData xml:space="preserve">PEVuZE5vdGU+PENpdGU+PEF1dGhvcj5MaWNodGVuc3RlaW48L0F1dGhvcj48WWVhcj4xOTk3PC9Z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</w:fldData>
        </w:fldChar>
      </w:r>
      <w:r>
        <w:rPr>
          <w:color w:val="000000" w:themeColor="text1"/>
        </w:rPr>
        <w:instrText xml:space="preserve"> ADDIN EN.CITE </w:instrText>
      </w:r>
      <w:r>
        <w:rPr>
          <w:color w:val="000000" w:themeColor="text1"/>
        </w:rPr>
        <w:fldChar w:fldCharType="begin">
          <w:fldData xml:space="preserve">PEVuZE5vdGU+PENpdGU+PEF1dGhvcj5MaWNodGVuc3RlaW48L0F1dGhvcj48WWVhcj4xOTk3PC9Z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</w:fldData>
        </w:fldChar>
      </w:r>
      <w:r>
        <w:rPr>
          <w:color w:val="000000" w:themeColor="text1"/>
        </w:rPr>
        <w:instrText xml:space="preserve"> ADDIN EN.CITE.DATA </w:instrText>
      </w:r>
      <w:r>
        <w:rPr>
          <w:color w:val="000000" w:themeColor="text1"/>
        </w:rPr>
      </w:r>
      <w:r>
        <w:rPr>
          <w:color w:val="000000" w:themeColor="text1"/>
        </w:rPr>
        <w:fldChar w:fldCharType="end"/>
      </w:r>
      <w:r>
        <w:rPr>
          <w:color w:val="000000" w:themeColor="text1"/>
        </w:rPr>
      </w:r>
      <w:r>
        <w:rPr>
          <w:color w:val="000000" w:themeColor="text1"/>
        </w:rPr>
        <w:fldChar w:fldCharType="separate"/>
      </w:r>
      <w:r w:rsidRPr="00465940">
        <w:rPr>
          <w:noProof/>
          <w:color w:val="000000" w:themeColor="text1"/>
          <w:vertAlign w:val="superscript"/>
        </w:rPr>
        <w:t>82</w:t>
      </w:r>
      <w:r>
        <w:rPr>
          <w:color w:val="000000" w:themeColor="text1"/>
        </w:rPr>
        <w:fldChar w:fldCharType="end"/>
      </w:r>
      <w:r w:rsidRPr="00F60CAA">
        <w:rPr>
          <w:color w:val="000000" w:themeColor="text1"/>
        </w:rPr>
        <w:t xml:space="preserve">. </w:t>
      </w:r>
    </w:p>
    <w:p w:rsidR="00736234" w:rsidRPr="00F60CAA" w:rsidRDefault="00736234" w:rsidP="00736234">
      <w:pPr>
        <w:spacing w:line="480" w:lineRule="auto"/>
        <w:jc w:val="both"/>
      </w:pPr>
    </w:p>
    <w:p w:rsidR="00736234" w:rsidRPr="00F60CAA" w:rsidRDefault="00736234" w:rsidP="00736234">
      <w:pPr>
        <w:rPr>
          <w:b/>
          <w:bCs/>
        </w:rPr>
      </w:pPr>
      <w:r w:rsidRPr="00F60CAA">
        <w:rPr>
          <w:b/>
          <w:bCs/>
        </w:rPr>
        <w:br w:type="page"/>
      </w:r>
    </w:p>
    <w:p w:rsidR="00736234" w:rsidRPr="00F60CAA" w:rsidRDefault="00736234" w:rsidP="00736234">
      <w:pPr>
        <w:spacing w:line="480" w:lineRule="auto"/>
        <w:jc w:val="both"/>
        <w:rPr>
          <w:b/>
          <w:bCs/>
        </w:rPr>
      </w:pPr>
      <w:r w:rsidRPr="00F60CAA">
        <w:rPr>
          <w:b/>
          <w:bCs/>
          <w:noProof/>
          <w:lang w:eastAsia="en-IN"/>
        </w:rPr>
        <w:lastRenderedPageBreak/>
        <w:drawing>
          <wp:inline distT="0" distB="0" distL="0" distR="0" wp14:anchorId="16E73935" wp14:editId="3F8A55D5">
            <wp:extent cx="4051005" cy="3802578"/>
            <wp:effectExtent l="0" t="0" r="635" b="0"/>
            <wp:docPr id="1143877948" name="Picture 8" descr="An ultrasound image of a pers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43877948" name="Picture 8" descr="An ultrasound image of a person&#10;&#10;Description automatically generated"/>
                    <pic:cNvPicPr/>
                  </pic:nvPicPr>
                  <pic:blipFill>
                    <a:blip r:embed="rId13" cstate="print">
                      <a:extLst>
                        <a:ext uri="{28A0092B-C50C-407E-A947-70E740481C1C}">
                          <a14:useLocalDpi xmlns:a14="http://schemas.microsoft.com/office/drawing/2010/main" val="0"/>
                        </a:ext>
                      </a:extLst>
                    </a:blip>
                    <a:stretch>
                      <a:fillRect/>
                    </a:stretch>
                  </pic:blipFill>
                  <pic:spPr>
                    <a:xfrm>
                      <a:off x="0" y="0"/>
                      <a:ext cx="4096067" cy="3844876"/>
                    </a:xfrm>
                    <a:prstGeom prst="rect">
                      <a:avLst/>
                    </a:prstGeom>
                  </pic:spPr>
                </pic:pic>
              </a:graphicData>
            </a:graphic>
          </wp:inline>
        </w:drawing>
      </w:r>
    </w:p>
    <w:p w:rsidR="00736234" w:rsidRPr="00F60CAA" w:rsidRDefault="00736234" w:rsidP="00736234">
      <w:pPr>
        <w:spacing w:line="480" w:lineRule="auto"/>
        <w:jc w:val="both"/>
        <w:rPr>
          <w:b/>
          <w:bCs/>
          <w:color w:val="000000" w:themeColor="text1"/>
        </w:rPr>
      </w:pPr>
      <w:r w:rsidRPr="00F60CAA">
        <w:rPr>
          <w:b/>
          <w:bCs/>
          <w:color w:val="000000" w:themeColor="text1"/>
        </w:rPr>
        <w:t xml:space="preserve">SUPPLEMENTAL FIGURE 10. </w:t>
      </w:r>
      <w:r w:rsidRPr="00F60CAA">
        <w:rPr>
          <w:color w:val="000000" w:themeColor="text1"/>
        </w:rPr>
        <w:t>Pleural Effusion (blue arrow) with underlying collapsed lung (white arrow). Also note that the thoracic spine is visualized with LUS “Spine sign” (red arrow).</w:t>
      </w:r>
      <w:r w:rsidRPr="00F60CAA">
        <w:rPr>
          <w:b/>
          <w:bCs/>
          <w:color w:val="000000" w:themeColor="text1"/>
        </w:rPr>
        <w:t xml:space="preserve"> </w:t>
      </w:r>
    </w:p>
    <w:p w:rsidR="00736234" w:rsidRPr="00F60CAA" w:rsidRDefault="00736234" w:rsidP="00736234">
      <w:pPr>
        <w:spacing w:line="480" w:lineRule="auto"/>
        <w:ind w:left="2160"/>
        <w:jc w:val="both"/>
      </w:pPr>
    </w:p>
    <w:p w:rsidR="00736234" w:rsidRPr="00F60CAA" w:rsidRDefault="00736234" w:rsidP="00736234">
      <w:pPr>
        <w:rPr>
          <w:b/>
          <w:bCs/>
        </w:rPr>
      </w:pPr>
      <w:r w:rsidRPr="00F60CAA">
        <w:rPr>
          <w:b/>
          <w:bCs/>
        </w:rPr>
        <w:br w:type="page"/>
      </w:r>
    </w:p>
    <w:p w:rsidR="00736234" w:rsidRPr="00F60CAA" w:rsidRDefault="00736234" w:rsidP="00736234">
      <w:pPr>
        <w:spacing w:line="480" w:lineRule="auto"/>
        <w:jc w:val="both"/>
        <w:rPr>
          <w:b/>
          <w:bCs/>
        </w:rPr>
      </w:pPr>
      <w:r w:rsidRPr="00F60CAA">
        <w:rPr>
          <w:b/>
          <w:bCs/>
          <w:noProof/>
          <w:lang w:eastAsia="en-IN"/>
        </w:rPr>
        <w:lastRenderedPageBreak/>
        <w:drawing>
          <wp:inline distT="0" distB="0" distL="0" distR="0" wp14:anchorId="390BB355" wp14:editId="10EB8D63">
            <wp:extent cx="5086350" cy="2162175"/>
            <wp:effectExtent l="0" t="0" r="0" b="9525"/>
            <wp:docPr id="16" name="Picture 16" descr="A drawing of a person's ches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Picture 16" descr="A drawing of a person's chest&#10;&#10;Description automatically generated"/>
                    <pic:cNvPicPr/>
                  </pic:nvPicPr>
                  <pic:blipFill>
                    <a:blip r:embed="rId14">
                      <a:extLst>
                        <a:ext uri="{28A0092B-C50C-407E-A947-70E740481C1C}">
                          <a14:useLocalDpi xmlns:a14="http://schemas.microsoft.com/office/drawing/2010/main" val="0"/>
                        </a:ext>
                      </a:extLst>
                    </a:blip>
                    <a:stretch>
                      <a:fillRect/>
                    </a:stretch>
                  </pic:blipFill>
                  <pic:spPr>
                    <a:xfrm>
                      <a:off x="0" y="0"/>
                      <a:ext cx="5086350" cy="2162175"/>
                    </a:xfrm>
                    <a:prstGeom prst="rect">
                      <a:avLst/>
                    </a:prstGeom>
                  </pic:spPr>
                </pic:pic>
              </a:graphicData>
            </a:graphic>
          </wp:inline>
        </w:drawing>
      </w:r>
    </w:p>
    <w:p w:rsidR="00736234" w:rsidRPr="00F60CAA" w:rsidRDefault="00736234" w:rsidP="00736234">
      <w:pPr>
        <w:spacing w:line="480" w:lineRule="auto"/>
        <w:jc w:val="both"/>
      </w:pPr>
      <w:r w:rsidRPr="00F60CAA">
        <w:rPr>
          <w:b/>
          <w:bCs/>
        </w:rPr>
        <w:t>SUPPLEMENTAL FIGURE 11.</w:t>
      </w:r>
      <w:r w:rsidRPr="00F60CAA">
        <w:t xml:space="preserve"> The BLUE points. The location of the upper and lower blue points is determined by placing 2 hands, roughly of the same size as the patient’s hands, with the little finger of the upper hand just under the clavicle, fingertips at the midline and the lower hand below the upper hand with the thumbs of both hands excluded. The upper blue point will be in the middle of the upper hand and the lower blue point will be in the middle of the palm of the lower hand. The third blue point is called the Posterolateral alveolar and/or pleural syndrome point (PLAPS point). This point is located at the intersection of a horizontal line at the level of the lower blue point and a vertical line at the posterior axillary line. Reproduced with permission from </w:t>
      </w:r>
      <w:proofErr w:type="spellStart"/>
      <w:r w:rsidRPr="00F60CAA">
        <w:t>Dr.</w:t>
      </w:r>
      <w:proofErr w:type="spellEnd"/>
      <w:r w:rsidRPr="00F60CAA">
        <w:t xml:space="preserve"> Lichtenstein</w:t>
      </w:r>
      <w:r w:rsidRPr="00F60CAA">
        <w:fldChar w:fldCharType="begin">
          <w:fldData xml:space="preserve">PEVuZE5vdGU+PENpdGU+PEF1dGhvcj5MaWNodGVuc3RlaW48L0F1dGhvcj48WWVhcj4yMDE0PC9Z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</w:fldData>
        </w:fldChar>
      </w:r>
      <w:r>
        <w:instrText xml:space="preserve"> ADDIN EN.CITE </w:instrText>
      </w:r>
      <w:r>
        <w:fldChar w:fldCharType="begin">
          <w:fldData xml:space="preserve">PEVuZE5vdGU+PENpdGU+PEF1dGhvcj5MaWNodGVuc3RlaW48L0F1dGhvcj48WWVhcj4yMDE0PC9Z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</w:fldData>
        </w:fldChar>
      </w:r>
      <w:r>
        <w:instrText xml:space="preserve"> ADDIN EN.CITE.DATA </w:instrText>
      </w:r>
      <w:r>
        <w:fldChar w:fldCharType="end"/>
      </w:r>
      <w:r w:rsidRPr="00F60CAA">
        <w:fldChar w:fldCharType="separate"/>
      </w:r>
      <w:r w:rsidRPr="00F60CAA">
        <w:rPr>
          <w:noProof/>
          <w:vertAlign w:val="superscript"/>
        </w:rPr>
        <w:t>7,25</w:t>
      </w:r>
      <w:r w:rsidRPr="00F60CAA">
        <w:fldChar w:fldCharType="end"/>
      </w:r>
      <w:r w:rsidRPr="00F60CAA">
        <w:t xml:space="preserve">. </w:t>
      </w:r>
    </w:p>
    <w:p w:rsidR="00736234" w:rsidRPr="00F60CAA" w:rsidRDefault="00736234" w:rsidP="00736234">
      <w:pPr>
        <w:spacing w:line="480" w:lineRule="auto"/>
        <w:ind w:left="2160"/>
        <w:jc w:val="both"/>
      </w:pPr>
    </w:p>
    <w:p w:rsidR="00736234" w:rsidRPr="00F60CAA" w:rsidRDefault="00736234" w:rsidP="00736234">
      <w:pPr>
        <w:rPr>
          <w:b/>
          <w:bCs/>
        </w:rPr>
      </w:pPr>
      <w:r w:rsidRPr="00F60CAA">
        <w:rPr>
          <w:b/>
          <w:bCs/>
        </w:rPr>
        <w:br w:type="page"/>
      </w:r>
    </w:p>
    <w:p w:rsidR="00736234" w:rsidRPr="00F60CAA" w:rsidRDefault="00736234" w:rsidP="00736234">
      <w:pPr>
        <w:spacing w:line="480" w:lineRule="auto"/>
        <w:jc w:val="both"/>
        <w:rPr>
          <w:b/>
          <w:bCs/>
        </w:rPr>
      </w:pPr>
      <w:r w:rsidRPr="00F60CAA">
        <w:rPr>
          <w:b/>
          <w:bCs/>
          <w:noProof/>
          <w:lang w:eastAsia="en-IN"/>
        </w:rPr>
        <w:lastRenderedPageBreak/>
        <w:drawing>
          <wp:inline distT="0" distB="0" distL="0" distR="0" wp14:anchorId="379BC9B6" wp14:editId="6E960E2D">
            <wp:extent cx="2809875" cy="3114675"/>
            <wp:effectExtent l="0" t="0" r="9525" b="9525"/>
            <wp:docPr id="17" name="Picture 17" descr="A diagram of a medical procedur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Picture 17" descr="A diagram of a medical procedure&#10;&#10;Description automatically generated"/>
                    <pic:cNvPicPr/>
                  </pic:nvPicPr>
                  <pic:blipFill>
                    <a:blip r:embed="rId15">
                      <a:extLst>
                        <a:ext uri="{28A0092B-C50C-407E-A947-70E740481C1C}">
                          <a14:useLocalDpi xmlns:a14="http://schemas.microsoft.com/office/drawing/2010/main" val="0"/>
                        </a:ext>
                      </a:extLst>
                    </a:blip>
                    <a:stretch>
                      <a:fillRect/>
                    </a:stretch>
                  </pic:blipFill>
                  <pic:spPr>
                    <a:xfrm>
                      <a:off x="0" y="0"/>
                      <a:ext cx="2809875" cy="3114675"/>
                    </a:xfrm>
                    <a:prstGeom prst="rect">
                      <a:avLst/>
                    </a:prstGeom>
                  </pic:spPr>
                </pic:pic>
              </a:graphicData>
            </a:graphic>
          </wp:inline>
        </w:drawing>
      </w:r>
    </w:p>
    <w:p w:rsidR="00736234" w:rsidRPr="00F60CAA" w:rsidRDefault="00736234" w:rsidP="00736234">
      <w:pPr>
        <w:spacing w:line="480" w:lineRule="auto"/>
        <w:jc w:val="both"/>
      </w:pPr>
      <w:r w:rsidRPr="00F60CAA">
        <w:rPr>
          <w:b/>
          <w:bCs/>
        </w:rPr>
        <w:t>SUPPLEMENTAL FIGURE 12.</w:t>
      </w:r>
      <w:r w:rsidRPr="00F60CAA">
        <w:t xml:space="preserve"> Fluid Administration Limited by Lung Sonography (</w:t>
      </w:r>
      <w:proofErr w:type="gramStart"/>
      <w:r w:rsidRPr="00F60CAA">
        <w:t>FALLS</w:t>
      </w:r>
      <w:proofErr w:type="gramEnd"/>
      <w:r w:rsidRPr="00F60CAA">
        <w:t xml:space="preserve">) Protocol. Reproduced with permission from </w:t>
      </w:r>
      <w:proofErr w:type="spellStart"/>
      <w:r w:rsidRPr="00F60CAA">
        <w:t>Dr.</w:t>
      </w:r>
      <w:proofErr w:type="spellEnd"/>
      <w:r w:rsidRPr="00F60CAA">
        <w:t xml:space="preserve"> Lichtenstein</w:t>
      </w:r>
      <w:r w:rsidRPr="00F60CAA">
        <w:fldChar w:fldCharType="begin"/>
      </w:r>
      <w:r>
        <w:instrText xml:space="preserve"> ADDIN EN.CITE &lt;EndNote&gt;&lt;Cite&gt;&lt;Author&gt;Lichtenstein&lt;/Author&gt;&lt;Year&gt;2015&lt;/Year&gt;&lt;RecNum&gt;25&lt;/RecNum&gt;&lt;IDText&gt;BLUE-protocol and FALLS-protocol: two applications of lung ultrasound in the critically ill&lt;/IDText&gt;&lt;DisplayText&gt;&lt;style face="superscript"&gt;25&lt;/style&gt;&lt;/DisplayText&gt;&lt;record&gt;&lt;rec-number&gt;25&lt;/rec-number&gt;&lt;foreign-keys&gt;&lt;key app="EN" db-id="azx9a22tnzpdsbeexd55vs2ra9x90zedfwa5" timestamp="1725866252"&gt;25&lt;/key&gt;&lt;/foreign-keys&gt;&lt;ref-type name="Journal Article"&gt;17&lt;/ref-type&gt;&lt;contributors&gt;&lt;authors&gt;&lt;author&gt;Lichtenstein, D. A.&lt;/author&gt;&lt;/authors&gt;&lt;/contributors&gt;&lt;auth-address&gt;Service de Réanimation Médicale, Hôpital Ambroise-Paré, Boulogne-Billancourt, France. Electronic address: D.Licht@free.fr.&lt;/auth-address&gt;&lt;titles&gt;&lt;title&gt;BLUE-protocol and FALLS-protocol: two applications of lung ultrasound in the critically ill&lt;/title&gt;&lt;secondary-title&gt;Chest&lt;/secondary-title&gt;&lt;/titles&gt;&lt;periodical&gt;&lt;full-title&gt;Chest&lt;/full-title&gt;&lt;/periodical&gt;&lt;pages&gt;1659-1670&lt;/pages&gt;&lt;volume&gt;147&lt;/volume&gt;&lt;number&gt;6&lt;/number&gt;&lt;keywords&gt;&lt;keyword&gt;Clinical Protocols&lt;/keyword&gt;&lt;keyword&gt;Critical Illness&lt;/keyword&gt;&lt;keyword&gt;Humans&lt;/keyword&gt;&lt;keyword&gt;Intensive Care Units&lt;/keyword&gt;&lt;keyword&gt;Lung&lt;/keyword&gt;&lt;keyword&gt;Pulmonary Edema&lt;/keyword&gt;&lt;keyword&gt;Respiratory Insufficiency&lt;/keyword&gt;&lt;keyword&gt;Sensitivity and Specificity&lt;/keyword&gt;&lt;keyword&gt;Ultrasonography&lt;/keyword&gt;&lt;keyword&gt;Water-Electrolyte Balance&lt;/keyword&gt;&lt;/keywords&gt;&lt;dates&gt;&lt;year&gt;2015&lt;/year&gt;&lt;pub-dates&gt;&lt;date&gt;Jun&lt;/date&gt;&lt;/pub-dates&gt;&lt;/dates&gt;&lt;isbn&gt;1931-3543&lt;/isbn&gt;&lt;accession-num&gt;26033127&lt;/accession-num&gt;&lt;urls&gt;&lt;related-urls&gt;&lt;url&gt;https://www.ncbi.nlm.nih.gov/pubmed/26033127&lt;/url&gt;&lt;/related-urls&gt;&lt;/urls&gt;&lt;electronic-resource-num&gt;10.1378/chest.14-1313&lt;/electronic-resource-num&gt;&lt;language&gt;eng&lt;/language&gt;&lt;/record&gt;&lt;/Cite&gt;&lt;/EndNote&gt;</w:instrText>
      </w:r>
      <w:r w:rsidRPr="00F60CAA">
        <w:fldChar w:fldCharType="separate"/>
      </w:r>
      <w:r w:rsidRPr="00F60CAA">
        <w:rPr>
          <w:noProof/>
          <w:vertAlign w:val="superscript"/>
        </w:rPr>
        <w:t>25</w:t>
      </w:r>
      <w:r w:rsidRPr="00F60CAA">
        <w:fldChar w:fldCharType="end"/>
      </w:r>
      <w:r w:rsidRPr="00F60CAA">
        <w:t>.</w:t>
      </w:r>
    </w:p>
    <w:p w:rsidR="00736234" w:rsidRPr="00F60CAA" w:rsidRDefault="00736234" w:rsidP="00736234">
      <w:pPr>
        <w:spacing w:line="480" w:lineRule="auto"/>
        <w:jc w:val="both"/>
        <w:rPr>
          <w:b/>
          <w:bCs/>
        </w:rPr>
      </w:pPr>
    </w:p>
    <w:p w:rsidR="00736234" w:rsidRPr="00F60CAA" w:rsidRDefault="00736234" w:rsidP="00736234">
      <w:pPr>
        <w:rPr>
          <w:b/>
          <w:bCs/>
        </w:rPr>
      </w:pPr>
      <w:r w:rsidRPr="00F60CAA">
        <w:rPr>
          <w:b/>
          <w:bCs/>
        </w:rPr>
        <w:br w:type="page"/>
      </w:r>
    </w:p>
    <w:p w:rsidR="00736234" w:rsidRPr="00F60CAA" w:rsidRDefault="00736234" w:rsidP="00736234">
      <w:pPr>
        <w:spacing w:line="480" w:lineRule="auto"/>
        <w:jc w:val="both"/>
        <w:rPr>
          <w:b/>
          <w:bCs/>
        </w:rPr>
      </w:pPr>
      <w:r w:rsidRPr="00F60CAA">
        <w:rPr>
          <w:b/>
          <w:bCs/>
          <w:noProof/>
          <w:lang w:eastAsia="en-IN"/>
        </w:rPr>
        <w:lastRenderedPageBreak/>
        <w:drawing>
          <wp:inline distT="0" distB="0" distL="0" distR="0" wp14:anchorId="0DAAC3FF" wp14:editId="6B2DB3A0">
            <wp:extent cx="5943600" cy="3415665"/>
            <wp:effectExtent l="0" t="0" r="0" b="0"/>
            <wp:docPr id="18" name="Picture 18" descr="A close-up of a for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Picture 18" descr="A close-up of a form&#10;&#10;Description automatically generated"/>
                    <pic:cNvPicPr/>
                  </pic:nvPicPr>
                  <pic:blipFill>
                    <a:blip r:embed="rId16" cstate="print">
                      <a:extLst>
                        <a:ext uri="{28A0092B-C50C-407E-A947-70E740481C1C}">
                          <a14:useLocalDpi xmlns:a14="http://schemas.microsoft.com/office/drawing/2010/main" val="0"/>
                        </a:ext>
                      </a:extLst>
                    </a:blip>
                    <a:stretch>
                      <a:fillRect/>
                    </a:stretch>
                  </pic:blipFill>
                  <pic:spPr>
                    <a:xfrm>
                      <a:off x="0" y="0"/>
                      <a:ext cx="5943600" cy="3415665"/>
                    </a:xfrm>
                    <a:prstGeom prst="rect">
                      <a:avLst/>
                    </a:prstGeom>
                  </pic:spPr>
                </pic:pic>
              </a:graphicData>
            </a:graphic>
          </wp:inline>
        </w:drawing>
      </w:r>
    </w:p>
    <w:p w:rsidR="008C7871" w:rsidRDefault="00736234" w:rsidP="00736234">
      <w:r w:rsidRPr="00F60CAA">
        <w:rPr>
          <w:b/>
          <w:bCs/>
        </w:rPr>
        <w:t>SUPPLEMENTAL FIGURE 13.</w:t>
      </w:r>
      <w:r w:rsidRPr="00F60CAA">
        <w:t xml:space="preserve"> A sample LUS report. Reproduced with permission from </w:t>
      </w:r>
      <w:proofErr w:type="spellStart"/>
      <w:r w:rsidRPr="00F60CAA">
        <w:t>Dr.</w:t>
      </w:r>
      <w:proofErr w:type="spellEnd"/>
      <w:r w:rsidRPr="00F60CAA">
        <w:t xml:space="preserve"> Goffi</w:t>
      </w:r>
      <w:r w:rsidRPr="00F60CAA">
        <w:fldChar w:fldCharType="begin">
          <w:fldData xml:space="preserve">PEVuZE5vdGU+PENpdGU+PEF1dGhvcj5LcnVpc3NlbGJyaW5rPC9BdXRob3I+PFllYXI+MjAxNzwv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</w:fldData>
        </w:fldChar>
      </w:r>
      <w:r>
        <w:instrText xml:space="preserve"> ADDIN EN.CITE </w:instrText>
      </w:r>
      <w:r>
        <w:fldChar w:fldCharType="begin">
          <w:fldData xml:space="preserve">PEVuZE5vdGU+PENpdGU+PEF1dGhvcj5LcnVpc3NlbGJyaW5rPC9BdXRob3I+PFllYXI+MjAxNzwv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</w:fldData>
        </w:fldChar>
      </w:r>
      <w:r>
        <w:instrText xml:space="preserve"> ADDIN EN.CITE.DATA </w:instrText>
      </w:r>
      <w:r>
        <w:fldChar w:fldCharType="end"/>
      </w:r>
      <w:r w:rsidRPr="00F60CAA">
        <w:fldChar w:fldCharType="separate"/>
      </w:r>
      <w:r w:rsidRPr="00F60CAA">
        <w:rPr>
          <w:noProof/>
          <w:vertAlign w:val="superscript"/>
        </w:rPr>
        <w:t>28</w:t>
      </w:r>
      <w:r w:rsidRPr="00F60CAA">
        <w:fldChar w:fldCharType="end"/>
      </w:r>
      <w:r w:rsidRPr="00F60CAA">
        <w:t>.</w:t>
      </w:r>
      <w:bookmarkStart w:id="0" w:name="_GoBack"/>
      <w:bookmarkEnd w:id="0"/>
    </w:p>
    <w:sectPr w:rsidR="008C7871">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7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36234"/>
    <w:rsid w:val="00014926"/>
    <w:rsid w:val="000446F6"/>
    <w:rsid w:val="00087231"/>
    <w:rsid w:val="000D5606"/>
    <w:rsid w:val="000F765B"/>
    <w:rsid w:val="001058BD"/>
    <w:rsid w:val="00167E72"/>
    <w:rsid w:val="001E0770"/>
    <w:rsid w:val="00214F2F"/>
    <w:rsid w:val="002A0444"/>
    <w:rsid w:val="002A38FF"/>
    <w:rsid w:val="002A6879"/>
    <w:rsid w:val="002B5902"/>
    <w:rsid w:val="002D01D3"/>
    <w:rsid w:val="002D25E3"/>
    <w:rsid w:val="00304A68"/>
    <w:rsid w:val="00306B19"/>
    <w:rsid w:val="003771FF"/>
    <w:rsid w:val="003838E2"/>
    <w:rsid w:val="003A3A1B"/>
    <w:rsid w:val="003B1951"/>
    <w:rsid w:val="003D166F"/>
    <w:rsid w:val="00457EEF"/>
    <w:rsid w:val="00494E58"/>
    <w:rsid w:val="004C1D58"/>
    <w:rsid w:val="004E4BA2"/>
    <w:rsid w:val="004F3B6F"/>
    <w:rsid w:val="00512BF6"/>
    <w:rsid w:val="00513B23"/>
    <w:rsid w:val="00536656"/>
    <w:rsid w:val="00556A17"/>
    <w:rsid w:val="005D2BD9"/>
    <w:rsid w:val="006159B3"/>
    <w:rsid w:val="00620ADA"/>
    <w:rsid w:val="00625E18"/>
    <w:rsid w:val="00726CAD"/>
    <w:rsid w:val="00736234"/>
    <w:rsid w:val="00745D60"/>
    <w:rsid w:val="007E180F"/>
    <w:rsid w:val="00831548"/>
    <w:rsid w:val="00840F11"/>
    <w:rsid w:val="00860D0D"/>
    <w:rsid w:val="00873A16"/>
    <w:rsid w:val="00874265"/>
    <w:rsid w:val="00874FE2"/>
    <w:rsid w:val="008C7871"/>
    <w:rsid w:val="008E0D84"/>
    <w:rsid w:val="008E26AF"/>
    <w:rsid w:val="00926E29"/>
    <w:rsid w:val="00956D6A"/>
    <w:rsid w:val="00973330"/>
    <w:rsid w:val="00A923FB"/>
    <w:rsid w:val="00AA4E0E"/>
    <w:rsid w:val="00AE2A3D"/>
    <w:rsid w:val="00AF3CD5"/>
    <w:rsid w:val="00B65538"/>
    <w:rsid w:val="00B671C7"/>
    <w:rsid w:val="00B72126"/>
    <w:rsid w:val="00B750C2"/>
    <w:rsid w:val="00BF168B"/>
    <w:rsid w:val="00C55567"/>
    <w:rsid w:val="00C92EF6"/>
    <w:rsid w:val="00D25EEA"/>
    <w:rsid w:val="00D36057"/>
    <w:rsid w:val="00D36FF6"/>
    <w:rsid w:val="00D52F9A"/>
    <w:rsid w:val="00D569CD"/>
    <w:rsid w:val="00D57B06"/>
    <w:rsid w:val="00D77660"/>
    <w:rsid w:val="00DF4168"/>
    <w:rsid w:val="00E77402"/>
    <w:rsid w:val="00ED410F"/>
    <w:rsid w:val="00F00F96"/>
    <w:rsid w:val="00F16884"/>
    <w:rsid w:val="00F63202"/>
    <w:rsid w:val="00FB40A6"/>
    <w:rsid w:val="00FC433C"/>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54D721AA-C549-4383-9A1C-E816EC811A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IN"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5.png"/><Relationship Id="rId13" Type="http://schemas.openxmlformats.org/officeDocument/2006/relationships/image" Target="media/image10.png"/><Relationship Id="rId1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image" Target="media/image4.png"/><Relationship Id="rId12" Type="http://schemas.openxmlformats.org/officeDocument/2006/relationships/image" Target="media/image9.png"/><Relationship Id="rId17" Type="http://schemas.openxmlformats.org/officeDocument/2006/relationships/fontTable" Target="fontTable.xml"/><Relationship Id="rId2" Type="http://schemas.openxmlformats.org/officeDocument/2006/relationships/settings" Target="settings.xml"/><Relationship Id="rId16" Type="http://schemas.openxmlformats.org/officeDocument/2006/relationships/image" Target="media/image13.jpeg"/><Relationship Id="rId1" Type="http://schemas.openxmlformats.org/officeDocument/2006/relationships/styles" Target="styles.xml"/><Relationship Id="rId6" Type="http://schemas.openxmlformats.org/officeDocument/2006/relationships/image" Target="media/image3.png"/><Relationship Id="rId11" Type="http://schemas.openxmlformats.org/officeDocument/2006/relationships/image" Target="media/image8.png"/><Relationship Id="rId5" Type="http://schemas.openxmlformats.org/officeDocument/2006/relationships/image" Target="media/image2.png"/><Relationship Id="rId15" Type="http://schemas.openxmlformats.org/officeDocument/2006/relationships/image" Target="media/image12.jpg"/><Relationship Id="rId10" Type="http://schemas.openxmlformats.org/officeDocument/2006/relationships/image" Target="media/image7.jpg"/><Relationship Id="rId4" Type="http://schemas.openxmlformats.org/officeDocument/2006/relationships/image" Target="media/image1.png"/><Relationship Id="rId9" Type="http://schemas.openxmlformats.org/officeDocument/2006/relationships/image" Target="media/image6.jpg"/><Relationship Id="rId14" Type="http://schemas.openxmlformats.org/officeDocument/2006/relationships/image" Target="media/image1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13</Pages>
  <Words>979</Words>
  <Characters>5586</Characters>
  <Application>Microsoft Office Word</Application>
  <DocSecurity>0</DocSecurity>
  <Lines>46</Lines>
  <Paragraphs>13</Paragraphs>
  <ScaleCrop>false</ScaleCrop>
  <Company>HP Inc.</Company>
  <LinksUpToDate>false</LinksUpToDate>
  <CharactersWithSpaces>6552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Sobanapushpam Mahalingam</dc:creator>
  <cp:keywords/>
  <dc:description/>
  <cp:lastModifiedBy>Sobanapushpam Mahalingam</cp:lastModifiedBy>
  <cp:revision>1</cp:revision>
  <dcterms:created xsi:type="dcterms:W3CDTF">2024-09-17T00:53:00Z</dcterms:created>
  <dcterms:modified xsi:type="dcterms:W3CDTF">2024-09-17T00:53:00Z</dcterms:modified>
</cp:coreProperties>
</file>