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374BC" w14:textId="77777777" w:rsidR="00A31741" w:rsidRPr="000B2D5E" w:rsidRDefault="00A31741" w:rsidP="00A31741">
      <w:pPr>
        <w:jc w:val="center"/>
        <w:rPr>
          <w:rFonts w:ascii="Times New Roman" w:hAnsi="Times New Roman" w:cs="Times New Roman"/>
          <w:b/>
          <w:sz w:val="32"/>
        </w:rPr>
      </w:pPr>
      <w:r w:rsidRPr="000B2D5E">
        <w:rPr>
          <w:rFonts w:ascii="Times New Roman" w:hAnsi="Times New Roman" w:cs="Times New Roman"/>
          <w:b/>
          <w:sz w:val="32"/>
        </w:rPr>
        <w:t>Supplementary materials</w:t>
      </w:r>
    </w:p>
    <w:p w14:paraId="00322AE4" w14:textId="77777777" w:rsidR="00A31741" w:rsidRDefault="00A31741" w:rsidP="00A31741">
      <w:pPr>
        <w:spacing w:line="360" w:lineRule="auto"/>
        <w:rPr>
          <w:rFonts w:ascii="Times New Roman" w:hAnsi="Times New Roman" w:cs="Times New Roman"/>
          <w:b/>
          <w:sz w:val="24"/>
          <w:szCs w:val="24"/>
        </w:rPr>
      </w:pPr>
    </w:p>
    <w:p w14:paraId="1FA41119" w14:textId="77777777" w:rsidR="00A31741" w:rsidRPr="0007632C" w:rsidRDefault="00A31741" w:rsidP="00A31741">
      <w:pPr>
        <w:spacing w:line="360" w:lineRule="auto"/>
        <w:rPr>
          <w:rFonts w:ascii="Times New Roman" w:hAnsi="Times New Roman" w:cs="Times New Roman"/>
          <w:b/>
          <w:sz w:val="32"/>
          <w:szCs w:val="24"/>
        </w:rPr>
      </w:pPr>
      <w:r w:rsidRPr="0007632C">
        <w:rPr>
          <w:rFonts w:ascii="Times New Roman" w:hAnsi="Times New Roman" w:cs="Times New Roman" w:hint="eastAsia"/>
          <w:b/>
          <w:sz w:val="32"/>
          <w:szCs w:val="24"/>
        </w:rPr>
        <w:t>Methods</w:t>
      </w:r>
    </w:p>
    <w:p w14:paraId="74309C42" w14:textId="77777777" w:rsidR="00A31741" w:rsidRPr="0007632C" w:rsidRDefault="00A31741" w:rsidP="00A31741">
      <w:pPr>
        <w:spacing w:line="276" w:lineRule="auto"/>
        <w:rPr>
          <w:rFonts w:ascii="Times New Roman" w:hAnsi="Times New Roman" w:cs="Times New Roman"/>
          <w:b/>
          <w:sz w:val="26"/>
          <w:szCs w:val="26"/>
        </w:rPr>
      </w:pPr>
      <w:r w:rsidRPr="0007632C">
        <w:rPr>
          <w:rFonts w:ascii="Times New Roman" w:hAnsi="Times New Roman" w:cs="Times New Roman"/>
          <w:b/>
          <w:sz w:val="26"/>
          <w:szCs w:val="26"/>
        </w:rPr>
        <w:t>Inclusion criteria for patients with sepsis and septic shock</w:t>
      </w:r>
    </w:p>
    <w:p w14:paraId="07E796B4" w14:textId="77777777" w:rsidR="00A31741" w:rsidRPr="0007632C" w:rsidRDefault="00A31741" w:rsidP="00A31741">
      <w:pPr>
        <w:spacing w:line="360" w:lineRule="auto"/>
        <w:rPr>
          <w:rFonts w:ascii="Times New Roman" w:hAnsi="Times New Roman" w:cs="Times New Roman"/>
          <w:b/>
          <w:sz w:val="24"/>
          <w:szCs w:val="24"/>
        </w:rPr>
      </w:pPr>
      <w:r w:rsidRPr="0007632C">
        <w:rPr>
          <w:rFonts w:ascii="Times New Roman" w:hAnsi="Times New Roman" w:cs="Times New Roman"/>
          <w:b/>
          <w:sz w:val="24"/>
          <w:szCs w:val="24"/>
        </w:rPr>
        <w:t>1. Screening for sepsis patients in the emergency department</w:t>
      </w:r>
      <w:r w:rsidRPr="0007632C">
        <w:rPr>
          <w:rFonts w:ascii="Times New Roman" w:hAnsi="Times New Roman" w:cs="Times New Roman"/>
          <w:b/>
          <w:sz w:val="24"/>
          <w:szCs w:val="24"/>
          <w:vertAlign w:val="superscript"/>
        </w:rPr>
        <w:t xml:space="preserve"> </w:t>
      </w:r>
      <w:r w:rsidRPr="0007632C">
        <w:rPr>
          <w:rFonts w:ascii="Times New Roman" w:hAnsi="Times New Roman" w:cs="Times New Roman"/>
          <w:b/>
          <w:sz w:val="24"/>
          <w:szCs w:val="24"/>
        </w:rPr>
        <w:t xml:space="preserve">(Community-onset sepsis) </w:t>
      </w:r>
    </w:p>
    <w:p w14:paraId="5A8D1B48" w14:textId="77777777" w:rsidR="00A31741" w:rsidRPr="0007632C" w:rsidRDefault="00A31741" w:rsidP="00A31741">
      <w:pPr>
        <w:spacing w:line="360" w:lineRule="auto"/>
        <w:rPr>
          <w:rFonts w:ascii="Times New Roman" w:hAnsi="Times New Roman" w:cs="Times New Roman"/>
          <w:sz w:val="24"/>
          <w:szCs w:val="24"/>
        </w:rPr>
      </w:pPr>
      <w:r w:rsidRPr="0007632C">
        <w:rPr>
          <w:rFonts w:ascii="Times New Roman" w:hAnsi="Times New Roman" w:cs="Times New Roman"/>
          <w:sz w:val="24"/>
          <w:szCs w:val="24"/>
        </w:rPr>
        <w:t>Included when all the criteria below are met.</w:t>
      </w:r>
    </w:p>
    <w:p w14:paraId="725C7338" w14:textId="77777777" w:rsidR="00A31741" w:rsidRPr="0007632C" w:rsidRDefault="00A31741" w:rsidP="00A31741">
      <w:pPr>
        <w:spacing w:line="360" w:lineRule="auto"/>
        <w:rPr>
          <w:rFonts w:ascii="Times New Roman" w:hAnsi="Times New Roman" w:cs="Times New Roman"/>
          <w:sz w:val="24"/>
          <w:szCs w:val="24"/>
        </w:rPr>
      </w:pPr>
      <w:r w:rsidRPr="0007632C">
        <w:rPr>
          <w:rFonts w:ascii="Times New Roman" w:hAnsi="Times New Roman" w:cs="Times New Roman"/>
          <w:sz w:val="24"/>
          <w:szCs w:val="24"/>
        </w:rPr>
        <w:t xml:space="preserve">1) Adult patients aged </w:t>
      </w:r>
      <w:r w:rsidRPr="0007632C">
        <w:rPr>
          <w:rFonts w:ascii="Times New Roman" w:eastAsia="맑은 고딕" w:hAnsi="Times New Roman" w:cs="Times New Roman"/>
          <w:sz w:val="24"/>
          <w:szCs w:val="24"/>
        </w:rPr>
        <w:t>≥</w:t>
      </w:r>
      <w:r w:rsidRPr="0007632C">
        <w:rPr>
          <w:rFonts w:ascii="Times New Roman" w:hAnsi="Times New Roman" w:cs="Times New Roman"/>
          <w:sz w:val="24"/>
          <w:szCs w:val="24"/>
        </w:rPr>
        <w:t xml:space="preserve"> 19 years old</w:t>
      </w:r>
    </w:p>
    <w:p w14:paraId="5FBD11EB" w14:textId="77777777" w:rsidR="00A31741" w:rsidRPr="0007632C" w:rsidRDefault="00A31741" w:rsidP="00A31741">
      <w:pPr>
        <w:spacing w:line="360" w:lineRule="auto"/>
        <w:rPr>
          <w:rFonts w:ascii="Times New Roman" w:hAnsi="Times New Roman" w:cs="Times New Roman"/>
          <w:b/>
          <w:sz w:val="24"/>
          <w:szCs w:val="24"/>
        </w:rPr>
      </w:pPr>
      <w:r w:rsidRPr="0007632C">
        <w:rPr>
          <w:rFonts w:ascii="Times New Roman" w:hAnsi="Times New Roman" w:cs="Times New Roman"/>
          <w:sz w:val="24"/>
          <w:szCs w:val="24"/>
        </w:rPr>
        <w:t xml:space="preserve">2) Positive qSOFA </w:t>
      </w:r>
    </w:p>
    <w:p w14:paraId="736557D5" w14:textId="2869FD0B" w:rsidR="00A31741" w:rsidRPr="0007632C" w:rsidRDefault="00A31741" w:rsidP="00A31741">
      <w:pPr>
        <w:spacing w:line="360" w:lineRule="auto"/>
        <w:ind w:leftChars="200" w:left="400"/>
        <w:rPr>
          <w:rFonts w:ascii="Times New Roman" w:hAnsi="Times New Roman" w:cs="Times New Roman"/>
          <w:sz w:val="24"/>
          <w:szCs w:val="24"/>
        </w:rPr>
      </w:pPr>
      <w:r w:rsidRPr="0007632C">
        <w:rPr>
          <w:rFonts w:ascii="Times New Roman" w:hAnsi="Times New Roman" w:cs="Times New Roman"/>
          <w:sz w:val="24"/>
          <w:szCs w:val="24"/>
        </w:rPr>
        <w:t>At least two of the three qSOFA items are satisfied in the first vital signs at the time of the emergency department visit</w:t>
      </w:r>
    </w:p>
    <w:p w14:paraId="11E78310" w14:textId="77777777" w:rsidR="00A31741" w:rsidRPr="0007632C" w:rsidRDefault="00A31741" w:rsidP="00A31741">
      <w:pPr>
        <w:spacing w:line="360" w:lineRule="auto"/>
        <w:ind w:leftChars="200" w:left="400"/>
        <w:rPr>
          <w:rFonts w:ascii="Times New Roman" w:hAnsi="Times New Roman" w:cs="Times New Roman"/>
          <w:sz w:val="24"/>
          <w:szCs w:val="24"/>
        </w:rPr>
      </w:pPr>
      <w:r w:rsidRPr="0007632C">
        <w:rPr>
          <w:rFonts w:ascii="Times New Roman" w:hAnsi="Times New Roman" w:cs="Times New Roman"/>
          <w:sz w:val="24"/>
          <w:szCs w:val="24"/>
        </w:rPr>
        <w:t>i) Systolic blood pressure ≤ 100 mm Hg</w:t>
      </w:r>
    </w:p>
    <w:p w14:paraId="799BB9E0" w14:textId="77777777" w:rsidR="00A31741" w:rsidRPr="0007632C" w:rsidRDefault="00A31741" w:rsidP="00A31741">
      <w:pPr>
        <w:spacing w:line="360" w:lineRule="auto"/>
        <w:ind w:leftChars="200" w:left="400"/>
        <w:rPr>
          <w:rFonts w:ascii="Times New Roman" w:hAnsi="Times New Roman" w:cs="Times New Roman"/>
          <w:sz w:val="24"/>
          <w:szCs w:val="24"/>
        </w:rPr>
      </w:pPr>
      <w:r w:rsidRPr="0007632C">
        <w:rPr>
          <w:rFonts w:ascii="Times New Roman" w:hAnsi="Times New Roman" w:cs="Times New Roman"/>
          <w:sz w:val="24"/>
          <w:szCs w:val="24"/>
        </w:rPr>
        <w:t>ii) Respiratory rate ≥ 22/min</w:t>
      </w:r>
    </w:p>
    <w:p w14:paraId="6636C800" w14:textId="77777777" w:rsidR="00A31741" w:rsidRPr="0007632C" w:rsidRDefault="00A31741" w:rsidP="00A31741">
      <w:pPr>
        <w:spacing w:line="360" w:lineRule="auto"/>
        <w:ind w:leftChars="200" w:left="400"/>
        <w:rPr>
          <w:rFonts w:ascii="Times New Roman" w:hAnsi="Times New Roman" w:cs="Times New Roman"/>
          <w:b/>
          <w:sz w:val="24"/>
          <w:szCs w:val="24"/>
        </w:rPr>
      </w:pPr>
      <w:r w:rsidRPr="0007632C">
        <w:rPr>
          <w:rFonts w:ascii="Times New Roman" w:hAnsi="Times New Roman" w:cs="Times New Roman"/>
          <w:sz w:val="24"/>
          <w:szCs w:val="24"/>
        </w:rPr>
        <w:t>iii) Altered mental status (i.e., Glasgow Coma Scale ≤ 14)</w:t>
      </w:r>
    </w:p>
    <w:p w14:paraId="5EA38B21" w14:textId="6B888CC0" w:rsidR="00A31741" w:rsidRPr="0007632C" w:rsidRDefault="00A31741" w:rsidP="00A31741">
      <w:pPr>
        <w:spacing w:line="360" w:lineRule="auto"/>
        <w:ind w:leftChars="200" w:left="400"/>
        <w:rPr>
          <w:rFonts w:ascii="Times New Roman" w:hAnsi="Times New Roman" w:cs="Times New Roman"/>
          <w:sz w:val="24"/>
          <w:szCs w:val="24"/>
        </w:rPr>
      </w:pPr>
      <w:r w:rsidRPr="0007632C">
        <w:rPr>
          <w:rFonts w:ascii="Times New Roman" w:hAnsi="Times New Roman" w:cs="Times New Roman"/>
          <w:sz w:val="24"/>
          <w:szCs w:val="24"/>
        </w:rPr>
        <w:t xml:space="preserve">If consciousness assessment is not possible in the </w:t>
      </w:r>
      <w:r w:rsidR="009A598A" w:rsidRPr="0007632C">
        <w:rPr>
          <w:rFonts w:ascii="Times New Roman" w:hAnsi="Times New Roman" w:cs="Times New Roman"/>
          <w:sz w:val="24"/>
          <w:szCs w:val="24"/>
        </w:rPr>
        <w:t>emergency department</w:t>
      </w:r>
      <w:r w:rsidRPr="0007632C">
        <w:rPr>
          <w:rFonts w:ascii="Times New Roman" w:hAnsi="Times New Roman" w:cs="Times New Roman"/>
          <w:sz w:val="24"/>
          <w:szCs w:val="24"/>
        </w:rPr>
        <w:t>, at least one of the remaining two items excluding decreased consciousness is satisfied.</w:t>
      </w:r>
    </w:p>
    <w:p w14:paraId="431D56BE" w14:textId="5DE8E27D" w:rsidR="00A31741" w:rsidRPr="0007632C" w:rsidRDefault="00A31741" w:rsidP="00A31741">
      <w:pPr>
        <w:spacing w:line="360" w:lineRule="auto"/>
        <w:rPr>
          <w:rFonts w:ascii="Times New Roman" w:hAnsi="Times New Roman" w:cs="Times New Roman"/>
          <w:sz w:val="24"/>
          <w:szCs w:val="24"/>
        </w:rPr>
      </w:pPr>
      <w:r w:rsidRPr="0007632C">
        <w:rPr>
          <w:rFonts w:ascii="Times New Roman" w:hAnsi="Times New Roman" w:cs="Times New Roman"/>
          <w:sz w:val="24"/>
          <w:szCs w:val="24"/>
        </w:rPr>
        <w:t xml:space="preserve">3) Blood culture test performed in the </w:t>
      </w:r>
      <w:r w:rsidR="009A598A" w:rsidRPr="0007632C">
        <w:rPr>
          <w:rFonts w:ascii="Times New Roman" w:hAnsi="Times New Roman" w:cs="Times New Roman"/>
          <w:sz w:val="24"/>
          <w:szCs w:val="24"/>
        </w:rPr>
        <w:t>emergency department</w:t>
      </w:r>
    </w:p>
    <w:p w14:paraId="57958420" w14:textId="77777777" w:rsidR="00A31741" w:rsidRPr="0007632C" w:rsidRDefault="00A31741" w:rsidP="00A31741">
      <w:pPr>
        <w:spacing w:line="360" w:lineRule="auto"/>
        <w:jc w:val="left"/>
        <w:rPr>
          <w:rFonts w:ascii="Times New Roman" w:hAnsi="Times New Roman" w:cs="Times New Roman"/>
          <w:b/>
          <w:sz w:val="24"/>
          <w:szCs w:val="24"/>
        </w:rPr>
      </w:pPr>
      <w:r w:rsidRPr="0007632C">
        <w:rPr>
          <w:rFonts w:ascii="Times New Roman" w:hAnsi="Times New Roman" w:cs="Times New Roman"/>
          <w:b/>
          <w:sz w:val="24"/>
          <w:szCs w:val="24"/>
        </w:rPr>
        <w:t>2. Screening for Sepsis Patients in the General Ward (Hospital-Onset Sepsis)</w:t>
      </w:r>
    </w:p>
    <w:p w14:paraId="1DFA95F2" w14:textId="77777777" w:rsidR="00A31741" w:rsidRPr="0007632C" w:rsidRDefault="00A31741" w:rsidP="00A31741">
      <w:pPr>
        <w:spacing w:line="360" w:lineRule="auto"/>
        <w:jc w:val="left"/>
        <w:rPr>
          <w:rFonts w:ascii="Times New Roman" w:hAnsi="Times New Roman" w:cs="Times New Roman"/>
          <w:sz w:val="24"/>
          <w:szCs w:val="24"/>
        </w:rPr>
      </w:pPr>
      <w:r w:rsidRPr="0007632C">
        <w:rPr>
          <w:rFonts w:ascii="Times New Roman" w:hAnsi="Times New Roman" w:cs="Times New Roman"/>
          <w:sz w:val="24"/>
          <w:szCs w:val="24"/>
        </w:rPr>
        <w:t>Included when all the criteria below are met.</w:t>
      </w:r>
    </w:p>
    <w:p w14:paraId="315721FB" w14:textId="77777777" w:rsidR="00A31741" w:rsidRPr="0007632C" w:rsidRDefault="00A31741" w:rsidP="00A31741">
      <w:pPr>
        <w:spacing w:line="360" w:lineRule="auto"/>
        <w:rPr>
          <w:rFonts w:ascii="Times New Roman" w:hAnsi="Times New Roman" w:cs="Times New Roman"/>
          <w:sz w:val="24"/>
          <w:szCs w:val="24"/>
        </w:rPr>
      </w:pPr>
      <w:r w:rsidRPr="0007632C">
        <w:rPr>
          <w:rFonts w:ascii="Times New Roman" w:hAnsi="Times New Roman" w:cs="Times New Roman"/>
          <w:sz w:val="24"/>
          <w:szCs w:val="24"/>
        </w:rPr>
        <w:t xml:space="preserve">1) Adult patients aged </w:t>
      </w:r>
      <w:r w:rsidRPr="0007632C">
        <w:rPr>
          <w:rFonts w:ascii="Times New Roman" w:eastAsia="맑은 고딕" w:hAnsi="Times New Roman" w:cs="Times New Roman"/>
          <w:sz w:val="24"/>
          <w:szCs w:val="24"/>
        </w:rPr>
        <w:t>≥</w:t>
      </w:r>
      <w:r w:rsidRPr="0007632C">
        <w:rPr>
          <w:rFonts w:ascii="Times New Roman" w:hAnsi="Times New Roman" w:cs="Times New Roman"/>
          <w:sz w:val="24"/>
          <w:szCs w:val="24"/>
        </w:rPr>
        <w:t xml:space="preserve"> 19 years old </w:t>
      </w:r>
    </w:p>
    <w:p w14:paraId="76BF7571" w14:textId="77777777" w:rsidR="00A31741" w:rsidRPr="0007632C" w:rsidRDefault="00A31741" w:rsidP="00A31741">
      <w:pPr>
        <w:spacing w:line="360" w:lineRule="auto"/>
        <w:rPr>
          <w:rFonts w:ascii="Times New Roman" w:hAnsi="Times New Roman" w:cs="Times New Roman"/>
          <w:sz w:val="24"/>
          <w:szCs w:val="24"/>
        </w:rPr>
      </w:pPr>
      <w:r w:rsidRPr="0007632C">
        <w:rPr>
          <w:rFonts w:ascii="Times New Roman" w:hAnsi="Times New Roman" w:cs="Times New Roman"/>
          <w:sz w:val="24"/>
          <w:szCs w:val="24"/>
        </w:rPr>
        <w:t>2) Sepsis recognized by rapid response team (RRT), resulting in RRT activation</w:t>
      </w:r>
    </w:p>
    <w:p w14:paraId="2A097965" w14:textId="77777777" w:rsidR="00A31741" w:rsidRPr="0007632C" w:rsidRDefault="00A31741" w:rsidP="00A31741">
      <w:pPr>
        <w:rPr>
          <w:rFonts w:ascii="Times New Roman" w:hAnsi="Times New Roman" w:cs="Times New Roman"/>
          <w:sz w:val="24"/>
        </w:rPr>
      </w:pPr>
    </w:p>
    <w:p w14:paraId="4882EF95" w14:textId="77777777" w:rsidR="00A31741" w:rsidRPr="0007632C" w:rsidRDefault="00A31741" w:rsidP="00A31741">
      <w:pPr>
        <w:spacing w:line="360" w:lineRule="auto"/>
        <w:rPr>
          <w:rFonts w:ascii="Times New Roman" w:hAnsi="Times New Roman" w:cs="Times New Roman"/>
          <w:b/>
          <w:sz w:val="24"/>
          <w:szCs w:val="24"/>
        </w:rPr>
      </w:pPr>
      <w:r w:rsidRPr="0007632C">
        <w:rPr>
          <w:rFonts w:ascii="Times New Roman" w:hAnsi="Times New Roman" w:cs="Times New Roman"/>
          <w:b/>
          <w:sz w:val="24"/>
        </w:rPr>
        <w:br w:type="page"/>
      </w:r>
      <w:r w:rsidRPr="0007632C">
        <w:rPr>
          <w:rFonts w:ascii="Times New Roman" w:hAnsi="Times New Roman" w:cs="Times New Roman" w:hint="eastAsia"/>
          <w:b/>
          <w:sz w:val="24"/>
          <w:szCs w:val="24"/>
        </w:rPr>
        <w:lastRenderedPageBreak/>
        <w:t xml:space="preserve">Definition of </w:t>
      </w:r>
      <w:r w:rsidRPr="0007632C">
        <w:rPr>
          <w:rFonts w:ascii="Times New Roman" w:hAnsi="Times New Roman" w:cs="Times New Roman"/>
          <w:b/>
          <w:sz w:val="24"/>
          <w:szCs w:val="24"/>
        </w:rPr>
        <w:t xml:space="preserve">Infection by Sites and </w:t>
      </w:r>
      <w:r w:rsidRPr="0007632C">
        <w:rPr>
          <w:rFonts w:ascii="Times New Roman" w:hAnsi="Times New Roman" w:cs="Times New Roman" w:hint="eastAsia"/>
          <w:b/>
          <w:sz w:val="24"/>
          <w:szCs w:val="24"/>
        </w:rPr>
        <w:t>Positive Culture Result</w:t>
      </w:r>
      <w:r w:rsidRPr="0007632C">
        <w:rPr>
          <w:rFonts w:ascii="Times New Roman" w:hAnsi="Times New Roman" w:cs="Times New Roman"/>
          <w:b/>
          <w:sz w:val="24"/>
          <w:szCs w:val="24"/>
        </w:rPr>
        <w:t xml:space="preserve"> </w:t>
      </w:r>
    </w:p>
    <w:p w14:paraId="622E0370"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sz w:val="22"/>
          <w:szCs w:val="24"/>
        </w:rPr>
        <w:t>Options include respiratory, urinary tract, abdominal (apart from urinary tract), neurological, bone or joints, skin or cutaneous sites, intravascular catheter, infective endocarditis, primary bacteremia or systemic. Brief descriptions of infections include but are not limited to:</w:t>
      </w:r>
    </w:p>
    <w:p w14:paraId="1A46D780"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b/>
          <w:sz w:val="22"/>
          <w:szCs w:val="24"/>
        </w:rPr>
        <w:t>i. Pneumonia</w:t>
      </w:r>
      <w:r w:rsidRPr="0007632C">
        <w:rPr>
          <w:rFonts w:ascii="Times New Roman" w:hAnsi="Times New Roman" w:cs="Times New Roman"/>
          <w:sz w:val="22"/>
          <w:szCs w:val="24"/>
        </w:rPr>
        <w:t xml:space="preserve"> requires the presence of radiographic infiltrates and features including fever or hypothermia, leukocytosis or leukopenia and purulent respiratory secretions. Positive cultures are defined in Table 3.</w:t>
      </w:r>
    </w:p>
    <w:p w14:paraId="2AC60DFC"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b/>
          <w:sz w:val="22"/>
          <w:szCs w:val="24"/>
        </w:rPr>
        <w:t>ii. Intra-abdominal infections</w:t>
      </w:r>
      <w:r w:rsidRPr="0007632C">
        <w:rPr>
          <w:rFonts w:ascii="Times New Roman" w:hAnsi="Times New Roman" w:cs="Times New Roman"/>
          <w:sz w:val="22"/>
          <w:szCs w:val="24"/>
        </w:rPr>
        <w:t xml:space="preserve"> include but are not limited to intra-abdominal abscesses, peritonitis, biliary tract infections, pancreatic infections, enteritis, and colitis.</w:t>
      </w:r>
    </w:p>
    <w:p w14:paraId="0B135724"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b/>
          <w:sz w:val="22"/>
          <w:szCs w:val="24"/>
        </w:rPr>
        <w:t xml:space="preserve">iii. Urinary tract infection </w:t>
      </w:r>
      <w:r w:rsidRPr="0007632C">
        <w:rPr>
          <w:rFonts w:ascii="Times New Roman" w:hAnsi="Times New Roman" w:cs="Times New Roman"/>
          <w:sz w:val="22"/>
          <w:szCs w:val="24"/>
        </w:rPr>
        <w:t>requires typical features of fever, urgency, frequency, dysuria, pyuria and hematuria, together with confirmatory radiological features and/or positive culture results as defined in Table.</w:t>
      </w:r>
    </w:p>
    <w:p w14:paraId="0002A459"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b/>
          <w:sz w:val="22"/>
          <w:szCs w:val="24"/>
        </w:rPr>
        <w:t>iv. Soft tissue</w:t>
      </w:r>
      <w:r w:rsidRPr="0007632C">
        <w:rPr>
          <w:rFonts w:ascii="Times New Roman" w:hAnsi="Times New Roman" w:cs="Times New Roman"/>
          <w:sz w:val="22"/>
          <w:szCs w:val="24"/>
        </w:rPr>
        <w:t xml:space="preserve"> and skin infections include surgical site infections, septic arthritis, cellulitis and necrotizing fasciitis.</w:t>
      </w:r>
    </w:p>
    <w:p w14:paraId="00679A84"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b/>
          <w:sz w:val="22"/>
          <w:szCs w:val="24"/>
        </w:rPr>
        <w:t>v. Catheter-related blood stream infection</w:t>
      </w:r>
      <w:r w:rsidRPr="0007632C">
        <w:rPr>
          <w:rFonts w:ascii="Times New Roman" w:hAnsi="Times New Roman" w:cs="Times New Roman"/>
          <w:sz w:val="22"/>
          <w:szCs w:val="24"/>
        </w:rPr>
        <w:t xml:space="preserve"> is defined as bacteremia with an intravascular device in situ and no other apparent source for the bloodstream infection, with culture results as defined in Table.</w:t>
      </w:r>
    </w:p>
    <w:p w14:paraId="219F6591" w14:textId="77777777" w:rsidR="00A31741" w:rsidRPr="0007632C" w:rsidRDefault="00A31741" w:rsidP="00A31741">
      <w:pPr>
        <w:spacing w:line="360" w:lineRule="auto"/>
        <w:rPr>
          <w:rFonts w:ascii="Times New Roman" w:hAnsi="Times New Roman" w:cs="Times New Roman"/>
          <w:sz w:val="22"/>
          <w:szCs w:val="24"/>
        </w:rPr>
      </w:pPr>
      <w:r w:rsidRPr="0007632C">
        <w:rPr>
          <w:rFonts w:ascii="Times New Roman" w:hAnsi="Times New Roman" w:cs="Times New Roman"/>
          <w:b/>
          <w:sz w:val="22"/>
          <w:szCs w:val="24"/>
        </w:rPr>
        <w:t>vi. Systemic infections</w:t>
      </w:r>
      <w:r w:rsidRPr="0007632C">
        <w:rPr>
          <w:rFonts w:ascii="Times New Roman" w:hAnsi="Times New Roman" w:cs="Times New Roman"/>
          <w:sz w:val="22"/>
          <w:szCs w:val="24"/>
        </w:rPr>
        <w:t xml:space="preserve"> refer to infections without a clear primary site of infection, as is often the case in infections such as dengue and malaria.</w:t>
      </w:r>
    </w:p>
    <w:p w14:paraId="7B08220B" w14:textId="77777777" w:rsidR="00A31741" w:rsidRPr="0007632C" w:rsidRDefault="00A31741" w:rsidP="00A31741">
      <w:pPr>
        <w:jc w:val="center"/>
        <w:rPr>
          <w:rFonts w:ascii="Times New Roman" w:hAnsi="Times New Roman" w:cs="Times New Roman"/>
          <w:sz w:val="22"/>
        </w:rPr>
      </w:pPr>
      <w:r w:rsidRPr="0007632C">
        <w:rPr>
          <w:rFonts w:ascii="Times New Roman" w:hAnsi="Times New Roman" w:cs="Times New Roman"/>
          <w:noProof/>
          <w:sz w:val="24"/>
        </w:rPr>
        <w:drawing>
          <wp:inline distT="0" distB="0" distL="0" distR="0" wp14:anchorId="013B0F34" wp14:editId="0C06563B">
            <wp:extent cx="2708766" cy="32004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8766" cy="3200400"/>
                    </a:xfrm>
                    <a:prstGeom prst="rect">
                      <a:avLst/>
                    </a:prstGeom>
                    <a:noFill/>
                  </pic:spPr>
                </pic:pic>
              </a:graphicData>
            </a:graphic>
          </wp:inline>
        </w:drawing>
      </w:r>
    </w:p>
    <w:p w14:paraId="020F023A" w14:textId="77777777" w:rsidR="00A31741" w:rsidRPr="0007632C" w:rsidRDefault="00A31741" w:rsidP="00A31741">
      <w:pPr>
        <w:spacing w:line="276" w:lineRule="auto"/>
        <w:rPr>
          <w:rFonts w:ascii="Times New Roman" w:hAnsi="Times New Roman" w:cs="Times New Roman"/>
          <w:b/>
          <w:sz w:val="26"/>
          <w:szCs w:val="26"/>
        </w:rPr>
      </w:pPr>
      <w:r w:rsidRPr="0007632C">
        <w:rPr>
          <w:rFonts w:ascii="Times New Roman" w:hAnsi="Times New Roman" w:cs="Times New Roman"/>
          <w:b/>
          <w:sz w:val="26"/>
          <w:szCs w:val="26"/>
        </w:rPr>
        <w:br w:type="page"/>
      </w:r>
    </w:p>
    <w:p w14:paraId="14D512DC" w14:textId="77777777" w:rsidR="00A31741" w:rsidRPr="0007632C" w:rsidRDefault="00A31741" w:rsidP="00A31741">
      <w:pPr>
        <w:spacing w:line="276" w:lineRule="auto"/>
        <w:rPr>
          <w:rFonts w:ascii="Times New Roman" w:hAnsi="Times New Roman" w:cs="Times New Roman"/>
          <w:b/>
          <w:sz w:val="24"/>
          <w:szCs w:val="26"/>
        </w:rPr>
      </w:pPr>
      <w:r w:rsidRPr="0007632C">
        <w:rPr>
          <w:rFonts w:ascii="Times New Roman" w:hAnsi="Times New Roman" w:cs="Times New Roman"/>
          <w:b/>
          <w:sz w:val="24"/>
          <w:szCs w:val="26"/>
        </w:rPr>
        <w:lastRenderedPageBreak/>
        <w:t>Relevant Guidelines for Determining Antibiotic Appropriateness in Culture-Negative Patients</w:t>
      </w:r>
    </w:p>
    <w:tbl>
      <w:tblPr>
        <w:tblStyle w:val="a3"/>
        <w:tblW w:w="8926" w:type="dxa"/>
        <w:tblLayout w:type="fixed"/>
        <w:tblLook w:val="04A0" w:firstRow="1" w:lastRow="0" w:firstColumn="1" w:lastColumn="0" w:noHBand="0" w:noVBand="1"/>
      </w:tblPr>
      <w:tblGrid>
        <w:gridCol w:w="2263"/>
        <w:gridCol w:w="2835"/>
        <w:gridCol w:w="3828"/>
      </w:tblGrid>
      <w:tr w:rsidR="00A31741" w:rsidRPr="0007632C" w14:paraId="4D8A51DD" w14:textId="77777777" w:rsidTr="00C27DC8">
        <w:trPr>
          <w:trHeight w:val="558"/>
        </w:trPr>
        <w:tc>
          <w:tcPr>
            <w:tcW w:w="2263" w:type="dxa"/>
            <w:vAlign w:val="center"/>
          </w:tcPr>
          <w:p w14:paraId="4D4146B5"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Site of infection</w:t>
            </w:r>
          </w:p>
        </w:tc>
        <w:tc>
          <w:tcPr>
            <w:tcW w:w="2835" w:type="dxa"/>
            <w:vAlign w:val="center"/>
          </w:tcPr>
          <w:p w14:paraId="5C4274DB"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Relevant guidelines</w:t>
            </w:r>
          </w:p>
        </w:tc>
        <w:tc>
          <w:tcPr>
            <w:tcW w:w="3828" w:type="dxa"/>
            <w:vAlign w:val="center"/>
          </w:tcPr>
          <w:p w14:paraId="7C89CCFF"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Reference No.</w:t>
            </w:r>
          </w:p>
        </w:tc>
      </w:tr>
      <w:tr w:rsidR="00A31741" w:rsidRPr="0007632C" w14:paraId="5015930C" w14:textId="77777777" w:rsidTr="00C27DC8">
        <w:trPr>
          <w:trHeight w:val="567"/>
        </w:trPr>
        <w:tc>
          <w:tcPr>
            <w:tcW w:w="2263" w:type="dxa"/>
            <w:vMerge w:val="restart"/>
            <w:vAlign w:val="center"/>
          </w:tcPr>
          <w:p w14:paraId="4E73759C"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Community-acquired pneumonia</w:t>
            </w:r>
          </w:p>
        </w:tc>
        <w:tc>
          <w:tcPr>
            <w:tcW w:w="2835" w:type="dxa"/>
            <w:vAlign w:val="center"/>
          </w:tcPr>
          <w:p w14:paraId="3E73B1D8"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KATRD/KSID/KSAT guidelines (2017)</w:t>
            </w:r>
          </w:p>
        </w:tc>
        <w:tc>
          <w:tcPr>
            <w:tcW w:w="3828" w:type="dxa"/>
            <w:vAlign w:val="center"/>
          </w:tcPr>
          <w:p w14:paraId="777A92F1"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Infect Chemother. 2018 Jun;50(2):160-198.</w:t>
            </w:r>
          </w:p>
          <w:p w14:paraId="346421D6" w14:textId="481BB9F0"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https://doi.org/10.3947/ic.2018.50.2.160</w:t>
            </w:r>
          </w:p>
          <w:p w14:paraId="0072D302" w14:textId="71A440A4"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Korean Disease Control and Prevention Agency www.cdc.go.kr</w:t>
            </w:r>
          </w:p>
        </w:tc>
      </w:tr>
      <w:tr w:rsidR="00A31741" w:rsidRPr="0007632C" w14:paraId="26B19156" w14:textId="77777777" w:rsidTr="00C27DC8">
        <w:trPr>
          <w:trHeight w:val="567"/>
        </w:trPr>
        <w:tc>
          <w:tcPr>
            <w:tcW w:w="2263" w:type="dxa"/>
            <w:vMerge/>
            <w:vAlign w:val="center"/>
          </w:tcPr>
          <w:p w14:paraId="66B70A5A" w14:textId="77777777" w:rsidR="00A31741" w:rsidRPr="0007632C" w:rsidRDefault="00A31741" w:rsidP="00C27DC8">
            <w:pPr>
              <w:spacing w:line="276" w:lineRule="auto"/>
              <w:jc w:val="center"/>
              <w:rPr>
                <w:rFonts w:ascii="Times New Roman" w:hAnsi="Times New Roman" w:cs="Times New Roman"/>
                <w:b/>
                <w:szCs w:val="20"/>
              </w:rPr>
            </w:pPr>
          </w:p>
        </w:tc>
        <w:tc>
          <w:tcPr>
            <w:tcW w:w="2835" w:type="dxa"/>
            <w:vAlign w:val="center"/>
          </w:tcPr>
          <w:p w14:paraId="1714FF95"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ATS/IDSA guidelines (2019)</w:t>
            </w:r>
          </w:p>
        </w:tc>
        <w:tc>
          <w:tcPr>
            <w:tcW w:w="3828" w:type="dxa"/>
            <w:vAlign w:val="center"/>
          </w:tcPr>
          <w:p w14:paraId="1B9DA54A" w14:textId="77777777" w:rsidR="00A31741" w:rsidRPr="0007632C" w:rsidRDefault="00A31741" w:rsidP="00C27DC8">
            <w:pPr>
              <w:spacing w:line="276" w:lineRule="auto"/>
              <w:jc w:val="center"/>
              <w:rPr>
                <w:rFonts w:ascii="Times New Roman" w:hAnsi="Times New Roman" w:cs="Times New Roman"/>
                <w:kern w:val="0"/>
                <w:szCs w:val="20"/>
              </w:rPr>
            </w:pPr>
            <w:r w:rsidRPr="0007632C">
              <w:rPr>
                <w:rFonts w:ascii="Times New Roman" w:hAnsi="Times New Roman" w:cs="Times New Roman"/>
                <w:kern w:val="0"/>
                <w:szCs w:val="20"/>
              </w:rPr>
              <w:t>Am J Respir Crit Care Med Vol 200, Iss 7, pp e45–e67, Oct 1, 2019,</w:t>
            </w:r>
          </w:p>
          <w:p w14:paraId="09DAB72B" w14:textId="662034C1" w:rsidR="00A31741" w:rsidRPr="0007632C" w:rsidRDefault="00A31741" w:rsidP="00C27DC8">
            <w:pPr>
              <w:spacing w:line="276" w:lineRule="auto"/>
              <w:jc w:val="center"/>
              <w:rPr>
                <w:rFonts w:ascii="Times New Roman" w:hAnsi="Times New Roman" w:cs="Times New Roman"/>
                <w:kern w:val="0"/>
                <w:szCs w:val="20"/>
              </w:rPr>
            </w:pPr>
            <w:r w:rsidRPr="0007632C">
              <w:rPr>
                <w:rFonts w:ascii="Times New Roman" w:hAnsi="Times New Roman" w:cs="Times New Roman"/>
                <w:kern w:val="0"/>
                <w:szCs w:val="20"/>
              </w:rPr>
              <w:t>https://doi.org/10.1164/rccm.201908-1581ST</w:t>
            </w:r>
          </w:p>
        </w:tc>
      </w:tr>
      <w:tr w:rsidR="00A31741" w:rsidRPr="0007632C" w14:paraId="14AEEB87" w14:textId="77777777" w:rsidTr="00C27DC8">
        <w:trPr>
          <w:trHeight w:val="567"/>
        </w:trPr>
        <w:tc>
          <w:tcPr>
            <w:tcW w:w="2263" w:type="dxa"/>
            <w:vMerge/>
            <w:vAlign w:val="center"/>
          </w:tcPr>
          <w:p w14:paraId="05216A3C" w14:textId="77777777" w:rsidR="00A31741" w:rsidRPr="0007632C" w:rsidRDefault="00A31741" w:rsidP="00C27DC8">
            <w:pPr>
              <w:spacing w:line="276" w:lineRule="auto"/>
              <w:jc w:val="center"/>
              <w:rPr>
                <w:rFonts w:ascii="Times New Roman" w:hAnsi="Times New Roman" w:cs="Times New Roman"/>
                <w:b/>
                <w:szCs w:val="20"/>
              </w:rPr>
            </w:pPr>
          </w:p>
        </w:tc>
        <w:tc>
          <w:tcPr>
            <w:tcW w:w="2835" w:type="dxa"/>
            <w:vAlign w:val="center"/>
          </w:tcPr>
          <w:p w14:paraId="6DF5390A"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ERS guidelines (2011)</w:t>
            </w:r>
          </w:p>
        </w:tc>
        <w:tc>
          <w:tcPr>
            <w:tcW w:w="3828" w:type="dxa"/>
            <w:vAlign w:val="center"/>
          </w:tcPr>
          <w:p w14:paraId="739A2C24"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Clin Microbiol Infect 2011; 17(Suppl. 6): E1–E59</w:t>
            </w:r>
          </w:p>
          <w:p w14:paraId="7C9C567D" w14:textId="26ECA509" w:rsidR="00A31741" w:rsidRPr="0007632C" w:rsidRDefault="00A31741" w:rsidP="00C27DC8">
            <w:pPr>
              <w:spacing w:line="276" w:lineRule="auto"/>
              <w:jc w:val="center"/>
              <w:rPr>
                <w:rFonts w:ascii="Times New Roman" w:hAnsi="Times New Roman" w:cs="Times New Roman"/>
                <w:kern w:val="0"/>
                <w:szCs w:val="20"/>
              </w:rPr>
            </w:pPr>
            <w:r w:rsidRPr="0007632C">
              <w:rPr>
                <w:rFonts w:ascii="Times New Roman" w:hAnsi="Times New Roman" w:cs="Times New Roman"/>
                <w:kern w:val="0"/>
                <w:szCs w:val="20"/>
              </w:rPr>
              <w:t>https://doi.org/10.1111/j.1469-0691.2011.03672.x</w:t>
            </w:r>
          </w:p>
        </w:tc>
      </w:tr>
      <w:tr w:rsidR="00A31741" w:rsidRPr="0007632C" w14:paraId="63E60C4F" w14:textId="77777777" w:rsidTr="00C27DC8">
        <w:trPr>
          <w:trHeight w:val="567"/>
        </w:trPr>
        <w:tc>
          <w:tcPr>
            <w:tcW w:w="2263" w:type="dxa"/>
            <w:vMerge w:val="restart"/>
            <w:vAlign w:val="center"/>
          </w:tcPr>
          <w:p w14:paraId="158E6619"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Hospital-acquired pneumonia/ventilator-associated pneumonia</w:t>
            </w:r>
          </w:p>
        </w:tc>
        <w:tc>
          <w:tcPr>
            <w:tcW w:w="2835" w:type="dxa"/>
            <w:vAlign w:val="center"/>
          </w:tcPr>
          <w:p w14:paraId="12EF8E93"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ERS/ESICM/ESCMID/ALAT guidelines (2017)</w:t>
            </w:r>
          </w:p>
        </w:tc>
        <w:tc>
          <w:tcPr>
            <w:tcW w:w="3828" w:type="dxa"/>
            <w:vAlign w:val="center"/>
          </w:tcPr>
          <w:p w14:paraId="0B3D4771"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Eur Respir J 2017; 50: 1700582</w:t>
            </w:r>
          </w:p>
          <w:p w14:paraId="48EA69B4" w14:textId="42F0996E"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https://10.1183/13993003.00582-2017</w:t>
            </w:r>
          </w:p>
        </w:tc>
      </w:tr>
      <w:tr w:rsidR="00A31741" w:rsidRPr="0007632C" w14:paraId="39B6228D" w14:textId="77777777" w:rsidTr="00C27DC8">
        <w:trPr>
          <w:trHeight w:val="567"/>
        </w:trPr>
        <w:tc>
          <w:tcPr>
            <w:tcW w:w="2263" w:type="dxa"/>
            <w:vMerge/>
            <w:vAlign w:val="center"/>
          </w:tcPr>
          <w:p w14:paraId="0B731E73" w14:textId="77777777" w:rsidR="00A31741" w:rsidRPr="0007632C" w:rsidRDefault="00A31741" w:rsidP="00C27DC8">
            <w:pPr>
              <w:spacing w:line="276" w:lineRule="auto"/>
              <w:jc w:val="center"/>
              <w:rPr>
                <w:rFonts w:ascii="Times New Roman" w:hAnsi="Times New Roman" w:cs="Times New Roman"/>
                <w:b/>
                <w:szCs w:val="20"/>
              </w:rPr>
            </w:pPr>
          </w:p>
        </w:tc>
        <w:tc>
          <w:tcPr>
            <w:tcW w:w="2835" w:type="dxa"/>
            <w:vAlign w:val="center"/>
          </w:tcPr>
          <w:p w14:paraId="5A63DCE5"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IDSA/ATS guidelines (2016),</w:t>
            </w:r>
          </w:p>
        </w:tc>
        <w:tc>
          <w:tcPr>
            <w:tcW w:w="3828" w:type="dxa"/>
            <w:vAlign w:val="center"/>
          </w:tcPr>
          <w:p w14:paraId="441E2318"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iCs/>
                <w:kern w:val="0"/>
                <w:szCs w:val="20"/>
              </w:rPr>
              <w:t>Clin Infect Dis</w:t>
            </w:r>
            <w:r w:rsidRPr="0007632C">
              <w:rPr>
                <w:rFonts w:ascii="Times New Roman" w:hAnsi="Times New Roman" w:cs="Times New Roman"/>
                <w:kern w:val="0"/>
                <w:szCs w:val="20"/>
              </w:rPr>
              <w:t xml:space="preserve">. </w:t>
            </w:r>
            <w:r w:rsidRPr="0007632C">
              <w:rPr>
                <w:rFonts w:ascii="Times New Roman" w:hAnsi="Times New Roman" w:cs="Times New Roman"/>
                <w:szCs w:val="20"/>
              </w:rPr>
              <w:t>2016;63(5):e61–111</w:t>
            </w:r>
          </w:p>
          <w:p w14:paraId="53352AC1" w14:textId="74C0F12C" w:rsidR="00A31741" w:rsidRPr="0007632C" w:rsidRDefault="00A31741" w:rsidP="00C27DC8">
            <w:pPr>
              <w:spacing w:line="276" w:lineRule="auto"/>
              <w:jc w:val="center"/>
              <w:rPr>
                <w:rFonts w:ascii="Times New Roman" w:hAnsi="Times New Roman" w:cs="Times New Roman"/>
                <w:color w:val="0D0DFB"/>
                <w:szCs w:val="20"/>
                <w:u w:val="single"/>
              </w:rPr>
            </w:pPr>
            <w:r w:rsidRPr="0007632C">
              <w:rPr>
                <w:rFonts w:ascii="Times New Roman" w:hAnsi="Times New Roman" w:cs="Times New Roman"/>
                <w:szCs w:val="20"/>
                <w:bdr w:val="none" w:sz="0" w:space="0" w:color="auto" w:frame="1"/>
                <w:shd w:val="clear" w:color="auto" w:fill="FFFFFF"/>
              </w:rPr>
              <w:t>https://doi.org/10.1093/cid/ciw353</w:t>
            </w:r>
          </w:p>
        </w:tc>
      </w:tr>
      <w:tr w:rsidR="00A31741" w:rsidRPr="0007632C" w14:paraId="3A5F49AF" w14:textId="77777777" w:rsidTr="00C27DC8">
        <w:trPr>
          <w:trHeight w:val="567"/>
        </w:trPr>
        <w:tc>
          <w:tcPr>
            <w:tcW w:w="2263" w:type="dxa"/>
            <w:vAlign w:val="center"/>
          </w:tcPr>
          <w:p w14:paraId="1B585F68"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Intra-abdominal infection</w:t>
            </w:r>
          </w:p>
        </w:tc>
        <w:tc>
          <w:tcPr>
            <w:tcW w:w="2835" w:type="dxa"/>
            <w:vAlign w:val="center"/>
          </w:tcPr>
          <w:p w14:paraId="2850C6A4"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KSID/KSAT/KSG/KSCM/NECA guidelines (2019)</w:t>
            </w:r>
          </w:p>
        </w:tc>
        <w:tc>
          <w:tcPr>
            <w:tcW w:w="3828" w:type="dxa"/>
            <w:vAlign w:val="center"/>
          </w:tcPr>
          <w:p w14:paraId="3DE13B59" w14:textId="77777777" w:rsidR="00A31741" w:rsidRPr="0007632C" w:rsidRDefault="00A31741" w:rsidP="00C27DC8">
            <w:pPr>
              <w:spacing w:line="276" w:lineRule="auto"/>
              <w:jc w:val="center"/>
              <w:rPr>
                <w:rFonts w:ascii="Times New Roman" w:hAnsi="Times New Roman" w:cs="Times New Roman"/>
                <w:color w:val="1B1B1A"/>
                <w:szCs w:val="20"/>
              </w:rPr>
            </w:pPr>
            <w:r w:rsidRPr="0007632C">
              <w:rPr>
                <w:rFonts w:ascii="Times New Roman" w:hAnsi="Times New Roman" w:cs="Times New Roman"/>
                <w:color w:val="1B1B1A"/>
                <w:szCs w:val="20"/>
              </w:rPr>
              <w:t>Infect Chemother. 2019 Jun;51(2):217-243</w:t>
            </w:r>
          </w:p>
          <w:p w14:paraId="04AEA0E6" w14:textId="694BE5F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https://doi.org/10.3947/ic.2019.51.2.217</w:t>
            </w:r>
          </w:p>
        </w:tc>
      </w:tr>
      <w:tr w:rsidR="00A31741" w:rsidRPr="0007632C" w14:paraId="413400FC" w14:textId="77777777" w:rsidTr="00C27DC8">
        <w:trPr>
          <w:trHeight w:val="567"/>
        </w:trPr>
        <w:tc>
          <w:tcPr>
            <w:tcW w:w="2263" w:type="dxa"/>
            <w:vAlign w:val="center"/>
          </w:tcPr>
          <w:p w14:paraId="749A85E7"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Urinary tract infection</w:t>
            </w:r>
          </w:p>
        </w:tc>
        <w:tc>
          <w:tcPr>
            <w:tcW w:w="2835" w:type="dxa"/>
            <w:vAlign w:val="center"/>
          </w:tcPr>
          <w:p w14:paraId="670FEC1F"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KSID/KSAT/KAUTII/KUA/KSN guidelines (2018)</w:t>
            </w:r>
          </w:p>
        </w:tc>
        <w:tc>
          <w:tcPr>
            <w:tcW w:w="3828" w:type="dxa"/>
            <w:vAlign w:val="center"/>
          </w:tcPr>
          <w:p w14:paraId="68E24F2E" w14:textId="77777777" w:rsidR="00A31741" w:rsidRPr="0007632C" w:rsidRDefault="00A31741" w:rsidP="00C27DC8">
            <w:pPr>
              <w:spacing w:line="276" w:lineRule="auto"/>
              <w:jc w:val="center"/>
              <w:rPr>
                <w:rFonts w:ascii="Times New Roman" w:hAnsi="Times New Roman" w:cs="Times New Roman"/>
                <w:color w:val="212529"/>
                <w:szCs w:val="20"/>
                <w:shd w:val="clear" w:color="auto" w:fill="FFFFFF"/>
              </w:rPr>
            </w:pPr>
            <w:r w:rsidRPr="0007632C">
              <w:rPr>
                <w:rFonts w:ascii="Times New Roman" w:hAnsi="Times New Roman" w:cs="Times New Roman"/>
                <w:color w:val="212529"/>
                <w:szCs w:val="20"/>
                <w:shd w:val="clear" w:color="auto" w:fill="FFFFFF"/>
              </w:rPr>
              <w:t>Infect Chemother. 2018 Mar;50(1):67-100</w:t>
            </w:r>
          </w:p>
          <w:p w14:paraId="4D048375" w14:textId="41ED8884"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https://doi.org/10.3947/ic.2018.50.1.67</w:t>
            </w:r>
          </w:p>
        </w:tc>
      </w:tr>
      <w:tr w:rsidR="00A31741" w:rsidRPr="0007632C" w14:paraId="13978C3B" w14:textId="77777777" w:rsidTr="00C27DC8">
        <w:trPr>
          <w:trHeight w:val="567"/>
        </w:trPr>
        <w:tc>
          <w:tcPr>
            <w:tcW w:w="2263" w:type="dxa"/>
            <w:vAlign w:val="center"/>
          </w:tcPr>
          <w:p w14:paraId="0316A974"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Soft tissue and skin infection</w:t>
            </w:r>
          </w:p>
        </w:tc>
        <w:tc>
          <w:tcPr>
            <w:tcW w:w="2835" w:type="dxa"/>
            <w:vAlign w:val="center"/>
          </w:tcPr>
          <w:p w14:paraId="176F7BD1"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KSID/KSAT/KDA/KOA guidelines (2017)</w:t>
            </w:r>
          </w:p>
        </w:tc>
        <w:tc>
          <w:tcPr>
            <w:tcW w:w="3828" w:type="dxa"/>
            <w:vAlign w:val="center"/>
          </w:tcPr>
          <w:p w14:paraId="2AEDCF01" w14:textId="77777777" w:rsidR="00A31741" w:rsidRPr="0007632C" w:rsidRDefault="00A31741" w:rsidP="00C27DC8">
            <w:pPr>
              <w:spacing w:line="276" w:lineRule="auto"/>
              <w:jc w:val="center"/>
              <w:rPr>
                <w:rFonts w:ascii="Times New Roman" w:hAnsi="Times New Roman" w:cs="Times New Roman"/>
                <w:color w:val="212529"/>
                <w:szCs w:val="20"/>
                <w:shd w:val="clear" w:color="auto" w:fill="FFFFFF"/>
              </w:rPr>
            </w:pPr>
            <w:r w:rsidRPr="0007632C">
              <w:rPr>
                <w:rFonts w:ascii="Times New Roman" w:hAnsi="Times New Roman" w:cs="Times New Roman"/>
                <w:color w:val="212529"/>
                <w:szCs w:val="20"/>
                <w:shd w:val="clear" w:color="auto" w:fill="FFFFFF"/>
              </w:rPr>
              <w:t>Infect Chemother. 2017 Dec;49(4):301-325</w:t>
            </w:r>
          </w:p>
          <w:p w14:paraId="002B2E30" w14:textId="64750ED0"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https://doi.org/10.3947/ic.2017.49.4.301</w:t>
            </w:r>
          </w:p>
        </w:tc>
      </w:tr>
      <w:tr w:rsidR="00A31741" w:rsidRPr="0007632C" w14:paraId="66C791EA" w14:textId="77777777" w:rsidTr="00C27DC8">
        <w:trPr>
          <w:trHeight w:val="567"/>
        </w:trPr>
        <w:tc>
          <w:tcPr>
            <w:tcW w:w="2263" w:type="dxa"/>
            <w:vAlign w:val="center"/>
          </w:tcPr>
          <w:p w14:paraId="37EB6E08"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Catheter-related blood stream infection</w:t>
            </w:r>
          </w:p>
        </w:tc>
        <w:tc>
          <w:tcPr>
            <w:tcW w:w="2835" w:type="dxa"/>
            <w:vAlign w:val="center"/>
          </w:tcPr>
          <w:p w14:paraId="5DE8EC65"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IDSA practice guidelines (2009)</w:t>
            </w:r>
          </w:p>
        </w:tc>
        <w:tc>
          <w:tcPr>
            <w:tcW w:w="3828" w:type="dxa"/>
            <w:vAlign w:val="center"/>
          </w:tcPr>
          <w:p w14:paraId="4BC1D9A6" w14:textId="0813F0C6"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iCs/>
                <w:kern w:val="0"/>
                <w:szCs w:val="20"/>
              </w:rPr>
              <w:t>Clin Infect Dis</w:t>
            </w:r>
            <w:r w:rsidRPr="0007632C">
              <w:rPr>
                <w:rFonts w:ascii="Times New Roman" w:hAnsi="Times New Roman" w:cs="Times New Roman"/>
                <w:kern w:val="0"/>
                <w:szCs w:val="20"/>
              </w:rPr>
              <w:t>. 2009 July 1; 49(1): 1–45.</w:t>
            </w:r>
            <w:r w:rsidRPr="0007632C">
              <w:rPr>
                <w:rFonts w:ascii="Times New Roman" w:hAnsi="Times New Roman" w:cs="Times New Roman"/>
                <w:szCs w:val="20"/>
              </w:rPr>
              <w:t xml:space="preserve"> </w:t>
            </w:r>
            <w:r w:rsidRPr="0007632C">
              <w:rPr>
                <w:rFonts w:ascii="Times New Roman" w:hAnsi="Times New Roman" w:cs="Times New Roman"/>
                <w:szCs w:val="20"/>
                <w:bdr w:val="none" w:sz="0" w:space="0" w:color="auto" w:frame="1"/>
                <w:shd w:val="clear" w:color="auto" w:fill="FFFFFF"/>
              </w:rPr>
              <w:t>https://doi.org/10.1086/599376</w:t>
            </w:r>
          </w:p>
        </w:tc>
      </w:tr>
      <w:tr w:rsidR="00A31741" w:rsidRPr="0007632C" w14:paraId="382851CC" w14:textId="77777777" w:rsidTr="00C27DC8">
        <w:trPr>
          <w:trHeight w:val="567"/>
        </w:trPr>
        <w:tc>
          <w:tcPr>
            <w:tcW w:w="2263" w:type="dxa"/>
            <w:vAlign w:val="center"/>
          </w:tcPr>
          <w:p w14:paraId="1135AB55" w14:textId="77777777" w:rsidR="00A31741" w:rsidRPr="0007632C" w:rsidRDefault="00A31741" w:rsidP="00C27DC8">
            <w:pPr>
              <w:spacing w:line="276" w:lineRule="auto"/>
              <w:jc w:val="center"/>
              <w:rPr>
                <w:rFonts w:ascii="Times New Roman" w:hAnsi="Times New Roman" w:cs="Times New Roman"/>
                <w:b/>
                <w:szCs w:val="20"/>
              </w:rPr>
            </w:pPr>
            <w:r w:rsidRPr="0007632C">
              <w:rPr>
                <w:rFonts w:ascii="Times New Roman" w:hAnsi="Times New Roman" w:cs="Times New Roman"/>
                <w:b/>
                <w:szCs w:val="20"/>
              </w:rPr>
              <w:t>Central nervous system infection (bacterial meningitis)</w:t>
            </w:r>
          </w:p>
        </w:tc>
        <w:tc>
          <w:tcPr>
            <w:tcW w:w="2835" w:type="dxa"/>
            <w:vAlign w:val="center"/>
          </w:tcPr>
          <w:p w14:paraId="52FA8FE1"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KSID/KSAT/KNA/KNS/KSCM guidelines (2012)</w:t>
            </w:r>
          </w:p>
        </w:tc>
        <w:tc>
          <w:tcPr>
            <w:tcW w:w="3828" w:type="dxa"/>
            <w:vAlign w:val="center"/>
          </w:tcPr>
          <w:p w14:paraId="716E86D3" w14:textId="77777777" w:rsidR="00A31741" w:rsidRPr="0007632C" w:rsidRDefault="00A31741" w:rsidP="00C27DC8">
            <w:pPr>
              <w:spacing w:line="276" w:lineRule="auto"/>
              <w:jc w:val="center"/>
              <w:rPr>
                <w:rFonts w:ascii="Times New Roman" w:hAnsi="Times New Roman" w:cs="Times New Roman"/>
                <w:szCs w:val="20"/>
              </w:rPr>
            </w:pPr>
            <w:r w:rsidRPr="0007632C">
              <w:rPr>
                <w:rFonts w:ascii="Times New Roman" w:hAnsi="Times New Roman" w:cs="Times New Roman"/>
                <w:szCs w:val="20"/>
              </w:rPr>
              <w:t>Infect Chemother 2012;44(3):140-163</w:t>
            </w:r>
          </w:p>
          <w:p w14:paraId="38372F8F" w14:textId="2F95B565" w:rsidR="00A31741" w:rsidRPr="0007632C" w:rsidRDefault="00A31741" w:rsidP="00C27DC8">
            <w:pPr>
              <w:spacing w:line="276" w:lineRule="auto"/>
              <w:jc w:val="center"/>
              <w:rPr>
                <w:rFonts w:ascii="Times New Roman" w:hAnsi="Times New Roman" w:cs="Times New Roman"/>
                <w:szCs w:val="20"/>
                <w:u w:val="single"/>
              </w:rPr>
            </w:pPr>
            <w:r w:rsidRPr="0007632C">
              <w:rPr>
                <w:rFonts w:ascii="Times New Roman" w:hAnsi="Times New Roman" w:cs="Times New Roman"/>
                <w:szCs w:val="20"/>
                <w:shd w:val="clear" w:color="auto" w:fill="FFFFFF"/>
              </w:rPr>
              <w:t>https://doi.org/10.3947/ic.2012.44.3.140</w:t>
            </w:r>
          </w:p>
        </w:tc>
      </w:tr>
    </w:tbl>
    <w:p w14:paraId="7DD6D892" w14:textId="77777777" w:rsidR="00A31741" w:rsidRPr="0007632C" w:rsidRDefault="00A31741" w:rsidP="00A31741">
      <w:pPr>
        <w:spacing w:line="240" w:lineRule="auto"/>
        <w:rPr>
          <w:rFonts w:ascii="Times New Roman" w:hAnsi="Times New Roman" w:cs="Times New Roman"/>
          <w:sz w:val="18"/>
          <w:szCs w:val="20"/>
        </w:rPr>
      </w:pPr>
      <w:r w:rsidRPr="0007632C">
        <w:rPr>
          <w:rFonts w:ascii="Times New Roman" w:hAnsi="Times New Roman" w:cs="Times New Roman"/>
          <w:b/>
          <w:sz w:val="18"/>
          <w:szCs w:val="20"/>
        </w:rPr>
        <w:t>* KATRD</w:t>
      </w:r>
      <w:r w:rsidRPr="0007632C">
        <w:rPr>
          <w:rFonts w:ascii="Times New Roman" w:hAnsi="Times New Roman" w:cs="Times New Roman"/>
          <w:sz w:val="18"/>
          <w:szCs w:val="20"/>
        </w:rPr>
        <w:t>: The Korean Academy of Tuberculosis and Respiratory Diseases,</w:t>
      </w:r>
      <w:r w:rsidRPr="0007632C">
        <w:rPr>
          <w:rFonts w:ascii="Times New Roman" w:hAnsi="Times New Roman" w:cs="Times New Roman"/>
          <w:b/>
          <w:sz w:val="18"/>
          <w:szCs w:val="20"/>
        </w:rPr>
        <w:t xml:space="preserve"> KSID</w:t>
      </w:r>
      <w:r w:rsidRPr="0007632C">
        <w:rPr>
          <w:rFonts w:ascii="Times New Roman" w:hAnsi="Times New Roman" w:cs="Times New Roman"/>
          <w:sz w:val="18"/>
          <w:szCs w:val="20"/>
        </w:rPr>
        <w:t xml:space="preserve">: The Korean Society of Infectious Diseases, </w:t>
      </w:r>
      <w:r w:rsidRPr="0007632C">
        <w:rPr>
          <w:rFonts w:ascii="Times New Roman" w:hAnsi="Times New Roman" w:cs="Times New Roman"/>
          <w:b/>
          <w:sz w:val="18"/>
          <w:szCs w:val="20"/>
        </w:rPr>
        <w:t>KSAT</w:t>
      </w:r>
      <w:r w:rsidRPr="0007632C">
        <w:rPr>
          <w:rFonts w:ascii="Times New Roman" w:hAnsi="Times New Roman" w:cs="Times New Roman"/>
          <w:sz w:val="18"/>
          <w:szCs w:val="20"/>
        </w:rPr>
        <w:t xml:space="preserve">: The Korean Society for Antimicrobial Therapy, </w:t>
      </w:r>
      <w:r w:rsidRPr="0007632C">
        <w:rPr>
          <w:rFonts w:ascii="Times New Roman" w:hAnsi="Times New Roman" w:cs="Times New Roman"/>
          <w:b/>
          <w:sz w:val="18"/>
          <w:szCs w:val="20"/>
        </w:rPr>
        <w:t>ATS</w:t>
      </w:r>
      <w:r w:rsidRPr="0007632C">
        <w:rPr>
          <w:rFonts w:ascii="Times New Roman" w:hAnsi="Times New Roman" w:cs="Times New Roman"/>
          <w:sz w:val="18"/>
          <w:szCs w:val="20"/>
        </w:rPr>
        <w:t xml:space="preserve">: The American Thoracic Society, </w:t>
      </w:r>
      <w:r w:rsidRPr="0007632C">
        <w:rPr>
          <w:rFonts w:ascii="Times New Roman" w:hAnsi="Times New Roman" w:cs="Times New Roman"/>
          <w:b/>
          <w:sz w:val="18"/>
          <w:szCs w:val="20"/>
        </w:rPr>
        <w:t>IDSA</w:t>
      </w:r>
      <w:r w:rsidRPr="0007632C">
        <w:rPr>
          <w:rFonts w:ascii="Times New Roman" w:hAnsi="Times New Roman" w:cs="Times New Roman"/>
          <w:sz w:val="18"/>
          <w:szCs w:val="20"/>
        </w:rPr>
        <w:t xml:space="preserve">: The Infectious Disease Society of America, </w:t>
      </w:r>
      <w:r w:rsidRPr="0007632C">
        <w:rPr>
          <w:rFonts w:ascii="Times New Roman" w:hAnsi="Times New Roman" w:cs="Times New Roman"/>
          <w:b/>
          <w:sz w:val="18"/>
          <w:szCs w:val="20"/>
        </w:rPr>
        <w:t>KSG</w:t>
      </w:r>
      <w:r w:rsidRPr="0007632C">
        <w:rPr>
          <w:rFonts w:ascii="Times New Roman" w:hAnsi="Times New Roman" w:cs="Times New Roman"/>
          <w:sz w:val="18"/>
          <w:szCs w:val="20"/>
        </w:rPr>
        <w:t xml:space="preserve">: The Korean Society of Gastroenterology, </w:t>
      </w:r>
      <w:r w:rsidRPr="0007632C">
        <w:rPr>
          <w:rFonts w:ascii="Times New Roman" w:hAnsi="Times New Roman" w:cs="Times New Roman"/>
          <w:b/>
          <w:sz w:val="18"/>
          <w:szCs w:val="20"/>
        </w:rPr>
        <w:t>KSCM</w:t>
      </w:r>
      <w:r w:rsidRPr="0007632C">
        <w:rPr>
          <w:rFonts w:ascii="Times New Roman" w:hAnsi="Times New Roman" w:cs="Times New Roman"/>
          <w:sz w:val="18"/>
          <w:szCs w:val="20"/>
        </w:rPr>
        <w:t xml:space="preserve">: The Korean Society of Clinical Microbiology, </w:t>
      </w:r>
      <w:r w:rsidRPr="0007632C">
        <w:rPr>
          <w:rFonts w:ascii="Times New Roman" w:hAnsi="Times New Roman" w:cs="Times New Roman"/>
          <w:b/>
          <w:sz w:val="18"/>
          <w:szCs w:val="20"/>
        </w:rPr>
        <w:t>NECA</w:t>
      </w:r>
      <w:r w:rsidRPr="0007632C">
        <w:rPr>
          <w:rFonts w:ascii="Times New Roman" w:hAnsi="Times New Roman" w:cs="Times New Roman"/>
          <w:sz w:val="18"/>
          <w:szCs w:val="20"/>
        </w:rPr>
        <w:t xml:space="preserve">: National Evidence-based Healthcare Collaborating Agency, </w:t>
      </w:r>
      <w:r w:rsidRPr="0007632C">
        <w:rPr>
          <w:rFonts w:ascii="Times New Roman" w:hAnsi="Times New Roman" w:cs="Times New Roman"/>
          <w:b/>
          <w:sz w:val="18"/>
          <w:szCs w:val="20"/>
        </w:rPr>
        <w:t>KAUTII</w:t>
      </w:r>
      <w:r w:rsidRPr="0007632C">
        <w:rPr>
          <w:rFonts w:ascii="Times New Roman" w:hAnsi="Times New Roman" w:cs="Times New Roman"/>
          <w:sz w:val="18"/>
          <w:szCs w:val="20"/>
        </w:rPr>
        <w:t xml:space="preserve">: Korean Association of Urogenital Tract Infection and Inflammation, </w:t>
      </w:r>
      <w:r w:rsidRPr="0007632C">
        <w:rPr>
          <w:rFonts w:ascii="Times New Roman" w:hAnsi="Times New Roman" w:cs="Times New Roman"/>
          <w:b/>
          <w:sz w:val="18"/>
          <w:szCs w:val="20"/>
        </w:rPr>
        <w:t>KUA</w:t>
      </w:r>
      <w:r w:rsidRPr="0007632C">
        <w:rPr>
          <w:rFonts w:ascii="Times New Roman" w:hAnsi="Times New Roman" w:cs="Times New Roman"/>
          <w:sz w:val="18"/>
          <w:szCs w:val="20"/>
        </w:rPr>
        <w:t xml:space="preserve">: The Korean Urologic Association, </w:t>
      </w:r>
      <w:r w:rsidRPr="0007632C">
        <w:rPr>
          <w:rFonts w:ascii="Times New Roman" w:hAnsi="Times New Roman" w:cs="Times New Roman"/>
          <w:b/>
          <w:sz w:val="18"/>
          <w:szCs w:val="20"/>
        </w:rPr>
        <w:t>KSN</w:t>
      </w:r>
      <w:r w:rsidRPr="0007632C">
        <w:rPr>
          <w:rFonts w:ascii="Times New Roman" w:hAnsi="Times New Roman" w:cs="Times New Roman"/>
          <w:sz w:val="18"/>
          <w:szCs w:val="20"/>
        </w:rPr>
        <w:t xml:space="preserve">: The Korean Society of Nephrology, </w:t>
      </w:r>
      <w:r w:rsidRPr="0007632C">
        <w:rPr>
          <w:rFonts w:ascii="Times New Roman" w:hAnsi="Times New Roman" w:cs="Times New Roman"/>
          <w:b/>
          <w:sz w:val="18"/>
          <w:szCs w:val="20"/>
        </w:rPr>
        <w:t>KDA</w:t>
      </w:r>
      <w:r w:rsidRPr="0007632C">
        <w:rPr>
          <w:rFonts w:ascii="Times New Roman" w:hAnsi="Times New Roman" w:cs="Times New Roman"/>
          <w:sz w:val="18"/>
          <w:szCs w:val="20"/>
        </w:rPr>
        <w:t xml:space="preserve">: The Korean Dermatological Association, </w:t>
      </w:r>
      <w:r w:rsidRPr="0007632C">
        <w:rPr>
          <w:rFonts w:ascii="Times New Roman" w:hAnsi="Times New Roman" w:cs="Times New Roman"/>
          <w:b/>
          <w:sz w:val="18"/>
          <w:szCs w:val="20"/>
        </w:rPr>
        <w:t>KOA</w:t>
      </w:r>
      <w:r w:rsidRPr="0007632C">
        <w:rPr>
          <w:rFonts w:ascii="Times New Roman" w:hAnsi="Times New Roman" w:cs="Times New Roman"/>
          <w:sz w:val="18"/>
          <w:szCs w:val="20"/>
        </w:rPr>
        <w:t xml:space="preserve">: The Korean Orthopedic Association, </w:t>
      </w:r>
      <w:r w:rsidRPr="0007632C">
        <w:rPr>
          <w:rFonts w:ascii="Times New Roman" w:hAnsi="Times New Roman" w:cs="Times New Roman"/>
          <w:b/>
          <w:sz w:val="18"/>
          <w:szCs w:val="20"/>
        </w:rPr>
        <w:t>KNS</w:t>
      </w:r>
      <w:r w:rsidRPr="0007632C">
        <w:rPr>
          <w:rFonts w:ascii="Times New Roman" w:hAnsi="Times New Roman" w:cs="Times New Roman"/>
          <w:sz w:val="18"/>
          <w:szCs w:val="20"/>
        </w:rPr>
        <w:t xml:space="preserve">: The Korean Neurological Association, </w:t>
      </w:r>
      <w:r w:rsidRPr="0007632C">
        <w:rPr>
          <w:rFonts w:ascii="Times New Roman" w:hAnsi="Times New Roman" w:cs="Times New Roman"/>
          <w:b/>
          <w:sz w:val="18"/>
          <w:szCs w:val="20"/>
        </w:rPr>
        <w:t>KNS</w:t>
      </w:r>
      <w:r w:rsidRPr="0007632C">
        <w:rPr>
          <w:rFonts w:ascii="Times New Roman" w:hAnsi="Times New Roman" w:cs="Times New Roman"/>
          <w:sz w:val="18"/>
          <w:szCs w:val="20"/>
        </w:rPr>
        <w:t xml:space="preserve">: The Korean Neurosurgical Society. </w:t>
      </w:r>
    </w:p>
    <w:p w14:paraId="363F5499" w14:textId="77777777" w:rsidR="00A31741" w:rsidRPr="0007632C" w:rsidRDefault="00A31741" w:rsidP="00A31741">
      <w:pPr>
        <w:spacing w:line="360" w:lineRule="auto"/>
        <w:rPr>
          <w:rFonts w:ascii="Times New Roman" w:hAnsi="Times New Roman" w:cs="Times New Roman"/>
          <w:sz w:val="24"/>
        </w:rPr>
      </w:pPr>
    </w:p>
    <w:p w14:paraId="369D394A" w14:textId="77777777" w:rsidR="00A31741" w:rsidRPr="0007632C" w:rsidRDefault="00A31741" w:rsidP="00A31741">
      <w:pPr>
        <w:rPr>
          <w:rFonts w:ascii="Times New Roman" w:hAnsi="Times New Roman" w:cs="Times New Roman"/>
          <w:b/>
          <w:sz w:val="24"/>
        </w:rPr>
      </w:pPr>
      <w:r w:rsidRPr="0007632C">
        <w:rPr>
          <w:rFonts w:ascii="Times New Roman" w:hAnsi="Times New Roman" w:cs="Times New Roman"/>
          <w:b/>
          <w:sz w:val="24"/>
        </w:rPr>
        <w:br w:type="page"/>
      </w:r>
    </w:p>
    <w:p w14:paraId="48AB9F34" w14:textId="77777777" w:rsidR="00A31741" w:rsidRPr="0007632C" w:rsidRDefault="00A31741" w:rsidP="00A31741">
      <w:pPr>
        <w:spacing w:line="360" w:lineRule="auto"/>
        <w:rPr>
          <w:rFonts w:ascii="Times New Roman" w:hAnsi="Times New Roman" w:cs="Times New Roman"/>
          <w:b/>
          <w:sz w:val="24"/>
          <w:szCs w:val="24"/>
        </w:rPr>
      </w:pPr>
      <w:r w:rsidRPr="0007632C">
        <w:rPr>
          <w:rFonts w:ascii="Times New Roman" w:hAnsi="Times New Roman" w:cs="Times New Roman"/>
          <w:b/>
          <w:sz w:val="24"/>
          <w:szCs w:val="24"/>
        </w:rPr>
        <w:lastRenderedPageBreak/>
        <w:t xml:space="preserve">Microbiologic evaluation </w:t>
      </w:r>
    </w:p>
    <w:p w14:paraId="7B076720" w14:textId="77777777" w:rsidR="00A31741" w:rsidRPr="00A31741" w:rsidRDefault="00A31741" w:rsidP="00A31741">
      <w:pPr>
        <w:spacing w:line="360" w:lineRule="auto"/>
        <w:rPr>
          <w:rFonts w:ascii="Times New Roman" w:hAnsi="Times New Roman" w:cs="Times New Roman"/>
          <w:b/>
          <w:sz w:val="24"/>
          <w:szCs w:val="24"/>
        </w:rPr>
      </w:pPr>
      <w:r w:rsidRPr="0007632C">
        <w:rPr>
          <w:rFonts w:ascii="Times New Roman" w:hAnsi="Times New Roman" w:cs="Times New Roman"/>
          <w:sz w:val="24"/>
          <w:szCs w:val="24"/>
        </w:rPr>
        <w:tab/>
        <w:t>At the Korean Sepsis Alliance, each institution followed a standardized workup process. Microbiological testing was performed on samples collected within 48 hours of time zero, adjusted for hospital-onset sepsis by including samples from 48 hours before and after time zero. Specimens from suspected infection sites (such as blood, urine, sputum/endotracheal aspirates, nasopharyngeal swabs/aspirates, bronchoalveolar fluid, bile, cerebrospinal fluid, biopsy tissue, and stool) were analyzed to identify pathogens, including bacteria, viruses, fungi, and Mycobacterium tuberculosis, etc. Antibiotic susceptibility tests were conducted when bacteria were isolated, with consideration given to multidrug-resistant pathogens. For suspected Mycobacterial infections, results from acid-fast bacilli tests/polymerase chain reaction (PCR) (Xpert PCR) were used. Pathogen presence, type, and quantity were determined to assess polymicrobial infections or superinfections. Evaluation of respiratory infections included blood cultures, ordinary bacterial smear/culture tests on respiratory specimens, multiplex viral/pneumonia PCR (including COVID-19), antigen tests, or serology. Blood cultures were mandatory upon admission to the emergency department for all sepsis patients in our cohort as one of inclusion criteria.</w:t>
      </w:r>
    </w:p>
    <w:p w14:paraId="660C43A3" w14:textId="77777777" w:rsidR="00A31741" w:rsidRDefault="00A31741">
      <w:pPr>
        <w:rPr>
          <w:rFonts w:ascii="Times New Roman" w:hAnsi="Times New Roman" w:cs="Times New Roman"/>
          <w:b/>
          <w:sz w:val="24"/>
        </w:rPr>
      </w:pPr>
      <w:r>
        <w:rPr>
          <w:rFonts w:ascii="Times New Roman" w:hAnsi="Times New Roman" w:cs="Times New Roman"/>
          <w:b/>
          <w:sz w:val="24"/>
        </w:rPr>
        <w:br w:type="page"/>
      </w:r>
    </w:p>
    <w:p w14:paraId="75AD4E84" w14:textId="3FA59EEB" w:rsidR="001321F0" w:rsidRPr="001321F0" w:rsidRDefault="001321F0">
      <w:pPr>
        <w:rPr>
          <w:rFonts w:ascii="Times New Roman" w:hAnsi="Times New Roman" w:cs="Times New Roman"/>
          <w:b/>
          <w:sz w:val="24"/>
        </w:rPr>
      </w:pPr>
      <w:r>
        <w:rPr>
          <w:rFonts w:ascii="Times New Roman" w:hAnsi="Times New Roman" w:cs="Times New Roman"/>
          <w:b/>
          <w:sz w:val="24"/>
        </w:rPr>
        <w:t xml:space="preserve">Supplementary </w:t>
      </w:r>
      <w:r w:rsidRPr="003E73A9">
        <w:rPr>
          <w:rFonts w:ascii="Times New Roman" w:hAnsi="Times New Roman" w:cs="Times New Roman" w:hint="cs"/>
          <w:b/>
          <w:sz w:val="24"/>
        </w:rPr>
        <w:t xml:space="preserve">Table </w:t>
      </w:r>
      <w:r w:rsidR="00540244">
        <w:rPr>
          <w:rFonts w:ascii="Times New Roman" w:hAnsi="Times New Roman" w:cs="Times New Roman" w:hint="eastAsia"/>
          <w:b/>
          <w:sz w:val="24"/>
        </w:rPr>
        <w:t>1</w:t>
      </w:r>
      <w:r w:rsidRPr="003E73A9">
        <w:rPr>
          <w:rFonts w:ascii="Times New Roman" w:hAnsi="Times New Roman" w:cs="Times New Roman" w:hint="cs"/>
          <w:b/>
          <w:sz w:val="24"/>
        </w:rPr>
        <w:t xml:space="preserve">. </w:t>
      </w:r>
      <w:r>
        <w:rPr>
          <w:rFonts w:ascii="Times New Roman" w:hAnsi="Times New Roman" w:cs="Times New Roman"/>
          <w:b/>
          <w:sz w:val="24"/>
        </w:rPr>
        <w:t xml:space="preserve">Sepsis bundle compliance </w:t>
      </w:r>
      <w:r w:rsidRPr="00412785">
        <w:rPr>
          <w:rFonts w:ascii="Times New Roman" w:hAnsi="Times New Roman" w:cs="Times New Roman"/>
          <w:b/>
          <w:sz w:val="24"/>
        </w:rPr>
        <w:t>and sepsis management</w:t>
      </w:r>
      <w:r w:rsidR="00A31741">
        <w:rPr>
          <w:rFonts w:ascii="Times New Roman" w:hAnsi="Times New Roman" w:cs="Times New Roman"/>
          <w:b/>
          <w:sz w:val="24"/>
        </w:rPr>
        <w:t xml:space="preserve"> of patients with sepsis referred to the ICU </w:t>
      </w:r>
    </w:p>
    <w:tbl>
      <w:tblPr>
        <w:tblStyle w:val="a3"/>
        <w:tblW w:w="8941" w:type="dxa"/>
        <w:tblLayout w:type="fixed"/>
        <w:tblLook w:val="04A0" w:firstRow="1" w:lastRow="0" w:firstColumn="1" w:lastColumn="0" w:noHBand="0" w:noVBand="1"/>
      </w:tblPr>
      <w:tblGrid>
        <w:gridCol w:w="2123"/>
        <w:gridCol w:w="1277"/>
        <w:gridCol w:w="1136"/>
        <w:gridCol w:w="993"/>
        <w:gridCol w:w="1275"/>
        <w:gridCol w:w="1276"/>
        <w:gridCol w:w="861"/>
      </w:tblGrid>
      <w:tr w:rsidR="00CC7CBD" w:rsidRPr="00CC7CBD" w14:paraId="6E0C9934" w14:textId="77777777" w:rsidTr="00053FBF">
        <w:trPr>
          <w:trHeight w:val="355"/>
        </w:trPr>
        <w:tc>
          <w:tcPr>
            <w:tcW w:w="2123" w:type="dxa"/>
            <w:vMerge w:val="restart"/>
            <w:tcBorders>
              <w:top w:val="double" w:sz="4" w:space="0" w:color="auto"/>
              <w:left w:val="nil"/>
              <w:right w:val="nil"/>
            </w:tcBorders>
            <w:vAlign w:val="center"/>
          </w:tcPr>
          <w:p w14:paraId="14AA1F48" w14:textId="77777777" w:rsidR="001321F0" w:rsidRPr="00CC7CBD" w:rsidRDefault="001321F0" w:rsidP="006E5232">
            <w:pPr>
              <w:jc w:val="center"/>
              <w:rPr>
                <w:rFonts w:ascii="Times New Roman" w:hAnsi="Times New Roman" w:cs="Times New Roman"/>
                <w:b/>
                <w:sz w:val="18"/>
                <w:szCs w:val="18"/>
              </w:rPr>
            </w:pPr>
            <w:r w:rsidRPr="00CC7CBD">
              <w:rPr>
                <w:rFonts w:ascii="Times New Roman" w:hAnsi="Times New Roman" w:cs="Times New Roman"/>
                <w:b/>
                <w:sz w:val="18"/>
                <w:szCs w:val="18"/>
              </w:rPr>
              <w:t>Variables</w:t>
            </w:r>
          </w:p>
        </w:tc>
        <w:tc>
          <w:tcPr>
            <w:tcW w:w="3406" w:type="dxa"/>
            <w:gridSpan w:val="3"/>
            <w:tcBorders>
              <w:top w:val="double" w:sz="4" w:space="0" w:color="auto"/>
              <w:left w:val="nil"/>
              <w:bottom w:val="single" w:sz="4" w:space="0" w:color="auto"/>
              <w:right w:val="nil"/>
            </w:tcBorders>
            <w:vAlign w:val="center"/>
          </w:tcPr>
          <w:p w14:paraId="5D7ED469" w14:textId="77777777" w:rsidR="001321F0" w:rsidRPr="00CC7CBD" w:rsidRDefault="001321F0" w:rsidP="004E740F">
            <w:pPr>
              <w:jc w:val="center"/>
              <w:rPr>
                <w:rFonts w:ascii="Times New Roman" w:hAnsi="Times New Roman" w:cs="Times New Roman"/>
                <w:b/>
                <w:sz w:val="18"/>
                <w:szCs w:val="18"/>
              </w:rPr>
            </w:pPr>
            <w:r w:rsidRPr="00CC7CBD">
              <w:rPr>
                <w:rFonts w:ascii="Times New Roman" w:hAnsi="Times New Roman" w:cs="Times New Roman"/>
                <w:b/>
                <w:sz w:val="18"/>
                <w:szCs w:val="18"/>
              </w:rPr>
              <w:t>Sepsis without shock (n=2,598)</w:t>
            </w:r>
          </w:p>
        </w:tc>
        <w:tc>
          <w:tcPr>
            <w:tcW w:w="3412" w:type="dxa"/>
            <w:gridSpan w:val="3"/>
            <w:tcBorders>
              <w:top w:val="double" w:sz="4" w:space="0" w:color="auto"/>
              <w:left w:val="nil"/>
              <w:bottom w:val="single" w:sz="4" w:space="0" w:color="auto"/>
              <w:right w:val="nil"/>
            </w:tcBorders>
            <w:vAlign w:val="center"/>
          </w:tcPr>
          <w:p w14:paraId="65A7B661" w14:textId="77777777" w:rsidR="001321F0" w:rsidRPr="00CC7CBD" w:rsidRDefault="001321F0" w:rsidP="006E5232">
            <w:pPr>
              <w:jc w:val="center"/>
              <w:rPr>
                <w:rFonts w:ascii="Times New Roman" w:hAnsi="Times New Roman" w:cs="Times New Roman"/>
                <w:b/>
                <w:sz w:val="18"/>
                <w:szCs w:val="18"/>
              </w:rPr>
            </w:pPr>
            <w:r w:rsidRPr="00CC7CBD">
              <w:rPr>
                <w:rFonts w:ascii="Times New Roman" w:hAnsi="Times New Roman" w:cs="Times New Roman"/>
                <w:b/>
                <w:sz w:val="18"/>
                <w:szCs w:val="18"/>
              </w:rPr>
              <w:t>Septic shock (n=903)</w:t>
            </w:r>
          </w:p>
        </w:tc>
      </w:tr>
      <w:tr w:rsidR="00CC7CBD" w:rsidRPr="00CC7CBD" w14:paraId="67D598AE" w14:textId="77777777" w:rsidTr="006B0E71">
        <w:trPr>
          <w:trHeight w:val="562"/>
        </w:trPr>
        <w:tc>
          <w:tcPr>
            <w:tcW w:w="2123" w:type="dxa"/>
            <w:vMerge/>
            <w:tcBorders>
              <w:left w:val="nil"/>
              <w:bottom w:val="single" w:sz="4" w:space="0" w:color="auto"/>
              <w:right w:val="nil"/>
            </w:tcBorders>
            <w:vAlign w:val="center"/>
          </w:tcPr>
          <w:p w14:paraId="745E444B" w14:textId="77777777" w:rsidR="001321F0" w:rsidRPr="00CC7CBD" w:rsidRDefault="001321F0" w:rsidP="001321F0">
            <w:pPr>
              <w:jc w:val="center"/>
              <w:rPr>
                <w:rFonts w:ascii="Times New Roman" w:hAnsi="Times New Roman" w:cs="Times New Roman"/>
                <w:b/>
                <w:sz w:val="18"/>
                <w:szCs w:val="18"/>
              </w:rPr>
            </w:pPr>
          </w:p>
        </w:tc>
        <w:tc>
          <w:tcPr>
            <w:tcW w:w="1277" w:type="dxa"/>
            <w:tcBorders>
              <w:top w:val="single" w:sz="4" w:space="0" w:color="auto"/>
              <w:left w:val="nil"/>
              <w:bottom w:val="single" w:sz="4" w:space="0" w:color="auto"/>
              <w:right w:val="nil"/>
            </w:tcBorders>
            <w:vAlign w:val="center"/>
          </w:tcPr>
          <w:p w14:paraId="5F6EDA5E"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 xml:space="preserve">Culture-positive </w:t>
            </w:r>
            <w:r w:rsidR="00CC7CBD">
              <w:rPr>
                <w:rFonts w:ascii="Times New Roman" w:hAnsi="Times New Roman" w:cs="Times New Roman"/>
                <w:b/>
                <w:sz w:val="18"/>
                <w:szCs w:val="18"/>
              </w:rPr>
              <w:t xml:space="preserve"> </w:t>
            </w:r>
            <w:r w:rsidRPr="00CC7CBD">
              <w:rPr>
                <w:rFonts w:ascii="Times New Roman" w:hAnsi="Times New Roman" w:cs="Times New Roman"/>
                <w:b/>
                <w:sz w:val="18"/>
                <w:szCs w:val="18"/>
              </w:rPr>
              <w:t>sepsis (n=1,625)</w:t>
            </w:r>
          </w:p>
        </w:tc>
        <w:tc>
          <w:tcPr>
            <w:tcW w:w="1136" w:type="dxa"/>
            <w:tcBorders>
              <w:top w:val="single" w:sz="4" w:space="0" w:color="auto"/>
              <w:left w:val="nil"/>
              <w:bottom w:val="single" w:sz="4" w:space="0" w:color="auto"/>
              <w:right w:val="nil"/>
            </w:tcBorders>
            <w:vAlign w:val="center"/>
          </w:tcPr>
          <w:p w14:paraId="3ABC425B"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Culture-negative sepsis</w:t>
            </w:r>
          </w:p>
          <w:p w14:paraId="634A80B6"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(n=973)</w:t>
            </w:r>
          </w:p>
        </w:tc>
        <w:tc>
          <w:tcPr>
            <w:tcW w:w="993" w:type="dxa"/>
            <w:tcBorders>
              <w:top w:val="single" w:sz="4" w:space="0" w:color="auto"/>
              <w:left w:val="nil"/>
              <w:bottom w:val="single" w:sz="4" w:space="0" w:color="auto"/>
              <w:right w:val="nil"/>
            </w:tcBorders>
            <w:vAlign w:val="center"/>
          </w:tcPr>
          <w:p w14:paraId="3C38B649"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P-value</w:t>
            </w:r>
          </w:p>
        </w:tc>
        <w:tc>
          <w:tcPr>
            <w:tcW w:w="1275" w:type="dxa"/>
            <w:tcBorders>
              <w:top w:val="single" w:sz="4" w:space="0" w:color="auto"/>
              <w:left w:val="nil"/>
              <w:bottom w:val="single" w:sz="4" w:space="0" w:color="auto"/>
              <w:right w:val="nil"/>
            </w:tcBorders>
            <w:vAlign w:val="center"/>
          </w:tcPr>
          <w:p w14:paraId="66B5E522"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Culture-positive septic shock  (n=588)</w:t>
            </w:r>
          </w:p>
        </w:tc>
        <w:tc>
          <w:tcPr>
            <w:tcW w:w="1276" w:type="dxa"/>
            <w:tcBorders>
              <w:top w:val="single" w:sz="4" w:space="0" w:color="auto"/>
              <w:left w:val="nil"/>
              <w:bottom w:val="single" w:sz="4" w:space="0" w:color="auto"/>
              <w:right w:val="nil"/>
            </w:tcBorders>
            <w:vAlign w:val="center"/>
          </w:tcPr>
          <w:p w14:paraId="6B2448A7"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Culture-negative septic shock</w:t>
            </w:r>
          </w:p>
          <w:p w14:paraId="6A041FCF"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(n=315)</w:t>
            </w:r>
          </w:p>
        </w:tc>
        <w:tc>
          <w:tcPr>
            <w:tcW w:w="861" w:type="dxa"/>
            <w:tcBorders>
              <w:top w:val="single" w:sz="4" w:space="0" w:color="auto"/>
              <w:left w:val="nil"/>
              <w:bottom w:val="single" w:sz="4" w:space="0" w:color="auto"/>
              <w:right w:val="nil"/>
            </w:tcBorders>
            <w:vAlign w:val="center"/>
          </w:tcPr>
          <w:p w14:paraId="3B452CD4" w14:textId="77777777" w:rsidR="001321F0" w:rsidRPr="00CC7CBD" w:rsidRDefault="001321F0" w:rsidP="001321F0">
            <w:pPr>
              <w:jc w:val="center"/>
              <w:rPr>
                <w:rFonts w:ascii="Times New Roman" w:hAnsi="Times New Roman" w:cs="Times New Roman"/>
                <w:b/>
                <w:sz w:val="18"/>
                <w:szCs w:val="18"/>
              </w:rPr>
            </w:pPr>
            <w:r w:rsidRPr="00CC7CBD">
              <w:rPr>
                <w:rFonts w:ascii="Times New Roman" w:hAnsi="Times New Roman" w:cs="Times New Roman"/>
                <w:b/>
                <w:sz w:val="18"/>
                <w:szCs w:val="18"/>
              </w:rPr>
              <w:t>P-value</w:t>
            </w:r>
          </w:p>
        </w:tc>
      </w:tr>
      <w:tr w:rsidR="00CC7CBD" w:rsidRPr="00CC7CBD" w14:paraId="0EA6E805" w14:textId="77777777" w:rsidTr="006B0E71">
        <w:trPr>
          <w:trHeight w:val="47"/>
        </w:trPr>
        <w:tc>
          <w:tcPr>
            <w:tcW w:w="2123" w:type="dxa"/>
            <w:tcBorders>
              <w:left w:val="nil"/>
              <w:bottom w:val="nil"/>
              <w:right w:val="nil"/>
            </w:tcBorders>
            <w:vAlign w:val="center"/>
          </w:tcPr>
          <w:p w14:paraId="084F38FC" w14:textId="77777777" w:rsidR="0081196E" w:rsidRPr="00CC7CBD" w:rsidRDefault="0081196E" w:rsidP="0063171C">
            <w:pPr>
              <w:rPr>
                <w:rFonts w:ascii="Times New Roman" w:hAnsi="Times New Roman" w:cs="Times New Roman"/>
                <w:b/>
                <w:sz w:val="18"/>
                <w:szCs w:val="18"/>
              </w:rPr>
            </w:pPr>
            <w:r w:rsidRPr="00CC7CBD">
              <w:rPr>
                <w:rFonts w:ascii="Times New Roman" w:hAnsi="Times New Roman" w:cs="Times New Roman"/>
                <w:b/>
                <w:sz w:val="18"/>
                <w:szCs w:val="18"/>
              </w:rPr>
              <w:t>Bundle compliance</w:t>
            </w:r>
          </w:p>
        </w:tc>
        <w:tc>
          <w:tcPr>
            <w:tcW w:w="1277" w:type="dxa"/>
            <w:tcBorders>
              <w:top w:val="single" w:sz="4" w:space="0" w:color="auto"/>
              <w:left w:val="nil"/>
              <w:bottom w:val="nil"/>
              <w:right w:val="nil"/>
            </w:tcBorders>
            <w:vAlign w:val="center"/>
          </w:tcPr>
          <w:p w14:paraId="6249D2FE" w14:textId="49DE6430" w:rsidR="0081196E" w:rsidRPr="00CC7CBD" w:rsidRDefault="0081196E" w:rsidP="0063171C">
            <w:pPr>
              <w:jc w:val="center"/>
              <w:rPr>
                <w:rFonts w:ascii="Times New Roman" w:hAnsi="Times New Roman" w:cs="Times New Roman"/>
                <w:sz w:val="12"/>
                <w:szCs w:val="18"/>
              </w:rPr>
            </w:pPr>
          </w:p>
        </w:tc>
        <w:tc>
          <w:tcPr>
            <w:tcW w:w="1136" w:type="dxa"/>
            <w:tcBorders>
              <w:top w:val="single" w:sz="4" w:space="0" w:color="auto"/>
              <w:left w:val="nil"/>
              <w:bottom w:val="nil"/>
              <w:right w:val="nil"/>
            </w:tcBorders>
            <w:vAlign w:val="center"/>
          </w:tcPr>
          <w:p w14:paraId="453043FF" w14:textId="73B660FF" w:rsidR="0081196E" w:rsidRPr="00CC7CBD" w:rsidRDefault="0081196E" w:rsidP="0063171C">
            <w:pPr>
              <w:jc w:val="center"/>
              <w:rPr>
                <w:rFonts w:ascii="Times New Roman" w:hAnsi="Times New Roman" w:cs="Times New Roman"/>
                <w:sz w:val="12"/>
                <w:szCs w:val="18"/>
              </w:rPr>
            </w:pPr>
          </w:p>
        </w:tc>
        <w:tc>
          <w:tcPr>
            <w:tcW w:w="993" w:type="dxa"/>
            <w:tcBorders>
              <w:top w:val="single" w:sz="4" w:space="0" w:color="auto"/>
              <w:left w:val="nil"/>
              <w:bottom w:val="nil"/>
              <w:right w:val="nil"/>
            </w:tcBorders>
            <w:vAlign w:val="center"/>
          </w:tcPr>
          <w:p w14:paraId="67AD72CA" w14:textId="77777777" w:rsidR="0081196E" w:rsidRPr="00CC7CBD" w:rsidRDefault="0081196E" w:rsidP="0063171C">
            <w:pPr>
              <w:jc w:val="center"/>
              <w:rPr>
                <w:rFonts w:ascii="Times New Roman" w:hAnsi="Times New Roman" w:cs="Times New Roman"/>
                <w:b/>
                <w:sz w:val="12"/>
                <w:szCs w:val="18"/>
              </w:rPr>
            </w:pPr>
          </w:p>
        </w:tc>
        <w:tc>
          <w:tcPr>
            <w:tcW w:w="1275" w:type="dxa"/>
            <w:tcBorders>
              <w:top w:val="single" w:sz="4" w:space="0" w:color="auto"/>
              <w:left w:val="nil"/>
              <w:bottom w:val="nil"/>
              <w:right w:val="nil"/>
            </w:tcBorders>
            <w:vAlign w:val="center"/>
          </w:tcPr>
          <w:p w14:paraId="04199178" w14:textId="3A8FA486" w:rsidR="0081196E" w:rsidRPr="00CC7CBD" w:rsidRDefault="0081196E" w:rsidP="0063171C">
            <w:pPr>
              <w:jc w:val="center"/>
              <w:rPr>
                <w:rFonts w:ascii="Times New Roman" w:hAnsi="Times New Roman" w:cs="Times New Roman"/>
                <w:sz w:val="12"/>
                <w:szCs w:val="18"/>
              </w:rPr>
            </w:pPr>
          </w:p>
        </w:tc>
        <w:tc>
          <w:tcPr>
            <w:tcW w:w="1276" w:type="dxa"/>
            <w:tcBorders>
              <w:top w:val="single" w:sz="4" w:space="0" w:color="auto"/>
              <w:left w:val="nil"/>
              <w:bottom w:val="nil"/>
              <w:right w:val="nil"/>
            </w:tcBorders>
            <w:vAlign w:val="center"/>
          </w:tcPr>
          <w:p w14:paraId="63EE5327" w14:textId="33A76C0B" w:rsidR="0081196E" w:rsidRPr="00CC7CBD" w:rsidRDefault="0081196E" w:rsidP="0063171C">
            <w:pPr>
              <w:jc w:val="center"/>
              <w:rPr>
                <w:rFonts w:ascii="Times New Roman" w:hAnsi="Times New Roman" w:cs="Times New Roman"/>
                <w:sz w:val="12"/>
                <w:szCs w:val="18"/>
              </w:rPr>
            </w:pPr>
          </w:p>
        </w:tc>
        <w:tc>
          <w:tcPr>
            <w:tcW w:w="861" w:type="dxa"/>
            <w:tcBorders>
              <w:top w:val="single" w:sz="4" w:space="0" w:color="auto"/>
              <w:left w:val="nil"/>
              <w:bottom w:val="nil"/>
              <w:right w:val="nil"/>
            </w:tcBorders>
            <w:vAlign w:val="center"/>
          </w:tcPr>
          <w:p w14:paraId="48F8DF9A" w14:textId="77777777" w:rsidR="0081196E" w:rsidRPr="00CC7CBD" w:rsidRDefault="0081196E" w:rsidP="0063171C">
            <w:pPr>
              <w:jc w:val="center"/>
              <w:rPr>
                <w:rFonts w:ascii="Times New Roman" w:hAnsi="Times New Roman" w:cs="Times New Roman"/>
                <w:sz w:val="12"/>
                <w:szCs w:val="18"/>
              </w:rPr>
            </w:pPr>
          </w:p>
        </w:tc>
      </w:tr>
      <w:tr w:rsidR="0081196E" w:rsidRPr="00CC7CBD" w14:paraId="713664E4" w14:textId="77777777" w:rsidTr="006B0E71">
        <w:tc>
          <w:tcPr>
            <w:tcW w:w="2123" w:type="dxa"/>
            <w:tcBorders>
              <w:top w:val="nil"/>
              <w:left w:val="nil"/>
              <w:bottom w:val="nil"/>
              <w:right w:val="nil"/>
            </w:tcBorders>
            <w:vAlign w:val="center"/>
          </w:tcPr>
          <w:p w14:paraId="341FCFD3" w14:textId="77777777" w:rsidR="0081196E" w:rsidRPr="00CC7CBD" w:rsidRDefault="0081196E"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1-hr</w:t>
            </w:r>
          </w:p>
        </w:tc>
        <w:tc>
          <w:tcPr>
            <w:tcW w:w="1277" w:type="dxa"/>
            <w:tcBorders>
              <w:top w:val="nil"/>
              <w:left w:val="nil"/>
              <w:bottom w:val="nil"/>
              <w:right w:val="nil"/>
            </w:tcBorders>
            <w:vAlign w:val="center"/>
          </w:tcPr>
          <w:p w14:paraId="43749A7C" w14:textId="77777777" w:rsidR="0081196E" w:rsidRPr="00CC7CBD" w:rsidRDefault="0063171C" w:rsidP="0063171C">
            <w:pPr>
              <w:jc w:val="center"/>
              <w:rPr>
                <w:rFonts w:ascii="Times New Roman" w:hAnsi="Times New Roman" w:cs="Times New Roman"/>
                <w:sz w:val="18"/>
                <w:szCs w:val="18"/>
              </w:rPr>
            </w:pPr>
            <w:r w:rsidRPr="00CC7CBD">
              <w:rPr>
                <w:rFonts w:ascii="Times New Roman" w:hAnsi="Times New Roman" w:cs="Times New Roman"/>
                <w:sz w:val="18"/>
                <w:szCs w:val="18"/>
              </w:rPr>
              <w:t>67</w:t>
            </w:r>
            <w:r w:rsidR="0081196E" w:rsidRPr="00CC7CBD">
              <w:rPr>
                <w:rFonts w:ascii="Times New Roman" w:hAnsi="Times New Roman" w:cs="Times New Roman"/>
                <w:sz w:val="18"/>
                <w:szCs w:val="18"/>
              </w:rPr>
              <w:t xml:space="preserve"> (</w:t>
            </w:r>
            <w:r w:rsidRPr="00CC7CBD">
              <w:rPr>
                <w:rFonts w:ascii="Times New Roman" w:hAnsi="Times New Roman" w:cs="Times New Roman"/>
                <w:sz w:val="18"/>
                <w:szCs w:val="18"/>
              </w:rPr>
              <w:t>5.4</w:t>
            </w:r>
            <w:r w:rsidR="0081196E" w:rsidRPr="00CC7CBD">
              <w:rPr>
                <w:rFonts w:ascii="Times New Roman" w:hAnsi="Times New Roman" w:cs="Times New Roman"/>
                <w:sz w:val="18"/>
                <w:szCs w:val="18"/>
              </w:rPr>
              <w:t>)</w:t>
            </w:r>
          </w:p>
        </w:tc>
        <w:tc>
          <w:tcPr>
            <w:tcW w:w="1136" w:type="dxa"/>
            <w:tcBorders>
              <w:top w:val="nil"/>
              <w:left w:val="nil"/>
              <w:bottom w:val="nil"/>
              <w:right w:val="nil"/>
            </w:tcBorders>
            <w:vAlign w:val="center"/>
          </w:tcPr>
          <w:p w14:paraId="6B574FCD" w14:textId="77777777" w:rsidR="0081196E" w:rsidRPr="00CC7CBD" w:rsidRDefault="0063171C" w:rsidP="0063171C">
            <w:pPr>
              <w:jc w:val="center"/>
              <w:rPr>
                <w:rFonts w:ascii="Times New Roman" w:hAnsi="Times New Roman" w:cs="Times New Roman"/>
                <w:b/>
                <w:sz w:val="18"/>
                <w:szCs w:val="18"/>
              </w:rPr>
            </w:pPr>
            <w:r w:rsidRPr="00CC7CBD">
              <w:rPr>
                <w:rFonts w:ascii="Times New Roman" w:hAnsi="Times New Roman" w:cs="Times New Roman"/>
                <w:b/>
                <w:sz w:val="18"/>
                <w:szCs w:val="18"/>
              </w:rPr>
              <w:t>55</w:t>
            </w:r>
            <w:r w:rsidR="0081196E" w:rsidRPr="00CC7CBD">
              <w:rPr>
                <w:rFonts w:ascii="Times New Roman" w:hAnsi="Times New Roman" w:cs="Times New Roman"/>
                <w:b/>
                <w:sz w:val="18"/>
                <w:szCs w:val="18"/>
              </w:rPr>
              <w:t xml:space="preserve"> (</w:t>
            </w:r>
            <w:r w:rsidRPr="00CC7CBD">
              <w:rPr>
                <w:rFonts w:ascii="Times New Roman" w:hAnsi="Times New Roman" w:cs="Times New Roman"/>
                <w:b/>
                <w:sz w:val="18"/>
                <w:szCs w:val="18"/>
              </w:rPr>
              <w:t>8.4</w:t>
            </w:r>
            <w:r w:rsidR="0081196E" w:rsidRPr="00CC7CBD">
              <w:rPr>
                <w:rFonts w:ascii="Times New Roman" w:hAnsi="Times New Roman" w:cs="Times New Roman"/>
                <w:b/>
                <w:sz w:val="18"/>
                <w:szCs w:val="18"/>
              </w:rPr>
              <w:t>)</w:t>
            </w:r>
          </w:p>
        </w:tc>
        <w:tc>
          <w:tcPr>
            <w:tcW w:w="993" w:type="dxa"/>
            <w:tcBorders>
              <w:top w:val="nil"/>
              <w:left w:val="nil"/>
              <w:bottom w:val="nil"/>
              <w:right w:val="nil"/>
            </w:tcBorders>
            <w:vAlign w:val="center"/>
          </w:tcPr>
          <w:p w14:paraId="0F9D53A0"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0.</w:t>
            </w:r>
            <w:r w:rsidR="0063171C" w:rsidRPr="00CC7CBD">
              <w:rPr>
                <w:rFonts w:ascii="Times New Roman" w:hAnsi="Times New Roman" w:cs="Times New Roman"/>
                <w:sz w:val="18"/>
                <w:szCs w:val="18"/>
              </w:rPr>
              <w:t>012</w:t>
            </w:r>
          </w:p>
        </w:tc>
        <w:tc>
          <w:tcPr>
            <w:tcW w:w="1275" w:type="dxa"/>
            <w:tcBorders>
              <w:top w:val="nil"/>
              <w:left w:val="nil"/>
              <w:bottom w:val="nil"/>
              <w:right w:val="nil"/>
            </w:tcBorders>
            <w:vAlign w:val="center"/>
          </w:tcPr>
          <w:p w14:paraId="219DE72F"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97 (20.3)</w:t>
            </w:r>
          </w:p>
        </w:tc>
        <w:tc>
          <w:tcPr>
            <w:tcW w:w="1276" w:type="dxa"/>
            <w:tcBorders>
              <w:top w:val="nil"/>
              <w:left w:val="nil"/>
              <w:bottom w:val="nil"/>
              <w:right w:val="nil"/>
            </w:tcBorders>
            <w:vAlign w:val="center"/>
          </w:tcPr>
          <w:p w14:paraId="41BAC98B"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37 (18.7)</w:t>
            </w:r>
          </w:p>
        </w:tc>
        <w:tc>
          <w:tcPr>
            <w:tcW w:w="861" w:type="dxa"/>
            <w:tcBorders>
              <w:top w:val="nil"/>
              <w:left w:val="nil"/>
              <w:bottom w:val="nil"/>
              <w:right w:val="nil"/>
            </w:tcBorders>
            <w:vAlign w:val="center"/>
          </w:tcPr>
          <w:p w14:paraId="35D2C0AC"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0.625</w:t>
            </w:r>
          </w:p>
        </w:tc>
      </w:tr>
      <w:tr w:rsidR="0081196E" w:rsidRPr="00CC7CBD" w14:paraId="5595E298" w14:textId="77777777" w:rsidTr="006B0E71">
        <w:tc>
          <w:tcPr>
            <w:tcW w:w="2123" w:type="dxa"/>
            <w:tcBorders>
              <w:top w:val="nil"/>
              <w:left w:val="nil"/>
              <w:bottom w:val="nil"/>
              <w:right w:val="nil"/>
            </w:tcBorders>
            <w:vAlign w:val="center"/>
          </w:tcPr>
          <w:p w14:paraId="4EC979EF" w14:textId="77777777" w:rsidR="0081196E" w:rsidRPr="00CC7CBD" w:rsidRDefault="0081196E"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3-hr</w:t>
            </w:r>
          </w:p>
        </w:tc>
        <w:tc>
          <w:tcPr>
            <w:tcW w:w="1277" w:type="dxa"/>
            <w:tcBorders>
              <w:top w:val="nil"/>
              <w:left w:val="nil"/>
              <w:bottom w:val="nil"/>
              <w:right w:val="nil"/>
            </w:tcBorders>
            <w:vAlign w:val="center"/>
          </w:tcPr>
          <w:p w14:paraId="2257B073" w14:textId="77777777" w:rsidR="0081196E" w:rsidRPr="00CC7CBD" w:rsidRDefault="0063171C" w:rsidP="0063171C">
            <w:pPr>
              <w:jc w:val="center"/>
              <w:rPr>
                <w:rFonts w:ascii="Times New Roman" w:hAnsi="Times New Roman" w:cs="Times New Roman"/>
                <w:sz w:val="18"/>
                <w:szCs w:val="18"/>
              </w:rPr>
            </w:pPr>
            <w:r w:rsidRPr="00CC7CBD">
              <w:rPr>
                <w:rFonts w:ascii="Times New Roman" w:hAnsi="Times New Roman" w:cs="Times New Roman"/>
                <w:sz w:val="18"/>
                <w:szCs w:val="18"/>
              </w:rPr>
              <w:t>637</w:t>
            </w:r>
            <w:r w:rsidR="0081196E" w:rsidRPr="00CC7CBD">
              <w:rPr>
                <w:rFonts w:ascii="Times New Roman" w:hAnsi="Times New Roman" w:cs="Times New Roman"/>
                <w:sz w:val="18"/>
                <w:szCs w:val="18"/>
              </w:rPr>
              <w:t xml:space="preserve"> (</w:t>
            </w:r>
            <w:r w:rsidRPr="00CC7CBD">
              <w:rPr>
                <w:rFonts w:ascii="Times New Roman" w:hAnsi="Times New Roman" w:cs="Times New Roman"/>
                <w:sz w:val="18"/>
                <w:szCs w:val="18"/>
              </w:rPr>
              <w:t>51.6</w:t>
            </w:r>
            <w:r w:rsidR="0081196E" w:rsidRPr="00CC7CBD">
              <w:rPr>
                <w:rFonts w:ascii="Times New Roman" w:hAnsi="Times New Roman" w:cs="Times New Roman"/>
                <w:sz w:val="18"/>
                <w:szCs w:val="18"/>
              </w:rPr>
              <w:t>)</w:t>
            </w:r>
          </w:p>
        </w:tc>
        <w:tc>
          <w:tcPr>
            <w:tcW w:w="1136" w:type="dxa"/>
            <w:tcBorders>
              <w:top w:val="nil"/>
              <w:left w:val="nil"/>
              <w:bottom w:val="nil"/>
              <w:right w:val="nil"/>
            </w:tcBorders>
            <w:vAlign w:val="center"/>
          </w:tcPr>
          <w:p w14:paraId="1918F177" w14:textId="77777777" w:rsidR="0081196E" w:rsidRPr="00CC7CBD" w:rsidRDefault="0063171C" w:rsidP="0063171C">
            <w:pPr>
              <w:jc w:val="center"/>
              <w:rPr>
                <w:rFonts w:ascii="Times New Roman" w:hAnsi="Times New Roman" w:cs="Times New Roman"/>
                <w:sz w:val="18"/>
                <w:szCs w:val="18"/>
              </w:rPr>
            </w:pPr>
            <w:r w:rsidRPr="00CC7CBD">
              <w:rPr>
                <w:rFonts w:ascii="Times New Roman" w:hAnsi="Times New Roman" w:cs="Times New Roman"/>
                <w:sz w:val="18"/>
                <w:szCs w:val="18"/>
              </w:rPr>
              <w:t>316</w:t>
            </w:r>
            <w:r w:rsidR="0081196E" w:rsidRPr="00CC7CBD">
              <w:rPr>
                <w:rFonts w:ascii="Times New Roman" w:hAnsi="Times New Roman" w:cs="Times New Roman"/>
                <w:sz w:val="18"/>
                <w:szCs w:val="18"/>
              </w:rPr>
              <w:t xml:space="preserve"> (</w:t>
            </w:r>
            <w:r w:rsidRPr="00CC7CBD">
              <w:rPr>
                <w:rFonts w:ascii="Times New Roman" w:hAnsi="Times New Roman" w:cs="Times New Roman"/>
                <w:sz w:val="18"/>
                <w:szCs w:val="18"/>
              </w:rPr>
              <w:t>48.4</w:t>
            </w:r>
            <w:r w:rsidR="0081196E" w:rsidRPr="00CC7CBD">
              <w:rPr>
                <w:rFonts w:ascii="Times New Roman" w:hAnsi="Times New Roman" w:cs="Times New Roman"/>
                <w:sz w:val="18"/>
                <w:szCs w:val="18"/>
              </w:rPr>
              <w:t>)</w:t>
            </w:r>
          </w:p>
        </w:tc>
        <w:tc>
          <w:tcPr>
            <w:tcW w:w="993" w:type="dxa"/>
            <w:tcBorders>
              <w:top w:val="nil"/>
              <w:left w:val="nil"/>
              <w:bottom w:val="nil"/>
              <w:right w:val="nil"/>
            </w:tcBorders>
            <w:vAlign w:val="center"/>
          </w:tcPr>
          <w:p w14:paraId="6CF412DB"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0.</w:t>
            </w:r>
            <w:r w:rsidR="0063171C" w:rsidRPr="00CC7CBD">
              <w:rPr>
                <w:rFonts w:ascii="Times New Roman" w:hAnsi="Times New Roman" w:cs="Times New Roman"/>
                <w:sz w:val="18"/>
                <w:szCs w:val="18"/>
              </w:rPr>
              <w:t>182</w:t>
            </w:r>
          </w:p>
        </w:tc>
        <w:tc>
          <w:tcPr>
            <w:tcW w:w="1275" w:type="dxa"/>
            <w:tcBorders>
              <w:top w:val="nil"/>
              <w:left w:val="nil"/>
              <w:bottom w:val="nil"/>
              <w:right w:val="nil"/>
            </w:tcBorders>
            <w:vAlign w:val="center"/>
          </w:tcPr>
          <w:p w14:paraId="6A845756"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325 (68.1)</w:t>
            </w:r>
          </w:p>
        </w:tc>
        <w:tc>
          <w:tcPr>
            <w:tcW w:w="1276" w:type="dxa"/>
            <w:tcBorders>
              <w:top w:val="nil"/>
              <w:left w:val="nil"/>
              <w:bottom w:val="nil"/>
              <w:right w:val="nil"/>
            </w:tcBorders>
            <w:vAlign w:val="center"/>
          </w:tcPr>
          <w:p w14:paraId="72178124"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140 (70.7)</w:t>
            </w:r>
          </w:p>
        </w:tc>
        <w:tc>
          <w:tcPr>
            <w:tcW w:w="861" w:type="dxa"/>
            <w:tcBorders>
              <w:top w:val="nil"/>
              <w:left w:val="nil"/>
              <w:bottom w:val="nil"/>
              <w:right w:val="nil"/>
            </w:tcBorders>
            <w:vAlign w:val="center"/>
          </w:tcPr>
          <w:p w14:paraId="0AC2286F" w14:textId="77777777" w:rsidR="0081196E" w:rsidRPr="00CC7CBD" w:rsidRDefault="0081196E" w:rsidP="0063171C">
            <w:pPr>
              <w:jc w:val="center"/>
              <w:rPr>
                <w:rFonts w:ascii="Times New Roman" w:hAnsi="Times New Roman" w:cs="Times New Roman"/>
                <w:sz w:val="18"/>
                <w:szCs w:val="18"/>
              </w:rPr>
            </w:pPr>
            <w:r w:rsidRPr="00CC7CBD">
              <w:rPr>
                <w:rFonts w:ascii="Times New Roman" w:hAnsi="Times New Roman" w:cs="Times New Roman"/>
                <w:sz w:val="18"/>
                <w:szCs w:val="18"/>
              </w:rPr>
              <w:t>0.511</w:t>
            </w:r>
          </w:p>
        </w:tc>
      </w:tr>
      <w:tr w:rsidR="0081196E" w:rsidRPr="00CC7CBD" w14:paraId="035AB010" w14:textId="77777777" w:rsidTr="006B0E71">
        <w:tc>
          <w:tcPr>
            <w:tcW w:w="2123" w:type="dxa"/>
            <w:tcBorders>
              <w:top w:val="nil"/>
              <w:left w:val="nil"/>
              <w:bottom w:val="nil"/>
              <w:right w:val="nil"/>
            </w:tcBorders>
            <w:vAlign w:val="center"/>
          </w:tcPr>
          <w:p w14:paraId="7222CADD" w14:textId="77777777" w:rsidR="0081196E" w:rsidRPr="00CC7CBD" w:rsidRDefault="0081196E" w:rsidP="007C47D0">
            <w:pPr>
              <w:ind w:firstLineChars="100" w:firstLine="180"/>
              <w:rPr>
                <w:rFonts w:ascii="Times New Roman" w:hAnsi="Times New Roman" w:cs="Times New Roman"/>
                <w:b/>
                <w:sz w:val="18"/>
                <w:szCs w:val="18"/>
              </w:rPr>
            </w:pPr>
            <w:r w:rsidRPr="00CC7CBD">
              <w:rPr>
                <w:rFonts w:ascii="Times New Roman" w:hAnsi="Times New Roman" w:cs="Times New Roman"/>
                <w:sz w:val="18"/>
                <w:szCs w:val="18"/>
              </w:rPr>
              <w:t>6-hr</w:t>
            </w:r>
          </w:p>
        </w:tc>
        <w:tc>
          <w:tcPr>
            <w:tcW w:w="1277" w:type="dxa"/>
            <w:tcBorders>
              <w:top w:val="nil"/>
              <w:left w:val="nil"/>
              <w:bottom w:val="nil"/>
              <w:right w:val="nil"/>
            </w:tcBorders>
            <w:vAlign w:val="center"/>
          </w:tcPr>
          <w:p w14:paraId="3BCD84D5" w14:textId="77777777" w:rsidR="0081196E" w:rsidRPr="00CC7CBD" w:rsidRDefault="0063171C" w:rsidP="0063171C">
            <w:pPr>
              <w:jc w:val="center"/>
              <w:rPr>
                <w:rFonts w:ascii="Times New Roman" w:hAnsi="Times New Roman" w:cs="Times New Roman"/>
                <w:b/>
                <w:sz w:val="18"/>
                <w:szCs w:val="18"/>
              </w:rPr>
            </w:pPr>
            <w:r w:rsidRPr="00CC7CBD">
              <w:rPr>
                <w:rFonts w:ascii="Times New Roman" w:hAnsi="Times New Roman" w:cs="Times New Roman"/>
                <w:sz w:val="18"/>
                <w:szCs w:val="18"/>
              </w:rPr>
              <w:t>1036</w:t>
            </w:r>
            <w:r w:rsidR="0081196E" w:rsidRPr="00CC7CBD">
              <w:rPr>
                <w:rFonts w:ascii="Times New Roman" w:hAnsi="Times New Roman" w:cs="Times New Roman"/>
                <w:sz w:val="18"/>
                <w:szCs w:val="18"/>
              </w:rPr>
              <w:t xml:space="preserve"> (</w:t>
            </w:r>
            <w:r w:rsidRPr="00CC7CBD">
              <w:rPr>
                <w:rFonts w:ascii="Times New Roman" w:hAnsi="Times New Roman" w:cs="Times New Roman"/>
                <w:sz w:val="18"/>
                <w:szCs w:val="18"/>
              </w:rPr>
              <w:t>84.0</w:t>
            </w:r>
            <w:r w:rsidR="0081196E" w:rsidRPr="00CC7CBD">
              <w:rPr>
                <w:rFonts w:ascii="Times New Roman" w:hAnsi="Times New Roman" w:cs="Times New Roman"/>
                <w:sz w:val="18"/>
                <w:szCs w:val="18"/>
              </w:rPr>
              <w:t>)</w:t>
            </w:r>
          </w:p>
        </w:tc>
        <w:tc>
          <w:tcPr>
            <w:tcW w:w="1136" w:type="dxa"/>
            <w:tcBorders>
              <w:top w:val="nil"/>
              <w:left w:val="nil"/>
              <w:bottom w:val="nil"/>
              <w:right w:val="nil"/>
            </w:tcBorders>
            <w:vAlign w:val="center"/>
          </w:tcPr>
          <w:p w14:paraId="566DC5A8" w14:textId="77777777" w:rsidR="0081196E" w:rsidRPr="00CC7CBD" w:rsidRDefault="0063171C" w:rsidP="0063171C">
            <w:pPr>
              <w:jc w:val="center"/>
              <w:rPr>
                <w:rFonts w:ascii="Times New Roman" w:hAnsi="Times New Roman" w:cs="Times New Roman"/>
                <w:b/>
                <w:sz w:val="18"/>
                <w:szCs w:val="18"/>
              </w:rPr>
            </w:pPr>
            <w:r w:rsidRPr="00CC7CBD">
              <w:rPr>
                <w:rFonts w:ascii="Times New Roman" w:hAnsi="Times New Roman" w:cs="Times New Roman"/>
                <w:sz w:val="18"/>
                <w:szCs w:val="18"/>
              </w:rPr>
              <w:t>539</w:t>
            </w:r>
            <w:r w:rsidR="0081196E" w:rsidRPr="00CC7CBD">
              <w:rPr>
                <w:rFonts w:ascii="Times New Roman" w:hAnsi="Times New Roman" w:cs="Times New Roman"/>
                <w:sz w:val="18"/>
                <w:szCs w:val="18"/>
              </w:rPr>
              <w:t xml:space="preserve"> (</w:t>
            </w:r>
            <w:r w:rsidRPr="00CC7CBD">
              <w:rPr>
                <w:rFonts w:ascii="Times New Roman" w:hAnsi="Times New Roman" w:cs="Times New Roman"/>
                <w:sz w:val="18"/>
                <w:szCs w:val="18"/>
              </w:rPr>
              <w:t>82.5</w:t>
            </w:r>
            <w:r w:rsidR="0081196E" w:rsidRPr="00CC7CBD">
              <w:rPr>
                <w:rFonts w:ascii="Times New Roman" w:hAnsi="Times New Roman" w:cs="Times New Roman"/>
                <w:sz w:val="18"/>
                <w:szCs w:val="18"/>
              </w:rPr>
              <w:t>)</w:t>
            </w:r>
          </w:p>
        </w:tc>
        <w:tc>
          <w:tcPr>
            <w:tcW w:w="993" w:type="dxa"/>
            <w:tcBorders>
              <w:top w:val="nil"/>
              <w:left w:val="nil"/>
              <w:bottom w:val="nil"/>
              <w:right w:val="nil"/>
            </w:tcBorders>
            <w:vAlign w:val="center"/>
          </w:tcPr>
          <w:p w14:paraId="4C44958C" w14:textId="77777777" w:rsidR="0081196E" w:rsidRPr="00CC7CBD" w:rsidRDefault="0081196E" w:rsidP="0063171C">
            <w:pPr>
              <w:jc w:val="center"/>
              <w:rPr>
                <w:rFonts w:ascii="Times New Roman" w:hAnsi="Times New Roman" w:cs="Times New Roman"/>
                <w:b/>
                <w:sz w:val="18"/>
                <w:szCs w:val="18"/>
              </w:rPr>
            </w:pPr>
            <w:r w:rsidRPr="00CC7CBD">
              <w:rPr>
                <w:rFonts w:ascii="Times New Roman" w:hAnsi="Times New Roman" w:cs="Times New Roman"/>
                <w:sz w:val="18"/>
                <w:szCs w:val="18"/>
              </w:rPr>
              <w:t>0.4</w:t>
            </w:r>
            <w:r w:rsidR="0063171C" w:rsidRPr="00CC7CBD">
              <w:rPr>
                <w:rFonts w:ascii="Times New Roman" w:hAnsi="Times New Roman" w:cs="Times New Roman"/>
                <w:sz w:val="18"/>
                <w:szCs w:val="18"/>
              </w:rPr>
              <w:t>32</w:t>
            </w:r>
          </w:p>
        </w:tc>
        <w:tc>
          <w:tcPr>
            <w:tcW w:w="1275" w:type="dxa"/>
            <w:tcBorders>
              <w:top w:val="nil"/>
              <w:left w:val="nil"/>
              <w:bottom w:val="nil"/>
              <w:right w:val="nil"/>
            </w:tcBorders>
            <w:vAlign w:val="center"/>
          </w:tcPr>
          <w:p w14:paraId="7E29FBB0" w14:textId="77777777" w:rsidR="0081196E" w:rsidRPr="00CC7CBD" w:rsidRDefault="0081196E" w:rsidP="0063171C">
            <w:pPr>
              <w:jc w:val="center"/>
              <w:rPr>
                <w:rFonts w:ascii="Times New Roman" w:hAnsi="Times New Roman" w:cs="Times New Roman"/>
                <w:b/>
                <w:sz w:val="18"/>
                <w:szCs w:val="18"/>
              </w:rPr>
            </w:pPr>
            <w:r w:rsidRPr="00CC7CBD">
              <w:rPr>
                <w:rFonts w:ascii="Times New Roman" w:hAnsi="Times New Roman" w:cs="Times New Roman"/>
                <w:sz w:val="18"/>
                <w:szCs w:val="18"/>
              </w:rPr>
              <w:t>423 (88.7)</w:t>
            </w:r>
          </w:p>
        </w:tc>
        <w:tc>
          <w:tcPr>
            <w:tcW w:w="1276" w:type="dxa"/>
            <w:tcBorders>
              <w:top w:val="nil"/>
              <w:left w:val="nil"/>
              <w:bottom w:val="nil"/>
              <w:right w:val="nil"/>
            </w:tcBorders>
            <w:vAlign w:val="center"/>
          </w:tcPr>
          <w:p w14:paraId="2BA99B5B" w14:textId="77777777" w:rsidR="0081196E" w:rsidRPr="00CC7CBD" w:rsidRDefault="0081196E" w:rsidP="0063171C">
            <w:pPr>
              <w:jc w:val="center"/>
              <w:rPr>
                <w:rFonts w:ascii="Times New Roman" w:hAnsi="Times New Roman" w:cs="Times New Roman"/>
                <w:b/>
                <w:sz w:val="18"/>
                <w:szCs w:val="18"/>
              </w:rPr>
            </w:pPr>
            <w:r w:rsidRPr="00CC7CBD">
              <w:rPr>
                <w:rFonts w:ascii="Times New Roman" w:hAnsi="Times New Roman" w:cs="Times New Roman"/>
                <w:sz w:val="18"/>
                <w:szCs w:val="18"/>
              </w:rPr>
              <w:t>176 (88.9)</w:t>
            </w:r>
          </w:p>
        </w:tc>
        <w:tc>
          <w:tcPr>
            <w:tcW w:w="861" w:type="dxa"/>
            <w:tcBorders>
              <w:top w:val="nil"/>
              <w:left w:val="nil"/>
              <w:bottom w:val="nil"/>
              <w:right w:val="nil"/>
            </w:tcBorders>
            <w:vAlign w:val="center"/>
          </w:tcPr>
          <w:p w14:paraId="24B9B4D2" w14:textId="77777777" w:rsidR="0081196E" w:rsidRPr="00CC7CBD" w:rsidRDefault="0081196E" w:rsidP="0063171C">
            <w:pPr>
              <w:jc w:val="center"/>
              <w:rPr>
                <w:rFonts w:ascii="Times New Roman" w:hAnsi="Times New Roman" w:cs="Times New Roman"/>
                <w:b/>
                <w:sz w:val="18"/>
                <w:szCs w:val="18"/>
              </w:rPr>
            </w:pPr>
            <w:r w:rsidRPr="00CC7CBD">
              <w:rPr>
                <w:rFonts w:ascii="Times New Roman" w:hAnsi="Times New Roman" w:cs="Times New Roman"/>
                <w:sz w:val="18"/>
                <w:szCs w:val="18"/>
              </w:rPr>
              <w:t>0.937</w:t>
            </w:r>
          </w:p>
        </w:tc>
      </w:tr>
      <w:tr w:rsidR="007C47D0" w:rsidRPr="00CC7CBD" w14:paraId="47C3DF26" w14:textId="77777777" w:rsidTr="006B0E71">
        <w:tc>
          <w:tcPr>
            <w:tcW w:w="2123" w:type="dxa"/>
            <w:tcBorders>
              <w:top w:val="nil"/>
              <w:left w:val="nil"/>
              <w:bottom w:val="nil"/>
              <w:right w:val="nil"/>
            </w:tcBorders>
            <w:vAlign w:val="center"/>
          </w:tcPr>
          <w:p w14:paraId="74A0CF94" w14:textId="77777777" w:rsidR="007C47D0" w:rsidRPr="00CC7CBD" w:rsidRDefault="007C47D0" w:rsidP="0063171C">
            <w:pPr>
              <w:rPr>
                <w:rFonts w:ascii="Times New Roman" w:hAnsi="Times New Roman" w:cs="Times New Roman"/>
                <w:sz w:val="18"/>
                <w:szCs w:val="18"/>
              </w:rPr>
            </w:pPr>
          </w:p>
        </w:tc>
        <w:tc>
          <w:tcPr>
            <w:tcW w:w="1277" w:type="dxa"/>
            <w:tcBorders>
              <w:top w:val="nil"/>
              <w:left w:val="nil"/>
              <w:bottom w:val="nil"/>
              <w:right w:val="nil"/>
            </w:tcBorders>
            <w:vAlign w:val="center"/>
          </w:tcPr>
          <w:p w14:paraId="584852A8" w14:textId="77777777" w:rsidR="007C47D0" w:rsidRPr="00CC7CBD" w:rsidRDefault="007C47D0" w:rsidP="0063171C">
            <w:pPr>
              <w:jc w:val="center"/>
              <w:rPr>
                <w:rFonts w:ascii="Times New Roman" w:hAnsi="Times New Roman" w:cs="Times New Roman"/>
                <w:sz w:val="18"/>
                <w:szCs w:val="18"/>
              </w:rPr>
            </w:pPr>
          </w:p>
        </w:tc>
        <w:tc>
          <w:tcPr>
            <w:tcW w:w="1136" w:type="dxa"/>
            <w:tcBorders>
              <w:top w:val="nil"/>
              <w:left w:val="nil"/>
              <w:bottom w:val="nil"/>
              <w:right w:val="nil"/>
            </w:tcBorders>
            <w:vAlign w:val="center"/>
          </w:tcPr>
          <w:p w14:paraId="6997D477" w14:textId="77777777" w:rsidR="007C47D0" w:rsidRPr="00CC7CBD" w:rsidRDefault="007C47D0" w:rsidP="0063171C">
            <w:pPr>
              <w:jc w:val="center"/>
              <w:rPr>
                <w:rFonts w:ascii="Times New Roman" w:hAnsi="Times New Roman" w:cs="Times New Roman"/>
                <w:sz w:val="18"/>
                <w:szCs w:val="18"/>
              </w:rPr>
            </w:pPr>
          </w:p>
        </w:tc>
        <w:tc>
          <w:tcPr>
            <w:tcW w:w="993" w:type="dxa"/>
            <w:tcBorders>
              <w:top w:val="nil"/>
              <w:left w:val="nil"/>
              <w:bottom w:val="nil"/>
              <w:right w:val="nil"/>
            </w:tcBorders>
            <w:vAlign w:val="center"/>
          </w:tcPr>
          <w:p w14:paraId="00BEC67B" w14:textId="77777777" w:rsidR="007C47D0" w:rsidRPr="00CC7CBD" w:rsidRDefault="007C47D0" w:rsidP="0063171C">
            <w:pPr>
              <w:jc w:val="center"/>
              <w:rPr>
                <w:rFonts w:ascii="Times New Roman" w:hAnsi="Times New Roman" w:cs="Times New Roman"/>
                <w:sz w:val="18"/>
                <w:szCs w:val="18"/>
              </w:rPr>
            </w:pPr>
          </w:p>
        </w:tc>
        <w:tc>
          <w:tcPr>
            <w:tcW w:w="1275" w:type="dxa"/>
            <w:tcBorders>
              <w:top w:val="nil"/>
              <w:left w:val="nil"/>
              <w:bottom w:val="nil"/>
              <w:right w:val="nil"/>
            </w:tcBorders>
            <w:vAlign w:val="center"/>
          </w:tcPr>
          <w:p w14:paraId="31D109B7" w14:textId="77777777" w:rsidR="007C47D0" w:rsidRPr="00CC7CBD" w:rsidRDefault="007C47D0" w:rsidP="0063171C">
            <w:pPr>
              <w:jc w:val="center"/>
              <w:rPr>
                <w:rFonts w:ascii="Times New Roman" w:hAnsi="Times New Roman" w:cs="Times New Roman"/>
                <w:sz w:val="18"/>
                <w:szCs w:val="18"/>
              </w:rPr>
            </w:pPr>
          </w:p>
        </w:tc>
        <w:tc>
          <w:tcPr>
            <w:tcW w:w="1276" w:type="dxa"/>
            <w:tcBorders>
              <w:top w:val="nil"/>
              <w:left w:val="nil"/>
              <w:bottom w:val="nil"/>
              <w:right w:val="nil"/>
            </w:tcBorders>
            <w:vAlign w:val="center"/>
          </w:tcPr>
          <w:p w14:paraId="3B6E91B1" w14:textId="77777777" w:rsidR="007C47D0" w:rsidRPr="00CC7CBD" w:rsidRDefault="007C47D0" w:rsidP="0063171C">
            <w:pPr>
              <w:jc w:val="center"/>
              <w:rPr>
                <w:rFonts w:ascii="Times New Roman" w:hAnsi="Times New Roman" w:cs="Times New Roman"/>
                <w:sz w:val="18"/>
                <w:szCs w:val="18"/>
              </w:rPr>
            </w:pPr>
          </w:p>
        </w:tc>
        <w:tc>
          <w:tcPr>
            <w:tcW w:w="861" w:type="dxa"/>
            <w:tcBorders>
              <w:top w:val="nil"/>
              <w:left w:val="nil"/>
              <w:bottom w:val="nil"/>
              <w:right w:val="nil"/>
            </w:tcBorders>
            <w:vAlign w:val="center"/>
          </w:tcPr>
          <w:p w14:paraId="1BD7FAF9" w14:textId="77777777" w:rsidR="007C47D0" w:rsidRPr="00CC7CBD" w:rsidRDefault="007C47D0" w:rsidP="0063171C">
            <w:pPr>
              <w:jc w:val="center"/>
              <w:rPr>
                <w:rFonts w:ascii="Times New Roman" w:hAnsi="Times New Roman" w:cs="Times New Roman"/>
                <w:sz w:val="18"/>
                <w:szCs w:val="18"/>
              </w:rPr>
            </w:pPr>
          </w:p>
        </w:tc>
      </w:tr>
      <w:tr w:rsidR="00CC7CBD" w:rsidRPr="00CC7CBD" w14:paraId="2ED7718E" w14:textId="77777777" w:rsidTr="006B0E71">
        <w:tc>
          <w:tcPr>
            <w:tcW w:w="2123" w:type="dxa"/>
            <w:tcBorders>
              <w:top w:val="nil"/>
              <w:left w:val="nil"/>
              <w:bottom w:val="nil"/>
              <w:right w:val="nil"/>
            </w:tcBorders>
            <w:vAlign w:val="center"/>
          </w:tcPr>
          <w:p w14:paraId="49210C23" w14:textId="77777777" w:rsidR="0081196E" w:rsidRPr="00CC7CBD" w:rsidRDefault="0081196E" w:rsidP="0081196E">
            <w:pPr>
              <w:rPr>
                <w:rFonts w:ascii="Times New Roman" w:hAnsi="Times New Roman" w:cs="Times New Roman"/>
                <w:b/>
                <w:sz w:val="18"/>
                <w:szCs w:val="18"/>
              </w:rPr>
            </w:pPr>
            <w:r w:rsidRPr="00CC7CBD">
              <w:rPr>
                <w:rFonts w:ascii="Times New Roman" w:hAnsi="Times New Roman" w:cs="Times New Roman"/>
                <w:b/>
                <w:sz w:val="18"/>
                <w:szCs w:val="18"/>
              </w:rPr>
              <w:t>Bundle elements</w:t>
            </w:r>
          </w:p>
        </w:tc>
        <w:tc>
          <w:tcPr>
            <w:tcW w:w="1277" w:type="dxa"/>
            <w:tcBorders>
              <w:top w:val="nil"/>
              <w:left w:val="nil"/>
              <w:bottom w:val="nil"/>
              <w:right w:val="nil"/>
            </w:tcBorders>
            <w:vAlign w:val="center"/>
          </w:tcPr>
          <w:p w14:paraId="13DB68A5" w14:textId="77777777" w:rsidR="0081196E" w:rsidRPr="00CC7CBD" w:rsidRDefault="0081196E" w:rsidP="0081196E">
            <w:pPr>
              <w:jc w:val="center"/>
              <w:rPr>
                <w:rFonts w:ascii="Times New Roman" w:hAnsi="Times New Roman" w:cs="Times New Roman"/>
                <w:sz w:val="16"/>
                <w:szCs w:val="18"/>
              </w:rPr>
            </w:pPr>
          </w:p>
        </w:tc>
        <w:tc>
          <w:tcPr>
            <w:tcW w:w="1136" w:type="dxa"/>
            <w:tcBorders>
              <w:top w:val="nil"/>
              <w:left w:val="nil"/>
              <w:bottom w:val="nil"/>
              <w:right w:val="nil"/>
            </w:tcBorders>
            <w:vAlign w:val="center"/>
          </w:tcPr>
          <w:p w14:paraId="634A31D2" w14:textId="77777777" w:rsidR="0081196E" w:rsidRPr="00CC7CBD" w:rsidRDefault="0081196E" w:rsidP="0081196E">
            <w:pPr>
              <w:jc w:val="center"/>
              <w:rPr>
                <w:rFonts w:ascii="Times New Roman" w:hAnsi="Times New Roman" w:cs="Times New Roman"/>
                <w:sz w:val="16"/>
                <w:szCs w:val="18"/>
              </w:rPr>
            </w:pPr>
          </w:p>
        </w:tc>
        <w:tc>
          <w:tcPr>
            <w:tcW w:w="993" w:type="dxa"/>
            <w:tcBorders>
              <w:top w:val="nil"/>
              <w:left w:val="nil"/>
              <w:bottom w:val="nil"/>
              <w:right w:val="nil"/>
            </w:tcBorders>
            <w:vAlign w:val="center"/>
          </w:tcPr>
          <w:p w14:paraId="306621C0" w14:textId="77777777" w:rsidR="0081196E" w:rsidRPr="00CC7CBD" w:rsidRDefault="0081196E" w:rsidP="0081196E">
            <w:pPr>
              <w:jc w:val="center"/>
              <w:rPr>
                <w:rFonts w:ascii="Times New Roman" w:hAnsi="Times New Roman" w:cs="Times New Roman"/>
                <w:sz w:val="16"/>
                <w:szCs w:val="18"/>
              </w:rPr>
            </w:pPr>
          </w:p>
        </w:tc>
        <w:tc>
          <w:tcPr>
            <w:tcW w:w="1275" w:type="dxa"/>
            <w:tcBorders>
              <w:top w:val="nil"/>
              <w:left w:val="nil"/>
              <w:bottom w:val="nil"/>
              <w:right w:val="nil"/>
            </w:tcBorders>
            <w:vAlign w:val="center"/>
          </w:tcPr>
          <w:p w14:paraId="5929A222" w14:textId="77777777" w:rsidR="0081196E" w:rsidRPr="00CC7CBD" w:rsidRDefault="0081196E" w:rsidP="0081196E">
            <w:pPr>
              <w:jc w:val="center"/>
              <w:rPr>
                <w:rFonts w:ascii="Times New Roman" w:hAnsi="Times New Roman" w:cs="Times New Roman"/>
                <w:sz w:val="16"/>
                <w:szCs w:val="18"/>
              </w:rPr>
            </w:pPr>
          </w:p>
        </w:tc>
        <w:tc>
          <w:tcPr>
            <w:tcW w:w="1276" w:type="dxa"/>
            <w:tcBorders>
              <w:top w:val="nil"/>
              <w:left w:val="nil"/>
              <w:bottom w:val="nil"/>
              <w:right w:val="nil"/>
            </w:tcBorders>
            <w:vAlign w:val="center"/>
          </w:tcPr>
          <w:p w14:paraId="2D3DD4F5" w14:textId="77777777" w:rsidR="0081196E" w:rsidRPr="00CC7CBD" w:rsidRDefault="0081196E" w:rsidP="0081196E">
            <w:pPr>
              <w:jc w:val="center"/>
              <w:rPr>
                <w:rFonts w:ascii="Times New Roman" w:hAnsi="Times New Roman" w:cs="Times New Roman"/>
                <w:sz w:val="16"/>
                <w:szCs w:val="18"/>
              </w:rPr>
            </w:pPr>
          </w:p>
        </w:tc>
        <w:tc>
          <w:tcPr>
            <w:tcW w:w="861" w:type="dxa"/>
            <w:tcBorders>
              <w:top w:val="nil"/>
              <w:left w:val="nil"/>
              <w:bottom w:val="nil"/>
              <w:right w:val="nil"/>
            </w:tcBorders>
            <w:vAlign w:val="center"/>
          </w:tcPr>
          <w:p w14:paraId="381F9658" w14:textId="77777777" w:rsidR="0081196E" w:rsidRPr="00CC7CBD" w:rsidRDefault="0081196E" w:rsidP="0081196E">
            <w:pPr>
              <w:jc w:val="center"/>
              <w:rPr>
                <w:rFonts w:ascii="Times New Roman" w:hAnsi="Times New Roman" w:cs="Times New Roman"/>
                <w:sz w:val="16"/>
                <w:szCs w:val="18"/>
              </w:rPr>
            </w:pPr>
          </w:p>
        </w:tc>
      </w:tr>
      <w:tr w:rsidR="00651112" w:rsidRPr="00CC7CBD" w14:paraId="48F6DC0F" w14:textId="77777777" w:rsidTr="006B0E71">
        <w:tc>
          <w:tcPr>
            <w:tcW w:w="2123" w:type="dxa"/>
            <w:tcBorders>
              <w:top w:val="nil"/>
              <w:left w:val="nil"/>
              <w:bottom w:val="nil"/>
              <w:right w:val="nil"/>
            </w:tcBorders>
            <w:vAlign w:val="center"/>
          </w:tcPr>
          <w:p w14:paraId="1A2C2849" w14:textId="77777777" w:rsidR="00651112" w:rsidRPr="00CC7CBD" w:rsidRDefault="00651112" w:rsidP="007C47D0">
            <w:pPr>
              <w:ind w:firstLineChars="100" w:firstLine="180"/>
              <w:rPr>
                <w:rFonts w:ascii="Times New Roman" w:hAnsi="Times New Roman" w:cs="Times New Roman"/>
                <w:b/>
                <w:sz w:val="18"/>
                <w:szCs w:val="18"/>
              </w:rPr>
            </w:pPr>
            <w:r w:rsidRPr="00CC7CBD">
              <w:rPr>
                <w:rFonts w:ascii="Times New Roman" w:hAnsi="Times New Roman" w:cs="Times New Roman"/>
                <w:b/>
                <w:sz w:val="18"/>
                <w:szCs w:val="18"/>
              </w:rPr>
              <w:t xml:space="preserve">Lactate </w:t>
            </w:r>
          </w:p>
        </w:tc>
        <w:tc>
          <w:tcPr>
            <w:tcW w:w="1277" w:type="dxa"/>
            <w:tcBorders>
              <w:top w:val="nil"/>
              <w:left w:val="nil"/>
              <w:bottom w:val="nil"/>
              <w:right w:val="nil"/>
            </w:tcBorders>
            <w:vAlign w:val="center"/>
          </w:tcPr>
          <w:p w14:paraId="2B1227E0" w14:textId="36B4157E" w:rsidR="00651112" w:rsidRPr="00CC7CBD" w:rsidRDefault="00651112" w:rsidP="00651112">
            <w:pPr>
              <w:jc w:val="center"/>
              <w:rPr>
                <w:rFonts w:ascii="Times New Roman" w:hAnsi="Times New Roman" w:cs="Times New Roman"/>
                <w:sz w:val="12"/>
                <w:szCs w:val="16"/>
              </w:rPr>
            </w:pPr>
          </w:p>
        </w:tc>
        <w:tc>
          <w:tcPr>
            <w:tcW w:w="1136" w:type="dxa"/>
            <w:tcBorders>
              <w:top w:val="nil"/>
              <w:left w:val="nil"/>
              <w:bottom w:val="nil"/>
              <w:right w:val="nil"/>
            </w:tcBorders>
            <w:vAlign w:val="center"/>
          </w:tcPr>
          <w:p w14:paraId="72908E6B" w14:textId="35A94A2E" w:rsidR="00651112" w:rsidRPr="00CC7CBD" w:rsidRDefault="00651112" w:rsidP="00651112">
            <w:pPr>
              <w:jc w:val="center"/>
              <w:rPr>
                <w:rFonts w:ascii="Times New Roman" w:hAnsi="Times New Roman" w:cs="Times New Roman"/>
                <w:sz w:val="12"/>
                <w:szCs w:val="16"/>
              </w:rPr>
            </w:pPr>
          </w:p>
        </w:tc>
        <w:tc>
          <w:tcPr>
            <w:tcW w:w="993" w:type="dxa"/>
            <w:tcBorders>
              <w:top w:val="nil"/>
              <w:left w:val="nil"/>
              <w:bottom w:val="nil"/>
              <w:right w:val="nil"/>
            </w:tcBorders>
            <w:vAlign w:val="center"/>
          </w:tcPr>
          <w:p w14:paraId="2EB49B1B" w14:textId="77777777" w:rsidR="00651112" w:rsidRPr="00CC7CBD" w:rsidRDefault="00651112" w:rsidP="00651112">
            <w:pPr>
              <w:jc w:val="center"/>
              <w:rPr>
                <w:rFonts w:ascii="Times New Roman" w:hAnsi="Times New Roman" w:cs="Times New Roman"/>
                <w:sz w:val="12"/>
                <w:szCs w:val="16"/>
              </w:rPr>
            </w:pPr>
          </w:p>
        </w:tc>
        <w:tc>
          <w:tcPr>
            <w:tcW w:w="1275" w:type="dxa"/>
            <w:tcBorders>
              <w:top w:val="nil"/>
              <w:left w:val="nil"/>
              <w:bottom w:val="nil"/>
              <w:right w:val="nil"/>
            </w:tcBorders>
            <w:vAlign w:val="center"/>
          </w:tcPr>
          <w:p w14:paraId="61AF1494" w14:textId="4F6D211A" w:rsidR="00651112" w:rsidRPr="00CC7CBD" w:rsidRDefault="00651112" w:rsidP="00651112">
            <w:pPr>
              <w:jc w:val="center"/>
              <w:rPr>
                <w:rFonts w:ascii="Times New Roman" w:hAnsi="Times New Roman" w:cs="Times New Roman"/>
                <w:sz w:val="12"/>
                <w:szCs w:val="18"/>
              </w:rPr>
            </w:pPr>
          </w:p>
        </w:tc>
        <w:tc>
          <w:tcPr>
            <w:tcW w:w="1276" w:type="dxa"/>
            <w:tcBorders>
              <w:top w:val="nil"/>
              <w:left w:val="nil"/>
              <w:bottom w:val="nil"/>
              <w:right w:val="nil"/>
            </w:tcBorders>
            <w:vAlign w:val="center"/>
          </w:tcPr>
          <w:p w14:paraId="14B54D55" w14:textId="38E8A0C9" w:rsidR="00651112" w:rsidRPr="00CC7CBD" w:rsidRDefault="00651112" w:rsidP="00651112">
            <w:pPr>
              <w:jc w:val="center"/>
              <w:rPr>
                <w:rFonts w:ascii="Times New Roman" w:hAnsi="Times New Roman" w:cs="Times New Roman"/>
                <w:sz w:val="12"/>
                <w:szCs w:val="18"/>
              </w:rPr>
            </w:pPr>
          </w:p>
        </w:tc>
        <w:tc>
          <w:tcPr>
            <w:tcW w:w="861" w:type="dxa"/>
            <w:tcBorders>
              <w:top w:val="nil"/>
              <w:left w:val="nil"/>
              <w:bottom w:val="nil"/>
              <w:right w:val="nil"/>
            </w:tcBorders>
            <w:vAlign w:val="center"/>
          </w:tcPr>
          <w:p w14:paraId="0A646802" w14:textId="77777777" w:rsidR="00651112" w:rsidRPr="00CC7CBD" w:rsidRDefault="00651112" w:rsidP="00651112">
            <w:pPr>
              <w:jc w:val="center"/>
              <w:rPr>
                <w:rFonts w:ascii="Times New Roman" w:hAnsi="Times New Roman" w:cs="Times New Roman"/>
                <w:sz w:val="12"/>
                <w:szCs w:val="18"/>
              </w:rPr>
            </w:pPr>
          </w:p>
        </w:tc>
      </w:tr>
      <w:tr w:rsidR="00651112" w:rsidRPr="00CC7CBD" w14:paraId="28686D8E" w14:textId="77777777" w:rsidTr="006B0E71">
        <w:tc>
          <w:tcPr>
            <w:tcW w:w="2123" w:type="dxa"/>
            <w:tcBorders>
              <w:top w:val="nil"/>
              <w:left w:val="nil"/>
              <w:bottom w:val="nil"/>
              <w:right w:val="nil"/>
            </w:tcBorders>
            <w:vAlign w:val="center"/>
          </w:tcPr>
          <w:p w14:paraId="4165024B"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1-hr</w:t>
            </w:r>
          </w:p>
        </w:tc>
        <w:tc>
          <w:tcPr>
            <w:tcW w:w="1277" w:type="dxa"/>
            <w:tcBorders>
              <w:top w:val="nil"/>
              <w:left w:val="nil"/>
              <w:bottom w:val="nil"/>
              <w:right w:val="nil"/>
            </w:tcBorders>
            <w:vAlign w:val="center"/>
          </w:tcPr>
          <w:p w14:paraId="5B15BEB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1371 (86.1)</w:t>
            </w:r>
          </w:p>
        </w:tc>
        <w:tc>
          <w:tcPr>
            <w:tcW w:w="1136" w:type="dxa"/>
            <w:tcBorders>
              <w:top w:val="nil"/>
              <w:left w:val="nil"/>
              <w:bottom w:val="nil"/>
              <w:right w:val="nil"/>
            </w:tcBorders>
            <w:vAlign w:val="center"/>
          </w:tcPr>
          <w:p w14:paraId="6C42CA5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846 (88.3)</w:t>
            </w:r>
          </w:p>
        </w:tc>
        <w:tc>
          <w:tcPr>
            <w:tcW w:w="993" w:type="dxa"/>
            <w:tcBorders>
              <w:top w:val="nil"/>
              <w:left w:val="nil"/>
              <w:bottom w:val="nil"/>
              <w:right w:val="nil"/>
            </w:tcBorders>
            <w:vAlign w:val="center"/>
          </w:tcPr>
          <w:p w14:paraId="59599DE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0.112</w:t>
            </w:r>
          </w:p>
        </w:tc>
        <w:tc>
          <w:tcPr>
            <w:tcW w:w="1275" w:type="dxa"/>
            <w:tcBorders>
              <w:top w:val="nil"/>
              <w:left w:val="nil"/>
              <w:bottom w:val="nil"/>
              <w:right w:val="nil"/>
            </w:tcBorders>
            <w:vAlign w:val="center"/>
          </w:tcPr>
          <w:p w14:paraId="5E0CBF5A"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sz w:val="18"/>
                <w:szCs w:val="18"/>
              </w:rPr>
              <w:t>552 (93.9)</w:t>
            </w:r>
          </w:p>
        </w:tc>
        <w:tc>
          <w:tcPr>
            <w:tcW w:w="1276" w:type="dxa"/>
            <w:tcBorders>
              <w:top w:val="nil"/>
              <w:left w:val="nil"/>
              <w:bottom w:val="nil"/>
              <w:right w:val="nil"/>
            </w:tcBorders>
            <w:vAlign w:val="center"/>
          </w:tcPr>
          <w:p w14:paraId="2A15BE4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303 (96.2)</w:t>
            </w:r>
          </w:p>
        </w:tc>
        <w:tc>
          <w:tcPr>
            <w:tcW w:w="861" w:type="dxa"/>
            <w:tcBorders>
              <w:top w:val="nil"/>
              <w:left w:val="nil"/>
              <w:bottom w:val="nil"/>
              <w:right w:val="nil"/>
            </w:tcBorders>
            <w:vAlign w:val="center"/>
          </w:tcPr>
          <w:p w14:paraId="1F30A64C"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sz w:val="18"/>
                <w:szCs w:val="18"/>
              </w:rPr>
              <w:t>0.140</w:t>
            </w:r>
          </w:p>
        </w:tc>
      </w:tr>
      <w:tr w:rsidR="00651112" w:rsidRPr="00CC7CBD" w14:paraId="7CA45669" w14:textId="77777777" w:rsidTr="006B0E71">
        <w:tc>
          <w:tcPr>
            <w:tcW w:w="2123" w:type="dxa"/>
            <w:tcBorders>
              <w:top w:val="nil"/>
              <w:left w:val="nil"/>
              <w:bottom w:val="nil"/>
              <w:right w:val="nil"/>
            </w:tcBorders>
            <w:vAlign w:val="center"/>
          </w:tcPr>
          <w:p w14:paraId="493FA00D"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3-hr</w:t>
            </w:r>
          </w:p>
        </w:tc>
        <w:tc>
          <w:tcPr>
            <w:tcW w:w="1277" w:type="dxa"/>
            <w:tcBorders>
              <w:top w:val="nil"/>
              <w:left w:val="nil"/>
              <w:bottom w:val="nil"/>
              <w:right w:val="nil"/>
            </w:tcBorders>
            <w:vAlign w:val="center"/>
          </w:tcPr>
          <w:p w14:paraId="28EBE6C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1543 (96.9)</w:t>
            </w:r>
          </w:p>
        </w:tc>
        <w:tc>
          <w:tcPr>
            <w:tcW w:w="1136" w:type="dxa"/>
            <w:tcBorders>
              <w:top w:val="nil"/>
              <w:left w:val="nil"/>
              <w:bottom w:val="nil"/>
              <w:right w:val="nil"/>
            </w:tcBorders>
            <w:vAlign w:val="center"/>
          </w:tcPr>
          <w:p w14:paraId="7D01CBF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928 (96.9)</w:t>
            </w:r>
          </w:p>
        </w:tc>
        <w:tc>
          <w:tcPr>
            <w:tcW w:w="993" w:type="dxa"/>
            <w:tcBorders>
              <w:top w:val="nil"/>
              <w:left w:val="nil"/>
              <w:bottom w:val="nil"/>
              <w:right w:val="nil"/>
            </w:tcBorders>
            <w:vAlign w:val="center"/>
          </w:tcPr>
          <w:p w14:paraId="48F9C05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0.940</w:t>
            </w:r>
          </w:p>
        </w:tc>
        <w:tc>
          <w:tcPr>
            <w:tcW w:w="1275" w:type="dxa"/>
            <w:tcBorders>
              <w:top w:val="nil"/>
              <w:left w:val="nil"/>
              <w:bottom w:val="nil"/>
              <w:right w:val="nil"/>
            </w:tcBorders>
            <w:vAlign w:val="center"/>
          </w:tcPr>
          <w:p w14:paraId="30553ACD"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579 (98.5)</w:t>
            </w:r>
          </w:p>
        </w:tc>
        <w:tc>
          <w:tcPr>
            <w:tcW w:w="1276" w:type="dxa"/>
            <w:tcBorders>
              <w:top w:val="nil"/>
              <w:left w:val="nil"/>
              <w:bottom w:val="nil"/>
              <w:right w:val="nil"/>
            </w:tcBorders>
            <w:vAlign w:val="center"/>
          </w:tcPr>
          <w:p w14:paraId="50BD98D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312 (99.0)</w:t>
            </w:r>
          </w:p>
        </w:tc>
        <w:tc>
          <w:tcPr>
            <w:tcW w:w="861" w:type="dxa"/>
            <w:tcBorders>
              <w:top w:val="nil"/>
              <w:left w:val="nil"/>
              <w:bottom w:val="nil"/>
              <w:right w:val="nil"/>
            </w:tcBorders>
            <w:vAlign w:val="center"/>
          </w:tcPr>
          <w:p w14:paraId="149D968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0.470</w:t>
            </w:r>
          </w:p>
        </w:tc>
      </w:tr>
      <w:tr w:rsidR="00651112" w:rsidRPr="00CC7CBD" w14:paraId="4A482E03" w14:textId="77777777" w:rsidTr="006B0E71">
        <w:tc>
          <w:tcPr>
            <w:tcW w:w="2123" w:type="dxa"/>
            <w:tcBorders>
              <w:top w:val="nil"/>
              <w:left w:val="nil"/>
              <w:bottom w:val="nil"/>
              <w:right w:val="nil"/>
            </w:tcBorders>
            <w:vAlign w:val="center"/>
          </w:tcPr>
          <w:p w14:paraId="47940224"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6-hr</w:t>
            </w:r>
          </w:p>
        </w:tc>
        <w:tc>
          <w:tcPr>
            <w:tcW w:w="1277" w:type="dxa"/>
            <w:tcBorders>
              <w:top w:val="nil"/>
              <w:left w:val="nil"/>
              <w:bottom w:val="nil"/>
              <w:right w:val="nil"/>
            </w:tcBorders>
            <w:vAlign w:val="center"/>
          </w:tcPr>
          <w:p w14:paraId="1422ECA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1569 (98.6)</w:t>
            </w:r>
          </w:p>
        </w:tc>
        <w:tc>
          <w:tcPr>
            <w:tcW w:w="1136" w:type="dxa"/>
            <w:tcBorders>
              <w:top w:val="nil"/>
              <w:left w:val="nil"/>
              <w:bottom w:val="nil"/>
              <w:right w:val="nil"/>
            </w:tcBorders>
            <w:vAlign w:val="center"/>
          </w:tcPr>
          <w:p w14:paraId="1ADCB64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947 (98.9)</w:t>
            </w:r>
          </w:p>
        </w:tc>
        <w:tc>
          <w:tcPr>
            <w:tcW w:w="993" w:type="dxa"/>
            <w:tcBorders>
              <w:top w:val="nil"/>
              <w:left w:val="nil"/>
              <w:bottom w:val="nil"/>
              <w:right w:val="nil"/>
            </w:tcBorders>
            <w:vAlign w:val="center"/>
          </w:tcPr>
          <w:p w14:paraId="2048A65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0.527</w:t>
            </w:r>
          </w:p>
        </w:tc>
        <w:tc>
          <w:tcPr>
            <w:tcW w:w="1275" w:type="dxa"/>
            <w:tcBorders>
              <w:top w:val="nil"/>
              <w:left w:val="nil"/>
              <w:bottom w:val="nil"/>
              <w:right w:val="nil"/>
            </w:tcBorders>
            <w:vAlign w:val="center"/>
          </w:tcPr>
          <w:p w14:paraId="1E214EF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582 (99.0)</w:t>
            </w:r>
          </w:p>
        </w:tc>
        <w:tc>
          <w:tcPr>
            <w:tcW w:w="1276" w:type="dxa"/>
            <w:tcBorders>
              <w:top w:val="nil"/>
              <w:left w:val="nil"/>
              <w:bottom w:val="nil"/>
              <w:right w:val="nil"/>
            </w:tcBorders>
            <w:vAlign w:val="center"/>
          </w:tcPr>
          <w:p w14:paraId="7EDE1B0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314 (99.7)</w:t>
            </w:r>
          </w:p>
        </w:tc>
        <w:tc>
          <w:tcPr>
            <w:tcW w:w="861" w:type="dxa"/>
            <w:tcBorders>
              <w:top w:val="nil"/>
              <w:left w:val="nil"/>
              <w:bottom w:val="nil"/>
              <w:right w:val="nil"/>
            </w:tcBorders>
            <w:vAlign w:val="center"/>
          </w:tcPr>
          <w:p w14:paraId="29C01DE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0.251</w:t>
            </w:r>
          </w:p>
        </w:tc>
      </w:tr>
      <w:tr w:rsidR="00CC7CBD" w:rsidRPr="00CC7CBD" w14:paraId="22971C53" w14:textId="77777777" w:rsidTr="006B0E71">
        <w:tc>
          <w:tcPr>
            <w:tcW w:w="2123" w:type="dxa"/>
            <w:tcBorders>
              <w:top w:val="nil"/>
              <w:left w:val="nil"/>
              <w:bottom w:val="nil"/>
              <w:right w:val="nil"/>
            </w:tcBorders>
            <w:vAlign w:val="center"/>
          </w:tcPr>
          <w:p w14:paraId="4E1A1609" w14:textId="77777777" w:rsidR="0081196E" w:rsidRPr="00CC7CBD" w:rsidRDefault="0063171C" w:rsidP="007C47D0">
            <w:pPr>
              <w:ind w:firstLineChars="100" w:firstLine="180"/>
              <w:rPr>
                <w:rFonts w:ascii="Times New Roman" w:hAnsi="Times New Roman" w:cs="Times New Roman"/>
                <w:b/>
                <w:sz w:val="18"/>
                <w:szCs w:val="18"/>
              </w:rPr>
            </w:pPr>
            <w:r w:rsidRPr="00CC7CBD">
              <w:rPr>
                <w:rFonts w:ascii="Times New Roman" w:hAnsi="Times New Roman" w:cs="Times New Roman"/>
                <w:b/>
                <w:sz w:val="18"/>
                <w:szCs w:val="18"/>
              </w:rPr>
              <w:t>Blood culture</w:t>
            </w:r>
          </w:p>
        </w:tc>
        <w:tc>
          <w:tcPr>
            <w:tcW w:w="1277" w:type="dxa"/>
            <w:tcBorders>
              <w:top w:val="nil"/>
              <w:left w:val="nil"/>
              <w:bottom w:val="nil"/>
              <w:right w:val="nil"/>
            </w:tcBorders>
            <w:vAlign w:val="center"/>
          </w:tcPr>
          <w:p w14:paraId="59CC3527" w14:textId="783CFD94" w:rsidR="0081196E" w:rsidRPr="00CC7CBD" w:rsidRDefault="0081196E" w:rsidP="006313A5">
            <w:pPr>
              <w:jc w:val="center"/>
              <w:rPr>
                <w:rFonts w:ascii="Times New Roman" w:hAnsi="Times New Roman" w:cs="Times New Roman"/>
                <w:sz w:val="12"/>
                <w:szCs w:val="18"/>
              </w:rPr>
            </w:pPr>
          </w:p>
        </w:tc>
        <w:tc>
          <w:tcPr>
            <w:tcW w:w="1136" w:type="dxa"/>
            <w:tcBorders>
              <w:top w:val="nil"/>
              <w:left w:val="nil"/>
              <w:bottom w:val="nil"/>
              <w:right w:val="nil"/>
            </w:tcBorders>
            <w:vAlign w:val="center"/>
          </w:tcPr>
          <w:p w14:paraId="0A2009DD" w14:textId="289BB35F" w:rsidR="0081196E" w:rsidRPr="00CC7CBD" w:rsidRDefault="0081196E" w:rsidP="006313A5">
            <w:pPr>
              <w:jc w:val="center"/>
              <w:rPr>
                <w:rFonts w:ascii="Times New Roman" w:hAnsi="Times New Roman" w:cs="Times New Roman"/>
                <w:sz w:val="12"/>
                <w:szCs w:val="18"/>
              </w:rPr>
            </w:pPr>
          </w:p>
        </w:tc>
        <w:tc>
          <w:tcPr>
            <w:tcW w:w="993" w:type="dxa"/>
            <w:tcBorders>
              <w:top w:val="nil"/>
              <w:left w:val="nil"/>
              <w:bottom w:val="nil"/>
              <w:right w:val="nil"/>
            </w:tcBorders>
            <w:vAlign w:val="center"/>
          </w:tcPr>
          <w:p w14:paraId="0A271DF5" w14:textId="77777777" w:rsidR="0081196E" w:rsidRPr="00CC7CBD" w:rsidRDefault="0081196E" w:rsidP="0081196E">
            <w:pPr>
              <w:jc w:val="center"/>
              <w:rPr>
                <w:rFonts w:ascii="Times New Roman" w:hAnsi="Times New Roman" w:cs="Times New Roman"/>
                <w:sz w:val="12"/>
                <w:szCs w:val="18"/>
              </w:rPr>
            </w:pPr>
          </w:p>
        </w:tc>
        <w:tc>
          <w:tcPr>
            <w:tcW w:w="1275" w:type="dxa"/>
            <w:tcBorders>
              <w:top w:val="nil"/>
              <w:left w:val="nil"/>
              <w:bottom w:val="nil"/>
              <w:right w:val="nil"/>
            </w:tcBorders>
            <w:vAlign w:val="center"/>
          </w:tcPr>
          <w:p w14:paraId="19B4FC19" w14:textId="56D90E33" w:rsidR="0081196E" w:rsidRPr="00CC7CBD" w:rsidRDefault="0081196E" w:rsidP="00651112">
            <w:pPr>
              <w:jc w:val="center"/>
              <w:rPr>
                <w:rFonts w:ascii="Times New Roman" w:hAnsi="Times New Roman" w:cs="Times New Roman"/>
                <w:sz w:val="12"/>
                <w:szCs w:val="18"/>
              </w:rPr>
            </w:pPr>
          </w:p>
        </w:tc>
        <w:tc>
          <w:tcPr>
            <w:tcW w:w="1276" w:type="dxa"/>
            <w:tcBorders>
              <w:top w:val="nil"/>
              <w:left w:val="nil"/>
              <w:bottom w:val="nil"/>
              <w:right w:val="nil"/>
            </w:tcBorders>
            <w:vAlign w:val="center"/>
          </w:tcPr>
          <w:p w14:paraId="4F38187B" w14:textId="6002A90C" w:rsidR="0081196E" w:rsidRPr="00CC7CBD" w:rsidRDefault="0081196E" w:rsidP="00651112">
            <w:pPr>
              <w:jc w:val="center"/>
              <w:rPr>
                <w:rFonts w:ascii="Times New Roman" w:hAnsi="Times New Roman" w:cs="Times New Roman"/>
                <w:sz w:val="12"/>
                <w:szCs w:val="18"/>
              </w:rPr>
            </w:pPr>
          </w:p>
        </w:tc>
        <w:tc>
          <w:tcPr>
            <w:tcW w:w="861" w:type="dxa"/>
            <w:tcBorders>
              <w:top w:val="nil"/>
              <w:left w:val="nil"/>
              <w:bottom w:val="nil"/>
              <w:right w:val="nil"/>
            </w:tcBorders>
            <w:vAlign w:val="center"/>
          </w:tcPr>
          <w:p w14:paraId="361018E0" w14:textId="77777777" w:rsidR="0081196E" w:rsidRPr="00CC7CBD" w:rsidRDefault="0081196E" w:rsidP="0081196E">
            <w:pPr>
              <w:jc w:val="center"/>
              <w:rPr>
                <w:rFonts w:ascii="Times New Roman" w:hAnsi="Times New Roman" w:cs="Times New Roman"/>
                <w:sz w:val="12"/>
                <w:szCs w:val="18"/>
              </w:rPr>
            </w:pPr>
          </w:p>
        </w:tc>
      </w:tr>
      <w:tr w:rsidR="00651112" w:rsidRPr="00CC7CBD" w14:paraId="30E66FC7" w14:textId="77777777" w:rsidTr="006B0E71">
        <w:tc>
          <w:tcPr>
            <w:tcW w:w="2123" w:type="dxa"/>
            <w:tcBorders>
              <w:top w:val="nil"/>
              <w:left w:val="nil"/>
              <w:bottom w:val="nil"/>
              <w:right w:val="nil"/>
            </w:tcBorders>
            <w:vAlign w:val="center"/>
          </w:tcPr>
          <w:p w14:paraId="1A26528E" w14:textId="407A2A36"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1-hr</w:t>
            </w:r>
          </w:p>
        </w:tc>
        <w:tc>
          <w:tcPr>
            <w:tcW w:w="1277" w:type="dxa"/>
            <w:tcBorders>
              <w:top w:val="nil"/>
              <w:left w:val="nil"/>
              <w:bottom w:val="nil"/>
              <w:right w:val="nil"/>
            </w:tcBorders>
            <w:vAlign w:val="center"/>
          </w:tcPr>
          <w:p w14:paraId="4B39C01E"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849 (61.7)</w:t>
            </w:r>
          </w:p>
        </w:tc>
        <w:tc>
          <w:tcPr>
            <w:tcW w:w="1136" w:type="dxa"/>
            <w:tcBorders>
              <w:top w:val="nil"/>
              <w:left w:val="nil"/>
              <w:bottom w:val="nil"/>
              <w:right w:val="nil"/>
            </w:tcBorders>
            <w:vAlign w:val="center"/>
          </w:tcPr>
          <w:p w14:paraId="018C110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439 (58.3)</w:t>
            </w:r>
          </w:p>
        </w:tc>
        <w:tc>
          <w:tcPr>
            <w:tcW w:w="993" w:type="dxa"/>
            <w:tcBorders>
              <w:top w:val="nil"/>
              <w:left w:val="nil"/>
              <w:bottom w:val="nil"/>
              <w:right w:val="nil"/>
            </w:tcBorders>
            <w:vAlign w:val="center"/>
          </w:tcPr>
          <w:p w14:paraId="7575C9A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0.125</w:t>
            </w:r>
          </w:p>
        </w:tc>
        <w:tc>
          <w:tcPr>
            <w:tcW w:w="1275" w:type="dxa"/>
            <w:tcBorders>
              <w:top w:val="nil"/>
              <w:left w:val="nil"/>
              <w:bottom w:val="nil"/>
              <w:right w:val="nil"/>
            </w:tcBorders>
            <w:vAlign w:val="center"/>
          </w:tcPr>
          <w:p w14:paraId="42C5E78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358 (70.6)</w:t>
            </w:r>
          </w:p>
        </w:tc>
        <w:tc>
          <w:tcPr>
            <w:tcW w:w="1276" w:type="dxa"/>
            <w:tcBorders>
              <w:top w:val="nil"/>
              <w:left w:val="nil"/>
              <w:bottom w:val="nil"/>
              <w:right w:val="nil"/>
            </w:tcBorders>
            <w:vAlign w:val="center"/>
          </w:tcPr>
          <w:p w14:paraId="3D5025F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155 (69.5)</w:t>
            </w:r>
          </w:p>
        </w:tc>
        <w:tc>
          <w:tcPr>
            <w:tcW w:w="861" w:type="dxa"/>
            <w:tcBorders>
              <w:top w:val="nil"/>
              <w:left w:val="nil"/>
              <w:bottom w:val="nil"/>
              <w:right w:val="nil"/>
            </w:tcBorders>
            <w:vAlign w:val="center"/>
          </w:tcPr>
          <w:p w14:paraId="46CC911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0.764</w:t>
            </w:r>
          </w:p>
        </w:tc>
      </w:tr>
      <w:tr w:rsidR="00651112" w:rsidRPr="00CC7CBD" w14:paraId="386B63A7" w14:textId="77777777" w:rsidTr="006B0E71">
        <w:tc>
          <w:tcPr>
            <w:tcW w:w="2123" w:type="dxa"/>
            <w:tcBorders>
              <w:top w:val="nil"/>
              <w:left w:val="nil"/>
              <w:bottom w:val="nil"/>
              <w:right w:val="nil"/>
            </w:tcBorders>
            <w:vAlign w:val="center"/>
          </w:tcPr>
          <w:p w14:paraId="135AF206" w14:textId="3244FA02"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3-hr</w:t>
            </w:r>
          </w:p>
        </w:tc>
        <w:tc>
          <w:tcPr>
            <w:tcW w:w="1277" w:type="dxa"/>
            <w:tcBorders>
              <w:top w:val="nil"/>
              <w:left w:val="nil"/>
              <w:bottom w:val="nil"/>
              <w:right w:val="nil"/>
            </w:tcBorders>
            <w:vAlign w:val="center"/>
          </w:tcPr>
          <w:p w14:paraId="230383A8"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b/>
                <w:sz w:val="18"/>
                <w:szCs w:val="18"/>
              </w:rPr>
              <w:t>1231 (89.5)</w:t>
            </w:r>
          </w:p>
        </w:tc>
        <w:tc>
          <w:tcPr>
            <w:tcW w:w="1136" w:type="dxa"/>
            <w:tcBorders>
              <w:top w:val="nil"/>
              <w:left w:val="nil"/>
              <w:bottom w:val="nil"/>
              <w:right w:val="nil"/>
            </w:tcBorders>
            <w:vAlign w:val="center"/>
          </w:tcPr>
          <w:p w14:paraId="58DE95B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632 (83.9)</w:t>
            </w:r>
          </w:p>
        </w:tc>
        <w:tc>
          <w:tcPr>
            <w:tcW w:w="993" w:type="dxa"/>
            <w:tcBorders>
              <w:top w:val="nil"/>
              <w:left w:val="nil"/>
              <w:bottom w:val="nil"/>
              <w:right w:val="nil"/>
            </w:tcBorders>
            <w:vAlign w:val="center"/>
          </w:tcPr>
          <w:p w14:paraId="6E21F3C7"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&lt; 0.001</w:t>
            </w:r>
          </w:p>
        </w:tc>
        <w:tc>
          <w:tcPr>
            <w:tcW w:w="1275" w:type="dxa"/>
            <w:tcBorders>
              <w:top w:val="nil"/>
              <w:left w:val="nil"/>
              <w:bottom w:val="nil"/>
              <w:right w:val="nil"/>
            </w:tcBorders>
            <w:vAlign w:val="center"/>
          </w:tcPr>
          <w:p w14:paraId="27920DE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462 (91.1)</w:t>
            </w:r>
          </w:p>
        </w:tc>
        <w:tc>
          <w:tcPr>
            <w:tcW w:w="1276" w:type="dxa"/>
            <w:tcBorders>
              <w:top w:val="nil"/>
              <w:left w:val="nil"/>
              <w:bottom w:val="nil"/>
              <w:right w:val="nil"/>
            </w:tcBorders>
            <w:vAlign w:val="center"/>
          </w:tcPr>
          <w:p w14:paraId="292B62D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209 (93.7)</w:t>
            </w:r>
          </w:p>
        </w:tc>
        <w:tc>
          <w:tcPr>
            <w:tcW w:w="861" w:type="dxa"/>
            <w:tcBorders>
              <w:top w:val="nil"/>
              <w:left w:val="nil"/>
              <w:bottom w:val="nil"/>
              <w:right w:val="nil"/>
            </w:tcBorders>
            <w:vAlign w:val="center"/>
          </w:tcPr>
          <w:p w14:paraId="007C378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0.236</w:t>
            </w:r>
          </w:p>
        </w:tc>
      </w:tr>
      <w:tr w:rsidR="00651112" w:rsidRPr="00CC7CBD" w14:paraId="1772DB3D" w14:textId="77777777" w:rsidTr="006B0E71">
        <w:tc>
          <w:tcPr>
            <w:tcW w:w="2123" w:type="dxa"/>
            <w:tcBorders>
              <w:top w:val="nil"/>
              <w:left w:val="nil"/>
              <w:bottom w:val="nil"/>
              <w:right w:val="nil"/>
            </w:tcBorders>
            <w:vAlign w:val="center"/>
          </w:tcPr>
          <w:p w14:paraId="0ADAD231"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6-hr</w:t>
            </w:r>
          </w:p>
        </w:tc>
        <w:tc>
          <w:tcPr>
            <w:tcW w:w="1277" w:type="dxa"/>
            <w:tcBorders>
              <w:top w:val="nil"/>
              <w:left w:val="nil"/>
              <w:bottom w:val="nil"/>
              <w:right w:val="nil"/>
            </w:tcBorders>
            <w:vAlign w:val="center"/>
          </w:tcPr>
          <w:p w14:paraId="07BE5C8C"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b/>
                <w:sz w:val="18"/>
                <w:szCs w:val="18"/>
              </w:rPr>
              <w:t>1327 (96.4)</w:t>
            </w:r>
          </w:p>
        </w:tc>
        <w:tc>
          <w:tcPr>
            <w:tcW w:w="1136" w:type="dxa"/>
            <w:tcBorders>
              <w:top w:val="nil"/>
              <w:left w:val="nil"/>
              <w:bottom w:val="nil"/>
              <w:right w:val="nil"/>
            </w:tcBorders>
            <w:vAlign w:val="center"/>
          </w:tcPr>
          <w:p w14:paraId="2CF129E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712 (94.6)</w:t>
            </w:r>
          </w:p>
        </w:tc>
        <w:tc>
          <w:tcPr>
            <w:tcW w:w="993" w:type="dxa"/>
            <w:tcBorders>
              <w:top w:val="nil"/>
              <w:left w:val="nil"/>
              <w:bottom w:val="nil"/>
              <w:right w:val="nil"/>
            </w:tcBorders>
            <w:vAlign w:val="center"/>
          </w:tcPr>
          <w:p w14:paraId="3AE20C0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0.039</w:t>
            </w:r>
          </w:p>
        </w:tc>
        <w:tc>
          <w:tcPr>
            <w:tcW w:w="1275" w:type="dxa"/>
            <w:tcBorders>
              <w:top w:val="nil"/>
              <w:left w:val="nil"/>
              <w:bottom w:val="nil"/>
              <w:right w:val="nil"/>
            </w:tcBorders>
            <w:vAlign w:val="center"/>
          </w:tcPr>
          <w:p w14:paraId="0CF3C1A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494 (97.4)</w:t>
            </w:r>
          </w:p>
        </w:tc>
        <w:tc>
          <w:tcPr>
            <w:tcW w:w="1276" w:type="dxa"/>
            <w:tcBorders>
              <w:top w:val="nil"/>
              <w:left w:val="nil"/>
              <w:bottom w:val="nil"/>
              <w:right w:val="nil"/>
            </w:tcBorders>
            <w:vAlign w:val="center"/>
          </w:tcPr>
          <w:p w14:paraId="7E59197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214 (96.0)</w:t>
            </w:r>
          </w:p>
        </w:tc>
        <w:tc>
          <w:tcPr>
            <w:tcW w:w="861" w:type="dxa"/>
            <w:tcBorders>
              <w:top w:val="nil"/>
              <w:left w:val="nil"/>
              <w:bottom w:val="nil"/>
              <w:right w:val="nil"/>
            </w:tcBorders>
            <w:vAlign w:val="center"/>
          </w:tcPr>
          <w:p w14:paraId="3B3265A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0.284</w:t>
            </w:r>
          </w:p>
        </w:tc>
      </w:tr>
      <w:tr w:rsidR="00651112" w:rsidRPr="00CC7CBD" w14:paraId="277EF369" w14:textId="77777777" w:rsidTr="006B0E71">
        <w:tc>
          <w:tcPr>
            <w:tcW w:w="2123" w:type="dxa"/>
            <w:tcBorders>
              <w:top w:val="nil"/>
              <w:left w:val="nil"/>
              <w:bottom w:val="nil"/>
              <w:right w:val="nil"/>
            </w:tcBorders>
            <w:vAlign w:val="center"/>
          </w:tcPr>
          <w:p w14:paraId="2C517AA5" w14:textId="77777777" w:rsidR="00651112" w:rsidRPr="00CC7CBD" w:rsidRDefault="00651112" w:rsidP="007C47D0">
            <w:pPr>
              <w:ind w:firstLineChars="100" w:firstLine="180"/>
              <w:rPr>
                <w:rFonts w:ascii="Times New Roman" w:hAnsi="Times New Roman" w:cs="Times New Roman"/>
                <w:b/>
                <w:sz w:val="18"/>
                <w:szCs w:val="18"/>
              </w:rPr>
            </w:pPr>
            <w:r w:rsidRPr="00CC7CBD">
              <w:rPr>
                <w:rFonts w:ascii="Times New Roman" w:hAnsi="Times New Roman" w:cs="Times New Roman"/>
                <w:b/>
                <w:sz w:val="18"/>
                <w:szCs w:val="18"/>
              </w:rPr>
              <w:t>Antibiotics</w:t>
            </w:r>
          </w:p>
        </w:tc>
        <w:tc>
          <w:tcPr>
            <w:tcW w:w="1277" w:type="dxa"/>
            <w:tcBorders>
              <w:top w:val="nil"/>
              <w:left w:val="nil"/>
              <w:bottom w:val="nil"/>
              <w:right w:val="nil"/>
            </w:tcBorders>
            <w:vAlign w:val="center"/>
          </w:tcPr>
          <w:p w14:paraId="4CDACA5B" w14:textId="79E40965" w:rsidR="00651112" w:rsidRPr="00CC7CBD" w:rsidRDefault="00651112" w:rsidP="00651112">
            <w:pPr>
              <w:jc w:val="center"/>
              <w:rPr>
                <w:rFonts w:ascii="Times New Roman" w:hAnsi="Times New Roman" w:cs="Times New Roman"/>
                <w:sz w:val="16"/>
                <w:szCs w:val="18"/>
              </w:rPr>
            </w:pPr>
          </w:p>
        </w:tc>
        <w:tc>
          <w:tcPr>
            <w:tcW w:w="1136" w:type="dxa"/>
            <w:tcBorders>
              <w:top w:val="nil"/>
              <w:left w:val="nil"/>
              <w:bottom w:val="nil"/>
              <w:right w:val="nil"/>
            </w:tcBorders>
            <w:vAlign w:val="center"/>
          </w:tcPr>
          <w:p w14:paraId="0091EAAA" w14:textId="3C497349" w:rsidR="00651112" w:rsidRPr="00CC7CBD" w:rsidRDefault="00651112" w:rsidP="00651112">
            <w:pPr>
              <w:jc w:val="center"/>
              <w:rPr>
                <w:rFonts w:ascii="Times New Roman" w:hAnsi="Times New Roman" w:cs="Times New Roman"/>
                <w:sz w:val="16"/>
                <w:szCs w:val="18"/>
              </w:rPr>
            </w:pPr>
          </w:p>
        </w:tc>
        <w:tc>
          <w:tcPr>
            <w:tcW w:w="993" w:type="dxa"/>
            <w:tcBorders>
              <w:top w:val="nil"/>
              <w:left w:val="nil"/>
              <w:bottom w:val="nil"/>
              <w:right w:val="nil"/>
            </w:tcBorders>
            <w:vAlign w:val="center"/>
          </w:tcPr>
          <w:p w14:paraId="78E43AEB" w14:textId="77777777" w:rsidR="00651112" w:rsidRPr="00CC7CBD" w:rsidRDefault="00651112" w:rsidP="00651112">
            <w:pPr>
              <w:jc w:val="center"/>
              <w:rPr>
                <w:rFonts w:ascii="Times New Roman" w:hAnsi="Times New Roman" w:cs="Times New Roman"/>
                <w:sz w:val="16"/>
                <w:szCs w:val="18"/>
              </w:rPr>
            </w:pPr>
          </w:p>
        </w:tc>
        <w:tc>
          <w:tcPr>
            <w:tcW w:w="1275" w:type="dxa"/>
            <w:tcBorders>
              <w:top w:val="nil"/>
              <w:left w:val="nil"/>
              <w:bottom w:val="nil"/>
              <w:right w:val="nil"/>
            </w:tcBorders>
            <w:vAlign w:val="center"/>
          </w:tcPr>
          <w:p w14:paraId="66B54E4B" w14:textId="68D87A47" w:rsidR="00651112" w:rsidRPr="00CC7CBD" w:rsidRDefault="00651112" w:rsidP="00651112">
            <w:pPr>
              <w:jc w:val="center"/>
              <w:rPr>
                <w:rFonts w:ascii="Times New Roman" w:hAnsi="Times New Roman" w:cs="Times New Roman"/>
                <w:sz w:val="10"/>
                <w:szCs w:val="18"/>
              </w:rPr>
            </w:pPr>
          </w:p>
        </w:tc>
        <w:tc>
          <w:tcPr>
            <w:tcW w:w="1276" w:type="dxa"/>
            <w:tcBorders>
              <w:top w:val="nil"/>
              <w:left w:val="nil"/>
              <w:bottom w:val="nil"/>
              <w:right w:val="nil"/>
            </w:tcBorders>
            <w:vAlign w:val="center"/>
          </w:tcPr>
          <w:p w14:paraId="54898177" w14:textId="53D7EFED" w:rsidR="00651112" w:rsidRPr="00CC7CBD" w:rsidRDefault="00651112" w:rsidP="00651112">
            <w:pPr>
              <w:jc w:val="center"/>
              <w:rPr>
                <w:rFonts w:ascii="Times New Roman" w:hAnsi="Times New Roman" w:cs="Times New Roman"/>
                <w:sz w:val="10"/>
                <w:szCs w:val="18"/>
              </w:rPr>
            </w:pPr>
          </w:p>
        </w:tc>
        <w:tc>
          <w:tcPr>
            <w:tcW w:w="861" w:type="dxa"/>
            <w:tcBorders>
              <w:top w:val="nil"/>
              <w:left w:val="nil"/>
              <w:bottom w:val="nil"/>
              <w:right w:val="nil"/>
            </w:tcBorders>
            <w:vAlign w:val="center"/>
          </w:tcPr>
          <w:p w14:paraId="3A38937D" w14:textId="77777777" w:rsidR="00651112" w:rsidRPr="00CC7CBD" w:rsidRDefault="00651112" w:rsidP="00651112">
            <w:pPr>
              <w:jc w:val="center"/>
              <w:rPr>
                <w:rFonts w:ascii="Times New Roman" w:hAnsi="Times New Roman" w:cs="Times New Roman"/>
                <w:sz w:val="10"/>
                <w:szCs w:val="18"/>
              </w:rPr>
            </w:pPr>
          </w:p>
        </w:tc>
      </w:tr>
      <w:tr w:rsidR="00651112" w:rsidRPr="00CC7CBD" w14:paraId="212B7C88" w14:textId="77777777" w:rsidTr="006B0E71">
        <w:tc>
          <w:tcPr>
            <w:tcW w:w="2123" w:type="dxa"/>
            <w:tcBorders>
              <w:top w:val="nil"/>
              <w:left w:val="nil"/>
              <w:bottom w:val="nil"/>
              <w:right w:val="nil"/>
            </w:tcBorders>
            <w:vAlign w:val="center"/>
          </w:tcPr>
          <w:p w14:paraId="4C4CC42F"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1-hr</w:t>
            </w:r>
          </w:p>
        </w:tc>
        <w:tc>
          <w:tcPr>
            <w:tcW w:w="1277" w:type="dxa"/>
            <w:tcBorders>
              <w:top w:val="nil"/>
              <w:left w:val="nil"/>
              <w:bottom w:val="nil"/>
              <w:right w:val="nil"/>
            </w:tcBorders>
            <w:vAlign w:val="center"/>
          </w:tcPr>
          <w:p w14:paraId="380F0C07"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237 (14.7)</w:t>
            </w:r>
          </w:p>
        </w:tc>
        <w:tc>
          <w:tcPr>
            <w:tcW w:w="1136" w:type="dxa"/>
            <w:tcBorders>
              <w:top w:val="nil"/>
              <w:left w:val="nil"/>
              <w:bottom w:val="nil"/>
              <w:right w:val="nil"/>
            </w:tcBorders>
            <w:vAlign w:val="center"/>
          </w:tcPr>
          <w:p w14:paraId="344D30ED"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155 (16.2)</w:t>
            </w:r>
          </w:p>
        </w:tc>
        <w:tc>
          <w:tcPr>
            <w:tcW w:w="993" w:type="dxa"/>
            <w:tcBorders>
              <w:top w:val="nil"/>
              <w:left w:val="nil"/>
              <w:bottom w:val="nil"/>
              <w:right w:val="nil"/>
            </w:tcBorders>
            <w:vAlign w:val="center"/>
          </w:tcPr>
          <w:p w14:paraId="105AB96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0.297</w:t>
            </w:r>
          </w:p>
        </w:tc>
        <w:tc>
          <w:tcPr>
            <w:tcW w:w="1275" w:type="dxa"/>
            <w:tcBorders>
              <w:top w:val="nil"/>
              <w:left w:val="nil"/>
              <w:bottom w:val="nil"/>
              <w:right w:val="nil"/>
            </w:tcBorders>
            <w:vAlign w:val="center"/>
          </w:tcPr>
          <w:p w14:paraId="0387A54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160 (27.3)</w:t>
            </w:r>
          </w:p>
        </w:tc>
        <w:tc>
          <w:tcPr>
            <w:tcW w:w="1276" w:type="dxa"/>
            <w:tcBorders>
              <w:top w:val="nil"/>
              <w:left w:val="nil"/>
              <w:bottom w:val="nil"/>
              <w:right w:val="nil"/>
            </w:tcBorders>
            <w:vAlign w:val="center"/>
          </w:tcPr>
          <w:p w14:paraId="05DD184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72 (23.0)</w:t>
            </w:r>
          </w:p>
        </w:tc>
        <w:tc>
          <w:tcPr>
            <w:tcW w:w="861" w:type="dxa"/>
            <w:tcBorders>
              <w:top w:val="nil"/>
              <w:left w:val="nil"/>
              <w:bottom w:val="nil"/>
              <w:right w:val="nil"/>
            </w:tcBorders>
            <w:vAlign w:val="center"/>
          </w:tcPr>
          <w:p w14:paraId="0DF8E9B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0.165</w:t>
            </w:r>
          </w:p>
        </w:tc>
      </w:tr>
      <w:tr w:rsidR="00651112" w:rsidRPr="00CC7CBD" w14:paraId="2D5E770F" w14:textId="77777777" w:rsidTr="006B0E71">
        <w:tc>
          <w:tcPr>
            <w:tcW w:w="2123" w:type="dxa"/>
            <w:tcBorders>
              <w:top w:val="nil"/>
              <w:left w:val="nil"/>
              <w:bottom w:val="nil"/>
              <w:right w:val="nil"/>
            </w:tcBorders>
            <w:vAlign w:val="center"/>
          </w:tcPr>
          <w:p w14:paraId="1C553FD4"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3-hr</w:t>
            </w:r>
          </w:p>
        </w:tc>
        <w:tc>
          <w:tcPr>
            <w:tcW w:w="1277" w:type="dxa"/>
            <w:tcBorders>
              <w:top w:val="nil"/>
              <w:left w:val="nil"/>
              <w:bottom w:val="nil"/>
              <w:right w:val="nil"/>
            </w:tcBorders>
            <w:vAlign w:val="center"/>
          </w:tcPr>
          <w:p w14:paraId="0D7E7A5D"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b/>
                <w:sz w:val="18"/>
                <w:szCs w:val="18"/>
              </w:rPr>
              <w:t>1055 (65.4)</w:t>
            </w:r>
          </w:p>
        </w:tc>
        <w:tc>
          <w:tcPr>
            <w:tcW w:w="1136" w:type="dxa"/>
            <w:tcBorders>
              <w:top w:val="nil"/>
              <w:left w:val="nil"/>
              <w:bottom w:val="nil"/>
              <w:right w:val="nil"/>
            </w:tcBorders>
            <w:vAlign w:val="center"/>
          </w:tcPr>
          <w:p w14:paraId="48290D2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581 (60.8)</w:t>
            </w:r>
          </w:p>
        </w:tc>
        <w:tc>
          <w:tcPr>
            <w:tcW w:w="993" w:type="dxa"/>
            <w:tcBorders>
              <w:top w:val="nil"/>
              <w:left w:val="nil"/>
              <w:bottom w:val="nil"/>
              <w:right w:val="nil"/>
            </w:tcBorders>
            <w:vAlign w:val="center"/>
          </w:tcPr>
          <w:p w14:paraId="69EAD3C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0.019</w:t>
            </w:r>
          </w:p>
        </w:tc>
        <w:tc>
          <w:tcPr>
            <w:tcW w:w="1275" w:type="dxa"/>
            <w:tcBorders>
              <w:top w:val="nil"/>
              <w:left w:val="nil"/>
              <w:bottom w:val="nil"/>
              <w:right w:val="nil"/>
            </w:tcBorders>
            <w:vAlign w:val="center"/>
          </w:tcPr>
          <w:p w14:paraId="70CA889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447 (76.1)</w:t>
            </w:r>
          </w:p>
        </w:tc>
        <w:tc>
          <w:tcPr>
            <w:tcW w:w="1276" w:type="dxa"/>
            <w:tcBorders>
              <w:top w:val="nil"/>
              <w:left w:val="nil"/>
              <w:bottom w:val="nil"/>
              <w:right w:val="nil"/>
            </w:tcBorders>
            <w:vAlign w:val="center"/>
          </w:tcPr>
          <w:p w14:paraId="24E74E9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242 (77.3)</w:t>
            </w:r>
          </w:p>
        </w:tc>
        <w:tc>
          <w:tcPr>
            <w:tcW w:w="861" w:type="dxa"/>
            <w:tcBorders>
              <w:top w:val="nil"/>
              <w:left w:val="nil"/>
              <w:bottom w:val="nil"/>
              <w:right w:val="nil"/>
            </w:tcBorders>
            <w:vAlign w:val="center"/>
          </w:tcPr>
          <w:p w14:paraId="58BEDE2E"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0.694</w:t>
            </w:r>
          </w:p>
        </w:tc>
      </w:tr>
      <w:tr w:rsidR="00651112" w:rsidRPr="00CC7CBD" w14:paraId="24E5B12A" w14:textId="77777777" w:rsidTr="006B0E71">
        <w:tc>
          <w:tcPr>
            <w:tcW w:w="2123" w:type="dxa"/>
            <w:tcBorders>
              <w:top w:val="nil"/>
              <w:left w:val="nil"/>
              <w:bottom w:val="nil"/>
              <w:right w:val="nil"/>
            </w:tcBorders>
            <w:vAlign w:val="center"/>
          </w:tcPr>
          <w:p w14:paraId="1C0A46F4"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6-hr</w:t>
            </w:r>
          </w:p>
        </w:tc>
        <w:tc>
          <w:tcPr>
            <w:tcW w:w="1277" w:type="dxa"/>
            <w:tcBorders>
              <w:top w:val="nil"/>
              <w:left w:val="nil"/>
              <w:bottom w:val="nil"/>
              <w:right w:val="nil"/>
            </w:tcBorders>
            <w:vAlign w:val="center"/>
          </w:tcPr>
          <w:p w14:paraId="5150C39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1471 (91.1)</w:t>
            </w:r>
          </w:p>
        </w:tc>
        <w:tc>
          <w:tcPr>
            <w:tcW w:w="1136" w:type="dxa"/>
            <w:tcBorders>
              <w:top w:val="nil"/>
              <w:left w:val="nil"/>
              <w:bottom w:val="nil"/>
              <w:right w:val="nil"/>
            </w:tcBorders>
            <w:vAlign w:val="center"/>
          </w:tcPr>
          <w:p w14:paraId="226BBC7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850 (88.9)</w:t>
            </w:r>
          </w:p>
        </w:tc>
        <w:tc>
          <w:tcPr>
            <w:tcW w:w="993" w:type="dxa"/>
            <w:tcBorders>
              <w:top w:val="nil"/>
              <w:left w:val="nil"/>
              <w:bottom w:val="nil"/>
              <w:right w:val="nil"/>
            </w:tcBorders>
            <w:vAlign w:val="center"/>
          </w:tcPr>
          <w:p w14:paraId="1A28ECF5"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0.065</w:t>
            </w:r>
          </w:p>
        </w:tc>
        <w:tc>
          <w:tcPr>
            <w:tcW w:w="1275" w:type="dxa"/>
            <w:tcBorders>
              <w:top w:val="nil"/>
              <w:left w:val="nil"/>
              <w:bottom w:val="nil"/>
              <w:right w:val="nil"/>
            </w:tcBorders>
            <w:vAlign w:val="center"/>
          </w:tcPr>
          <w:p w14:paraId="2F17256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543 (92.5)</w:t>
            </w:r>
          </w:p>
        </w:tc>
        <w:tc>
          <w:tcPr>
            <w:tcW w:w="1276" w:type="dxa"/>
            <w:tcBorders>
              <w:top w:val="nil"/>
              <w:left w:val="nil"/>
              <w:bottom w:val="nil"/>
              <w:right w:val="nil"/>
            </w:tcBorders>
            <w:vAlign w:val="center"/>
          </w:tcPr>
          <w:p w14:paraId="2603D02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288 (92.0)</w:t>
            </w:r>
          </w:p>
        </w:tc>
        <w:tc>
          <w:tcPr>
            <w:tcW w:w="861" w:type="dxa"/>
            <w:tcBorders>
              <w:top w:val="nil"/>
              <w:left w:val="nil"/>
              <w:bottom w:val="nil"/>
              <w:right w:val="nil"/>
            </w:tcBorders>
            <w:vAlign w:val="center"/>
          </w:tcPr>
          <w:p w14:paraId="7B55C7F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0.792</w:t>
            </w:r>
          </w:p>
        </w:tc>
      </w:tr>
      <w:tr w:rsidR="00CC7CBD" w:rsidRPr="00CC7CBD" w14:paraId="58CE3B9B" w14:textId="77777777" w:rsidTr="006B0E71">
        <w:tc>
          <w:tcPr>
            <w:tcW w:w="2123" w:type="dxa"/>
            <w:tcBorders>
              <w:top w:val="nil"/>
              <w:left w:val="nil"/>
              <w:bottom w:val="nil"/>
              <w:right w:val="nil"/>
            </w:tcBorders>
            <w:vAlign w:val="center"/>
          </w:tcPr>
          <w:p w14:paraId="1ACA6F1A" w14:textId="77777777" w:rsidR="0081196E" w:rsidRPr="00CC7CBD" w:rsidRDefault="0081196E" w:rsidP="007C47D0">
            <w:pPr>
              <w:ind w:firstLineChars="100" w:firstLine="180"/>
              <w:rPr>
                <w:rFonts w:ascii="Times New Roman" w:hAnsi="Times New Roman" w:cs="Times New Roman"/>
                <w:sz w:val="18"/>
                <w:szCs w:val="18"/>
              </w:rPr>
            </w:pPr>
            <w:r w:rsidRPr="00CC7CBD">
              <w:rPr>
                <w:rFonts w:ascii="Times New Roman" w:hAnsi="Times New Roman" w:cs="Times New Roman"/>
                <w:b/>
                <w:sz w:val="18"/>
                <w:szCs w:val="18"/>
              </w:rPr>
              <w:t xml:space="preserve">Fluid resuscitation </w:t>
            </w:r>
          </w:p>
        </w:tc>
        <w:tc>
          <w:tcPr>
            <w:tcW w:w="1277" w:type="dxa"/>
            <w:tcBorders>
              <w:top w:val="nil"/>
              <w:left w:val="nil"/>
              <w:bottom w:val="nil"/>
              <w:right w:val="nil"/>
            </w:tcBorders>
            <w:vAlign w:val="center"/>
          </w:tcPr>
          <w:p w14:paraId="6314FFED" w14:textId="611C0820" w:rsidR="0081196E" w:rsidRPr="00CC7CBD" w:rsidRDefault="0081196E" w:rsidP="00495525">
            <w:pPr>
              <w:jc w:val="center"/>
              <w:rPr>
                <w:rFonts w:ascii="Times New Roman" w:hAnsi="Times New Roman" w:cs="Times New Roman"/>
                <w:sz w:val="10"/>
                <w:szCs w:val="18"/>
              </w:rPr>
            </w:pPr>
          </w:p>
        </w:tc>
        <w:tc>
          <w:tcPr>
            <w:tcW w:w="1136" w:type="dxa"/>
            <w:tcBorders>
              <w:top w:val="nil"/>
              <w:left w:val="nil"/>
              <w:bottom w:val="nil"/>
              <w:right w:val="nil"/>
            </w:tcBorders>
            <w:vAlign w:val="center"/>
          </w:tcPr>
          <w:p w14:paraId="37AB0BE1" w14:textId="0B709A81" w:rsidR="0081196E" w:rsidRPr="00CC7CBD" w:rsidRDefault="0081196E" w:rsidP="00495525">
            <w:pPr>
              <w:jc w:val="center"/>
              <w:rPr>
                <w:rFonts w:ascii="Times New Roman" w:hAnsi="Times New Roman" w:cs="Times New Roman"/>
                <w:sz w:val="10"/>
                <w:szCs w:val="18"/>
              </w:rPr>
            </w:pPr>
          </w:p>
        </w:tc>
        <w:tc>
          <w:tcPr>
            <w:tcW w:w="993" w:type="dxa"/>
            <w:tcBorders>
              <w:top w:val="nil"/>
              <w:left w:val="nil"/>
              <w:bottom w:val="nil"/>
              <w:right w:val="nil"/>
            </w:tcBorders>
            <w:vAlign w:val="center"/>
          </w:tcPr>
          <w:p w14:paraId="37F375FB" w14:textId="77777777" w:rsidR="0081196E" w:rsidRPr="00CC7CBD" w:rsidRDefault="0081196E" w:rsidP="0081196E">
            <w:pPr>
              <w:jc w:val="center"/>
              <w:rPr>
                <w:rFonts w:ascii="Times New Roman" w:hAnsi="Times New Roman" w:cs="Times New Roman"/>
                <w:sz w:val="10"/>
                <w:szCs w:val="18"/>
              </w:rPr>
            </w:pPr>
          </w:p>
        </w:tc>
        <w:tc>
          <w:tcPr>
            <w:tcW w:w="1275" w:type="dxa"/>
            <w:tcBorders>
              <w:top w:val="nil"/>
              <w:left w:val="nil"/>
              <w:bottom w:val="nil"/>
              <w:right w:val="nil"/>
            </w:tcBorders>
            <w:vAlign w:val="center"/>
          </w:tcPr>
          <w:p w14:paraId="1201DD5A" w14:textId="3AFB73F2" w:rsidR="0081196E" w:rsidRPr="00CC7CBD" w:rsidRDefault="0081196E" w:rsidP="00651112">
            <w:pPr>
              <w:jc w:val="center"/>
              <w:rPr>
                <w:rFonts w:ascii="Times New Roman" w:hAnsi="Times New Roman" w:cs="Times New Roman"/>
                <w:sz w:val="10"/>
                <w:szCs w:val="18"/>
              </w:rPr>
            </w:pPr>
          </w:p>
        </w:tc>
        <w:tc>
          <w:tcPr>
            <w:tcW w:w="1276" w:type="dxa"/>
            <w:tcBorders>
              <w:top w:val="nil"/>
              <w:left w:val="nil"/>
              <w:bottom w:val="nil"/>
              <w:right w:val="nil"/>
            </w:tcBorders>
            <w:vAlign w:val="center"/>
          </w:tcPr>
          <w:p w14:paraId="6C957DE4" w14:textId="1E1C33C9" w:rsidR="0081196E" w:rsidRPr="00CC7CBD" w:rsidRDefault="0081196E" w:rsidP="00651112">
            <w:pPr>
              <w:jc w:val="center"/>
              <w:rPr>
                <w:rFonts w:ascii="Times New Roman" w:hAnsi="Times New Roman" w:cs="Times New Roman"/>
                <w:sz w:val="10"/>
                <w:szCs w:val="18"/>
              </w:rPr>
            </w:pPr>
          </w:p>
        </w:tc>
        <w:tc>
          <w:tcPr>
            <w:tcW w:w="861" w:type="dxa"/>
            <w:tcBorders>
              <w:top w:val="nil"/>
              <w:left w:val="nil"/>
              <w:bottom w:val="nil"/>
              <w:right w:val="nil"/>
            </w:tcBorders>
            <w:vAlign w:val="center"/>
          </w:tcPr>
          <w:p w14:paraId="3E0B7682" w14:textId="77777777" w:rsidR="0081196E" w:rsidRPr="00CC7CBD" w:rsidRDefault="0081196E" w:rsidP="0081196E">
            <w:pPr>
              <w:jc w:val="center"/>
              <w:rPr>
                <w:rFonts w:ascii="Times New Roman" w:hAnsi="Times New Roman" w:cs="Times New Roman"/>
                <w:sz w:val="10"/>
                <w:szCs w:val="18"/>
              </w:rPr>
            </w:pPr>
          </w:p>
        </w:tc>
      </w:tr>
      <w:tr w:rsidR="00651112" w:rsidRPr="00CC7CBD" w14:paraId="347CD1FA" w14:textId="77777777" w:rsidTr="006B0E71">
        <w:tc>
          <w:tcPr>
            <w:tcW w:w="2123" w:type="dxa"/>
            <w:tcBorders>
              <w:top w:val="nil"/>
              <w:left w:val="nil"/>
              <w:bottom w:val="nil"/>
              <w:right w:val="nil"/>
            </w:tcBorders>
            <w:vAlign w:val="center"/>
          </w:tcPr>
          <w:p w14:paraId="7AD1961A"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1-hr</w:t>
            </w:r>
          </w:p>
        </w:tc>
        <w:tc>
          <w:tcPr>
            <w:tcW w:w="1277" w:type="dxa"/>
            <w:tcBorders>
              <w:top w:val="nil"/>
              <w:left w:val="nil"/>
              <w:bottom w:val="nil"/>
              <w:right w:val="nil"/>
            </w:tcBorders>
            <w:vAlign w:val="center"/>
          </w:tcPr>
          <w:p w14:paraId="557859C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695 (80.1)</w:t>
            </w:r>
          </w:p>
        </w:tc>
        <w:tc>
          <w:tcPr>
            <w:tcW w:w="1136" w:type="dxa"/>
            <w:tcBorders>
              <w:top w:val="nil"/>
              <w:left w:val="nil"/>
              <w:bottom w:val="nil"/>
              <w:right w:val="nil"/>
            </w:tcBorders>
            <w:vAlign w:val="center"/>
          </w:tcPr>
          <w:p w14:paraId="05183A2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369 (81.1)</w:t>
            </w:r>
          </w:p>
        </w:tc>
        <w:tc>
          <w:tcPr>
            <w:tcW w:w="993" w:type="dxa"/>
            <w:tcBorders>
              <w:top w:val="nil"/>
              <w:left w:val="nil"/>
              <w:bottom w:val="nil"/>
              <w:right w:val="nil"/>
            </w:tcBorders>
            <w:vAlign w:val="center"/>
          </w:tcPr>
          <w:p w14:paraId="0D7A9E8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0.654</w:t>
            </w:r>
          </w:p>
        </w:tc>
        <w:tc>
          <w:tcPr>
            <w:tcW w:w="1275" w:type="dxa"/>
            <w:tcBorders>
              <w:top w:val="nil"/>
              <w:left w:val="nil"/>
              <w:bottom w:val="nil"/>
              <w:right w:val="nil"/>
            </w:tcBorders>
            <w:vAlign w:val="center"/>
          </w:tcPr>
          <w:p w14:paraId="341FECF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412 (88.2)</w:t>
            </w:r>
          </w:p>
        </w:tc>
        <w:tc>
          <w:tcPr>
            <w:tcW w:w="1276" w:type="dxa"/>
            <w:tcBorders>
              <w:top w:val="nil"/>
              <w:left w:val="nil"/>
              <w:bottom w:val="nil"/>
              <w:right w:val="nil"/>
            </w:tcBorders>
            <w:vAlign w:val="center"/>
          </w:tcPr>
          <w:p w14:paraId="47D2B6B7"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204 (87.6)</w:t>
            </w:r>
          </w:p>
        </w:tc>
        <w:tc>
          <w:tcPr>
            <w:tcW w:w="861" w:type="dxa"/>
            <w:tcBorders>
              <w:top w:val="nil"/>
              <w:left w:val="nil"/>
              <w:bottom w:val="nil"/>
              <w:right w:val="nil"/>
            </w:tcBorders>
            <w:vAlign w:val="center"/>
          </w:tcPr>
          <w:p w14:paraId="79B8756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0.797</w:t>
            </w:r>
          </w:p>
        </w:tc>
      </w:tr>
      <w:tr w:rsidR="00651112" w:rsidRPr="00CC7CBD" w14:paraId="5BE5F7EC" w14:textId="77777777" w:rsidTr="006B0E71">
        <w:tc>
          <w:tcPr>
            <w:tcW w:w="2123" w:type="dxa"/>
            <w:tcBorders>
              <w:top w:val="nil"/>
              <w:left w:val="nil"/>
              <w:bottom w:val="nil"/>
              <w:right w:val="nil"/>
            </w:tcBorders>
            <w:vAlign w:val="center"/>
          </w:tcPr>
          <w:p w14:paraId="33902A7B"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3-hr</w:t>
            </w:r>
          </w:p>
        </w:tc>
        <w:tc>
          <w:tcPr>
            <w:tcW w:w="1277" w:type="dxa"/>
            <w:tcBorders>
              <w:top w:val="nil"/>
              <w:left w:val="nil"/>
              <w:bottom w:val="nil"/>
              <w:right w:val="nil"/>
            </w:tcBorders>
            <w:vAlign w:val="center"/>
          </w:tcPr>
          <w:p w14:paraId="3CBA6F2D"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813 (93.7)</w:t>
            </w:r>
          </w:p>
        </w:tc>
        <w:tc>
          <w:tcPr>
            <w:tcW w:w="1136" w:type="dxa"/>
            <w:tcBorders>
              <w:top w:val="nil"/>
              <w:left w:val="nil"/>
              <w:bottom w:val="nil"/>
              <w:right w:val="nil"/>
            </w:tcBorders>
            <w:vAlign w:val="center"/>
          </w:tcPr>
          <w:p w14:paraId="5747D78E"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426 (93.6)</w:t>
            </w:r>
          </w:p>
        </w:tc>
        <w:tc>
          <w:tcPr>
            <w:tcW w:w="993" w:type="dxa"/>
            <w:tcBorders>
              <w:top w:val="nil"/>
              <w:left w:val="nil"/>
              <w:bottom w:val="nil"/>
              <w:right w:val="nil"/>
            </w:tcBorders>
            <w:vAlign w:val="center"/>
          </w:tcPr>
          <w:p w14:paraId="7A2543FD"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0.979</w:t>
            </w:r>
          </w:p>
        </w:tc>
        <w:tc>
          <w:tcPr>
            <w:tcW w:w="1275" w:type="dxa"/>
            <w:tcBorders>
              <w:top w:val="nil"/>
              <w:left w:val="nil"/>
              <w:bottom w:val="nil"/>
              <w:right w:val="nil"/>
            </w:tcBorders>
            <w:vAlign w:val="center"/>
          </w:tcPr>
          <w:p w14:paraId="02AE463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452 (96.8)</w:t>
            </w:r>
          </w:p>
        </w:tc>
        <w:tc>
          <w:tcPr>
            <w:tcW w:w="1276" w:type="dxa"/>
            <w:tcBorders>
              <w:top w:val="nil"/>
              <w:left w:val="nil"/>
              <w:bottom w:val="nil"/>
              <w:right w:val="nil"/>
            </w:tcBorders>
            <w:vAlign w:val="center"/>
          </w:tcPr>
          <w:p w14:paraId="72C83E7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223 (95.7)</w:t>
            </w:r>
          </w:p>
        </w:tc>
        <w:tc>
          <w:tcPr>
            <w:tcW w:w="861" w:type="dxa"/>
            <w:tcBorders>
              <w:top w:val="nil"/>
              <w:left w:val="nil"/>
              <w:bottom w:val="nil"/>
              <w:right w:val="nil"/>
            </w:tcBorders>
            <w:vAlign w:val="center"/>
          </w:tcPr>
          <w:p w14:paraId="0712161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0.468</w:t>
            </w:r>
          </w:p>
        </w:tc>
      </w:tr>
      <w:tr w:rsidR="00651112" w:rsidRPr="00CC7CBD" w14:paraId="6369FFDA" w14:textId="77777777" w:rsidTr="006B0E71">
        <w:tc>
          <w:tcPr>
            <w:tcW w:w="2123" w:type="dxa"/>
            <w:tcBorders>
              <w:top w:val="nil"/>
              <w:left w:val="nil"/>
              <w:bottom w:val="nil"/>
              <w:right w:val="nil"/>
            </w:tcBorders>
            <w:vAlign w:val="center"/>
          </w:tcPr>
          <w:p w14:paraId="2064FFD7"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6-hr</w:t>
            </w:r>
          </w:p>
        </w:tc>
        <w:tc>
          <w:tcPr>
            <w:tcW w:w="1277" w:type="dxa"/>
            <w:tcBorders>
              <w:top w:val="nil"/>
              <w:left w:val="nil"/>
              <w:bottom w:val="nil"/>
              <w:right w:val="nil"/>
            </w:tcBorders>
            <w:vAlign w:val="center"/>
          </w:tcPr>
          <w:p w14:paraId="5DB78C2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849 (97.8)</w:t>
            </w:r>
          </w:p>
        </w:tc>
        <w:tc>
          <w:tcPr>
            <w:tcW w:w="1136" w:type="dxa"/>
            <w:tcBorders>
              <w:top w:val="nil"/>
              <w:left w:val="nil"/>
              <w:bottom w:val="nil"/>
              <w:right w:val="nil"/>
            </w:tcBorders>
            <w:vAlign w:val="center"/>
          </w:tcPr>
          <w:p w14:paraId="6589BFF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438 (96.3)</w:t>
            </w:r>
          </w:p>
        </w:tc>
        <w:tc>
          <w:tcPr>
            <w:tcW w:w="993" w:type="dxa"/>
            <w:tcBorders>
              <w:top w:val="nil"/>
              <w:left w:val="nil"/>
              <w:bottom w:val="nil"/>
              <w:right w:val="nil"/>
            </w:tcBorders>
            <w:vAlign w:val="center"/>
          </w:tcPr>
          <w:p w14:paraId="7095445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0.100</w:t>
            </w:r>
          </w:p>
        </w:tc>
        <w:tc>
          <w:tcPr>
            <w:tcW w:w="1275" w:type="dxa"/>
            <w:tcBorders>
              <w:top w:val="nil"/>
              <w:left w:val="nil"/>
              <w:bottom w:val="nil"/>
              <w:right w:val="nil"/>
            </w:tcBorders>
            <w:vAlign w:val="center"/>
          </w:tcPr>
          <w:p w14:paraId="296C660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464 (99.4)</w:t>
            </w:r>
          </w:p>
        </w:tc>
        <w:tc>
          <w:tcPr>
            <w:tcW w:w="1276" w:type="dxa"/>
            <w:tcBorders>
              <w:top w:val="nil"/>
              <w:left w:val="nil"/>
              <w:bottom w:val="nil"/>
              <w:right w:val="nil"/>
            </w:tcBorders>
            <w:vAlign w:val="center"/>
          </w:tcPr>
          <w:p w14:paraId="3E92BD8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229 (98.3)</w:t>
            </w:r>
          </w:p>
        </w:tc>
        <w:tc>
          <w:tcPr>
            <w:tcW w:w="861" w:type="dxa"/>
            <w:tcBorders>
              <w:top w:val="nil"/>
              <w:left w:val="nil"/>
              <w:bottom w:val="nil"/>
              <w:right w:val="nil"/>
            </w:tcBorders>
            <w:vAlign w:val="center"/>
          </w:tcPr>
          <w:p w14:paraId="1E7E03F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0.178</w:t>
            </w:r>
          </w:p>
        </w:tc>
      </w:tr>
      <w:tr w:rsidR="00651112" w:rsidRPr="00CC7CBD" w14:paraId="5EA64F84" w14:textId="77777777" w:rsidTr="006B0E71">
        <w:trPr>
          <w:trHeight w:val="258"/>
        </w:trPr>
        <w:tc>
          <w:tcPr>
            <w:tcW w:w="2123" w:type="dxa"/>
            <w:tcBorders>
              <w:top w:val="nil"/>
              <w:left w:val="nil"/>
              <w:bottom w:val="nil"/>
              <w:right w:val="nil"/>
            </w:tcBorders>
            <w:vAlign w:val="center"/>
          </w:tcPr>
          <w:p w14:paraId="74893D16"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b/>
                <w:sz w:val="18"/>
                <w:szCs w:val="18"/>
              </w:rPr>
              <w:t xml:space="preserve">Vasopressor </w:t>
            </w:r>
          </w:p>
        </w:tc>
        <w:tc>
          <w:tcPr>
            <w:tcW w:w="1277" w:type="dxa"/>
            <w:tcBorders>
              <w:top w:val="nil"/>
              <w:left w:val="nil"/>
              <w:bottom w:val="nil"/>
              <w:right w:val="nil"/>
            </w:tcBorders>
            <w:vAlign w:val="center"/>
          </w:tcPr>
          <w:p w14:paraId="4FF96E9A" w14:textId="5B9BE128" w:rsidR="00651112" w:rsidRPr="00CC7CBD" w:rsidRDefault="00651112" w:rsidP="00651112">
            <w:pPr>
              <w:jc w:val="center"/>
              <w:rPr>
                <w:rFonts w:ascii="Times New Roman" w:hAnsi="Times New Roman" w:cs="Times New Roman"/>
                <w:sz w:val="12"/>
                <w:szCs w:val="18"/>
              </w:rPr>
            </w:pPr>
          </w:p>
        </w:tc>
        <w:tc>
          <w:tcPr>
            <w:tcW w:w="1136" w:type="dxa"/>
            <w:tcBorders>
              <w:top w:val="nil"/>
              <w:left w:val="nil"/>
              <w:bottom w:val="nil"/>
              <w:right w:val="nil"/>
            </w:tcBorders>
            <w:vAlign w:val="center"/>
          </w:tcPr>
          <w:p w14:paraId="2F14DC4B" w14:textId="061997FF" w:rsidR="00651112" w:rsidRPr="00CC7CBD" w:rsidRDefault="00651112" w:rsidP="00651112">
            <w:pPr>
              <w:jc w:val="center"/>
              <w:rPr>
                <w:rFonts w:ascii="Times New Roman" w:hAnsi="Times New Roman" w:cs="Times New Roman"/>
                <w:sz w:val="12"/>
                <w:szCs w:val="18"/>
              </w:rPr>
            </w:pPr>
          </w:p>
        </w:tc>
        <w:tc>
          <w:tcPr>
            <w:tcW w:w="993" w:type="dxa"/>
            <w:tcBorders>
              <w:top w:val="nil"/>
              <w:left w:val="nil"/>
              <w:bottom w:val="nil"/>
              <w:right w:val="nil"/>
            </w:tcBorders>
            <w:vAlign w:val="center"/>
          </w:tcPr>
          <w:p w14:paraId="4E53F4A0" w14:textId="77777777" w:rsidR="00651112" w:rsidRPr="00CC7CBD" w:rsidRDefault="00651112" w:rsidP="00651112">
            <w:pPr>
              <w:jc w:val="center"/>
              <w:rPr>
                <w:rFonts w:ascii="Times New Roman" w:hAnsi="Times New Roman" w:cs="Times New Roman"/>
                <w:sz w:val="12"/>
                <w:szCs w:val="18"/>
              </w:rPr>
            </w:pPr>
          </w:p>
        </w:tc>
        <w:tc>
          <w:tcPr>
            <w:tcW w:w="1275" w:type="dxa"/>
            <w:tcBorders>
              <w:top w:val="nil"/>
              <w:left w:val="nil"/>
              <w:bottom w:val="nil"/>
              <w:right w:val="nil"/>
            </w:tcBorders>
            <w:vAlign w:val="center"/>
          </w:tcPr>
          <w:p w14:paraId="05DC6DA1" w14:textId="1EE8CAA9" w:rsidR="00651112" w:rsidRPr="00CC7CBD" w:rsidRDefault="00651112" w:rsidP="00651112">
            <w:pPr>
              <w:jc w:val="center"/>
              <w:rPr>
                <w:rFonts w:ascii="Times New Roman" w:hAnsi="Times New Roman" w:cs="Times New Roman"/>
                <w:sz w:val="12"/>
                <w:szCs w:val="18"/>
              </w:rPr>
            </w:pPr>
          </w:p>
        </w:tc>
        <w:tc>
          <w:tcPr>
            <w:tcW w:w="1276" w:type="dxa"/>
            <w:tcBorders>
              <w:top w:val="nil"/>
              <w:left w:val="nil"/>
              <w:bottom w:val="nil"/>
              <w:right w:val="nil"/>
            </w:tcBorders>
            <w:vAlign w:val="center"/>
          </w:tcPr>
          <w:p w14:paraId="7466623F" w14:textId="63B371A3" w:rsidR="00651112" w:rsidRPr="00CC7CBD" w:rsidRDefault="00651112" w:rsidP="00651112">
            <w:pPr>
              <w:jc w:val="center"/>
              <w:rPr>
                <w:rFonts w:ascii="Times New Roman" w:hAnsi="Times New Roman" w:cs="Times New Roman"/>
                <w:sz w:val="12"/>
                <w:szCs w:val="18"/>
              </w:rPr>
            </w:pPr>
          </w:p>
        </w:tc>
        <w:tc>
          <w:tcPr>
            <w:tcW w:w="861" w:type="dxa"/>
            <w:tcBorders>
              <w:top w:val="nil"/>
              <w:left w:val="nil"/>
              <w:bottom w:val="nil"/>
              <w:right w:val="nil"/>
            </w:tcBorders>
            <w:vAlign w:val="center"/>
          </w:tcPr>
          <w:p w14:paraId="16D403E6" w14:textId="77777777" w:rsidR="00651112" w:rsidRPr="00CC7CBD" w:rsidRDefault="00651112" w:rsidP="00651112">
            <w:pPr>
              <w:jc w:val="center"/>
              <w:rPr>
                <w:rFonts w:ascii="Times New Roman" w:hAnsi="Times New Roman" w:cs="Times New Roman"/>
                <w:sz w:val="12"/>
                <w:szCs w:val="18"/>
              </w:rPr>
            </w:pPr>
          </w:p>
        </w:tc>
      </w:tr>
      <w:tr w:rsidR="00651112" w:rsidRPr="00CC7CBD" w14:paraId="26F772D9" w14:textId="77777777" w:rsidTr="006B0E71">
        <w:tc>
          <w:tcPr>
            <w:tcW w:w="2123" w:type="dxa"/>
            <w:tcBorders>
              <w:top w:val="nil"/>
              <w:left w:val="nil"/>
              <w:bottom w:val="nil"/>
              <w:right w:val="nil"/>
            </w:tcBorders>
            <w:vAlign w:val="center"/>
          </w:tcPr>
          <w:p w14:paraId="2D45674D"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1-hr</w:t>
            </w:r>
          </w:p>
        </w:tc>
        <w:tc>
          <w:tcPr>
            <w:tcW w:w="1277" w:type="dxa"/>
            <w:tcBorders>
              <w:top w:val="nil"/>
              <w:left w:val="nil"/>
              <w:bottom w:val="nil"/>
              <w:right w:val="nil"/>
            </w:tcBorders>
            <w:vAlign w:val="center"/>
          </w:tcPr>
          <w:p w14:paraId="5A98C179"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sz w:val="18"/>
                <w:szCs w:val="18"/>
              </w:rPr>
              <w:t>98 (8.6)</w:t>
            </w:r>
          </w:p>
        </w:tc>
        <w:tc>
          <w:tcPr>
            <w:tcW w:w="1136" w:type="dxa"/>
            <w:tcBorders>
              <w:top w:val="nil"/>
              <w:left w:val="nil"/>
              <w:bottom w:val="nil"/>
              <w:right w:val="nil"/>
            </w:tcBorders>
            <w:vAlign w:val="center"/>
          </w:tcPr>
          <w:p w14:paraId="31432A4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b/>
                <w:sz w:val="18"/>
                <w:szCs w:val="18"/>
              </w:rPr>
              <w:t>70 (11.7)</w:t>
            </w:r>
          </w:p>
        </w:tc>
        <w:tc>
          <w:tcPr>
            <w:tcW w:w="993" w:type="dxa"/>
            <w:tcBorders>
              <w:top w:val="nil"/>
              <w:left w:val="nil"/>
              <w:bottom w:val="nil"/>
              <w:right w:val="nil"/>
            </w:tcBorders>
            <w:vAlign w:val="center"/>
          </w:tcPr>
          <w:p w14:paraId="78B8DDA5"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0.039</w:t>
            </w:r>
          </w:p>
        </w:tc>
        <w:tc>
          <w:tcPr>
            <w:tcW w:w="1275" w:type="dxa"/>
            <w:tcBorders>
              <w:top w:val="nil"/>
              <w:left w:val="nil"/>
              <w:bottom w:val="nil"/>
              <w:right w:val="nil"/>
            </w:tcBorders>
            <w:vAlign w:val="center"/>
          </w:tcPr>
          <w:p w14:paraId="671C0191"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sz w:val="18"/>
                <w:szCs w:val="18"/>
              </w:rPr>
              <w:t>436 (74.8)</w:t>
            </w:r>
          </w:p>
        </w:tc>
        <w:tc>
          <w:tcPr>
            <w:tcW w:w="1276" w:type="dxa"/>
            <w:tcBorders>
              <w:top w:val="nil"/>
              <w:left w:val="nil"/>
              <w:bottom w:val="nil"/>
              <w:right w:val="nil"/>
            </w:tcBorders>
            <w:vAlign w:val="center"/>
          </w:tcPr>
          <w:p w14:paraId="387516F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b/>
                <w:sz w:val="18"/>
                <w:szCs w:val="18"/>
              </w:rPr>
              <w:t>257 (82.1)</w:t>
            </w:r>
          </w:p>
        </w:tc>
        <w:tc>
          <w:tcPr>
            <w:tcW w:w="861" w:type="dxa"/>
            <w:tcBorders>
              <w:top w:val="nil"/>
              <w:left w:val="nil"/>
              <w:bottom w:val="nil"/>
              <w:right w:val="nil"/>
            </w:tcBorders>
            <w:vAlign w:val="center"/>
          </w:tcPr>
          <w:p w14:paraId="7EFF65F5" w14:textId="77777777" w:rsidR="00651112" w:rsidRPr="000E66F3" w:rsidRDefault="00651112" w:rsidP="00651112">
            <w:pPr>
              <w:jc w:val="center"/>
              <w:rPr>
                <w:rFonts w:ascii="Times New Roman" w:hAnsi="Times New Roman" w:cs="Times New Roman"/>
                <w:sz w:val="18"/>
                <w:szCs w:val="18"/>
              </w:rPr>
            </w:pPr>
            <w:r w:rsidRPr="000E66F3">
              <w:rPr>
                <w:rFonts w:ascii="Times New Roman" w:hAnsi="Times New Roman" w:cs="Times New Roman"/>
                <w:sz w:val="18"/>
                <w:szCs w:val="18"/>
              </w:rPr>
              <w:t>0.013</w:t>
            </w:r>
          </w:p>
        </w:tc>
      </w:tr>
      <w:tr w:rsidR="00651112" w:rsidRPr="00CC7CBD" w14:paraId="23942A0C" w14:textId="77777777" w:rsidTr="006B0E71">
        <w:tc>
          <w:tcPr>
            <w:tcW w:w="2123" w:type="dxa"/>
            <w:tcBorders>
              <w:top w:val="nil"/>
              <w:left w:val="nil"/>
              <w:bottom w:val="nil"/>
              <w:right w:val="nil"/>
            </w:tcBorders>
            <w:vAlign w:val="center"/>
          </w:tcPr>
          <w:p w14:paraId="7DFDB8A2"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3-hr</w:t>
            </w:r>
          </w:p>
        </w:tc>
        <w:tc>
          <w:tcPr>
            <w:tcW w:w="1277" w:type="dxa"/>
            <w:tcBorders>
              <w:top w:val="nil"/>
              <w:left w:val="nil"/>
              <w:bottom w:val="nil"/>
              <w:right w:val="nil"/>
            </w:tcBorders>
            <w:vAlign w:val="center"/>
          </w:tcPr>
          <w:p w14:paraId="09A11BD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622 (54.8)</w:t>
            </w:r>
          </w:p>
        </w:tc>
        <w:tc>
          <w:tcPr>
            <w:tcW w:w="1136" w:type="dxa"/>
            <w:tcBorders>
              <w:top w:val="nil"/>
              <w:left w:val="nil"/>
              <w:bottom w:val="nil"/>
              <w:right w:val="nil"/>
            </w:tcBorders>
            <w:vAlign w:val="center"/>
          </w:tcPr>
          <w:p w14:paraId="04B5935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329 (55.0)</w:t>
            </w:r>
          </w:p>
        </w:tc>
        <w:tc>
          <w:tcPr>
            <w:tcW w:w="993" w:type="dxa"/>
            <w:tcBorders>
              <w:top w:val="nil"/>
              <w:left w:val="nil"/>
              <w:bottom w:val="nil"/>
              <w:right w:val="nil"/>
            </w:tcBorders>
            <w:vAlign w:val="center"/>
          </w:tcPr>
          <w:p w14:paraId="44E17B9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0.917</w:t>
            </w:r>
          </w:p>
        </w:tc>
        <w:tc>
          <w:tcPr>
            <w:tcW w:w="1275" w:type="dxa"/>
            <w:tcBorders>
              <w:top w:val="nil"/>
              <w:left w:val="nil"/>
              <w:bottom w:val="nil"/>
              <w:right w:val="nil"/>
            </w:tcBorders>
            <w:vAlign w:val="center"/>
          </w:tcPr>
          <w:p w14:paraId="194E4E28"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sz w:val="18"/>
                <w:szCs w:val="18"/>
              </w:rPr>
              <w:t>514 (88.2)</w:t>
            </w:r>
          </w:p>
        </w:tc>
        <w:tc>
          <w:tcPr>
            <w:tcW w:w="1276" w:type="dxa"/>
            <w:tcBorders>
              <w:top w:val="nil"/>
              <w:left w:val="nil"/>
              <w:bottom w:val="nil"/>
              <w:right w:val="nil"/>
            </w:tcBorders>
            <w:vAlign w:val="center"/>
          </w:tcPr>
          <w:p w14:paraId="6C191E4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b/>
                <w:sz w:val="18"/>
                <w:szCs w:val="18"/>
              </w:rPr>
              <w:t>292 (93.3)</w:t>
            </w:r>
          </w:p>
        </w:tc>
        <w:tc>
          <w:tcPr>
            <w:tcW w:w="861" w:type="dxa"/>
            <w:tcBorders>
              <w:top w:val="nil"/>
              <w:left w:val="nil"/>
              <w:bottom w:val="nil"/>
              <w:right w:val="nil"/>
            </w:tcBorders>
            <w:vAlign w:val="center"/>
          </w:tcPr>
          <w:p w14:paraId="1AAABFFE" w14:textId="77777777" w:rsidR="00651112" w:rsidRPr="000E66F3" w:rsidRDefault="00651112" w:rsidP="00651112">
            <w:pPr>
              <w:jc w:val="center"/>
              <w:rPr>
                <w:rFonts w:ascii="Times New Roman" w:hAnsi="Times New Roman" w:cs="Times New Roman"/>
                <w:sz w:val="18"/>
                <w:szCs w:val="18"/>
              </w:rPr>
            </w:pPr>
            <w:r w:rsidRPr="000E66F3">
              <w:rPr>
                <w:rFonts w:ascii="Times New Roman" w:hAnsi="Times New Roman" w:cs="Times New Roman"/>
                <w:sz w:val="18"/>
                <w:szCs w:val="18"/>
              </w:rPr>
              <w:t>0.015</w:t>
            </w:r>
          </w:p>
        </w:tc>
      </w:tr>
      <w:tr w:rsidR="00651112" w:rsidRPr="00CC7CBD" w14:paraId="37A0A248" w14:textId="77777777" w:rsidTr="006B0E71">
        <w:tc>
          <w:tcPr>
            <w:tcW w:w="2123" w:type="dxa"/>
            <w:tcBorders>
              <w:top w:val="nil"/>
              <w:left w:val="nil"/>
              <w:bottom w:val="nil"/>
              <w:right w:val="nil"/>
            </w:tcBorders>
            <w:vAlign w:val="center"/>
          </w:tcPr>
          <w:p w14:paraId="061DDFBC" w14:textId="77777777" w:rsidR="00651112" w:rsidRPr="00CC7CBD" w:rsidRDefault="00651112" w:rsidP="007C47D0">
            <w:pPr>
              <w:ind w:firstLineChars="100" w:firstLine="180"/>
              <w:rPr>
                <w:rFonts w:ascii="Times New Roman" w:hAnsi="Times New Roman" w:cs="Times New Roman"/>
                <w:sz w:val="18"/>
                <w:szCs w:val="18"/>
              </w:rPr>
            </w:pPr>
            <w:r w:rsidRPr="00CC7CBD">
              <w:rPr>
                <w:rFonts w:ascii="Times New Roman" w:hAnsi="Times New Roman" w:cs="Times New Roman"/>
                <w:sz w:val="18"/>
                <w:szCs w:val="18"/>
              </w:rPr>
              <w:t>6-hr</w:t>
            </w:r>
          </w:p>
        </w:tc>
        <w:tc>
          <w:tcPr>
            <w:tcW w:w="1277" w:type="dxa"/>
            <w:tcBorders>
              <w:top w:val="nil"/>
              <w:left w:val="nil"/>
              <w:bottom w:val="nil"/>
              <w:right w:val="nil"/>
            </w:tcBorders>
            <w:vAlign w:val="center"/>
          </w:tcPr>
          <w:p w14:paraId="431CECD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915 (80.5)</w:t>
            </w:r>
          </w:p>
        </w:tc>
        <w:tc>
          <w:tcPr>
            <w:tcW w:w="1136" w:type="dxa"/>
            <w:tcBorders>
              <w:top w:val="nil"/>
              <w:left w:val="nil"/>
              <w:bottom w:val="nil"/>
              <w:right w:val="nil"/>
            </w:tcBorders>
            <w:vAlign w:val="center"/>
          </w:tcPr>
          <w:p w14:paraId="47B5C64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478 (79.9)</w:t>
            </w:r>
          </w:p>
        </w:tc>
        <w:tc>
          <w:tcPr>
            <w:tcW w:w="993" w:type="dxa"/>
            <w:tcBorders>
              <w:top w:val="nil"/>
              <w:left w:val="nil"/>
              <w:bottom w:val="nil"/>
              <w:right w:val="nil"/>
            </w:tcBorders>
            <w:vAlign w:val="center"/>
          </w:tcPr>
          <w:p w14:paraId="238435B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0.760</w:t>
            </w:r>
          </w:p>
        </w:tc>
        <w:tc>
          <w:tcPr>
            <w:tcW w:w="1275" w:type="dxa"/>
            <w:tcBorders>
              <w:top w:val="nil"/>
              <w:left w:val="nil"/>
              <w:bottom w:val="nil"/>
              <w:right w:val="nil"/>
            </w:tcBorders>
            <w:vAlign w:val="center"/>
          </w:tcPr>
          <w:p w14:paraId="220C54A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551 (94.5)</w:t>
            </w:r>
          </w:p>
        </w:tc>
        <w:tc>
          <w:tcPr>
            <w:tcW w:w="1276" w:type="dxa"/>
            <w:tcBorders>
              <w:top w:val="nil"/>
              <w:left w:val="nil"/>
              <w:bottom w:val="nil"/>
              <w:right w:val="nil"/>
            </w:tcBorders>
            <w:vAlign w:val="center"/>
          </w:tcPr>
          <w:p w14:paraId="4E17D7C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303 (96.8)</w:t>
            </w:r>
          </w:p>
        </w:tc>
        <w:tc>
          <w:tcPr>
            <w:tcW w:w="861" w:type="dxa"/>
            <w:tcBorders>
              <w:top w:val="nil"/>
              <w:left w:val="nil"/>
              <w:bottom w:val="nil"/>
              <w:right w:val="nil"/>
            </w:tcBorders>
            <w:vAlign w:val="center"/>
          </w:tcPr>
          <w:p w14:paraId="03BE53C7" w14:textId="77777777" w:rsidR="00651112" w:rsidRPr="000E66F3" w:rsidRDefault="00651112" w:rsidP="00651112">
            <w:pPr>
              <w:jc w:val="center"/>
              <w:rPr>
                <w:rFonts w:ascii="Times New Roman" w:hAnsi="Times New Roman" w:cs="Times New Roman"/>
                <w:sz w:val="18"/>
                <w:szCs w:val="18"/>
              </w:rPr>
            </w:pPr>
            <w:r w:rsidRPr="000E66F3">
              <w:rPr>
                <w:rFonts w:ascii="Times New Roman" w:hAnsi="Times New Roman" w:cs="Times New Roman"/>
                <w:sz w:val="18"/>
                <w:szCs w:val="18"/>
              </w:rPr>
              <w:t>0.121</w:t>
            </w:r>
          </w:p>
        </w:tc>
      </w:tr>
      <w:tr w:rsidR="007C47D0" w:rsidRPr="00CC7CBD" w14:paraId="563656A6" w14:textId="77777777" w:rsidTr="006B0E71">
        <w:tc>
          <w:tcPr>
            <w:tcW w:w="2123" w:type="dxa"/>
            <w:tcBorders>
              <w:top w:val="nil"/>
              <w:left w:val="nil"/>
              <w:bottom w:val="nil"/>
              <w:right w:val="nil"/>
            </w:tcBorders>
            <w:vAlign w:val="center"/>
          </w:tcPr>
          <w:p w14:paraId="526F60DD" w14:textId="77777777" w:rsidR="007C47D0" w:rsidRPr="00CC7CBD" w:rsidRDefault="007C47D0" w:rsidP="00651112">
            <w:pPr>
              <w:rPr>
                <w:rFonts w:ascii="Times New Roman" w:hAnsi="Times New Roman" w:cs="Times New Roman"/>
                <w:sz w:val="18"/>
                <w:szCs w:val="18"/>
              </w:rPr>
            </w:pPr>
          </w:p>
        </w:tc>
        <w:tc>
          <w:tcPr>
            <w:tcW w:w="1277" w:type="dxa"/>
            <w:tcBorders>
              <w:top w:val="nil"/>
              <w:left w:val="nil"/>
              <w:bottom w:val="nil"/>
              <w:right w:val="nil"/>
            </w:tcBorders>
            <w:vAlign w:val="center"/>
          </w:tcPr>
          <w:p w14:paraId="15E3F101" w14:textId="77777777" w:rsidR="007C47D0" w:rsidRPr="00CC7CBD" w:rsidRDefault="007C47D0" w:rsidP="00651112">
            <w:pPr>
              <w:jc w:val="center"/>
              <w:rPr>
                <w:rFonts w:ascii="Times New Roman" w:hAnsi="Times New Roman" w:cs="Times New Roman"/>
                <w:sz w:val="18"/>
                <w:szCs w:val="18"/>
              </w:rPr>
            </w:pPr>
          </w:p>
        </w:tc>
        <w:tc>
          <w:tcPr>
            <w:tcW w:w="1136" w:type="dxa"/>
            <w:tcBorders>
              <w:top w:val="nil"/>
              <w:left w:val="nil"/>
              <w:bottom w:val="nil"/>
              <w:right w:val="nil"/>
            </w:tcBorders>
            <w:vAlign w:val="center"/>
          </w:tcPr>
          <w:p w14:paraId="64A16A5C" w14:textId="77777777" w:rsidR="007C47D0" w:rsidRPr="00CC7CBD" w:rsidRDefault="007C47D0" w:rsidP="00651112">
            <w:pPr>
              <w:jc w:val="center"/>
              <w:rPr>
                <w:rFonts w:ascii="Times New Roman" w:hAnsi="Times New Roman" w:cs="Times New Roman"/>
                <w:sz w:val="18"/>
                <w:szCs w:val="18"/>
              </w:rPr>
            </w:pPr>
          </w:p>
        </w:tc>
        <w:tc>
          <w:tcPr>
            <w:tcW w:w="993" w:type="dxa"/>
            <w:tcBorders>
              <w:top w:val="nil"/>
              <w:left w:val="nil"/>
              <w:bottom w:val="nil"/>
              <w:right w:val="nil"/>
            </w:tcBorders>
            <w:vAlign w:val="center"/>
          </w:tcPr>
          <w:p w14:paraId="1F7A31B4" w14:textId="77777777" w:rsidR="007C47D0" w:rsidRPr="00CC7CBD" w:rsidRDefault="007C47D0" w:rsidP="00651112">
            <w:pPr>
              <w:jc w:val="center"/>
              <w:rPr>
                <w:rFonts w:ascii="Times New Roman" w:hAnsi="Times New Roman" w:cs="Times New Roman"/>
                <w:sz w:val="18"/>
                <w:szCs w:val="18"/>
              </w:rPr>
            </w:pPr>
          </w:p>
        </w:tc>
        <w:tc>
          <w:tcPr>
            <w:tcW w:w="1275" w:type="dxa"/>
            <w:tcBorders>
              <w:top w:val="nil"/>
              <w:left w:val="nil"/>
              <w:bottom w:val="nil"/>
              <w:right w:val="nil"/>
            </w:tcBorders>
            <w:vAlign w:val="center"/>
          </w:tcPr>
          <w:p w14:paraId="2DD1778C" w14:textId="77777777" w:rsidR="007C47D0" w:rsidRPr="00CC7CBD" w:rsidRDefault="007C47D0" w:rsidP="00651112">
            <w:pPr>
              <w:jc w:val="center"/>
              <w:rPr>
                <w:rFonts w:ascii="Times New Roman" w:hAnsi="Times New Roman" w:cs="Times New Roman"/>
                <w:sz w:val="18"/>
                <w:szCs w:val="18"/>
              </w:rPr>
            </w:pPr>
          </w:p>
        </w:tc>
        <w:tc>
          <w:tcPr>
            <w:tcW w:w="1276" w:type="dxa"/>
            <w:tcBorders>
              <w:top w:val="nil"/>
              <w:left w:val="nil"/>
              <w:bottom w:val="nil"/>
              <w:right w:val="nil"/>
            </w:tcBorders>
            <w:vAlign w:val="center"/>
          </w:tcPr>
          <w:p w14:paraId="57E3EF54" w14:textId="77777777" w:rsidR="007C47D0" w:rsidRPr="00CC7CBD" w:rsidRDefault="007C47D0" w:rsidP="00651112">
            <w:pPr>
              <w:jc w:val="center"/>
              <w:rPr>
                <w:rFonts w:ascii="Times New Roman" w:hAnsi="Times New Roman" w:cs="Times New Roman"/>
                <w:sz w:val="18"/>
                <w:szCs w:val="18"/>
              </w:rPr>
            </w:pPr>
          </w:p>
        </w:tc>
        <w:tc>
          <w:tcPr>
            <w:tcW w:w="861" w:type="dxa"/>
            <w:tcBorders>
              <w:top w:val="nil"/>
              <w:left w:val="nil"/>
              <w:bottom w:val="nil"/>
              <w:right w:val="nil"/>
            </w:tcBorders>
            <w:vAlign w:val="center"/>
          </w:tcPr>
          <w:p w14:paraId="5E614F91" w14:textId="77777777" w:rsidR="007C47D0" w:rsidRPr="000E66F3" w:rsidRDefault="007C47D0" w:rsidP="00651112">
            <w:pPr>
              <w:jc w:val="center"/>
              <w:rPr>
                <w:rFonts w:ascii="Times New Roman" w:hAnsi="Times New Roman" w:cs="Times New Roman"/>
                <w:sz w:val="18"/>
                <w:szCs w:val="18"/>
              </w:rPr>
            </w:pPr>
          </w:p>
        </w:tc>
      </w:tr>
      <w:tr w:rsidR="00651112" w:rsidRPr="00CC7CBD" w14:paraId="17FF70EC" w14:textId="77777777" w:rsidTr="006B0E71">
        <w:tc>
          <w:tcPr>
            <w:tcW w:w="2123" w:type="dxa"/>
            <w:tcBorders>
              <w:top w:val="nil"/>
              <w:left w:val="nil"/>
              <w:bottom w:val="nil"/>
              <w:right w:val="nil"/>
            </w:tcBorders>
            <w:vAlign w:val="center"/>
          </w:tcPr>
          <w:p w14:paraId="287E6558" w14:textId="77777777" w:rsidR="00651112" w:rsidRPr="00CC7CBD" w:rsidRDefault="00651112" w:rsidP="00651112">
            <w:pPr>
              <w:rPr>
                <w:rFonts w:ascii="Times New Roman" w:hAnsi="Times New Roman" w:cs="Times New Roman"/>
                <w:sz w:val="18"/>
                <w:szCs w:val="18"/>
              </w:rPr>
            </w:pPr>
            <w:r w:rsidRPr="00CC7CBD">
              <w:rPr>
                <w:rFonts w:ascii="Times New Roman" w:hAnsi="Times New Roman" w:cs="Times New Roman"/>
                <w:b/>
                <w:sz w:val="18"/>
                <w:szCs w:val="18"/>
              </w:rPr>
              <w:t>Sepsis management</w:t>
            </w:r>
          </w:p>
        </w:tc>
        <w:tc>
          <w:tcPr>
            <w:tcW w:w="1277" w:type="dxa"/>
            <w:tcBorders>
              <w:top w:val="nil"/>
              <w:left w:val="nil"/>
              <w:bottom w:val="nil"/>
              <w:right w:val="nil"/>
            </w:tcBorders>
            <w:vAlign w:val="center"/>
          </w:tcPr>
          <w:p w14:paraId="1402BBDC" w14:textId="761B558D" w:rsidR="00651112" w:rsidRPr="00CC7CBD" w:rsidRDefault="00651112" w:rsidP="00651112">
            <w:pPr>
              <w:jc w:val="center"/>
              <w:rPr>
                <w:rFonts w:ascii="Times New Roman" w:hAnsi="Times New Roman" w:cs="Times New Roman"/>
                <w:sz w:val="16"/>
                <w:szCs w:val="18"/>
              </w:rPr>
            </w:pPr>
          </w:p>
        </w:tc>
        <w:tc>
          <w:tcPr>
            <w:tcW w:w="1136" w:type="dxa"/>
            <w:tcBorders>
              <w:top w:val="nil"/>
              <w:left w:val="nil"/>
              <w:bottom w:val="nil"/>
              <w:right w:val="nil"/>
            </w:tcBorders>
            <w:vAlign w:val="center"/>
          </w:tcPr>
          <w:p w14:paraId="47EDA70F" w14:textId="11ADEC2D" w:rsidR="00651112" w:rsidRPr="00CC7CBD" w:rsidRDefault="00651112" w:rsidP="00651112">
            <w:pPr>
              <w:jc w:val="center"/>
              <w:rPr>
                <w:rFonts w:ascii="Times New Roman" w:hAnsi="Times New Roman" w:cs="Times New Roman"/>
                <w:sz w:val="16"/>
                <w:szCs w:val="18"/>
              </w:rPr>
            </w:pPr>
          </w:p>
        </w:tc>
        <w:tc>
          <w:tcPr>
            <w:tcW w:w="993" w:type="dxa"/>
            <w:tcBorders>
              <w:top w:val="nil"/>
              <w:left w:val="nil"/>
              <w:bottom w:val="nil"/>
              <w:right w:val="nil"/>
            </w:tcBorders>
            <w:vAlign w:val="center"/>
          </w:tcPr>
          <w:p w14:paraId="032ED6E0" w14:textId="77777777" w:rsidR="00651112" w:rsidRPr="00CC7CBD" w:rsidRDefault="00651112" w:rsidP="00651112">
            <w:pPr>
              <w:jc w:val="center"/>
              <w:rPr>
                <w:rFonts w:ascii="Times New Roman" w:hAnsi="Times New Roman" w:cs="Times New Roman"/>
                <w:sz w:val="16"/>
                <w:szCs w:val="18"/>
              </w:rPr>
            </w:pPr>
          </w:p>
        </w:tc>
        <w:tc>
          <w:tcPr>
            <w:tcW w:w="1275" w:type="dxa"/>
            <w:tcBorders>
              <w:top w:val="nil"/>
              <w:left w:val="nil"/>
              <w:bottom w:val="nil"/>
              <w:right w:val="nil"/>
            </w:tcBorders>
            <w:vAlign w:val="center"/>
          </w:tcPr>
          <w:p w14:paraId="36F5FC7C" w14:textId="584A27D4" w:rsidR="00651112" w:rsidRPr="00CC7CBD" w:rsidRDefault="00651112" w:rsidP="00651112">
            <w:pPr>
              <w:jc w:val="center"/>
              <w:rPr>
                <w:rFonts w:ascii="Times New Roman" w:hAnsi="Times New Roman" w:cs="Times New Roman"/>
                <w:sz w:val="16"/>
                <w:szCs w:val="18"/>
              </w:rPr>
            </w:pPr>
          </w:p>
        </w:tc>
        <w:tc>
          <w:tcPr>
            <w:tcW w:w="1276" w:type="dxa"/>
            <w:tcBorders>
              <w:top w:val="nil"/>
              <w:left w:val="nil"/>
              <w:bottom w:val="nil"/>
              <w:right w:val="nil"/>
            </w:tcBorders>
            <w:vAlign w:val="center"/>
          </w:tcPr>
          <w:p w14:paraId="15E3E1DD" w14:textId="2FE6D3AC" w:rsidR="00651112" w:rsidRPr="00CC7CBD" w:rsidRDefault="00651112" w:rsidP="00651112">
            <w:pPr>
              <w:jc w:val="center"/>
              <w:rPr>
                <w:rFonts w:ascii="Times New Roman" w:hAnsi="Times New Roman" w:cs="Times New Roman"/>
                <w:sz w:val="16"/>
                <w:szCs w:val="18"/>
              </w:rPr>
            </w:pPr>
          </w:p>
        </w:tc>
        <w:tc>
          <w:tcPr>
            <w:tcW w:w="861" w:type="dxa"/>
            <w:tcBorders>
              <w:top w:val="nil"/>
              <w:left w:val="nil"/>
              <w:bottom w:val="nil"/>
              <w:right w:val="nil"/>
            </w:tcBorders>
            <w:vAlign w:val="center"/>
          </w:tcPr>
          <w:p w14:paraId="625CAA55" w14:textId="77777777" w:rsidR="00651112" w:rsidRPr="00CC7CBD" w:rsidRDefault="00651112" w:rsidP="00651112">
            <w:pPr>
              <w:jc w:val="center"/>
              <w:rPr>
                <w:rFonts w:ascii="Times New Roman" w:hAnsi="Times New Roman" w:cs="Times New Roman"/>
                <w:sz w:val="16"/>
                <w:szCs w:val="18"/>
              </w:rPr>
            </w:pPr>
          </w:p>
        </w:tc>
      </w:tr>
      <w:tr w:rsidR="006B0E71" w:rsidRPr="00CC7CBD" w14:paraId="685D2E5A" w14:textId="77777777" w:rsidTr="006B0E71">
        <w:tc>
          <w:tcPr>
            <w:tcW w:w="2123" w:type="dxa"/>
            <w:tcBorders>
              <w:top w:val="nil"/>
              <w:left w:val="nil"/>
              <w:bottom w:val="nil"/>
              <w:right w:val="nil"/>
            </w:tcBorders>
            <w:vAlign w:val="center"/>
          </w:tcPr>
          <w:p w14:paraId="3A992AEA" w14:textId="17C637F4" w:rsidR="006B0E71" w:rsidRDefault="006B0E71" w:rsidP="007C47D0">
            <w:pPr>
              <w:jc w:val="left"/>
              <w:rPr>
                <w:rFonts w:ascii="Times New Roman" w:hAnsi="Times New Roman" w:cs="Times New Roman"/>
                <w:sz w:val="18"/>
                <w:szCs w:val="18"/>
              </w:rPr>
            </w:pPr>
            <w:r>
              <w:rPr>
                <w:rFonts w:ascii="Times New Roman" w:hAnsi="Times New Roman" w:cs="Times New Roman"/>
                <w:sz w:val="18"/>
                <w:szCs w:val="18"/>
              </w:rPr>
              <w:t>Pre-ICU input (mL/kg)</w:t>
            </w:r>
          </w:p>
        </w:tc>
        <w:tc>
          <w:tcPr>
            <w:tcW w:w="1277" w:type="dxa"/>
            <w:tcBorders>
              <w:top w:val="nil"/>
              <w:left w:val="nil"/>
              <w:bottom w:val="nil"/>
              <w:right w:val="nil"/>
            </w:tcBorders>
            <w:vAlign w:val="center"/>
          </w:tcPr>
          <w:p w14:paraId="211019BE" w14:textId="700A790C" w:rsidR="006B0E71" w:rsidRPr="00CC7CBD" w:rsidRDefault="006B0E71" w:rsidP="006B0E71">
            <w:pPr>
              <w:jc w:val="center"/>
              <w:rPr>
                <w:rFonts w:ascii="Times New Roman" w:hAnsi="Times New Roman" w:cs="Times New Roman"/>
                <w:sz w:val="18"/>
                <w:szCs w:val="18"/>
              </w:rPr>
            </w:pPr>
            <w:r w:rsidRPr="00CC7CBD">
              <w:rPr>
                <w:rFonts w:ascii="Times New Roman" w:hAnsi="Times New Roman" w:cs="Times New Roman"/>
                <w:b/>
                <w:sz w:val="18"/>
                <w:szCs w:val="18"/>
              </w:rPr>
              <w:t>35.1 [20.8-52.6]</w:t>
            </w:r>
          </w:p>
        </w:tc>
        <w:tc>
          <w:tcPr>
            <w:tcW w:w="1136" w:type="dxa"/>
            <w:tcBorders>
              <w:top w:val="nil"/>
              <w:left w:val="nil"/>
              <w:bottom w:val="nil"/>
              <w:right w:val="nil"/>
            </w:tcBorders>
            <w:vAlign w:val="center"/>
          </w:tcPr>
          <w:p w14:paraId="01B8537C" w14:textId="146DAAA7" w:rsidR="006B0E71" w:rsidRPr="00CC7CBD" w:rsidRDefault="006B0E71" w:rsidP="006B0E71">
            <w:pPr>
              <w:jc w:val="center"/>
              <w:rPr>
                <w:rFonts w:ascii="Times New Roman" w:hAnsi="Times New Roman" w:cs="Times New Roman"/>
                <w:sz w:val="18"/>
                <w:szCs w:val="18"/>
              </w:rPr>
            </w:pPr>
            <w:r w:rsidRPr="00CC7CBD">
              <w:rPr>
                <w:rFonts w:ascii="Times New Roman" w:hAnsi="Times New Roman" w:cs="Times New Roman"/>
                <w:sz w:val="18"/>
                <w:szCs w:val="18"/>
              </w:rPr>
              <w:t>31.1 [16.0-47.8]</w:t>
            </w:r>
          </w:p>
        </w:tc>
        <w:tc>
          <w:tcPr>
            <w:tcW w:w="993" w:type="dxa"/>
            <w:tcBorders>
              <w:top w:val="nil"/>
              <w:left w:val="nil"/>
              <w:bottom w:val="nil"/>
              <w:right w:val="nil"/>
            </w:tcBorders>
            <w:vAlign w:val="center"/>
          </w:tcPr>
          <w:p w14:paraId="17677E23" w14:textId="56019584" w:rsidR="006B0E71" w:rsidRPr="00CC7CBD" w:rsidRDefault="006B0E71" w:rsidP="006B0E71">
            <w:pPr>
              <w:ind w:firstLineChars="100" w:firstLine="180"/>
              <w:rPr>
                <w:rFonts w:ascii="Times New Roman" w:hAnsi="Times New Roman" w:cs="Times New Roman"/>
                <w:sz w:val="18"/>
                <w:szCs w:val="18"/>
              </w:rPr>
            </w:pPr>
            <w:r>
              <w:rPr>
                <w:rFonts w:ascii="Times New Roman" w:hAnsi="Times New Roman" w:cs="Times New Roman"/>
                <w:sz w:val="18"/>
                <w:szCs w:val="18"/>
              </w:rPr>
              <w:t xml:space="preserve">&lt; </w:t>
            </w:r>
            <w:r w:rsidRPr="00CC7CBD">
              <w:rPr>
                <w:rFonts w:ascii="Times New Roman" w:hAnsi="Times New Roman" w:cs="Times New Roman"/>
                <w:sz w:val="18"/>
                <w:szCs w:val="18"/>
              </w:rPr>
              <w:t>0.001</w:t>
            </w:r>
          </w:p>
        </w:tc>
        <w:tc>
          <w:tcPr>
            <w:tcW w:w="1275" w:type="dxa"/>
            <w:tcBorders>
              <w:top w:val="nil"/>
              <w:left w:val="nil"/>
              <w:bottom w:val="nil"/>
              <w:right w:val="nil"/>
            </w:tcBorders>
            <w:vAlign w:val="center"/>
          </w:tcPr>
          <w:p w14:paraId="785EC022" w14:textId="66B353D9" w:rsidR="006B0E71" w:rsidRPr="00C603A9" w:rsidRDefault="006B0E71" w:rsidP="006B0E71">
            <w:pPr>
              <w:jc w:val="center"/>
              <w:rPr>
                <w:rFonts w:ascii="Times New Roman" w:hAnsi="Times New Roman" w:cs="Times New Roman"/>
                <w:sz w:val="18"/>
                <w:szCs w:val="18"/>
              </w:rPr>
            </w:pPr>
            <w:r w:rsidRPr="00CC7CBD">
              <w:rPr>
                <w:rFonts w:ascii="Times New Roman" w:hAnsi="Times New Roman" w:cs="Times New Roman"/>
                <w:sz w:val="18"/>
                <w:szCs w:val="18"/>
              </w:rPr>
              <w:t>35.1 [21.5-55.3]</w:t>
            </w:r>
          </w:p>
        </w:tc>
        <w:tc>
          <w:tcPr>
            <w:tcW w:w="1276" w:type="dxa"/>
            <w:tcBorders>
              <w:top w:val="nil"/>
              <w:left w:val="nil"/>
              <w:bottom w:val="nil"/>
              <w:right w:val="nil"/>
            </w:tcBorders>
            <w:vAlign w:val="center"/>
          </w:tcPr>
          <w:p w14:paraId="65FDCAC4" w14:textId="7EF151FC" w:rsidR="006B0E71" w:rsidRPr="00CC7CBD" w:rsidRDefault="006B0E71" w:rsidP="006B0E71">
            <w:pPr>
              <w:jc w:val="center"/>
              <w:rPr>
                <w:rFonts w:ascii="Times New Roman" w:hAnsi="Times New Roman" w:cs="Times New Roman"/>
                <w:sz w:val="18"/>
                <w:szCs w:val="18"/>
              </w:rPr>
            </w:pPr>
            <w:r w:rsidRPr="00CC7CBD">
              <w:rPr>
                <w:rFonts w:ascii="Times New Roman" w:hAnsi="Times New Roman" w:cs="Times New Roman"/>
                <w:sz w:val="18"/>
                <w:szCs w:val="18"/>
              </w:rPr>
              <w:t>33.1 [19.9-49.9]</w:t>
            </w:r>
          </w:p>
        </w:tc>
        <w:tc>
          <w:tcPr>
            <w:tcW w:w="861" w:type="dxa"/>
            <w:tcBorders>
              <w:top w:val="nil"/>
              <w:left w:val="nil"/>
              <w:bottom w:val="nil"/>
              <w:right w:val="nil"/>
            </w:tcBorders>
            <w:vAlign w:val="center"/>
          </w:tcPr>
          <w:p w14:paraId="5458A921" w14:textId="190D341D" w:rsidR="006B0E71" w:rsidRPr="00CC7CBD" w:rsidRDefault="006B0E71" w:rsidP="006B0E71">
            <w:pPr>
              <w:ind w:firstLineChars="100" w:firstLine="180"/>
              <w:jc w:val="center"/>
              <w:rPr>
                <w:rFonts w:ascii="Times New Roman" w:hAnsi="Times New Roman" w:cs="Times New Roman"/>
                <w:sz w:val="18"/>
                <w:szCs w:val="18"/>
              </w:rPr>
            </w:pPr>
            <w:r w:rsidRPr="00CC7CBD">
              <w:rPr>
                <w:rFonts w:ascii="Times New Roman" w:hAnsi="Times New Roman" w:cs="Times New Roman"/>
                <w:sz w:val="18"/>
                <w:szCs w:val="18"/>
              </w:rPr>
              <w:t>0.082</w:t>
            </w:r>
          </w:p>
        </w:tc>
      </w:tr>
      <w:tr w:rsidR="007C47D0" w:rsidRPr="00CC7CBD" w14:paraId="12C9CDD2" w14:textId="77777777" w:rsidTr="006B0E71">
        <w:tc>
          <w:tcPr>
            <w:tcW w:w="2123" w:type="dxa"/>
            <w:tcBorders>
              <w:top w:val="nil"/>
              <w:left w:val="nil"/>
              <w:bottom w:val="nil"/>
              <w:right w:val="nil"/>
            </w:tcBorders>
            <w:vAlign w:val="center"/>
          </w:tcPr>
          <w:p w14:paraId="2D28F716" w14:textId="7701D66C" w:rsidR="007C47D0" w:rsidRPr="00CC7CBD" w:rsidRDefault="007C47D0" w:rsidP="007C47D0">
            <w:pPr>
              <w:jc w:val="left"/>
              <w:rPr>
                <w:rFonts w:ascii="Times New Roman" w:hAnsi="Times New Roman" w:cs="Times New Roman"/>
                <w:sz w:val="18"/>
                <w:szCs w:val="18"/>
              </w:rPr>
            </w:pPr>
            <w:r w:rsidRPr="00CC7CBD">
              <w:rPr>
                <w:rFonts w:ascii="Times New Roman" w:hAnsi="Times New Roman" w:cs="Times New Roman"/>
                <w:sz w:val="18"/>
                <w:szCs w:val="18"/>
              </w:rPr>
              <w:t>Appropriate</w:t>
            </w:r>
            <w:r>
              <w:rPr>
                <w:rFonts w:ascii="Times New Roman" w:hAnsi="Times New Roman" w:cs="Times New Roman"/>
                <w:sz w:val="18"/>
                <w:szCs w:val="18"/>
              </w:rPr>
              <w:t xml:space="preserve"> </w:t>
            </w:r>
            <w:r w:rsidRPr="00CC7CBD">
              <w:rPr>
                <w:rFonts w:ascii="Times New Roman" w:hAnsi="Times New Roman" w:cs="Times New Roman"/>
                <w:sz w:val="18"/>
                <w:szCs w:val="18"/>
              </w:rPr>
              <w:t>empirical antibiotics within 24 h</w:t>
            </w:r>
          </w:p>
        </w:tc>
        <w:tc>
          <w:tcPr>
            <w:tcW w:w="1277" w:type="dxa"/>
            <w:tcBorders>
              <w:top w:val="nil"/>
              <w:left w:val="nil"/>
              <w:bottom w:val="nil"/>
              <w:right w:val="nil"/>
            </w:tcBorders>
            <w:vAlign w:val="center"/>
          </w:tcPr>
          <w:p w14:paraId="179BE135" w14:textId="1071C19A" w:rsidR="007C47D0" w:rsidRPr="00CC7CBD" w:rsidRDefault="007C47D0" w:rsidP="007C47D0">
            <w:pPr>
              <w:jc w:val="center"/>
              <w:rPr>
                <w:rFonts w:ascii="Times New Roman" w:hAnsi="Times New Roman" w:cs="Times New Roman"/>
                <w:b/>
                <w:sz w:val="10"/>
                <w:szCs w:val="18"/>
              </w:rPr>
            </w:pPr>
            <w:r w:rsidRPr="00CC7CBD">
              <w:rPr>
                <w:rFonts w:ascii="Times New Roman" w:hAnsi="Times New Roman" w:cs="Times New Roman"/>
                <w:sz w:val="18"/>
                <w:szCs w:val="18"/>
              </w:rPr>
              <w:t>1358 (83.7)</w:t>
            </w:r>
          </w:p>
        </w:tc>
        <w:tc>
          <w:tcPr>
            <w:tcW w:w="1136" w:type="dxa"/>
            <w:tcBorders>
              <w:top w:val="nil"/>
              <w:left w:val="nil"/>
              <w:bottom w:val="nil"/>
              <w:right w:val="nil"/>
            </w:tcBorders>
            <w:vAlign w:val="center"/>
          </w:tcPr>
          <w:p w14:paraId="521B7C67" w14:textId="771CF5CD" w:rsidR="007C47D0" w:rsidRPr="00CC7CBD" w:rsidRDefault="007C47D0" w:rsidP="007C47D0">
            <w:pPr>
              <w:jc w:val="center"/>
              <w:rPr>
                <w:rFonts w:ascii="Times New Roman" w:hAnsi="Times New Roman" w:cs="Times New Roman"/>
                <w:sz w:val="10"/>
                <w:szCs w:val="18"/>
              </w:rPr>
            </w:pPr>
            <w:r w:rsidRPr="00CC7CBD">
              <w:rPr>
                <w:rFonts w:ascii="Times New Roman" w:hAnsi="Times New Roman" w:cs="Times New Roman"/>
                <w:b/>
                <w:sz w:val="18"/>
                <w:szCs w:val="18"/>
              </w:rPr>
              <w:t>950 (98.4)</w:t>
            </w:r>
          </w:p>
        </w:tc>
        <w:tc>
          <w:tcPr>
            <w:tcW w:w="993" w:type="dxa"/>
            <w:tcBorders>
              <w:top w:val="nil"/>
              <w:left w:val="nil"/>
              <w:bottom w:val="nil"/>
              <w:right w:val="nil"/>
            </w:tcBorders>
            <w:vAlign w:val="center"/>
          </w:tcPr>
          <w:p w14:paraId="03806692" w14:textId="2D0EB6E7" w:rsidR="007C47D0" w:rsidRPr="00CC7CBD" w:rsidRDefault="007C47D0" w:rsidP="007C47D0">
            <w:pPr>
              <w:jc w:val="center"/>
              <w:rPr>
                <w:rFonts w:ascii="Times New Roman" w:hAnsi="Times New Roman" w:cs="Times New Roman"/>
                <w:sz w:val="10"/>
                <w:szCs w:val="18"/>
              </w:rPr>
            </w:pPr>
            <w:r w:rsidRPr="00CC7CBD">
              <w:rPr>
                <w:rFonts w:ascii="Times New Roman" w:hAnsi="Times New Roman" w:cs="Times New Roman"/>
                <w:sz w:val="18"/>
                <w:szCs w:val="18"/>
              </w:rPr>
              <w:t>&lt; 0.001</w:t>
            </w:r>
          </w:p>
        </w:tc>
        <w:tc>
          <w:tcPr>
            <w:tcW w:w="1275" w:type="dxa"/>
            <w:tcBorders>
              <w:top w:val="nil"/>
              <w:left w:val="nil"/>
              <w:bottom w:val="nil"/>
              <w:right w:val="nil"/>
            </w:tcBorders>
            <w:vAlign w:val="center"/>
          </w:tcPr>
          <w:p w14:paraId="6FEB98C6" w14:textId="288B9875" w:rsidR="007C47D0" w:rsidRPr="00CC7CBD" w:rsidRDefault="007C47D0" w:rsidP="007C47D0">
            <w:pPr>
              <w:jc w:val="center"/>
              <w:rPr>
                <w:rFonts w:ascii="Times New Roman" w:hAnsi="Times New Roman" w:cs="Times New Roman"/>
                <w:sz w:val="10"/>
                <w:szCs w:val="18"/>
              </w:rPr>
            </w:pPr>
            <w:r w:rsidRPr="00CC7CBD">
              <w:rPr>
                <w:rFonts w:ascii="Times New Roman" w:hAnsi="Times New Roman" w:cs="Times New Roman"/>
                <w:sz w:val="18"/>
                <w:szCs w:val="18"/>
              </w:rPr>
              <w:t>501 (85.2)</w:t>
            </w:r>
          </w:p>
        </w:tc>
        <w:tc>
          <w:tcPr>
            <w:tcW w:w="1276" w:type="dxa"/>
            <w:tcBorders>
              <w:top w:val="nil"/>
              <w:left w:val="nil"/>
              <w:bottom w:val="nil"/>
              <w:right w:val="nil"/>
            </w:tcBorders>
            <w:vAlign w:val="center"/>
          </w:tcPr>
          <w:p w14:paraId="3C50C470" w14:textId="0E64807F" w:rsidR="007C47D0" w:rsidRPr="00CC7CBD" w:rsidRDefault="007C47D0" w:rsidP="007C47D0">
            <w:pPr>
              <w:jc w:val="center"/>
              <w:rPr>
                <w:rFonts w:ascii="Times New Roman" w:hAnsi="Times New Roman" w:cs="Times New Roman"/>
                <w:sz w:val="10"/>
                <w:szCs w:val="18"/>
              </w:rPr>
            </w:pPr>
            <w:r w:rsidRPr="00CC7CBD">
              <w:rPr>
                <w:rFonts w:ascii="Times New Roman" w:hAnsi="Times New Roman" w:cs="Times New Roman"/>
                <w:b/>
                <w:sz w:val="18"/>
                <w:szCs w:val="18"/>
              </w:rPr>
              <w:t>303 (96.8)</w:t>
            </w:r>
          </w:p>
        </w:tc>
        <w:tc>
          <w:tcPr>
            <w:tcW w:w="861" w:type="dxa"/>
            <w:tcBorders>
              <w:top w:val="nil"/>
              <w:left w:val="nil"/>
              <w:bottom w:val="nil"/>
              <w:right w:val="nil"/>
            </w:tcBorders>
            <w:vAlign w:val="center"/>
          </w:tcPr>
          <w:p w14:paraId="018CD4BB" w14:textId="40A24042" w:rsidR="007C47D0" w:rsidRPr="00CC7CBD" w:rsidRDefault="007C47D0" w:rsidP="007C47D0">
            <w:pPr>
              <w:jc w:val="center"/>
              <w:rPr>
                <w:rFonts w:ascii="Times New Roman" w:hAnsi="Times New Roman" w:cs="Times New Roman"/>
                <w:sz w:val="10"/>
                <w:szCs w:val="18"/>
              </w:rPr>
            </w:pPr>
            <w:r w:rsidRPr="00CC7CBD">
              <w:rPr>
                <w:rFonts w:ascii="Times New Roman" w:hAnsi="Times New Roman" w:cs="Times New Roman"/>
                <w:sz w:val="18"/>
                <w:szCs w:val="18"/>
              </w:rPr>
              <w:t>&lt; 0.001</w:t>
            </w:r>
          </w:p>
        </w:tc>
      </w:tr>
      <w:tr w:rsidR="00651112" w:rsidRPr="00CC7CBD" w14:paraId="78A3C4F3" w14:textId="77777777" w:rsidTr="006B0E71">
        <w:tc>
          <w:tcPr>
            <w:tcW w:w="2123" w:type="dxa"/>
            <w:tcBorders>
              <w:top w:val="nil"/>
              <w:left w:val="nil"/>
              <w:bottom w:val="nil"/>
              <w:right w:val="nil"/>
            </w:tcBorders>
            <w:vAlign w:val="center"/>
          </w:tcPr>
          <w:p w14:paraId="67BCF024"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 xml:space="preserve">Source control </w:t>
            </w:r>
          </w:p>
        </w:tc>
        <w:tc>
          <w:tcPr>
            <w:tcW w:w="1277" w:type="dxa"/>
            <w:tcBorders>
              <w:top w:val="nil"/>
              <w:left w:val="nil"/>
              <w:bottom w:val="nil"/>
              <w:right w:val="nil"/>
            </w:tcBorders>
            <w:vAlign w:val="center"/>
          </w:tcPr>
          <w:p w14:paraId="565589F7"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b/>
                <w:sz w:val="18"/>
                <w:szCs w:val="18"/>
              </w:rPr>
              <w:t>321 (19.8)</w:t>
            </w:r>
          </w:p>
        </w:tc>
        <w:tc>
          <w:tcPr>
            <w:tcW w:w="1136" w:type="dxa"/>
            <w:tcBorders>
              <w:top w:val="nil"/>
              <w:left w:val="nil"/>
              <w:bottom w:val="nil"/>
              <w:right w:val="nil"/>
            </w:tcBorders>
            <w:vAlign w:val="center"/>
          </w:tcPr>
          <w:p w14:paraId="2A9AB05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101 (10</w:t>
            </w:r>
            <w:r w:rsidRPr="00CC7CBD">
              <w:rPr>
                <w:rFonts w:ascii="Times New Roman" w:hAnsi="Times New Roman" w:cs="Times New Roman" w:hint="eastAsia"/>
                <w:sz w:val="18"/>
                <w:szCs w:val="18"/>
              </w:rPr>
              <w:t>.4</w:t>
            </w:r>
            <w:r w:rsidRPr="00CC7CBD">
              <w:rPr>
                <w:rFonts w:ascii="Times New Roman" w:hAnsi="Times New Roman" w:cs="Times New Roman"/>
                <w:sz w:val="18"/>
                <w:szCs w:val="18"/>
              </w:rPr>
              <w:t>)</w:t>
            </w:r>
          </w:p>
        </w:tc>
        <w:tc>
          <w:tcPr>
            <w:tcW w:w="993" w:type="dxa"/>
            <w:tcBorders>
              <w:top w:val="nil"/>
              <w:left w:val="nil"/>
              <w:bottom w:val="nil"/>
              <w:right w:val="nil"/>
            </w:tcBorders>
            <w:vAlign w:val="center"/>
          </w:tcPr>
          <w:p w14:paraId="0B6C74E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&lt; 0.001</w:t>
            </w:r>
          </w:p>
        </w:tc>
        <w:tc>
          <w:tcPr>
            <w:tcW w:w="1275" w:type="dxa"/>
            <w:tcBorders>
              <w:top w:val="nil"/>
              <w:left w:val="nil"/>
              <w:bottom w:val="nil"/>
              <w:right w:val="nil"/>
            </w:tcBorders>
            <w:vAlign w:val="center"/>
          </w:tcPr>
          <w:p w14:paraId="5ACE176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b/>
                <w:sz w:val="18"/>
                <w:szCs w:val="18"/>
              </w:rPr>
              <w:t>106 (18.0)</w:t>
            </w:r>
          </w:p>
        </w:tc>
        <w:tc>
          <w:tcPr>
            <w:tcW w:w="1276" w:type="dxa"/>
            <w:tcBorders>
              <w:top w:val="nil"/>
              <w:left w:val="nil"/>
              <w:bottom w:val="nil"/>
              <w:right w:val="nil"/>
            </w:tcBorders>
            <w:vAlign w:val="center"/>
          </w:tcPr>
          <w:p w14:paraId="2F641DC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29 (9.2)</w:t>
            </w:r>
          </w:p>
        </w:tc>
        <w:tc>
          <w:tcPr>
            <w:tcW w:w="861" w:type="dxa"/>
            <w:tcBorders>
              <w:top w:val="nil"/>
              <w:left w:val="nil"/>
              <w:bottom w:val="nil"/>
              <w:right w:val="nil"/>
            </w:tcBorders>
            <w:vAlign w:val="center"/>
          </w:tcPr>
          <w:p w14:paraId="2ED691C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&lt; 0.001</w:t>
            </w:r>
          </w:p>
        </w:tc>
      </w:tr>
      <w:tr w:rsidR="00651112" w:rsidRPr="00CC7CBD" w14:paraId="049DCDF9" w14:textId="77777777" w:rsidTr="006B0E71">
        <w:tc>
          <w:tcPr>
            <w:tcW w:w="2123" w:type="dxa"/>
            <w:tcBorders>
              <w:top w:val="nil"/>
              <w:left w:val="nil"/>
              <w:bottom w:val="nil"/>
              <w:right w:val="nil"/>
            </w:tcBorders>
            <w:vAlign w:val="center"/>
          </w:tcPr>
          <w:p w14:paraId="3DC7A4ED"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 xml:space="preserve">Steroid use for sepsis </w:t>
            </w:r>
          </w:p>
        </w:tc>
        <w:tc>
          <w:tcPr>
            <w:tcW w:w="1277" w:type="dxa"/>
            <w:tcBorders>
              <w:top w:val="nil"/>
              <w:left w:val="nil"/>
              <w:bottom w:val="nil"/>
              <w:right w:val="nil"/>
            </w:tcBorders>
            <w:vAlign w:val="center"/>
          </w:tcPr>
          <w:p w14:paraId="2F0EDB4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348 (21.4)</w:t>
            </w:r>
          </w:p>
        </w:tc>
        <w:tc>
          <w:tcPr>
            <w:tcW w:w="1136" w:type="dxa"/>
            <w:tcBorders>
              <w:top w:val="nil"/>
              <w:left w:val="nil"/>
              <w:bottom w:val="nil"/>
              <w:right w:val="nil"/>
            </w:tcBorders>
            <w:vAlign w:val="center"/>
          </w:tcPr>
          <w:p w14:paraId="68003CE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186 (19.1)</w:t>
            </w:r>
          </w:p>
        </w:tc>
        <w:tc>
          <w:tcPr>
            <w:tcW w:w="993" w:type="dxa"/>
            <w:tcBorders>
              <w:top w:val="nil"/>
              <w:left w:val="nil"/>
              <w:bottom w:val="nil"/>
              <w:right w:val="nil"/>
            </w:tcBorders>
            <w:vAlign w:val="center"/>
          </w:tcPr>
          <w:p w14:paraId="6C2DC75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0.160</w:t>
            </w:r>
          </w:p>
        </w:tc>
        <w:tc>
          <w:tcPr>
            <w:tcW w:w="1275" w:type="dxa"/>
            <w:tcBorders>
              <w:top w:val="nil"/>
              <w:left w:val="nil"/>
              <w:bottom w:val="nil"/>
              <w:right w:val="nil"/>
            </w:tcBorders>
            <w:vAlign w:val="center"/>
          </w:tcPr>
          <w:p w14:paraId="3344D80E"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b/>
                <w:sz w:val="18"/>
                <w:szCs w:val="18"/>
              </w:rPr>
              <w:t>206 (35.0)</w:t>
            </w:r>
          </w:p>
        </w:tc>
        <w:tc>
          <w:tcPr>
            <w:tcW w:w="1276" w:type="dxa"/>
            <w:tcBorders>
              <w:top w:val="nil"/>
              <w:left w:val="nil"/>
              <w:bottom w:val="nil"/>
              <w:right w:val="nil"/>
            </w:tcBorders>
            <w:vAlign w:val="center"/>
          </w:tcPr>
          <w:p w14:paraId="7321525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89 (28.3)</w:t>
            </w:r>
          </w:p>
        </w:tc>
        <w:tc>
          <w:tcPr>
            <w:tcW w:w="861" w:type="dxa"/>
            <w:tcBorders>
              <w:top w:val="nil"/>
              <w:left w:val="nil"/>
              <w:bottom w:val="nil"/>
              <w:right w:val="nil"/>
            </w:tcBorders>
            <w:vAlign w:val="center"/>
          </w:tcPr>
          <w:p w14:paraId="6061023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0.038</w:t>
            </w:r>
          </w:p>
        </w:tc>
      </w:tr>
      <w:tr w:rsidR="007C47D0" w:rsidRPr="00CC7CBD" w14:paraId="077F8368" w14:textId="77777777" w:rsidTr="006B0E71">
        <w:tc>
          <w:tcPr>
            <w:tcW w:w="2123" w:type="dxa"/>
            <w:tcBorders>
              <w:top w:val="nil"/>
              <w:left w:val="nil"/>
              <w:bottom w:val="nil"/>
              <w:right w:val="nil"/>
            </w:tcBorders>
            <w:vAlign w:val="center"/>
          </w:tcPr>
          <w:p w14:paraId="197361A1" w14:textId="77777777" w:rsidR="007C47D0" w:rsidRPr="00CC7CBD" w:rsidRDefault="007C47D0" w:rsidP="00651112">
            <w:pPr>
              <w:rPr>
                <w:rFonts w:ascii="Times New Roman" w:hAnsi="Times New Roman" w:cs="Times New Roman"/>
                <w:sz w:val="18"/>
                <w:szCs w:val="18"/>
              </w:rPr>
            </w:pPr>
          </w:p>
        </w:tc>
        <w:tc>
          <w:tcPr>
            <w:tcW w:w="1277" w:type="dxa"/>
            <w:tcBorders>
              <w:top w:val="nil"/>
              <w:left w:val="nil"/>
              <w:bottom w:val="nil"/>
              <w:right w:val="nil"/>
            </w:tcBorders>
            <w:vAlign w:val="center"/>
          </w:tcPr>
          <w:p w14:paraId="7A752DCF" w14:textId="77777777" w:rsidR="007C47D0" w:rsidRPr="00CC7CBD" w:rsidRDefault="007C47D0" w:rsidP="00651112">
            <w:pPr>
              <w:jc w:val="center"/>
              <w:rPr>
                <w:rFonts w:ascii="Times New Roman" w:hAnsi="Times New Roman" w:cs="Times New Roman"/>
                <w:sz w:val="18"/>
                <w:szCs w:val="18"/>
              </w:rPr>
            </w:pPr>
          </w:p>
        </w:tc>
        <w:tc>
          <w:tcPr>
            <w:tcW w:w="1136" w:type="dxa"/>
            <w:tcBorders>
              <w:top w:val="nil"/>
              <w:left w:val="nil"/>
              <w:bottom w:val="nil"/>
              <w:right w:val="nil"/>
            </w:tcBorders>
            <w:vAlign w:val="center"/>
          </w:tcPr>
          <w:p w14:paraId="7C6B539C" w14:textId="77777777" w:rsidR="007C47D0" w:rsidRPr="00CC7CBD" w:rsidRDefault="007C47D0" w:rsidP="00651112">
            <w:pPr>
              <w:jc w:val="center"/>
              <w:rPr>
                <w:rFonts w:ascii="Times New Roman" w:hAnsi="Times New Roman" w:cs="Times New Roman"/>
                <w:sz w:val="18"/>
                <w:szCs w:val="18"/>
              </w:rPr>
            </w:pPr>
          </w:p>
        </w:tc>
        <w:tc>
          <w:tcPr>
            <w:tcW w:w="993" w:type="dxa"/>
            <w:tcBorders>
              <w:top w:val="nil"/>
              <w:left w:val="nil"/>
              <w:bottom w:val="nil"/>
              <w:right w:val="nil"/>
            </w:tcBorders>
            <w:vAlign w:val="center"/>
          </w:tcPr>
          <w:p w14:paraId="3C7379CA" w14:textId="77777777" w:rsidR="007C47D0" w:rsidRPr="00CC7CBD" w:rsidRDefault="007C47D0" w:rsidP="00651112">
            <w:pPr>
              <w:jc w:val="center"/>
              <w:rPr>
                <w:rFonts w:ascii="Times New Roman" w:hAnsi="Times New Roman" w:cs="Times New Roman"/>
                <w:sz w:val="18"/>
                <w:szCs w:val="18"/>
              </w:rPr>
            </w:pPr>
          </w:p>
        </w:tc>
        <w:tc>
          <w:tcPr>
            <w:tcW w:w="1275" w:type="dxa"/>
            <w:tcBorders>
              <w:top w:val="nil"/>
              <w:left w:val="nil"/>
              <w:bottom w:val="nil"/>
              <w:right w:val="nil"/>
            </w:tcBorders>
            <w:vAlign w:val="center"/>
          </w:tcPr>
          <w:p w14:paraId="35140670" w14:textId="77777777" w:rsidR="007C47D0" w:rsidRPr="00CC7CBD" w:rsidRDefault="007C47D0" w:rsidP="00651112">
            <w:pPr>
              <w:jc w:val="center"/>
              <w:rPr>
                <w:rFonts w:ascii="Times New Roman" w:hAnsi="Times New Roman" w:cs="Times New Roman"/>
                <w:b/>
                <w:sz w:val="18"/>
                <w:szCs w:val="18"/>
              </w:rPr>
            </w:pPr>
          </w:p>
        </w:tc>
        <w:tc>
          <w:tcPr>
            <w:tcW w:w="1276" w:type="dxa"/>
            <w:tcBorders>
              <w:top w:val="nil"/>
              <w:left w:val="nil"/>
              <w:bottom w:val="nil"/>
              <w:right w:val="nil"/>
            </w:tcBorders>
            <w:vAlign w:val="center"/>
          </w:tcPr>
          <w:p w14:paraId="5C47B82C" w14:textId="77777777" w:rsidR="007C47D0" w:rsidRPr="00CC7CBD" w:rsidRDefault="007C47D0" w:rsidP="00651112">
            <w:pPr>
              <w:jc w:val="center"/>
              <w:rPr>
                <w:rFonts w:ascii="Times New Roman" w:hAnsi="Times New Roman" w:cs="Times New Roman"/>
                <w:sz w:val="18"/>
                <w:szCs w:val="18"/>
              </w:rPr>
            </w:pPr>
          </w:p>
        </w:tc>
        <w:tc>
          <w:tcPr>
            <w:tcW w:w="861" w:type="dxa"/>
            <w:tcBorders>
              <w:top w:val="nil"/>
              <w:left w:val="nil"/>
              <w:bottom w:val="nil"/>
              <w:right w:val="nil"/>
            </w:tcBorders>
            <w:vAlign w:val="center"/>
          </w:tcPr>
          <w:p w14:paraId="467166BF" w14:textId="77777777" w:rsidR="007C47D0" w:rsidRPr="00CC7CBD" w:rsidRDefault="007C47D0" w:rsidP="00651112">
            <w:pPr>
              <w:jc w:val="center"/>
              <w:rPr>
                <w:rFonts w:ascii="Times New Roman" w:hAnsi="Times New Roman" w:cs="Times New Roman"/>
                <w:sz w:val="18"/>
                <w:szCs w:val="18"/>
              </w:rPr>
            </w:pPr>
          </w:p>
        </w:tc>
      </w:tr>
      <w:tr w:rsidR="00651112" w:rsidRPr="00CC7CBD" w14:paraId="2C81BE7F" w14:textId="77777777" w:rsidTr="006B0E71">
        <w:tc>
          <w:tcPr>
            <w:tcW w:w="2123" w:type="dxa"/>
            <w:tcBorders>
              <w:top w:val="nil"/>
              <w:left w:val="nil"/>
              <w:bottom w:val="nil"/>
              <w:right w:val="nil"/>
            </w:tcBorders>
            <w:vAlign w:val="center"/>
          </w:tcPr>
          <w:p w14:paraId="34F37777" w14:textId="77777777" w:rsidR="00651112" w:rsidRPr="00CC7CBD" w:rsidRDefault="00651112" w:rsidP="00651112">
            <w:pPr>
              <w:rPr>
                <w:rFonts w:ascii="Times New Roman" w:hAnsi="Times New Roman" w:cs="Times New Roman"/>
                <w:sz w:val="18"/>
                <w:szCs w:val="18"/>
              </w:rPr>
            </w:pPr>
            <w:r w:rsidRPr="00CC7CBD">
              <w:rPr>
                <w:rFonts w:ascii="Times New Roman" w:hAnsi="Times New Roman" w:cs="Times New Roman"/>
                <w:b/>
                <w:sz w:val="18"/>
                <w:szCs w:val="18"/>
              </w:rPr>
              <w:t>Time to management</w:t>
            </w:r>
            <w:r>
              <w:rPr>
                <w:rFonts w:ascii="Times New Roman" w:hAnsi="Times New Roman" w:cs="Times New Roman"/>
                <w:b/>
                <w:sz w:val="18"/>
                <w:szCs w:val="18"/>
              </w:rPr>
              <w:t xml:space="preserve"> </w:t>
            </w:r>
          </w:p>
        </w:tc>
        <w:tc>
          <w:tcPr>
            <w:tcW w:w="1277" w:type="dxa"/>
            <w:tcBorders>
              <w:top w:val="nil"/>
              <w:left w:val="nil"/>
              <w:bottom w:val="nil"/>
              <w:right w:val="nil"/>
            </w:tcBorders>
            <w:vAlign w:val="center"/>
          </w:tcPr>
          <w:p w14:paraId="7B3AD7EF" w14:textId="0C4AB56F" w:rsidR="00651112" w:rsidRPr="00CC7CBD" w:rsidRDefault="00651112" w:rsidP="00651112">
            <w:pPr>
              <w:jc w:val="center"/>
              <w:rPr>
                <w:rFonts w:ascii="Times New Roman" w:hAnsi="Times New Roman" w:cs="Times New Roman"/>
                <w:b/>
                <w:sz w:val="12"/>
                <w:szCs w:val="18"/>
              </w:rPr>
            </w:pPr>
          </w:p>
        </w:tc>
        <w:tc>
          <w:tcPr>
            <w:tcW w:w="1136" w:type="dxa"/>
            <w:tcBorders>
              <w:top w:val="nil"/>
              <w:left w:val="nil"/>
              <w:bottom w:val="nil"/>
              <w:right w:val="nil"/>
            </w:tcBorders>
            <w:vAlign w:val="center"/>
          </w:tcPr>
          <w:p w14:paraId="1B7AE583" w14:textId="291F0A37" w:rsidR="00651112" w:rsidRPr="00CC7CBD" w:rsidRDefault="00651112" w:rsidP="00651112">
            <w:pPr>
              <w:jc w:val="center"/>
              <w:rPr>
                <w:rFonts w:ascii="Times New Roman" w:hAnsi="Times New Roman" w:cs="Times New Roman"/>
                <w:sz w:val="12"/>
                <w:szCs w:val="18"/>
              </w:rPr>
            </w:pPr>
          </w:p>
        </w:tc>
        <w:tc>
          <w:tcPr>
            <w:tcW w:w="993" w:type="dxa"/>
            <w:tcBorders>
              <w:top w:val="nil"/>
              <w:left w:val="nil"/>
              <w:bottom w:val="nil"/>
              <w:right w:val="nil"/>
            </w:tcBorders>
            <w:vAlign w:val="center"/>
          </w:tcPr>
          <w:p w14:paraId="54C38577" w14:textId="77777777" w:rsidR="00651112" w:rsidRPr="00CC7CBD" w:rsidRDefault="00651112" w:rsidP="00651112">
            <w:pPr>
              <w:jc w:val="center"/>
              <w:rPr>
                <w:rFonts w:ascii="Times New Roman" w:hAnsi="Times New Roman" w:cs="Times New Roman"/>
                <w:sz w:val="12"/>
                <w:szCs w:val="18"/>
              </w:rPr>
            </w:pPr>
          </w:p>
        </w:tc>
        <w:tc>
          <w:tcPr>
            <w:tcW w:w="1275" w:type="dxa"/>
            <w:tcBorders>
              <w:top w:val="nil"/>
              <w:left w:val="nil"/>
              <w:bottom w:val="nil"/>
              <w:right w:val="nil"/>
            </w:tcBorders>
            <w:vAlign w:val="center"/>
          </w:tcPr>
          <w:p w14:paraId="6BE40CE1" w14:textId="26D79DE0" w:rsidR="00651112" w:rsidRPr="00CC7CBD" w:rsidRDefault="00651112" w:rsidP="00651112">
            <w:pPr>
              <w:jc w:val="center"/>
              <w:rPr>
                <w:rFonts w:ascii="Times New Roman" w:hAnsi="Times New Roman" w:cs="Times New Roman"/>
                <w:sz w:val="12"/>
                <w:szCs w:val="18"/>
              </w:rPr>
            </w:pPr>
          </w:p>
        </w:tc>
        <w:tc>
          <w:tcPr>
            <w:tcW w:w="1276" w:type="dxa"/>
            <w:tcBorders>
              <w:top w:val="nil"/>
              <w:left w:val="nil"/>
              <w:bottom w:val="nil"/>
              <w:right w:val="nil"/>
            </w:tcBorders>
            <w:vAlign w:val="center"/>
          </w:tcPr>
          <w:p w14:paraId="26CF0E19" w14:textId="38D04F33" w:rsidR="00651112" w:rsidRPr="00CC7CBD" w:rsidRDefault="00651112" w:rsidP="00651112">
            <w:pPr>
              <w:jc w:val="center"/>
              <w:rPr>
                <w:rFonts w:ascii="Times New Roman" w:hAnsi="Times New Roman" w:cs="Times New Roman"/>
                <w:sz w:val="12"/>
                <w:szCs w:val="18"/>
              </w:rPr>
            </w:pPr>
          </w:p>
        </w:tc>
        <w:tc>
          <w:tcPr>
            <w:tcW w:w="861" w:type="dxa"/>
            <w:tcBorders>
              <w:top w:val="nil"/>
              <w:left w:val="nil"/>
              <w:bottom w:val="nil"/>
              <w:right w:val="nil"/>
            </w:tcBorders>
            <w:vAlign w:val="center"/>
          </w:tcPr>
          <w:p w14:paraId="705CA062" w14:textId="77777777" w:rsidR="00651112" w:rsidRPr="00CC7CBD" w:rsidRDefault="00651112" w:rsidP="00651112">
            <w:pPr>
              <w:jc w:val="center"/>
              <w:rPr>
                <w:rFonts w:ascii="Times New Roman" w:hAnsi="Times New Roman" w:cs="Times New Roman"/>
                <w:sz w:val="12"/>
                <w:szCs w:val="18"/>
              </w:rPr>
            </w:pPr>
          </w:p>
        </w:tc>
      </w:tr>
      <w:tr w:rsidR="00651112" w:rsidRPr="00CC7CBD" w14:paraId="27CEE9AF" w14:textId="77777777" w:rsidTr="006B0E71">
        <w:tc>
          <w:tcPr>
            <w:tcW w:w="2123" w:type="dxa"/>
            <w:tcBorders>
              <w:top w:val="nil"/>
              <w:left w:val="nil"/>
              <w:bottom w:val="nil"/>
              <w:right w:val="nil"/>
            </w:tcBorders>
            <w:vAlign w:val="center"/>
          </w:tcPr>
          <w:p w14:paraId="0875E163"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Time to obtain blood cultures (min)</w:t>
            </w:r>
          </w:p>
        </w:tc>
        <w:tc>
          <w:tcPr>
            <w:tcW w:w="1277" w:type="dxa"/>
            <w:tcBorders>
              <w:top w:val="nil"/>
              <w:left w:val="nil"/>
              <w:bottom w:val="nil"/>
              <w:right w:val="nil"/>
            </w:tcBorders>
            <w:vAlign w:val="center"/>
          </w:tcPr>
          <w:p w14:paraId="2D543EE0"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b/>
                <w:sz w:val="18"/>
                <w:szCs w:val="18"/>
              </w:rPr>
              <w:t>39 [21–98]</w:t>
            </w:r>
          </w:p>
        </w:tc>
        <w:tc>
          <w:tcPr>
            <w:tcW w:w="1136" w:type="dxa"/>
            <w:tcBorders>
              <w:top w:val="nil"/>
              <w:left w:val="nil"/>
              <w:bottom w:val="nil"/>
              <w:right w:val="nil"/>
            </w:tcBorders>
            <w:vAlign w:val="center"/>
          </w:tcPr>
          <w:p w14:paraId="13FCDBC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47 [22–111]</w:t>
            </w:r>
          </w:p>
        </w:tc>
        <w:tc>
          <w:tcPr>
            <w:tcW w:w="993" w:type="dxa"/>
            <w:tcBorders>
              <w:top w:val="nil"/>
              <w:left w:val="nil"/>
              <w:bottom w:val="nil"/>
              <w:right w:val="nil"/>
            </w:tcBorders>
            <w:vAlign w:val="center"/>
          </w:tcPr>
          <w:p w14:paraId="668881A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0.037</w:t>
            </w:r>
          </w:p>
        </w:tc>
        <w:tc>
          <w:tcPr>
            <w:tcW w:w="1275" w:type="dxa"/>
            <w:tcBorders>
              <w:top w:val="nil"/>
              <w:left w:val="nil"/>
              <w:bottom w:val="nil"/>
              <w:right w:val="nil"/>
            </w:tcBorders>
            <w:vAlign w:val="center"/>
          </w:tcPr>
          <w:p w14:paraId="1DE23F55"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32 [17–69]</w:t>
            </w:r>
          </w:p>
        </w:tc>
        <w:tc>
          <w:tcPr>
            <w:tcW w:w="1276" w:type="dxa"/>
            <w:tcBorders>
              <w:top w:val="nil"/>
              <w:left w:val="nil"/>
              <w:bottom w:val="nil"/>
              <w:right w:val="nil"/>
            </w:tcBorders>
            <w:vAlign w:val="center"/>
          </w:tcPr>
          <w:p w14:paraId="0BA44FB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38 [20–78]</w:t>
            </w:r>
          </w:p>
        </w:tc>
        <w:tc>
          <w:tcPr>
            <w:tcW w:w="861" w:type="dxa"/>
            <w:tcBorders>
              <w:top w:val="nil"/>
              <w:left w:val="nil"/>
              <w:bottom w:val="nil"/>
              <w:right w:val="nil"/>
            </w:tcBorders>
            <w:vAlign w:val="center"/>
          </w:tcPr>
          <w:p w14:paraId="3991C211"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0.127</w:t>
            </w:r>
          </w:p>
        </w:tc>
      </w:tr>
      <w:tr w:rsidR="00651112" w:rsidRPr="00CC7CBD" w14:paraId="6431DEFC" w14:textId="77777777" w:rsidTr="006B0E71">
        <w:tc>
          <w:tcPr>
            <w:tcW w:w="2123" w:type="dxa"/>
            <w:tcBorders>
              <w:top w:val="nil"/>
              <w:left w:val="nil"/>
              <w:bottom w:val="nil"/>
              <w:right w:val="nil"/>
            </w:tcBorders>
            <w:vAlign w:val="center"/>
          </w:tcPr>
          <w:p w14:paraId="0C121FF6"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Time to broad-spectrum antibiotics (min)</w:t>
            </w:r>
          </w:p>
        </w:tc>
        <w:tc>
          <w:tcPr>
            <w:tcW w:w="1277" w:type="dxa"/>
            <w:tcBorders>
              <w:top w:val="nil"/>
              <w:left w:val="nil"/>
              <w:bottom w:val="nil"/>
              <w:right w:val="nil"/>
            </w:tcBorders>
            <w:vAlign w:val="center"/>
          </w:tcPr>
          <w:p w14:paraId="2E60D245"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b/>
                <w:sz w:val="18"/>
                <w:szCs w:val="18"/>
              </w:rPr>
              <w:t>139 [81–213]</w:t>
            </w:r>
          </w:p>
        </w:tc>
        <w:tc>
          <w:tcPr>
            <w:tcW w:w="1136" w:type="dxa"/>
            <w:tcBorders>
              <w:top w:val="nil"/>
              <w:left w:val="nil"/>
              <w:bottom w:val="nil"/>
              <w:right w:val="nil"/>
            </w:tcBorders>
            <w:vAlign w:val="center"/>
          </w:tcPr>
          <w:p w14:paraId="536F79DB"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148 [83–239]</w:t>
            </w:r>
          </w:p>
        </w:tc>
        <w:tc>
          <w:tcPr>
            <w:tcW w:w="993" w:type="dxa"/>
            <w:tcBorders>
              <w:top w:val="nil"/>
              <w:left w:val="nil"/>
              <w:bottom w:val="nil"/>
              <w:right w:val="nil"/>
            </w:tcBorders>
            <w:vAlign w:val="center"/>
          </w:tcPr>
          <w:p w14:paraId="76A2A9C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0.047</w:t>
            </w:r>
          </w:p>
        </w:tc>
        <w:tc>
          <w:tcPr>
            <w:tcW w:w="1275" w:type="dxa"/>
            <w:tcBorders>
              <w:top w:val="nil"/>
              <w:left w:val="nil"/>
              <w:bottom w:val="nil"/>
              <w:right w:val="nil"/>
            </w:tcBorders>
            <w:vAlign w:val="center"/>
          </w:tcPr>
          <w:p w14:paraId="59578A8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130 [95–218]</w:t>
            </w:r>
          </w:p>
        </w:tc>
        <w:tc>
          <w:tcPr>
            <w:tcW w:w="1276" w:type="dxa"/>
            <w:tcBorders>
              <w:top w:val="nil"/>
              <w:left w:val="nil"/>
              <w:bottom w:val="nil"/>
              <w:right w:val="nil"/>
            </w:tcBorders>
            <w:vAlign w:val="center"/>
          </w:tcPr>
          <w:p w14:paraId="0E6B7F5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107 [63–175]</w:t>
            </w:r>
          </w:p>
        </w:tc>
        <w:tc>
          <w:tcPr>
            <w:tcW w:w="861" w:type="dxa"/>
            <w:tcBorders>
              <w:top w:val="nil"/>
              <w:left w:val="nil"/>
              <w:bottom w:val="nil"/>
              <w:right w:val="nil"/>
            </w:tcBorders>
            <w:vAlign w:val="center"/>
          </w:tcPr>
          <w:p w14:paraId="4D0216C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0.454</w:t>
            </w:r>
          </w:p>
        </w:tc>
      </w:tr>
      <w:tr w:rsidR="00651112" w:rsidRPr="00CC7CBD" w14:paraId="6996DF3C" w14:textId="77777777" w:rsidTr="006B0E71">
        <w:tc>
          <w:tcPr>
            <w:tcW w:w="2123" w:type="dxa"/>
            <w:tcBorders>
              <w:top w:val="nil"/>
              <w:left w:val="nil"/>
              <w:bottom w:val="nil"/>
              <w:right w:val="nil"/>
            </w:tcBorders>
            <w:vAlign w:val="center"/>
          </w:tcPr>
          <w:p w14:paraId="5AF5F6EB"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Time to begin rapid fluid administration (min)</w:t>
            </w:r>
          </w:p>
        </w:tc>
        <w:tc>
          <w:tcPr>
            <w:tcW w:w="1277" w:type="dxa"/>
            <w:tcBorders>
              <w:top w:val="nil"/>
              <w:left w:val="nil"/>
              <w:bottom w:val="nil"/>
              <w:right w:val="nil"/>
            </w:tcBorders>
            <w:vAlign w:val="center"/>
          </w:tcPr>
          <w:p w14:paraId="290E7C19"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17 [9–48]</w:t>
            </w:r>
          </w:p>
        </w:tc>
        <w:tc>
          <w:tcPr>
            <w:tcW w:w="1136" w:type="dxa"/>
            <w:tcBorders>
              <w:top w:val="nil"/>
              <w:left w:val="nil"/>
              <w:bottom w:val="nil"/>
              <w:right w:val="nil"/>
            </w:tcBorders>
            <w:vAlign w:val="center"/>
          </w:tcPr>
          <w:p w14:paraId="2BBBA60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18 [8–47]</w:t>
            </w:r>
          </w:p>
        </w:tc>
        <w:tc>
          <w:tcPr>
            <w:tcW w:w="993" w:type="dxa"/>
            <w:tcBorders>
              <w:top w:val="nil"/>
              <w:left w:val="nil"/>
              <w:bottom w:val="nil"/>
              <w:right w:val="nil"/>
            </w:tcBorders>
            <w:vAlign w:val="center"/>
          </w:tcPr>
          <w:p w14:paraId="58DDE177"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0.866</w:t>
            </w:r>
          </w:p>
        </w:tc>
        <w:tc>
          <w:tcPr>
            <w:tcW w:w="1275" w:type="dxa"/>
            <w:tcBorders>
              <w:top w:val="nil"/>
              <w:left w:val="nil"/>
              <w:bottom w:val="nil"/>
              <w:right w:val="nil"/>
            </w:tcBorders>
            <w:vAlign w:val="center"/>
          </w:tcPr>
          <w:p w14:paraId="531F7A8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15 [6–31]</w:t>
            </w:r>
          </w:p>
        </w:tc>
        <w:tc>
          <w:tcPr>
            <w:tcW w:w="1276" w:type="dxa"/>
            <w:tcBorders>
              <w:top w:val="nil"/>
              <w:left w:val="nil"/>
              <w:bottom w:val="nil"/>
              <w:right w:val="nil"/>
            </w:tcBorders>
            <w:vAlign w:val="center"/>
          </w:tcPr>
          <w:p w14:paraId="79AC873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12 [5–29]</w:t>
            </w:r>
          </w:p>
        </w:tc>
        <w:tc>
          <w:tcPr>
            <w:tcW w:w="861" w:type="dxa"/>
            <w:tcBorders>
              <w:top w:val="nil"/>
              <w:left w:val="nil"/>
              <w:bottom w:val="nil"/>
              <w:right w:val="nil"/>
            </w:tcBorders>
            <w:vAlign w:val="center"/>
          </w:tcPr>
          <w:p w14:paraId="6ACD85E7"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0.090</w:t>
            </w:r>
          </w:p>
        </w:tc>
      </w:tr>
      <w:tr w:rsidR="00651112" w:rsidRPr="00CC7CBD" w14:paraId="1BF9D48D" w14:textId="77777777" w:rsidTr="006B0E71">
        <w:trPr>
          <w:trHeight w:val="337"/>
        </w:trPr>
        <w:tc>
          <w:tcPr>
            <w:tcW w:w="2123" w:type="dxa"/>
            <w:tcBorders>
              <w:top w:val="nil"/>
              <w:left w:val="nil"/>
              <w:bottom w:val="nil"/>
              <w:right w:val="nil"/>
            </w:tcBorders>
            <w:vAlign w:val="center"/>
          </w:tcPr>
          <w:p w14:paraId="374ACA11"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Time to apply vasopressor (min)</w:t>
            </w:r>
          </w:p>
        </w:tc>
        <w:tc>
          <w:tcPr>
            <w:tcW w:w="1277" w:type="dxa"/>
            <w:tcBorders>
              <w:top w:val="nil"/>
              <w:left w:val="nil"/>
              <w:bottom w:val="nil"/>
              <w:right w:val="nil"/>
            </w:tcBorders>
            <w:vAlign w:val="center"/>
          </w:tcPr>
          <w:p w14:paraId="4B36CA0A"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161 [97–299]</w:t>
            </w:r>
          </w:p>
        </w:tc>
        <w:tc>
          <w:tcPr>
            <w:tcW w:w="1136" w:type="dxa"/>
            <w:tcBorders>
              <w:top w:val="nil"/>
              <w:left w:val="nil"/>
              <w:bottom w:val="nil"/>
              <w:right w:val="nil"/>
            </w:tcBorders>
            <w:vAlign w:val="center"/>
          </w:tcPr>
          <w:p w14:paraId="0FF1AFA3"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155 [89–301]</w:t>
            </w:r>
          </w:p>
        </w:tc>
        <w:tc>
          <w:tcPr>
            <w:tcW w:w="993" w:type="dxa"/>
            <w:tcBorders>
              <w:top w:val="nil"/>
              <w:left w:val="nil"/>
              <w:bottom w:val="nil"/>
              <w:right w:val="nil"/>
            </w:tcBorders>
            <w:vAlign w:val="center"/>
          </w:tcPr>
          <w:p w14:paraId="45EBB71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0.254</w:t>
            </w:r>
          </w:p>
        </w:tc>
        <w:tc>
          <w:tcPr>
            <w:tcW w:w="1275" w:type="dxa"/>
            <w:tcBorders>
              <w:top w:val="nil"/>
              <w:left w:val="nil"/>
              <w:bottom w:val="nil"/>
              <w:right w:val="nil"/>
            </w:tcBorders>
            <w:vAlign w:val="center"/>
          </w:tcPr>
          <w:p w14:paraId="7EDAB92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40 [20–60]</w:t>
            </w:r>
          </w:p>
        </w:tc>
        <w:tc>
          <w:tcPr>
            <w:tcW w:w="1276" w:type="dxa"/>
            <w:tcBorders>
              <w:top w:val="nil"/>
              <w:left w:val="nil"/>
              <w:bottom w:val="nil"/>
              <w:right w:val="nil"/>
            </w:tcBorders>
            <w:vAlign w:val="center"/>
          </w:tcPr>
          <w:p w14:paraId="27FDECEE" w14:textId="77777777" w:rsidR="00651112" w:rsidRPr="00CC7CBD" w:rsidRDefault="00651112" w:rsidP="00651112">
            <w:pPr>
              <w:jc w:val="center"/>
              <w:rPr>
                <w:rFonts w:ascii="Times New Roman" w:hAnsi="Times New Roman" w:cs="Times New Roman"/>
                <w:b/>
                <w:sz w:val="18"/>
                <w:szCs w:val="18"/>
              </w:rPr>
            </w:pPr>
            <w:r w:rsidRPr="00CC7CBD">
              <w:rPr>
                <w:rFonts w:ascii="Times New Roman" w:hAnsi="Times New Roman" w:cs="Times New Roman"/>
                <w:b/>
                <w:sz w:val="18"/>
                <w:szCs w:val="18"/>
              </w:rPr>
              <w:t>29 [14–56]</w:t>
            </w:r>
          </w:p>
        </w:tc>
        <w:tc>
          <w:tcPr>
            <w:tcW w:w="861" w:type="dxa"/>
            <w:tcBorders>
              <w:top w:val="nil"/>
              <w:left w:val="nil"/>
              <w:bottom w:val="nil"/>
              <w:right w:val="nil"/>
            </w:tcBorders>
            <w:vAlign w:val="center"/>
          </w:tcPr>
          <w:p w14:paraId="53771F55"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&lt; 0.001</w:t>
            </w:r>
          </w:p>
        </w:tc>
      </w:tr>
      <w:tr w:rsidR="00651112" w:rsidRPr="00CC7CBD" w14:paraId="5BAD8602" w14:textId="77777777" w:rsidTr="006B0E71">
        <w:tc>
          <w:tcPr>
            <w:tcW w:w="2123" w:type="dxa"/>
            <w:tcBorders>
              <w:top w:val="nil"/>
              <w:left w:val="nil"/>
              <w:bottom w:val="nil"/>
              <w:right w:val="nil"/>
            </w:tcBorders>
            <w:vAlign w:val="center"/>
          </w:tcPr>
          <w:p w14:paraId="230FA697"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Time to source control (min)</w:t>
            </w:r>
          </w:p>
        </w:tc>
        <w:tc>
          <w:tcPr>
            <w:tcW w:w="1277" w:type="dxa"/>
            <w:tcBorders>
              <w:top w:val="nil"/>
              <w:left w:val="nil"/>
              <w:bottom w:val="nil"/>
              <w:right w:val="nil"/>
            </w:tcBorders>
            <w:vAlign w:val="center"/>
          </w:tcPr>
          <w:p w14:paraId="2A76ABC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645 [347–1565]</w:t>
            </w:r>
          </w:p>
        </w:tc>
        <w:tc>
          <w:tcPr>
            <w:tcW w:w="1136" w:type="dxa"/>
            <w:tcBorders>
              <w:top w:val="nil"/>
              <w:left w:val="nil"/>
              <w:bottom w:val="nil"/>
              <w:right w:val="nil"/>
            </w:tcBorders>
            <w:vAlign w:val="center"/>
          </w:tcPr>
          <w:p w14:paraId="25A89842"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933 [327–2582]</w:t>
            </w:r>
          </w:p>
        </w:tc>
        <w:tc>
          <w:tcPr>
            <w:tcW w:w="993" w:type="dxa"/>
            <w:tcBorders>
              <w:top w:val="nil"/>
              <w:left w:val="nil"/>
              <w:bottom w:val="nil"/>
              <w:right w:val="nil"/>
            </w:tcBorders>
            <w:vAlign w:val="center"/>
          </w:tcPr>
          <w:p w14:paraId="4FE5E0D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0.290</w:t>
            </w:r>
          </w:p>
        </w:tc>
        <w:tc>
          <w:tcPr>
            <w:tcW w:w="1275" w:type="dxa"/>
            <w:tcBorders>
              <w:top w:val="nil"/>
              <w:left w:val="nil"/>
              <w:bottom w:val="nil"/>
              <w:right w:val="nil"/>
            </w:tcBorders>
            <w:vAlign w:val="center"/>
          </w:tcPr>
          <w:p w14:paraId="40EF48C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528 [250–1171]</w:t>
            </w:r>
          </w:p>
        </w:tc>
        <w:tc>
          <w:tcPr>
            <w:tcW w:w="1276" w:type="dxa"/>
            <w:tcBorders>
              <w:top w:val="nil"/>
              <w:left w:val="nil"/>
              <w:bottom w:val="nil"/>
              <w:right w:val="nil"/>
            </w:tcBorders>
            <w:vAlign w:val="center"/>
          </w:tcPr>
          <w:p w14:paraId="36C90996"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310 [168–1219]</w:t>
            </w:r>
          </w:p>
        </w:tc>
        <w:tc>
          <w:tcPr>
            <w:tcW w:w="861" w:type="dxa"/>
            <w:tcBorders>
              <w:top w:val="nil"/>
              <w:left w:val="nil"/>
              <w:bottom w:val="nil"/>
              <w:right w:val="nil"/>
            </w:tcBorders>
            <w:vAlign w:val="center"/>
          </w:tcPr>
          <w:p w14:paraId="598197E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0.196</w:t>
            </w:r>
          </w:p>
        </w:tc>
      </w:tr>
      <w:tr w:rsidR="00651112" w:rsidRPr="00CC7CBD" w14:paraId="32673BEA" w14:textId="77777777" w:rsidTr="006B0E71">
        <w:tc>
          <w:tcPr>
            <w:tcW w:w="2123" w:type="dxa"/>
            <w:tcBorders>
              <w:top w:val="nil"/>
              <w:left w:val="nil"/>
              <w:bottom w:val="double" w:sz="4" w:space="0" w:color="auto"/>
              <w:right w:val="nil"/>
            </w:tcBorders>
            <w:vAlign w:val="center"/>
          </w:tcPr>
          <w:p w14:paraId="6A45AC79" w14:textId="77777777" w:rsidR="00651112" w:rsidRPr="00CC7CBD" w:rsidRDefault="00651112" w:rsidP="007C47D0">
            <w:pPr>
              <w:jc w:val="left"/>
              <w:rPr>
                <w:rFonts w:ascii="Times New Roman" w:hAnsi="Times New Roman" w:cs="Times New Roman"/>
                <w:sz w:val="18"/>
                <w:szCs w:val="18"/>
              </w:rPr>
            </w:pPr>
            <w:r w:rsidRPr="00CC7CBD">
              <w:rPr>
                <w:rFonts w:ascii="Times New Roman" w:hAnsi="Times New Roman" w:cs="Times New Roman"/>
                <w:sz w:val="18"/>
                <w:szCs w:val="18"/>
              </w:rPr>
              <w:t>Time to administer steroid (min)</w:t>
            </w:r>
          </w:p>
        </w:tc>
        <w:tc>
          <w:tcPr>
            <w:tcW w:w="1277" w:type="dxa"/>
            <w:tcBorders>
              <w:top w:val="nil"/>
              <w:left w:val="nil"/>
              <w:bottom w:val="double" w:sz="4" w:space="0" w:color="auto"/>
              <w:right w:val="nil"/>
            </w:tcBorders>
            <w:vAlign w:val="center"/>
          </w:tcPr>
          <w:p w14:paraId="0DF682D0"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445 [259–1143]</w:t>
            </w:r>
          </w:p>
        </w:tc>
        <w:tc>
          <w:tcPr>
            <w:tcW w:w="1136" w:type="dxa"/>
            <w:tcBorders>
              <w:top w:val="nil"/>
              <w:left w:val="nil"/>
              <w:bottom w:val="double" w:sz="4" w:space="0" w:color="auto"/>
              <w:right w:val="nil"/>
            </w:tcBorders>
            <w:vAlign w:val="center"/>
          </w:tcPr>
          <w:p w14:paraId="45052BC5"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502 [1686–1219]</w:t>
            </w:r>
          </w:p>
        </w:tc>
        <w:tc>
          <w:tcPr>
            <w:tcW w:w="993" w:type="dxa"/>
            <w:tcBorders>
              <w:top w:val="nil"/>
              <w:left w:val="nil"/>
              <w:bottom w:val="double" w:sz="4" w:space="0" w:color="auto"/>
              <w:right w:val="nil"/>
            </w:tcBorders>
            <w:vAlign w:val="center"/>
          </w:tcPr>
          <w:p w14:paraId="726D05F8"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0.821</w:t>
            </w:r>
          </w:p>
        </w:tc>
        <w:tc>
          <w:tcPr>
            <w:tcW w:w="1275" w:type="dxa"/>
            <w:tcBorders>
              <w:top w:val="nil"/>
              <w:left w:val="nil"/>
              <w:bottom w:val="double" w:sz="4" w:space="0" w:color="auto"/>
              <w:right w:val="nil"/>
            </w:tcBorders>
            <w:vAlign w:val="center"/>
          </w:tcPr>
          <w:p w14:paraId="5B8B0064"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268 [122–869]</w:t>
            </w:r>
          </w:p>
        </w:tc>
        <w:tc>
          <w:tcPr>
            <w:tcW w:w="1276" w:type="dxa"/>
            <w:tcBorders>
              <w:top w:val="nil"/>
              <w:left w:val="nil"/>
              <w:bottom w:val="double" w:sz="4" w:space="0" w:color="auto"/>
              <w:right w:val="nil"/>
            </w:tcBorders>
            <w:vAlign w:val="center"/>
          </w:tcPr>
          <w:p w14:paraId="7E9ADB8F"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312 [135–971]</w:t>
            </w:r>
          </w:p>
        </w:tc>
        <w:tc>
          <w:tcPr>
            <w:tcW w:w="861" w:type="dxa"/>
            <w:tcBorders>
              <w:top w:val="nil"/>
              <w:left w:val="nil"/>
              <w:bottom w:val="double" w:sz="4" w:space="0" w:color="auto"/>
              <w:right w:val="nil"/>
            </w:tcBorders>
            <w:vAlign w:val="center"/>
          </w:tcPr>
          <w:p w14:paraId="15E5F7FC" w14:textId="77777777" w:rsidR="00651112" w:rsidRPr="00CC7CBD" w:rsidRDefault="00651112" w:rsidP="00651112">
            <w:pPr>
              <w:jc w:val="center"/>
              <w:rPr>
                <w:rFonts w:ascii="Times New Roman" w:hAnsi="Times New Roman" w:cs="Times New Roman"/>
                <w:sz w:val="18"/>
                <w:szCs w:val="18"/>
              </w:rPr>
            </w:pPr>
            <w:r w:rsidRPr="00CC7CBD">
              <w:rPr>
                <w:rFonts w:ascii="Times New Roman" w:hAnsi="Times New Roman" w:cs="Times New Roman"/>
                <w:sz w:val="18"/>
                <w:szCs w:val="18"/>
              </w:rPr>
              <w:t>0.508</w:t>
            </w:r>
          </w:p>
        </w:tc>
      </w:tr>
    </w:tbl>
    <w:p w14:paraId="7DA70A7F" w14:textId="77777777" w:rsidR="007C47D0" w:rsidRDefault="007C47D0" w:rsidP="00386106">
      <w:pPr>
        <w:rPr>
          <w:rFonts w:ascii="Times New Roman" w:hAnsi="Times New Roman" w:cs="Times New Roman"/>
          <w:b/>
          <w:sz w:val="24"/>
        </w:rPr>
      </w:pPr>
    </w:p>
    <w:p w14:paraId="0602EA01" w14:textId="77777777" w:rsidR="007C47D0" w:rsidRDefault="007C47D0" w:rsidP="00386106">
      <w:pPr>
        <w:rPr>
          <w:rFonts w:ascii="Times New Roman" w:hAnsi="Times New Roman" w:cs="Times New Roman"/>
          <w:b/>
          <w:sz w:val="24"/>
        </w:rPr>
      </w:pPr>
    </w:p>
    <w:p w14:paraId="3B33241C" w14:textId="77777777" w:rsidR="007C47D0" w:rsidRDefault="007C47D0" w:rsidP="00386106">
      <w:pPr>
        <w:rPr>
          <w:rFonts w:ascii="Times New Roman" w:hAnsi="Times New Roman" w:cs="Times New Roman"/>
          <w:b/>
          <w:sz w:val="24"/>
        </w:rPr>
      </w:pPr>
      <w:r>
        <w:rPr>
          <w:rFonts w:ascii="Times New Roman" w:hAnsi="Times New Roman" w:cs="Times New Roman"/>
          <w:b/>
          <w:sz w:val="24"/>
        </w:rPr>
        <w:br w:type="page"/>
      </w:r>
    </w:p>
    <w:p w14:paraId="3D7250C8" w14:textId="4FA2FF90" w:rsidR="00386106" w:rsidRPr="00A31741" w:rsidRDefault="00386106" w:rsidP="00386106">
      <w:pPr>
        <w:rPr>
          <w:rFonts w:ascii="Times New Roman" w:hAnsi="Times New Roman" w:cs="Times New Roman"/>
          <w:b/>
          <w:sz w:val="24"/>
        </w:rPr>
      </w:pPr>
      <w:r w:rsidRPr="00A31741">
        <w:rPr>
          <w:rFonts w:ascii="Times New Roman" w:hAnsi="Times New Roman" w:cs="Times New Roman"/>
          <w:b/>
          <w:sz w:val="24"/>
        </w:rPr>
        <w:t xml:space="preserve">Supplementary Table </w:t>
      </w:r>
      <w:r w:rsidR="00540244">
        <w:rPr>
          <w:rFonts w:ascii="Times New Roman" w:hAnsi="Times New Roman" w:cs="Times New Roman" w:hint="eastAsia"/>
          <w:b/>
          <w:sz w:val="24"/>
        </w:rPr>
        <w:t>2</w:t>
      </w:r>
      <w:r w:rsidRPr="00A31741">
        <w:rPr>
          <w:rFonts w:ascii="Times New Roman" w:hAnsi="Times New Roman" w:cs="Times New Roman"/>
          <w:b/>
          <w:sz w:val="24"/>
        </w:rPr>
        <w:t>. ICU course for patients with sepsis (n=3,501)</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gridCol w:w="1801"/>
        <w:gridCol w:w="36"/>
        <w:gridCol w:w="1836"/>
        <w:gridCol w:w="932"/>
        <w:gridCol w:w="883"/>
      </w:tblGrid>
      <w:tr w:rsidR="00386106" w:rsidRPr="00386106" w14:paraId="0E4CC05E" w14:textId="77777777" w:rsidTr="00651112">
        <w:trPr>
          <w:trHeight w:val="667"/>
        </w:trPr>
        <w:tc>
          <w:tcPr>
            <w:tcW w:w="3538" w:type="dxa"/>
            <w:tcBorders>
              <w:top w:val="double" w:sz="4" w:space="0" w:color="auto"/>
              <w:bottom w:val="single" w:sz="4" w:space="0" w:color="auto"/>
            </w:tcBorders>
            <w:vAlign w:val="center"/>
          </w:tcPr>
          <w:p w14:paraId="6591DB26"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hint="eastAsia"/>
                <w:b/>
                <w:szCs w:val="20"/>
              </w:rPr>
              <w:t>Variables</w:t>
            </w:r>
            <w:r w:rsidRPr="00386106">
              <w:rPr>
                <w:rFonts w:ascii="Times New Roman" w:hAnsi="Times New Roman" w:cs="Times New Roman"/>
                <w:b/>
                <w:szCs w:val="20"/>
              </w:rPr>
              <w:t xml:space="preserve"> </w:t>
            </w:r>
          </w:p>
        </w:tc>
        <w:tc>
          <w:tcPr>
            <w:tcW w:w="1837" w:type="dxa"/>
            <w:gridSpan w:val="2"/>
            <w:tcBorders>
              <w:top w:val="double" w:sz="4" w:space="0" w:color="auto"/>
              <w:bottom w:val="single" w:sz="4" w:space="0" w:color="auto"/>
            </w:tcBorders>
            <w:vAlign w:val="center"/>
          </w:tcPr>
          <w:p w14:paraId="2791407C" w14:textId="77777777" w:rsidR="00F30050" w:rsidRDefault="00386106" w:rsidP="00386106">
            <w:pPr>
              <w:jc w:val="center"/>
              <w:rPr>
                <w:rFonts w:ascii="Times New Roman" w:hAnsi="Times New Roman" w:cs="Times New Roman"/>
                <w:b/>
                <w:szCs w:val="20"/>
              </w:rPr>
            </w:pPr>
            <w:r w:rsidRPr="00386106">
              <w:rPr>
                <w:rFonts w:ascii="Times New Roman" w:hAnsi="Times New Roman" w:cs="Times New Roman"/>
                <w:b/>
                <w:szCs w:val="20"/>
              </w:rPr>
              <w:t>Culture-positive sepsis</w:t>
            </w:r>
            <w:r w:rsidRPr="00386106">
              <w:rPr>
                <w:rFonts w:ascii="Times New Roman" w:hAnsi="Times New Roman" w:cs="Times New Roman" w:hint="eastAsia"/>
                <w:b/>
                <w:szCs w:val="20"/>
              </w:rPr>
              <w:t xml:space="preserve"> </w:t>
            </w:r>
          </w:p>
          <w:p w14:paraId="0A639C4F"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(n=2,213)</w:t>
            </w:r>
          </w:p>
        </w:tc>
        <w:tc>
          <w:tcPr>
            <w:tcW w:w="1836" w:type="dxa"/>
            <w:tcBorders>
              <w:top w:val="double" w:sz="4" w:space="0" w:color="auto"/>
              <w:bottom w:val="single" w:sz="4" w:space="0" w:color="auto"/>
            </w:tcBorders>
            <w:vAlign w:val="center"/>
          </w:tcPr>
          <w:p w14:paraId="2A702C36" w14:textId="77777777" w:rsidR="00F30050" w:rsidRDefault="00386106" w:rsidP="00386106">
            <w:pPr>
              <w:jc w:val="center"/>
              <w:rPr>
                <w:rFonts w:ascii="Times New Roman" w:hAnsi="Times New Roman" w:cs="Times New Roman"/>
                <w:b/>
                <w:szCs w:val="20"/>
              </w:rPr>
            </w:pPr>
            <w:r w:rsidRPr="00386106">
              <w:rPr>
                <w:rFonts w:ascii="Times New Roman" w:hAnsi="Times New Roman" w:cs="Times New Roman"/>
                <w:b/>
                <w:szCs w:val="20"/>
              </w:rPr>
              <w:t xml:space="preserve">Culture-negative sepsis </w:t>
            </w:r>
          </w:p>
          <w:p w14:paraId="2C5CDF39"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(n=1,288)</w:t>
            </w:r>
          </w:p>
        </w:tc>
        <w:tc>
          <w:tcPr>
            <w:tcW w:w="932" w:type="dxa"/>
            <w:tcBorders>
              <w:top w:val="double" w:sz="4" w:space="0" w:color="auto"/>
              <w:bottom w:val="single" w:sz="4" w:space="0" w:color="auto"/>
            </w:tcBorders>
            <w:vAlign w:val="center"/>
          </w:tcPr>
          <w:p w14:paraId="01EC4BC0"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P-value</w:t>
            </w:r>
          </w:p>
        </w:tc>
        <w:tc>
          <w:tcPr>
            <w:tcW w:w="883" w:type="dxa"/>
            <w:tcBorders>
              <w:top w:val="double" w:sz="4" w:space="0" w:color="auto"/>
              <w:bottom w:val="single" w:sz="4" w:space="0" w:color="auto"/>
            </w:tcBorders>
            <w:vAlign w:val="center"/>
          </w:tcPr>
          <w:p w14:paraId="6122C782" w14:textId="70E85344" w:rsidR="00386106" w:rsidRPr="00386106" w:rsidRDefault="00386106" w:rsidP="0007632C">
            <w:pPr>
              <w:jc w:val="center"/>
              <w:rPr>
                <w:rFonts w:ascii="Times New Roman" w:hAnsi="Times New Roman" w:cs="Times New Roman"/>
                <w:b/>
                <w:szCs w:val="20"/>
              </w:rPr>
            </w:pPr>
            <w:r w:rsidRPr="00386106">
              <w:rPr>
                <w:rFonts w:ascii="Times New Roman" w:hAnsi="Times New Roman" w:cs="Times New Roman" w:hint="eastAsia"/>
                <w:b/>
                <w:szCs w:val="20"/>
              </w:rPr>
              <w:t>Missing</w:t>
            </w:r>
            <w:r w:rsidRPr="00386106">
              <w:rPr>
                <w:rFonts w:ascii="Times New Roman" w:hAnsi="Times New Roman" w:cs="Times New Roman"/>
                <w:b/>
                <w:szCs w:val="20"/>
              </w:rPr>
              <w:t xml:space="preserve"> </w:t>
            </w:r>
            <w:r w:rsidRPr="00386106">
              <w:rPr>
                <w:rFonts w:ascii="Times New Roman" w:hAnsi="Times New Roman" w:cs="Times New Roman" w:hint="eastAsia"/>
                <w:b/>
                <w:szCs w:val="20"/>
              </w:rPr>
              <w:t>(</w:t>
            </w:r>
            <w:r w:rsidR="0007632C">
              <w:rPr>
                <w:rFonts w:ascii="Times New Roman" w:hAnsi="Times New Roman" w:cs="Times New Roman"/>
                <w:b/>
                <w:szCs w:val="20"/>
              </w:rPr>
              <w:t>n</w:t>
            </w:r>
            <w:r w:rsidRPr="00386106">
              <w:rPr>
                <w:rFonts w:ascii="Times New Roman" w:hAnsi="Times New Roman" w:cs="Times New Roman" w:hint="eastAsia"/>
                <w:b/>
                <w:szCs w:val="20"/>
              </w:rPr>
              <w:t>)</w:t>
            </w:r>
          </w:p>
        </w:tc>
      </w:tr>
      <w:tr w:rsidR="00386106" w:rsidRPr="00386106" w14:paraId="12C34439" w14:textId="77777777" w:rsidTr="00651112">
        <w:tc>
          <w:tcPr>
            <w:tcW w:w="3538" w:type="dxa"/>
            <w:tcBorders>
              <w:top w:val="single" w:sz="4" w:space="0" w:color="auto"/>
            </w:tcBorders>
          </w:tcPr>
          <w:p w14:paraId="317C7D1D"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 score</w:t>
            </w:r>
          </w:p>
        </w:tc>
        <w:tc>
          <w:tcPr>
            <w:tcW w:w="1801" w:type="dxa"/>
            <w:tcBorders>
              <w:top w:val="single" w:sz="4" w:space="0" w:color="auto"/>
            </w:tcBorders>
            <w:vAlign w:val="center"/>
          </w:tcPr>
          <w:p w14:paraId="0FD88666" w14:textId="77777777" w:rsidR="00386106" w:rsidRPr="00386106" w:rsidRDefault="00386106" w:rsidP="00386106">
            <w:pPr>
              <w:jc w:val="center"/>
              <w:rPr>
                <w:rFonts w:ascii="Times New Roman" w:hAnsi="Times New Roman" w:cs="Times New Roman"/>
                <w:szCs w:val="20"/>
              </w:rPr>
            </w:pPr>
          </w:p>
        </w:tc>
        <w:tc>
          <w:tcPr>
            <w:tcW w:w="1872" w:type="dxa"/>
            <w:gridSpan w:val="2"/>
            <w:tcBorders>
              <w:top w:val="single" w:sz="4" w:space="0" w:color="auto"/>
            </w:tcBorders>
            <w:vAlign w:val="center"/>
          </w:tcPr>
          <w:p w14:paraId="00A8A7C3" w14:textId="77777777" w:rsidR="00386106" w:rsidRPr="00386106" w:rsidRDefault="00386106" w:rsidP="00386106">
            <w:pPr>
              <w:jc w:val="center"/>
              <w:rPr>
                <w:rFonts w:ascii="Times New Roman" w:hAnsi="Times New Roman" w:cs="Times New Roman"/>
                <w:szCs w:val="20"/>
              </w:rPr>
            </w:pPr>
          </w:p>
        </w:tc>
        <w:tc>
          <w:tcPr>
            <w:tcW w:w="932" w:type="dxa"/>
            <w:tcBorders>
              <w:top w:val="single" w:sz="4" w:space="0" w:color="auto"/>
            </w:tcBorders>
            <w:vAlign w:val="center"/>
          </w:tcPr>
          <w:p w14:paraId="613899DD" w14:textId="77777777" w:rsidR="00386106" w:rsidRPr="00386106" w:rsidRDefault="00386106" w:rsidP="00386106">
            <w:pPr>
              <w:jc w:val="center"/>
              <w:rPr>
                <w:rFonts w:ascii="Times New Roman" w:hAnsi="Times New Roman" w:cs="Times New Roman"/>
                <w:szCs w:val="20"/>
              </w:rPr>
            </w:pPr>
          </w:p>
        </w:tc>
        <w:tc>
          <w:tcPr>
            <w:tcW w:w="883" w:type="dxa"/>
            <w:tcBorders>
              <w:top w:val="single" w:sz="4" w:space="0" w:color="auto"/>
            </w:tcBorders>
          </w:tcPr>
          <w:p w14:paraId="53738BB3"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0834A321" w14:textId="77777777" w:rsidTr="00651112">
        <w:tc>
          <w:tcPr>
            <w:tcW w:w="3538" w:type="dxa"/>
          </w:tcPr>
          <w:p w14:paraId="681CEB4A"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Baseline</w:t>
            </w:r>
          </w:p>
        </w:tc>
        <w:tc>
          <w:tcPr>
            <w:tcW w:w="1801" w:type="dxa"/>
            <w:vAlign w:val="center"/>
          </w:tcPr>
          <w:p w14:paraId="387B52A5"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7.28</w:t>
            </w:r>
            <w:r w:rsidRPr="00386106">
              <w:rPr>
                <w:rFonts w:ascii="Times New Roman" w:eastAsia="맑은 고딕" w:hAnsi="Times New Roman" w:cs="Times New Roman"/>
                <w:b/>
                <w:szCs w:val="20"/>
              </w:rPr>
              <w:t>±</w:t>
            </w:r>
            <w:r w:rsidRPr="00386106">
              <w:rPr>
                <w:rFonts w:ascii="Times New Roman" w:hAnsi="Times New Roman" w:cs="Times New Roman"/>
                <w:b/>
                <w:szCs w:val="20"/>
              </w:rPr>
              <w:t>3.14</w:t>
            </w:r>
          </w:p>
        </w:tc>
        <w:tc>
          <w:tcPr>
            <w:tcW w:w="1872" w:type="dxa"/>
            <w:gridSpan w:val="2"/>
            <w:vAlign w:val="center"/>
          </w:tcPr>
          <w:p w14:paraId="6E1E58D5"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6.97</w:t>
            </w:r>
            <w:r w:rsidRPr="00386106">
              <w:rPr>
                <w:rFonts w:ascii="Times New Roman" w:eastAsia="맑은 고딕" w:hAnsi="Times New Roman" w:cs="Times New Roman"/>
                <w:szCs w:val="20"/>
              </w:rPr>
              <w:t>±</w:t>
            </w:r>
            <w:r w:rsidRPr="00386106">
              <w:rPr>
                <w:rFonts w:ascii="Times New Roman" w:hAnsi="Times New Roman" w:cs="Times New Roman"/>
                <w:szCs w:val="20"/>
              </w:rPr>
              <w:t>3.08</w:t>
            </w:r>
          </w:p>
        </w:tc>
        <w:tc>
          <w:tcPr>
            <w:tcW w:w="932" w:type="dxa"/>
            <w:vAlign w:val="center"/>
          </w:tcPr>
          <w:p w14:paraId="1D42DBD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0.005</w:t>
            </w:r>
          </w:p>
        </w:tc>
        <w:tc>
          <w:tcPr>
            <w:tcW w:w="883" w:type="dxa"/>
          </w:tcPr>
          <w:p w14:paraId="28F98A1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0FD771B8" w14:textId="77777777" w:rsidTr="00651112">
        <w:tc>
          <w:tcPr>
            <w:tcW w:w="3538" w:type="dxa"/>
          </w:tcPr>
          <w:p w14:paraId="6662D0A0"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77EA675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9.93</w:t>
            </w:r>
            <w:r w:rsidRPr="00386106">
              <w:rPr>
                <w:rFonts w:ascii="Times New Roman" w:eastAsia="맑은 고딕" w:hAnsi="Times New Roman" w:cs="Times New Roman"/>
                <w:b/>
                <w:szCs w:val="20"/>
              </w:rPr>
              <w:t>±</w:t>
            </w:r>
            <w:r w:rsidRPr="00386106">
              <w:rPr>
                <w:rFonts w:ascii="Times New Roman" w:hAnsi="Times New Roman" w:cs="Times New Roman"/>
                <w:b/>
                <w:szCs w:val="20"/>
              </w:rPr>
              <w:t>3.74</w:t>
            </w:r>
          </w:p>
        </w:tc>
        <w:tc>
          <w:tcPr>
            <w:tcW w:w="1872" w:type="dxa"/>
            <w:gridSpan w:val="2"/>
            <w:vAlign w:val="center"/>
          </w:tcPr>
          <w:p w14:paraId="768B2694"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9.30</w:t>
            </w:r>
            <w:r w:rsidRPr="00386106">
              <w:rPr>
                <w:rFonts w:ascii="Times New Roman" w:eastAsia="맑은 고딕" w:hAnsi="Times New Roman" w:cs="Times New Roman"/>
                <w:szCs w:val="20"/>
              </w:rPr>
              <w:t>±</w:t>
            </w:r>
            <w:r w:rsidRPr="00386106">
              <w:rPr>
                <w:rFonts w:ascii="Times New Roman" w:hAnsi="Times New Roman" w:cs="Times New Roman"/>
                <w:szCs w:val="20"/>
              </w:rPr>
              <w:t>3.71</w:t>
            </w:r>
          </w:p>
        </w:tc>
        <w:tc>
          <w:tcPr>
            <w:tcW w:w="932" w:type="dxa"/>
            <w:vAlign w:val="center"/>
          </w:tcPr>
          <w:p w14:paraId="535401F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58DC207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3BC4F825" w14:textId="77777777" w:rsidTr="00651112">
        <w:tc>
          <w:tcPr>
            <w:tcW w:w="3538" w:type="dxa"/>
          </w:tcPr>
          <w:p w14:paraId="5732618E" w14:textId="77777777" w:rsidR="00386106" w:rsidRPr="00386106" w:rsidRDefault="00386106" w:rsidP="00386106">
            <w:pPr>
              <w:ind w:firstLineChars="50" w:firstLine="100"/>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42D569E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9.49</w:t>
            </w:r>
            <w:r w:rsidRPr="00386106">
              <w:rPr>
                <w:rFonts w:ascii="Times New Roman" w:eastAsia="맑은 고딕" w:hAnsi="Times New Roman" w:cs="Times New Roman"/>
                <w:b/>
                <w:szCs w:val="20"/>
              </w:rPr>
              <w:t>±</w:t>
            </w:r>
            <w:r w:rsidRPr="00386106">
              <w:rPr>
                <w:rFonts w:ascii="Times New Roman" w:hAnsi="Times New Roman" w:cs="Times New Roman"/>
                <w:b/>
                <w:szCs w:val="20"/>
              </w:rPr>
              <w:t>4.19</w:t>
            </w:r>
          </w:p>
        </w:tc>
        <w:tc>
          <w:tcPr>
            <w:tcW w:w="1872" w:type="dxa"/>
            <w:gridSpan w:val="2"/>
            <w:vAlign w:val="center"/>
          </w:tcPr>
          <w:p w14:paraId="104C197C"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8.90</w:t>
            </w:r>
            <w:r w:rsidRPr="00386106">
              <w:rPr>
                <w:rFonts w:ascii="Times New Roman" w:eastAsia="맑은 고딕" w:hAnsi="Times New Roman" w:cs="Times New Roman"/>
                <w:szCs w:val="20"/>
              </w:rPr>
              <w:t>±</w:t>
            </w:r>
            <w:r w:rsidRPr="00386106">
              <w:rPr>
                <w:rFonts w:ascii="Times New Roman" w:hAnsi="Times New Roman" w:cs="Times New Roman"/>
                <w:szCs w:val="20"/>
              </w:rPr>
              <w:t>4.03</w:t>
            </w:r>
          </w:p>
        </w:tc>
        <w:tc>
          <w:tcPr>
            <w:tcW w:w="932" w:type="dxa"/>
            <w:vAlign w:val="center"/>
          </w:tcPr>
          <w:p w14:paraId="527A72B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3E902AC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135</w:t>
            </w:r>
          </w:p>
        </w:tc>
      </w:tr>
      <w:tr w:rsidR="00386106" w:rsidRPr="00386106" w14:paraId="3830AE7C" w14:textId="77777777" w:rsidTr="00651112">
        <w:tc>
          <w:tcPr>
            <w:tcW w:w="3538" w:type="dxa"/>
          </w:tcPr>
          <w:p w14:paraId="0E70689B"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0969A88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8.55</w:t>
            </w:r>
            <w:r w:rsidRPr="00386106">
              <w:rPr>
                <w:rFonts w:ascii="Times New Roman" w:eastAsia="맑은 고딕" w:hAnsi="Times New Roman" w:cs="Times New Roman"/>
                <w:b/>
                <w:szCs w:val="20"/>
              </w:rPr>
              <w:t>±</w:t>
            </w:r>
            <w:r w:rsidRPr="00386106">
              <w:rPr>
                <w:rFonts w:ascii="Times New Roman" w:hAnsi="Times New Roman" w:cs="Times New Roman"/>
                <w:b/>
                <w:szCs w:val="20"/>
              </w:rPr>
              <w:t>4.23</w:t>
            </w:r>
          </w:p>
        </w:tc>
        <w:tc>
          <w:tcPr>
            <w:tcW w:w="1872" w:type="dxa"/>
            <w:gridSpan w:val="2"/>
            <w:vAlign w:val="center"/>
          </w:tcPr>
          <w:p w14:paraId="3572E895"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8.02</w:t>
            </w:r>
            <w:r w:rsidRPr="00386106">
              <w:rPr>
                <w:rFonts w:ascii="Times New Roman" w:eastAsia="맑은 고딕" w:hAnsi="Times New Roman" w:cs="Times New Roman"/>
                <w:szCs w:val="20"/>
              </w:rPr>
              <w:t>±</w:t>
            </w:r>
            <w:r w:rsidRPr="00386106">
              <w:rPr>
                <w:rFonts w:ascii="Times New Roman" w:hAnsi="Times New Roman" w:cs="Times New Roman"/>
                <w:szCs w:val="20"/>
              </w:rPr>
              <w:t>4.29</w:t>
            </w:r>
          </w:p>
        </w:tc>
        <w:tc>
          <w:tcPr>
            <w:tcW w:w="932" w:type="dxa"/>
            <w:vAlign w:val="center"/>
          </w:tcPr>
          <w:p w14:paraId="1451760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0.001</w:t>
            </w:r>
          </w:p>
        </w:tc>
        <w:tc>
          <w:tcPr>
            <w:tcW w:w="883" w:type="dxa"/>
          </w:tcPr>
          <w:p w14:paraId="142A5CA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605</w:t>
            </w:r>
          </w:p>
        </w:tc>
      </w:tr>
      <w:tr w:rsidR="00386106" w:rsidRPr="00386106" w14:paraId="02AD64F5" w14:textId="77777777" w:rsidTr="00651112">
        <w:tc>
          <w:tcPr>
            <w:tcW w:w="3538" w:type="dxa"/>
          </w:tcPr>
          <w:p w14:paraId="3EA299A6" w14:textId="77777777" w:rsidR="00386106" w:rsidRPr="00386106" w:rsidRDefault="00386106" w:rsidP="00386106">
            <w:pPr>
              <w:ind w:firstLineChars="50" w:firstLine="100"/>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7EED3D8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7.81</w:t>
            </w:r>
            <w:r w:rsidRPr="00386106">
              <w:rPr>
                <w:rFonts w:ascii="Times New Roman" w:eastAsia="맑은 고딕" w:hAnsi="Times New Roman" w:cs="Times New Roman"/>
                <w:szCs w:val="20"/>
              </w:rPr>
              <w:t>±</w:t>
            </w:r>
            <w:r w:rsidRPr="00386106">
              <w:rPr>
                <w:rFonts w:ascii="Times New Roman" w:hAnsi="Times New Roman" w:cs="Times New Roman"/>
                <w:szCs w:val="20"/>
              </w:rPr>
              <w:t>3.95</w:t>
            </w:r>
          </w:p>
        </w:tc>
        <w:tc>
          <w:tcPr>
            <w:tcW w:w="1872" w:type="dxa"/>
            <w:gridSpan w:val="2"/>
            <w:vAlign w:val="center"/>
          </w:tcPr>
          <w:p w14:paraId="6E5E8E8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7.42</w:t>
            </w:r>
            <w:r w:rsidRPr="00386106">
              <w:rPr>
                <w:rFonts w:ascii="Times New Roman" w:eastAsia="맑은 고딕" w:hAnsi="Times New Roman" w:cs="Times New Roman"/>
                <w:szCs w:val="20"/>
              </w:rPr>
              <w:t>±</w:t>
            </w:r>
            <w:r w:rsidRPr="00386106">
              <w:rPr>
                <w:rFonts w:ascii="Times New Roman" w:hAnsi="Times New Roman" w:cs="Times New Roman"/>
                <w:szCs w:val="20"/>
              </w:rPr>
              <w:t>4.08</w:t>
            </w:r>
          </w:p>
        </w:tc>
        <w:tc>
          <w:tcPr>
            <w:tcW w:w="932" w:type="dxa"/>
            <w:vAlign w:val="center"/>
          </w:tcPr>
          <w:p w14:paraId="3C8DCDB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0.075</w:t>
            </w:r>
          </w:p>
        </w:tc>
        <w:tc>
          <w:tcPr>
            <w:tcW w:w="883" w:type="dxa"/>
          </w:tcPr>
          <w:p w14:paraId="2718EF9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2100</w:t>
            </w:r>
          </w:p>
        </w:tc>
      </w:tr>
      <w:tr w:rsidR="00386106" w:rsidRPr="00386106" w14:paraId="7ADEEC89" w14:textId="77777777" w:rsidTr="00651112">
        <w:tc>
          <w:tcPr>
            <w:tcW w:w="3538" w:type="dxa"/>
          </w:tcPr>
          <w:p w14:paraId="5106B556"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0967962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7.19</w:t>
            </w:r>
            <w:r w:rsidRPr="00386106">
              <w:rPr>
                <w:rFonts w:ascii="Times New Roman" w:eastAsia="맑은 고딕" w:hAnsi="Times New Roman" w:cs="Times New Roman"/>
                <w:szCs w:val="20"/>
              </w:rPr>
              <w:t>±</w:t>
            </w:r>
            <w:r w:rsidRPr="00386106">
              <w:rPr>
                <w:rFonts w:ascii="Times New Roman" w:hAnsi="Times New Roman" w:cs="Times New Roman"/>
                <w:szCs w:val="20"/>
              </w:rPr>
              <w:t>4.97</w:t>
            </w:r>
          </w:p>
        </w:tc>
        <w:tc>
          <w:tcPr>
            <w:tcW w:w="1872" w:type="dxa"/>
            <w:gridSpan w:val="2"/>
            <w:vAlign w:val="center"/>
          </w:tcPr>
          <w:p w14:paraId="65F78AC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6.86</w:t>
            </w:r>
            <w:r w:rsidRPr="00386106">
              <w:rPr>
                <w:rFonts w:ascii="Times New Roman" w:eastAsia="맑은 고딕" w:hAnsi="Times New Roman" w:cs="Times New Roman"/>
                <w:szCs w:val="20"/>
              </w:rPr>
              <w:t>±</w:t>
            </w:r>
            <w:r w:rsidRPr="00386106">
              <w:rPr>
                <w:rFonts w:ascii="Times New Roman" w:hAnsi="Times New Roman" w:cs="Times New Roman"/>
                <w:szCs w:val="20"/>
              </w:rPr>
              <w:t>4.94</w:t>
            </w:r>
          </w:p>
        </w:tc>
        <w:tc>
          <w:tcPr>
            <w:tcW w:w="932" w:type="dxa"/>
            <w:vAlign w:val="center"/>
          </w:tcPr>
          <w:p w14:paraId="64944B8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0.058</w:t>
            </w:r>
          </w:p>
        </w:tc>
        <w:tc>
          <w:tcPr>
            <w:tcW w:w="883" w:type="dxa"/>
          </w:tcPr>
          <w:p w14:paraId="2823A78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0976701D" w14:textId="77777777" w:rsidTr="00651112">
        <w:tc>
          <w:tcPr>
            <w:tcW w:w="3538" w:type="dxa"/>
          </w:tcPr>
          <w:p w14:paraId="33FD161F" w14:textId="77777777" w:rsidR="007C47D0" w:rsidRDefault="007C47D0" w:rsidP="00386106">
            <w:pPr>
              <w:rPr>
                <w:rFonts w:ascii="Times New Roman" w:hAnsi="Times New Roman" w:cs="Times New Roman"/>
                <w:b/>
                <w:szCs w:val="20"/>
              </w:rPr>
            </w:pPr>
          </w:p>
          <w:p w14:paraId="552545B2"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SOFA_Respiratory_PaO</w:t>
            </w:r>
            <w:r w:rsidRPr="00386106">
              <w:rPr>
                <w:rFonts w:ascii="Times New Roman" w:hAnsi="Times New Roman" w:cs="Times New Roman"/>
                <w:b/>
                <w:szCs w:val="20"/>
                <w:vertAlign w:val="subscript"/>
              </w:rPr>
              <w:t>2</w:t>
            </w:r>
            <w:r w:rsidRPr="00386106">
              <w:rPr>
                <w:rFonts w:ascii="Times New Roman" w:hAnsi="Times New Roman" w:cs="Times New Roman"/>
                <w:b/>
                <w:szCs w:val="20"/>
              </w:rPr>
              <w:t>/FiO</w:t>
            </w:r>
            <w:r w:rsidRPr="00386106">
              <w:rPr>
                <w:rFonts w:ascii="Times New Roman" w:hAnsi="Times New Roman" w:cs="Times New Roman"/>
                <w:b/>
                <w:szCs w:val="20"/>
                <w:vertAlign w:val="subscript"/>
              </w:rPr>
              <w:t>2</w:t>
            </w:r>
            <w:r w:rsidRPr="00386106">
              <w:rPr>
                <w:rFonts w:ascii="Times New Roman" w:hAnsi="Times New Roman" w:cs="Times New Roman"/>
                <w:b/>
                <w:szCs w:val="20"/>
              </w:rPr>
              <w:t xml:space="preserve"> ratio</w:t>
            </w:r>
          </w:p>
        </w:tc>
        <w:tc>
          <w:tcPr>
            <w:tcW w:w="1801" w:type="dxa"/>
            <w:vAlign w:val="center"/>
          </w:tcPr>
          <w:p w14:paraId="11EF964F"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2F66039B"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77A51FE8" w14:textId="77777777" w:rsidR="00386106" w:rsidRPr="00386106" w:rsidRDefault="00386106" w:rsidP="00386106">
            <w:pPr>
              <w:jc w:val="center"/>
              <w:rPr>
                <w:rFonts w:ascii="Times New Roman" w:hAnsi="Times New Roman" w:cs="Times New Roman"/>
                <w:szCs w:val="20"/>
              </w:rPr>
            </w:pPr>
          </w:p>
        </w:tc>
        <w:tc>
          <w:tcPr>
            <w:tcW w:w="883" w:type="dxa"/>
          </w:tcPr>
          <w:p w14:paraId="14C5F5E1"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5D1D3185" w14:textId="77777777" w:rsidTr="00651112">
        <w:tc>
          <w:tcPr>
            <w:tcW w:w="3538" w:type="dxa"/>
          </w:tcPr>
          <w:p w14:paraId="1FB7C4EE"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 xml:space="preserve">  </w:t>
            </w:r>
            <w:r w:rsidRPr="00386106">
              <w:rPr>
                <w:rFonts w:ascii="Times New Roman" w:hAnsi="Times New Roman" w:cs="Times New Roman"/>
                <w:szCs w:val="20"/>
              </w:rPr>
              <w:t>Baseline</w:t>
            </w:r>
          </w:p>
        </w:tc>
        <w:tc>
          <w:tcPr>
            <w:tcW w:w="1801" w:type="dxa"/>
            <w:vAlign w:val="center"/>
          </w:tcPr>
          <w:p w14:paraId="680AA15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1.57</w:t>
            </w:r>
            <w:r w:rsidRPr="00386106">
              <w:rPr>
                <w:rFonts w:ascii="Times New Roman" w:eastAsia="맑은 고딕" w:hAnsi="Times New Roman" w:cs="Times New Roman"/>
                <w:szCs w:val="20"/>
              </w:rPr>
              <w:t>±</w:t>
            </w:r>
            <w:r w:rsidRPr="00386106">
              <w:rPr>
                <w:rFonts w:ascii="Times New Roman" w:hAnsi="Times New Roman" w:cs="Times New Roman"/>
                <w:szCs w:val="20"/>
              </w:rPr>
              <w:t>1.08</w:t>
            </w:r>
          </w:p>
        </w:tc>
        <w:tc>
          <w:tcPr>
            <w:tcW w:w="1872" w:type="dxa"/>
            <w:gridSpan w:val="2"/>
            <w:vAlign w:val="center"/>
          </w:tcPr>
          <w:p w14:paraId="7ADD9B37"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1.75</w:t>
            </w:r>
            <w:r w:rsidRPr="00386106">
              <w:rPr>
                <w:rFonts w:ascii="Times New Roman" w:eastAsia="맑은 고딕" w:hAnsi="Times New Roman" w:cs="Times New Roman"/>
                <w:b/>
                <w:szCs w:val="20"/>
              </w:rPr>
              <w:t>±</w:t>
            </w:r>
            <w:r w:rsidRPr="00386106">
              <w:rPr>
                <w:rFonts w:ascii="Times New Roman" w:hAnsi="Times New Roman" w:cs="Times New Roman"/>
                <w:b/>
                <w:szCs w:val="20"/>
              </w:rPr>
              <w:t>1.07</w:t>
            </w:r>
          </w:p>
        </w:tc>
        <w:tc>
          <w:tcPr>
            <w:tcW w:w="932" w:type="dxa"/>
            <w:vAlign w:val="center"/>
          </w:tcPr>
          <w:p w14:paraId="229887C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509E1F2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1E670248" w14:textId="77777777" w:rsidTr="00651112">
        <w:tc>
          <w:tcPr>
            <w:tcW w:w="3538" w:type="dxa"/>
          </w:tcPr>
          <w:p w14:paraId="440190CF"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0B1D38B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1.93</w:t>
            </w:r>
            <w:r w:rsidRPr="00386106">
              <w:rPr>
                <w:rFonts w:ascii="Times New Roman" w:eastAsia="맑은 고딕" w:hAnsi="Times New Roman" w:cs="Times New Roman"/>
                <w:szCs w:val="20"/>
              </w:rPr>
              <w:t>±</w:t>
            </w:r>
            <w:r w:rsidRPr="00386106">
              <w:rPr>
                <w:rFonts w:ascii="Times New Roman" w:hAnsi="Times New Roman" w:cs="Times New Roman"/>
                <w:szCs w:val="20"/>
              </w:rPr>
              <w:t>1.18</w:t>
            </w:r>
          </w:p>
        </w:tc>
        <w:tc>
          <w:tcPr>
            <w:tcW w:w="1872" w:type="dxa"/>
            <w:gridSpan w:val="2"/>
            <w:vAlign w:val="center"/>
          </w:tcPr>
          <w:p w14:paraId="7B15339E"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2.03</w:t>
            </w:r>
            <w:r w:rsidRPr="00386106">
              <w:rPr>
                <w:rFonts w:ascii="Times New Roman" w:eastAsia="맑은 고딕" w:hAnsi="Times New Roman" w:cs="Times New Roman"/>
                <w:b/>
                <w:szCs w:val="20"/>
              </w:rPr>
              <w:t>±</w:t>
            </w:r>
            <w:r w:rsidRPr="00386106">
              <w:rPr>
                <w:rFonts w:ascii="Times New Roman" w:hAnsi="Times New Roman" w:cs="Times New Roman"/>
                <w:b/>
                <w:szCs w:val="20"/>
              </w:rPr>
              <w:t>1.22</w:t>
            </w:r>
          </w:p>
        </w:tc>
        <w:tc>
          <w:tcPr>
            <w:tcW w:w="932" w:type="dxa"/>
            <w:vAlign w:val="center"/>
          </w:tcPr>
          <w:p w14:paraId="776A399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0.021</w:t>
            </w:r>
          </w:p>
        </w:tc>
        <w:tc>
          <w:tcPr>
            <w:tcW w:w="883" w:type="dxa"/>
          </w:tcPr>
          <w:p w14:paraId="4131611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08925803" w14:textId="77777777" w:rsidTr="00651112">
        <w:tc>
          <w:tcPr>
            <w:tcW w:w="3538" w:type="dxa"/>
          </w:tcPr>
          <w:p w14:paraId="70CF43D8"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5A6A9E7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1.80</w:t>
            </w:r>
            <w:r w:rsidRPr="00386106">
              <w:rPr>
                <w:rFonts w:ascii="Times New Roman" w:eastAsia="맑은 고딕" w:hAnsi="Times New Roman" w:cs="Times New Roman"/>
                <w:szCs w:val="20"/>
              </w:rPr>
              <w:t>±</w:t>
            </w:r>
            <w:r w:rsidRPr="00386106">
              <w:rPr>
                <w:rFonts w:ascii="Times New Roman" w:hAnsi="Times New Roman" w:cs="Times New Roman"/>
                <w:szCs w:val="20"/>
              </w:rPr>
              <w:t>1.16</w:t>
            </w:r>
          </w:p>
        </w:tc>
        <w:tc>
          <w:tcPr>
            <w:tcW w:w="1872" w:type="dxa"/>
            <w:gridSpan w:val="2"/>
            <w:vAlign w:val="center"/>
          </w:tcPr>
          <w:p w14:paraId="474D4152"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1.94</w:t>
            </w:r>
            <w:r w:rsidRPr="00386106">
              <w:rPr>
                <w:rFonts w:ascii="Times New Roman" w:eastAsia="맑은 고딕" w:hAnsi="Times New Roman" w:cs="Times New Roman"/>
                <w:b/>
                <w:szCs w:val="20"/>
              </w:rPr>
              <w:t>±</w:t>
            </w:r>
            <w:r w:rsidRPr="00386106">
              <w:rPr>
                <w:rFonts w:ascii="Times New Roman" w:hAnsi="Times New Roman" w:cs="Times New Roman"/>
                <w:b/>
                <w:szCs w:val="20"/>
              </w:rPr>
              <w:t>1.17</w:t>
            </w:r>
          </w:p>
        </w:tc>
        <w:tc>
          <w:tcPr>
            <w:tcW w:w="932" w:type="dxa"/>
            <w:vAlign w:val="center"/>
          </w:tcPr>
          <w:p w14:paraId="79CFD2A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0.001</w:t>
            </w:r>
          </w:p>
        </w:tc>
        <w:tc>
          <w:tcPr>
            <w:tcW w:w="883" w:type="dxa"/>
          </w:tcPr>
          <w:p w14:paraId="34D272F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135</w:t>
            </w:r>
          </w:p>
        </w:tc>
      </w:tr>
      <w:tr w:rsidR="00386106" w:rsidRPr="00386106" w14:paraId="39092750" w14:textId="77777777" w:rsidTr="00651112">
        <w:tc>
          <w:tcPr>
            <w:tcW w:w="3538" w:type="dxa"/>
          </w:tcPr>
          <w:p w14:paraId="7147277B"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51C282F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1.71</w:t>
            </w:r>
            <w:r w:rsidRPr="00386106">
              <w:rPr>
                <w:rFonts w:ascii="Times New Roman" w:eastAsia="맑은 고딕" w:hAnsi="Times New Roman" w:cs="Times New Roman"/>
                <w:szCs w:val="20"/>
              </w:rPr>
              <w:t>±</w:t>
            </w:r>
            <w:r w:rsidRPr="00386106">
              <w:rPr>
                <w:rFonts w:ascii="Times New Roman" w:hAnsi="Times New Roman" w:cs="Times New Roman"/>
                <w:szCs w:val="20"/>
              </w:rPr>
              <w:t>1.11</w:t>
            </w:r>
          </w:p>
        </w:tc>
        <w:tc>
          <w:tcPr>
            <w:tcW w:w="1872" w:type="dxa"/>
            <w:gridSpan w:val="2"/>
            <w:vAlign w:val="center"/>
          </w:tcPr>
          <w:p w14:paraId="2E26D2C9"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1.85</w:t>
            </w:r>
            <w:r w:rsidRPr="00386106">
              <w:rPr>
                <w:rFonts w:ascii="Times New Roman" w:eastAsia="맑은 고딕" w:hAnsi="Times New Roman" w:cs="Times New Roman"/>
                <w:b/>
                <w:szCs w:val="20"/>
              </w:rPr>
              <w:t>±</w:t>
            </w:r>
            <w:r w:rsidRPr="00386106">
              <w:rPr>
                <w:rFonts w:ascii="Times New Roman" w:hAnsi="Times New Roman" w:cs="Times New Roman"/>
                <w:b/>
                <w:szCs w:val="20"/>
              </w:rPr>
              <w:t>1.11</w:t>
            </w:r>
          </w:p>
        </w:tc>
        <w:tc>
          <w:tcPr>
            <w:tcW w:w="932" w:type="dxa"/>
            <w:vAlign w:val="center"/>
          </w:tcPr>
          <w:p w14:paraId="2271446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0.001</w:t>
            </w:r>
          </w:p>
        </w:tc>
        <w:tc>
          <w:tcPr>
            <w:tcW w:w="883" w:type="dxa"/>
          </w:tcPr>
          <w:p w14:paraId="6E5B20E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605</w:t>
            </w:r>
          </w:p>
        </w:tc>
      </w:tr>
      <w:tr w:rsidR="00386106" w:rsidRPr="00386106" w14:paraId="1A96D05B" w14:textId="77777777" w:rsidTr="00651112">
        <w:tc>
          <w:tcPr>
            <w:tcW w:w="3538" w:type="dxa"/>
          </w:tcPr>
          <w:p w14:paraId="2F35FE4E"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4569D2C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1.66</w:t>
            </w:r>
            <w:r w:rsidRPr="00386106">
              <w:rPr>
                <w:rFonts w:ascii="Times New Roman" w:eastAsia="맑은 고딕" w:hAnsi="Times New Roman" w:cs="Times New Roman"/>
                <w:szCs w:val="20"/>
              </w:rPr>
              <w:t>±</w:t>
            </w:r>
            <w:r w:rsidRPr="00386106">
              <w:rPr>
                <w:rFonts w:ascii="Times New Roman" w:hAnsi="Times New Roman" w:cs="Times New Roman"/>
                <w:szCs w:val="20"/>
              </w:rPr>
              <w:t>1.05</w:t>
            </w:r>
          </w:p>
        </w:tc>
        <w:tc>
          <w:tcPr>
            <w:tcW w:w="1872" w:type="dxa"/>
            <w:gridSpan w:val="2"/>
            <w:vAlign w:val="center"/>
          </w:tcPr>
          <w:p w14:paraId="07C8BB7F"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1.91</w:t>
            </w:r>
            <w:r w:rsidRPr="00386106">
              <w:rPr>
                <w:rFonts w:ascii="Times New Roman" w:eastAsia="맑은 고딕" w:hAnsi="Times New Roman" w:cs="Times New Roman"/>
                <w:b/>
                <w:szCs w:val="20"/>
              </w:rPr>
              <w:t>±</w:t>
            </w:r>
            <w:r w:rsidRPr="00386106">
              <w:rPr>
                <w:rFonts w:ascii="Times New Roman" w:hAnsi="Times New Roman" w:cs="Times New Roman"/>
                <w:b/>
                <w:szCs w:val="20"/>
              </w:rPr>
              <w:t>1.14</w:t>
            </w:r>
          </w:p>
        </w:tc>
        <w:tc>
          <w:tcPr>
            <w:tcW w:w="932" w:type="dxa"/>
            <w:vAlign w:val="center"/>
          </w:tcPr>
          <w:p w14:paraId="3ACDB36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00676B9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2100</w:t>
            </w:r>
          </w:p>
        </w:tc>
      </w:tr>
      <w:tr w:rsidR="00386106" w:rsidRPr="00386106" w14:paraId="3F2DF491" w14:textId="77777777" w:rsidTr="00651112">
        <w:tc>
          <w:tcPr>
            <w:tcW w:w="3538" w:type="dxa"/>
          </w:tcPr>
          <w:p w14:paraId="26C3E065"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4384406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1.61</w:t>
            </w:r>
            <w:r w:rsidRPr="00386106">
              <w:rPr>
                <w:rFonts w:ascii="Times New Roman" w:eastAsia="맑은 고딕" w:hAnsi="Times New Roman" w:cs="Times New Roman"/>
                <w:szCs w:val="20"/>
              </w:rPr>
              <w:t>±</w:t>
            </w:r>
            <w:r w:rsidRPr="00386106">
              <w:rPr>
                <w:rFonts w:ascii="Times New Roman" w:hAnsi="Times New Roman" w:cs="Times New Roman"/>
                <w:szCs w:val="20"/>
              </w:rPr>
              <w:t>1.24</w:t>
            </w:r>
          </w:p>
        </w:tc>
        <w:tc>
          <w:tcPr>
            <w:tcW w:w="1872" w:type="dxa"/>
            <w:gridSpan w:val="2"/>
            <w:vAlign w:val="center"/>
          </w:tcPr>
          <w:p w14:paraId="43A7F7A0"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1.70</w:t>
            </w:r>
            <w:r w:rsidRPr="00386106">
              <w:rPr>
                <w:rFonts w:ascii="Times New Roman" w:eastAsia="맑은 고딕" w:hAnsi="Times New Roman" w:cs="Times New Roman"/>
                <w:b/>
                <w:szCs w:val="20"/>
              </w:rPr>
              <w:t>±</w:t>
            </w:r>
            <w:r w:rsidRPr="00386106">
              <w:rPr>
                <w:rFonts w:ascii="Times New Roman" w:hAnsi="Times New Roman" w:cs="Times New Roman"/>
                <w:b/>
                <w:szCs w:val="20"/>
              </w:rPr>
              <w:t>1.24</w:t>
            </w:r>
          </w:p>
        </w:tc>
        <w:tc>
          <w:tcPr>
            <w:tcW w:w="932" w:type="dxa"/>
            <w:vAlign w:val="center"/>
          </w:tcPr>
          <w:p w14:paraId="1DD39C2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0.026</w:t>
            </w:r>
          </w:p>
        </w:tc>
        <w:tc>
          <w:tcPr>
            <w:tcW w:w="883" w:type="dxa"/>
          </w:tcPr>
          <w:p w14:paraId="5A1A54A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0D752092" w14:textId="77777777" w:rsidTr="00651112">
        <w:tc>
          <w:tcPr>
            <w:tcW w:w="3538" w:type="dxa"/>
          </w:tcPr>
          <w:p w14:paraId="0F4675D6" w14:textId="77777777" w:rsidR="007C47D0" w:rsidRDefault="007C47D0" w:rsidP="00386106">
            <w:pPr>
              <w:rPr>
                <w:rFonts w:ascii="Times New Roman" w:hAnsi="Times New Roman" w:cs="Times New Roman"/>
                <w:b/>
                <w:szCs w:val="20"/>
              </w:rPr>
            </w:pPr>
          </w:p>
          <w:p w14:paraId="610C221C"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SOFA_Coagulation_PLT</w:t>
            </w:r>
          </w:p>
        </w:tc>
        <w:tc>
          <w:tcPr>
            <w:tcW w:w="1801" w:type="dxa"/>
            <w:vAlign w:val="center"/>
          </w:tcPr>
          <w:p w14:paraId="2985784C"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0064B336"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323BC98D" w14:textId="77777777" w:rsidR="00386106" w:rsidRPr="00386106" w:rsidRDefault="00386106" w:rsidP="00386106">
            <w:pPr>
              <w:jc w:val="center"/>
              <w:rPr>
                <w:rFonts w:ascii="Times New Roman" w:hAnsi="Times New Roman" w:cs="Times New Roman"/>
                <w:szCs w:val="20"/>
              </w:rPr>
            </w:pPr>
          </w:p>
        </w:tc>
        <w:tc>
          <w:tcPr>
            <w:tcW w:w="883" w:type="dxa"/>
          </w:tcPr>
          <w:p w14:paraId="3AB00323"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677ACE17" w14:textId="77777777" w:rsidTr="00651112">
        <w:tc>
          <w:tcPr>
            <w:tcW w:w="3538" w:type="dxa"/>
          </w:tcPr>
          <w:p w14:paraId="616F461F"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Baseline</w:t>
            </w:r>
          </w:p>
        </w:tc>
        <w:tc>
          <w:tcPr>
            <w:tcW w:w="1801" w:type="dxa"/>
            <w:vAlign w:val="center"/>
          </w:tcPr>
          <w:p w14:paraId="04E1FF3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0.94</w:t>
            </w:r>
            <w:r w:rsidRPr="00386106">
              <w:rPr>
                <w:rFonts w:ascii="Times New Roman" w:eastAsia="맑은 고딕" w:hAnsi="Times New Roman" w:cs="Times New Roman"/>
                <w:b/>
                <w:szCs w:val="20"/>
              </w:rPr>
              <w:t>±</w:t>
            </w:r>
            <w:r w:rsidRPr="00386106">
              <w:rPr>
                <w:rFonts w:ascii="Times New Roman" w:hAnsi="Times New Roman" w:cs="Times New Roman"/>
                <w:b/>
                <w:szCs w:val="20"/>
              </w:rPr>
              <w:t>1.16</w:t>
            </w:r>
          </w:p>
        </w:tc>
        <w:tc>
          <w:tcPr>
            <w:tcW w:w="1872" w:type="dxa"/>
            <w:gridSpan w:val="2"/>
            <w:vAlign w:val="center"/>
          </w:tcPr>
          <w:p w14:paraId="6D0970D1"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0.69</w:t>
            </w:r>
            <w:r w:rsidRPr="00386106">
              <w:rPr>
                <w:rFonts w:ascii="Times New Roman" w:eastAsia="맑은 고딕" w:hAnsi="Times New Roman" w:cs="Times New Roman"/>
                <w:szCs w:val="20"/>
              </w:rPr>
              <w:t>±</w:t>
            </w:r>
            <w:r w:rsidRPr="00386106">
              <w:rPr>
                <w:rFonts w:ascii="Times New Roman" w:hAnsi="Times New Roman" w:cs="Times New Roman"/>
                <w:szCs w:val="20"/>
              </w:rPr>
              <w:t>1.05</w:t>
            </w:r>
          </w:p>
        </w:tc>
        <w:tc>
          <w:tcPr>
            <w:tcW w:w="932" w:type="dxa"/>
            <w:vAlign w:val="center"/>
          </w:tcPr>
          <w:p w14:paraId="1E3A01D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3264FE4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1</w:t>
            </w:r>
          </w:p>
        </w:tc>
      </w:tr>
      <w:tr w:rsidR="00386106" w:rsidRPr="00386106" w14:paraId="76AD72CC" w14:textId="77777777" w:rsidTr="00651112">
        <w:tc>
          <w:tcPr>
            <w:tcW w:w="3538" w:type="dxa"/>
          </w:tcPr>
          <w:p w14:paraId="6D413752"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79F4455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1.11</w:t>
            </w:r>
            <w:r w:rsidRPr="00386106">
              <w:rPr>
                <w:rFonts w:ascii="Times New Roman" w:eastAsia="맑은 고딕" w:hAnsi="Times New Roman" w:cs="Times New Roman"/>
                <w:b/>
                <w:szCs w:val="20"/>
              </w:rPr>
              <w:t>±</w:t>
            </w:r>
            <w:r w:rsidRPr="00386106">
              <w:rPr>
                <w:rFonts w:ascii="Times New Roman" w:hAnsi="Times New Roman" w:cs="Times New Roman"/>
                <w:b/>
                <w:szCs w:val="20"/>
              </w:rPr>
              <w:t>1.20</w:t>
            </w:r>
          </w:p>
        </w:tc>
        <w:tc>
          <w:tcPr>
            <w:tcW w:w="1872" w:type="dxa"/>
            <w:gridSpan w:val="2"/>
            <w:vAlign w:val="center"/>
          </w:tcPr>
          <w:p w14:paraId="2B15F54D"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0.83</w:t>
            </w:r>
            <w:r w:rsidRPr="00386106">
              <w:rPr>
                <w:rFonts w:ascii="Times New Roman" w:eastAsia="맑은 고딕" w:hAnsi="Times New Roman" w:cs="Times New Roman"/>
                <w:szCs w:val="20"/>
              </w:rPr>
              <w:t>±</w:t>
            </w:r>
            <w:r w:rsidRPr="00386106">
              <w:rPr>
                <w:rFonts w:ascii="Times New Roman" w:hAnsi="Times New Roman" w:cs="Times New Roman"/>
                <w:szCs w:val="20"/>
              </w:rPr>
              <w:t>1.09</w:t>
            </w:r>
          </w:p>
        </w:tc>
        <w:tc>
          <w:tcPr>
            <w:tcW w:w="932" w:type="dxa"/>
            <w:vAlign w:val="center"/>
          </w:tcPr>
          <w:p w14:paraId="04704FD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63B3757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19</w:t>
            </w:r>
          </w:p>
        </w:tc>
      </w:tr>
      <w:tr w:rsidR="00386106" w:rsidRPr="00386106" w14:paraId="27CAA420" w14:textId="77777777" w:rsidTr="00651112">
        <w:tc>
          <w:tcPr>
            <w:tcW w:w="3538" w:type="dxa"/>
          </w:tcPr>
          <w:p w14:paraId="7719FAE3"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3ABABD3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1.40</w:t>
            </w:r>
            <w:r w:rsidRPr="00386106">
              <w:rPr>
                <w:rFonts w:ascii="Times New Roman" w:eastAsia="맑은 고딕" w:hAnsi="Times New Roman" w:cs="Times New Roman"/>
                <w:b/>
                <w:szCs w:val="20"/>
              </w:rPr>
              <w:t>±</w:t>
            </w:r>
            <w:r w:rsidRPr="00386106">
              <w:rPr>
                <w:rFonts w:ascii="Times New Roman" w:hAnsi="Times New Roman" w:cs="Times New Roman"/>
                <w:b/>
                <w:szCs w:val="20"/>
              </w:rPr>
              <w:t>1.25</w:t>
            </w:r>
          </w:p>
        </w:tc>
        <w:tc>
          <w:tcPr>
            <w:tcW w:w="1872" w:type="dxa"/>
            <w:gridSpan w:val="2"/>
            <w:vAlign w:val="center"/>
          </w:tcPr>
          <w:p w14:paraId="28F8DBD7"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1.05</w:t>
            </w:r>
            <w:r w:rsidRPr="00386106">
              <w:rPr>
                <w:rFonts w:ascii="Times New Roman" w:eastAsia="맑은 고딕" w:hAnsi="Times New Roman" w:cs="Times New Roman"/>
                <w:szCs w:val="20"/>
              </w:rPr>
              <w:t>±</w:t>
            </w:r>
            <w:r w:rsidRPr="00386106">
              <w:rPr>
                <w:rFonts w:ascii="Times New Roman" w:hAnsi="Times New Roman" w:cs="Times New Roman"/>
                <w:szCs w:val="20"/>
              </w:rPr>
              <w:t>1.18</w:t>
            </w:r>
          </w:p>
        </w:tc>
        <w:tc>
          <w:tcPr>
            <w:tcW w:w="932" w:type="dxa"/>
            <w:vAlign w:val="center"/>
          </w:tcPr>
          <w:p w14:paraId="6E16952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7365E9E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173</w:t>
            </w:r>
          </w:p>
        </w:tc>
      </w:tr>
      <w:tr w:rsidR="00386106" w:rsidRPr="00386106" w14:paraId="56B6416C" w14:textId="77777777" w:rsidTr="00651112">
        <w:tc>
          <w:tcPr>
            <w:tcW w:w="3538" w:type="dxa"/>
          </w:tcPr>
          <w:p w14:paraId="24072071"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4074471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1.57</w:t>
            </w:r>
            <w:r w:rsidRPr="00386106">
              <w:rPr>
                <w:rFonts w:ascii="Times New Roman" w:eastAsia="맑은 고딕" w:hAnsi="Times New Roman" w:cs="Times New Roman"/>
                <w:b/>
                <w:szCs w:val="20"/>
              </w:rPr>
              <w:t>±</w:t>
            </w:r>
            <w:r w:rsidRPr="00386106">
              <w:rPr>
                <w:rFonts w:ascii="Times New Roman" w:hAnsi="Times New Roman" w:cs="Times New Roman"/>
                <w:b/>
                <w:szCs w:val="20"/>
              </w:rPr>
              <w:t>1.25</w:t>
            </w:r>
          </w:p>
        </w:tc>
        <w:tc>
          <w:tcPr>
            <w:tcW w:w="1872" w:type="dxa"/>
            <w:gridSpan w:val="2"/>
            <w:vAlign w:val="center"/>
          </w:tcPr>
          <w:p w14:paraId="47D85ED3"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1.25</w:t>
            </w:r>
            <w:r w:rsidRPr="00386106">
              <w:rPr>
                <w:rFonts w:ascii="Times New Roman" w:eastAsia="맑은 고딕" w:hAnsi="Times New Roman" w:cs="Times New Roman"/>
                <w:szCs w:val="20"/>
              </w:rPr>
              <w:t>±</w:t>
            </w:r>
            <w:r w:rsidRPr="00386106">
              <w:rPr>
                <w:rFonts w:ascii="Times New Roman" w:hAnsi="Times New Roman" w:cs="Times New Roman"/>
                <w:szCs w:val="20"/>
              </w:rPr>
              <w:t>1.23</w:t>
            </w:r>
          </w:p>
        </w:tc>
        <w:tc>
          <w:tcPr>
            <w:tcW w:w="932" w:type="dxa"/>
            <w:vAlign w:val="center"/>
          </w:tcPr>
          <w:p w14:paraId="52BAAF3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5EE01C9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634</w:t>
            </w:r>
          </w:p>
        </w:tc>
      </w:tr>
      <w:tr w:rsidR="00386106" w:rsidRPr="00386106" w14:paraId="7FDCEE94" w14:textId="77777777" w:rsidTr="00651112">
        <w:tc>
          <w:tcPr>
            <w:tcW w:w="3538" w:type="dxa"/>
          </w:tcPr>
          <w:p w14:paraId="28F8A148"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655000D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1.46</w:t>
            </w:r>
            <w:r w:rsidRPr="00386106">
              <w:rPr>
                <w:rFonts w:ascii="Times New Roman" w:eastAsia="맑은 고딕" w:hAnsi="Times New Roman" w:cs="Times New Roman"/>
                <w:b/>
                <w:szCs w:val="20"/>
              </w:rPr>
              <w:t>±</w:t>
            </w:r>
            <w:r w:rsidRPr="00386106">
              <w:rPr>
                <w:rFonts w:ascii="Times New Roman" w:hAnsi="Times New Roman" w:cs="Times New Roman"/>
                <w:b/>
                <w:szCs w:val="20"/>
              </w:rPr>
              <w:t>1.27</w:t>
            </w:r>
          </w:p>
        </w:tc>
        <w:tc>
          <w:tcPr>
            <w:tcW w:w="1872" w:type="dxa"/>
            <w:gridSpan w:val="2"/>
            <w:vAlign w:val="center"/>
          </w:tcPr>
          <w:p w14:paraId="493D7FCA"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1.18</w:t>
            </w:r>
            <w:r w:rsidRPr="00386106">
              <w:rPr>
                <w:rFonts w:ascii="Times New Roman" w:eastAsia="맑은 고딕" w:hAnsi="Times New Roman" w:cs="Times New Roman"/>
                <w:szCs w:val="20"/>
              </w:rPr>
              <w:t>±</w:t>
            </w:r>
            <w:r w:rsidRPr="00386106">
              <w:rPr>
                <w:rFonts w:ascii="Times New Roman" w:hAnsi="Times New Roman" w:cs="Times New Roman"/>
                <w:szCs w:val="20"/>
              </w:rPr>
              <w:t>1.20</w:t>
            </w:r>
          </w:p>
        </w:tc>
        <w:tc>
          <w:tcPr>
            <w:tcW w:w="932" w:type="dxa"/>
            <w:vAlign w:val="center"/>
          </w:tcPr>
          <w:p w14:paraId="575C44F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09CFB19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2112</w:t>
            </w:r>
          </w:p>
        </w:tc>
      </w:tr>
      <w:tr w:rsidR="00386106" w:rsidRPr="00386106" w14:paraId="2FD27008" w14:textId="77777777" w:rsidTr="00651112">
        <w:tc>
          <w:tcPr>
            <w:tcW w:w="3538" w:type="dxa"/>
          </w:tcPr>
          <w:p w14:paraId="59B9A637"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422A6EF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1.37</w:t>
            </w:r>
            <w:r w:rsidRPr="00386106">
              <w:rPr>
                <w:rFonts w:ascii="Times New Roman" w:eastAsia="맑은 고딕" w:hAnsi="Times New Roman" w:cs="Times New Roman"/>
                <w:b/>
                <w:szCs w:val="20"/>
              </w:rPr>
              <w:t>±</w:t>
            </w:r>
            <w:r w:rsidRPr="00386106">
              <w:rPr>
                <w:rFonts w:ascii="Times New Roman" w:hAnsi="Times New Roman" w:cs="Times New Roman"/>
                <w:b/>
                <w:szCs w:val="20"/>
              </w:rPr>
              <w:t>1.31</w:t>
            </w:r>
          </w:p>
        </w:tc>
        <w:tc>
          <w:tcPr>
            <w:tcW w:w="1872" w:type="dxa"/>
            <w:gridSpan w:val="2"/>
            <w:vAlign w:val="center"/>
          </w:tcPr>
          <w:p w14:paraId="70EFAB2E"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1.10</w:t>
            </w:r>
            <w:r w:rsidRPr="00386106">
              <w:rPr>
                <w:rFonts w:ascii="Times New Roman" w:eastAsia="맑은 고딕" w:hAnsi="Times New Roman" w:cs="Times New Roman"/>
                <w:szCs w:val="20"/>
              </w:rPr>
              <w:t>±</w:t>
            </w:r>
            <w:r w:rsidRPr="00386106">
              <w:rPr>
                <w:rFonts w:ascii="Times New Roman" w:hAnsi="Times New Roman" w:cs="Times New Roman"/>
                <w:szCs w:val="20"/>
              </w:rPr>
              <w:t>1.25</w:t>
            </w:r>
          </w:p>
        </w:tc>
        <w:tc>
          <w:tcPr>
            <w:tcW w:w="932" w:type="dxa"/>
            <w:vAlign w:val="center"/>
          </w:tcPr>
          <w:p w14:paraId="3586FF6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1701818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179</w:t>
            </w:r>
          </w:p>
        </w:tc>
      </w:tr>
      <w:tr w:rsidR="00386106" w:rsidRPr="00386106" w14:paraId="392BE588" w14:textId="77777777" w:rsidTr="00651112">
        <w:tc>
          <w:tcPr>
            <w:tcW w:w="3538" w:type="dxa"/>
          </w:tcPr>
          <w:p w14:paraId="1D234CAA" w14:textId="77777777" w:rsidR="007C47D0" w:rsidRDefault="007C47D0" w:rsidP="00386106">
            <w:pPr>
              <w:rPr>
                <w:rFonts w:ascii="Times New Roman" w:hAnsi="Times New Roman" w:cs="Times New Roman"/>
                <w:b/>
                <w:szCs w:val="20"/>
              </w:rPr>
            </w:pPr>
          </w:p>
          <w:p w14:paraId="3720BCE5"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SOFA_Liver_Bilirubin</w:t>
            </w:r>
          </w:p>
        </w:tc>
        <w:tc>
          <w:tcPr>
            <w:tcW w:w="1801" w:type="dxa"/>
            <w:vAlign w:val="center"/>
          </w:tcPr>
          <w:p w14:paraId="7DFB7CCC"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33EF959F"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094BC3D1" w14:textId="77777777" w:rsidR="00386106" w:rsidRPr="00386106" w:rsidRDefault="00386106" w:rsidP="00386106">
            <w:pPr>
              <w:jc w:val="center"/>
              <w:rPr>
                <w:rFonts w:ascii="Times New Roman" w:hAnsi="Times New Roman" w:cs="Times New Roman"/>
                <w:szCs w:val="20"/>
              </w:rPr>
            </w:pPr>
          </w:p>
        </w:tc>
        <w:tc>
          <w:tcPr>
            <w:tcW w:w="883" w:type="dxa"/>
          </w:tcPr>
          <w:p w14:paraId="3AA3CE3E"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02554057" w14:textId="77777777" w:rsidTr="00651112">
        <w:tc>
          <w:tcPr>
            <w:tcW w:w="3538" w:type="dxa"/>
          </w:tcPr>
          <w:p w14:paraId="64117768"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Baseline</w:t>
            </w:r>
          </w:p>
        </w:tc>
        <w:tc>
          <w:tcPr>
            <w:tcW w:w="1801" w:type="dxa"/>
            <w:vAlign w:val="center"/>
          </w:tcPr>
          <w:p w14:paraId="0D1ECB4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0.67</w:t>
            </w:r>
            <w:r w:rsidRPr="00386106">
              <w:rPr>
                <w:rFonts w:ascii="Times New Roman" w:eastAsia="맑은 고딕" w:hAnsi="Times New Roman" w:cs="Times New Roman"/>
                <w:b/>
                <w:szCs w:val="20"/>
              </w:rPr>
              <w:t>±</w:t>
            </w:r>
            <w:r w:rsidRPr="00386106">
              <w:rPr>
                <w:rFonts w:ascii="Times New Roman" w:hAnsi="Times New Roman" w:cs="Times New Roman"/>
                <w:b/>
                <w:szCs w:val="20"/>
              </w:rPr>
              <w:t>0.98</w:t>
            </w:r>
          </w:p>
        </w:tc>
        <w:tc>
          <w:tcPr>
            <w:tcW w:w="1872" w:type="dxa"/>
            <w:gridSpan w:val="2"/>
            <w:vAlign w:val="center"/>
          </w:tcPr>
          <w:p w14:paraId="7169AF0B"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0.46</w:t>
            </w:r>
            <w:r w:rsidRPr="00386106">
              <w:rPr>
                <w:rFonts w:ascii="Times New Roman" w:eastAsia="맑은 고딕" w:hAnsi="Times New Roman" w:cs="Times New Roman"/>
                <w:szCs w:val="20"/>
              </w:rPr>
              <w:t>±</w:t>
            </w:r>
            <w:r w:rsidRPr="00386106">
              <w:rPr>
                <w:rFonts w:ascii="Times New Roman" w:hAnsi="Times New Roman" w:cs="Times New Roman"/>
                <w:szCs w:val="20"/>
              </w:rPr>
              <w:t>0.82</w:t>
            </w:r>
          </w:p>
        </w:tc>
        <w:tc>
          <w:tcPr>
            <w:tcW w:w="932" w:type="dxa"/>
            <w:vAlign w:val="center"/>
          </w:tcPr>
          <w:p w14:paraId="7E6D3F0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4018613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4</w:t>
            </w:r>
          </w:p>
        </w:tc>
      </w:tr>
      <w:tr w:rsidR="00386106" w:rsidRPr="00386106" w14:paraId="4FB06521" w14:textId="77777777" w:rsidTr="00651112">
        <w:tc>
          <w:tcPr>
            <w:tcW w:w="3538" w:type="dxa"/>
          </w:tcPr>
          <w:p w14:paraId="1B91EB2D"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47F7DF3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0.69</w:t>
            </w:r>
            <w:r w:rsidRPr="00386106">
              <w:rPr>
                <w:rFonts w:ascii="Times New Roman" w:eastAsia="맑은 고딕" w:hAnsi="Times New Roman" w:cs="Times New Roman"/>
                <w:b/>
                <w:szCs w:val="20"/>
              </w:rPr>
              <w:t>±</w:t>
            </w:r>
            <w:r w:rsidRPr="00386106">
              <w:rPr>
                <w:rFonts w:ascii="Times New Roman" w:hAnsi="Times New Roman" w:cs="Times New Roman"/>
                <w:b/>
                <w:szCs w:val="20"/>
              </w:rPr>
              <w:t>0.98</w:t>
            </w:r>
          </w:p>
        </w:tc>
        <w:tc>
          <w:tcPr>
            <w:tcW w:w="1872" w:type="dxa"/>
            <w:gridSpan w:val="2"/>
            <w:vAlign w:val="center"/>
          </w:tcPr>
          <w:p w14:paraId="0B3AFE80"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0.48</w:t>
            </w:r>
            <w:r w:rsidRPr="00386106">
              <w:rPr>
                <w:rFonts w:ascii="Times New Roman" w:eastAsia="맑은 고딕" w:hAnsi="Times New Roman" w:cs="Times New Roman"/>
                <w:szCs w:val="20"/>
              </w:rPr>
              <w:t>±</w:t>
            </w:r>
            <w:r w:rsidRPr="00386106">
              <w:rPr>
                <w:rFonts w:ascii="Times New Roman" w:hAnsi="Times New Roman" w:cs="Times New Roman"/>
                <w:szCs w:val="20"/>
              </w:rPr>
              <w:t>0.84</w:t>
            </w:r>
          </w:p>
        </w:tc>
        <w:tc>
          <w:tcPr>
            <w:tcW w:w="932" w:type="dxa"/>
            <w:vAlign w:val="center"/>
          </w:tcPr>
          <w:p w14:paraId="71422CD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12BF4B1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75</w:t>
            </w:r>
          </w:p>
        </w:tc>
      </w:tr>
      <w:tr w:rsidR="00386106" w:rsidRPr="00386106" w14:paraId="50F5F1AA" w14:textId="77777777" w:rsidTr="00651112">
        <w:tc>
          <w:tcPr>
            <w:tcW w:w="3538" w:type="dxa"/>
          </w:tcPr>
          <w:p w14:paraId="3D249089"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3EC9A0A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0.73</w:t>
            </w:r>
            <w:r w:rsidRPr="00386106">
              <w:rPr>
                <w:rFonts w:ascii="Times New Roman" w:eastAsia="맑은 고딕" w:hAnsi="Times New Roman" w:cs="Times New Roman"/>
                <w:b/>
                <w:szCs w:val="20"/>
              </w:rPr>
              <w:t>±</w:t>
            </w:r>
            <w:r w:rsidRPr="00386106">
              <w:rPr>
                <w:rFonts w:ascii="Times New Roman" w:hAnsi="Times New Roman" w:cs="Times New Roman"/>
                <w:b/>
                <w:szCs w:val="20"/>
              </w:rPr>
              <w:t>1.01</w:t>
            </w:r>
          </w:p>
        </w:tc>
        <w:tc>
          <w:tcPr>
            <w:tcW w:w="1872" w:type="dxa"/>
            <w:gridSpan w:val="2"/>
            <w:vAlign w:val="center"/>
          </w:tcPr>
          <w:p w14:paraId="5825DC92"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0.52</w:t>
            </w:r>
            <w:r w:rsidRPr="00386106">
              <w:rPr>
                <w:rFonts w:ascii="Times New Roman" w:eastAsia="맑은 고딕" w:hAnsi="Times New Roman" w:cs="Times New Roman"/>
                <w:szCs w:val="20"/>
              </w:rPr>
              <w:t>±</w:t>
            </w:r>
            <w:r w:rsidRPr="00386106">
              <w:rPr>
                <w:rFonts w:ascii="Times New Roman" w:hAnsi="Times New Roman" w:cs="Times New Roman"/>
                <w:szCs w:val="20"/>
              </w:rPr>
              <w:t>0.86</w:t>
            </w:r>
          </w:p>
        </w:tc>
        <w:tc>
          <w:tcPr>
            <w:tcW w:w="932" w:type="dxa"/>
            <w:vAlign w:val="center"/>
          </w:tcPr>
          <w:p w14:paraId="3F8BB11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6D14C5D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293</w:t>
            </w:r>
          </w:p>
        </w:tc>
      </w:tr>
      <w:tr w:rsidR="00386106" w:rsidRPr="00386106" w14:paraId="36A5E757" w14:textId="77777777" w:rsidTr="00651112">
        <w:tc>
          <w:tcPr>
            <w:tcW w:w="3538" w:type="dxa"/>
          </w:tcPr>
          <w:p w14:paraId="0644E1A6"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1B915D7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0.70</w:t>
            </w:r>
            <w:r w:rsidRPr="00386106">
              <w:rPr>
                <w:rFonts w:ascii="Times New Roman" w:eastAsia="맑은 고딕" w:hAnsi="Times New Roman" w:cs="Times New Roman"/>
                <w:b/>
                <w:szCs w:val="20"/>
              </w:rPr>
              <w:t>±</w:t>
            </w:r>
            <w:r w:rsidRPr="00386106">
              <w:rPr>
                <w:rFonts w:ascii="Times New Roman" w:hAnsi="Times New Roman" w:cs="Times New Roman"/>
                <w:b/>
                <w:szCs w:val="20"/>
              </w:rPr>
              <w:t>1.02</w:t>
            </w:r>
          </w:p>
        </w:tc>
        <w:tc>
          <w:tcPr>
            <w:tcW w:w="1872" w:type="dxa"/>
            <w:gridSpan w:val="2"/>
            <w:vAlign w:val="center"/>
          </w:tcPr>
          <w:p w14:paraId="32BAA479"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0.54</w:t>
            </w:r>
            <w:r w:rsidRPr="00386106">
              <w:rPr>
                <w:rFonts w:ascii="Times New Roman" w:eastAsia="맑은 고딕" w:hAnsi="Times New Roman" w:cs="Times New Roman"/>
                <w:szCs w:val="20"/>
              </w:rPr>
              <w:t>±</w:t>
            </w:r>
            <w:r w:rsidRPr="00386106">
              <w:rPr>
                <w:rFonts w:ascii="Times New Roman" w:hAnsi="Times New Roman" w:cs="Times New Roman"/>
                <w:szCs w:val="20"/>
              </w:rPr>
              <w:t>0.89</w:t>
            </w:r>
          </w:p>
        </w:tc>
        <w:tc>
          <w:tcPr>
            <w:tcW w:w="932" w:type="dxa"/>
            <w:vAlign w:val="center"/>
          </w:tcPr>
          <w:p w14:paraId="3D44896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095901C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753</w:t>
            </w:r>
          </w:p>
        </w:tc>
      </w:tr>
      <w:tr w:rsidR="00386106" w:rsidRPr="00386106" w14:paraId="6A9106E7" w14:textId="77777777" w:rsidTr="00651112">
        <w:tc>
          <w:tcPr>
            <w:tcW w:w="3538" w:type="dxa"/>
          </w:tcPr>
          <w:p w14:paraId="15A8C95A"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074145E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0.88</w:t>
            </w:r>
            <w:r w:rsidRPr="00386106">
              <w:rPr>
                <w:rFonts w:ascii="Times New Roman" w:eastAsia="맑은 고딕" w:hAnsi="Times New Roman" w:cs="Times New Roman"/>
                <w:b/>
                <w:szCs w:val="20"/>
              </w:rPr>
              <w:t>±</w:t>
            </w:r>
            <w:r w:rsidRPr="00386106">
              <w:rPr>
                <w:rFonts w:ascii="Times New Roman" w:hAnsi="Times New Roman" w:cs="Times New Roman"/>
                <w:b/>
                <w:szCs w:val="20"/>
              </w:rPr>
              <w:t>1.18</w:t>
            </w:r>
          </w:p>
        </w:tc>
        <w:tc>
          <w:tcPr>
            <w:tcW w:w="1872" w:type="dxa"/>
            <w:gridSpan w:val="2"/>
            <w:vAlign w:val="center"/>
          </w:tcPr>
          <w:p w14:paraId="6E22ADD0"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0.73</w:t>
            </w:r>
            <w:r w:rsidRPr="00386106">
              <w:rPr>
                <w:rFonts w:ascii="Times New Roman" w:eastAsia="맑은 고딕" w:hAnsi="Times New Roman" w:cs="Times New Roman"/>
                <w:szCs w:val="20"/>
              </w:rPr>
              <w:t>±</w:t>
            </w:r>
            <w:r w:rsidRPr="00386106">
              <w:rPr>
                <w:rFonts w:ascii="Times New Roman" w:hAnsi="Times New Roman" w:cs="Times New Roman"/>
                <w:szCs w:val="20"/>
              </w:rPr>
              <w:t>1.06</w:t>
            </w:r>
          </w:p>
        </w:tc>
        <w:tc>
          <w:tcPr>
            <w:tcW w:w="932" w:type="dxa"/>
            <w:vAlign w:val="center"/>
          </w:tcPr>
          <w:p w14:paraId="4373060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0.019</w:t>
            </w:r>
          </w:p>
        </w:tc>
        <w:tc>
          <w:tcPr>
            <w:tcW w:w="883" w:type="dxa"/>
          </w:tcPr>
          <w:p w14:paraId="2EBB82A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2174</w:t>
            </w:r>
          </w:p>
        </w:tc>
      </w:tr>
      <w:tr w:rsidR="00386106" w:rsidRPr="00386106" w14:paraId="67B56640" w14:textId="77777777" w:rsidTr="00651112">
        <w:tc>
          <w:tcPr>
            <w:tcW w:w="3538" w:type="dxa"/>
          </w:tcPr>
          <w:p w14:paraId="58C2C6E0"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43545BF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0.73</w:t>
            </w:r>
            <w:r w:rsidRPr="00386106">
              <w:rPr>
                <w:rFonts w:ascii="Times New Roman" w:eastAsia="맑은 고딕" w:hAnsi="Times New Roman" w:cs="Times New Roman"/>
                <w:b/>
                <w:szCs w:val="20"/>
              </w:rPr>
              <w:t>±</w:t>
            </w:r>
            <w:r w:rsidRPr="00386106">
              <w:rPr>
                <w:rFonts w:ascii="Times New Roman" w:hAnsi="Times New Roman" w:cs="Times New Roman"/>
                <w:b/>
                <w:szCs w:val="20"/>
              </w:rPr>
              <w:t>1.07</w:t>
            </w:r>
          </w:p>
        </w:tc>
        <w:tc>
          <w:tcPr>
            <w:tcW w:w="1872" w:type="dxa"/>
            <w:gridSpan w:val="2"/>
            <w:vAlign w:val="center"/>
          </w:tcPr>
          <w:p w14:paraId="1659BFDF"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0.69</w:t>
            </w:r>
            <w:r w:rsidRPr="00386106">
              <w:rPr>
                <w:rFonts w:ascii="Times New Roman" w:eastAsia="맑은 고딕" w:hAnsi="Times New Roman" w:cs="Times New Roman"/>
                <w:szCs w:val="20"/>
              </w:rPr>
              <w:t>±</w:t>
            </w:r>
            <w:r w:rsidRPr="00386106">
              <w:rPr>
                <w:rFonts w:ascii="Times New Roman" w:hAnsi="Times New Roman" w:cs="Times New Roman"/>
                <w:szCs w:val="20"/>
              </w:rPr>
              <w:t>1.01</w:t>
            </w:r>
          </w:p>
        </w:tc>
        <w:tc>
          <w:tcPr>
            <w:tcW w:w="932" w:type="dxa"/>
            <w:vAlign w:val="center"/>
          </w:tcPr>
          <w:p w14:paraId="0C22820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0.002</w:t>
            </w:r>
          </w:p>
        </w:tc>
        <w:tc>
          <w:tcPr>
            <w:tcW w:w="883" w:type="dxa"/>
          </w:tcPr>
          <w:p w14:paraId="22E2892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343</w:t>
            </w:r>
          </w:p>
        </w:tc>
      </w:tr>
      <w:tr w:rsidR="00386106" w:rsidRPr="00386106" w14:paraId="7EFEF49E" w14:textId="77777777" w:rsidTr="00651112">
        <w:tc>
          <w:tcPr>
            <w:tcW w:w="3538" w:type="dxa"/>
          </w:tcPr>
          <w:p w14:paraId="6E40D8E4" w14:textId="77777777" w:rsidR="007C47D0" w:rsidRDefault="007C47D0" w:rsidP="00386106">
            <w:pPr>
              <w:rPr>
                <w:rFonts w:ascii="Times New Roman" w:hAnsi="Times New Roman" w:cs="Times New Roman"/>
                <w:b/>
                <w:szCs w:val="20"/>
              </w:rPr>
            </w:pPr>
          </w:p>
          <w:p w14:paraId="35209C76"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SOFA_Cardiovascular</w:t>
            </w:r>
          </w:p>
        </w:tc>
        <w:tc>
          <w:tcPr>
            <w:tcW w:w="1801" w:type="dxa"/>
            <w:vAlign w:val="center"/>
          </w:tcPr>
          <w:p w14:paraId="3F1F3455"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2B277613"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23E97E89" w14:textId="77777777" w:rsidR="00386106" w:rsidRPr="00386106" w:rsidRDefault="00386106" w:rsidP="00386106">
            <w:pPr>
              <w:jc w:val="center"/>
              <w:rPr>
                <w:rFonts w:ascii="Times New Roman" w:hAnsi="Times New Roman" w:cs="Times New Roman"/>
                <w:szCs w:val="20"/>
              </w:rPr>
            </w:pPr>
          </w:p>
        </w:tc>
        <w:tc>
          <w:tcPr>
            <w:tcW w:w="883" w:type="dxa"/>
          </w:tcPr>
          <w:p w14:paraId="4FA81A1F" w14:textId="77777777" w:rsidR="00386106" w:rsidRPr="00386106" w:rsidRDefault="00386106" w:rsidP="00386106">
            <w:pPr>
              <w:jc w:val="center"/>
              <w:rPr>
                <w:rFonts w:ascii="Times New Roman" w:hAnsi="Times New Roman" w:cs="Times New Roman"/>
                <w:szCs w:val="20"/>
              </w:rPr>
            </w:pPr>
          </w:p>
        </w:tc>
      </w:tr>
      <w:tr w:rsidR="00386106" w:rsidRPr="00386106" w14:paraId="508FD26A" w14:textId="77777777" w:rsidTr="00651112">
        <w:tc>
          <w:tcPr>
            <w:tcW w:w="3538" w:type="dxa"/>
          </w:tcPr>
          <w:p w14:paraId="15FB5E0B"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Baseline</w:t>
            </w:r>
          </w:p>
        </w:tc>
        <w:tc>
          <w:tcPr>
            <w:tcW w:w="1801" w:type="dxa"/>
            <w:vAlign w:val="center"/>
          </w:tcPr>
          <w:p w14:paraId="67537D3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1.26</w:t>
            </w:r>
            <w:r w:rsidRPr="00386106">
              <w:rPr>
                <w:rFonts w:ascii="Times New Roman" w:eastAsia="맑은 고딕" w:hAnsi="Times New Roman" w:cs="Times New Roman"/>
                <w:szCs w:val="20"/>
              </w:rPr>
              <w:t>±</w:t>
            </w:r>
            <w:r w:rsidRPr="00386106">
              <w:rPr>
                <w:rFonts w:ascii="Times New Roman" w:hAnsi="Times New Roman" w:cs="Times New Roman"/>
                <w:szCs w:val="20"/>
              </w:rPr>
              <w:t>1.27</w:t>
            </w:r>
          </w:p>
        </w:tc>
        <w:tc>
          <w:tcPr>
            <w:tcW w:w="1872" w:type="dxa"/>
            <w:gridSpan w:val="2"/>
            <w:vAlign w:val="center"/>
          </w:tcPr>
          <w:p w14:paraId="08F7DA8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1.25</w:t>
            </w:r>
            <w:r w:rsidRPr="00386106">
              <w:rPr>
                <w:rFonts w:ascii="Times New Roman" w:eastAsia="맑은 고딕" w:hAnsi="Times New Roman" w:cs="Times New Roman"/>
                <w:szCs w:val="20"/>
              </w:rPr>
              <w:t>±</w:t>
            </w:r>
            <w:r w:rsidRPr="00386106">
              <w:rPr>
                <w:rFonts w:ascii="Times New Roman" w:hAnsi="Times New Roman" w:cs="Times New Roman"/>
                <w:szCs w:val="20"/>
              </w:rPr>
              <w:t>1.35</w:t>
            </w:r>
          </w:p>
        </w:tc>
        <w:tc>
          <w:tcPr>
            <w:tcW w:w="932" w:type="dxa"/>
            <w:vAlign w:val="center"/>
          </w:tcPr>
          <w:p w14:paraId="27868F2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0.878</w:t>
            </w:r>
          </w:p>
        </w:tc>
        <w:tc>
          <w:tcPr>
            <w:tcW w:w="883" w:type="dxa"/>
          </w:tcPr>
          <w:p w14:paraId="702EDAE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5F1C4343" w14:textId="77777777" w:rsidTr="00651112">
        <w:tc>
          <w:tcPr>
            <w:tcW w:w="3538" w:type="dxa"/>
          </w:tcPr>
          <w:p w14:paraId="3887FCE8"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53FE264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2.99</w:t>
            </w:r>
            <w:r w:rsidRPr="00386106">
              <w:rPr>
                <w:rFonts w:ascii="Times New Roman" w:eastAsia="맑은 고딕" w:hAnsi="Times New Roman" w:cs="Times New Roman"/>
                <w:b/>
                <w:szCs w:val="20"/>
              </w:rPr>
              <w:t>±</w:t>
            </w:r>
            <w:r w:rsidRPr="00386106">
              <w:rPr>
                <w:rFonts w:ascii="Times New Roman" w:hAnsi="Times New Roman" w:cs="Times New Roman"/>
                <w:b/>
                <w:szCs w:val="20"/>
              </w:rPr>
              <w:t>1.43</w:t>
            </w:r>
          </w:p>
        </w:tc>
        <w:tc>
          <w:tcPr>
            <w:tcW w:w="1872" w:type="dxa"/>
            <w:gridSpan w:val="2"/>
            <w:vAlign w:val="center"/>
          </w:tcPr>
          <w:p w14:paraId="58101F87"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2.76</w:t>
            </w:r>
            <w:r w:rsidRPr="00386106">
              <w:rPr>
                <w:rFonts w:ascii="Times New Roman" w:eastAsia="맑은 고딕" w:hAnsi="Times New Roman" w:cs="Times New Roman"/>
                <w:szCs w:val="20"/>
              </w:rPr>
              <w:t>±</w:t>
            </w:r>
            <w:r w:rsidRPr="00386106">
              <w:rPr>
                <w:rFonts w:ascii="Times New Roman" w:hAnsi="Times New Roman" w:cs="Times New Roman"/>
                <w:szCs w:val="20"/>
              </w:rPr>
              <w:t>1.59</w:t>
            </w:r>
          </w:p>
        </w:tc>
        <w:tc>
          <w:tcPr>
            <w:tcW w:w="932" w:type="dxa"/>
            <w:vAlign w:val="center"/>
          </w:tcPr>
          <w:p w14:paraId="7D9669C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0E654BD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69200364" w14:textId="77777777" w:rsidTr="00651112">
        <w:tc>
          <w:tcPr>
            <w:tcW w:w="3538" w:type="dxa"/>
          </w:tcPr>
          <w:p w14:paraId="5A4D4358"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611D774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2.66</w:t>
            </w:r>
            <w:r w:rsidRPr="00386106">
              <w:rPr>
                <w:rFonts w:ascii="Times New Roman" w:eastAsia="맑은 고딕" w:hAnsi="Times New Roman" w:cs="Times New Roman"/>
                <w:b/>
                <w:szCs w:val="20"/>
              </w:rPr>
              <w:t>±</w:t>
            </w:r>
            <w:r w:rsidRPr="00386106">
              <w:rPr>
                <w:rFonts w:ascii="Times New Roman" w:hAnsi="Times New Roman" w:cs="Times New Roman"/>
                <w:b/>
                <w:szCs w:val="20"/>
              </w:rPr>
              <w:t>1.59</w:t>
            </w:r>
          </w:p>
        </w:tc>
        <w:tc>
          <w:tcPr>
            <w:tcW w:w="1872" w:type="dxa"/>
            <w:gridSpan w:val="2"/>
            <w:vAlign w:val="center"/>
          </w:tcPr>
          <w:p w14:paraId="42761013"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2.46</w:t>
            </w:r>
            <w:r w:rsidRPr="00386106">
              <w:rPr>
                <w:rFonts w:ascii="Times New Roman" w:eastAsia="맑은 고딕" w:hAnsi="Times New Roman" w:cs="Times New Roman"/>
                <w:szCs w:val="20"/>
              </w:rPr>
              <w:t>±</w:t>
            </w:r>
            <w:r w:rsidRPr="00386106">
              <w:rPr>
                <w:rFonts w:ascii="Times New Roman" w:hAnsi="Times New Roman" w:cs="Times New Roman"/>
                <w:szCs w:val="20"/>
              </w:rPr>
              <w:t>1.67</w:t>
            </w:r>
          </w:p>
        </w:tc>
        <w:tc>
          <w:tcPr>
            <w:tcW w:w="932" w:type="dxa"/>
            <w:vAlign w:val="center"/>
          </w:tcPr>
          <w:p w14:paraId="4653799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0.001</w:t>
            </w:r>
          </w:p>
        </w:tc>
        <w:tc>
          <w:tcPr>
            <w:tcW w:w="883" w:type="dxa"/>
          </w:tcPr>
          <w:p w14:paraId="0B6CD47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135</w:t>
            </w:r>
          </w:p>
        </w:tc>
      </w:tr>
      <w:tr w:rsidR="00386106" w:rsidRPr="00386106" w14:paraId="7C1B42E0" w14:textId="77777777" w:rsidTr="00651112">
        <w:tc>
          <w:tcPr>
            <w:tcW w:w="3538" w:type="dxa"/>
          </w:tcPr>
          <w:p w14:paraId="0C2F0094"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0235DAC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2.01</w:t>
            </w:r>
            <w:r w:rsidRPr="00386106">
              <w:rPr>
                <w:rFonts w:ascii="Times New Roman" w:eastAsia="맑은 고딕" w:hAnsi="Times New Roman" w:cs="Times New Roman"/>
                <w:b/>
                <w:szCs w:val="20"/>
              </w:rPr>
              <w:t>±</w:t>
            </w:r>
            <w:r w:rsidRPr="00386106">
              <w:rPr>
                <w:rFonts w:ascii="Times New Roman" w:hAnsi="Times New Roman" w:cs="Times New Roman"/>
                <w:b/>
                <w:szCs w:val="20"/>
              </w:rPr>
              <w:t>1.69</w:t>
            </w:r>
          </w:p>
        </w:tc>
        <w:tc>
          <w:tcPr>
            <w:tcW w:w="1872" w:type="dxa"/>
            <w:gridSpan w:val="2"/>
            <w:vAlign w:val="center"/>
          </w:tcPr>
          <w:p w14:paraId="6717A451"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1.86</w:t>
            </w:r>
            <w:r w:rsidRPr="00386106">
              <w:rPr>
                <w:rFonts w:ascii="Times New Roman" w:eastAsia="맑은 고딕" w:hAnsi="Times New Roman" w:cs="Times New Roman"/>
                <w:szCs w:val="20"/>
              </w:rPr>
              <w:t>±</w:t>
            </w:r>
            <w:r w:rsidRPr="00386106">
              <w:rPr>
                <w:rFonts w:ascii="Times New Roman" w:hAnsi="Times New Roman" w:cs="Times New Roman"/>
                <w:szCs w:val="20"/>
              </w:rPr>
              <w:t>1.72</w:t>
            </w:r>
          </w:p>
        </w:tc>
        <w:tc>
          <w:tcPr>
            <w:tcW w:w="932" w:type="dxa"/>
            <w:vAlign w:val="center"/>
          </w:tcPr>
          <w:p w14:paraId="110799F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0.023</w:t>
            </w:r>
          </w:p>
        </w:tc>
        <w:tc>
          <w:tcPr>
            <w:tcW w:w="883" w:type="dxa"/>
          </w:tcPr>
          <w:p w14:paraId="6BAA376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605</w:t>
            </w:r>
          </w:p>
        </w:tc>
      </w:tr>
      <w:tr w:rsidR="00386106" w:rsidRPr="00386106" w14:paraId="578AB75F" w14:textId="77777777" w:rsidTr="00651112">
        <w:trPr>
          <w:trHeight w:val="61"/>
        </w:trPr>
        <w:tc>
          <w:tcPr>
            <w:tcW w:w="3538" w:type="dxa"/>
          </w:tcPr>
          <w:p w14:paraId="3CE185E2"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32DA085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1.39</w:t>
            </w:r>
            <w:r w:rsidRPr="00386106">
              <w:rPr>
                <w:rFonts w:ascii="Times New Roman" w:eastAsia="맑은 고딕" w:hAnsi="Times New Roman" w:cs="Times New Roman"/>
                <w:szCs w:val="20"/>
              </w:rPr>
              <w:t>±</w:t>
            </w:r>
            <w:r w:rsidRPr="00386106">
              <w:rPr>
                <w:rFonts w:ascii="Times New Roman" w:hAnsi="Times New Roman" w:cs="Times New Roman"/>
                <w:szCs w:val="20"/>
              </w:rPr>
              <w:t>1.59</w:t>
            </w:r>
          </w:p>
        </w:tc>
        <w:tc>
          <w:tcPr>
            <w:tcW w:w="1872" w:type="dxa"/>
            <w:gridSpan w:val="2"/>
            <w:vAlign w:val="center"/>
          </w:tcPr>
          <w:p w14:paraId="717ED84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1.33</w:t>
            </w:r>
            <w:r w:rsidRPr="00386106">
              <w:rPr>
                <w:rFonts w:ascii="Times New Roman" w:eastAsia="맑은 고딕" w:hAnsi="Times New Roman" w:cs="Times New Roman"/>
                <w:szCs w:val="20"/>
              </w:rPr>
              <w:t>±</w:t>
            </w:r>
            <w:r w:rsidRPr="00386106">
              <w:rPr>
                <w:rFonts w:ascii="Times New Roman" w:hAnsi="Times New Roman" w:cs="Times New Roman"/>
                <w:szCs w:val="20"/>
              </w:rPr>
              <w:t>1.60</w:t>
            </w:r>
          </w:p>
        </w:tc>
        <w:tc>
          <w:tcPr>
            <w:tcW w:w="932" w:type="dxa"/>
            <w:vAlign w:val="center"/>
          </w:tcPr>
          <w:p w14:paraId="2A3B2FF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0.460</w:t>
            </w:r>
          </w:p>
        </w:tc>
        <w:tc>
          <w:tcPr>
            <w:tcW w:w="883" w:type="dxa"/>
          </w:tcPr>
          <w:p w14:paraId="3BAC2EC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2100</w:t>
            </w:r>
          </w:p>
        </w:tc>
      </w:tr>
      <w:tr w:rsidR="00386106" w:rsidRPr="00386106" w14:paraId="5CB33DF6" w14:textId="77777777" w:rsidTr="00651112">
        <w:tc>
          <w:tcPr>
            <w:tcW w:w="3538" w:type="dxa"/>
          </w:tcPr>
          <w:p w14:paraId="7FA98AC1"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263D06C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1.34</w:t>
            </w:r>
            <w:r w:rsidRPr="00386106">
              <w:rPr>
                <w:rFonts w:ascii="Times New Roman" w:eastAsia="맑은 고딕" w:hAnsi="Times New Roman" w:cs="Times New Roman"/>
                <w:szCs w:val="20"/>
              </w:rPr>
              <w:t>±</w:t>
            </w:r>
            <w:r w:rsidRPr="00386106">
              <w:rPr>
                <w:rFonts w:ascii="Times New Roman" w:hAnsi="Times New Roman" w:cs="Times New Roman"/>
                <w:szCs w:val="20"/>
              </w:rPr>
              <w:t>1.67</w:t>
            </w:r>
          </w:p>
        </w:tc>
        <w:tc>
          <w:tcPr>
            <w:tcW w:w="1872" w:type="dxa"/>
            <w:gridSpan w:val="2"/>
            <w:vAlign w:val="center"/>
          </w:tcPr>
          <w:p w14:paraId="0E38B85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1.32</w:t>
            </w:r>
            <w:r w:rsidRPr="00386106">
              <w:rPr>
                <w:rFonts w:ascii="Times New Roman" w:eastAsia="맑은 고딕" w:hAnsi="Times New Roman" w:cs="Times New Roman"/>
                <w:szCs w:val="20"/>
              </w:rPr>
              <w:t>±</w:t>
            </w:r>
            <w:r w:rsidRPr="00386106">
              <w:rPr>
                <w:rFonts w:ascii="Times New Roman" w:hAnsi="Times New Roman" w:cs="Times New Roman"/>
                <w:szCs w:val="20"/>
              </w:rPr>
              <w:t>1.69</w:t>
            </w:r>
          </w:p>
        </w:tc>
        <w:tc>
          <w:tcPr>
            <w:tcW w:w="932" w:type="dxa"/>
            <w:vAlign w:val="center"/>
          </w:tcPr>
          <w:p w14:paraId="3103904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0.766</w:t>
            </w:r>
          </w:p>
        </w:tc>
        <w:tc>
          <w:tcPr>
            <w:tcW w:w="883" w:type="dxa"/>
          </w:tcPr>
          <w:p w14:paraId="70C1FA7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398A549B" w14:textId="77777777" w:rsidTr="00651112">
        <w:tc>
          <w:tcPr>
            <w:tcW w:w="3538" w:type="dxa"/>
          </w:tcPr>
          <w:p w14:paraId="48CD9970" w14:textId="77777777" w:rsidR="007C47D0" w:rsidRDefault="007C47D0" w:rsidP="00386106">
            <w:pPr>
              <w:rPr>
                <w:rFonts w:ascii="Times New Roman" w:hAnsi="Times New Roman" w:cs="Times New Roman"/>
                <w:b/>
                <w:szCs w:val="20"/>
              </w:rPr>
            </w:pPr>
          </w:p>
          <w:p w14:paraId="635CFB2E"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SOFA_CNS_GCS</w:t>
            </w:r>
          </w:p>
        </w:tc>
        <w:tc>
          <w:tcPr>
            <w:tcW w:w="1801" w:type="dxa"/>
            <w:vAlign w:val="center"/>
          </w:tcPr>
          <w:p w14:paraId="011CF45F"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4ED7A020"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4126CDA2" w14:textId="77777777" w:rsidR="00386106" w:rsidRPr="00386106" w:rsidRDefault="00386106" w:rsidP="00386106">
            <w:pPr>
              <w:jc w:val="center"/>
              <w:rPr>
                <w:rFonts w:ascii="Times New Roman" w:hAnsi="Times New Roman" w:cs="Times New Roman"/>
                <w:szCs w:val="20"/>
              </w:rPr>
            </w:pPr>
          </w:p>
        </w:tc>
        <w:tc>
          <w:tcPr>
            <w:tcW w:w="883" w:type="dxa"/>
          </w:tcPr>
          <w:p w14:paraId="08AB9546"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69548D76" w14:textId="77777777" w:rsidTr="00651112">
        <w:tc>
          <w:tcPr>
            <w:tcW w:w="3538" w:type="dxa"/>
          </w:tcPr>
          <w:p w14:paraId="0ADC7E4D"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Baseline</w:t>
            </w:r>
          </w:p>
        </w:tc>
        <w:tc>
          <w:tcPr>
            <w:tcW w:w="1801" w:type="dxa"/>
            <w:vAlign w:val="center"/>
          </w:tcPr>
          <w:p w14:paraId="47E6081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1.49</w:t>
            </w:r>
            <w:r w:rsidRPr="00386106">
              <w:rPr>
                <w:rFonts w:ascii="Times New Roman" w:eastAsia="맑은 고딕" w:hAnsi="Times New Roman" w:cs="Times New Roman"/>
                <w:szCs w:val="20"/>
              </w:rPr>
              <w:t>±</w:t>
            </w:r>
            <w:r w:rsidRPr="00386106">
              <w:rPr>
                <w:rFonts w:ascii="Times New Roman" w:hAnsi="Times New Roman" w:cs="Times New Roman"/>
                <w:szCs w:val="20"/>
              </w:rPr>
              <w:t>1.34</w:t>
            </w:r>
          </w:p>
        </w:tc>
        <w:tc>
          <w:tcPr>
            <w:tcW w:w="1872" w:type="dxa"/>
            <w:gridSpan w:val="2"/>
            <w:vAlign w:val="center"/>
          </w:tcPr>
          <w:p w14:paraId="5ED15C6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1.55</w:t>
            </w:r>
            <w:r w:rsidRPr="00386106">
              <w:rPr>
                <w:rFonts w:ascii="Times New Roman" w:eastAsia="맑은 고딕" w:hAnsi="Times New Roman" w:cs="Times New Roman"/>
                <w:szCs w:val="20"/>
              </w:rPr>
              <w:t>±</w:t>
            </w:r>
            <w:r w:rsidRPr="00386106">
              <w:rPr>
                <w:rFonts w:ascii="Times New Roman" w:hAnsi="Times New Roman" w:cs="Times New Roman"/>
                <w:szCs w:val="20"/>
              </w:rPr>
              <w:t>1.40</w:t>
            </w:r>
          </w:p>
        </w:tc>
        <w:tc>
          <w:tcPr>
            <w:tcW w:w="932" w:type="dxa"/>
            <w:vAlign w:val="center"/>
          </w:tcPr>
          <w:p w14:paraId="20D3CE6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0.238</w:t>
            </w:r>
          </w:p>
        </w:tc>
        <w:tc>
          <w:tcPr>
            <w:tcW w:w="883" w:type="dxa"/>
          </w:tcPr>
          <w:p w14:paraId="78A1916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37646F09" w14:textId="77777777" w:rsidTr="00651112">
        <w:tc>
          <w:tcPr>
            <w:tcW w:w="3538" w:type="dxa"/>
          </w:tcPr>
          <w:p w14:paraId="6BC3CEBE"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51DF37E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1.95</w:t>
            </w:r>
            <w:r w:rsidRPr="00386106">
              <w:rPr>
                <w:rFonts w:ascii="Times New Roman" w:eastAsia="맑은 고딕" w:hAnsi="Times New Roman" w:cs="Times New Roman"/>
                <w:szCs w:val="20"/>
              </w:rPr>
              <w:t>±</w:t>
            </w:r>
            <w:r w:rsidRPr="00386106">
              <w:rPr>
                <w:rFonts w:ascii="Times New Roman" w:hAnsi="Times New Roman" w:cs="Times New Roman"/>
                <w:szCs w:val="20"/>
              </w:rPr>
              <w:t>1.44</w:t>
            </w:r>
          </w:p>
        </w:tc>
        <w:tc>
          <w:tcPr>
            <w:tcW w:w="1872" w:type="dxa"/>
            <w:gridSpan w:val="2"/>
            <w:vAlign w:val="center"/>
          </w:tcPr>
          <w:p w14:paraId="7B713DF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2.02</w:t>
            </w:r>
            <w:r w:rsidRPr="00386106">
              <w:rPr>
                <w:rFonts w:ascii="Times New Roman" w:eastAsia="맑은 고딕" w:hAnsi="Times New Roman" w:cs="Times New Roman"/>
                <w:szCs w:val="20"/>
              </w:rPr>
              <w:t>±</w:t>
            </w:r>
            <w:r w:rsidRPr="00386106">
              <w:rPr>
                <w:rFonts w:ascii="Times New Roman" w:hAnsi="Times New Roman" w:cs="Times New Roman"/>
                <w:szCs w:val="20"/>
              </w:rPr>
              <w:t>1.51</w:t>
            </w:r>
          </w:p>
        </w:tc>
        <w:tc>
          <w:tcPr>
            <w:tcW w:w="932" w:type="dxa"/>
            <w:vAlign w:val="center"/>
          </w:tcPr>
          <w:p w14:paraId="4262EF6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0.226</w:t>
            </w:r>
          </w:p>
        </w:tc>
        <w:tc>
          <w:tcPr>
            <w:tcW w:w="883" w:type="dxa"/>
          </w:tcPr>
          <w:p w14:paraId="6887A8D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4EE37A74" w14:textId="77777777" w:rsidTr="00651112">
        <w:tc>
          <w:tcPr>
            <w:tcW w:w="3538" w:type="dxa"/>
          </w:tcPr>
          <w:p w14:paraId="23047195"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7C86154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1.97</w:t>
            </w:r>
            <w:r w:rsidRPr="00386106">
              <w:rPr>
                <w:rFonts w:ascii="Times New Roman" w:eastAsia="맑은 고딕" w:hAnsi="Times New Roman" w:cs="Times New Roman"/>
                <w:szCs w:val="20"/>
              </w:rPr>
              <w:t>±</w:t>
            </w:r>
            <w:r w:rsidRPr="00386106">
              <w:rPr>
                <w:rFonts w:ascii="Times New Roman" w:hAnsi="Times New Roman" w:cs="Times New Roman"/>
                <w:szCs w:val="20"/>
              </w:rPr>
              <w:t>1.40</w:t>
            </w:r>
          </w:p>
        </w:tc>
        <w:tc>
          <w:tcPr>
            <w:tcW w:w="1872" w:type="dxa"/>
            <w:gridSpan w:val="2"/>
            <w:vAlign w:val="center"/>
          </w:tcPr>
          <w:p w14:paraId="3EEB2ED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2.03</w:t>
            </w:r>
            <w:r w:rsidRPr="00386106">
              <w:rPr>
                <w:rFonts w:ascii="Times New Roman" w:eastAsia="맑은 고딕" w:hAnsi="Times New Roman" w:cs="Times New Roman"/>
                <w:szCs w:val="20"/>
              </w:rPr>
              <w:t>±</w:t>
            </w:r>
            <w:r w:rsidRPr="00386106">
              <w:rPr>
                <w:rFonts w:ascii="Times New Roman" w:hAnsi="Times New Roman" w:cs="Times New Roman"/>
                <w:szCs w:val="20"/>
              </w:rPr>
              <w:t>1.46</w:t>
            </w:r>
          </w:p>
        </w:tc>
        <w:tc>
          <w:tcPr>
            <w:tcW w:w="932" w:type="dxa"/>
            <w:vAlign w:val="center"/>
          </w:tcPr>
          <w:p w14:paraId="5F6FE2A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0.246</w:t>
            </w:r>
          </w:p>
        </w:tc>
        <w:tc>
          <w:tcPr>
            <w:tcW w:w="883" w:type="dxa"/>
          </w:tcPr>
          <w:p w14:paraId="62576C5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135</w:t>
            </w:r>
          </w:p>
        </w:tc>
      </w:tr>
      <w:tr w:rsidR="00386106" w:rsidRPr="00386106" w14:paraId="3766C623" w14:textId="77777777" w:rsidTr="00651112">
        <w:tc>
          <w:tcPr>
            <w:tcW w:w="3538" w:type="dxa"/>
          </w:tcPr>
          <w:p w14:paraId="07DD86DD"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588B942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1.88</w:t>
            </w:r>
            <w:r w:rsidRPr="00386106">
              <w:rPr>
                <w:rFonts w:ascii="Times New Roman" w:eastAsia="맑은 고딕" w:hAnsi="Times New Roman" w:cs="Times New Roman"/>
                <w:szCs w:val="20"/>
              </w:rPr>
              <w:t>±</w:t>
            </w:r>
            <w:r w:rsidRPr="00386106">
              <w:rPr>
                <w:rFonts w:ascii="Times New Roman" w:hAnsi="Times New Roman" w:cs="Times New Roman"/>
                <w:szCs w:val="20"/>
              </w:rPr>
              <w:t>1.38</w:t>
            </w:r>
          </w:p>
        </w:tc>
        <w:tc>
          <w:tcPr>
            <w:tcW w:w="1872" w:type="dxa"/>
            <w:gridSpan w:val="2"/>
            <w:vAlign w:val="center"/>
          </w:tcPr>
          <w:p w14:paraId="7DBF0A5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1.86</w:t>
            </w:r>
            <w:r w:rsidRPr="00386106">
              <w:rPr>
                <w:rFonts w:ascii="Times New Roman" w:eastAsia="맑은 고딕" w:hAnsi="Times New Roman" w:cs="Times New Roman"/>
                <w:szCs w:val="20"/>
              </w:rPr>
              <w:t>±</w:t>
            </w:r>
            <w:r w:rsidRPr="00386106">
              <w:rPr>
                <w:rFonts w:ascii="Times New Roman" w:hAnsi="Times New Roman" w:cs="Times New Roman"/>
                <w:szCs w:val="20"/>
              </w:rPr>
              <w:t>1.42</w:t>
            </w:r>
          </w:p>
        </w:tc>
        <w:tc>
          <w:tcPr>
            <w:tcW w:w="932" w:type="dxa"/>
            <w:vAlign w:val="center"/>
          </w:tcPr>
          <w:p w14:paraId="24FC563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0.775</w:t>
            </w:r>
          </w:p>
        </w:tc>
        <w:tc>
          <w:tcPr>
            <w:tcW w:w="883" w:type="dxa"/>
          </w:tcPr>
          <w:p w14:paraId="7F8549A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605</w:t>
            </w:r>
          </w:p>
        </w:tc>
      </w:tr>
      <w:tr w:rsidR="00386106" w:rsidRPr="00386106" w14:paraId="511FA9D1" w14:textId="77777777" w:rsidTr="00651112">
        <w:tc>
          <w:tcPr>
            <w:tcW w:w="3538" w:type="dxa"/>
          </w:tcPr>
          <w:p w14:paraId="7CCBF0F9"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36E86C81"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1.95</w:t>
            </w:r>
            <w:r w:rsidRPr="00386106">
              <w:rPr>
                <w:rFonts w:ascii="Times New Roman" w:eastAsia="맑은 고딕" w:hAnsi="Times New Roman" w:cs="Times New Roman"/>
                <w:b/>
                <w:szCs w:val="20"/>
              </w:rPr>
              <w:t>±</w:t>
            </w:r>
            <w:r w:rsidRPr="00386106">
              <w:rPr>
                <w:rFonts w:ascii="Times New Roman" w:hAnsi="Times New Roman" w:cs="Times New Roman"/>
                <w:b/>
                <w:szCs w:val="20"/>
              </w:rPr>
              <w:t>1.28</w:t>
            </w:r>
          </w:p>
        </w:tc>
        <w:tc>
          <w:tcPr>
            <w:tcW w:w="1872" w:type="dxa"/>
            <w:gridSpan w:val="2"/>
            <w:vAlign w:val="center"/>
          </w:tcPr>
          <w:p w14:paraId="0D97680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1.77</w:t>
            </w:r>
            <w:r w:rsidRPr="00386106">
              <w:rPr>
                <w:rFonts w:ascii="Times New Roman" w:eastAsia="맑은 고딕" w:hAnsi="Times New Roman" w:cs="Times New Roman"/>
                <w:szCs w:val="20"/>
              </w:rPr>
              <w:t>±</w:t>
            </w:r>
            <w:r w:rsidRPr="00386106">
              <w:rPr>
                <w:rFonts w:ascii="Times New Roman" w:hAnsi="Times New Roman" w:cs="Times New Roman"/>
                <w:szCs w:val="20"/>
              </w:rPr>
              <w:t>1.31</w:t>
            </w:r>
          </w:p>
        </w:tc>
        <w:tc>
          <w:tcPr>
            <w:tcW w:w="932" w:type="dxa"/>
            <w:vAlign w:val="center"/>
          </w:tcPr>
          <w:p w14:paraId="047DD1B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0.013</w:t>
            </w:r>
          </w:p>
        </w:tc>
        <w:tc>
          <w:tcPr>
            <w:tcW w:w="883" w:type="dxa"/>
          </w:tcPr>
          <w:p w14:paraId="69E3542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2100</w:t>
            </w:r>
          </w:p>
        </w:tc>
      </w:tr>
      <w:tr w:rsidR="00386106" w:rsidRPr="00386106" w14:paraId="5E3B8D73" w14:textId="77777777" w:rsidTr="00651112">
        <w:tc>
          <w:tcPr>
            <w:tcW w:w="3538" w:type="dxa"/>
          </w:tcPr>
          <w:p w14:paraId="46C28E5E"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30DC850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1.66</w:t>
            </w:r>
            <w:r w:rsidRPr="00386106">
              <w:rPr>
                <w:rFonts w:ascii="Times New Roman" w:eastAsia="맑은 고딕" w:hAnsi="Times New Roman" w:cs="Times New Roman"/>
                <w:szCs w:val="20"/>
              </w:rPr>
              <w:t>±</w:t>
            </w:r>
            <w:r w:rsidRPr="00386106">
              <w:rPr>
                <w:rFonts w:ascii="Times New Roman" w:hAnsi="Times New Roman" w:cs="Times New Roman"/>
                <w:szCs w:val="20"/>
              </w:rPr>
              <w:t>1.44</w:t>
            </w:r>
          </w:p>
        </w:tc>
        <w:tc>
          <w:tcPr>
            <w:tcW w:w="1872" w:type="dxa"/>
            <w:gridSpan w:val="2"/>
            <w:vAlign w:val="center"/>
          </w:tcPr>
          <w:p w14:paraId="16E7AE4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1.58</w:t>
            </w:r>
            <w:r w:rsidRPr="00386106">
              <w:rPr>
                <w:rFonts w:ascii="Times New Roman" w:eastAsia="맑은 고딕" w:hAnsi="Times New Roman" w:cs="Times New Roman"/>
                <w:szCs w:val="20"/>
              </w:rPr>
              <w:t>±</w:t>
            </w:r>
            <w:r w:rsidRPr="00386106">
              <w:rPr>
                <w:rFonts w:ascii="Times New Roman" w:hAnsi="Times New Roman" w:cs="Times New Roman"/>
                <w:szCs w:val="20"/>
              </w:rPr>
              <w:t>1.46</w:t>
            </w:r>
          </w:p>
        </w:tc>
        <w:tc>
          <w:tcPr>
            <w:tcW w:w="932" w:type="dxa"/>
            <w:vAlign w:val="center"/>
          </w:tcPr>
          <w:p w14:paraId="511528F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0.095</w:t>
            </w:r>
          </w:p>
        </w:tc>
        <w:tc>
          <w:tcPr>
            <w:tcW w:w="883" w:type="dxa"/>
          </w:tcPr>
          <w:p w14:paraId="33D06EE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25E1E187" w14:textId="77777777" w:rsidTr="00651112">
        <w:tc>
          <w:tcPr>
            <w:tcW w:w="3538" w:type="dxa"/>
          </w:tcPr>
          <w:p w14:paraId="12844C36" w14:textId="77777777" w:rsidR="007C47D0" w:rsidRDefault="007C47D0" w:rsidP="00386106">
            <w:pPr>
              <w:rPr>
                <w:rFonts w:ascii="Times New Roman" w:hAnsi="Times New Roman" w:cs="Times New Roman"/>
                <w:b/>
                <w:szCs w:val="20"/>
              </w:rPr>
            </w:pPr>
          </w:p>
          <w:p w14:paraId="2DAE6672"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SOFA_Renal_Cr_Urine output</w:t>
            </w:r>
          </w:p>
        </w:tc>
        <w:tc>
          <w:tcPr>
            <w:tcW w:w="1801" w:type="dxa"/>
            <w:vAlign w:val="center"/>
          </w:tcPr>
          <w:p w14:paraId="169CEBF3"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1D147629"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3505D52B" w14:textId="77777777" w:rsidR="00386106" w:rsidRPr="00386106" w:rsidRDefault="00386106" w:rsidP="00386106">
            <w:pPr>
              <w:jc w:val="center"/>
              <w:rPr>
                <w:rFonts w:ascii="Times New Roman" w:hAnsi="Times New Roman" w:cs="Times New Roman"/>
                <w:szCs w:val="20"/>
              </w:rPr>
            </w:pPr>
          </w:p>
        </w:tc>
        <w:tc>
          <w:tcPr>
            <w:tcW w:w="883" w:type="dxa"/>
          </w:tcPr>
          <w:p w14:paraId="3BCF9708"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1DAE8D15" w14:textId="77777777" w:rsidTr="00651112">
        <w:tc>
          <w:tcPr>
            <w:tcW w:w="3538" w:type="dxa"/>
          </w:tcPr>
          <w:p w14:paraId="6595C6CA"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Baseline</w:t>
            </w:r>
          </w:p>
        </w:tc>
        <w:tc>
          <w:tcPr>
            <w:tcW w:w="1801" w:type="dxa"/>
            <w:vAlign w:val="center"/>
          </w:tcPr>
          <w:p w14:paraId="3DF82FE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1.35</w:t>
            </w:r>
            <w:r w:rsidRPr="00386106">
              <w:rPr>
                <w:rFonts w:ascii="Times New Roman" w:eastAsia="맑은 고딕" w:hAnsi="Times New Roman" w:cs="Times New Roman"/>
                <w:szCs w:val="20"/>
              </w:rPr>
              <w:t>±</w:t>
            </w:r>
            <w:r w:rsidRPr="00386106">
              <w:rPr>
                <w:rFonts w:ascii="Times New Roman" w:hAnsi="Times New Roman" w:cs="Times New Roman"/>
                <w:szCs w:val="20"/>
              </w:rPr>
              <w:t>1.25</w:t>
            </w:r>
          </w:p>
        </w:tc>
        <w:tc>
          <w:tcPr>
            <w:tcW w:w="1872" w:type="dxa"/>
            <w:gridSpan w:val="2"/>
            <w:vAlign w:val="center"/>
          </w:tcPr>
          <w:p w14:paraId="7552F98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1.27</w:t>
            </w:r>
            <w:r w:rsidRPr="00386106">
              <w:rPr>
                <w:rFonts w:ascii="Times New Roman" w:eastAsia="맑은 고딕" w:hAnsi="Times New Roman" w:cs="Times New Roman"/>
                <w:szCs w:val="20"/>
              </w:rPr>
              <w:t>±</w:t>
            </w:r>
            <w:r w:rsidRPr="00386106">
              <w:rPr>
                <w:rFonts w:ascii="Times New Roman" w:hAnsi="Times New Roman" w:cs="Times New Roman"/>
                <w:szCs w:val="20"/>
              </w:rPr>
              <w:t>1.28</w:t>
            </w:r>
          </w:p>
        </w:tc>
        <w:tc>
          <w:tcPr>
            <w:tcW w:w="932" w:type="dxa"/>
            <w:vAlign w:val="center"/>
          </w:tcPr>
          <w:p w14:paraId="0B3A870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0.060</w:t>
            </w:r>
          </w:p>
        </w:tc>
        <w:tc>
          <w:tcPr>
            <w:tcW w:w="883" w:type="dxa"/>
          </w:tcPr>
          <w:p w14:paraId="5F5A139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3</w:t>
            </w:r>
          </w:p>
        </w:tc>
      </w:tr>
      <w:tr w:rsidR="00386106" w:rsidRPr="00386106" w14:paraId="3AA98BCD" w14:textId="77777777" w:rsidTr="00651112">
        <w:tc>
          <w:tcPr>
            <w:tcW w:w="3538" w:type="dxa"/>
          </w:tcPr>
          <w:p w14:paraId="4C671075"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28EF2A54"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1.29</w:t>
            </w:r>
            <w:r w:rsidRPr="00386106">
              <w:rPr>
                <w:rFonts w:ascii="Times New Roman" w:eastAsia="맑은 고딕" w:hAnsi="Times New Roman" w:cs="Times New Roman"/>
                <w:b/>
                <w:szCs w:val="20"/>
              </w:rPr>
              <w:t>±</w:t>
            </w:r>
            <w:r w:rsidRPr="00386106">
              <w:rPr>
                <w:rFonts w:ascii="Times New Roman" w:hAnsi="Times New Roman" w:cs="Times New Roman"/>
                <w:b/>
                <w:szCs w:val="20"/>
              </w:rPr>
              <w:t>1.23</w:t>
            </w:r>
          </w:p>
        </w:tc>
        <w:tc>
          <w:tcPr>
            <w:tcW w:w="1872" w:type="dxa"/>
            <w:gridSpan w:val="2"/>
            <w:vAlign w:val="center"/>
          </w:tcPr>
          <w:p w14:paraId="7A37997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1.20</w:t>
            </w:r>
            <w:r w:rsidRPr="00386106">
              <w:rPr>
                <w:rFonts w:ascii="Times New Roman" w:eastAsia="맑은 고딕" w:hAnsi="Times New Roman" w:cs="Times New Roman"/>
                <w:szCs w:val="20"/>
              </w:rPr>
              <w:t>±</w:t>
            </w:r>
            <w:r w:rsidRPr="00386106">
              <w:rPr>
                <w:rFonts w:ascii="Times New Roman" w:hAnsi="Times New Roman" w:cs="Times New Roman"/>
                <w:szCs w:val="20"/>
              </w:rPr>
              <w:t>1.26</w:t>
            </w:r>
          </w:p>
        </w:tc>
        <w:tc>
          <w:tcPr>
            <w:tcW w:w="932" w:type="dxa"/>
            <w:vAlign w:val="center"/>
          </w:tcPr>
          <w:p w14:paraId="4207C9A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0.042</w:t>
            </w:r>
          </w:p>
        </w:tc>
        <w:tc>
          <w:tcPr>
            <w:tcW w:w="883" w:type="dxa"/>
          </w:tcPr>
          <w:p w14:paraId="3FD071C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26</w:t>
            </w:r>
          </w:p>
        </w:tc>
      </w:tr>
      <w:tr w:rsidR="00386106" w:rsidRPr="00386106" w14:paraId="33775EDD" w14:textId="77777777" w:rsidTr="00651112">
        <w:tc>
          <w:tcPr>
            <w:tcW w:w="3538" w:type="dxa"/>
          </w:tcPr>
          <w:p w14:paraId="15650D45"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60BAC2B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0.99</w:t>
            </w:r>
            <w:r w:rsidRPr="00386106">
              <w:rPr>
                <w:rFonts w:ascii="Times New Roman" w:eastAsia="맑은 고딕" w:hAnsi="Times New Roman" w:cs="Times New Roman"/>
                <w:szCs w:val="20"/>
              </w:rPr>
              <w:t>±</w:t>
            </w:r>
            <w:r w:rsidRPr="00386106">
              <w:rPr>
                <w:rFonts w:ascii="Times New Roman" w:hAnsi="Times New Roman" w:cs="Times New Roman"/>
                <w:szCs w:val="20"/>
              </w:rPr>
              <w:t>1.10</w:t>
            </w:r>
          </w:p>
        </w:tc>
        <w:tc>
          <w:tcPr>
            <w:tcW w:w="1872" w:type="dxa"/>
            <w:gridSpan w:val="2"/>
            <w:vAlign w:val="center"/>
          </w:tcPr>
          <w:p w14:paraId="77CCDE9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0.95</w:t>
            </w:r>
            <w:r w:rsidRPr="00386106">
              <w:rPr>
                <w:rFonts w:ascii="Times New Roman" w:eastAsia="맑은 고딕" w:hAnsi="Times New Roman" w:cs="Times New Roman"/>
                <w:szCs w:val="20"/>
              </w:rPr>
              <w:t>±</w:t>
            </w:r>
            <w:r w:rsidRPr="00386106">
              <w:rPr>
                <w:rFonts w:ascii="Times New Roman" w:hAnsi="Times New Roman" w:cs="Times New Roman"/>
                <w:szCs w:val="20"/>
              </w:rPr>
              <w:t>1.11</w:t>
            </w:r>
          </w:p>
        </w:tc>
        <w:tc>
          <w:tcPr>
            <w:tcW w:w="932" w:type="dxa"/>
            <w:vAlign w:val="center"/>
          </w:tcPr>
          <w:p w14:paraId="0984273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0.297</w:t>
            </w:r>
          </w:p>
        </w:tc>
        <w:tc>
          <w:tcPr>
            <w:tcW w:w="883" w:type="dxa"/>
          </w:tcPr>
          <w:p w14:paraId="2DE1333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174</w:t>
            </w:r>
          </w:p>
        </w:tc>
      </w:tr>
      <w:tr w:rsidR="00386106" w:rsidRPr="00386106" w14:paraId="1D936085" w14:textId="77777777" w:rsidTr="00651112">
        <w:tc>
          <w:tcPr>
            <w:tcW w:w="3538" w:type="dxa"/>
          </w:tcPr>
          <w:p w14:paraId="057F0481"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74DC6F8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0.73</w:t>
            </w:r>
            <w:r w:rsidRPr="00386106">
              <w:rPr>
                <w:rFonts w:ascii="Times New Roman" w:eastAsia="맑은 고딕" w:hAnsi="Times New Roman" w:cs="Times New Roman"/>
                <w:szCs w:val="20"/>
              </w:rPr>
              <w:t>±</w:t>
            </w:r>
            <w:r w:rsidRPr="00386106">
              <w:rPr>
                <w:rFonts w:ascii="Times New Roman" w:hAnsi="Times New Roman" w:cs="Times New Roman"/>
                <w:szCs w:val="20"/>
              </w:rPr>
              <w:t>1.00</w:t>
            </w:r>
          </w:p>
        </w:tc>
        <w:tc>
          <w:tcPr>
            <w:tcW w:w="1872" w:type="dxa"/>
            <w:gridSpan w:val="2"/>
            <w:vAlign w:val="center"/>
          </w:tcPr>
          <w:p w14:paraId="47AF5D6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0.71</w:t>
            </w:r>
            <w:r w:rsidRPr="00386106">
              <w:rPr>
                <w:rFonts w:ascii="Times New Roman" w:eastAsia="맑은 고딕" w:hAnsi="Times New Roman" w:cs="Times New Roman"/>
                <w:szCs w:val="20"/>
              </w:rPr>
              <w:t>±</w:t>
            </w:r>
            <w:r w:rsidRPr="00386106">
              <w:rPr>
                <w:rFonts w:ascii="Times New Roman" w:hAnsi="Times New Roman" w:cs="Times New Roman"/>
                <w:szCs w:val="20"/>
              </w:rPr>
              <w:t>1.01</w:t>
            </w:r>
          </w:p>
        </w:tc>
        <w:tc>
          <w:tcPr>
            <w:tcW w:w="932" w:type="dxa"/>
            <w:vAlign w:val="center"/>
          </w:tcPr>
          <w:p w14:paraId="2D9EACF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0.634</w:t>
            </w:r>
          </w:p>
        </w:tc>
        <w:tc>
          <w:tcPr>
            <w:tcW w:w="883" w:type="dxa"/>
          </w:tcPr>
          <w:p w14:paraId="3B5DEE7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637</w:t>
            </w:r>
          </w:p>
        </w:tc>
      </w:tr>
      <w:tr w:rsidR="00386106" w:rsidRPr="00386106" w14:paraId="5F5E2533" w14:textId="77777777" w:rsidTr="00651112">
        <w:tc>
          <w:tcPr>
            <w:tcW w:w="3538" w:type="dxa"/>
          </w:tcPr>
          <w:p w14:paraId="39EA94C0"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775959B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0.55</w:t>
            </w:r>
            <w:r w:rsidRPr="00386106">
              <w:rPr>
                <w:rFonts w:ascii="Times New Roman" w:eastAsia="맑은 고딕" w:hAnsi="Times New Roman" w:cs="Times New Roman"/>
                <w:szCs w:val="20"/>
              </w:rPr>
              <w:t>±</w:t>
            </w:r>
            <w:r w:rsidRPr="00386106">
              <w:rPr>
                <w:rFonts w:ascii="Times New Roman" w:hAnsi="Times New Roman" w:cs="Times New Roman"/>
                <w:szCs w:val="20"/>
              </w:rPr>
              <w:t>0.89</w:t>
            </w:r>
          </w:p>
        </w:tc>
        <w:tc>
          <w:tcPr>
            <w:tcW w:w="1872" w:type="dxa"/>
            <w:gridSpan w:val="2"/>
            <w:vAlign w:val="center"/>
          </w:tcPr>
          <w:p w14:paraId="39D2FA9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0.52</w:t>
            </w:r>
            <w:r w:rsidRPr="00386106">
              <w:rPr>
                <w:rFonts w:ascii="Times New Roman" w:eastAsia="맑은 고딕" w:hAnsi="Times New Roman" w:cs="Times New Roman"/>
                <w:szCs w:val="20"/>
              </w:rPr>
              <w:t>±</w:t>
            </w:r>
            <w:r w:rsidRPr="00386106">
              <w:rPr>
                <w:rFonts w:ascii="Times New Roman" w:hAnsi="Times New Roman" w:cs="Times New Roman"/>
                <w:szCs w:val="20"/>
              </w:rPr>
              <w:t>0.89</w:t>
            </w:r>
          </w:p>
        </w:tc>
        <w:tc>
          <w:tcPr>
            <w:tcW w:w="932" w:type="dxa"/>
            <w:vAlign w:val="center"/>
          </w:tcPr>
          <w:p w14:paraId="6DE4A00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0.571</w:t>
            </w:r>
          </w:p>
        </w:tc>
        <w:tc>
          <w:tcPr>
            <w:tcW w:w="883" w:type="dxa"/>
          </w:tcPr>
          <w:p w14:paraId="76DB8A8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2114</w:t>
            </w:r>
          </w:p>
        </w:tc>
      </w:tr>
      <w:tr w:rsidR="00386106" w:rsidRPr="00386106" w14:paraId="63938CA9" w14:textId="77777777" w:rsidTr="00651112">
        <w:tc>
          <w:tcPr>
            <w:tcW w:w="3538" w:type="dxa"/>
          </w:tcPr>
          <w:p w14:paraId="39C5EC5F"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7909BFF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0.66</w:t>
            </w:r>
            <w:r w:rsidRPr="00386106">
              <w:rPr>
                <w:rFonts w:ascii="Times New Roman" w:eastAsia="맑은 고딕" w:hAnsi="Times New Roman" w:cs="Times New Roman"/>
                <w:szCs w:val="20"/>
              </w:rPr>
              <w:t>±</w:t>
            </w:r>
            <w:r w:rsidRPr="00386106">
              <w:rPr>
                <w:rFonts w:ascii="Times New Roman" w:hAnsi="Times New Roman" w:cs="Times New Roman"/>
                <w:szCs w:val="20"/>
              </w:rPr>
              <w:t>1.01</w:t>
            </w:r>
          </w:p>
        </w:tc>
        <w:tc>
          <w:tcPr>
            <w:tcW w:w="1872" w:type="dxa"/>
            <w:gridSpan w:val="2"/>
            <w:vAlign w:val="center"/>
          </w:tcPr>
          <w:p w14:paraId="0617580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0.70</w:t>
            </w:r>
            <w:r w:rsidRPr="00386106">
              <w:rPr>
                <w:rFonts w:ascii="Times New Roman" w:eastAsia="맑은 고딕" w:hAnsi="Times New Roman" w:cs="Times New Roman"/>
                <w:szCs w:val="20"/>
              </w:rPr>
              <w:t>±</w:t>
            </w:r>
            <w:r w:rsidRPr="00386106">
              <w:rPr>
                <w:rFonts w:ascii="Times New Roman" w:hAnsi="Times New Roman" w:cs="Times New Roman"/>
                <w:szCs w:val="20"/>
              </w:rPr>
              <w:t>1.06</w:t>
            </w:r>
          </w:p>
        </w:tc>
        <w:tc>
          <w:tcPr>
            <w:tcW w:w="932" w:type="dxa"/>
            <w:vAlign w:val="center"/>
          </w:tcPr>
          <w:p w14:paraId="4899D06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0.276</w:t>
            </w:r>
          </w:p>
        </w:tc>
        <w:tc>
          <w:tcPr>
            <w:tcW w:w="883" w:type="dxa"/>
          </w:tcPr>
          <w:p w14:paraId="4FDCC58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w:t>
            </w:r>
          </w:p>
        </w:tc>
      </w:tr>
      <w:tr w:rsidR="00386106" w:rsidRPr="00386106" w14:paraId="23FEB70C" w14:textId="77777777" w:rsidTr="00651112">
        <w:tc>
          <w:tcPr>
            <w:tcW w:w="3538" w:type="dxa"/>
          </w:tcPr>
          <w:p w14:paraId="786C6405" w14:textId="77777777" w:rsidR="007C47D0" w:rsidRDefault="007C47D0" w:rsidP="00386106">
            <w:pPr>
              <w:rPr>
                <w:rFonts w:ascii="Times New Roman" w:hAnsi="Times New Roman" w:cs="Times New Roman"/>
                <w:b/>
                <w:szCs w:val="20"/>
              </w:rPr>
            </w:pPr>
          </w:p>
          <w:p w14:paraId="2E881273"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Invasive mechanical ventilation</w:t>
            </w:r>
          </w:p>
        </w:tc>
        <w:tc>
          <w:tcPr>
            <w:tcW w:w="1801" w:type="dxa"/>
            <w:vAlign w:val="center"/>
          </w:tcPr>
          <w:p w14:paraId="3538A490"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590DF989"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082AD2B7" w14:textId="77777777" w:rsidR="00386106" w:rsidRPr="00386106" w:rsidRDefault="00386106" w:rsidP="00386106">
            <w:pPr>
              <w:jc w:val="center"/>
              <w:rPr>
                <w:rFonts w:ascii="Times New Roman" w:hAnsi="Times New Roman" w:cs="Times New Roman"/>
                <w:szCs w:val="20"/>
              </w:rPr>
            </w:pPr>
          </w:p>
        </w:tc>
        <w:tc>
          <w:tcPr>
            <w:tcW w:w="883" w:type="dxa"/>
          </w:tcPr>
          <w:p w14:paraId="6DE27711"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7A195BD7" w14:textId="77777777" w:rsidTr="00651112">
        <w:tc>
          <w:tcPr>
            <w:tcW w:w="3538" w:type="dxa"/>
          </w:tcPr>
          <w:p w14:paraId="7DC1022D"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ICU admission</w:t>
            </w:r>
          </w:p>
        </w:tc>
        <w:tc>
          <w:tcPr>
            <w:tcW w:w="1801" w:type="dxa"/>
            <w:vAlign w:val="center"/>
          </w:tcPr>
          <w:p w14:paraId="707D68BD"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 xml:space="preserve"> 805 (36.4)</w:t>
            </w:r>
          </w:p>
        </w:tc>
        <w:tc>
          <w:tcPr>
            <w:tcW w:w="1872" w:type="dxa"/>
            <w:gridSpan w:val="2"/>
            <w:vAlign w:val="center"/>
          </w:tcPr>
          <w:p w14:paraId="1628062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567 (44.0)</w:t>
            </w:r>
          </w:p>
        </w:tc>
        <w:tc>
          <w:tcPr>
            <w:tcW w:w="932" w:type="dxa"/>
            <w:vAlign w:val="center"/>
          </w:tcPr>
          <w:p w14:paraId="188205B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4F22837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414A1D2C" w14:textId="77777777" w:rsidTr="00651112">
        <w:tc>
          <w:tcPr>
            <w:tcW w:w="3538" w:type="dxa"/>
          </w:tcPr>
          <w:p w14:paraId="39E5467C"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2BCDD4CC"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 xml:space="preserve"> 860 (38.9)</w:t>
            </w:r>
          </w:p>
        </w:tc>
        <w:tc>
          <w:tcPr>
            <w:tcW w:w="1872" w:type="dxa"/>
            <w:gridSpan w:val="2"/>
            <w:vAlign w:val="center"/>
          </w:tcPr>
          <w:p w14:paraId="1269501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612 (47.5)</w:t>
            </w:r>
          </w:p>
        </w:tc>
        <w:tc>
          <w:tcPr>
            <w:tcW w:w="932" w:type="dxa"/>
            <w:vAlign w:val="center"/>
          </w:tcPr>
          <w:p w14:paraId="6D32E5E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54AB0E2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1EDCD048" w14:textId="77777777" w:rsidTr="00651112">
        <w:tc>
          <w:tcPr>
            <w:tcW w:w="3538" w:type="dxa"/>
          </w:tcPr>
          <w:p w14:paraId="534DED43"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6F93F9BB"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 xml:space="preserve"> 863 (40.7)</w:t>
            </w:r>
          </w:p>
        </w:tc>
        <w:tc>
          <w:tcPr>
            <w:tcW w:w="1872" w:type="dxa"/>
            <w:gridSpan w:val="2"/>
            <w:vAlign w:val="center"/>
          </w:tcPr>
          <w:p w14:paraId="1AE0655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613 (49.3)</w:t>
            </w:r>
          </w:p>
        </w:tc>
        <w:tc>
          <w:tcPr>
            <w:tcW w:w="932" w:type="dxa"/>
            <w:vAlign w:val="center"/>
          </w:tcPr>
          <w:p w14:paraId="2D9C450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5F10B42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135</w:t>
            </w:r>
          </w:p>
        </w:tc>
      </w:tr>
      <w:tr w:rsidR="00386106" w:rsidRPr="00386106" w14:paraId="43BECE6C" w14:textId="77777777" w:rsidTr="00651112">
        <w:tc>
          <w:tcPr>
            <w:tcW w:w="3538" w:type="dxa"/>
          </w:tcPr>
          <w:p w14:paraId="182F1AE6"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62279AA2"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 xml:space="preserve"> 736 (40.3)</w:t>
            </w:r>
          </w:p>
        </w:tc>
        <w:tc>
          <w:tcPr>
            <w:tcW w:w="1872" w:type="dxa"/>
            <w:gridSpan w:val="2"/>
            <w:vAlign w:val="center"/>
          </w:tcPr>
          <w:p w14:paraId="246411B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541 (50.7)</w:t>
            </w:r>
          </w:p>
        </w:tc>
        <w:tc>
          <w:tcPr>
            <w:tcW w:w="932" w:type="dxa"/>
            <w:vAlign w:val="center"/>
          </w:tcPr>
          <w:p w14:paraId="2E0883A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17AF864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605</w:t>
            </w:r>
          </w:p>
        </w:tc>
      </w:tr>
      <w:tr w:rsidR="00386106" w:rsidRPr="00386106" w14:paraId="47462AEC" w14:textId="77777777" w:rsidTr="00651112">
        <w:tc>
          <w:tcPr>
            <w:tcW w:w="3538" w:type="dxa"/>
          </w:tcPr>
          <w:p w14:paraId="0A01D869"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03D7D917"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 xml:space="preserve"> 445 (51.1)</w:t>
            </w:r>
          </w:p>
        </w:tc>
        <w:tc>
          <w:tcPr>
            <w:tcW w:w="1872" w:type="dxa"/>
            <w:gridSpan w:val="2"/>
            <w:vAlign w:val="center"/>
          </w:tcPr>
          <w:p w14:paraId="0AAFE98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 xml:space="preserve"> 311 (58.6)</w:t>
            </w:r>
          </w:p>
        </w:tc>
        <w:tc>
          <w:tcPr>
            <w:tcW w:w="932" w:type="dxa"/>
            <w:vAlign w:val="center"/>
          </w:tcPr>
          <w:p w14:paraId="199E8CE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0.007</w:t>
            </w:r>
          </w:p>
        </w:tc>
        <w:tc>
          <w:tcPr>
            <w:tcW w:w="883" w:type="dxa"/>
          </w:tcPr>
          <w:p w14:paraId="7291325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2100</w:t>
            </w:r>
          </w:p>
        </w:tc>
      </w:tr>
      <w:tr w:rsidR="00386106" w:rsidRPr="00386106" w14:paraId="23F207C5" w14:textId="77777777" w:rsidTr="00651112">
        <w:tc>
          <w:tcPr>
            <w:tcW w:w="3538" w:type="dxa"/>
          </w:tcPr>
          <w:p w14:paraId="69E9736D"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3BFE18A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 xml:space="preserve"> 492 (22.2)</w:t>
            </w:r>
          </w:p>
        </w:tc>
        <w:tc>
          <w:tcPr>
            <w:tcW w:w="1872" w:type="dxa"/>
            <w:gridSpan w:val="2"/>
            <w:vAlign w:val="center"/>
          </w:tcPr>
          <w:p w14:paraId="1E059D43"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b/>
                <w:szCs w:val="20"/>
              </w:rPr>
              <w:t xml:space="preserve"> 324 (25.2)</w:t>
            </w:r>
          </w:p>
        </w:tc>
        <w:tc>
          <w:tcPr>
            <w:tcW w:w="932" w:type="dxa"/>
            <w:vAlign w:val="center"/>
          </w:tcPr>
          <w:p w14:paraId="586EC2D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0.049</w:t>
            </w:r>
          </w:p>
        </w:tc>
        <w:tc>
          <w:tcPr>
            <w:tcW w:w="883" w:type="dxa"/>
          </w:tcPr>
          <w:p w14:paraId="2C35B87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65E39294" w14:textId="77777777" w:rsidTr="00651112">
        <w:tc>
          <w:tcPr>
            <w:tcW w:w="3538" w:type="dxa"/>
          </w:tcPr>
          <w:p w14:paraId="7145FAB1" w14:textId="77777777" w:rsidR="007C47D0" w:rsidRDefault="007C47D0" w:rsidP="00386106">
            <w:pPr>
              <w:rPr>
                <w:rFonts w:ascii="Times New Roman" w:hAnsi="Times New Roman" w:cs="Times New Roman"/>
                <w:b/>
                <w:szCs w:val="20"/>
              </w:rPr>
            </w:pPr>
          </w:p>
          <w:p w14:paraId="1720CAF0"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Continuous renal replacement therapy</w:t>
            </w:r>
          </w:p>
        </w:tc>
        <w:tc>
          <w:tcPr>
            <w:tcW w:w="1801" w:type="dxa"/>
            <w:vAlign w:val="center"/>
          </w:tcPr>
          <w:p w14:paraId="60161FC5"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4BCDA673"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2B777A79" w14:textId="77777777" w:rsidR="00386106" w:rsidRPr="00386106" w:rsidRDefault="00386106" w:rsidP="00386106">
            <w:pPr>
              <w:jc w:val="center"/>
              <w:rPr>
                <w:rFonts w:ascii="Times New Roman" w:hAnsi="Times New Roman" w:cs="Times New Roman"/>
                <w:szCs w:val="20"/>
              </w:rPr>
            </w:pPr>
          </w:p>
        </w:tc>
        <w:tc>
          <w:tcPr>
            <w:tcW w:w="883" w:type="dxa"/>
          </w:tcPr>
          <w:p w14:paraId="21A22EA1"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4AC98321" w14:textId="77777777" w:rsidTr="00651112">
        <w:tc>
          <w:tcPr>
            <w:tcW w:w="3538" w:type="dxa"/>
          </w:tcPr>
          <w:p w14:paraId="667B2B87"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 </w:t>
            </w:r>
          </w:p>
        </w:tc>
        <w:tc>
          <w:tcPr>
            <w:tcW w:w="1801" w:type="dxa"/>
            <w:vAlign w:val="center"/>
          </w:tcPr>
          <w:p w14:paraId="1E41CC3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419 (18.9)</w:t>
            </w:r>
          </w:p>
        </w:tc>
        <w:tc>
          <w:tcPr>
            <w:tcW w:w="1872" w:type="dxa"/>
            <w:gridSpan w:val="2"/>
            <w:vAlign w:val="center"/>
          </w:tcPr>
          <w:p w14:paraId="5D44ECB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226 (17.5)</w:t>
            </w:r>
          </w:p>
        </w:tc>
        <w:tc>
          <w:tcPr>
            <w:tcW w:w="932" w:type="dxa"/>
            <w:vAlign w:val="center"/>
          </w:tcPr>
          <w:p w14:paraId="383B11C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0.307</w:t>
            </w:r>
          </w:p>
        </w:tc>
        <w:tc>
          <w:tcPr>
            <w:tcW w:w="883" w:type="dxa"/>
          </w:tcPr>
          <w:p w14:paraId="4D2620E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w:t>
            </w:r>
          </w:p>
        </w:tc>
      </w:tr>
      <w:tr w:rsidR="00386106" w:rsidRPr="00386106" w14:paraId="43B59787" w14:textId="77777777" w:rsidTr="00651112">
        <w:tc>
          <w:tcPr>
            <w:tcW w:w="3538" w:type="dxa"/>
          </w:tcPr>
          <w:p w14:paraId="2FB865D3"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 </w:t>
            </w:r>
          </w:p>
        </w:tc>
        <w:tc>
          <w:tcPr>
            <w:tcW w:w="1801" w:type="dxa"/>
            <w:vAlign w:val="center"/>
          </w:tcPr>
          <w:p w14:paraId="50272B8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475 (22.4)</w:t>
            </w:r>
          </w:p>
        </w:tc>
        <w:tc>
          <w:tcPr>
            <w:tcW w:w="1872" w:type="dxa"/>
            <w:gridSpan w:val="2"/>
            <w:vAlign w:val="center"/>
          </w:tcPr>
          <w:p w14:paraId="09BD34F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251 (20.2)</w:t>
            </w:r>
          </w:p>
        </w:tc>
        <w:tc>
          <w:tcPr>
            <w:tcW w:w="932" w:type="dxa"/>
            <w:vAlign w:val="center"/>
          </w:tcPr>
          <w:p w14:paraId="3AA551D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0.138</w:t>
            </w:r>
          </w:p>
        </w:tc>
        <w:tc>
          <w:tcPr>
            <w:tcW w:w="883" w:type="dxa"/>
          </w:tcPr>
          <w:p w14:paraId="7341F08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135</w:t>
            </w:r>
          </w:p>
        </w:tc>
      </w:tr>
      <w:tr w:rsidR="00386106" w:rsidRPr="00386106" w14:paraId="511CD27F" w14:textId="77777777" w:rsidTr="00651112">
        <w:tc>
          <w:tcPr>
            <w:tcW w:w="3538" w:type="dxa"/>
          </w:tcPr>
          <w:p w14:paraId="2882F547"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 </w:t>
            </w:r>
          </w:p>
        </w:tc>
        <w:tc>
          <w:tcPr>
            <w:tcW w:w="1801" w:type="dxa"/>
            <w:vAlign w:val="center"/>
          </w:tcPr>
          <w:p w14:paraId="4308797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408 (22.3)</w:t>
            </w:r>
          </w:p>
        </w:tc>
        <w:tc>
          <w:tcPr>
            <w:tcW w:w="1872" w:type="dxa"/>
            <w:gridSpan w:val="2"/>
            <w:vAlign w:val="center"/>
          </w:tcPr>
          <w:p w14:paraId="3728877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209 (19.6)</w:t>
            </w:r>
          </w:p>
        </w:tc>
        <w:tc>
          <w:tcPr>
            <w:tcW w:w="932" w:type="dxa"/>
            <w:vAlign w:val="center"/>
          </w:tcPr>
          <w:p w14:paraId="28E1099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0.081</w:t>
            </w:r>
          </w:p>
        </w:tc>
        <w:tc>
          <w:tcPr>
            <w:tcW w:w="883" w:type="dxa"/>
          </w:tcPr>
          <w:p w14:paraId="5C3AA6C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605</w:t>
            </w:r>
          </w:p>
        </w:tc>
      </w:tr>
      <w:tr w:rsidR="00386106" w:rsidRPr="00386106" w14:paraId="58AC0F52" w14:textId="77777777" w:rsidTr="00651112">
        <w:tc>
          <w:tcPr>
            <w:tcW w:w="3538" w:type="dxa"/>
          </w:tcPr>
          <w:p w14:paraId="59C4206F"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 </w:t>
            </w:r>
          </w:p>
        </w:tc>
        <w:tc>
          <w:tcPr>
            <w:tcW w:w="1801" w:type="dxa"/>
            <w:vAlign w:val="center"/>
          </w:tcPr>
          <w:p w14:paraId="541D3B6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174 (22.0)</w:t>
            </w:r>
          </w:p>
        </w:tc>
        <w:tc>
          <w:tcPr>
            <w:tcW w:w="1872" w:type="dxa"/>
            <w:gridSpan w:val="2"/>
            <w:vAlign w:val="center"/>
          </w:tcPr>
          <w:p w14:paraId="007CF30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 xml:space="preserve"> 90 (16.9)</w:t>
            </w:r>
          </w:p>
        </w:tc>
        <w:tc>
          <w:tcPr>
            <w:tcW w:w="932" w:type="dxa"/>
            <w:vAlign w:val="center"/>
          </w:tcPr>
          <w:p w14:paraId="5483284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0.157</w:t>
            </w:r>
          </w:p>
        </w:tc>
        <w:tc>
          <w:tcPr>
            <w:tcW w:w="883" w:type="dxa"/>
          </w:tcPr>
          <w:p w14:paraId="46AC3CF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2100</w:t>
            </w:r>
          </w:p>
        </w:tc>
      </w:tr>
      <w:tr w:rsidR="00386106" w:rsidRPr="00386106" w14:paraId="274A8942" w14:textId="77777777" w:rsidTr="00651112">
        <w:tc>
          <w:tcPr>
            <w:tcW w:w="3538" w:type="dxa"/>
          </w:tcPr>
          <w:p w14:paraId="5BD4A816"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 (</w:t>
            </w:r>
            <w:r w:rsidRPr="00386106">
              <w:rPr>
                <w:rFonts w:ascii="Times New Roman" w:hAnsi="Times New Roman" w:cs="Times New Roman" w:hint="eastAsia"/>
                <w:szCs w:val="20"/>
              </w:rPr>
              <w:t>n=</w:t>
            </w:r>
            <w:r w:rsidRPr="00386106">
              <w:rPr>
                <w:rFonts w:ascii="Times New Roman" w:hAnsi="Times New Roman" w:cs="Times New Roman"/>
                <w:szCs w:val="20"/>
              </w:rPr>
              <w:t>3501</w:t>
            </w:r>
            <w:r w:rsidRPr="00386106">
              <w:rPr>
                <w:rFonts w:ascii="Times New Roman" w:hAnsi="Times New Roman" w:cs="Times New Roman" w:hint="eastAsia"/>
                <w:szCs w:val="20"/>
              </w:rPr>
              <w:t>)</w:t>
            </w:r>
          </w:p>
        </w:tc>
        <w:tc>
          <w:tcPr>
            <w:tcW w:w="1801" w:type="dxa"/>
            <w:vAlign w:val="center"/>
          </w:tcPr>
          <w:p w14:paraId="08413208"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301 (13.6)</w:t>
            </w:r>
          </w:p>
        </w:tc>
        <w:tc>
          <w:tcPr>
            <w:tcW w:w="1872" w:type="dxa"/>
            <w:gridSpan w:val="2"/>
            <w:vAlign w:val="center"/>
          </w:tcPr>
          <w:p w14:paraId="48290ECF"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170 (13.2)</w:t>
            </w:r>
          </w:p>
        </w:tc>
        <w:tc>
          <w:tcPr>
            <w:tcW w:w="932" w:type="dxa"/>
            <w:vAlign w:val="center"/>
          </w:tcPr>
          <w:p w14:paraId="6A29F3F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0.736</w:t>
            </w:r>
          </w:p>
        </w:tc>
        <w:tc>
          <w:tcPr>
            <w:tcW w:w="883" w:type="dxa"/>
          </w:tcPr>
          <w:p w14:paraId="6682141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w:t>
            </w:r>
          </w:p>
        </w:tc>
      </w:tr>
      <w:tr w:rsidR="00386106" w:rsidRPr="00386106" w14:paraId="2DE00EBF" w14:textId="77777777" w:rsidTr="00651112">
        <w:tc>
          <w:tcPr>
            <w:tcW w:w="3538" w:type="dxa"/>
          </w:tcPr>
          <w:p w14:paraId="24AF4147" w14:textId="77777777" w:rsidR="007C47D0" w:rsidRDefault="007C47D0" w:rsidP="00386106">
            <w:pPr>
              <w:rPr>
                <w:rFonts w:ascii="Times New Roman" w:hAnsi="Times New Roman" w:cs="Times New Roman"/>
                <w:b/>
                <w:szCs w:val="20"/>
              </w:rPr>
            </w:pPr>
          </w:p>
          <w:p w14:paraId="718071F4"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Vasopressors</w:t>
            </w:r>
          </w:p>
        </w:tc>
        <w:tc>
          <w:tcPr>
            <w:tcW w:w="1801" w:type="dxa"/>
            <w:vAlign w:val="center"/>
          </w:tcPr>
          <w:p w14:paraId="67A09AB2"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175B7EA6"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2C1673EF" w14:textId="77777777" w:rsidR="00386106" w:rsidRPr="00386106" w:rsidRDefault="00386106" w:rsidP="00386106">
            <w:pPr>
              <w:jc w:val="center"/>
              <w:rPr>
                <w:rFonts w:ascii="Times New Roman" w:hAnsi="Times New Roman" w:cs="Times New Roman"/>
                <w:szCs w:val="20"/>
              </w:rPr>
            </w:pPr>
          </w:p>
        </w:tc>
        <w:tc>
          <w:tcPr>
            <w:tcW w:w="883" w:type="dxa"/>
          </w:tcPr>
          <w:p w14:paraId="746A5231" w14:textId="77777777" w:rsidR="00386106" w:rsidRPr="00386106" w:rsidRDefault="00386106" w:rsidP="00386106">
            <w:pPr>
              <w:jc w:val="center"/>
              <w:rPr>
                <w:rFonts w:ascii="Times New Roman" w:hAnsi="Times New Roman" w:cs="Times New Roman"/>
                <w:szCs w:val="20"/>
              </w:rPr>
            </w:pPr>
          </w:p>
        </w:tc>
      </w:tr>
      <w:tr w:rsidR="00386106" w:rsidRPr="00386106" w14:paraId="3D4920B4" w14:textId="77777777" w:rsidTr="00651112">
        <w:tc>
          <w:tcPr>
            <w:tcW w:w="3538" w:type="dxa"/>
          </w:tcPr>
          <w:p w14:paraId="07A2936D"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02FE6E8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1783 (80.6)</w:t>
            </w:r>
          </w:p>
        </w:tc>
        <w:tc>
          <w:tcPr>
            <w:tcW w:w="1872" w:type="dxa"/>
            <w:gridSpan w:val="2"/>
            <w:vAlign w:val="center"/>
          </w:tcPr>
          <w:p w14:paraId="75E1FD49"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945 (73.4)</w:t>
            </w:r>
          </w:p>
        </w:tc>
        <w:tc>
          <w:tcPr>
            <w:tcW w:w="932" w:type="dxa"/>
            <w:vAlign w:val="center"/>
          </w:tcPr>
          <w:p w14:paraId="79BEE31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&lt; 0.001</w:t>
            </w:r>
          </w:p>
        </w:tc>
        <w:tc>
          <w:tcPr>
            <w:tcW w:w="883" w:type="dxa"/>
          </w:tcPr>
          <w:p w14:paraId="2B1AC6C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4E63CAF8" w14:textId="77777777" w:rsidTr="00651112">
        <w:tc>
          <w:tcPr>
            <w:tcW w:w="3538" w:type="dxa"/>
          </w:tcPr>
          <w:p w14:paraId="397873C1"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5CFD8F3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1518 (71.5)</w:t>
            </w:r>
          </w:p>
        </w:tc>
        <w:tc>
          <w:tcPr>
            <w:tcW w:w="1872" w:type="dxa"/>
            <w:gridSpan w:val="2"/>
            <w:vAlign w:val="center"/>
          </w:tcPr>
          <w:p w14:paraId="066B7A70"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820 (66.0)</w:t>
            </w:r>
          </w:p>
        </w:tc>
        <w:tc>
          <w:tcPr>
            <w:tcW w:w="932" w:type="dxa"/>
            <w:vAlign w:val="center"/>
          </w:tcPr>
          <w:p w14:paraId="6444C52C"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0.001</w:t>
            </w:r>
          </w:p>
        </w:tc>
        <w:tc>
          <w:tcPr>
            <w:tcW w:w="883" w:type="dxa"/>
          </w:tcPr>
          <w:p w14:paraId="3D4D027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135</w:t>
            </w:r>
          </w:p>
        </w:tc>
      </w:tr>
      <w:tr w:rsidR="00386106" w:rsidRPr="00386106" w14:paraId="62522519" w14:textId="77777777" w:rsidTr="00651112">
        <w:tc>
          <w:tcPr>
            <w:tcW w:w="3538" w:type="dxa"/>
          </w:tcPr>
          <w:p w14:paraId="656E7A16"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5A4E90B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 xml:space="preserve"> 993 (54.3)</w:t>
            </w:r>
          </w:p>
        </w:tc>
        <w:tc>
          <w:tcPr>
            <w:tcW w:w="1872" w:type="dxa"/>
            <w:gridSpan w:val="2"/>
            <w:vAlign w:val="center"/>
          </w:tcPr>
          <w:p w14:paraId="13124D1E"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536 (50.2)</w:t>
            </w:r>
          </w:p>
        </w:tc>
        <w:tc>
          <w:tcPr>
            <w:tcW w:w="932" w:type="dxa"/>
            <w:vAlign w:val="center"/>
          </w:tcPr>
          <w:p w14:paraId="402537D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0.032</w:t>
            </w:r>
          </w:p>
        </w:tc>
        <w:tc>
          <w:tcPr>
            <w:tcW w:w="883" w:type="dxa"/>
          </w:tcPr>
          <w:p w14:paraId="6EDAFE1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605</w:t>
            </w:r>
          </w:p>
        </w:tc>
      </w:tr>
      <w:tr w:rsidR="00386106" w:rsidRPr="00386106" w14:paraId="6B075138" w14:textId="77777777" w:rsidTr="00651112">
        <w:tc>
          <w:tcPr>
            <w:tcW w:w="3538" w:type="dxa"/>
          </w:tcPr>
          <w:p w14:paraId="04661637"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5B6EDF3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 xml:space="preserve"> 309 (35.5)</w:t>
            </w:r>
          </w:p>
        </w:tc>
        <w:tc>
          <w:tcPr>
            <w:tcW w:w="1872" w:type="dxa"/>
            <w:gridSpan w:val="2"/>
            <w:vAlign w:val="center"/>
          </w:tcPr>
          <w:p w14:paraId="4775693D"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181 (34.1)</w:t>
            </w:r>
          </w:p>
        </w:tc>
        <w:tc>
          <w:tcPr>
            <w:tcW w:w="932" w:type="dxa"/>
            <w:vAlign w:val="center"/>
          </w:tcPr>
          <w:p w14:paraId="7E532E7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0.586</w:t>
            </w:r>
          </w:p>
        </w:tc>
        <w:tc>
          <w:tcPr>
            <w:tcW w:w="883" w:type="dxa"/>
          </w:tcPr>
          <w:p w14:paraId="582A54E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2100</w:t>
            </w:r>
          </w:p>
        </w:tc>
      </w:tr>
      <w:tr w:rsidR="00386106" w:rsidRPr="00386106" w14:paraId="2547410A" w14:textId="77777777" w:rsidTr="00651112">
        <w:tc>
          <w:tcPr>
            <w:tcW w:w="3538" w:type="dxa"/>
          </w:tcPr>
          <w:p w14:paraId="12C3B97F"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vAlign w:val="center"/>
          </w:tcPr>
          <w:p w14:paraId="79B00331"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 xml:space="preserve"> 706 (31.9)</w:t>
            </w:r>
          </w:p>
        </w:tc>
        <w:tc>
          <w:tcPr>
            <w:tcW w:w="1872" w:type="dxa"/>
            <w:gridSpan w:val="2"/>
            <w:vAlign w:val="center"/>
          </w:tcPr>
          <w:p w14:paraId="707768A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412 (32.0)</w:t>
            </w:r>
          </w:p>
        </w:tc>
        <w:tc>
          <w:tcPr>
            <w:tcW w:w="932" w:type="dxa"/>
            <w:vAlign w:val="center"/>
          </w:tcPr>
          <w:p w14:paraId="2FF5F62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0.958</w:t>
            </w:r>
          </w:p>
        </w:tc>
        <w:tc>
          <w:tcPr>
            <w:tcW w:w="883" w:type="dxa"/>
          </w:tcPr>
          <w:p w14:paraId="09F208C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43381E50" w14:textId="77777777" w:rsidTr="00651112">
        <w:tc>
          <w:tcPr>
            <w:tcW w:w="3538" w:type="dxa"/>
          </w:tcPr>
          <w:p w14:paraId="726806B3" w14:textId="77777777" w:rsidR="007C47D0" w:rsidRDefault="007C47D0" w:rsidP="00386106">
            <w:pPr>
              <w:rPr>
                <w:rFonts w:ascii="Times New Roman" w:hAnsi="Times New Roman" w:cs="Times New Roman"/>
                <w:b/>
                <w:szCs w:val="20"/>
              </w:rPr>
            </w:pPr>
          </w:p>
          <w:p w14:paraId="3996DD72" w14:textId="77777777" w:rsidR="00386106" w:rsidRPr="00386106" w:rsidRDefault="00386106" w:rsidP="00386106">
            <w:pPr>
              <w:rPr>
                <w:rFonts w:ascii="Times New Roman" w:hAnsi="Times New Roman" w:cs="Times New Roman"/>
                <w:b/>
                <w:szCs w:val="20"/>
              </w:rPr>
            </w:pPr>
            <w:r w:rsidRPr="00386106">
              <w:rPr>
                <w:rFonts w:ascii="Times New Roman" w:hAnsi="Times New Roman" w:cs="Times New Roman"/>
                <w:b/>
                <w:szCs w:val="20"/>
              </w:rPr>
              <w:t>Adjunctive corticosteroids</w:t>
            </w:r>
          </w:p>
        </w:tc>
        <w:tc>
          <w:tcPr>
            <w:tcW w:w="1801" w:type="dxa"/>
            <w:vAlign w:val="center"/>
          </w:tcPr>
          <w:p w14:paraId="6BBA3CD2" w14:textId="77777777" w:rsidR="00386106" w:rsidRPr="00386106" w:rsidRDefault="00386106" w:rsidP="00386106">
            <w:pPr>
              <w:jc w:val="center"/>
              <w:rPr>
                <w:rFonts w:ascii="Times New Roman" w:hAnsi="Times New Roman" w:cs="Times New Roman"/>
                <w:szCs w:val="20"/>
              </w:rPr>
            </w:pPr>
          </w:p>
        </w:tc>
        <w:tc>
          <w:tcPr>
            <w:tcW w:w="1872" w:type="dxa"/>
            <w:gridSpan w:val="2"/>
            <w:vAlign w:val="center"/>
          </w:tcPr>
          <w:p w14:paraId="62BC3F65" w14:textId="77777777" w:rsidR="00386106" w:rsidRPr="00386106" w:rsidRDefault="00386106" w:rsidP="00386106">
            <w:pPr>
              <w:jc w:val="center"/>
              <w:rPr>
                <w:rFonts w:ascii="Times New Roman" w:hAnsi="Times New Roman" w:cs="Times New Roman"/>
                <w:szCs w:val="20"/>
              </w:rPr>
            </w:pPr>
          </w:p>
        </w:tc>
        <w:tc>
          <w:tcPr>
            <w:tcW w:w="932" w:type="dxa"/>
            <w:vAlign w:val="center"/>
          </w:tcPr>
          <w:p w14:paraId="6AD8F050" w14:textId="77777777" w:rsidR="00386106" w:rsidRPr="00386106" w:rsidRDefault="00386106" w:rsidP="00386106">
            <w:pPr>
              <w:jc w:val="center"/>
              <w:rPr>
                <w:rFonts w:ascii="Times New Roman" w:hAnsi="Times New Roman" w:cs="Times New Roman"/>
                <w:szCs w:val="20"/>
              </w:rPr>
            </w:pPr>
          </w:p>
        </w:tc>
        <w:tc>
          <w:tcPr>
            <w:tcW w:w="883" w:type="dxa"/>
          </w:tcPr>
          <w:p w14:paraId="1F88191D" w14:textId="77777777" w:rsidR="00386106" w:rsidRPr="00386106" w:rsidRDefault="00386106" w:rsidP="00386106">
            <w:pPr>
              <w:jc w:val="center"/>
              <w:rPr>
                <w:rFonts w:ascii="Times New Roman" w:hAnsi="Times New Roman" w:cs="Times New Roman"/>
                <w:color w:val="FF0000"/>
                <w:szCs w:val="20"/>
              </w:rPr>
            </w:pPr>
          </w:p>
        </w:tc>
      </w:tr>
      <w:tr w:rsidR="00386106" w:rsidRPr="00386106" w14:paraId="12C4ABFB" w14:textId="77777777" w:rsidTr="00651112">
        <w:tc>
          <w:tcPr>
            <w:tcW w:w="3538" w:type="dxa"/>
          </w:tcPr>
          <w:p w14:paraId="5AEFC66B"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w:t>
            </w:r>
          </w:p>
        </w:tc>
        <w:tc>
          <w:tcPr>
            <w:tcW w:w="1801" w:type="dxa"/>
            <w:vAlign w:val="center"/>
          </w:tcPr>
          <w:p w14:paraId="3B9BCB2B"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499 (22.5)</w:t>
            </w:r>
          </w:p>
        </w:tc>
        <w:tc>
          <w:tcPr>
            <w:tcW w:w="1872" w:type="dxa"/>
            <w:gridSpan w:val="2"/>
            <w:vAlign w:val="center"/>
          </w:tcPr>
          <w:p w14:paraId="62CDF15B"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249 (19.3)</w:t>
            </w:r>
          </w:p>
        </w:tc>
        <w:tc>
          <w:tcPr>
            <w:tcW w:w="932" w:type="dxa"/>
            <w:vAlign w:val="center"/>
          </w:tcPr>
          <w:p w14:paraId="11B12DD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0.025</w:t>
            </w:r>
          </w:p>
        </w:tc>
        <w:tc>
          <w:tcPr>
            <w:tcW w:w="883" w:type="dxa"/>
          </w:tcPr>
          <w:p w14:paraId="5539502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r w:rsidR="00386106" w:rsidRPr="00386106" w14:paraId="446DC0F6" w14:textId="77777777" w:rsidTr="00651112">
        <w:tc>
          <w:tcPr>
            <w:tcW w:w="3538" w:type="dxa"/>
          </w:tcPr>
          <w:p w14:paraId="1E067E6C"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2</w:t>
            </w:r>
          </w:p>
        </w:tc>
        <w:tc>
          <w:tcPr>
            <w:tcW w:w="1801" w:type="dxa"/>
            <w:vAlign w:val="center"/>
          </w:tcPr>
          <w:p w14:paraId="7A2CBE96"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b/>
                <w:szCs w:val="20"/>
              </w:rPr>
              <w:t>515 (24.3)</w:t>
            </w:r>
          </w:p>
        </w:tc>
        <w:tc>
          <w:tcPr>
            <w:tcW w:w="1872" w:type="dxa"/>
            <w:gridSpan w:val="2"/>
            <w:vAlign w:val="center"/>
          </w:tcPr>
          <w:p w14:paraId="21987A07" w14:textId="77777777" w:rsidR="00386106" w:rsidRPr="00386106" w:rsidRDefault="00386106" w:rsidP="00386106">
            <w:pPr>
              <w:jc w:val="center"/>
              <w:rPr>
                <w:rFonts w:ascii="Times New Roman" w:hAnsi="Times New Roman" w:cs="Times New Roman"/>
                <w:b/>
                <w:szCs w:val="20"/>
              </w:rPr>
            </w:pPr>
            <w:r w:rsidRPr="00386106">
              <w:rPr>
                <w:rFonts w:ascii="Times New Roman" w:hAnsi="Times New Roman" w:cs="Times New Roman"/>
                <w:szCs w:val="20"/>
              </w:rPr>
              <w:t>258 (20.8)</w:t>
            </w:r>
          </w:p>
        </w:tc>
        <w:tc>
          <w:tcPr>
            <w:tcW w:w="932" w:type="dxa"/>
            <w:vAlign w:val="center"/>
          </w:tcPr>
          <w:p w14:paraId="718E29F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0.020</w:t>
            </w:r>
          </w:p>
        </w:tc>
        <w:tc>
          <w:tcPr>
            <w:tcW w:w="883" w:type="dxa"/>
          </w:tcPr>
          <w:p w14:paraId="75EDF21A"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135</w:t>
            </w:r>
          </w:p>
        </w:tc>
      </w:tr>
      <w:tr w:rsidR="00386106" w:rsidRPr="00386106" w14:paraId="4904542A" w14:textId="77777777" w:rsidTr="00651112">
        <w:tc>
          <w:tcPr>
            <w:tcW w:w="3538" w:type="dxa"/>
          </w:tcPr>
          <w:p w14:paraId="41907E66"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3</w:t>
            </w:r>
          </w:p>
        </w:tc>
        <w:tc>
          <w:tcPr>
            <w:tcW w:w="1801" w:type="dxa"/>
            <w:vAlign w:val="center"/>
          </w:tcPr>
          <w:p w14:paraId="5F4DF18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401 (21.9)</w:t>
            </w:r>
          </w:p>
        </w:tc>
        <w:tc>
          <w:tcPr>
            <w:tcW w:w="1872" w:type="dxa"/>
            <w:gridSpan w:val="2"/>
            <w:vAlign w:val="center"/>
          </w:tcPr>
          <w:p w14:paraId="4C36FBF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214 (20.0)</w:t>
            </w:r>
          </w:p>
        </w:tc>
        <w:tc>
          <w:tcPr>
            <w:tcW w:w="932" w:type="dxa"/>
            <w:vAlign w:val="center"/>
          </w:tcPr>
          <w:p w14:paraId="746E0B19"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0.228</w:t>
            </w:r>
          </w:p>
        </w:tc>
        <w:tc>
          <w:tcPr>
            <w:tcW w:w="883" w:type="dxa"/>
          </w:tcPr>
          <w:p w14:paraId="3CACB764"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605</w:t>
            </w:r>
          </w:p>
        </w:tc>
      </w:tr>
      <w:tr w:rsidR="00386106" w:rsidRPr="00386106" w14:paraId="79C6EB9F" w14:textId="77777777" w:rsidTr="00651112">
        <w:tc>
          <w:tcPr>
            <w:tcW w:w="3538" w:type="dxa"/>
          </w:tcPr>
          <w:p w14:paraId="461DAB1F"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7</w:t>
            </w:r>
          </w:p>
        </w:tc>
        <w:tc>
          <w:tcPr>
            <w:tcW w:w="1801" w:type="dxa"/>
            <w:vAlign w:val="center"/>
          </w:tcPr>
          <w:p w14:paraId="7B3A924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147 (16.9)</w:t>
            </w:r>
          </w:p>
        </w:tc>
        <w:tc>
          <w:tcPr>
            <w:tcW w:w="1872" w:type="dxa"/>
            <w:gridSpan w:val="2"/>
            <w:vAlign w:val="center"/>
          </w:tcPr>
          <w:p w14:paraId="1109F18E"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102 (19.2)</w:t>
            </w:r>
          </w:p>
        </w:tc>
        <w:tc>
          <w:tcPr>
            <w:tcW w:w="932" w:type="dxa"/>
            <w:vAlign w:val="center"/>
          </w:tcPr>
          <w:p w14:paraId="4584869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0.272</w:t>
            </w:r>
          </w:p>
        </w:tc>
        <w:tc>
          <w:tcPr>
            <w:tcW w:w="883" w:type="dxa"/>
          </w:tcPr>
          <w:p w14:paraId="082B2213"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2100</w:t>
            </w:r>
          </w:p>
        </w:tc>
      </w:tr>
      <w:tr w:rsidR="00386106" w:rsidRPr="00386106" w14:paraId="4F82C27A" w14:textId="77777777" w:rsidTr="00651112">
        <w:tc>
          <w:tcPr>
            <w:tcW w:w="3538" w:type="dxa"/>
            <w:tcBorders>
              <w:bottom w:val="double" w:sz="4" w:space="0" w:color="auto"/>
            </w:tcBorders>
          </w:tcPr>
          <w:p w14:paraId="5F4A1FDB" w14:textId="77777777" w:rsidR="00386106" w:rsidRPr="00386106" w:rsidRDefault="00386106" w:rsidP="00386106">
            <w:pPr>
              <w:rPr>
                <w:rFonts w:ascii="Times New Roman" w:hAnsi="Times New Roman" w:cs="Times New Roman"/>
                <w:szCs w:val="20"/>
              </w:rPr>
            </w:pPr>
            <w:r w:rsidRPr="00386106">
              <w:rPr>
                <w:rFonts w:ascii="Times New Roman" w:hAnsi="Times New Roman" w:cs="Times New Roman"/>
                <w:szCs w:val="20"/>
              </w:rPr>
              <w:t xml:space="preserve">  Day 14 </w:t>
            </w:r>
            <w:r w:rsidRPr="00386106">
              <w:rPr>
                <w:rFonts w:ascii="Times New Roman" w:hAnsi="Times New Roman" w:cs="Times New Roman" w:hint="eastAsia"/>
                <w:szCs w:val="20"/>
              </w:rPr>
              <w:t xml:space="preserve">or last </w:t>
            </w:r>
            <w:r w:rsidRPr="00386106">
              <w:rPr>
                <w:rFonts w:ascii="Times New Roman" w:hAnsi="Times New Roman" w:cs="Times New Roman"/>
                <w:szCs w:val="20"/>
              </w:rPr>
              <w:t>day in the ICU</w:t>
            </w:r>
          </w:p>
        </w:tc>
        <w:tc>
          <w:tcPr>
            <w:tcW w:w="1801" w:type="dxa"/>
            <w:tcBorders>
              <w:bottom w:val="double" w:sz="4" w:space="0" w:color="auto"/>
            </w:tcBorders>
            <w:vAlign w:val="center"/>
          </w:tcPr>
          <w:p w14:paraId="39B50062"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332 (15.0)</w:t>
            </w:r>
          </w:p>
        </w:tc>
        <w:tc>
          <w:tcPr>
            <w:tcW w:w="1872" w:type="dxa"/>
            <w:gridSpan w:val="2"/>
            <w:tcBorders>
              <w:bottom w:val="double" w:sz="4" w:space="0" w:color="auto"/>
            </w:tcBorders>
            <w:vAlign w:val="center"/>
          </w:tcPr>
          <w:p w14:paraId="6FDC71B0"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171 (13.3)</w:t>
            </w:r>
          </w:p>
        </w:tc>
        <w:tc>
          <w:tcPr>
            <w:tcW w:w="932" w:type="dxa"/>
            <w:tcBorders>
              <w:bottom w:val="double" w:sz="4" w:space="0" w:color="auto"/>
            </w:tcBorders>
            <w:vAlign w:val="center"/>
          </w:tcPr>
          <w:p w14:paraId="77024EB7"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szCs w:val="20"/>
              </w:rPr>
              <w:t>0.160</w:t>
            </w:r>
          </w:p>
        </w:tc>
        <w:tc>
          <w:tcPr>
            <w:tcW w:w="883" w:type="dxa"/>
            <w:tcBorders>
              <w:bottom w:val="double" w:sz="4" w:space="0" w:color="auto"/>
            </w:tcBorders>
          </w:tcPr>
          <w:p w14:paraId="2E92C455" w14:textId="77777777" w:rsidR="00386106" w:rsidRPr="00386106" w:rsidRDefault="00386106" w:rsidP="00386106">
            <w:pPr>
              <w:jc w:val="center"/>
              <w:rPr>
                <w:rFonts w:ascii="Times New Roman" w:hAnsi="Times New Roman" w:cs="Times New Roman"/>
                <w:szCs w:val="20"/>
              </w:rPr>
            </w:pPr>
            <w:r w:rsidRPr="00386106">
              <w:rPr>
                <w:rFonts w:ascii="Times New Roman" w:hAnsi="Times New Roman" w:cs="Times New Roman" w:hint="eastAsia"/>
                <w:szCs w:val="20"/>
              </w:rPr>
              <w:t>0</w:t>
            </w:r>
          </w:p>
        </w:tc>
      </w:tr>
    </w:tbl>
    <w:p w14:paraId="666B94BD" w14:textId="77777777" w:rsidR="00386106" w:rsidRPr="00386106" w:rsidRDefault="00386106" w:rsidP="00386106">
      <w:pPr>
        <w:rPr>
          <w:rFonts w:ascii="Times New Roman" w:hAnsi="Times New Roman" w:cs="Times New Roman"/>
        </w:rPr>
      </w:pPr>
      <w:r w:rsidRPr="00386106">
        <w:rPr>
          <w:rFonts w:ascii="Times New Roman" w:hAnsi="Times New Roman" w:cs="Times New Roman"/>
        </w:rPr>
        <w:t xml:space="preserve">SOFA=sequential organ failure assessment, </w:t>
      </w:r>
      <w:r w:rsidRPr="00386106">
        <w:rPr>
          <w:rFonts w:ascii="Times New Roman" w:hAnsi="Times New Roman" w:cs="Times New Roman" w:hint="eastAsia"/>
        </w:rPr>
        <w:t>PLT</w:t>
      </w:r>
      <w:r w:rsidRPr="00386106">
        <w:rPr>
          <w:rFonts w:ascii="Times New Roman" w:hAnsi="Times New Roman" w:cs="Times New Roman"/>
        </w:rPr>
        <w:t>=platelets,</w:t>
      </w:r>
      <w:r w:rsidRPr="00386106">
        <w:rPr>
          <w:rFonts w:ascii="Times New Roman" w:hAnsi="Times New Roman" w:cs="Times New Roman" w:hint="eastAsia"/>
        </w:rPr>
        <w:t xml:space="preserve"> CV</w:t>
      </w:r>
      <w:r w:rsidRPr="00386106">
        <w:rPr>
          <w:rFonts w:ascii="Times New Roman" w:hAnsi="Times New Roman" w:cs="Times New Roman"/>
        </w:rPr>
        <w:t>=cardiovascular,</w:t>
      </w:r>
      <w:r w:rsidRPr="00386106">
        <w:rPr>
          <w:rFonts w:ascii="Times New Roman" w:hAnsi="Times New Roman" w:cs="Times New Roman" w:hint="eastAsia"/>
        </w:rPr>
        <w:t xml:space="preserve"> GCS</w:t>
      </w:r>
      <w:r w:rsidRPr="00386106">
        <w:rPr>
          <w:rFonts w:ascii="Times New Roman" w:hAnsi="Times New Roman" w:cs="Times New Roman"/>
        </w:rPr>
        <w:t>=Glasgow coma scale, ECOG=</w:t>
      </w:r>
      <w:r w:rsidRPr="00386106">
        <w:rPr>
          <w:rFonts w:ascii="Times New Roman" w:hAnsi="Times New Roman" w:cs="Times New Roman"/>
          <w:szCs w:val="20"/>
        </w:rPr>
        <w:t xml:space="preserve"> </w:t>
      </w:r>
      <w:r w:rsidRPr="00386106">
        <w:rPr>
          <w:rFonts w:ascii="Times New Roman" w:eastAsia="맑은 고딕" w:hAnsi="Times New Roman" w:cs="Times New Roman"/>
          <w:bCs/>
          <w:kern w:val="0"/>
          <w:szCs w:val="20"/>
        </w:rPr>
        <w:t>Eastern Cooperative Oncology Group</w:t>
      </w:r>
      <w:r w:rsidRPr="00386106">
        <w:rPr>
          <w:rFonts w:ascii="Times New Roman" w:hAnsi="Times New Roman" w:cs="Times New Roman"/>
          <w:szCs w:val="20"/>
        </w:rPr>
        <w:t xml:space="preserve">, </w:t>
      </w:r>
      <w:r w:rsidRPr="00386106">
        <w:rPr>
          <w:rFonts w:ascii="Times New Roman" w:hAnsi="Times New Roman" w:cs="Times New Roman"/>
        </w:rPr>
        <w:t>BUN=blood urea nitrogen, BNP=B-type natriuretic peptide, ICU=intensive care unit.</w:t>
      </w:r>
    </w:p>
    <w:p w14:paraId="48360F5F" w14:textId="77777777" w:rsidR="00053FBF" w:rsidRDefault="00053FBF">
      <w:r>
        <w:br w:type="page"/>
      </w:r>
    </w:p>
    <w:p w14:paraId="5CF87AE3" w14:textId="3AAEEC2C" w:rsidR="00053FBF" w:rsidRDefault="00053FBF" w:rsidP="00053FBF">
      <w:pPr>
        <w:jc w:val="left"/>
        <w:rPr>
          <w:rFonts w:ascii="Times New Roman" w:hAnsi="Times New Roman" w:cs="Times New Roman"/>
          <w:b/>
          <w:sz w:val="24"/>
          <w:szCs w:val="24"/>
        </w:rPr>
      </w:pPr>
      <w:r w:rsidRPr="00A31741">
        <w:rPr>
          <w:rFonts w:ascii="Times New Roman" w:hAnsi="Times New Roman" w:cs="Times New Roman"/>
          <w:b/>
          <w:sz w:val="24"/>
          <w:szCs w:val="24"/>
        </w:rPr>
        <w:t xml:space="preserve">Supplementary </w:t>
      </w:r>
      <w:r>
        <w:rPr>
          <w:rFonts w:ascii="Times New Roman" w:hAnsi="Times New Roman" w:cs="Times New Roman" w:hint="eastAsia"/>
          <w:b/>
          <w:sz w:val="24"/>
          <w:szCs w:val="24"/>
        </w:rPr>
        <w:t>Table</w:t>
      </w:r>
      <w:r w:rsidR="00387078">
        <w:rPr>
          <w:rFonts w:ascii="Times New Roman" w:hAnsi="Times New Roman" w:cs="Times New Roman"/>
          <w:b/>
          <w:sz w:val="24"/>
          <w:szCs w:val="24"/>
        </w:rPr>
        <w:t xml:space="preserve"> </w:t>
      </w:r>
      <w:r w:rsidR="00540244">
        <w:rPr>
          <w:rFonts w:ascii="Times New Roman" w:hAnsi="Times New Roman" w:cs="Times New Roman" w:hint="eastAsia"/>
          <w:b/>
          <w:sz w:val="24"/>
          <w:szCs w:val="24"/>
        </w:rPr>
        <w:t>3</w:t>
      </w:r>
      <w:r w:rsidRPr="00A31741">
        <w:rPr>
          <w:rFonts w:ascii="Times New Roman" w:hAnsi="Times New Roman" w:cs="Times New Roman" w:hint="eastAsia"/>
          <w:b/>
          <w:sz w:val="24"/>
          <w:szCs w:val="24"/>
        </w:rPr>
        <w:t xml:space="preserve">. </w:t>
      </w:r>
      <w:r w:rsidRPr="00A31741">
        <w:rPr>
          <w:rFonts w:ascii="Times New Roman" w:hAnsi="Times New Roman" w:cs="Times New Roman"/>
          <w:b/>
          <w:sz w:val="24"/>
          <w:szCs w:val="24"/>
        </w:rPr>
        <w:t>Predictors for hospital mortality for sepsis patients referred to the ICU</w:t>
      </w:r>
    </w:p>
    <w:p w14:paraId="72C540B7" w14:textId="68A80724" w:rsidR="00727180" w:rsidRPr="0007632C" w:rsidRDefault="00727180" w:rsidP="00727180">
      <w:pPr>
        <w:jc w:val="left"/>
        <w:rPr>
          <w:rFonts w:ascii="Times New Roman" w:hAnsi="Times New Roman" w:cs="Times New Roman"/>
          <w:b/>
          <w:sz w:val="24"/>
          <w:szCs w:val="24"/>
        </w:rPr>
      </w:pPr>
      <w:r w:rsidRPr="009A598A">
        <w:rPr>
          <w:rFonts w:ascii="Times New Roman" w:hAnsi="Times New Roman" w:cs="Times New Roman" w:hint="eastAsia"/>
          <w:b/>
          <w:sz w:val="24"/>
          <w:szCs w:val="24"/>
        </w:rPr>
        <w:t>3</w:t>
      </w:r>
      <w:r w:rsidRPr="009A598A">
        <w:rPr>
          <w:rFonts w:ascii="Times New Roman" w:hAnsi="Times New Roman" w:cs="Times New Roman"/>
          <w:b/>
          <w:sz w:val="24"/>
          <w:szCs w:val="24"/>
        </w:rPr>
        <w:t xml:space="preserve">-1) All sepsis patients </w:t>
      </w:r>
      <w:r w:rsidR="00A2772A" w:rsidRPr="009A598A">
        <w:rPr>
          <w:rFonts w:ascii="Times New Roman" w:hAnsi="Times New Roman" w:cs="Times New Roman"/>
          <w:b/>
          <w:sz w:val="24"/>
          <w:szCs w:val="24"/>
        </w:rPr>
        <w:t>(n=3,501)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417"/>
        <w:gridCol w:w="2410"/>
        <w:gridCol w:w="1366"/>
      </w:tblGrid>
      <w:tr w:rsidR="00FF678A" w:rsidRPr="005B7BD6" w14:paraId="2B11072D" w14:textId="77777777" w:rsidTr="00E4018D">
        <w:trPr>
          <w:trHeight w:val="496"/>
        </w:trPr>
        <w:tc>
          <w:tcPr>
            <w:tcW w:w="3823" w:type="dxa"/>
            <w:tcBorders>
              <w:top w:val="double" w:sz="4" w:space="0" w:color="auto"/>
              <w:bottom w:val="single" w:sz="4" w:space="0" w:color="auto"/>
            </w:tcBorders>
            <w:vAlign w:val="center"/>
          </w:tcPr>
          <w:p w14:paraId="585D5CDF"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Variables</w:t>
            </w:r>
          </w:p>
        </w:tc>
        <w:tc>
          <w:tcPr>
            <w:tcW w:w="1417" w:type="dxa"/>
            <w:tcBorders>
              <w:top w:val="double" w:sz="4" w:space="0" w:color="auto"/>
              <w:bottom w:val="single" w:sz="4" w:space="0" w:color="auto"/>
            </w:tcBorders>
            <w:vAlign w:val="center"/>
          </w:tcPr>
          <w:p w14:paraId="10C0B978"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OR</w:t>
            </w:r>
          </w:p>
        </w:tc>
        <w:tc>
          <w:tcPr>
            <w:tcW w:w="2410" w:type="dxa"/>
            <w:tcBorders>
              <w:top w:val="double" w:sz="4" w:space="0" w:color="auto"/>
              <w:bottom w:val="single" w:sz="4" w:space="0" w:color="auto"/>
            </w:tcBorders>
            <w:vAlign w:val="center"/>
          </w:tcPr>
          <w:p w14:paraId="4C97FDFF"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95% CI</w:t>
            </w:r>
          </w:p>
        </w:tc>
        <w:tc>
          <w:tcPr>
            <w:tcW w:w="1366" w:type="dxa"/>
            <w:tcBorders>
              <w:top w:val="double" w:sz="4" w:space="0" w:color="auto"/>
              <w:bottom w:val="single" w:sz="4" w:space="0" w:color="auto"/>
            </w:tcBorders>
            <w:vAlign w:val="center"/>
          </w:tcPr>
          <w:p w14:paraId="7DF7EB76"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P-value</w:t>
            </w:r>
          </w:p>
        </w:tc>
      </w:tr>
      <w:tr w:rsidR="00FF678A" w:rsidRPr="005B7BD6" w14:paraId="669ADF84" w14:textId="77777777" w:rsidTr="00E4018D">
        <w:trPr>
          <w:trHeight w:val="283"/>
        </w:trPr>
        <w:tc>
          <w:tcPr>
            <w:tcW w:w="3823" w:type="dxa"/>
            <w:vAlign w:val="center"/>
          </w:tcPr>
          <w:p w14:paraId="474D262F" w14:textId="77777777" w:rsidR="00FF678A" w:rsidRPr="00A2772A" w:rsidRDefault="00FF678A" w:rsidP="00E4018D">
            <w:pPr>
              <w:jc w:val="left"/>
              <w:rPr>
                <w:rFonts w:ascii="Times New Roman" w:hAnsi="Times New Roman" w:cs="Times New Roman"/>
              </w:rPr>
            </w:pPr>
            <w:r w:rsidRPr="00A2772A">
              <w:rPr>
                <w:rFonts w:ascii="Times New Roman" w:hAnsi="Times New Roman" w:cs="Times New Roman" w:hint="eastAsia"/>
              </w:rPr>
              <w:t>Hematologic malignancy</w:t>
            </w:r>
          </w:p>
        </w:tc>
        <w:tc>
          <w:tcPr>
            <w:tcW w:w="1417" w:type="dxa"/>
            <w:vAlign w:val="center"/>
          </w:tcPr>
          <w:p w14:paraId="75BEB4EF" w14:textId="63082FBD" w:rsidR="00FF678A" w:rsidRPr="00A2772A" w:rsidRDefault="00FF678A" w:rsidP="00FE03EB">
            <w:pPr>
              <w:jc w:val="center"/>
              <w:rPr>
                <w:rFonts w:ascii="Times New Roman" w:hAnsi="Times New Roman" w:cs="Times New Roman"/>
              </w:rPr>
            </w:pPr>
            <w:r w:rsidRPr="00A2772A">
              <w:rPr>
                <w:rFonts w:ascii="Times New Roman" w:hAnsi="Times New Roman" w:cs="Times New Roman"/>
              </w:rPr>
              <w:t>1.</w:t>
            </w:r>
            <w:r w:rsidR="00FE03EB" w:rsidRPr="00A2772A">
              <w:rPr>
                <w:rFonts w:ascii="Times New Roman" w:hAnsi="Times New Roman" w:cs="Times New Roman"/>
              </w:rPr>
              <w:t>902</w:t>
            </w:r>
          </w:p>
        </w:tc>
        <w:tc>
          <w:tcPr>
            <w:tcW w:w="2410" w:type="dxa"/>
            <w:vAlign w:val="center"/>
          </w:tcPr>
          <w:p w14:paraId="30302930" w14:textId="7C3227C7" w:rsidR="00FF678A" w:rsidRPr="00A2772A" w:rsidRDefault="00FF678A" w:rsidP="00FE03EB">
            <w:pPr>
              <w:jc w:val="center"/>
              <w:rPr>
                <w:rFonts w:ascii="Times New Roman" w:hAnsi="Times New Roman" w:cs="Times New Roman"/>
              </w:rPr>
            </w:pPr>
            <w:r w:rsidRPr="00A2772A">
              <w:rPr>
                <w:rFonts w:ascii="Times New Roman" w:hAnsi="Times New Roman" w:cs="Times New Roman" w:hint="eastAsia"/>
              </w:rPr>
              <w:t>1.2</w:t>
            </w:r>
            <w:r w:rsidR="00FE03EB" w:rsidRPr="00A2772A">
              <w:rPr>
                <w:rFonts w:ascii="Times New Roman" w:hAnsi="Times New Roman" w:cs="Times New Roman"/>
              </w:rPr>
              <w:t>76</w:t>
            </w:r>
            <w:r w:rsidRPr="00A2772A">
              <w:rPr>
                <w:rFonts w:ascii="Times New Roman" w:hAnsi="Times New Roman" w:cs="Times New Roman" w:hint="eastAsia"/>
              </w:rPr>
              <w:t>-2.</w:t>
            </w:r>
            <w:r w:rsidRPr="00A2772A">
              <w:rPr>
                <w:rFonts w:ascii="Times New Roman" w:hAnsi="Times New Roman" w:cs="Times New Roman"/>
              </w:rPr>
              <w:t>8</w:t>
            </w:r>
            <w:r w:rsidR="00FE03EB" w:rsidRPr="00A2772A">
              <w:rPr>
                <w:rFonts w:ascii="Times New Roman" w:hAnsi="Times New Roman" w:cs="Times New Roman"/>
              </w:rPr>
              <w:t>34</w:t>
            </w:r>
          </w:p>
        </w:tc>
        <w:tc>
          <w:tcPr>
            <w:tcW w:w="1366" w:type="dxa"/>
            <w:vAlign w:val="center"/>
          </w:tcPr>
          <w:p w14:paraId="42A8F3B9" w14:textId="79AF2FBD" w:rsidR="00FF678A" w:rsidRPr="00A2772A" w:rsidRDefault="00FF678A" w:rsidP="00FE03EB">
            <w:pPr>
              <w:jc w:val="center"/>
              <w:rPr>
                <w:rFonts w:ascii="Times New Roman" w:hAnsi="Times New Roman" w:cs="Times New Roman"/>
              </w:rPr>
            </w:pPr>
            <w:r w:rsidRPr="00A2772A">
              <w:rPr>
                <w:rFonts w:ascii="Times New Roman" w:hAnsi="Times New Roman" w:cs="Times New Roman" w:hint="eastAsia"/>
              </w:rPr>
              <w:t>0.00</w:t>
            </w:r>
            <w:r w:rsidR="00FE03EB" w:rsidRPr="00A2772A">
              <w:rPr>
                <w:rFonts w:ascii="Times New Roman" w:hAnsi="Times New Roman" w:cs="Times New Roman"/>
              </w:rPr>
              <w:t>2</w:t>
            </w:r>
          </w:p>
        </w:tc>
      </w:tr>
      <w:tr w:rsidR="00FE03EB" w:rsidRPr="005B7BD6" w14:paraId="7027A451" w14:textId="77777777" w:rsidTr="00E4018D">
        <w:trPr>
          <w:trHeight w:val="283"/>
        </w:trPr>
        <w:tc>
          <w:tcPr>
            <w:tcW w:w="3823" w:type="dxa"/>
            <w:vAlign w:val="center"/>
          </w:tcPr>
          <w:p w14:paraId="299F4542" w14:textId="3934302D" w:rsidR="00FE03EB" w:rsidRPr="00A2772A" w:rsidRDefault="00FE03EB" w:rsidP="00FE03EB">
            <w:pPr>
              <w:jc w:val="left"/>
              <w:rPr>
                <w:rFonts w:ascii="Times New Roman" w:hAnsi="Times New Roman" w:cs="Times New Roman"/>
              </w:rPr>
            </w:pPr>
            <w:r w:rsidRPr="00A2772A">
              <w:rPr>
                <w:rFonts w:ascii="Times New Roman" w:hAnsi="Times New Roman" w:cs="Times New Roman" w:hint="eastAsia"/>
              </w:rPr>
              <w:t>Inappropriate empirical antibiotics</w:t>
            </w:r>
          </w:p>
        </w:tc>
        <w:tc>
          <w:tcPr>
            <w:tcW w:w="1417" w:type="dxa"/>
            <w:vAlign w:val="center"/>
          </w:tcPr>
          <w:p w14:paraId="5E30BF87" w14:textId="0F8D34ED" w:rsidR="00FE03EB" w:rsidRPr="00A2772A" w:rsidRDefault="00FE03EB" w:rsidP="00FE03EB">
            <w:pPr>
              <w:jc w:val="center"/>
              <w:rPr>
                <w:rFonts w:ascii="Times New Roman" w:hAnsi="Times New Roman" w:cs="Times New Roman"/>
              </w:rPr>
            </w:pPr>
            <w:r w:rsidRPr="00A2772A">
              <w:rPr>
                <w:rFonts w:ascii="Times New Roman" w:hAnsi="Times New Roman" w:cs="Times New Roman"/>
              </w:rPr>
              <w:t>1.556</w:t>
            </w:r>
          </w:p>
        </w:tc>
        <w:tc>
          <w:tcPr>
            <w:tcW w:w="2410" w:type="dxa"/>
            <w:vAlign w:val="center"/>
          </w:tcPr>
          <w:p w14:paraId="0F3093FC" w14:textId="22F21002" w:rsidR="00FE03EB" w:rsidRPr="00A2772A" w:rsidRDefault="00FE03EB" w:rsidP="00FE03EB">
            <w:pPr>
              <w:jc w:val="center"/>
              <w:rPr>
                <w:rFonts w:ascii="Times New Roman" w:hAnsi="Times New Roman" w:cs="Times New Roman"/>
              </w:rPr>
            </w:pPr>
            <w:r w:rsidRPr="00A2772A">
              <w:rPr>
                <w:rFonts w:ascii="Times New Roman" w:hAnsi="Times New Roman" w:cs="Times New Roman"/>
              </w:rPr>
              <w:t>1.223–1.979</w:t>
            </w:r>
          </w:p>
        </w:tc>
        <w:tc>
          <w:tcPr>
            <w:tcW w:w="1366" w:type="dxa"/>
            <w:vAlign w:val="center"/>
          </w:tcPr>
          <w:p w14:paraId="55A9DA46" w14:textId="3B5CEEB3" w:rsidR="00FE03EB" w:rsidRPr="00A2772A" w:rsidRDefault="00FE03EB" w:rsidP="00FE03EB">
            <w:pPr>
              <w:jc w:val="center"/>
              <w:rPr>
                <w:rFonts w:ascii="Times New Roman" w:hAnsi="Times New Roman" w:cs="Times New Roman"/>
              </w:rPr>
            </w:pPr>
            <w:r w:rsidRPr="00A2772A">
              <w:rPr>
                <w:rFonts w:ascii="Times New Roman" w:hAnsi="Times New Roman" w:cs="Times New Roman"/>
              </w:rPr>
              <w:t>&lt; 0.001</w:t>
            </w:r>
          </w:p>
        </w:tc>
      </w:tr>
      <w:tr w:rsidR="00FE03EB" w:rsidRPr="005B7BD6" w14:paraId="7829B648" w14:textId="77777777" w:rsidTr="00E4018D">
        <w:trPr>
          <w:trHeight w:val="283"/>
        </w:trPr>
        <w:tc>
          <w:tcPr>
            <w:tcW w:w="3823" w:type="dxa"/>
            <w:vAlign w:val="center"/>
          </w:tcPr>
          <w:p w14:paraId="5E7DA697" w14:textId="77777777" w:rsidR="00FE03EB" w:rsidRPr="00A2772A" w:rsidRDefault="00FE03EB" w:rsidP="00FE03EB">
            <w:pPr>
              <w:jc w:val="left"/>
              <w:rPr>
                <w:rFonts w:ascii="Times New Roman" w:hAnsi="Times New Roman" w:cs="Times New Roman"/>
              </w:rPr>
            </w:pPr>
            <w:r w:rsidRPr="00A2772A">
              <w:rPr>
                <w:rFonts w:ascii="Times New Roman" w:hAnsi="Times New Roman" w:cs="Times New Roman"/>
              </w:rPr>
              <w:t>Adjunctive corticosteroids</w:t>
            </w:r>
          </w:p>
        </w:tc>
        <w:tc>
          <w:tcPr>
            <w:tcW w:w="1417" w:type="dxa"/>
            <w:vAlign w:val="center"/>
          </w:tcPr>
          <w:p w14:paraId="156CCE51" w14:textId="4AD56F24" w:rsidR="00FE03EB" w:rsidRPr="00A2772A" w:rsidRDefault="00FE03EB" w:rsidP="00FE03EB">
            <w:pPr>
              <w:jc w:val="center"/>
              <w:rPr>
                <w:rFonts w:ascii="Times New Roman" w:hAnsi="Times New Roman" w:cs="Times New Roman"/>
              </w:rPr>
            </w:pPr>
            <w:r w:rsidRPr="00A2772A">
              <w:rPr>
                <w:rFonts w:ascii="Times New Roman" w:hAnsi="Times New Roman" w:cs="Times New Roman"/>
              </w:rPr>
              <w:t>1.511</w:t>
            </w:r>
          </w:p>
        </w:tc>
        <w:tc>
          <w:tcPr>
            <w:tcW w:w="2410" w:type="dxa"/>
            <w:vAlign w:val="center"/>
          </w:tcPr>
          <w:p w14:paraId="0A33BCA4" w14:textId="790943C2" w:rsidR="00FE03EB" w:rsidRPr="00A2772A" w:rsidRDefault="00FE03EB" w:rsidP="00FE03EB">
            <w:pPr>
              <w:jc w:val="center"/>
              <w:rPr>
                <w:rFonts w:ascii="Times New Roman" w:hAnsi="Times New Roman" w:cs="Times New Roman"/>
              </w:rPr>
            </w:pPr>
            <w:r w:rsidRPr="00A2772A">
              <w:rPr>
                <w:rFonts w:ascii="Times New Roman" w:hAnsi="Times New Roman" w:cs="Times New Roman"/>
              </w:rPr>
              <w:t>1.267–1.803</w:t>
            </w:r>
          </w:p>
        </w:tc>
        <w:tc>
          <w:tcPr>
            <w:tcW w:w="1366" w:type="dxa"/>
            <w:vAlign w:val="center"/>
          </w:tcPr>
          <w:p w14:paraId="7DD8906E" w14:textId="77777777" w:rsidR="00FE03EB" w:rsidRPr="00A2772A" w:rsidRDefault="00FE03EB" w:rsidP="00FE03EB">
            <w:pPr>
              <w:jc w:val="center"/>
              <w:rPr>
                <w:rFonts w:ascii="Times New Roman" w:hAnsi="Times New Roman" w:cs="Times New Roman"/>
              </w:rPr>
            </w:pPr>
            <w:r w:rsidRPr="00A2772A">
              <w:rPr>
                <w:rFonts w:ascii="Times New Roman" w:hAnsi="Times New Roman" w:cs="Times New Roman"/>
              </w:rPr>
              <w:t>&lt; 0.001</w:t>
            </w:r>
          </w:p>
        </w:tc>
      </w:tr>
      <w:tr w:rsidR="00FE03EB" w:rsidRPr="005B7BD6" w14:paraId="68DB96D5" w14:textId="77777777" w:rsidTr="00E4018D">
        <w:trPr>
          <w:trHeight w:val="283"/>
        </w:trPr>
        <w:tc>
          <w:tcPr>
            <w:tcW w:w="3823" w:type="dxa"/>
            <w:vAlign w:val="center"/>
          </w:tcPr>
          <w:p w14:paraId="564455CC" w14:textId="77777777" w:rsidR="00FE03EB" w:rsidRPr="00A2772A" w:rsidRDefault="00FE03EB" w:rsidP="00FE03EB">
            <w:pPr>
              <w:jc w:val="left"/>
              <w:rPr>
                <w:rFonts w:ascii="Times New Roman" w:hAnsi="Times New Roman" w:cs="Times New Roman"/>
              </w:rPr>
            </w:pPr>
            <w:r w:rsidRPr="00A2772A">
              <w:rPr>
                <w:rFonts w:ascii="Times New Roman" w:hAnsi="Times New Roman" w:cs="Times New Roman" w:hint="eastAsia"/>
              </w:rPr>
              <w:t>Solid tumor malignancy</w:t>
            </w:r>
          </w:p>
        </w:tc>
        <w:tc>
          <w:tcPr>
            <w:tcW w:w="1417" w:type="dxa"/>
            <w:vAlign w:val="center"/>
          </w:tcPr>
          <w:p w14:paraId="169C5F9C" w14:textId="59025E8A" w:rsidR="00FE03EB" w:rsidRPr="00A2772A" w:rsidRDefault="00FE03EB" w:rsidP="00950A2E">
            <w:pPr>
              <w:jc w:val="center"/>
              <w:rPr>
                <w:rFonts w:ascii="Times New Roman" w:hAnsi="Times New Roman" w:cs="Times New Roman"/>
              </w:rPr>
            </w:pPr>
            <w:r w:rsidRPr="00A2772A">
              <w:rPr>
                <w:rFonts w:ascii="Times New Roman" w:hAnsi="Times New Roman" w:cs="Times New Roman" w:hint="eastAsia"/>
              </w:rPr>
              <w:t>1.</w:t>
            </w:r>
            <w:r w:rsidR="00950A2E" w:rsidRPr="00A2772A">
              <w:rPr>
                <w:rFonts w:ascii="Times New Roman" w:hAnsi="Times New Roman" w:cs="Times New Roman"/>
              </w:rPr>
              <w:t>430</w:t>
            </w:r>
          </w:p>
        </w:tc>
        <w:tc>
          <w:tcPr>
            <w:tcW w:w="2410" w:type="dxa"/>
            <w:vAlign w:val="center"/>
          </w:tcPr>
          <w:p w14:paraId="080C97C0" w14:textId="77777777" w:rsidR="00FE03EB" w:rsidRPr="00A2772A" w:rsidRDefault="00FE03EB" w:rsidP="00FE03EB">
            <w:pPr>
              <w:jc w:val="center"/>
              <w:rPr>
                <w:rFonts w:ascii="Times New Roman" w:hAnsi="Times New Roman" w:cs="Times New Roman"/>
              </w:rPr>
            </w:pPr>
            <w:r w:rsidRPr="00A2772A">
              <w:rPr>
                <w:rFonts w:ascii="Times New Roman" w:hAnsi="Times New Roman" w:cs="Times New Roman" w:hint="eastAsia"/>
              </w:rPr>
              <w:t>1.0</w:t>
            </w:r>
            <w:r w:rsidRPr="00A2772A">
              <w:rPr>
                <w:rFonts w:ascii="Times New Roman" w:hAnsi="Times New Roman" w:cs="Times New Roman"/>
              </w:rPr>
              <w:t>42</w:t>
            </w:r>
            <w:r w:rsidRPr="00A2772A">
              <w:rPr>
                <w:rFonts w:ascii="Times New Roman" w:hAnsi="Times New Roman" w:cs="Times New Roman" w:hint="eastAsia"/>
              </w:rPr>
              <w:t>-1.</w:t>
            </w:r>
            <w:r w:rsidRPr="00A2772A">
              <w:rPr>
                <w:rFonts w:ascii="Times New Roman" w:hAnsi="Times New Roman" w:cs="Times New Roman"/>
              </w:rPr>
              <w:t>710</w:t>
            </w:r>
          </w:p>
        </w:tc>
        <w:tc>
          <w:tcPr>
            <w:tcW w:w="1366" w:type="dxa"/>
            <w:vAlign w:val="center"/>
          </w:tcPr>
          <w:p w14:paraId="66265D71" w14:textId="0A2D69E1" w:rsidR="00FE03EB" w:rsidRPr="00A2772A" w:rsidRDefault="00A2772A" w:rsidP="00FE03EB">
            <w:pPr>
              <w:jc w:val="center"/>
              <w:rPr>
                <w:rFonts w:ascii="Times New Roman" w:hAnsi="Times New Roman" w:cs="Times New Roman"/>
              </w:rPr>
            </w:pPr>
            <w:r w:rsidRPr="00A2772A">
              <w:rPr>
                <w:rFonts w:ascii="Times New Roman" w:hAnsi="Times New Roman" w:cs="Times New Roman"/>
              </w:rPr>
              <w:t>0.002</w:t>
            </w:r>
          </w:p>
        </w:tc>
      </w:tr>
      <w:tr w:rsidR="00950A2E" w:rsidRPr="005B7BD6" w14:paraId="57868C1B" w14:textId="77777777" w:rsidTr="00E4018D">
        <w:trPr>
          <w:trHeight w:val="283"/>
        </w:trPr>
        <w:tc>
          <w:tcPr>
            <w:tcW w:w="3823" w:type="dxa"/>
            <w:vAlign w:val="center"/>
          </w:tcPr>
          <w:p w14:paraId="77BFD7FB" w14:textId="5FB9CC5C" w:rsidR="00950A2E" w:rsidRPr="00A2772A" w:rsidRDefault="00950A2E" w:rsidP="00FE03EB">
            <w:pPr>
              <w:jc w:val="left"/>
              <w:rPr>
                <w:rFonts w:ascii="Times New Roman" w:hAnsi="Times New Roman" w:cs="Times New Roman"/>
              </w:rPr>
            </w:pPr>
            <w:r w:rsidRPr="00A2772A">
              <w:rPr>
                <w:rFonts w:ascii="Times New Roman" w:hAnsi="Times New Roman" w:cs="Times New Roman" w:hint="eastAsia"/>
              </w:rPr>
              <w:t>Chronic kidney disease</w:t>
            </w:r>
          </w:p>
        </w:tc>
        <w:tc>
          <w:tcPr>
            <w:tcW w:w="1417" w:type="dxa"/>
            <w:vAlign w:val="center"/>
          </w:tcPr>
          <w:p w14:paraId="15CDC008" w14:textId="2AC482A0" w:rsidR="00950A2E" w:rsidRPr="00A2772A" w:rsidRDefault="00A2772A" w:rsidP="00950A2E">
            <w:pPr>
              <w:jc w:val="center"/>
              <w:rPr>
                <w:rFonts w:ascii="Times New Roman" w:hAnsi="Times New Roman" w:cs="Times New Roman"/>
              </w:rPr>
            </w:pPr>
            <w:r w:rsidRPr="00A2772A">
              <w:rPr>
                <w:rFonts w:ascii="Times New Roman" w:hAnsi="Times New Roman" w:cs="Times New Roman" w:hint="eastAsia"/>
              </w:rPr>
              <w:t>1</w:t>
            </w:r>
            <w:r w:rsidRPr="00A2772A">
              <w:rPr>
                <w:rFonts w:ascii="Times New Roman" w:hAnsi="Times New Roman" w:cs="Times New Roman"/>
              </w:rPr>
              <w:t>.301</w:t>
            </w:r>
          </w:p>
        </w:tc>
        <w:tc>
          <w:tcPr>
            <w:tcW w:w="2410" w:type="dxa"/>
            <w:vAlign w:val="center"/>
          </w:tcPr>
          <w:p w14:paraId="114CB286" w14:textId="4FD3EB59" w:rsidR="00950A2E" w:rsidRPr="00A2772A" w:rsidRDefault="00A2772A" w:rsidP="00FE03EB">
            <w:pPr>
              <w:jc w:val="center"/>
              <w:rPr>
                <w:rFonts w:ascii="Times New Roman" w:hAnsi="Times New Roman" w:cs="Times New Roman"/>
              </w:rPr>
            </w:pPr>
            <w:r w:rsidRPr="00A2772A">
              <w:rPr>
                <w:rFonts w:ascii="Times New Roman" w:hAnsi="Times New Roman" w:cs="Times New Roman" w:hint="eastAsia"/>
              </w:rPr>
              <w:t>1.021-1.657</w:t>
            </w:r>
          </w:p>
        </w:tc>
        <w:tc>
          <w:tcPr>
            <w:tcW w:w="1366" w:type="dxa"/>
            <w:vAlign w:val="center"/>
          </w:tcPr>
          <w:p w14:paraId="46697A53" w14:textId="0FF88A27" w:rsidR="00950A2E" w:rsidRPr="00A2772A" w:rsidRDefault="00A2772A" w:rsidP="00FE03EB">
            <w:pPr>
              <w:jc w:val="center"/>
              <w:rPr>
                <w:rFonts w:ascii="Times New Roman" w:hAnsi="Times New Roman" w:cs="Times New Roman"/>
              </w:rPr>
            </w:pPr>
            <w:r w:rsidRPr="00A2772A">
              <w:rPr>
                <w:rFonts w:ascii="Times New Roman" w:hAnsi="Times New Roman" w:cs="Times New Roman" w:hint="eastAsia"/>
              </w:rPr>
              <w:t>0.033</w:t>
            </w:r>
          </w:p>
        </w:tc>
      </w:tr>
      <w:tr w:rsidR="00A2772A" w:rsidRPr="005B7BD6" w14:paraId="47AF1E5D" w14:textId="77777777" w:rsidTr="00E4018D">
        <w:trPr>
          <w:trHeight w:val="283"/>
        </w:trPr>
        <w:tc>
          <w:tcPr>
            <w:tcW w:w="3823" w:type="dxa"/>
            <w:vAlign w:val="center"/>
          </w:tcPr>
          <w:p w14:paraId="6C25CAB7" w14:textId="242CADC1" w:rsidR="00A2772A" w:rsidRPr="00A2772A" w:rsidRDefault="00A2772A" w:rsidP="00FE03EB">
            <w:pPr>
              <w:jc w:val="left"/>
              <w:rPr>
                <w:rFonts w:ascii="Times New Roman" w:hAnsi="Times New Roman" w:cs="Times New Roman"/>
              </w:rPr>
            </w:pPr>
            <w:r w:rsidRPr="00A2772A">
              <w:rPr>
                <w:rFonts w:ascii="Times New Roman" w:hAnsi="Times New Roman" w:cs="Times New Roman" w:hint="eastAsia"/>
              </w:rPr>
              <w:t>Pulmonary sepsis</w:t>
            </w:r>
          </w:p>
        </w:tc>
        <w:tc>
          <w:tcPr>
            <w:tcW w:w="1417" w:type="dxa"/>
            <w:vAlign w:val="center"/>
          </w:tcPr>
          <w:p w14:paraId="00DEB92F" w14:textId="61129908" w:rsidR="00A2772A" w:rsidRPr="00A2772A" w:rsidRDefault="00A2772A" w:rsidP="00950A2E">
            <w:pPr>
              <w:jc w:val="center"/>
              <w:rPr>
                <w:rFonts w:ascii="Times New Roman" w:hAnsi="Times New Roman" w:cs="Times New Roman"/>
              </w:rPr>
            </w:pPr>
            <w:r w:rsidRPr="00A2772A">
              <w:rPr>
                <w:rFonts w:ascii="Times New Roman" w:hAnsi="Times New Roman" w:cs="Times New Roman" w:hint="eastAsia"/>
              </w:rPr>
              <w:t>1.222</w:t>
            </w:r>
          </w:p>
        </w:tc>
        <w:tc>
          <w:tcPr>
            <w:tcW w:w="2410" w:type="dxa"/>
            <w:vAlign w:val="center"/>
          </w:tcPr>
          <w:p w14:paraId="7B72E65C" w14:textId="2185B288" w:rsidR="00A2772A" w:rsidRPr="00A2772A" w:rsidRDefault="00A2772A" w:rsidP="00FE03EB">
            <w:pPr>
              <w:jc w:val="center"/>
              <w:rPr>
                <w:rFonts w:ascii="Times New Roman" w:hAnsi="Times New Roman" w:cs="Times New Roman"/>
              </w:rPr>
            </w:pPr>
            <w:r w:rsidRPr="00A2772A">
              <w:rPr>
                <w:rFonts w:ascii="Times New Roman" w:hAnsi="Times New Roman" w:cs="Times New Roman" w:hint="eastAsia"/>
              </w:rPr>
              <w:t>1.018-1.468</w:t>
            </w:r>
          </w:p>
        </w:tc>
        <w:tc>
          <w:tcPr>
            <w:tcW w:w="1366" w:type="dxa"/>
            <w:vAlign w:val="center"/>
          </w:tcPr>
          <w:p w14:paraId="01FC50A9" w14:textId="211ED117" w:rsidR="00A2772A" w:rsidRPr="00A2772A" w:rsidRDefault="00A2772A" w:rsidP="00FE03EB">
            <w:pPr>
              <w:jc w:val="center"/>
              <w:rPr>
                <w:rFonts w:ascii="Times New Roman" w:hAnsi="Times New Roman" w:cs="Times New Roman"/>
              </w:rPr>
            </w:pPr>
            <w:r w:rsidRPr="00A2772A">
              <w:rPr>
                <w:rFonts w:ascii="Times New Roman" w:hAnsi="Times New Roman" w:cs="Times New Roman" w:hint="eastAsia"/>
              </w:rPr>
              <w:t>0.032</w:t>
            </w:r>
          </w:p>
        </w:tc>
      </w:tr>
      <w:tr w:rsidR="00A2772A" w:rsidRPr="005B7BD6" w14:paraId="5453B07F" w14:textId="77777777" w:rsidTr="00E4018D">
        <w:trPr>
          <w:trHeight w:val="283"/>
        </w:trPr>
        <w:tc>
          <w:tcPr>
            <w:tcW w:w="3823" w:type="dxa"/>
            <w:vAlign w:val="center"/>
          </w:tcPr>
          <w:p w14:paraId="73AE267E" w14:textId="5F6AC6FF" w:rsidR="00A2772A" w:rsidRPr="00A2772A" w:rsidRDefault="00A2772A" w:rsidP="00A2772A">
            <w:pPr>
              <w:jc w:val="left"/>
              <w:rPr>
                <w:rFonts w:ascii="Times New Roman" w:hAnsi="Times New Roman" w:cs="Times New Roman"/>
              </w:rPr>
            </w:pPr>
            <w:r w:rsidRPr="00A2772A">
              <w:rPr>
                <w:rFonts w:ascii="Times New Roman" w:hAnsi="Times New Roman" w:cs="Times New Roman"/>
              </w:rPr>
              <w:t>Baseline</w:t>
            </w:r>
            <w:r w:rsidRPr="00A2772A">
              <w:rPr>
                <w:rFonts w:ascii="Times New Roman" w:hAnsi="Times New Roman" w:cs="Times New Roman" w:hint="eastAsia"/>
              </w:rPr>
              <w:t xml:space="preserve"> SOFA score</w:t>
            </w:r>
          </w:p>
        </w:tc>
        <w:tc>
          <w:tcPr>
            <w:tcW w:w="1417" w:type="dxa"/>
            <w:vAlign w:val="center"/>
          </w:tcPr>
          <w:p w14:paraId="7B07B1D8" w14:textId="50F25E27" w:rsidR="00A2772A" w:rsidRPr="00A2772A" w:rsidRDefault="00A2772A" w:rsidP="00A2772A">
            <w:pPr>
              <w:jc w:val="center"/>
              <w:rPr>
                <w:rFonts w:ascii="Times New Roman" w:hAnsi="Times New Roman" w:cs="Times New Roman"/>
              </w:rPr>
            </w:pPr>
            <w:r w:rsidRPr="00A2772A">
              <w:rPr>
                <w:rFonts w:ascii="Times New Roman" w:hAnsi="Times New Roman" w:cs="Times New Roman"/>
              </w:rPr>
              <w:t>1.124</w:t>
            </w:r>
          </w:p>
        </w:tc>
        <w:tc>
          <w:tcPr>
            <w:tcW w:w="2410" w:type="dxa"/>
            <w:vAlign w:val="center"/>
          </w:tcPr>
          <w:p w14:paraId="713EB842" w14:textId="6E005B34"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w:t>
            </w:r>
            <w:r w:rsidRPr="00A2772A">
              <w:rPr>
                <w:rFonts w:ascii="Times New Roman" w:hAnsi="Times New Roman" w:cs="Times New Roman"/>
              </w:rPr>
              <w:t>93–1.156</w:t>
            </w:r>
          </w:p>
        </w:tc>
        <w:tc>
          <w:tcPr>
            <w:tcW w:w="1366" w:type="dxa"/>
            <w:vAlign w:val="center"/>
          </w:tcPr>
          <w:p w14:paraId="0E2FA182" w14:textId="2862B27A" w:rsidR="00A2772A" w:rsidRPr="00A2772A" w:rsidRDefault="00A2772A" w:rsidP="00A2772A">
            <w:pPr>
              <w:jc w:val="center"/>
              <w:rPr>
                <w:rFonts w:ascii="Times New Roman" w:hAnsi="Times New Roman" w:cs="Times New Roman"/>
              </w:rPr>
            </w:pPr>
            <w:r w:rsidRPr="00A2772A">
              <w:rPr>
                <w:rFonts w:ascii="Times New Roman" w:hAnsi="Times New Roman" w:cs="Times New Roman"/>
              </w:rPr>
              <w:t xml:space="preserve">&lt; </w:t>
            </w:r>
            <w:r w:rsidRPr="00A2772A">
              <w:rPr>
                <w:rFonts w:ascii="Times New Roman" w:hAnsi="Times New Roman" w:cs="Times New Roman" w:hint="eastAsia"/>
              </w:rPr>
              <w:t>0.001</w:t>
            </w:r>
          </w:p>
        </w:tc>
      </w:tr>
      <w:tr w:rsidR="00A2772A" w:rsidRPr="005B7BD6" w14:paraId="671AC34B" w14:textId="77777777" w:rsidTr="00E4018D">
        <w:trPr>
          <w:trHeight w:val="283"/>
        </w:trPr>
        <w:tc>
          <w:tcPr>
            <w:tcW w:w="3823" w:type="dxa"/>
            <w:vAlign w:val="center"/>
          </w:tcPr>
          <w:p w14:paraId="4B3660F7"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rPr>
              <w:t>Baseline</w:t>
            </w:r>
            <w:r w:rsidRPr="00A2772A">
              <w:rPr>
                <w:rFonts w:ascii="Times New Roman" w:hAnsi="Times New Roman" w:cs="Times New Roman" w:hint="eastAsia"/>
              </w:rPr>
              <w:t xml:space="preserve"> lactate level</w:t>
            </w:r>
          </w:p>
        </w:tc>
        <w:tc>
          <w:tcPr>
            <w:tcW w:w="1417" w:type="dxa"/>
            <w:vAlign w:val="center"/>
          </w:tcPr>
          <w:p w14:paraId="0032B9AD" w14:textId="0B485E4C" w:rsidR="00A2772A" w:rsidRPr="00A2772A" w:rsidRDefault="00A2772A" w:rsidP="00A2772A">
            <w:pPr>
              <w:jc w:val="center"/>
              <w:rPr>
                <w:rFonts w:ascii="Times New Roman" w:hAnsi="Times New Roman" w:cs="Times New Roman"/>
              </w:rPr>
            </w:pPr>
            <w:r w:rsidRPr="00A2772A">
              <w:rPr>
                <w:rFonts w:ascii="Times New Roman" w:hAnsi="Times New Roman" w:cs="Times New Roman"/>
              </w:rPr>
              <w:t>1.121</w:t>
            </w:r>
          </w:p>
        </w:tc>
        <w:tc>
          <w:tcPr>
            <w:tcW w:w="2410" w:type="dxa"/>
            <w:vAlign w:val="center"/>
          </w:tcPr>
          <w:p w14:paraId="3509E270" w14:textId="7E60BBD9"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w:t>
            </w:r>
            <w:r w:rsidRPr="00A2772A">
              <w:rPr>
                <w:rFonts w:ascii="Times New Roman" w:hAnsi="Times New Roman" w:cs="Times New Roman"/>
              </w:rPr>
              <w:t>096–</w:t>
            </w:r>
            <w:r w:rsidRPr="00A2772A">
              <w:rPr>
                <w:rFonts w:ascii="Times New Roman" w:hAnsi="Times New Roman" w:cs="Times New Roman" w:hint="eastAsia"/>
              </w:rPr>
              <w:t>1.1</w:t>
            </w:r>
            <w:r w:rsidRPr="00A2772A">
              <w:rPr>
                <w:rFonts w:ascii="Times New Roman" w:hAnsi="Times New Roman" w:cs="Times New Roman"/>
              </w:rPr>
              <w:t>47</w:t>
            </w:r>
          </w:p>
        </w:tc>
        <w:tc>
          <w:tcPr>
            <w:tcW w:w="1366" w:type="dxa"/>
            <w:vAlign w:val="center"/>
          </w:tcPr>
          <w:p w14:paraId="5740AC31" w14:textId="77777777"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&lt; 0.001</w:t>
            </w:r>
          </w:p>
        </w:tc>
      </w:tr>
      <w:tr w:rsidR="00A2772A" w:rsidRPr="005B7BD6" w14:paraId="165F8140" w14:textId="77777777" w:rsidTr="00E4018D">
        <w:trPr>
          <w:trHeight w:val="283"/>
        </w:trPr>
        <w:tc>
          <w:tcPr>
            <w:tcW w:w="3823" w:type="dxa"/>
            <w:vAlign w:val="center"/>
          </w:tcPr>
          <w:p w14:paraId="432429F9"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rPr>
              <w:t>Clinical frailty score</w:t>
            </w:r>
          </w:p>
        </w:tc>
        <w:tc>
          <w:tcPr>
            <w:tcW w:w="1417" w:type="dxa"/>
            <w:vAlign w:val="center"/>
          </w:tcPr>
          <w:p w14:paraId="5D6B1E81" w14:textId="651531EA" w:rsidR="00A2772A" w:rsidRPr="00A2772A" w:rsidRDefault="00A2772A" w:rsidP="00A2772A">
            <w:pPr>
              <w:jc w:val="center"/>
              <w:rPr>
                <w:rFonts w:ascii="Times New Roman" w:hAnsi="Times New Roman" w:cs="Times New Roman"/>
              </w:rPr>
            </w:pPr>
            <w:r w:rsidRPr="00A2772A">
              <w:rPr>
                <w:rFonts w:ascii="Times New Roman" w:hAnsi="Times New Roman" w:cs="Times New Roman"/>
              </w:rPr>
              <w:t>1.062</w:t>
            </w:r>
          </w:p>
        </w:tc>
        <w:tc>
          <w:tcPr>
            <w:tcW w:w="2410" w:type="dxa"/>
            <w:vAlign w:val="center"/>
          </w:tcPr>
          <w:p w14:paraId="717E2E06" w14:textId="76BB401D"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w:t>
            </w:r>
            <w:r w:rsidRPr="00A2772A">
              <w:rPr>
                <w:rFonts w:ascii="Times New Roman" w:hAnsi="Times New Roman" w:cs="Times New Roman"/>
              </w:rPr>
              <w:t>17–</w:t>
            </w:r>
            <w:r w:rsidRPr="00A2772A">
              <w:rPr>
                <w:rFonts w:ascii="Times New Roman" w:hAnsi="Times New Roman" w:cs="Times New Roman" w:hint="eastAsia"/>
              </w:rPr>
              <w:t>1.</w:t>
            </w:r>
            <w:r w:rsidRPr="00A2772A">
              <w:rPr>
                <w:rFonts w:ascii="Times New Roman" w:hAnsi="Times New Roman" w:cs="Times New Roman"/>
              </w:rPr>
              <w:t>109</w:t>
            </w:r>
          </w:p>
        </w:tc>
        <w:tc>
          <w:tcPr>
            <w:tcW w:w="1366" w:type="dxa"/>
            <w:vAlign w:val="center"/>
          </w:tcPr>
          <w:p w14:paraId="10B8A35B" w14:textId="05950E6A" w:rsidR="00A2772A" w:rsidRPr="00A2772A" w:rsidRDefault="00A2772A" w:rsidP="00A2772A">
            <w:pPr>
              <w:jc w:val="center"/>
              <w:rPr>
                <w:rFonts w:ascii="Times New Roman" w:hAnsi="Times New Roman" w:cs="Times New Roman"/>
              </w:rPr>
            </w:pPr>
            <w:r w:rsidRPr="00A2772A">
              <w:rPr>
                <w:rFonts w:ascii="Times New Roman" w:hAnsi="Times New Roman" w:cs="Times New Roman"/>
              </w:rPr>
              <w:t>0.006</w:t>
            </w:r>
          </w:p>
        </w:tc>
      </w:tr>
      <w:tr w:rsidR="00A2772A" w:rsidRPr="005B7BD6" w14:paraId="5A5DBC2E" w14:textId="77777777" w:rsidTr="00E4018D">
        <w:trPr>
          <w:trHeight w:val="283"/>
        </w:trPr>
        <w:tc>
          <w:tcPr>
            <w:tcW w:w="3823" w:type="dxa"/>
            <w:vAlign w:val="center"/>
          </w:tcPr>
          <w:p w14:paraId="68EE27A6"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hint="eastAsia"/>
              </w:rPr>
              <w:t xml:space="preserve">Charlson </w:t>
            </w:r>
            <w:r w:rsidRPr="00A2772A">
              <w:rPr>
                <w:rFonts w:ascii="Times New Roman" w:hAnsi="Times New Roman" w:cs="Times New Roman"/>
              </w:rPr>
              <w:t>comorbidity</w:t>
            </w:r>
            <w:r w:rsidRPr="00A2772A">
              <w:rPr>
                <w:rFonts w:ascii="Times New Roman" w:hAnsi="Times New Roman" w:cs="Times New Roman" w:hint="eastAsia"/>
              </w:rPr>
              <w:t xml:space="preserve"> </w:t>
            </w:r>
            <w:r w:rsidRPr="00A2772A">
              <w:rPr>
                <w:rFonts w:ascii="Times New Roman" w:hAnsi="Times New Roman" w:cs="Times New Roman"/>
              </w:rPr>
              <w:t>index</w:t>
            </w:r>
          </w:p>
        </w:tc>
        <w:tc>
          <w:tcPr>
            <w:tcW w:w="1417" w:type="dxa"/>
            <w:vAlign w:val="center"/>
          </w:tcPr>
          <w:p w14:paraId="1373FC60" w14:textId="3147FA1E"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w:t>
            </w:r>
            <w:r w:rsidRPr="00A2772A">
              <w:rPr>
                <w:rFonts w:ascii="Times New Roman" w:hAnsi="Times New Roman" w:cs="Times New Roman"/>
              </w:rPr>
              <w:t>58</w:t>
            </w:r>
          </w:p>
        </w:tc>
        <w:tc>
          <w:tcPr>
            <w:tcW w:w="2410" w:type="dxa"/>
            <w:vAlign w:val="center"/>
          </w:tcPr>
          <w:p w14:paraId="63A5A605" w14:textId="5D7ED322"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1.00</w:t>
            </w:r>
            <w:r w:rsidRPr="00A2772A">
              <w:rPr>
                <w:rFonts w:ascii="Times New Roman" w:hAnsi="Times New Roman" w:cs="Times New Roman"/>
              </w:rPr>
              <w:t>8</w:t>
            </w:r>
            <w:r w:rsidRPr="00A2772A">
              <w:rPr>
                <w:rFonts w:ascii="Times New Roman" w:hAnsi="Times New Roman" w:cs="Times New Roman" w:hint="eastAsia"/>
              </w:rPr>
              <w:t>-1.1</w:t>
            </w:r>
            <w:r w:rsidRPr="00A2772A">
              <w:rPr>
                <w:rFonts w:ascii="Times New Roman" w:hAnsi="Times New Roman" w:cs="Times New Roman"/>
              </w:rPr>
              <w:t>10</w:t>
            </w:r>
          </w:p>
        </w:tc>
        <w:tc>
          <w:tcPr>
            <w:tcW w:w="1366" w:type="dxa"/>
            <w:vAlign w:val="center"/>
          </w:tcPr>
          <w:p w14:paraId="64DF0207" w14:textId="1574B538"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0.0</w:t>
            </w:r>
            <w:r w:rsidRPr="00A2772A">
              <w:rPr>
                <w:rFonts w:ascii="Times New Roman" w:hAnsi="Times New Roman" w:cs="Times New Roman"/>
              </w:rPr>
              <w:t>22</w:t>
            </w:r>
          </w:p>
        </w:tc>
      </w:tr>
      <w:tr w:rsidR="00A2772A" w:rsidRPr="005B7BD6" w14:paraId="18A05E06" w14:textId="77777777" w:rsidTr="00E4018D">
        <w:trPr>
          <w:trHeight w:val="283"/>
        </w:trPr>
        <w:tc>
          <w:tcPr>
            <w:tcW w:w="3823" w:type="dxa"/>
            <w:vAlign w:val="center"/>
          </w:tcPr>
          <w:p w14:paraId="5909114B"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hint="eastAsia"/>
              </w:rPr>
              <w:t>Age</w:t>
            </w:r>
          </w:p>
        </w:tc>
        <w:tc>
          <w:tcPr>
            <w:tcW w:w="1417" w:type="dxa"/>
            <w:vAlign w:val="center"/>
          </w:tcPr>
          <w:p w14:paraId="4BE94941" w14:textId="46D67569"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w:t>
            </w:r>
            <w:r w:rsidRPr="00A2772A">
              <w:rPr>
                <w:rFonts w:ascii="Times New Roman" w:hAnsi="Times New Roman" w:cs="Times New Roman"/>
              </w:rPr>
              <w:t>09</w:t>
            </w:r>
          </w:p>
        </w:tc>
        <w:tc>
          <w:tcPr>
            <w:tcW w:w="2410" w:type="dxa"/>
            <w:vAlign w:val="center"/>
          </w:tcPr>
          <w:p w14:paraId="4FAC28BD" w14:textId="35BDE521"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1.00</w:t>
            </w:r>
            <w:r w:rsidRPr="00A2772A">
              <w:rPr>
                <w:rFonts w:ascii="Times New Roman" w:hAnsi="Times New Roman" w:cs="Times New Roman"/>
              </w:rPr>
              <w:t>1</w:t>
            </w:r>
            <w:r w:rsidRPr="00A2772A">
              <w:rPr>
                <w:rFonts w:ascii="Times New Roman" w:hAnsi="Times New Roman" w:cs="Times New Roman" w:hint="eastAsia"/>
              </w:rPr>
              <w:t>-1.0</w:t>
            </w:r>
            <w:r w:rsidRPr="00A2772A">
              <w:rPr>
                <w:rFonts w:ascii="Times New Roman" w:hAnsi="Times New Roman" w:cs="Times New Roman"/>
              </w:rPr>
              <w:t>17</w:t>
            </w:r>
          </w:p>
        </w:tc>
        <w:tc>
          <w:tcPr>
            <w:tcW w:w="1366" w:type="dxa"/>
            <w:vAlign w:val="center"/>
          </w:tcPr>
          <w:p w14:paraId="1AA3CA9B" w14:textId="1A37B19B"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0.0</w:t>
            </w:r>
            <w:r w:rsidRPr="00A2772A">
              <w:rPr>
                <w:rFonts w:ascii="Times New Roman" w:hAnsi="Times New Roman" w:cs="Times New Roman"/>
              </w:rPr>
              <w:t>20</w:t>
            </w:r>
          </w:p>
        </w:tc>
      </w:tr>
      <w:tr w:rsidR="00A2772A" w:rsidRPr="005B7BD6" w14:paraId="63E1164F" w14:textId="77777777" w:rsidTr="00E4018D">
        <w:trPr>
          <w:trHeight w:val="283"/>
        </w:trPr>
        <w:tc>
          <w:tcPr>
            <w:tcW w:w="3823" w:type="dxa"/>
            <w:vAlign w:val="center"/>
          </w:tcPr>
          <w:p w14:paraId="5B43CB1E"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rPr>
              <w:t>P</w:t>
            </w:r>
            <w:r w:rsidRPr="00A2772A">
              <w:rPr>
                <w:rFonts w:ascii="Times New Roman" w:hAnsi="Times New Roman" w:cs="Times New Roman" w:hint="eastAsia"/>
              </w:rPr>
              <w:t>re-ICU fluid administration</w:t>
            </w:r>
          </w:p>
        </w:tc>
        <w:tc>
          <w:tcPr>
            <w:tcW w:w="1417" w:type="dxa"/>
            <w:vAlign w:val="center"/>
          </w:tcPr>
          <w:p w14:paraId="52D42DEA" w14:textId="1347EF18"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1.00</w:t>
            </w:r>
            <w:r w:rsidRPr="00A2772A">
              <w:rPr>
                <w:rFonts w:ascii="Times New Roman" w:hAnsi="Times New Roman" w:cs="Times New Roman"/>
              </w:rPr>
              <w:t>4</w:t>
            </w:r>
          </w:p>
        </w:tc>
        <w:tc>
          <w:tcPr>
            <w:tcW w:w="2410" w:type="dxa"/>
            <w:vAlign w:val="center"/>
          </w:tcPr>
          <w:p w14:paraId="30F2590E" w14:textId="77777777"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1.00</w:t>
            </w:r>
            <w:r w:rsidRPr="00A2772A">
              <w:rPr>
                <w:rFonts w:ascii="Times New Roman" w:hAnsi="Times New Roman" w:cs="Times New Roman"/>
              </w:rPr>
              <w:t>1</w:t>
            </w:r>
            <w:r w:rsidRPr="00A2772A">
              <w:rPr>
                <w:rFonts w:ascii="Times New Roman" w:hAnsi="Times New Roman" w:cs="Times New Roman" w:hint="eastAsia"/>
              </w:rPr>
              <w:t>-1.00</w:t>
            </w:r>
            <w:r w:rsidRPr="00A2772A">
              <w:rPr>
                <w:rFonts w:ascii="Times New Roman" w:hAnsi="Times New Roman" w:cs="Times New Roman"/>
              </w:rPr>
              <w:t>6</w:t>
            </w:r>
          </w:p>
        </w:tc>
        <w:tc>
          <w:tcPr>
            <w:tcW w:w="1366" w:type="dxa"/>
            <w:vAlign w:val="center"/>
          </w:tcPr>
          <w:p w14:paraId="5C4F28E7" w14:textId="6BF06A6D"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0.00</w:t>
            </w:r>
            <w:r w:rsidRPr="00A2772A">
              <w:rPr>
                <w:rFonts w:ascii="Times New Roman" w:hAnsi="Times New Roman" w:cs="Times New Roman"/>
              </w:rPr>
              <w:t>1</w:t>
            </w:r>
          </w:p>
        </w:tc>
      </w:tr>
      <w:tr w:rsidR="00A2772A" w:rsidRPr="005B7BD6" w14:paraId="3053096A" w14:textId="77777777" w:rsidTr="00E4018D">
        <w:trPr>
          <w:trHeight w:val="283"/>
        </w:trPr>
        <w:tc>
          <w:tcPr>
            <w:tcW w:w="3823" w:type="dxa"/>
            <w:vAlign w:val="center"/>
          </w:tcPr>
          <w:p w14:paraId="0C8B5AC3" w14:textId="7C9CF5F4" w:rsidR="00A2772A" w:rsidRPr="00A2772A" w:rsidRDefault="00A2772A" w:rsidP="00A2772A">
            <w:pPr>
              <w:jc w:val="left"/>
              <w:rPr>
                <w:rFonts w:ascii="Times New Roman" w:hAnsi="Times New Roman" w:cs="Times New Roman"/>
              </w:rPr>
            </w:pPr>
            <w:r w:rsidRPr="00A2772A">
              <w:rPr>
                <w:rFonts w:ascii="Times New Roman" w:hAnsi="Times New Roman" w:cs="Times New Roman" w:hint="eastAsia"/>
              </w:rPr>
              <w:t xml:space="preserve">Chronic neurologic disease </w:t>
            </w:r>
          </w:p>
        </w:tc>
        <w:tc>
          <w:tcPr>
            <w:tcW w:w="1417" w:type="dxa"/>
            <w:vAlign w:val="center"/>
          </w:tcPr>
          <w:p w14:paraId="5925AF66" w14:textId="415CEB42"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0.758</w:t>
            </w:r>
          </w:p>
        </w:tc>
        <w:tc>
          <w:tcPr>
            <w:tcW w:w="2410" w:type="dxa"/>
            <w:vAlign w:val="center"/>
          </w:tcPr>
          <w:p w14:paraId="15C6BD9D" w14:textId="24BA2B0E"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0.626-0.919</w:t>
            </w:r>
          </w:p>
        </w:tc>
        <w:tc>
          <w:tcPr>
            <w:tcW w:w="1366" w:type="dxa"/>
            <w:vAlign w:val="center"/>
          </w:tcPr>
          <w:p w14:paraId="0464F68C" w14:textId="15127707"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0.005</w:t>
            </w:r>
          </w:p>
        </w:tc>
      </w:tr>
      <w:tr w:rsidR="00A2772A" w:rsidRPr="005B7BD6" w14:paraId="4893DE72" w14:textId="77777777" w:rsidTr="00E4018D">
        <w:trPr>
          <w:trHeight w:val="283"/>
        </w:trPr>
        <w:tc>
          <w:tcPr>
            <w:tcW w:w="3823" w:type="dxa"/>
            <w:vAlign w:val="center"/>
          </w:tcPr>
          <w:p w14:paraId="4D21C039"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rPr>
              <w:t>D</w:t>
            </w:r>
            <w:r w:rsidRPr="00A2772A">
              <w:rPr>
                <w:rFonts w:ascii="Times New Roman" w:hAnsi="Times New Roman" w:cs="Times New Roman" w:hint="eastAsia"/>
              </w:rPr>
              <w:t>iabetes</w:t>
            </w:r>
            <w:r w:rsidRPr="00A2772A">
              <w:rPr>
                <w:rFonts w:ascii="Times New Roman" w:hAnsi="Times New Roman" w:cs="Times New Roman"/>
              </w:rPr>
              <w:t xml:space="preserve"> </w:t>
            </w:r>
            <w:r w:rsidRPr="00A2772A">
              <w:rPr>
                <w:rFonts w:ascii="Times New Roman" w:eastAsia="맑은 고딕" w:hAnsi="Times New Roman" w:cs="Times New Roman"/>
              </w:rPr>
              <w:t>(organ damage or uncontrolled)</w:t>
            </w:r>
          </w:p>
        </w:tc>
        <w:tc>
          <w:tcPr>
            <w:tcW w:w="1417" w:type="dxa"/>
            <w:vAlign w:val="center"/>
          </w:tcPr>
          <w:p w14:paraId="22D81749" w14:textId="03DDC471" w:rsidR="00A2772A" w:rsidRPr="00A2772A" w:rsidRDefault="00A2772A" w:rsidP="00A2772A">
            <w:pPr>
              <w:jc w:val="center"/>
              <w:rPr>
                <w:rFonts w:ascii="Times New Roman" w:hAnsi="Times New Roman" w:cs="Times New Roman"/>
              </w:rPr>
            </w:pPr>
            <w:r w:rsidRPr="00A2772A">
              <w:rPr>
                <w:rFonts w:ascii="Times New Roman" w:hAnsi="Times New Roman" w:cs="Times New Roman"/>
              </w:rPr>
              <w:t>0.751</w:t>
            </w:r>
          </w:p>
        </w:tc>
        <w:tc>
          <w:tcPr>
            <w:tcW w:w="2410" w:type="dxa"/>
            <w:vAlign w:val="center"/>
          </w:tcPr>
          <w:p w14:paraId="5702176C" w14:textId="7DE67B07"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w:t>
            </w:r>
            <w:r w:rsidRPr="00A2772A">
              <w:rPr>
                <w:rFonts w:ascii="Times New Roman" w:hAnsi="Times New Roman" w:cs="Times New Roman"/>
              </w:rPr>
              <w:t>633–</w:t>
            </w:r>
            <w:r w:rsidRPr="00A2772A">
              <w:rPr>
                <w:rFonts w:ascii="Times New Roman" w:hAnsi="Times New Roman" w:cs="Times New Roman" w:hint="eastAsia"/>
              </w:rPr>
              <w:t>0.</w:t>
            </w:r>
            <w:r w:rsidRPr="00A2772A">
              <w:rPr>
                <w:rFonts w:ascii="Times New Roman" w:hAnsi="Times New Roman" w:cs="Times New Roman"/>
              </w:rPr>
              <w:t>891</w:t>
            </w:r>
          </w:p>
        </w:tc>
        <w:tc>
          <w:tcPr>
            <w:tcW w:w="1366" w:type="dxa"/>
            <w:vAlign w:val="center"/>
          </w:tcPr>
          <w:p w14:paraId="06496427" w14:textId="77777777" w:rsidR="00A2772A" w:rsidRPr="00A2772A" w:rsidRDefault="00A2772A" w:rsidP="00A2772A">
            <w:pPr>
              <w:jc w:val="center"/>
              <w:rPr>
                <w:rFonts w:ascii="Times New Roman" w:hAnsi="Times New Roman" w:cs="Times New Roman"/>
              </w:rPr>
            </w:pPr>
            <w:r w:rsidRPr="00A2772A">
              <w:rPr>
                <w:rFonts w:ascii="Times New Roman" w:hAnsi="Times New Roman" w:cs="Times New Roman"/>
              </w:rPr>
              <w:t>0.001</w:t>
            </w:r>
          </w:p>
        </w:tc>
      </w:tr>
      <w:tr w:rsidR="00A2772A" w:rsidRPr="005B7BD6" w14:paraId="75876825" w14:textId="77777777" w:rsidTr="00E4018D">
        <w:trPr>
          <w:trHeight w:val="283"/>
        </w:trPr>
        <w:tc>
          <w:tcPr>
            <w:tcW w:w="3823" w:type="dxa"/>
            <w:vAlign w:val="center"/>
          </w:tcPr>
          <w:p w14:paraId="6BC990AE"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rPr>
              <w:t xml:space="preserve">Antibiotic administration </w:t>
            </w:r>
            <w:r w:rsidRPr="00A2772A">
              <w:rPr>
                <w:rFonts w:ascii="Times New Roman" w:hAnsi="Times New Roman" w:cs="Times New Roman" w:hint="eastAsia"/>
              </w:rPr>
              <w:t>within 1</w:t>
            </w:r>
            <w:r w:rsidRPr="00A2772A">
              <w:rPr>
                <w:rFonts w:ascii="Times New Roman" w:hAnsi="Times New Roman" w:cs="Times New Roman"/>
              </w:rPr>
              <w:t xml:space="preserve"> </w:t>
            </w:r>
            <w:r w:rsidRPr="00A2772A">
              <w:rPr>
                <w:rFonts w:ascii="Times New Roman" w:hAnsi="Times New Roman" w:cs="Times New Roman" w:hint="eastAsia"/>
              </w:rPr>
              <w:t>hour</w:t>
            </w:r>
          </w:p>
        </w:tc>
        <w:tc>
          <w:tcPr>
            <w:tcW w:w="1417" w:type="dxa"/>
            <w:vAlign w:val="center"/>
          </w:tcPr>
          <w:p w14:paraId="2EC0582D" w14:textId="4B503176"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0.7</w:t>
            </w:r>
            <w:r w:rsidRPr="00A2772A">
              <w:rPr>
                <w:rFonts w:ascii="Times New Roman" w:hAnsi="Times New Roman" w:cs="Times New Roman"/>
              </w:rPr>
              <w:t>05</w:t>
            </w:r>
          </w:p>
        </w:tc>
        <w:tc>
          <w:tcPr>
            <w:tcW w:w="2410" w:type="dxa"/>
            <w:vAlign w:val="center"/>
          </w:tcPr>
          <w:p w14:paraId="24037EA8" w14:textId="5D2F3C1B"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0.5</w:t>
            </w:r>
            <w:r w:rsidRPr="00A2772A">
              <w:rPr>
                <w:rFonts w:ascii="Times New Roman" w:hAnsi="Times New Roman" w:cs="Times New Roman"/>
              </w:rPr>
              <w:t>72</w:t>
            </w:r>
            <w:r w:rsidRPr="00A2772A">
              <w:rPr>
                <w:rFonts w:ascii="Times New Roman" w:hAnsi="Times New Roman" w:cs="Times New Roman" w:hint="eastAsia"/>
              </w:rPr>
              <w:t>-0.</w:t>
            </w:r>
            <w:r w:rsidRPr="00A2772A">
              <w:rPr>
                <w:rFonts w:ascii="Times New Roman" w:hAnsi="Times New Roman" w:cs="Times New Roman"/>
              </w:rPr>
              <w:t>868</w:t>
            </w:r>
          </w:p>
        </w:tc>
        <w:tc>
          <w:tcPr>
            <w:tcW w:w="1366" w:type="dxa"/>
            <w:vAlign w:val="center"/>
          </w:tcPr>
          <w:p w14:paraId="351EB15F" w14:textId="420A638F" w:rsidR="00A2772A" w:rsidRPr="00A2772A" w:rsidRDefault="00A2772A" w:rsidP="00A2772A">
            <w:pPr>
              <w:jc w:val="center"/>
              <w:rPr>
                <w:rFonts w:ascii="Times New Roman" w:hAnsi="Times New Roman" w:cs="Times New Roman"/>
              </w:rPr>
            </w:pPr>
            <w:r w:rsidRPr="00A2772A">
              <w:rPr>
                <w:rFonts w:ascii="Times New Roman" w:hAnsi="Times New Roman" w:cs="Times New Roman"/>
              </w:rPr>
              <w:t>0.001</w:t>
            </w:r>
          </w:p>
        </w:tc>
      </w:tr>
      <w:tr w:rsidR="00A2772A" w:rsidRPr="005B7BD6" w14:paraId="19FE61BF" w14:textId="77777777" w:rsidTr="00E4018D">
        <w:trPr>
          <w:trHeight w:val="283"/>
        </w:trPr>
        <w:tc>
          <w:tcPr>
            <w:tcW w:w="3823" w:type="dxa"/>
            <w:vAlign w:val="center"/>
          </w:tcPr>
          <w:p w14:paraId="66B33D17"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hint="eastAsia"/>
              </w:rPr>
              <w:t>Source control</w:t>
            </w:r>
          </w:p>
        </w:tc>
        <w:tc>
          <w:tcPr>
            <w:tcW w:w="1417" w:type="dxa"/>
            <w:vAlign w:val="center"/>
          </w:tcPr>
          <w:p w14:paraId="053B79B2" w14:textId="33CF4F3B" w:rsidR="00A2772A" w:rsidRPr="00A2772A" w:rsidRDefault="00A2772A" w:rsidP="00A2772A">
            <w:pPr>
              <w:jc w:val="center"/>
              <w:rPr>
                <w:rFonts w:ascii="Times New Roman" w:hAnsi="Times New Roman" w:cs="Times New Roman"/>
              </w:rPr>
            </w:pPr>
            <w:r w:rsidRPr="00A2772A">
              <w:rPr>
                <w:rFonts w:ascii="Times New Roman" w:hAnsi="Times New Roman" w:cs="Times New Roman"/>
              </w:rPr>
              <w:t>0.636</w:t>
            </w:r>
          </w:p>
        </w:tc>
        <w:tc>
          <w:tcPr>
            <w:tcW w:w="2410" w:type="dxa"/>
            <w:vAlign w:val="center"/>
          </w:tcPr>
          <w:p w14:paraId="55B84913" w14:textId="324B7DCD"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w:t>
            </w:r>
            <w:r w:rsidRPr="00A2772A">
              <w:rPr>
                <w:rFonts w:ascii="Times New Roman" w:hAnsi="Times New Roman" w:cs="Times New Roman"/>
              </w:rPr>
              <w:t>504–</w:t>
            </w:r>
            <w:r w:rsidRPr="00A2772A">
              <w:rPr>
                <w:rFonts w:ascii="Times New Roman" w:hAnsi="Times New Roman" w:cs="Times New Roman" w:hint="eastAsia"/>
              </w:rPr>
              <w:t>0.</w:t>
            </w:r>
            <w:r w:rsidRPr="00A2772A">
              <w:rPr>
                <w:rFonts w:ascii="Times New Roman" w:hAnsi="Times New Roman" w:cs="Times New Roman"/>
              </w:rPr>
              <w:t>804</w:t>
            </w:r>
          </w:p>
        </w:tc>
        <w:tc>
          <w:tcPr>
            <w:tcW w:w="1366" w:type="dxa"/>
            <w:vAlign w:val="center"/>
          </w:tcPr>
          <w:p w14:paraId="19D84C93" w14:textId="77777777" w:rsidR="00A2772A" w:rsidRPr="00A2772A" w:rsidRDefault="00A2772A" w:rsidP="00A2772A">
            <w:pPr>
              <w:jc w:val="center"/>
              <w:rPr>
                <w:rFonts w:ascii="Times New Roman" w:hAnsi="Times New Roman" w:cs="Times New Roman"/>
              </w:rPr>
            </w:pPr>
            <w:r w:rsidRPr="00A2772A">
              <w:rPr>
                <w:rFonts w:ascii="Times New Roman" w:hAnsi="Times New Roman" w:cs="Times New Roman"/>
              </w:rPr>
              <w:t>&lt; 0.001</w:t>
            </w:r>
          </w:p>
        </w:tc>
      </w:tr>
      <w:tr w:rsidR="00A2772A" w:rsidRPr="005B7BD6" w14:paraId="657984BD" w14:textId="77777777" w:rsidTr="00E4018D">
        <w:trPr>
          <w:trHeight w:val="283"/>
        </w:trPr>
        <w:tc>
          <w:tcPr>
            <w:tcW w:w="3823" w:type="dxa"/>
            <w:tcBorders>
              <w:bottom w:val="double" w:sz="4" w:space="0" w:color="auto"/>
            </w:tcBorders>
            <w:vAlign w:val="center"/>
          </w:tcPr>
          <w:p w14:paraId="4EF894A8" w14:textId="77777777" w:rsidR="00A2772A" w:rsidRPr="00A2772A" w:rsidRDefault="00A2772A" w:rsidP="00A2772A">
            <w:pPr>
              <w:jc w:val="left"/>
              <w:rPr>
                <w:rFonts w:ascii="Times New Roman" w:hAnsi="Times New Roman" w:cs="Times New Roman"/>
              </w:rPr>
            </w:pPr>
            <w:r w:rsidRPr="00A2772A">
              <w:rPr>
                <w:rFonts w:ascii="Times New Roman" w:hAnsi="Times New Roman" w:cs="Times New Roman" w:hint="eastAsia"/>
              </w:rPr>
              <w:t xml:space="preserve">Urinary tract </w:t>
            </w:r>
            <w:r w:rsidRPr="00A2772A">
              <w:rPr>
                <w:rFonts w:ascii="Times New Roman" w:hAnsi="Times New Roman" w:cs="Times New Roman"/>
              </w:rPr>
              <w:t>sepsis</w:t>
            </w:r>
          </w:p>
        </w:tc>
        <w:tc>
          <w:tcPr>
            <w:tcW w:w="1417" w:type="dxa"/>
            <w:tcBorders>
              <w:bottom w:val="double" w:sz="4" w:space="0" w:color="auto"/>
            </w:tcBorders>
            <w:vAlign w:val="center"/>
          </w:tcPr>
          <w:p w14:paraId="316BDAAE" w14:textId="42D577F9" w:rsidR="00A2772A" w:rsidRPr="00A2772A" w:rsidRDefault="00A2772A" w:rsidP="00A2772A">
            <w:pPr>
              <w:jc w:val="center"/>
              <w:rPr>
                <w:rFonts w:ascii="Times New Roman" w:hAnsi="Times New Roman" w:cs="Times New Roman"/>
              </w:rPr>
            </w:pPr>
            <w:r w:rsidRPr="00A2772A">
              <w:rPr>
                <w:rFonts w:ascii="Times New Roman" w:hAnsi="Times New Roman" w:cs="Times New Roman"/>
              </w:rPr>
              <w:t>0.485</w:t>
            </w:r>
          </w:p>
        </w:tc>
        <w:tc>
          <w:tcPr>
            <w:tcW w:w="2410" w:type="dxa"/>
            <w:tcBorders>
              <w:bottom w:val="double" w:sz="4" w:space="0" w:color="auto"/>
            </w:tcBorders>
            <w:vAlign w:val="center"/>
          </w:tcPr>
          <w:p w14:paraId="11B12366" w14:textId="71BF8CD4"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0.</w:t>
            </w:r>
            <w:r w:rsidRPr="00A2772A">
              <w:rPr>
                <w:rFonts w:ascii="Times New Roman" w:hAnsi="Times New Roman" w:cs="Times New Roman"/>
              </w:rPr>
              <w:t>377–</w:t>
            </w:r>
            <w:r w:rsidRPr="00A2772A">
              <w:rPr>
                <w:rFonts w:ascii="Times New Roman" w:hAnsi="Times New Roman" w:cs="Times New Roman" w:hint="eastAsia"/>
              </w:rPr>
              <w:t>0.</w:t>
            </w:r>
            <w:r w:rsidRPr="00A2772A">
              <w:rPr>
                <w:rFonts w:ascii="Times New Roman" w:hAnsi="Times New Roman" w:cs="Times New Roman"/>
              </w:rPr>
              <w:t>624</w:t>
            </w:r>
          </w:p>
        </w:tc>
        <w:tc>
          <w:tcPr>
            <w:tcW w:w="1366" w:type="dxa"/>
            <w:tcBorders>
              <w:bottom w:val="double" w:sz="4" w:space="0" w:color="auto"/>
            </w:tcBorders>
            <w:vAlign w:val="center"/>
          </w:tcPr>
          <w:p w14:paraId="53A7BFE5" w14:textId="77777777" w:rsidR="00A2772A" w:rsidRPr="00A2772A" w:rsidRDefault="00A2772A" w:rsidP="00A2772A">
            <w:pPr>
              <w:jc w:val="center"/>
              <w:rPr>
                <w:rFonts w:ascii="Times New Roman" w:hAnsi="Times New Roman" w:cs="Times New Roman"/>
              </w:rPr>
            </w:pPr>
            <w:r w:rsidRPr="00A2772A">
              <w:rPr>
                <w:rFonts w:ascii="Times New Roman" w:hAnsi="Times New Roman" w:cs="Times New Roman" w:hint="eastAsia"/>
              </w:rPr>
              <w:t>&lt; 0.001</w:t>
            </w:r>
          </w:p>
        </w:tc>
      </w:tr>
    </w:tbl>
    <w:p w14:paraId="7863E384" w14:textId="77777777" w:rsidR="0007632C" w:rsidRDefault="0007632C" w:rsidP="0007632C">
      <w:r w:rsidRPr="000A4D0D">
        <w:rPr>
          <w:rFonts w:ascii="Times New Roman" w:eastAsia="맑은 고딕" w:hAnsi="Times New Roman" w:cs="Times New Roman"/>
          <w:kern w:val="0"/>
          <w:sz w:val="18"/>
          <w:szCs w:val="20"/>
        </w:rPr>
        <w:t xml:space="preserve">Multivariate analysis was conducted with significant univariate variables such as </w:t>
      </w:r>
      <w:r>
        <w:rPr>
          <w:rFonts w:ascii="Times New Roman" w:eastAsia="맑은 고딕" w:hAnsi="Times New Roman" w:cs="Times New Roman"/>
          <w:kern w:val="0"/>
          <w:sz w:val="18"/>
          <w:szCs w:val="20"/>
        </w:rPr>
        <w:t xml:space="preserve">age, </w:t>
      </w:r>
      <w:r w:rsidRPr="000A4D0D">
        <w:rPr>
          <w:rFonts w:ascii="Times New Roman" w:eastAsia="맑은 고딕" w:hAnsi="Times New Roman" w:cs="Times New Roman"/>
          <w:kern w:val="0"/>
          <w:sz w:val="18"/>
          <w:szCs w:val="20"/>
        </w:rPr>
        <w:t>sex, Charlson comorbidity index, clinical frailty score, comorbidities (</w:t>
      </w:r>
      <w:r>
        <w:rPr>
          <w:rFonts w:ascii="Times New Roman" w:eastAsia="맑은 고딕" w:hAnsi="Times New Roman" w:cs="Times New Roman"/>
          <w:kern w:val="0"/>
          <w:sz w:val="18"/>
          <w:szCs w:val="20"/>
        </w:rPr>
        <w:t xml:space="preserve">diabetes, </w:t>
      </w:r>
      <w:r w:rsidRPr="000A4D0D">
        <w:rPr>
          <w:rFonts w:ascii="Times New Roman" w:eastAsia="맑은 고딕" w:hAnsi="Times New Roman" w:cs="Times New Roman"/>
          <w:kern w:val="0"/>
          <w:sz w:val="18"/>
          <w:szCs w:val="20"/>
        </w:rPr>
        <w:t xml:space="preserve">hematologic malignancy, solid tumor malignancy, </w:t>
      </w:r>
      <w:r>
        <w:rPr>
          <w:rFonts w:ascii="Times New Roman" w:eastAsia="맑은 고딕" w:hAnsi="Times New Roman" w:cs="Times New Roman"/>
          <w:kern w:val="0"/>
          <w:sz w:val="18"/>
          <w:szCs w:val="20"/>
        </w:rPr>
        <w:t>chronic neurologic disease</w:t>
      </w:r>
      <w:r w:rsidRPr="000A4D0D">
        <w:rPr>
          <w:rFonts w:ascii="Times New Roman" w:eastAsia="맑은 고딕" w:hAnsi="Times New Roman" w:cs="Times New Roman"/>
          <w:kern w:val="0"/>
          <w:sz w:val="18"/>
          <w:szCs w:val="20"/>
        </w:rPr>
        <w:t xml:space="preserve">, and chronic kidney disease), </w:t>
      </w:r>
      <w:r>
        <w:rPr>
          <w:rFonts w:ascii="Times New Roman" w:eastAsia="맑은 고딕" w:hAnsi="Times New Roman" w:cs="Times New Roman"/>
          <w:kern w:val="0"/>
          <w:sz w:val="18"/>
          <w:szCs w:val="20"/>
        </w:rPr>
        <w:t xml:space="preserve">presence of septic shock, </w:t>
      </w:r>
      <w:r w:rsidRPr="000A4D0D">
        <w:rPr>
          <w:rFonts w:ascii="Times New Roman" w:eastAsia="맑은 고딕" w:hAnsi="Times New Roman" w:cs="Times New Roman"/>
          <w:kern w:val="0"/>
          <w:sz w:val="18"/>
          <w:szCs w:val="20"/>
        </w:rPr>
        <w:t>site of infection (lung and urinary tract), baseline SOFA score, baseline lactate level, treatments (inappropriate empirical antibiotics, antibiotics administration within 1h after time zero, pre-ICU fluid input (mL/kg), source control and adjunctive corticosteroids). SOFA=Sequential Organ Failure Assessment.</w:t>
      </w:r>
    </w:p>
    <w:p w14:paraId="05B77EFB" w14:textId="77777777" w:rsidR="00727180" w:rsidRDefault="00727180" w:rsidP="00053FBF">
      <w:pPr>
        <w:jc w:val="left"/>
        <w:rPr>
          <w:rFonts w:ascii="Times New Roman" w:hAnsi="Times New Roman" w:cs="Times New Roman"/>
          <w:b/>
          <w:sz w:val="24"/>
          <w:szCs w:val="24"/>
        </w:rPr>
      </w:pPr>
    </w:p>
    <w:p w14:paraId="307483C1" w14:textId="1126ED36" w:rsidR="00FF678A" w:rsidRPr="0007632C" w:rsidRDefault="00FF678A" w:rsidP="00FF678A">
      <w:pPr>
        <w:jc w:val="left"/>
        <w:rPr>
          <w:rFonts w:ascii="Times New Roman" w:hAnsi="Times New Roman" w:cs="Times New Roman"/>
          <w:b/>
          <w:sz w:val="24"/>
          <w:szCs w:val="24"/>
        </w:rPr>
      </w:pPr>
      <w:r w:rsidRPr="009A598A">
        <w:rPr>
          <w:rFonts w:ascii="Times New Roman" w:hAnsi="Times New Roman" w:cs="Times New Roman" w:hint="eastAsia"/>
          <w:b/>
          <w:sz w:val="24"/>
          <w:szCs w:val="24"/>
        </w:rPr>
        <w:t>3</w:t>
      </w:r>
      <w:r w:rsidRPr="009A598A">
        <w:rPr>
          <w:rFonts w:ascii="Times New Roman" w:hAnsi="Times New Roman" w:cs="Times New Roman"/>
          <w:b/>
          <w:sz w:val="24"/>
          <w:szCs w:val="24"/>
        </w:rPr>
        <w:t xml:space="preserve">-2) Sepsis patients without shock </w:t>
      </w:r>
      <w:r w:rsidR="00A2772A" w:rsidRPr="009A598A">
        <w:rPr>
          <w:rFonts w:ascii="Times New Roman" w:hAnsi="Times New Roman" w:cs="Times New Roman"/>
          <w:b/>
          <w:sz w:val="24"/>
          <w:szCs w:val="24"/>
        </w:rPr>
        <w:t>(n=2,598)</w:t>
      </w: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417"/>
        <w:gridCol w:w="2410"/>
        <w:gridCol w:w="1366"/>
      </w:tblGrid>
      <w:tr w:rsidR="00FF678A" w:rsidRPr="005B7BD6" w14:paraId="3A52122E" w14:textId="77777777" w:rsidTr="00E4018D">
        <w:trPr>
          <w:trHeight w:val="496"/>
        </w:trPr>
        <w:tc>
          <w:tcPr>
            <w:tcW w:w="3823" w:type="dxa"/>
            <w:tcBorders>
              <w:top w:val="double" w:sz="4" w:space="0" w:color="auto"/>
              <w:bottom w:val="single" w:sz="4" w:space="0" w:color="auto"/>
            </w:tcBorders>
            <w:vAlign w:val="center"/>
          </w:tcPr>
          <w:p w14:paraId="77BFC5FA"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Variables</w:t>
            </w:r>
          </w:p>
        </w:tc>
        <w:tc>
          <w:tcPr>
            <w:tcW w:w="1417" w:type="dxa"/>
            <w:tcBorders>
              <w:top w:val="double" w:sz="4" w:space="0" w:color="auto"/>
              <w:bottom w:val="single" w:sz="4" w:space="0" w:color="auto"/>
            </w:tcBorders>
            <w:vAlign w:val="center"/>
          </w:tcPr>
          <w:p w14:paraId="131AFA77"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OR</w:t>
            </w:r>
          </w:p>
        </w:tc>
        <w:tc>
          <w:tcPr>
            <w:tcW w:w="2410" w:type="dxa"/>
            <w:tcBorders>
              <w:top w:val="double" w:sz="4" w:space="0" w:color="auto"/>
              <w:bottom w:val="single" w:sz="4" w:space="0" w:color="auto"/>
            </w:tcBorders>
            <w:vAlign w:val="center"/>
          </w:tcPr>
          <w:p w14:paraId="0D0762CD"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95% CI</w:t>
            </w:r>
          </w:p>
        </w:tc>
        <w:tc>
          <w:tcPr>
            <w:tcW w:w="1366" w:type="dxa"/>
            <w:tcBorders>
              <w:top w:val="double" w:sz="4" w:space="0" w:color="auto"/>
              <w:bottom w:val="single" w:sz="4" w:space="0" w:color="auto"/>
            </w:tcBorders>
            <w:vAlign w:val="center"/>
          </w:tcPr>
          <w:p w14:paraId="6F661575" w14:textId="77777777" w:rsidR="00FF678A" w:rsidRPr="005B7BD6" w:rsidRDefault="00FF678A" w:rsidP="00E4018D">
            <w:pPr>
              <w:jc w:val="center"/>
              <w:rPr>
                <w:rFonts w:ascii="Times New Roman" w:hAnsi="Times New Roman" w:cs="Times New Roman"/>
                <w:b/>
                <w:szCs w:val="24"/>
              </w:rPr>
            </w:pPr>
            <w:r w:rsidRPr="005B7BD6">
              <w:rPr>
                <w:rFonts w:ascii="Times New Roman" w:hAnsi="Times New Roman" w:cs="Times New Roman" w:hint="eastAsia"/>
                <w:b/>
                <w:szCs w:val="24"/>
              </w:rPr>
              <w:t>P-value</w:t>
            </w:r>
          </w:p>
        </w:tc>
      </w:tr>
      <w:tr w:rsidR="00FF678A" w:rsidRPr="005B7BD6" w14:paraId="39464452" w14:textId="77777777" w:rsidTr="00E4018D">
        <w:trPr>
          <w:trHeight w:val="283"/>
        </w:trPr>
        <w:tc>
          <w:tcPr>
            <w:tcW w:w="3823" w:type="dxa"/>
            <w:vAlign w:val="center"/>
          </w:tcPr>
          <w:p w14:paraId="79903F1B"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hint="eastAsia"/>
              </w:rPr>
              <w:t>Hematologic malignancy</w:t>
            </w:r>
          </w:p>
        </w:tc>
        <w:tc>
          <w:tcPr>
            <w:tcW w:w="1417" w:type="dxa"/>
            <w:vAlign w:val="center"/>
          </w:tcPr>
          <w:p w14:paraId="2DD1EB31" w14:textId="01988484" w:rsidR="00FF678A" w:rsidRPr="0030057A" w:rsidRDefault="00FF678A" w:rsidP="006E271F">
            <w:pPr>
              <w:jc w:val="center"/>
              <w:rPr>
                <w:rFonts w:ascii="Times New Roman" w:hAnsi="Times New Roman" w:cs="Times New Roman"/>
              </w:rPr>
            </w:pPr>
            <w:r w:rsidRPr="0030057A">
              <w:rPr>
                <w:rFonts w:ascii="Times New Roman" w:hAnsi="Times New Roman" w:cs="Times New Roman"/>
              </w:rPr>
              <w:t>2.</w:t>
            </w:r>
            <w:r w:rsidR="00B709E6" w:rsidRPr="0030057A">
              <w:rPr>
                <w:rFonts w:ascii="Times New Roman" w:hAnsi="Times New Roman" w:cs="Times New Roman"/>
              </w:rPr>
              <w:t>2</w:t>
            </w:r>
            <w:r w:rsidR="006E271F">
              <w:rPr>
                <w:rFonts w:ascii="Times New Roman" w:hAnsi="Times New Roman" w:cs="Times New Roman"/>
              </w:rPr>
              <w:t>84</w:t>
            </w:r>
          </w:p>
        </w:tc>
        <w:tc>
          <w:tcPr>
            <w:tcW w:w="2410" w:type="dxa"/>
            <w:vAlign w:val="center"/>
          </w:tcPr>
          <w:p w14:paraId="69387E5B" w14:textId="301F5E3A" w:rsidR="00FF678A" w:rsidRPr="0030057A" w:rsidRDefault="00FF678A" w:rsidP="006E271F">
            <w:pPr>
              <w:jc w:val="center"/>
              <w:rPr>
                <w:rFonts w:ascii="Times New Roman" w:hAnsi="Times New Roman" w:cs="Times New Roman"/>
              </w:rPr>
            </w:pPr>
            <w:r w:rsidRPr="0030057A">
              <w:rPr>
                <w:rFonts w:ascii="Times New Roman" w:hAnsi="Times New Roman" w:cs="Times New Roman" w:hint="eastAsia"/>
              </w:rPr>
              <w:t>1.</w:t>
            </w:r>
            <w:r w:rsidR="00B709E6" w:rsidRPr="0030057A">
              <w:rPr>
                <w:rFonts w:ascii="Times New Roman" w:hAnsi="Times New Roman" w:cs="Times New Roman"/>
              </w:rPr>
              <w:t>3</w:t>
            </w:r>
            <w:r w:rsidR="006E271F">
              <w:rPr>
                <w:rFonts w:ascii="Times New Roman" w:hAnsi="Times New Roman" w:cs="Times New Roman"/>
              </w:rPr>
              <w:t>89</w:t>
            </w:r>
            <w:r w:rsidRPr="0030057A">
              <w:rPr>
                <w:rFonts w:ascii="Times New Roman" w:hAnsi="Times New Roman" w:cs="Times New Roman" w:hint="eastAsia"/>
              </w:rPr>
              <w:t>-</w:t>
            </w:r>
            <w:r w:rsidR="00B709E6" w:rsidRPr="0030057A">
              <w:rPr>
                <w:rFonts w:ascii="Times New Roman" w:hAnsi="Times New Roman" w:cs="Times New Roman"/>
              </w:rPr>
              <w:t>3.</w:t>
            </w:r>
            <w:r w:rsidR="006E271F">
              <w:rPr>
                <w:rFonts w:ascii="Times New Roman" w:hAnsi="Times New Roman" w:cs="Times New Roman"/>
              </w:rPr>
              <w:t>754</w:t>
            </w:r>
          </w:p>
        </w:tc>
        <w:tc>
          <w:tcPr>
            <w:tcW w:w="1366" w:type="dxa"/>
            <w:vAlign w:val="center"/>
          </w:tcPr>
          <w:p w14:paraId="375454CE" w14:textId="735FF68D" w:rsidR="00FF678A" w:rsidRPr="0030057A" w:rsidRDefault="00FF678A" w:rsidP="006E271F">
            <w:pPr>
              <w:jc w:val="center"/>
              <w:rPr>
                <w:rFonts w:ascii="Times New Roman" w:hAnsi="Times New Roman" w:cs="Times New Roman"/>
              </w:rPr>
            </w:pPr>
            <w:r w:rsidRPr="0030057A">
              <w:rPr>
                <w:rFonts w:ascii="Times New Roman" w:hAnsi="Times New Roman" w:cs="Times New Roman"/>
              </w:rPr>
              <w:t>0.0</w:t>
            </w:r>
            <w:r w:rsidR="006E271F">
              <w:rPr>
                <w:rFonts w:ascii="Times New Roman" w:hAnsi="Times New Roman" w:cs="Times New Roman"/>
              </w:rPr>
              <w:t>01</w:t>
            </w:r>
          </w:p>
        </w:tc>
      </w:tr>
      <w:tr w:rsidR="006E271F" w:rsidRPr="005B7BD6" w14:paraId="0189FFCC" w14:textId="77777777" w:rsidTr="00E4018D">
        <w:trPr>
          <w:trHeight w:val="283"/>
        </w:trPr>
        <w:tc>
          <w:tcPr>
            <w:tcW w:w="3823" w:type="dxa"/>
            <w:vAlign w:val="center"/>
          </w:tcPr>
          <w:p w14:paraId="2674E80D" w14:textId="5A3D0317" w:rsidR="006E271F" w:rsidRPr="0030057A" w:rsidRDefault="006E271F" w:rsidP="006E271F">
            <w:pPr>
              <w:jc w:val="left"/>
              <w:rPr>
                <w:rFonts w:ascii="Times New Roman" w:hAnsi="Times New Roman" w:cs="Times New Roman"/>
              </w:rPr>
            </w:pPr>
            <w:r w:rsidRPr="0030057A">
              <w:rPr>
                <w:rFonts w:ascii="Times New Roman" w:hAnsi="Times New Roman" w:cs="Times New Roman" w:hint="eastAsia"/>
              </w:rPr>
              <w:t>Solid tumor malignancy</w:t>
            </w:r>
          </w:p>
        </w:tc>
        <w:tc>
          <w:tcPr>
            <w:tcW w:w="1417" w:type="dxa"/>
            <w:vAlign w:val="center"/>
          </w:tcPr>
          <w:p w14:paraId="6DF701E7" w14:textId="46ECE48C" w:rsidR="006E271F" w:rsidRPr="0030057A" w:rsidRDefault="006E271F" w:rsidP="006E271F">
            <w:pPr>
              <w:jc w:val="center"/>
              <w:rPr>
                <w:rFonts w:ascii="Times New Roman" w:hAnsi="Times New Roman" w:cs="Times New Roman"/>
              </w:rPr>
            </w:pPr>
            <w:r w:rsidRPr="0030057A">
              <w:rPr>
                <w:rFonts w:ascii="Times New Roman" w:hAnsi="Times New Roman" w:cs="Times New Roman" w:hint="eastAsia"/>
              </w:rPr>
              <w:t>1.</w:t>
            </w:r>
            <w:r>
              <w:rPr>
                <w:rFonts w:ascii="Times New Roman" w:hAnsi="Times New Roman" w:cs="Times New Roman"/>
              </w:rPr>
              <w:t>729</w:t>
            </w:r>
          </w:p>
        </w:tc>
        <w:tc>
          <w:tcPr>
            <w:tcW w:w="2410" w:type="dxa"/>
            <w:vAlign w:val="center"/>
          </w:tcPr>
          <w:p w14:paraId="3810EA30" w14:textId="67B32DDA" w:rsidR="006E271F" w:rsidRPr="0030057A" w:rsidRDefault="006E271F" w:rsidP="006E271F">
            <w:pPr>
              <w:jc w:val="center"/>
              <w:rPr>
                <w:rFonts w:ascii="Times New Roman" w:hAnsi="Times New Roman" w:cs="Times New Roman"/>
              </w:rPr>
            </w:pPr>
            <w:r w:rsidRPr="0030057A">
              <w:rPr>
                <w:rFonts w:ascii="Times New Roman" w:hAnsi="Times New Roman" w:cs="Times New Roman" w:hint="eastAsia"/>
              </w:rPr>
              <w:t>1.</w:t>
            </w:r>
            <w:r>
              <w:rPr>
                <w:rFonts w:ascii="Times New Roman" w:hAnsi="Times New Roman" w:cs="Times New Roman"/>
              </w:rPr>
              <w:t>339</w:t>
            </w:r>
            <w:r w:rsidRPr="0030057A">
              <w:rPr>
                <w:rFonts w:ascii="Times New Roman" w:hAnsi="Times New Roman" w:cs="Times New Roman" w:hint="eastAsia"/>
              </w:rPr>
              <w:t>-</w:t>
            </w:r>
            <w:r w:rsidRPr="0030057A">
              <w:rPr>
                <w:rFonts w:ascii="Times New Roman" w:hAnsi="Times New Roman" w:cs="Times New Roman"/>
              </w:rPr>
              <w:t>2.</w:t>
            </w:r>
            <w:r>
              <w:rPr>
                <w:rFonts w:ascii="Times New Roman" w:hAnsi="Times New Roman" w:cs="Times New Roman"/>
              </w:rPr>
              <w:t>233</w:t>
            </w:r>
          </w:p>
        </w:tc>
        <w:tc>
          <w:tcPr>
            <w:tcW w:w="1366" w:type="dxa"/>
            <w:vAlign w:val="center"/>
          </w:tcPr>
          <w:p w14:paraId="7BF5033C" w14:textId="7F3787D7" w:rsidR="006E271F" w:rsidRPr="0030057A" w:rsidRDefault="006E271F" w:rsidP="006E271F">
            <w:pPr>
              <w:jc w:val="center"/>
              <w:rPr>
                <w:rFonts w:ascii="Times New Roman" w:hAnsi="Times New Roman" w:cs="Times New Roman"/>
              </w:rPr>
            </w:pPr>
            <w:r w:rsidRPr="0030057A">
              <w:rPr>
                <w:rFonts w:ascii="Times New Roman" w:hAnsi="Times New Roman" w:cs="Times New Roman"/>
              </w:rPr>
              <w:t>&lt; 0.001</w:t>
            </w:r>
          </w:p>
        </w:tc>
      </w:tr>
      <w:tr w:rsidR="00FF678A" w:rsidRPr="005B7BD6" w14:paraId="7B45D59E" w14:textId="77777777" w:rsidTr="00E4018D">
        <w:trPr>
          <w:trHeight w:val="283"/>
        </w:trPr>
        <w:tc>
          <w:tcPr>
            <w:tcW w:w="3823" w:type="dxa"/>
            <w:vAlign w:val="center"/>
          </w:tcPr>
          <w:p w14:paraId="57B7BD54"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rPr>
              <w:t>Adjunctive corticosteroids</w:t>
            </w:r>
          </w:p>
        </w:tc>
        <w:tc>
          <w:tcPr>
            <w:tcW w:w="1417" w:type="dxa"/>
            <w:vAlign w:val="center"/>
          </w:tcPr>
          <w:p w14:paraId="3EE71A8E" w14:textId="07646118" w:rsidR="00FF678A" w:rsidRPr="0030057A" w:rsidRDefault="00FF678A" w:rsidP="006E271F">
            <w:pPr>
              <w:jc w:val="center"/>
              <w:rPr>
                <w:rFonts w:ascii="Times New Roman" w:hAnsi="Times New Roman" w:cs="Times New Roman"/>
              </w:rPr>
            </w:pPr>
            <w:r w:rsidRPr="0030057A">
              <w:rPr>
                <w:rFonts w:ascii="Times New Roman" w:hAnsi="Times New Roman" w:cs="Times New Roman"/>
              </w:rPr>
              <w:t>1.</w:t>
            </w:r>
            <w:r w:rsidR="00B709E6" w:rsidRPr="0030057A">
              <w:rPr>
                <w:rFonts w:ascii="Times New Roman" w:hAnsi="Times New Roman" w:cs="Times New Roman"/>
              </w:rPr>
              <w:t>62</w:t>
            </w:r>
            <w:r w:rsidR="006E271F">
              <w:rPr>
                <w:rFonts w:ascii="Times New Roman" w:hAnsi="Times New Roman" w:cs="Times New Roman"/>
              </w:rPr>
              <w:t>9</w:t>
            </w:r>
          </w:p>
        </w:tc>
        <w:tc>
          <w:tcPr>
            <w:tcW w:w="2410" w:type="dxa"/>
            <w:vAlign w:val="center"/>
          </w:tcPr>
          <w:p w14:paraId="42F287A9" w14:textId="215A9EF9" w:rsidR="00FF678A" w:rsidRPr="0030057A" w:rsidRDefault="00FF678A" w:rsidP="0007632C">
            <w:pPr>
              <w:jc w:val="center"/>
              <w:rPr>
                <w:rFonts w:ascii="Times New Roman" w:hAnsi="Times New Roman" w:cs="Times New Roman"/>
              </w:rPr>
            </w:pPr>
            <w:r w:rsidRPr="0030057A">
              <w:rPr>
                <w:rFonts w:ascii="Times New Roman" w:hAnsi="Times New Roman" w:cs="Times New Roman"/>
              </w:rPr>
              <w:t>1.3</w:t>
            </w:r>
            <w:r w:rsidR="00B709E6" w:rsidRPr="0030057A">
              <w:rPr>
                <w:rFonts w:ascii="Times New Roman" w:hAnsi="Times New Roman" w:cs="Times New Roman"/>
              </w:rPr>
              <w:t>1</w:t>
            </w:r>
            <w:r w:rsidR="0007632C">
              <w:rPr>
                <w:rFonts w:ascii="Times New Roman" w:hAnsi="Times New Roman" w:cs="Times New Roman"/>
              </w:rPr>
              <w:t>7</w:t>
            </w:r>
            <w:r w:rsidR="00B709E6" w:rsidRPr="0030057A">
              <w:rPr>
                <w:rFonts w:ascii="Times New Roman" w:hAnsi="Times New Roman" w:cs="Times New Roman"/>
              </w:rPr>
              <w:t>-</w:t>
            </w:r>
            <w:r w:rsidRPr="0030057A">
              <w:rPr>
                <w:rFonts w:ascii="Times New Roman" w:hAnsi="Times New Roman" w:cs="Times New Roman"/>
              </w:rPr>
              <w:t>2.</w:t>
            </w:r>
            <w:r w:rsidR="00B709E6" w:rsidRPr="0030057A">
              <w:rPr>
                <w:rFonts w:ascii="Times New Roman" w:hAnsi="Times New Roman" w:cs="Times New Roman"/>
              </w:rPr>
              <w:t>01</w:t>
            </w:r>
            <w:r w:rsidR="0007632C">
              <w:rPr>
                <w:rFonts w:ascii="Times New Roman" w:hAnsi="Times New Roman" w:cs="Times New Roman"/>
              </w:rPr>
              <w:t>5</w:t>
            </w:r>
          </w:p>
        </w:tc>
        <w:tc>
          <w:tcPr>
            <w:tcW w:w="1366" w:type="dxa"/>
            <w:vAlign w:val="center"/>
          </w:tcPr>
          <w:p w14:paraId="6D4B4292" w14:textId="77777777" w:rsidR="00FF678A" w:rsidRPr="0030057A" w:rsidRDefault="00FF678A" w:rsidP="00E4018D">
            <w:pPr>
              <w:jc w:val="center"/>
              <w:rPr>
                <w:rFonts w:ascii="Times New Roman" w:hAnsi="Times New Roman" w:cs="Times New Roman"/>
              </w:rPr>
            </w:pPr>
            <w:r w:rsidRPr="0030057A">
              <w:rPr>
                <w:rFonts w:ascii="Times New Roman" w:hAnsi="Times New Roman" w:cs="Times New Roman"/>
              </w:rPr>
              <w:t>&lt; 0.001</w:t>
            </w:r>
          </w:p>
        </w:tc>
      </w:tr>
      <w:tr w:rsidR="00FF678A" w:rsidRPr="005B7BD6" w14:paraId="1EEE2696" w14:textId="77777777" w:rsidTr="00E4018D">
        <w:trPr>
          <w:trHeight w:val="283"/>
        </w:trPr>
        <w:tc>
          <w:tcPr>
            <w:tcW w:w="3823" w:type="dxa"/>
            <w:vAlign w:val="center"/>
          </w:tcPr>
          <w:p w14:paraId="3E8D3CF5"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hint="eastAsia"/>
              </w:rPr>
              <w:t>Inappropriate empirical antibiotics</w:t>
            </w:r>
          </w:p>
        </w:tc>
        <w:tc>
          <w:tcPr>
            <w:tcW w:w="1417" w:type="dxa"/>
            <w:vAlign w:val="center"/>
          </w:tcPr>
          <w:p w14:paraId="4B684F0E" w14:textId="79E6D666" w:rsidR="00FF678A" w:rsidRPr="0030057A" w:rsidRDefault="00FF678A" w:rsidP="0007632C">
            <w:pPr>
              <w:jc w:val="center"/>
              <w:rPr>
                <w:rFonts w:ascii="Times New Roman" w:hAnsi="Times New Roman" w:cs="Times New Roman"/>
              </w:rPr>
            </w:pPr>
            <w:r w:rsidRPr="0030057A">
              <w:rPr>
                <w:rFonts w:ascii="Times New Roman" w:hAnsi="Times New Roman" w:cs="Times New Roman"/>
              </w:rPr>
              <w:t>1.</w:t>
            </w:r>
            <w:r w:rsidR="00B709E6" w:rsidRPr="0030057A">
              <w:rPr>
                <w:rFonts w:ascii="Times New Roman" w:hAnsi="Times New Roman" w:cs="Times New Roman"/>
              </w:rPr>
              <w:t>4</w:t>
            </w:r>
            <w:r w:rsidR="0007632C">
              <w:rPr>
                <w:rFonts w:ascii="Times New Roman" w:hAnsi="Times New Roman" w:cs="Times New Roman"/>
              </w:rPr>
              <w:t>07</w:t>
            </w:r>
          </w:p>
        </w:tc>
        <w:tc>
          <w:tcPr>
            <w:tcW w:w="2410" w:type="dxa"/>
            <w:vAlign w:val="center"/>
          </w:tcPr>
          <w:p w14:paraId="7BADB3EF" w14:textId="6904031A" w:rsidR="00FF678A" w:rsidRPr="0030057A" w:rsidRDefault="00B709E6" w:rsidP="0007632C">
            <w:pPr>
              <w:jc w:val="center"/>
              <w:rPr>
                <w:rFonts w:ascii="Times New Roman" w:hAnsi="Times New Roman" w:cs="Times New Roman"/>
              </w:rPr>
            </w:pPr>
            <w:r w:rsidRPr="0030057A">
              <w:rPr>
                <w:rFonts w:ascii="Times New Roman" w:hAnsi="Times New Roman" w:cs="Times New Roman"/>
              </w:rPr>
              <w:t>1.0</w:t>
            </w:r>
            <w:r w:rsidR="0007632C">
              <w:rPr>
                <w:rFonts w:ascii="Times New Roman" w:hAnsi="Times New Roman" w:cs="Times New Roman"/>
              </w:rPr>
              <w:t>59</w:t>
            </w:r>
            <w:r w:rsidRPr="0030057A">
              <w:rPr>
                <w:rFonts w:ascii="Times New Roman" w:hAnsi="Times New Roman" w:cs="Times New Roman"/>
              </w:rPr>
              <w:t>-</w:t>
            </w:r>
            <w:r w:rsidR="00FF678A" w:rsidRPr="0030057A">
              <w:rPr>
                <w:rFonts w:ascii="Times New Roman" w:hAnsi="Times New Roman" w:cs="Times New Roman"/>
              </w:rPr>
              <w:t>1.8</w:t>
            </w:r>
            <w:r w:rsidR="0007632C">
              <w:rPr>
                <w:rFonts w:ascii="Times New Roman" w:hAnsi="Times New Roman" w:cs="Times New Roman"/>
              </w:rPr>
              <w:t>69</w:t>
            </w:r>
          </w:p>
        </w:tc>
        <w:tc>
          <w:tcPr>
            <w:tcW w:w="1366" w:type="dxa"/>
            <w:vAlign w:val="center"/>
          </w:tcPr>
          <w:p w14:paraId="51DCCE96" w14:textId="17F23182" w:rsidR="00FF678A" w:rsidRPr="0030057A" w:rsidRDefault="00B709E6" w:rsidP="0007632C">
            <w:pPr>
              <w:jc w:val="center"/>
              <w:rPr>
                <w:rFonts w:ascii="Times New Roman" w:hAnsi="Times New Roman" w:cs="Times New Roman"/>
              </w:rPr>
            </w:pPr>
            <w:r w:rsidRPr="0030057A">
              <w:rPr>
                <w:rFonts w:ascii="Times New Roman" w:hAnsi="Times New Roman" w:cs="Times New Roman"/>
              </w:rPr>
              <w:t>0.01</w:t>
            </w:r>
            <w:r w:rsidR="0007632C">
              <w:rPr>
                <w:rFonts w:ascii="Times New Roman" w:hAnsi="Times New Roman" w:cs="Times New Roman"/>
              </w:rPr>
              <w:t>9</w:t>
            </w:r>
          </w:p>
        </w:tc>
      </w:tr>
      <w:tr w:rsidR="00FF678A" w:rsidRPr="005B7BD6" w14:paraId="1DBC8060" w14:textId="77777777" w:rsidTr="00E4018D">
        <w:trPr>
          <w:trHeight w:val="283"/>
        </w:trPr>
        <w:tc>
          <w:tcPr>
            <w:tcW w:w="3823" w:type="dxa"/>
            <w:vAlign w:val="center"/>
          </w:tcPr>
          <w:p w14:paraId="314B1705"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rPr>
              <w:t>Baseline</w:t>
            </w:r>
            <w:r w:rsidRPr="0030057A">
              <w:rPr>
                <w:rFonts w:ascii="Times New Roman" w:hAnsi="Times New Roman" w:cs="Times New Roman" w:hint="eastAsia"/>
              </w:rPr>
              <w:t xml:space="preserve"> SOFA score</w:t>
            </w:r>
          </w:p>
        </w:tc>
        <w:tc>
          <w:tcPr>
            <w:tcW w:w="1417" w:type="dxa"/>
            <w:vAlign w:val="center"/>
          </w:tcPr>
          <w:p w14:paraId="28BEDC15" w14:textId="68358C39" w:rsidR="00FF678A" w:rsidRPr="0030057A" w:rsidRDefault="00FF678A" w:rsidP="0007632C">
            <w:pPr>
              <w:jc w:val="center"/>
              <w:rPr>
                <w:rFonts w:ascii="Times New Roman" w:hAnsi="Times New Roman" w:cs="Times New Roman"/>
              </w:rPr>
            </w:pPr>
            <w:r w:rsidRPr="0030057A">
              <w:rPr>
                <w:rFonts w:ascii="Times New Roman" w:hAnsi="Times New Roman" w:cs="Times New Roman"/>
              </w:rPr>
              <w:t>1.1</w:t>
            </w:r>
            <w:r w:rsidR="00B709E6" w:rsidRPr="0030057A">
              <w:rPr>
                <w:rFonts w:ascii="Times New Roman" w:hAnsi="Times New Roman" w:cs="Times New Roman"/>
              </w:rPr>
              <w:t>3</w:t>
            </w:r>
            <w:r w:rsidR="0007632C">
              <w:rPr>
                <w:rFonts w:ascii="Times New Roman" w:hAnsi="Times New Roman" w:cs="Times New Roman"/>
              </w:rPr>
              <w:t>6</w:t>
            </w:r>
          </w:p>
        </w:tc>
        <w:tc>
          <w:tcPr>
            <w:tcW w:w="2410" w:type="dxa"/>
            <w:vAlign w:val="center"/>
          </w:tcPr>
          <w:p w14:paraId="3D0DCD1F" w14:textId="650021C8" w:rsidR="00FF678A" w:rsidRPr="0030057A" w:rsidRDefault="00FF678A" w:rsidP="0007632C">
            <w:pPr>
              <w:jc w:val="center"/>
              <w:rPr>
                <w:rFonts w:ascii="Times New Roman" w:hAnsi="Times New Roman" w:cs="Times New Roman"/>
              </w:rPr>
            </w:pPr>
            <w:r w:rsidRPr="0030057A">
              <w:rPr>
                <w:rFonts w:ascii="Times New Roman" w:hAnsi="Times New Roman" w:cs="Times New Roman" w:hint="eastAsia"/>
              </w:rPr>
              <w:t>1.</w:t>
            </w:r>
            <w:r w:rsidR="00B709E6" w:rsidRPr="0030057A">
              <w:rPr>
                <w:rFonts w:ascii="Times New Roman" w:hAnsi="Times New Roman" w:cs="Times New Roman"/>
              </w:rPr>
              <w:t>09</w:t>
            </w:r>
            <w:r w:rsidR="0007632C">
              <w:rPr>
                <w:rFonts w:ascii="Times New Roman" w:hAnsi="Times New Roman" w:cs="Times New Roman"/>
              </w:rPr>
              <w:t>7</w:t>
            </w:r>
            <w:r w:rsidR="00B709E6" w:rsidRPr="0030057A">
              <w:rPr>
                <w:rFonts w:ascii="Times New Roman" w:hAnsi="Times New Roman" w:cs="Times New Roman"/>
              </w:rPr>
              <w:t>-</w:t>
            </w:r>
            <w:r w:rsidRPr="0030057A">
              <w:rPr>
                <w:rFonts w:ascii="Times New Roman" w:hAnsi="Times New Roman" w:cs="Times New Roman"/>
              </w:rPr>
              <w:t>1.1</w:t>
            </w:r>
            <w:r w:rsidR="00B709E6" w:rsidRPr="0030057A">
              <w:rPr>
                <w:rFonts w:ascii="Times New Roman" w:hAnsi="Times New Roman" w:cs="Times New Roman"/>
              </w:rPr>
              <w:t>7</w:t>
            </w:r>
            <w:r w:rsidR="0007632C">
              <w:rPr>
                <w:rFonts w:ascii="Times New Roman" w:hAnsi="Times New Roman" w:cs="Times New Roman"/>
              </w:rPr>
              <w:t>7</w:t>
            </w:r>
          </w:p>
        </w:tc>
        <w:tc>
          <w:tcPr>
            <w:tcW w:w="1366" w:type="dxa"/>
            <w:vAlign w:val="center"/>
          </w:tcPr>
          <w:p w14:paraId="558300A4" w14:textId="77777777" w:rsidR="00FF678A" w:rsidRPr="0030057A" w:rsidRDefault="00FF678A" w:rsidP="00E4018D">
            <w:pPr>
              <w:jc w:val="center"/>
              <w:rPr>
                <w:rFonts w:ascii="Times New Roman" w:hAnsi="Times New Roman" w:cs="Times New Roman"/>
              </w:rPr>
            </w:pPr>
            <w:r w:rsidRPr="0030057A">
              <w:rPr>
                <w:rFonts w:ascii="Times New Roman" w:hAnsi="Times New Roman" w:cs="Times New Roman"/>
              </w:rPr>
              <w:t xml:space="preserve">&lt; </w:t>
            </w:r>
            <w:r w:rsidRPr="0030057A">
              <w:rPr>
                <w:rFonts w:ascii="Times New Roman" w:hAnsi="Times New Roman" w:cs="Times New Roman" w:hint="eastAsia"/>
              </w:rPr>
              <w:t>0.001</w:t>
            </w:r>
          </w:p>
        </w:tc>
      </w:tr>
      <w:tr w:rsidR="00FF678A" w:rsidRPr="005B7BD6" w14:paraId="5BF1FFE5" w14:textId="77777777" w:rsidTr="00E4018D">
        <w:trPr>
          <w:trHeight w:val="283"/>
        </w:trPr>
        <w:tc>
          <w:tcPr>
            <w:tcW w:w="3823" w:type="dxa"/>
            <w:vAlign w:val="center"/>
          </w:tcPr>
          <w:p w14:paraId="6395B2D2"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rPr>
              <w:t>Baseline</w:t>
            </w:r>
            <w:r w:rsidRPr="0030057A">
              <w:rPr>
                <w:rFonts w:ascii="Times New Roman" w:hAnsi="Times New Roman" w:cs="Times New Roman" w:hint="eastAsia"/>
              </w:rPr>
              <w:t xml:space="preserve"> lactate level</w:t>
            </w:r>
          </w:p>
        </w:tc>
        <w:tc>
          <w:tcPr>
            <w:tcW w:w="1417" w:type="dxa"/>
            <w:vAlign w:val="center"/>
          </w:tcPr>
          <w:p w14:paraId="00FA1B3A" w14:textId="5940F954" w:rsidR="00FF678A" w:rsidRPr="0030057A" w:rsidRDefault="00FF678A" w:rsidP="00B709E6">
            <w:pPr>
              <w:jc w:val="center"/>
              <w:rPr>
                <w:rFonts w:ascii="Times New Roman" w:hAnsi="Times New Roman" w:cs="Times New Roman"/>
              </w:rPr>
            </w:pPr>
            <w:r w:rsidRPr="0030057A">
              <w:rPr>
                <w:rFonts w:ascii="Times New Roman" w:hAnsi="Times New Roman" w:cs="Times New Roman"/>
              </w:rPr>
              <w:t>1.11</w:t>
            </w:r>
            <w:r w:rsidR="00B709E6" w:rsidRPr="0030057A">
              <w:rPr>
                <w:rFonts w:ascii="Times New Roman" w:hAnsi="Times New Roman" w:cs="Times New Roman"/>
              </w:rPr>
              <w:t>9</w:t>
            </w:r>
          </w:p>
        </w:tc>
        <w:tc>
          <w:tcPr>
            <w:tcW w:w="2410" w:type="dxa"/>
            <w:vAlign w:val="center"/>
          </w:tcPr>
          <w:p w14:paraId="15F339FE" w14:textId="60E2A521" w:rsidR="00FF678A" w:rsidRPr="0030057A" w:rsidRDefault="00FF678A" w:rsidP="00B709E6">
            <w:pPr>
              <w:jc w:val="center"/>
              <w:rPr>
                <w:rFonts w:ascii="Times New Roman" w:hAnsi="Times New Roman" w:cs="Times New Roman"/>
              </w:rPr>
            </w:pPr>
            <w:r w:rsidRPr="0030057A">
              <w:rPr>
                <w:rFonts w:ascii="Times New Roman" w:hAnsi="Times New Roman" w:cs="Times New Roman" w:hint="eastAsia"/>
              </w:rPr>
              <w:t>1.</w:t>
            </w:r>
            <w:r w:rsidR="00B709E6" w:rsidRPr="0030057A">
              <w:rPr>
                <w:rFonts w:ascii="Times New Roman" w:hAnsi="Times New Roman" w:cs="Times New Roman"/>
              </w:rPr>
              <w:t>089-</w:t>
            </w:r>
            <w:r w:rsidRPr="0030057A">
              <w:rPr>
                <w:rFonts w:ascii="Times New Roman" w:hAnsi="Times New Roman" w:cs="Times New Roman" w:hint="eastAsia"/>
              </w:rPr>
              <w:t>1.1</w:t>
            </w:r>
            <w:r w:rsidR="00B709E6" w:rsidRPr="0030057A">
              <w:rPr>
                <w:rFonts w:ascii="Times New Roman" w:hAnsi="Times New Roman" w:cs="Times New Roman"/>
              </w:rPr>
              <w:t>50</w:t>
            </w:r>
          </w:p>
        </w:tc>
        <w:tc>
          <w:tcPr>
            <w:tcW w:w="1366" w:type="dxa"/>
            <w:vAlign w:val="center"/>
          </w:tcPr>
          <w:p w14:paraId="2F048869" w14:textId="77777777" w:rsidR="00FF678A" w:rsidRPr="0030057A" w:rsidRDefault="00FF678A" w:rsidP="00E4018D">
            <w:pPr>
              <w:jc w:val="center"/>
              <w:rPr>
                <w:rFonts w:ascii="Times New Roman" w:hAnsi="Times New Roman" w:cs="Times New Roman"/>
              </w:rPr>
            </w:pPr>
            <w:r w:rsidRPr="0030057A">
              <w:rPr>
                <w:rFonts w:ascii="Times New Roman" w:hAnsi="Times New Roman" w:cs="Times New Roman" w:hint="eastAsia"/>
              </w:rPr>
              <w:t>&lt; 0.001</w:t>
            </w:r>
          </w:p>
        </w:tc>
      </w:tr>
      <w:tr w:rsidR="00FF678A" w:rsidRPr="005B7BD6" w14:paraId="3AF5759D" w14:textId="77777777" w:rsidTr="00E4018D">
        <w:trPr>
          <w:trHeight w:val="283"/>
        </w:trPr>
        <w:tc>
          <w:tcPr>
            <w:tcW w:w="3823" w:type="dxa"/>
            <w:vAlign w:val="center"/>
          </w:tcPr>
          <w:p w14:paraId="4E9CAE41" w14:textId="77777777" w:rsidR="00FF678A" w:rsidRPr="0007632C" w:rsidRDefault="00FF678A" w:rsidP="00E4018D">
            <w:pPr>
              <w:jc w:val="left"/>
              <w:rPr>
                <w:rFonts w:ascii="Times New Roman" w:hAnsi="Times New Roman" w:cs="Times New Roman"/>
              </w:rPr>
            </w:pPr>
            <w:r w:rsidRPr="0007632C">
              <w:rPr>
                <w:rFonts w:ascii="Times New Roman" w:hAnsi="Times New Roman" w:cs="Times New Roman" w:hint="eastAsia"/>
              </w:rPr>
              <w:t>Age</w:t>
            </w:r>
          </w:p>
        </w:tc>
        <w:tc>
          <w:tcPr>
            <w:tcW w:w="1417" w:type="dxa"/>
            <w:vAlign w:val="center"/>
          </w:tcPr>
          <w:p w14:paraId="6BD5E1AE" w14:textId="1FBCA981" w:rsidR="00FF678A" w:rsidRPr="0007632C" w:rsidRDefault="00FF678A" w:rsidP="0007632C">
            <w:pPr>
              <w:jc w:val="center"/>
              <w:rPr>
                <w:rFonts w:ascii="Times New Roman" w:hAnsi="Times New Roman" w:cs="Times New Roman"/>
              </w:rPr>
            </w:pPr>
            <w:r w:rsidRPr="0007632C">
              <w:rPr>
                <w:rFonts w:ascii="Times New Roman" w:hAnsi="Times New Roman" w:cs="Times New Roman" w:hint="eastAsia"/>
              </w:rPr>
              <w:t>1.0</w:t>
            </w:r>
            <w:r w:rsidRPr="0007632C">
              <w:rPr>
                <w:rFonts w:ascii="Times New Roman" w:hAnsi="Times New Roman" w:cs="Times New Roman"/>
              </w:rPr>
              <w:t>1</w:t>
            </w:r>
            <w:r w:rsidR="0007632C">
              <w:rPr>
                <w:rFonts w:ascii="Times New Roman" w:hAnsi="Times New Roman" w:cs="Times New Roman"/>
              </w:rPr>
              <w:t>0</w:t>
            </w:r>
          </w:p>
        </w:tc>
        <w:tc>
          <w:tcPr>
            <w:tcW w:w="2410" w:type="dxa"/>
            <w:vAlign w:val="center"/>
          </w:tcPr>
          <w:p w14:paraId="073FC9E6" w14:textId="44AE6CD2" w:rsidR="00FF678A" w:rsidRPr="0007632C" w:rsidRDefault="00FF678A" w:rsidP="0007632C">
            <w:pPr>
              <w:jc w:val="center"/>
              <w:rPr>
                <w:rFonts w:ascii="Times New Roman" w:hAnsi="Times New Roman" w:cs="Times New Roman"/>
              </w:rPr>
            </w:pPr>
            <w:r w:rsidRPr="0007632C">
              <w:rPr>
                <w:rFonts w:ascii="Times New Roman" w:hAnsi="Times New Roman" w:cs="Times New Roman" w:hint="eastAsia"/>
              </w:rPr>
              <w:t>1.00</w:t>
            </w:r>
            <w:r w:rsidR="0007632C">
              <w:rPr>
                <w:rFonts w:ascii="Times New Roman" w:hAnsi="Times New Roman" w:cs="Times New Roman"/>
              </w:rPr>
              <w:t>2</w:t>
            </w:r>
            <w:r w:rsidRPr="0007632C">
              <w:rPr>
                <w:rFonts w:ascii="Times New Roman" w:hAnsi="Times New Roman" w:cs="Times New Roman" w:hint="eastAsia"/>
              </w:rPr>
              <w:t>-1.0</w:t>
            </w:r>
            <w:r w:rsidR="0007632C">
              <w:rPr>
                <w:rFonts w:ascii="Times New Roman" w:hAnsi="Times New Roman" w:cs="Times New Roman"/>
              </w:rPr>
              <w:t>19</w:t>
            </w:r>
          </w:p>
        </w:tc>
        <w:tc>
          <w:tcPr>
            <w:tcW w:w="1366" w:type="dxa"/>
            <w:vAlign w:val="center"/>
          </w:tcPr>
          <w:p w14:paraId="35312F6F" w14:textId="7D38F871" w:rsidR="00FF678A" w:rsidRPr="0007632C" w:rsidRDefault="00FF678A" w:rsidP="0007632C">
            <w:pPr>
              <w:jc w:val="center"/>
              <w:rPr>
                <w:rFonts w:ascii="Times New Roman" w:hAnsi="Times New Roman" w:cs="Times New Roman"/>
              </w:rPr>
            </w:pPr>
            <w:r w:rsidRPr="0007632C">
              <w:rPr>
                <w:rFonts w:ascii="Times New Roman" w:hAnsi="Times New Roman" w:cs="Times New Roman" w:hint="eastAsia"/>
              </w:rPr>
              <w:t>0.0</w:t>
            </w:r>
            <w:r w:rsidR="0007632C">
              <w:rPr>
                <w:rFonts w:ascii="Times New Roman" w:hAnsi="Times New Roman" w:cs="Times New Roman"/>
              </w:rPr>
              <w:t>21</w:t>
            </w:r>
          </w:p>
        </w:tc>
      </w:tr>
      <w:tr w:rsidR="00FF678A" w:rsidRPr="005B7BD6" w14:paraId="502937CA" w14:textId="77777777" w:rsidTr="00E4018D">
        <w:trPr>
          <w:trHeight w:val="283"/>
        </w:trPr>
        <w:tc>
          <w:tcPr>
            <w:tcW w:w="3823" w:type="dxa"/>
            <w:vAlign w:val="center"/>
          </w:tcPr>
          <w:p w14:paraId="75ADDC07"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rPr>
              <w:t>P</w:t>
            </w:r>
            <w:r w:rsidRPr="0030057A">
              <w:rPr>
                <w:rFonts w:ascii="Times New Roman" w:hAnsi="Times New Roman" w:cs="Times New Roman" w:hint="eastAsia"/>
              </w:rPr>
              <w:t>re-ICU fluid administration</w:t>
            </w:r>
          </w:p>
        </w:tc>
        <w:tc>
          <w:tcPr>
            <w:tcW w:w="1417" w:type="dxa"/>
            <w:vAlign w:val="center"/>
          </w:tcPr>
          <w:p w14:paraId="29DEEA23" w14:textId="4E9F41CE" w:rsidR="00FF678A" w:rsidRPr="0030057A" w:rsidRDefault="00FF678A" w:rsidP="0007632C">
            <w:pPr>
              <w:jc w:val="center"/>
              <w:rPr>
                <w:rFonts w:ascii="Times New Roman" w:hAnsi="Times New Roman" w:cs="Times New Roman"/>
              </w:rPr>
            </w:pPr>
            <w:r w:rsidRPr="0030057A">
              <w:rPr>
                <w:rFonts w:ascii="Times New Roman" w:hAnsi="Times New Roman" w:cs="Times New Roman" w:hint="eastAsia"/>
              </w:rPr>
              <w:t>1.00</w:t>
            </w:r>
            <w:r w:rsidR="0007632C">
              <w:rPr>
                <w:rFonts w:ascii="Times New Roman" w:hAnsi="Times New Roman" w:cs="Times New Roman"/>
              </w:rPr>
              <w:t>4</w:t>
            </w:r>
          </w:p>
        </w:tc>
        <w:tc>
          <w:tcPr>
            <w:tcW w:w="2410" w:type="dxa"/>
            <w:vAlign w:val="center"/>
          </w:tcPr>
          <w:p w14:paraId="67C90246" w14:textId="77777777" w:rsidR="00FF678A" w:rsidRPr="0030057A" w:rsidRDefault="00FF678A" w:rsidP="00E4018D">
            <w:pPr>
              <w:jc w:val="center"/>
              <w:rPr>
                <w:rFonts w:ascii="Times New Roman" w:hAnsi="Times New Roman" w:cs="Times New Roman"/>
              </w:rPr>
            </w:pPr>
            <w:r w:rsidRPr="0030057A">
              <w:rPr>
                <w:rFonts w:ascii="Times New Roman" w:hAnsi="Times New Roman" w:cs="Times New Roman" w:hint="eastAsia"/>
              </w:rPr>
              <w:t>1.00</w:t>
            </w:r>
            <w:r w:rsidRPr="0030057A">
              <w:rPr>
                <w:rFonts w:ascii="Times New Roman" w:hAnsi="Times New Roman" w:cs="Times New Roman"/>
              </w:rPr>
              <w:t>1</w:t>
            </w:r>
            <w:r w:rsidRPr="0030057A">
              <w:rPr>
                <w:rFonts w:ascii="Times New Roman" w:hAnsi="Times New Roman" w:cs="Times New Roman" w:hint="eastAsia"/>
              </w:rPr>
              <w:t>-1.00</w:t>
            </w:r>
            <w:r w:rsidRPr="0030057A">
              <w:rPr>
                <w:rFonts w:ascii="Times New Roman" w:hAnsi="Times New Roman" w:cs="Times New Roman"/>
              </w:rPr>
              <w:t>6</w:t>
            </w:r>
          </w:p>
        </w:tc>
        <w:tc>
          <w:tcPr>
            <w:tcW w:w="1366" w:type="dxa"/>
            <w:vAlign w:val="center"/>
          </w:tcPr>
          <w:p w14:paraId="25693529" w14:textId="504E0E23" w:rsidR="00FF678A" w:rsidRPr="0030057A" w:rsidRDefault="0030057A" w:rsidP="0007632C">
            <w:pPr>
              <w:jc w:val="center"/>
              <w:rPr>
                <w:rFonts w:ascii="Times New Roman" w:hAnsi="Times New Roman" w:cs="Times New Roman"/>
              </w:rPr>
            </w:pPr>
            <w:r w:rsidRPr="0030057A">
              <w:rPr>
                <w:rFonts w:ascii="Times New Roman" w:hAnsi="Times New Roman" w:cs="Times New Roman"/>
              </w:rPr>
              <w:t>0.0</w:t>
            </w:r>
            <w:r w:rsidR="0007632C">
              <w:rPr>
                <w:rFonts w:ascii="Times New Roman" w:hAnsi="Times New Roman" w:cs="Times New Roman"/>
              </w:rPr>
              <w:t>11</w:t>
            </w:r>
          </w:p>
        </w:tc>
      </w:tr>
      <w:tr w:rsidR="00FF678A" w:rsidRPr="005B7BD6" w14:paraId="71CA51F7" w14:textId="77777777" w:rsidTr="00E4018D">
        <w:trPr>
          <w:trHeight w:val="283"/>
        </w:trPr>
        <w:tc>
          <w:tcPr>
            <w:tcW w:w="3823" w:type="dxa"/>
            <w:vAlign w:val="center"/>
          </w:tcPr>
          <w:p w14:paraId="584E2EAD"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rPr>
              <w:t xml:space="preserve">Antibiotic administration </w:t>
            </w:r>
            <w:r w:rsidRPr="0030057A">
              <w:rPr>
                <w:rFonts w:ascii="Times New Roman" w:hAnsi="Times New Roman" w:cs="Times New Roman" w:hint="eastAsia"/>
              </w:rPr>
              <w:t>within 1</w:t>
            </w:r>
            <w:r w:rsidRPr="0030057A">
              <w:rPr>
                <w:rFonts w:ascii="Times New Roman" w:hAnsi="Times New Roman" w:cs="Times New Roman"/>
              </w:rPr>
              <w:t xml:space="preserve"> </w:t>
            </w:r>
            <w:r w:rsidRPr="0030057A">
              <w:rPr>
                <w:rFonts w:ascii="Times New Roman" w:hAnsi="Times New Roman" w:cs="Times New Roman" w:hint="eastAsia"/>
              </w:rPr>
              <w:t>hour</w:t>
            </w:r>
          </w:p>
        </w:tc>
        <w:tc>
          <w:tcPr>
            <w:tcW w:w="1417" w:type="dxa"/>
            <w:vAlign w:val="center"/>
          </w:tcPr>
          <w:p w14:paraId="4A618B13" w14:textId="2379D46F" w:rsidR="00FF678A" w:rsidRPr="0030057A" w:rsidRDefault="00FF678A" w:rsidP="0007632C">
            <w:pPr>
              <w:jc w:val="center"/>
              <w:rPr>
                <w:rFonts w:ascii="Times New Roman" w:hAnsi="Times New Roman" w:cs="Times New Roman"/>
              </w:rPr>
            </w:pPr>
            <w:r w:rsidRPr="0030057A">
              <w:rPr>
                <w:rFonts w:ascii="Times New Roman" w:hAnsi="Times New Roman" w:cs="Times New Roman" w:hint="eastAsia"/>
              </w:rPr>
              <w:t>0.7</w:t>
            </w:r>
            <w:r w:rsidR="0007632C">
              <w:rPr>
                <w:rFonts w:ascii="Times New Roman" w:hAnsi="Times New Roman" w:cs="Times New Roman"/>
              </w:rPr>
              <w:t>23</w:t>
            </w:r>
          </w:p>
        </w:tc>
        <w:tc>
          <w:tcPr>
            <w:tcW w:w="2410" w:type="dxa"/>
            <w:vAlign w:val="center"/>
          </w:tcPr>
          <w:p w14:paraId="1B2124C8" w14:textId="09FF2C74" w:rsidR="00FF678A" w:rsidRPr="0030057A" w:rsidRDefault="00FF678A" w:rsidP="0007632C">
            <w:pPr>
              <w:jc w:val="center"/>
              <w:rPr>
                <w:rFonts w:ascii="Times New Roman" w:hAnsi="Times New Roman" w:cs="Times New Roman"/>
              </w:rPr>
            </w:pPr>
            <w:r w:rsidRPr="0030057A">
              <w:rPr>
                <w:rFonts w:ascii="Times New Roman" w:hAnsi="Times New Roman" w:cs="Times New Roman" w:hint="eastAsia"/>
              </w:rPr>
              <w:t>0.</w:t>
            </w:r>
            <w:r w:rsidR="0007632C">
              <w:rPr>
                <w:rFonts w:ascii="Times New Roman" w:hAnsi="Times New Roman" w:cs="Times New Roman"/>
              </w:rPr>
              <w:t>554-</w:t>
            </w:r>
            <w:r w:rsidRPr="0030057A">
              <w:rPr>
                <w:rFonts w:ascii="Times New Roman" w:hAnsi="Times New Roman" w:cs="Times New Roman" w:hint="eastAsia"/>
              </w:rPr>
              <w:t>0.9</w:t>
            </w:r>
            <w:r w:rsidR="0007632C">
              <w:rPr>
                <w:rFonts w:ascii="Times New Roman" w:hAnsi="Times New Roman" w:cs="Times New Roman"/>
              </w:rPr>
              <w:t>43</w:t>
            </w:r>
          </w:p>
        </w:tc>
        <w:tc>
          <w:tcPr>
            <w:tcW w:w="1366" w:type="dxa"/>
            <w:vAlign w:val="center"/>
          </w:tcPr>
          <w:p w14:paraId="618CCE11" w14:textId="7F5B912B" w:rsidR="00FF678A" w:rsidRPr="0030057A" w:rsidRDefault="00FF678A" w:rsidP="0007632C">
            <w:pPr>
              <w:jc w:val="center"/>
              <w:rPr>
                <w:rFonts w:ascii="Times New Roman" w:hAnsi="Times New Roman" w:cs="Times New Roman"/>
              </w:rPr>
            </w:pPr>
            <w:r w:rsidRPr="0030057A">
              <w:rPr>
                <w:rFonts w:ascii="Times New Roman" w:hAnsi="Times New Roman" w:cs="Times New Roman"/>
              </w:rPr>
              <w:t>0.0</w:t>
            </w:r>
            <w:r w:rsidR="0030057A" w:rsidRPr="0030057A">
              <w:rPr>
                <w:rFonts w:ascii="Times New Roman" w:hAnsi="Times New Roman" w:cs="Times New Roman"/>
              </w:rPr>
              <w:t>1</w:t>
            </w:r>
            <w:r w:rsidR="0007632C">
              <w:rPr>
                <w:rFonts w:ascii="Times New Roman" w:hAnsi="Times New Roman" w:cs="Times New Roman"/>
              </w:rPr>
              <w:t>7</w:t>
            </w:r>
          </w:p>
        </w:tc>
      </w:tr>
      <w:tr w:rsidR="00FF678A" w:rsidRPr="005B7BD6" w14:paraId="56FDC289" w14:textId="77777777" w:rsidTr="00E4018D">
        <w:trPr>
          <w:trHeight w:val="283"/>
        </w:trPr>
        <w:tc>
          <w:tcPr>
            <w:tcW w:w="3823" w:type="dxa"/>
            <w:vAlign w:val="center"/>
          </w:tcPr>
          <w:p w14:paraId="79B7713B"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hint="eastAsia"/>
              </w:rPr>
              <w:t>Source control</w:t>
            </w:r>
          </w:p>
        </w:tc>
        <w:tc>
          <w:tcPr>
            <w:tcW w:w="1417" w:type="dxa"/>
            <w:vAlign w:val="center"/>
          </w:tcPr>
          <w:p w14:paraId="0D7FD20F" w14:textId="21941F64" w:rsidR="00FF678A" w:rsidRPr="0030057A" w:rsidRDefault="00FF678A" w:rsidP="0007632C">
            <w:pPr>
              <w:jc w:val="center"/>
              <w:rPr>
                <w:rFonts w:ascii="Times New Roman" w:hAnsi="Times New Roman" w:cs="Times New Roman"/>
              </w:rPr>
            </w:pPr>
            <w:r w:rsidRPr="0030057A">
              <w:rPr>
                <w:rFonts w:ascii="Times New Roman" w:hAnsi="Times New Roman" w:cs="Times New Roman"/>
              </w:rPr>
              <w:t>0.6</w:t>
            </w:r>
            <w:r w:rsidR="0007632C">
              <w:rPr>
                <w:rFonts w:ascii="Times New Roman" w:hAnsi="Times New Roman" w:cs="Times New Roman"/>
              </w:rPr>
              <w:t>57</w:t>
            </w:r>
          </w:p>
        </w:tc>
        <w:tc>
          <w:tcPr>
            <w:tcW w:w="2410" w:type="dxa"/>
            <w:vAlign w:val="center"/>
          </w:tcPr>
          <w:p w14:paraId="7BAA3308" w14:textId="79913CFE" w:rsidR="00FF678A" w:rsidRPr="0030057A" w:rsidRDefault="00FF678A" w:rsidP="0007632C">
            <w:pPr>
              <w:jc w:val="center"/>
              <w:rPr>
                <w:rFonts w:ascii="Times New Roman" w:hAnsi="Times New Roman" w:cs="Times New Roman"/>
              </w:rPr>
            </w:pPr>
            <w:r w:rsidRPr="0030057A">
              <w:rPr>
                <w:rFonts w:ascii="Times New Roman" w:hAnsi="Times New Roman" w:cs="Times New Roman" w:hint="eastAsia"/>
              </w:rPr>
              <w:t>0.</w:t>
            </w:r>
            <w:r w:rsidR="0030057A" w:rsidRPr="0030057A">
              <w:rPr>
                <w:rFonts w:ascii="Times New Roman" w:hAnsi="Times New Roman" w:cs="Times New Roman"/>
              </w:rPr>
              <w:t>5</w:t>
            </w:r>
            <w:r w:rsidR="0007632C">
              <w:rPr>
                <w:rFonts w:ascii="Times New Roman" w:hAnsi="Times New Roman" w:cs="Times New Roman"/>
              </w:rPr>
              <w:t>00</w:t>
            </w:r>
            <w:r w:rsidR="00B709E6" w:rsidRPr="0030057A">
              <w:rPr>
                <w:rFonts w:ascii="Times New Roman" w:hAnsi="Times New Roman" w:cs="Times New Roman"/>
              </w:rPr>
              <w:t>-</w:t>
            </w:r>
            <w:r w:rsidRPr="0030057A">
              <w:rPr>
                <w:rFonts w:ascii="Times New Roman" w:hAnsi="Times New Roman" w:cs="Times New Roman" w:hint="eastAsia"/>
              </w:rPr>
              <w:t>0.</w:t>
            </w:r>
            <w:r w:rsidRPr="0030057A">
              <w:rPr>
                <w:rFonts w:ascii="Times New Roman" w:hAnsi="Times New Roman" w:cs="Times New Roman"/>
              </w:rPr>
              <w:t>8</w:t>
            </w:r>
            <w:r w:rsidR="0007632C">
              <w:rPr>
                <w:rFonts w:ascii="Times New Roman" w:hAnsi="Times New Roman" w:cs="Times New Roman"/>
              </w:rPr>
              <w:t>64</w:t>
            </w:r>
          </w:p>
        </w:tc>
        <w:tc>
          <w:tcPr>
            <w:tcW w:w="1366" w:type="dxa"/>
            <w:vAlign w:val="center"/>
          </w:tcPr>
          <w:p w14:paraId="4B74B2D7" w14:textId="0199837C" w:rsidR="00FF678A" w:rsidRPr="0030057A" w:rsidRDefault="00FF678A" w:rsidP="0007632C">
            <w:pPr>
              <w:jc w:val="center"/>
              <w:rPr>
                <w:rFonts w:ascii="Times New Roman" w:hAnsi="Times New Roman" w:cs="Times New Roman"/>
              </w:rPr>
            </w:pPr>
            <w:r w:rsidRPr="0030057A">
              <w:rPr>
                <w:rFonts w:ascii="Times New Roman" w:hAnsi="Times New Roman" w:cs="Times New Roman"/>
              </w:rPr>
              <w:t>0.00</w:t>
            </w:r>
            <w:r w:rsidR="0007632C">
              <w:rPr>
                <w:rFonts w:ascii="Times New Roman" w:hAnsi="Times New Roman" w:cs="Times New Roman"/>
              </w:rPr>
              <w:t>3</w:t>
            </w:r>
          </w:p>
        </w:tc>
      </w:tr>
      <w:tr w:rsidR="00FF678A" w:rsidRPr="005B7BD6" w14:paraId="4FEBABCF" w14:textId="77777777" w:rsidTr="00E4018D">
        <w:trPr>
          <w:trHeight w:val="283"/>
        </w:trPr>
        <w:tc>
          <w:tcPr>
            <w:tcW w:w="3823" w:type="dxa"/>
            <w:tcBorders>
              <w:bottom w:val="double" w:sz="4" w:space="0" w:color="auto"/>
            </w:tcBorders>
            <w:vAlign w:val="center"/>
          </w:tcPr>
          <w:p w14:paraId="601CF934" w14:textId="77777777" w:rsidR="00FF678A" w:rsidRPr="0030057A" w:rsidRDefault="00FF678A" w:rsidP="00E4018D">
            <w:pPr>
              <w:jc w:val="left"/>
              <w:rPr>
                <w:rFonts w:ascii="Times New Roman" w:hAnsi="Times New Roman" w:cs="Times New Roman"/>
              </w:rPr>
            </w:pPr>
            <w:r w:rsidRPr="0030057A">
              <w:rPr>
                <w:rFonts w:ascii="Times New Roman" w:hAnsi="Times New Roman" w:cs="Times New Roman" w:hint="eastAsia"/>
              </w:rPr>
              <w:t xml:space="preserve">Urinary tract </w:t>
            </w:r>
            <w:r w:rsidRPr="0030057A">
              <w:rPr>
                <w:rFonts w:ascii="Times New Roman" w:hAnsi="Times New Roman" w:cs="Times New Roman"/>
              </w:rPr>
              <w:t>sepsis</w:t>
            </w:r>
          </w:p>
        </w:tc>
        <w:tc>
          <w:tcPr>
            <w:tcW w:w="1417" w:type="dxa"/>
            <w:tcBorders>
              <w:bottom w:val="double" w:sz="4" w:space="0" w:color="auto"/>
            </w:tcBorders>
            <w:vAlign w:val="center"/>
          </w:tcPr>
          <w:p w14:paraId="52912E42" w14:textId="20479380" w:rsidR="00FF678A" w:rsidRPr="0030057A" w:rsidRDefault="00FF678A" w:rsidP="0007632C">
            <w:pPr>
              <w:jc w:val="center"/>
              <w:rPr>
                <w:rFonts w:ascii="Times New Roman" w:hAnsi="Times New Roman" w:cs="Times New Roman"/>
              </w:rPr>
            </w:pPr>
            <w:r w:rsidRPr="0030057A">
              <w:rPr>
                <w:rFonts w:ascii="Times New Roman" w:hAnsi="Times New Roman" w:cs="Times New Roman"/>
              </w:rPr>
              <w:t>0.5</w:t>
            </w:r>
            <w:r w:rsidR="0007632C">
              <w:rPr>
                <w:rFonts w:ascii="Times New Roman" w:hAnsi="Times New Roman" w:cs="Times New Roman"/>
              </w:rPr>
              <w:t>28</w:t>
            </w:r>
          </w:p>
        </w:tc>
        <w:tc>
          <w:tcPr>
            <w:tcW w:w="2410" w:type="dxa"/>
            <w:tcBorders>
              <w:bottom w:val="double" w:sz="4" w:space="0" w:color="auto"/>
            </w:tcBorders>
            <w:vAlign w:val="center"/>
          </w:tcPr>
          <w:p w14:paraId="26A8892C" w14:textId="01C882BB" w:rsidR="00FF678A" w:rsidRPr="0030057A" w:rsidRDefault="00FF678A" w:rsidP="0007632C">
            <w:pPr>
              <w:jc w:val="center"/>
              <w:rPr>
                <w:rFonts w:ascii="Times New Roman" w:hAnsi="Times New Roman" w:cs="Times New Roman"/>
              </w:rPr>
            </w:pPr>
            <w:r w:rsidRPr="0030057A">
              <w:rPr>
                <w:rFonts w:ascii="Times New Roman" w:hAnsi="Times New Roman" w:cs="Times New Roman" w:hint="eastAsia"/>
              </w:rPr>
              <w:t>0.</w:t>
            </w:r>
            <w:r w:rsidR="0007632C">
              <w:rPr>
                <w:rFonts w:ascii="Times New Roman" w:hAnsi="Times New Roman" w:cs="Times New Roman"/>
              </w:rPr>
              <w:t>394</w:t>
            </w:r>
            <w:r w:rsidR="00B709E6" w:rsidRPr="0030057A">
              <w:rPr>
                <w:rFonts w:ascii="Times New Roman" w:hAnsi="Times New Roman" w:cs="Times New Roman"/>
              </w:rPr>
              <w:t>-</w:t>
            </w:r>
            <w:r w:rsidRPr="0030057A">
              <w:rPr>
                <w:rFonts w:ascii="Times New Roman" w:hAnsi="Times New Roman" w:cs="Times New Roman" w:hint="eastAsia"/>
              </w:rPr>
              <w:t>0.</w:t>
            </w:r>
            <w:r w:rsidRPr="0030057A">
              <w:rPr>
                <w:rFonts w:ascii="Times New Roman" w:hAnsi="Times New Roman" w:cs="Times New Roman"/>
              </w:rPr>
              <w:t>7</w:t>
            </w:r>
            <w:r w:rsidR="0007632C">
              <w:rPr>
                <w:rFonts w:ascii="Times New Roman" w:hAnsi="Times New Roman" w:cs="Times New Roman"/>
              </w:rPr>
              <w:t>08</w:t>
            </w:r>
          </w:p>
        </w:tc>
        <w:tc>
          <w:tcPr>
            <w:tcW w:w="1366" w:type="dxa"/>
            <w:tcBorders>
              <w:bottom w:val="double" w:sz="4" w:space="0" w:color="auto"/>
            </w:tcBorders>
            <w:vAlign w:val="center"/>
          </w:tcPr>
          <w:p w14:paraId="2AA325BE" w14:textId="77777777" w:rsidR="00FF678A" w:rsidRPr="0030057A" w:rsidRDefault="00FF678A" w:rsidP="00E4018D">
            <w:pPr>
              <w:jc w:val="center"/>
              <w:rPr>
                <w:rFonts w:ascii="Times New Roman" w:hAnsi="Times New Roman" w:cs="Times New Roman"/>
              </w:rPr>
            </w:pPr>
            <w:r w:rsidRPr="0030057A">
              <w:rPr>
                <w:rFonts w:ascii="Times New Roman" w:hAnsi="Times New Roman" w:cs="Times New Roman" w:hint="eastAsia"/>
              </w:rPr>
              <w:t>&lt; 0.001</w:t>
            </w:r>
          </w:p>
        </w:tc>
      </w:tr>
    </w:tbl>
    <w:p w14:paraId="00EF4F3F" w14:textId="3263596A" w:rsidR="00FF678A" w:rsidRPr="00386106" w:rsidRDefault="00FF678A" w:rsidP="009A598A">
      <w:pPr>
        <w:pStyle w:val="EndNoteBibliography"/>
        <w:snapToGrid w:val="0"/>
        <w:contextualSpacing/>
      </w:pPr>
      <w:r w:rsidRPr="005B7BD6">
        <w:rPr>
          <w:sz w:val="18"/>
        </w:rPr>
        <w:t>Multivariate</w:t>
      </w:r>
      <w:r w:rsidRPr="005B7BD6">
        <w:rPr>
          <w:rFonts w:hint="eastAsia"/>
          <w:sz w:val="18"/>
        </w:rPr>
        <w:t xml:space="preserve"> analysis was conducted with significant univariate variables such as</w:t>
      </w:r>
      <w:r w:rsidRPr="005B7BD6">
        <w:rPr>
          <w:sz w:val="18"/>
        </w:rPr>
        <w:t xml:space="preserve"> </w:t>
      </w:r>
      <w:r w:rsidR="0030057A">
        <w:rPr>
          <w:sz w:val="18"/>
        </w:rPr>
        <w:t xml:space="preserve">age, </w:t>
      </w:r>
      <w:r>
        <w:rPr>
          <w:sz w:val="18"/>
        </w:rPr>
        <w:t xml:space="preserve">sex, Charlson comorbidity index, </w:t>
      </w:r>
      <w:r w:rsidRPr="005B7BD6">
        <w:rPr>
          <w:rFonts w:hint="eastAsia"/>
          <w:sz w:val="18"/>
        </w:rPr>
        <w:t xml:space="preserve">clinical frailty score, </w:t>
      </w:r>
      <w:r w:rsidRPr="005B7BD6">
        <w:rPr>
          <w:sz w:val="18"/>
        </w:rPr>
        <w:t>comorbidities (</w:t>
      </w:r>
      <w:r>
        <w:rPr>
          <w:sz w:val="18"/>
        </w:rPr>
        <w:t>hematologic malignancy, solid tumor malignancy, immunocompromised state, and chronic kidney disease</w:t>
      </w:r>
      <w:r w:rsidRPr="005B7BD6">
        <w:rPr>
          <w:sz w:val="18"/>
        </w:rPr>
        <w:t xml:space="preserve">), </w:t>
      </w:r>
      <w:r w:rsidRPr="005B7BD6">
        <w:rPr>
          <w:rFonts w:hint="eastAsia"/>
          <w:sz w:val="18"/>
        </w:rPr>
        <w:t>site</w:t>
      </w:r>
      <w:r w:rsidRPr="005B7BD6">
        <w:rPr>
          <w:sz w:val="18"/>
        </w:rPr>
        <w:t xml:space="preserve"> of infection</w:t>
      </w:r>
      <w:r>
        <w:rPr>
          <w:rFonts w:hint="eastAsia"/>
          <w:sz w:val="18"/>
        </w:rPr>
        <w:t xml:space="preserve"> (</w:t>
      </w:r>
      <w:r>
        <w:rPr>
          <w:sz w:val="18"/>
        </w:rPr>
        <w:t>lung and</w:t>
      </w:r>
      <w:r>
        <w:rPr>
          <w:rFonts w:hint="eastAsia"/>
          <w:sz w:val="18"/>
        </w:rPr>
        <w:t xml:space="preserve"> </w:t>
      </w:r>
      <w:r w:rsidRPr="005B7BD6">
        <w:rPr>
          <w:rFonts w:hint="eastAsia"/>
          <w:sz w:val="18"/>
        </w:rPr>
        <w:t>urinary tract)</w:t>
      </w:r>
      <w:r w:rsidRPr="005B7BD6">
        <w:rPr>
          <w:sz w:val="18"/>
        </w:rPr>
        <w:t>,</w:t>
      </w:r>
      <w:r>
        <w:rPr>
          <w:sz w:val="18"/>
        </w:rPr>
        <w:t xml:space="preserve"> baseline</w:t>
      </w:r>
      <w:r w:rsidRPr="005B7BD6">
        <w:rPr>
          <w:sz w:val="18"/>
        </w:rPr>
        <w:t xml:space="preserve"> </w:t>
      </w:r>
      <w:r>
        <w:rPr>
          <w:sz w:val="18"/>
        </w:rPr>
        <w:t>SOFA</w:t>
      </w:r>
      <w:r w:rsidRPr="005B7BD6">
        <w:rPr>
          <w:sz w:val="18"/>
        </w:rPr>
        <w:t xml:space="preserve"> score, </w:t>
      </w:r>
      <w:r>
        <w:rPr>
          <w:sz w:val="18"/>
        </w:rPr>
        <w:t>baseline</w:t>
      </w:r>
      <w:r w:rsidRPr="005B7BD6">
        <w:rPr>
          <w:rFonts w:hint="eastAsia"/>
          <w:sz w:val="18"/>
        </w:rPr>
        <w:t xml:space="preserve"> lactate level</w:t>
      </w:r>
      <w:r w:rsidRPr="005B7BD6">
        <w:rPr>
          <w:sz w:val="18"/>
        </w:rPr>
        <w:t>,</w:t>
      </w:r>
      <w:r w:rsidRPr="005B7BD6">
        <w:rPr>
          <w:rFonts w:hint="eastAsia"/>
          <w:sz w:val="18"/>
        </w:rPr>
        <w:t xml:space="preserve"> </w:t>
      </w:r>
      <w:r w:rsidRPr="005B7BD6">
        <w:rPr>
          <w:sz w:val="18"/>
        </w:rPr>
        <w:t>treatments (</w:t>
      </w:r>
      <w:r>
        <w:rPr>
          <w:sz w:val="18"/>
        </w:rPr>
        <w:t>inappropriate empirical antibiotics, antibiotics administration within 1h after time zero,</w:t>
      </w:r>
      <w:r w:rsidRPr="005B7BD6">
        <w:rPr>
          <w:sz w:val="18"/>
        </w:rPr>
        <w:t xml:space="preserve"> </w:t>
      </w:r>
      <w:r>
        <w:rPr>
          <w:sz w:val="18"/>
        </w:rPr>
        <w:t xml:space="preserve">pre-ICU fluid input (mL/kg), </w:t>
      </w:r>
      <w:r w:rsidRPr="005B7BD6">
        <w:rPr>
          <w:sz w:val="18"/>
        </w:rPr>
        <w:t>source control</w:t>
      </w:r>
      <w:r>
        <w:rPr>
          <w:sz w:val="18"/>
        </w:rPr>
        <w:t xml:space="preserve"> and adjunctive corticosteroids</w:t>
      </w:r>
      <w:r w:rsidRPr="005B7BD6">
        <w:rPr>
          <w:sz w:val="18"/>
        </w:rPr>
        <w:t xml:space="preserve">). </w:t>
      </w:r>
      <w:r w:rsidRPr="005B7BD6">
        <w:t>SOFA=Sequential Organ Failure Assessment.</w:t>
      </w:r>
    </w:p>
    <w:sectPr w:rsidR="00FF678A" w:rsidRPr="0038610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3F395" w14:textId="77777777" w:rsidR="00727180" w:rsidRDefault="00727180" w:rsidP="00B94BEC">
      <w:pPr>
        <w:spacing w:after="0" w:line="240" w:lineRule="auto"/>
      </w:pPr>
      <w:r>
        <w:separator/>
      </w:r>
    </w:p>
  </w:endnote>
  <w:endnote w:type="continuationSeparator" w:id="0">
    <w:p w14:paraId="3C5E97F3" w14:textId="77777777" w:rsidR="00727180" w:rsidRDefault="00727180" w:rsidP="00B94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F0DF1" w14:textId="77777777" w:rsidR="00727180" w:rsidRDefault="00727180" w:rsidP="00B94BEC">
      <w:pPr>
        <w:spacing w:after="0" w:line="240" w:lineRule="auto"/>
      </w:pPr>
      <w:r>
        <w:separator/>
      </w:r>
    </w:p>
  </w:footnote>
  <w:footnote w:type="continuationSeparator" w:id="0">
    <w:p w14:paraId="2B56B8C6" w14:textId="77777777" w:rsidR="00727180" w:rsidRDefault="00727180" w:rsidP="00B94B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bordersDoNotSurroundHeader/>
  <w:bordersDoNotSurroundFooter/>
  <w:defaultTabStop w:val="800"/>
  <w:displayHorizontalDrawingGridEvery w:val="0"/>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F0"/>
    <w:rsid w:val="00001300"/>
    <w:rsid w:val="00053FBF"/>
    <w:rsid w:val="000747FC"/>
    <w:rsid w:val="0007632C"/>
    <w:rsid w:val="00080644"/>
    <w:rsid w:val="00081FA2"/>
    <w:rsid w:val="000916EB"/>
    <w:rsid w:val="000A4D0D"/>
    <w:rsid w:val="000E66F3"/>
    <w:rsid w:val="000E6941"/>
    <w:rsid w:val="00121E63"/>
    <w:rsid w:val="001321F0"/>
    <w:rsid w:val="001919E8"/>
    <w:rsid w:val="001D6CD9"/>
    <w:rsid w:val="001E16B3"/>
    <w:rsid w:val="001E2BA5"/>
    <w:rsid w:val="001F183C"/>
    <w:rsid w:val="00273C03"/>
    <w:rsid w:val="0030057A"/>
    <w:rsid w:val="003570AC"/>
    <w:rsid w:val="00377F8A"/>
    <w:rsid w:val="00386106"/>
    <w:rsid w:val="00387078"/>
    <w:rsid w:val="00394354"/>
    <w:rsid w:val="003E5C28"/>
    <w:rsid w:val="003F189E"/>
    <w:rsid w:val="00436884"/>
    <w:rsid w:val="00474F56"/>
    <w:rsid w:val="004863D4"/>
    <w:rsid w:val="004947B7"/>
    <w:rsid w:val="00495525"/>
    <w:rsid w:val="00495FB2"/>
    <w:rsid w:val="004E740F"/>
    <w:rsid w:val="00540244"/>
    <w:rsid w:val="00546D0C"/>
    <w:rsid w:val="00556A78"/>
    <w:rsid w:val="0056669A"/>
    <w:rsid w:val="005C2FA8"/>
    <w:rsid w:val="005F0A45"/>
    <w:rsid w:val="006313A5"/>
    <w:rsid w:val="0063171C"/>
    <w:rsid w:val="00651112"/>
    <w:rsid w:val="00662716"/>
    <w:rsid w:val="00675DF3"/>
    <w:rsid w:val="00683ED6"/>
    <w:rsid w:val="006959B8"/>
    <w:rsid w:val="00696779"/>
    <w:rsid w:val="006B0E71"/>
    <w:rsid w:val="006E271F"/>
    <w:rsid w:val="006E5232"/>
    <w:rsid w:val="00700B4B"/>
    <w:rsid w:val="00702003"/>
    <w:rsid w:val="00727180"/>
    <w:rsid w:val="007738D6"/>
    <w:rsid w:val="007C47D0"/>
    <w:rsid w:val="007F0436"/>
    <w:rsid w:val="0081196E"/>
    <w:rsid w:val="008F438B"/>
    <w:rsid w:val="00950A2E"/>
    <w:rsid w:val="009A38C8"/>
    <w:rsid w:val="009A598A"/>
    <w:rsid w:val="009B0BBD"/>
    <w:rsid w:val="009F196C"/>
    <w:rsid w:val="00A2490F"/>
    <w:rsid w:val="00A24C31"/>
    <w:rsid w:val="00A2772A"/>
    <w:rsid w:val="00A31741"/>
    <w:rsid w:val="00A81B2D"/>
    <w:rsid w:val="00AA6555"/>
    <w:rsid w:val="00B25277"/>
    <w:rsid w:val="00B667BC"/>
    <w:rsid w:val="00B709E6"/>
    <w:rsid w:val="00B94BEC"/>
    <w:rsid w:val="00BB1266"/>
    <w:rsid w:val="00BC56CD"/>
    <w:rsid w:val="00BF7AEF"/>
    <w:rsid w:val="00C27630"/>
    <w:rsid w:val="00C27DC8"/>
    <w:rsid w:val="00C428D5"/>
    <w:rsid w:val="00C603A9"/>
    <w:rsid w:val="00C61BA5"/>
    <w:rsid w:val="00CB2F0A"/>
    <w:rsid w:val="00CC7CBD"/>
    <w:rsid w:val="00D41F3D"/>
    <w:rsid w:val="00D64685"/>
    <w:rsid w:val="00D82253"/>
    <w:rsid w:val="00E51E16"/>
    <w:rsid w:val="00E857E7"/>
    <w:rsid w:val="00EB6DD9"/>
    <w:rsid w:val="00F30050"/>
    <w:rsid w:val="00F528DE"/>
    <w:rsid w:val="00FA2FB8"/>
    <w:rsid w:val="00FE03EB"/>
    <w:rsid w:val="00FF678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FBCF4C"/>
  <w15:chartTrackingRefBased/>
  <w15:docId w15:val="{A5F2FA54-4BE7-4FB2-BA03-73C07024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1F0"/>
    <w:pPr>
      <w:widowControl w:val="0"/>
      <w:wordWrap w:val="0"/>
      <w:autoSpaceDE w:val="0"/>
      <w:autoSpaceDN w:val="0"/>
    </w:pPr>
  </w:style>
  <w:style w:type="paragraph" w:styleId="1">
    <w:name w:val="heading 1"/>
    <w:basedOn w:val="a"/>
    <w:next w:val="a"/>
    <w:link w:val="1Char"/>
    <w:uiPriority w:val="9"/>
    <w:qFormat/>
    <w:rsid w:val="00702003"/>
    <w:pPr>
      <w:wordWrap/>
      <w:adjustRightInd w:val="0"/>
      <w:spacing w:after="0" w:line="240" w:lineRule="auto"/>
      <w:jc w:val="left"/>
      <w:outlineLvl w:val="0"/>
    </w:pPr>
    <w:rPr>
      <w:rFonts w:ascii="굴림체" w:eastAsia="굴림체" w:hAnsi="Times New Roman" w:cs="굴림체"/>
      <w:b/>
      <w:bCs/>
      <w:color w:val="000000"/>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표 구분선1"/>
    <w:basedOn w:val="a1"/>
    <w:next w:val="a3"/>
    <w:uiPriority w:val="39"/>
    <w:rsid w:val="0013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3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1321F0"/>
    <w:pPr>
      <w:tabs>
        <w:tab w:val="center" w:pos="4513"/>
        <w:tab w:val="right" w:pos="9026"/>
      </w:tabs>
      <w:snapToGrid w:val="0"/>
    </w:pPr>
  </w:style>
  <w:style w:type="character" w:customStyle="1" w:styleId="Char">
    <w:name w:val="머리글 Char"/>
    <w:basedOn w:val="a0"/>
    <w:link w:val="a4"/>
    <w:uiPriority w:val="99"/>
    <w:rsid w:val="001321F0"/>
  </w:style>
  <w:style w:type="paragraph" w:styleId="a5">
    <w:name w:val="footer"/>
    <w:basedOn w:val="a"/>
    <w:link w:val="Char0"/>
    <w:uiPriority w:val="99"/>
    <w:unhideWhenUsed/>
    <w:rsid w:val="001321F0"/>
    <w:pPr>
      <w:tabs>
        <w:tab w:val="center" w:pos="4513"/>
        <w:tab w:val="right" w:pos="9026"/>
      </w:tabs>
      <w:snapToGrid w:val="0"/>
    </w:pPr>
  </w:style>
  <w:style w:type="character" w:customStyle="1" w:styleId="Char0">
    <w:name w:val="바닥글 Char"/>
    <w:basedOn w:val="a0"/>
    <w:link w:val="a5"/>
    <w:uiPriority w:val="99"/>
    <w:rsid w:val="001321F0"/>
  </w:style>
  <w:style w:type="paragraph" w:styleId="a6">
    <w:name w:val="Revision"/>
    <w:hidden/>
    <w:uiPriority w:val="99"/>
    <w:semiHidden/>
    <w:rsid w:val="001321F0"/>
    <w:pPr>
      <w:spacing w:after="0" w:line="240" w:lineRule="auto"/>
      <w:jc w:val="left"/>
    </w:pPr>
  </w:style>
  <w:style w:type="paragraph" w:customStyle="1" w:styleId="EndNoteBibliography">
    <w:name w:val="EndNote Bibliography"/>
    <w:basedOn w:val="a"/>
    <w:link w:val="EndNoteBibliographyChar"/>
    <w:rsid w:val="001321F0"/>
    <w:pPr>
      <w:widowControl/>
      <w:wordWrap/>
      <w:autoSpaceDE/>
      <w:autoSpaceDN/>
      <w:spacing w:after="0" w:line="240" w:lineRule="auto"/>
    </w:pPr>
    <w:rPr>
      <w:rFonts w:ascii="Times New Roman" w:eastAsia="맑은 고딕" w:hAnsi="Times New Roman" w:cs="Times New Roman"/>
      <w:kern w:val="0"/>
      <w:szCs w:val="20"/>
    </w:rPr>
  </w:style>
  <w:style w:type="character" w:customStyle="1" w:styleId="EndNoteBibliographyChar">
    <w:name w:val="EndNote Bibliography Char"/>
    <w:basedOn w:val="a0"/>
    <w:link w:val="EndNoteBibliography"/>
    <w:rsid w:val="001321F0"/>
    <w:rPr>
      <w:rFonts w:ascii="Times New Roman" w:eastAsia="맑은 고딕" w:hAnsi="Times New Roman" w:cs="Times New Roman"/>
      <w:kern w:val="0"/>
      <w:szCs w:val="20"/>
    </w:rPr>
  </w:style>
  <w:style w:type="table" w:customStyle="1" w:styleId="2">
    <w:name w:val="표 구분선2"/>
    <w:basedOn w:val="a1"/>
    <w:next w:val="a3"/>
    <w:uiPriority w:val="39"/>
    <w:rsid w:val="0013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702003"/>
    <w:rPr>
      <w:rFonts w:ascii="굴림체" w:eastAsia="굴림체" w:hAnsi="Times New Roman" w:cs="굴림체"/>
      <w:b/>
      <w:bCs/>
      <w:color w:val="000000"/>
      <w:kern w:val="0"/>
      <w:sz w:val="32"/>
      <w:szCs w:val="32"/>
    </w:rPr>
  </w:style>
  <w:style w:type="paragraph" w:styleId="a7">
    <w:name w:val="Balloon Text"/>
    <w:basedOn w:val="a"/>
    <w:link w:val="Char1"/>
    <w:uiPriority w:val="99"/>
    <w:semiHidden/>
    <w:unhideWhenUsed/>
    <w:rsid w:val="00702003"/>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02003"/>
    <w:rPr>
      <w:rFonts w:asciiTheme="majorHAnsi" w:eastAsiaTheme="majorEastAsia" w:hAnsiTheme="majorHAnsi" w:cstheme="majorBidi"/>
      <w:sz w:val="18"/>
      <w:szCs w:val="18"/>
    </w:rPr>
  </w:style>
  <w:style w:type="table" w:customStyle="1" w:styleId="3">
    <w:name w:val="표 구분선3"/>
    <w:basedOn w:val="a1"/>
    <w:next w:val="a3"/>
    <w:uiPriority w:val="39"/>
    <w:rsid w:val="00386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317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BF234-1FE7-47B1-AAB1-E267A111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2265</Words>
  <Characters>12911</Characters>
  <Application>Microsoft Office Word</Application>
  <DocSecurity>0</DocSecurity>
  <Lines>107</Lines>
  <Paragraphs>30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opd</dc:creator>
  <cp:keywords/>
  <dc:description/>
  <cp:lastModifiedBy>opd</cp:lastModifiedBy>
  <cp:revision>2</cp:revision>
  <cp:lastPrinted>2024-08-14T03:20:00Z</cp:lastPrinted>
  <dcterms:created xsi:type="dcterms:W3CDTF">2024-11-04T13:14:00Z</dcterms:created>
  <dcterms:modified xsi:type="dcterms:W3CDTF">2024-11-04T13:14:00Z</dcterms:modified>
</cp:coreProperties>
</file>