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Light"/>
        <w:tblpPr w:leftFromText="141" w:rightFromText="141" w:horzAnchor="margin" w:tblpY="2254"/>
        <w:tblW w:w="13842" w:type="dxa"/>
        <w:tblLook w:val="04A0" w:firstRow="1" w:lastRow="0" w:firstColumn="1" w:lastColumn="0" w:noHBand="0" w:noVBand="1"/>
      </w:tblPr>
      <w:tblGrid>
        <w:gridCol w:w="3256"/>
        <w:gridCol w:w="992"/>
        <w:gridCol w:w="3544"/>
        <w:gridCol w:w="1275"/>
        <w:gridCol w:w="3402"/>
        <w:gridCol w:w="1373"/>
      </w:tblGrid>
      <w:tr w:rsidR="00FA2BA3" w:rsidRPr="0066331E" w14:paraId="032259D8" w14:textId="77777777" w:rsidTr="008C1B0C">
        <w:trPr>
          <w:trHeight w:val="357"/>
        </w:trPr>
        <w:tc>
          <w:tcPr>
            <w:tcW w:w="4248" w:type="dxa"/>
            <w:gridSpan w:val="2"/>
            <w:shd w:val="clear" w:color="auto" w:fill="0070C0"/>
            <w:noWrap/>
            <w:hideMark/>
          </w:tcPr>
          <w:p w14:paraId="46AAC0CB" w14:textId="132DA81B" w:rsidR="002E7310" w:rsidRPr="00FD2428" w:rsidRDefault="002E7310" w:rsidP="008C1B0C">
            <w:pPr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</w:pPr>
            <w:proofErr w:type="spellStart"/>
            <w:r w:rsidRPr="00FD2428"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  <w:t>Primary</w:t>
            </w:r>
            <w:proofErr w:type="spellEnd"/>
            <w:r w:rsidRPr="00FD2428"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  <w:t xml:space="preserve"> diagnosis</w:t>
            </w:r>
            <w:r w:rsidRPr="00FD2428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  <w:t xml:space="preserve">  Sepsis</w:t>
            </w:r>
            <w:r w:rsidR="00FD2428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  <w:t xml:space="preserve"> (n)</w:t>
            </w:r>
            <w:r w:rsidRPr="00FD2428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  <w:t xml:space="preserve"> </w:t>
            </w:r>
          </w:p>
        </w:tc>
        <w:tc>
          <w:tcPr>
            <w:tcW w:w="4819" w:type="dxa"/>
            <w:gridSpan w:val="2"/>
            <w:shd w:val="clear" w:color="auto" w:fill="0070C0"/>
            <w:noWrap/>
            <w:hideMark/>
          </w:tcPr>
          <w:p w14:paraId="1FB30DAE" w14:textId="4F85C39A" w:rsidR="002E7310" w:rsidRPr="00FD2428" w:rsidRDefault="002E7310" w:rsidP="008C1B0C">
            <w:pPr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</w:pPr>
            <w:proofErr w:type="spellStart"/>
            <w:r w:rsidRPr="00FD2428"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  <w:t>Primary</w:t>
            </w:r>
            <w:proofErr w:type="spellEnd"/>
            <w:r w:rsidRPr="00FD2428"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  <w:t xml:space="preserve"> diagnosis</w:t>
            </w:r>
            <w:r w:rsidRPr="00FD2428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  <w:t xml:space="preserve"> </w:t>
            </w:r>
            <w:proofErr w:type="spellStart"/>
            <w:r w:rsidRPr="00FD2428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  <w:t>Infection</w:t>
            </w:r>
            <w:proofErr w:type="spellEnd"/>
            <w:r w:rsidRPr="00FD2428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  <w:t xml:space="preserve"> </w:t>
            </w:r>
            <w:r w:rsidR="00FD2428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  <w:t xml:space="preserve"> (n)</w:t>
            </w:r>
          </w:p>
        </w:tc>
        <w:tc>
          <w:tcPr>
            <w:tcW w:w="4775" w:type="dxa"/>
            <w:gridSpan w:val="2"/>
            <w:shd w:val="clear" w:color="auto" w:fill="0070C0"/>
            <w:noWrap/>
            <w:hideMark/>
          </w:tcPr>
          <w:p w14:paraId="33208F33" w14:textId="70A1EB02" w:rsidR="002E7310" w:rsidRPr="00FD2428" w:rsidRDefault="002E7310" w:rsidP="008C1B0C">
            <w:pPr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val="en-US"/>
              </w:rPr>
            </w:pPr>
            <w:r w:rsidRPr="00FD2428"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val="en-US"/>
              </w:rPr>
              <w:t>Primary diagnosis</w:t>
            </w:r>
            <w:r w:rsidRPr="00FD2428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val="en-US"/>
              </w:rPr>
              <w:t xml:space="preserve"> : Inflammatory condition </w:t>
            </w:r>
            <w:r w:rsidR="00FD2428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val="en-US"/>
              </w:rPr>
              <w:t xml:space="preserve"> (n)</w:t>
            </w:r>
          </w:p>
        </w:tc>
      </w:tr>
      <w:tr w:rsidR="00FA2BA3" w:rsidRPr="00FA2BA3" w14:paraId="17F9FCE0" w14:textId="77777777" w:rsidTr="008C1B0C">
        <w:trPr>
          <w:trHeight w:val="357"/>
        </w:trPr>
        <w:tc>
          <w:tcPr>
            <w:tcW w:w="4248" w:type="dxa"/>
            <w:gridSpan w:val="2"/>
            <w:noWrap/>
            <w:hideMark/>
          </w:tcPr>
          <w:p w14:paraId="57DD5D6D" w14:textId="77777777" w:rsidR="002E7310" w:rsidRPr="00E53638" w:rsidRDefault="002E7310" w:rsidP="008C1B0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E536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10,000</w:t>
            </w:r>
          </w:p>
        </w:tc>
        <w:tc>
          <w:tcPr>
            <w:tcW w:w="4819" w:type="dxa"/>
            <w:gridSpan w:val="2"/>
            <w:noWrap/>
          </w:tcPr>
          <w:p w14:paraId="62561403" w14:textId="77777777" w:rsidR="002E7310" w:rsidRPr="00E53638" w:rsidRDefault="002E7310" w:rsidP="008C1B0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E536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10,000</w:t>
            </w:r>
          </w:p>
        </w:tc>
        <w:tc>
          <w:tcPr>
            <w:tcW w:w="4775" w:type="dxa"/>
            <w:gridSpan w:val="2"/>
            <w:noWrap/>
          </w:tcPr>
          <w:p w14:paraId="1B4A99C6" w14:textId="77777777" w:rsidR="002E7310" w:rsidRPr="00E53638" w:rsidRDefault="002E7310" w:rsidP="008C1B0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E536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9997</w:t>
            </w:r>
          </w:p>
        </w:tc>
      </w:tr>
      <w:tr w:rsidR="00FA2BA3" w:rsidRPr="00FA2BA3" w14:paraId="32BF800B" w14:textId="77777777" w:rsidTr="008C1B0C">
        <w:trPr>
          <w:trHeight w:val="357"/>
        </w:trPr>
        <w:tc>
          <w:tcPr>
            <w:tcW w:w="4248" w:type="dxa"/>
            <w:gridSpan w:val="2"/>
            <w:shd w:val="clear" w:color="auto" w:fill="0070C0"/>
            <w:noWrap/>
          </w:tcPr>
          <w:p w14:paraId="6C66DCD6" w14:textId="77777777" w:rsidR="002E7310" w:rsidRPr="0022128C" w:rsidRDefault="002E7310" w:rsidP="008C1B0C">
            <w:pPr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val="en-US"/>
              </w:rPr>
            </w:pPr>
            <w:r w:rsidRPr="0022128C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val="en-US"/>
              </w:rPr>
              <w:t xml:space="preserve">Without second diagnoses, n (%) </w:t>
            </w:r>
          </w:p>
        </w:tc>
        <w:tc>
          <w:tcPr>
            <w:tcW w:w="4819" w:type="dxa"/>
            <w:gridSpan w:val="2"/>
            <w:shd w:val="clear" w:color="auto" w:fill="0070C0"/>
            <w:noWrap/>
          </w:tcPr>
          <w:p w14:paraId="4132F82D" w14:textId="41EFDDF2" w:rsidR="002E7310" w:rsidRPr="0022128C" w:rsidRDefault="009039B3" w:rsidP="008C1B0C">
            <w:pPr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</w:pPr>
            <w:r w:rsidRPr="0022128C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val="en-US"/>
              </w:rPr>
              <w:t>Without second diagnoses, n (%)</w:t>
            </w:r>
          </w:p>
        </w:tc>
        <w:tc>
          <w:tcPr>
            <w:tcW w:w="4775" w:type="dxa"/>
            <w:gridSpan w:val="2"/>
            <w:shd w:val="clear" w:color="auto" w:fill="0070C0"/>
            <w:noWrap/>
          </w:tcPr>
          <w:p w14:paraId="5B67A8B1" w14:textId="2A22596B" w:rsidR="002E7310" w:rsidRPr="0022128C" w:rsidRDefault="009039B3" w:rsidP="008C1B0C">
            <w:pPr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</w:pPr>
            <w:r w:rsidRPr="0022128C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val="en-US"/>
              </w:rPr>
              <w:t>Without second diagnoses, n (%)</w:t>
            </w:r>
          </w:p>
        </w:tc>
      </w:tr>
      <w:tr w:rsidR="00FA2BA3" w:rsidRPr="00FA2BA3" w14:paraId="4A6B2ECC" w14:textId="77777777" w:rsidTr="008C1B0C">
        <w:trPr>
          <w:trHeight w:val="357"/>
        </w:trPr>
        <w:tc>
          <w:tcPr>
            <w:tcW w:w="4248" w:type="dxa"/>
            <w:gridSpan w:val="2"/>
            <w:noWrap/>
          </w:tcPr>
          <w:p w14:paraId="779FF57E" w14:textId="521D6101" w:rsidR="002E7310" w:rsidRPr="00E53638" w:rsidRDefault="002E7310" w:rsidP="008C1B0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5363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3646 (36.4</w:t>
            </w:r>
            <w:r w:rsidR="0091771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</w:t>
            </w:r>
            <w:r w:rsidRPr="00E5363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) </w:t>
            </w:r>
          </w:p>
        </w:tc>
        <w:tc>
          <w:tcPr>
            <w:tcW w:w="4819" w:type="dxa"/>
            <w:gridSpan w:val="2"/>
            <w:noWrap/>
          </w:tcPr>
          <w:p w14:paraId="4E99D843" w14:textId="77777777" w:rsidR="002E7310" w:rsidRPr="00E53638" w:rsidRDefault="002E7310" w:rsidP="008C1B0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E536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5165 (51,65) </w:t>
            </w:r>
          </w:p>
        </w:tc>
        <w:tc>
          <w:tcPr>
            <w:tcW w:w="4775" w:type="dxa"/>
            <w:gridSpan w:val="2"/>
            <w:noWrap/>
          </w:tcPr>
          <w:p w14:paraId="7F0A54FB" w14:textId="77777777" w:rsidR="002E7310" w:rsidRPr="00E53638" w:rsidRDefault="002E7310" w:rsidP="008C1B0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E536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5767 (57.69)</w:t>
            </w:r>
          </w:p>
        </w:tc>
      </w:tr>
      <w:tr w:rsidR="00E53638" w:rsidRPr="00FA2BA3" w14:paraId="4B289CFA" w14:textId="77777777" w:rsidTr="008C1B0C">
        <w:trPr>
          <w:trHeight w:val="357"/>
        </w:trPr>
        <w:tc>
          <w:tcPr>
            <w:tcW w:w="3256" w:type="dxa"/>
            <w:shd w:val="clear" w:color="auto" w:fill="0070C0"/>
            <w:noWrap/>
          </w:tcPr>
          <w:p w14:paraId="507A58FE" w14:textId="02B85615" w:rsidR="00E53638" w:rsidRPr="0022128C" w:rsidRDefault="00E53638" w:rsidP="008C1B0C">
            <w:pPr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</w:pPr>
            <w:r w:rsidRPr="0022128C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val="en-US"/>
              </w:rPr>
              <w:t xml:space="preserve">Second diagnoses </w:t>
            </w:r>
          </w:p>
        </w:tc>
        <w:tc>
          <w:tcPr>
            <w:tcW w:w="992" w:type="dxa"/>
            <w:shd w:val="clear" w:color="auto" w:fill="0070C0"/>
          </w:tcPr>
          <w:p w14:paraId="0CEF2DA4" w14:textId="4815ADC6" w:rsidR="00E53638" w:rsidRPr="0022128C" w:rsidRDefault="00E53638" w:rsidP="008C1B0C">
            <w:pPr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</w:pPr>
            <w:r w:rsidRPr="0022128C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val="en-US"/>
              </w:rPr>
              <w:t>n (%)</w:t>
            </w:r>
          </w:p>
        </w:tc>
        <w:tc>
          <w:tcPr>
            <w:tcW w:w="4819" w:type="dxa"/>
            <w:gridSpan w:val="2"/>
            <w:shd w:val="clear" w:color="auto" w:fill="0070C0"/>
            <w:noWrap/>
          </w:tcPr>
          <w:p w14:paraId="4EB6A4C6" w14:textId="40E95208" w:rsidR="00E53638" w:rsidRPr="0022128C" w:rsidRDefault="00E53638" w:rsidP="008C1B0C">
            <w:pPr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</w:pPr>
            <w:r w:rsidRPr="0022128C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val="en-US"/>
              </w:rPr>
              <w:t>Second diagnoses, n (%)</w:t>
            </w:r>
          </w:p>
        </w:tc>
        <w:tc>
          <w:tcPr>
            <w:tcW w:w="4775" w:type="dxa"/>
            <w:gridSpan w:val="2"/>
            <w:shd w:val="clear" w:color="auto" w:fill="0070C0"/>
            <w:noWrap/>
          </w:tcPr>
          <w:p w14:paraId="4FDC229C" w14:textId="51FCE116" w:rsidR="00E53638" w:rsidRPr="0022128C" w:rsidRDefault="00E53638" w:rsidP="008C1B0C">
            <w:pPr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</w:pPr>
            <w:r w:rsidRPr="0022128C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val="en-US"/>
              </w:rPr>
              <w:t>Second diagnoses, n (%)</w:t>
            </w:r>
          </w:p>
        </w:tc>
      </w:tr>
      <w:tr w:rsidR="004462B2" w:rsidRPr="0022128C" w14:paraId="571B1315" w14:textId="77777777" w:rsidTr="008C1B0C">
        <w:trPr>
          <w:trHeight w:val="357"/>
        </w:trPr>
        <w:tc>
          <w:tcPr>
            <w:tcW w:w="3256" w:type="dxa"/>
            <w:noWrap/>
          </w:tcPr>
          <w:p w14:paraId="23748374" w14:textId="479BBCEE" w:rsidR="004462B2" w:rsidRPr="00E53638" w:rsidRDefault="004462B2" w:rsidP="008C1B0C">
            <w:pP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E5363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/>
              </w:rPr>
              <w:t xml:space="preserve">GI perforation/ rupture, surgery for </w:t>
            </w:r>
          </w:p>
        </w:tc>
        <w:tc>
          <w:tcPr>
            <w:tcW w:w="992" w:type="dxa"/>
          </w:tcPr>
          <w:p w14:paraId="701B08A5" w14:textId="3CABD206" w:rsidR="004462B2" w:rsidRPr="00E53638" w:rsidRDefault="004462B2" w:rsidP="008C1B0C">
            <w:pP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E5363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/>
              </w:rPr>
              <w:t>526 (5.26)</w:t>
            </w:r>
          </w:p>
        </w:tc>
        <w:tc>
          <w:tcPr>
            <w:tcW w:w="3544" w:type="dxa"/>
            <w:noWrap/>
          </w:tcPr>
          <w:p w14:paraId="64F597DD" w14:textId="5914399E" w:rsidR="004462B2" w:rsidRPr="00E53638" w:rsidRDefault="004462B2" w:rsidP="008C1B0C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E5363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/>
              </w:rPr>
              <w:t>Emphysema /bronchitis</w:t>
            </w:r>
            <w:r w:rsidRPr="00E5363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1275" w:type="dxa"/>
          </w:tcPr>
          <w:p w14:paraId="58279C60" w14:textId="77F3484C" w:rsidR="004462B2" w:rsidRPr="00E53638" w:rsidRDefault="004462B2" w:rsidP="008C1B0C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E5363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733 (7.33)</w:t>
            </w:r>
          </w:p>
        </w:tc>
        <w:tc>
          <w:tcPr>
            <w:tcW w:w="3402" w:type="dxa"/>
            <w:noWrap/>
          </w:tcPr>
          <w:p w14:paraId="1074C6A5" w14:textId="6A7D6C5E" w:rsidR="004462B2" w:rsidRPr="00E53638" w:rsidRDefault="004462B2" w:rsidP="008C1B0C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proofErr w:type="spellStart"/>
            <w:r w:rsidRPr="00E5363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Rhythm</w:t>
            </w:r>
            <w:proofErr w:type="spellEnd"/>
            <w:r w:rsidRPr="00E5363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E5363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disturbance</w:t>
            </w:r>
            <w:proofErr w:type="spellEnd"/>
            <w:r w:rsidRPr="00E5363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(</w:t>
            </w:r>
            <w:proofErr w:type="spellStart"/>
            <w:r w:rsidRPr="00E5363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ventricular</w:t>
            </w:r>
            <w:proofErr w:type="spellEnd"/>
            <w:r w:rsidRPr="00E5363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) </w:t>
            </w:r>
          </w:p>
        </w:tc>
        <w:tc>
          <w:tcPr>
            <w:tcW w:w="1373" w:type="dxa"/>
          </w:tcPr>
          <w:p w14:paraId="02A6E13A" w14:textId="68B33846" w:rsidR="004462B2" w:rsidRPr="00E53638" w:rsidRDefault="004462B2" w:rsidP="008C1B0C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E5363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/>
              </w:rPr>
              <w:t>261 (2.61)</w:t>
            </w:r>
          </w:p>
        </w:tc>
      </w:tr>
      <w:tr w:rsidR="004462B2" w:rsidRPr="0022128C" w14:paraId="7EA8A435" w14:textId="77777777" w:rsidTr="008C1B0C">
        <w:trPr>
          <w:trHeight w:val="357"/>
        </w:trPr>
        <w:tc>
          <w:tcPr>
            <w:tcW w:w="3256" w:type="dxa"/>
            <w:noWrap/>
          </w:tcPr>
          <w:p w14:paraId="45FEF1DA" w14:textId="5796A9C4" w:rsidR="004462B2" w:rsidRPr="00E53638" w:rsidRDefault="004462B2" w:rsidP="008C1B0C">
            <w:pP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E5363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/>
              </w:rPr>
              <w:t xml:space="preserve">Complications of previous GI surgery, surgery for </w:t>
            </w:r>
          </w:p>
        </w:tc>
        <w:tc>
          <w:tcPr>
            <w:tcW w:w="992" w:type="dxa"/>
          </w:tcPr>
          <w:p w14:paraId="44B8027E" w14:textId="49FBB20C" w:rsidR="004462B2" w:rsidRPr="00E53638" w:rsidRDefault="004462B2" w:rsidP="008C1B0C">
            <w:pP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E5363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/>
              </w:rPr>
              <w:t>420 (4.20)</w:t>
            </w:r>
          </w:p>
        </w:tc>
        <w:tc>
          <w:tcPr>
            <w:tcW w:w="3544" w:type="dxa"/>
            <w:noWrap/>
          </w:tcPr>
          <w:p w14:paraId="1D89ECA0" w14:textId="69926EF6" w:rsidR="004462B2" w:rsidRPr="00E53638" w:rsidRDefault="004462B2" w:rsidP="008C1B0C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E5363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/>
              </w:rPr>
              <w:t xml:space="preserve">Congestive heart failure </w:t>
            </w:r>
          </w:p>
        </w:tc>
        <w:tc>
          <w:tcPr>
            <w:tcW w:w="1275" w:type="dxa"/>
          </w:tcPr>
          <w:p w14:paraId="624481E6" w14:textId="31B7C064" w:rsidR="004462B2" w:rsidRPr="00E53638" w:rsidRDefault="004462B2" w:rsidP="008C1B0C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E5363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503 (5.03)</w:t>
            </w:r>
          </w:p>
        </w:tc>
        <w:tc>
          <w:tcPr>
            <w:tcW w:w="3402" w:type="dxa"/>
            <w:noWrap/>
          </w:tcPr>
          <w:p w14:paraId="5C0B6D24" w14:textId="4A728841" w:rsidR="004462B2" w:rsidRPr="00E53638" w:rsidRDefault="004462B2" w:rsidP="008C1B0C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proofErr w:type="spellStart"/>
            <w:r w:rsidRPr="00E5363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Infarction</w:t>
            </w:r>
            <w:proofErr w:type="spellEnd"/>
            <w:r w:rsidRPr="00E5363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, acute </w:t>
            </w:r>
            <w:proofErr w:type="spellStart"/>
            <w:r w:rsidRPr="00E5363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myocardial</w:t>
            </w:r>
            <w:proofErr w:type="spellEnd"/>
            <w:r w:rsidRPr="00E5363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, </w:t>
            </w:r>
            <w:proofErr w:type="spellStart"/>
            <w:r w:rsidRPr="00E5363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anterior</w:t>
            </w:r>
            <w:proofErr w:type="spellEnd"/>
            <w:r w:rsidRPr="00E5363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1373" w:type="dxa"/>
          </w:tcPr>
          <w:p w14:paraId="7938447F" w14:textId="26E2127C" w:rsidR="004462B2" w:rsidRPr="00E53638" w:rsidRDefault="004462B2" w:rsidP="008C1B0C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E53638">
              <w:rPr>
                <w:rFonts w:ascii="Times New Roman" w:eastAsia="Arial Unicode MS" w:hAnsi="Times New Roman" w:cs="Times New Roman"/>
                <w:color w:val="auto"/>
                <w:sz w:val="18"/>
                <w:szCs w:val="18"/>
              </w:rPr>
              <w:t>235 (2.35)</w:t>
            </w:r>
          </w:p>
        </w:tc>
      </w:tr>
      <w:tr w:rsidR="004462B2" w:rsidRPr="0022128C" w14:paraId="6580E800" w14:textId="77777777" w:rsidTr="008C1B0C">
        <w:trPr>
          <w:trHeight w:val="357"/>
        </w:trPr>
        <w:tc>
          <w:tcPr>
            <w:tcW w:w="3256" w:type="dxa"/>
            <w:noWrap/>
          </w:tcPr>
          <w:p w14:paraId="162EDEE3" w14:textId="13388FF5" w:rsidR="004462B2" w:rsidRPr="00E53638" w:rsidRDefault="004462B2" w:rsidP="008C1B0C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E5363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Renal</w:t>
            </w:r>
            <w:proofErr w:type="spellEnd"/>
            <w:r w:rsidRPr="00E5363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failure, acute </w:t>
            </w:r>
          </w:p>
        </w:tc>
        <w:tc>
          <w:tcPr>
            <w:tcW w:w="992" w:type="dxa"/>
          </w:tcPr>
          <w:p w14:paraId="26B090FF" w14:textId="7BF76232" w:rsidR="004462B2" w:rsidRPr="00E53638" w:rsidRDefault="004462B2" w:rsidP="008C1B0C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5363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270 (2.7)</w:t>
            </w:r>
          </w:p>
        </w:tc>
        <w:tc>
          <w:tcPr>
            <w:tcW w:w="3544" w:type="dxa"/>
            <w:noWrap/>
          </w:tcPr>
          <w:p w14:paraId="69B2E3BA" w14:textId="6140B7F0" w:rsidR="004462B2" w:rsidRPr="00E53638" w:rsidRDefault="004462B2" w:rsidP="008C1B0C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E5363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Respiratory</w:t>
            </w:r>
            <w:proofErr w:type="spellEnd"/>
            <w:r w:rsidRPr="00E5363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, </w:t>
            </w:r>
            <w:proofErr w:type="spellStart"/>
            <w:r w:rsidRPr="00E5363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medical</w:t>
            </w:r>
            <w:proofErr w:type="spellEnd"/>
            <w:r w:rsidRPr="00E5363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, </w:t>
            </w:r>
            <w:proofErr w:type="spellStart"/>
            <w:r w:rsidRPr="00E5363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other</w:t>
            </w:r>
            <w:proofErr w:type="spellEnd"/>
            <w:r w:rsidRPr="00E5363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1275" w:type="dxa"/>
          </w:tcPr>
          <w:p w14:paraId="5EB75755" w14:textId="0ADD5792" w:rsidR="004462B2" w:rsidRPr="00E53638" w:rsidRDefault="004462B2" w:rsidP="008C1B0C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E53638">
              <w:rPr>
                <w:rFonts w:ascii="Times New Roman" w:eastAsia="Arial Unicode MS" w:hAnsi="Times New Roman" w:cs="Times New Roman"/>
                <w:color w:val="auto"/>
                <w:sz w:val="18"/>
                <w:szCs w:val="18"/>
              </w:rPr>
              <w:t>163 (1.63)</w:t>
            </w:r>
          </w:p>
        </w:tc>
        <w:tc>
          <w:tcPr>
            <w:tcW w:w="3402" w:type="dxa"/>
            <w:noWrap/>
          </w:tcPr>
          <w:p w14:paraId="24B5D326" w14:textId="52A3BCD5" w:rsidR="004462B2" w:rsidRPr="00E53638" w:rsidRDefault="004462B2" w:rsidP="008C1B0C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E5363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Infarction</w:t>
            </w:r>
            <w:proofErr w:type="spellEnd"/>
            <w:r w:rsidRPr="00E5363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, acute </w:t>
            </w:r>
            <w:proofErr w:type="spellStart"/>
            <w:r w:rsidRPr="00E5363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nyocardial</w:t>
            </w:r>
            <w:proofErr w:type="spellEnd"/>
            <w:r w:rsidRPr="00E5363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, </w:t>
            </w:r>
            <w:proofErr w:type="spellStart"/>
            <w:r w:rsidRPr="00E5363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inferolateral</w:t>
            </w:r>
            <w:proofErr w:type="spellEnd"/>
            <w:r w:rsidRPr="00E53638">
              <w:rPr>
                <w:rFonts w:ascii="Times New Roman" w:eastAsia="Arial Unicode MS" w:hAnsi="Times New Roman" w:cs="Times New Roman"/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1373" w:type="dxa"/>
          </w:tcPr>
          <w:p w14:paraId="3A9E49C5" w14:textId="6E9013B0" w:rsidR="004462B2" w:rsidRPr="00E53638" w:rsidRDefault="004462B2" w:rsidP="008C1B0C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E53638">
              <w:rPr>
                <w:rFonts w:ascii="Times New Roman" w:eastAsia="Arial Unicode MS" w:hAnsi="Times New Roman" w:cs="Times New Roman"/>
                <w:color w:val="auto"/>
                <w:sz w:val="18"/>
                <w:szCs w:val="18"/>
              </w:rPr>
              <w:t>171 (1.71)</w:t>
            </w:r>
          </w:p>
        </w:tc>
      </w:tr>
      <w:tr w:rsidR="004462B2" w:rsidRPr="0022128C" w14:paraId="199D0152" w14:textId="77777777" w:rsidTr="008C1B0C">
        <w:trPr>
          <w:trHeight w:val="357"/>
        </w:trPr>
        <w:tc>
          <w:tcPr>
            <w:tcW w:w="3256" w:type="dxa"/>
            <w:noWrap/>
          </w:tcPr>
          <w:p w14:paraId="388E127D" w14:textId="2335C3A6" w:rsidR="004462B2" w:rsidRPr="00E53638" w:rsidRDefault="004462B2" w:rsidP="008C1B0C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E5363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/>
              </w:rPr>
              <w:t xml:space="preserve">Congestive heart failure </w:t>
            </w:r>
          </w:p>
        </w:tc>
        <w:tc>
          <w:tcPr>
            <w:tcW w:w="992" w:type="dxa"/>
          </w:tcPr>
          <w:p w14:paraId="1D51353F" w14:textId="609F8740" w:rsidR="004462B2" w:rsidRPr="00E53638" w:rsidRDefault="004462B2" w:rsidP="008C1B0C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E5363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223 (2.23)</w:t>
            </w:r>
          </w:p>
        </w:tc>
        <w:tc>
          <w:tcPr>
            <w:tcW w:w="3544" w:type="dxa"/>
            <w:noWrap/>
          </w:tcPr>
          <w:p w14:paraId="2FB8D22E" w14:textId="616F23EE" w:rsidR="004462B2" w:rsidRPr="00E53638" w:rsidRDefault="004462B2" w:rsidP="008C1B0C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E5363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Renal</w:t>
            </w:r>
            <w:proofErr w:type="spellEnd"/>
            <w:r w:rsidRPr="00E5363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failure, acute </w:t>
            </w:r>
          </w:p>
        </w:tc>
        <w:tc>
          <w:tcPr>
            <w:tcW w:w="1275" w:type="dxa"/>
          </w:tcPr>
          <w:p w14:paraId="4F748548" w14:textId="7FC25752" w:rsidR="004462B2" w:rsidRPr="00E53638" w:rsidRDefault="004462B2" w:rsidP="008C1B0C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E53638">
              <w:rPr>
                <w:rFonts w:ascii="Times New Roman" w:eastAsia="Arial Unicode MS" w:hAnsi="Times New Roman" w:cs="Times New Roman"/>
                <w:color w:val="auto"/>
                <w:sz w:val="18"/>
                <w:szCs w:val="18"/>
              </w:rPr>
              <w:t>156 (1.56)</w:t>
            </w:r>
          </w:p>
        </w:tc>
        <w:tc>
          <w:tcPr>
            <w:tcW w:w="3402" w:type="dxa"/>
            <w:noWrap/>
          </w:tcPr>
          <w:p w14:paraId="01E4CAD9" w14:textId="71B74F24" w:rsidR="004462B2" w:rsidRPr="00E53638" w:rsidRDefault="004462B2" w:rsidP="008C1B0C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E5363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Pneumothorax</w:t>
            </w:r>
            <w:r w:rsidRPr="00E53638">
              <w:rPr>
                <w:rFonts w:ascii="Times New Roman" w:eastAsia="Arial Unicode MS" w:hAnsi="Times New Roman" w:cs="Times New Roman"/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1373" w:type="dxa"/>
          </w:tcPr>
          <w:p w14:paraId="4429FB5D" w14:textId="20640BB2" w:rsidR="004462B2" w:rsidRPr="00E53638" w:rsidRDefault="004462B2" w:rsidP="008C1B0C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E53638">
              <w:rPr>
                <w:rFonts w:ascii="Times New Roman" w:eastAsia="Arial Unicode MS" w:hAnsi="Times New Roman" w:cs="Times New Roman"/>
                <w:color w:val="auto"/>
                <w:sz w:val="18"/>
                <w:szCs w:val="18"/>
              </w:rPr>
              <w:t>132 (1.32)</w:t>
            </w:r>
          </w:p>
        </w:tc>
      </w:tr>
      <w:tr w:rsidR="004462B2" w:rsidRPr="0022128C" w14:paraId="16654021" w14:textId="77777777" w:rsidTr="008C1B0C">
        <w:trPr>
          <w:trHeight w:val="357"/>
        </w:trPr>
        <w:tc>
          <w:tcPr>
            <w:tcW w:w="3256" w:type="dxa"/>
            <w:noWrap/>
          </w:tcPr>
          <w:p w14:paraId="2487271B" w14:textId="0CD59E90" w:rsidR="004462B2" w:rsidRPr="00E53638" w:rsidRDefault="004462B2" w:rsidP="008C1B0C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E5363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/>
              </w:rPr>
              <w:t xml:space="preserve">Cholangitis </w:t>
            </w:r>
          </w:p>
        </w:tc>
        <w:tc>
          <w:tcPr>
            <w:tcW w:w="992" w:type="dxa"/>
          </w:tcPr>
          <w:p w14:paraId="374854CC" w14:textId="7A30A432" w:rsidR="004462B2" w:rsidRPr="00E53638" w:rsidRDefault="004462B2" w:rsidP="008C1B0C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E5363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209 (2.09)</w:t>
            </w:r>
          </w:p>
        </w:tc>
        <w:tc>
          <w:tcPr>
            <w:tcW w:w="3544" w:type="dxa"/>
            <w:noWrap/>
          </w:tcPr>
          <w:p w14:paraId="57A473AA" w14:textId="1AE69A70" w:rsidR="004462B2" w:rsidRPr="00E53638" w:rsidRDefault="004462B2" w:rsidP="008C1B0C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E5363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/>
              </w:rPr>
              <w:t xml:space="preserve">GI perforation/ rupture, surgery for </w:t>
            </w:r>
          </w:p>
        </w:tc>
        <w:tc>
          <w:tcPr>
            <w:tcW w:w="1275" w:type="dxa"/>
          </w:tcPr>
          <w:p w14:paraId="6CE9DDD0" w14:textId="1BBF8C49" w:rsidR="004462B2" w:rsidRPr="00E53638" w:rsidRDefault="004462B2" w:rsidP="008C1B0C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E53638">
              <w:rPr>
                <w:rFonts w:ascii="Times New Roman" w:eastAsia="Arial Unicode MS" w:hAnsi="Times New Roman" w:cs="Times New Roman"/>
                <w:color w:val="auto"/>
                <w:sz w:val="18"/>
                <w:szCs w:val="18"/>
                <w:lang w:val="en-US"/>
              </w:rPr>
              <w:t>107 (1.07)</w:t>
            </w:r>
          </w:p>
        </w:tc>
        <w:tc>
          <w:tcPr>
            <w:tcW w:w="3402" w:type="dxa"/>
            <w:noWrap/>
          </w:tcPr>
          <w:p w14:paraId="3D9A6815" w14:textId="0EF5C405" w:rsidR="004462B2" w:rsidRPr="00E53638" w:rsidRDefault="004462B2" w:rsidP="008C1B0C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E5363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/>
              </w:rPr>
              <w:t xml:space="preserve">Congestive heart failure </w:t>
            </w:r>
          </w:p>
        </w:tc>
        <w:tc>
          <w:tcPr>
            <w:tcW w:w="1373" w:type="dxa"/>
          </w:tcPr>
          <w:p w14:paraId="62EF6E3F" w14:textId="056DA400" w:rsidR="004462B2" w:rsidRPr="00E53638" w:rsidRDefault="004462B2" w:rsidP="008C1B0C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E5363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131 (1.31)</w:t>
            </w:r>
          </w:p>
        </w:tc>
      </w:tr>
      <w:tr w:rsidR="004462B2" w:rsidRPr="0022128C" w14:paraId="55424199" w14:textId="77777777" w:rsidTr="008C1B0C">
        <w:trPr>
          <w:trHeight w:val="357"/>
        </w:trPr>
        <w:tc>
          <w:tcPr>
            <w:tcW w:w="3256" w:type="dxa"/>
            <w:noWrap/>
          </w:tcPr>
          <w:p w14:paraId="6D832CCF" w14:textId="50421655" w:rsidR="004462B2" w:rsidRPr="00E53638" w:rsidRDefault="004462B2" w:rsidP="008C1B0C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E5363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Renal</w:t>
            </w:r>
            <w:proofErr w:type="spellEnd"/>
            <w:r w:rsidRPr="00E5363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abces </w:t>
            </w:r>
          </w:p>
        </w:tc>
        <w:tc>
          <w:tcPr>
            <w:tcW w:w="992" w:type="dxa"/>
          </w:tcPr>
          <w:p w14:paraId="4559F247" w14:textId="125F9B2A" w:rsidR="004462B2" w:rsidRPr="00E53638" w:rsidRDefault="004462B2" w:rsidP="008C1B0C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E5363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157 (1.57)</w:t>
            </w:r>
          </w:p>
        </w:tc>
        <w:tc>
          <w:tcPr>
            <w:tcW w:w="3544" w:type="dxa"/>
            <w:noWrap/>
          </w:tcPr>
          <w:p w14:paraId="74FA3509" w14:textId="76FFE50A" w:rsidR="004462B2" w:rsidRPr="00E53638" w:rsidRDefault="004462B2" w:rsidP="008C1B0C">
            <w:pPr>
              <w:rPr>
                <w:rFonts w:ascii="Times New Roman" w:eastAsia="Arial Unicode MS" w:hAnsi="Times New Roman" w:cs="Times New Roman"/>
                <w:color w:val="auto"/>
                <w:sz w:val="18"/>
                <w:szCs w:val="18"/>
                <w:lang w:val="en-US"/>
              </w:rPr>
            </w:pPr>
            <w:r w:rsidRPr="00E5363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/>
              </w:rPr>
              <w:t xml:space="preserve">Complications of previous GI surgery, surgery for </w:t>
            </w:r>
          </w:p>
        </w:tc>
        <w:tc>
          <w:tcPr>
            <w:tcW w:w="1275" w:type="dxa"/>
          </w:tcPr>
          <w:p w14:paraId="26B061CA" w14:textId="5202AD76" w:rsidR="004462B2" w:rsidRPr="00E53638" w:rsidRDefault="004462B2" w:rsidP="008C1B0C">
            <w:pPr>
              <w:rPr>
                <w:rFonts w:ascii="Times New Roman" w:eastAsia="Arial Unicode MS" w:hAnsi="Times New Roman" w:cs="Times New Roman"/>
                <w:color w:val="auto"/>
                <w:sz w:val="18"/>
                <w:szCs w:val="18"/>
                <w:lang w:val="en-US"/>
              </w:rPr>
            </w:pPr>
            <w:r w:rsidRPr="00E53638">
              <w:rPr>
                <w:rFonts w:ascii="Times New Roman" w:eastAsia="Arial Unicode MS" w:hAnsi="Times New Roman" w:cs="Times New Roman"/>
                <w:color w:val="auto"/>
                <w:sz w:val="18"/>
                <w:szCs w:val="18"/>
                <w:lang w:val="en-US"/>
              </w:rPr>
              <w:t>98 (0.98)</w:t>
            </w:r>
          </w:p>
        </w:tc>
        <w:tc>
          <w:tcPr>
            <w:tcW w:w="3402" w:type="dxa"/>
            <w:noWrap/>
          </w:tcPr>
          <w:p w14:paraId="2B16043F" w14:textId="36C07F5D" w:rsidR="004462B2" w:rsidRPr="00E53638" w:rsidRDefault="004462B2" w:rsidP="008C1B0C">
            <w:pPr>
              <w:rPr>
                <w:rFonts w:ascii="Times New Roman" w:eastAsia="Arial Unicode MS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E5363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Respiratory</w:t>
            </w:r>
            <w:proofErr w:type="spellEnd"/>
            <w:r w:rsidRPr="00E5363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, </w:t>
            </w:r>
            <w:proofErr w:type="spellStart"/>
            <w:r w:rsidRPr="00E5363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medical</w:t>
            </w:r>
            <w:proofErr w:type="spellEnd"/>
            <w:r w:rsidRPr="00E5363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, </w:t>
            </w:r>
            <w:proofErr w:type="spellStart"/>
            <w:r w:rsidRPr="00E5363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other</w:t>
            </w:r>
            <w:proofErr w:type="spellEnd"/>
            <w:r w:rsidRPr="00E5363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1373" w:type="dxa"/>
          </w:tcPr>
          <w:p w14:paraId="57A44D9C" w14:textId="11E2E43C" w:rsidR="004462B2" w:rsidRPr="00E53638" w:rsidRDefault="004462B2" w:rsidP="008C1B0C">
            <w:pPr>
              <w:rPr>
                <w:rFonts w:ascii="Times New Roman" w:eastAsia="Arial Unicode MS" w:hAnsi="Times New Roman" w:cs="Times New Roman"/>
                <w:color w:val="auto"/>
                <w:sz w:val="18"/>
                <w:szCs w:val="18"/>
              </w:rPr>
            </w:pPr>
            <w:r w:rsidRPr="00E53638">
              <w:rPr>
                <w:rFonts w:ascii="Times New Roman" w:eastAsia="Arial Unicode MS" w:hAnsi="Times New Roman" w:cs="Times New Roman"/>
                <w:color w:val="auto"/>
                <w:sz w:val="18"/>
                <w:szCs w:val="18"/>
              </w:rPr>
              <w:t>108 (1.08)</w:t>
            </w:r>
          </w:p>
        </w:tc>
      </w:tr>
      <w:tr w:rsidR="004462B2" w:rsidRPr="0022128C" w14:paraId="36183B05" w14:textId="77777777" w:rsidTr="008C1B0C">
        <w:trPr>
          <w:trHeight w:val="357"/>
        </w:trPr>
        <w:tc>
          <w:tcPr>
            <w:tcW w:w="3256" w:type="dxa"/>
            <w:noWrap/>
          </w:tcPr>
          <w:p w14:paraId="3DC2EC34" w14:textId="2D85D4B5" w:rsidR="004462B2" w:rsidRPr="00E53638" w:rsidRDefault="004462B2" w:rsidP="008C1B0C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E5363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/>
              </w:rPr>
              <w:t xml:space="preserve">GI obstruction, surgery for </w:t>
            </w:r>
          </w:p>
        </w:tc>
        <w:tc>
          <w:tcPr>
            <w:tcW w:w="992" w:type="dxa"/>
          </w:tcPr>
          <w:p w14:paraId="69DB61F2" w14:textId="023DFA9A" w:rsidR="004462B2" w:rsidRPr="00E53638" w:rsidRDefault="004462B2" w:rsidP="008C1B0C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E5363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/>
              </w:rPr>
              <w:t>124 (1.24)</w:t>
            </w:r>
          </w:p>
        </w:tc>
        <w:tc>
          <w:tcPr>
            <w:tcW w:w="3544" w:type="dxa"/>
            <w:noWrap/>
          </w:tcPr>
          <w:p w14:paraId="6BD97AEE" w14:textId="52B8870B" w:rsidR="004462B2" w:rsidRPr="00E53638" w:rsidRDefault="004462B2" w:rsidP="008C1B0C">
            <w:pPr>
              <w:rPr>
                <w:rFonts w:ascii="Times New Roman" w:eastAsia="Arial Unicode MS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E5363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Pneumonia</w:t>
            </w:r>
            <w:proofErr w:type="spellEnd"/>
            <w:r w:rsidRPr="00E5363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1275" w:type="dxa"/>
          </w:tcPr>
          <w:p w14:paraId="2049792D" w14:textId="0C2191F5" w:rsidR="004462B2" w:rsidRPr="00E53638" w:rsidRDefault="004462B2" w:rsidP="008C1B0C">
            <w:pPr>
              <w:rPr>
                <w:rFonts w:ascii="Times New Roman" w:eastAsia="Arial Unicode MS" w:hAnsi="Times New Roman" w:cs="Times New Roman"/>
                <w:color w:val="auto"/>
                <w:sz w:val="18"/>
                <w:szCs w:val="18"/>
              </w:rPr>
            </w:pPr>
            <w:r w:rsidRPr="00E53638">
              <w:rPr>
                <w:rFonts w:ascii="Times New Roman" w:eastAsia="Arial Unicode MS" w:hAnsi="Times New Roman" w:cs="Times New Roman"/>
                <w:color w:val="auto"/>
                <w:sz w:val="18"/>
                <w:szCs w:val="18"/>
              </w:rPr>
              <w:t>98 (0.98)</w:t>
            </w:r>
          </w:p>
        </w:tc>
        <w:tc>
          <w:tcPr>
            <w:tcW w:w="3402" w:type="dxa"/>
            <w:noWrap/>
          </w:tcPr>
          <w:p w14:paraId="7725895C" w14:textId="463D91F5" w:rsidR="004462B2" w:rsidRPr="00E53638" w:rsidRDefault="004462B2" w:rsidP="008C1B0C">
            <w:pPr>
              <w:rPr>
                <w:rFonts w:ascii="Times New Roman" w:eastAsia="Arial Unicode MS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E5363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Cardiac</w:t>
            </w:r>
            <w:proofErr w:type="spellEnd"/>
            <w:r w:rsidRPr="00E5363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arrest </w:t>
            </w:r>
          </w:p>
        </w:tc>
        <w:tc>
          <w:tcPr>
            <w:tcW w:w="1373" w:type="dxa"/>
          </w:tcPr>
          <w:p w14:paraId="3DBA7B47" w14:textId="4315317B" w:rsidR="004462B2" w:rsidRPr="00E53638" w:rsidRDefault="004462B2" w:rsidP="008C1B0C">
            <w:pPr>
              <w:rPr>
                <w:rFonts w:ascii="Times New Roman" w:eastAsia="Arial Unicode MS" w:hAnsi="Times New Roman" w:cs="Times New Roman"/>
                <w:color w:val="auto"/>
                <w:sz w:val="18"/>
                <w:szCs w:val="18"/>
              </w:rPr>
            </w:pPr>
            <w:r w:rsidRPr="00E5363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/>
              </w:rPr>
              <w:t>101 (1.01)</w:t>
            </w:r>
          </w:p>
        </w:tc>
      </w:tr>
      <w:tr w:rsidR="004462B2" w:rsidRPr="0022128C" w14:paraId="11E773CE" w14:textId="77777777" w:rsidTr="008C1B0C">
        <w:trPr>
          <w:trHeight w:val="357"/>
        </w:trPr>
        <w:tc>
          <w:tcPr>
            <w:tcW w:w="3256" w:type="dxa"/>
            <w:noWrap/>
          </w:tcPr>
          <w:p w14:paraId="7B219B90" w14:textId="51C6E295" w:rsidR="004462B2" w:rsidRPr="00E53638" w:rsidRDefault="004462B2" w:rsidP="008C1B0C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E5363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/>
              </w:rPr>
              <w:t xml:space="preserve">Cellulitis and localized soft tissue infection </w:t>
            </w:r>
          </w:p>
        </w:tc>
        <w:tc>
          <w:tcPr>
            <w:tcW w:w="992" w:type="dxa"/>
          </w:tcPr>
          <w:p w14:paraId="5A9CFBB1" w14:textId="55EF4C50" w:rsidR="004462B2" w:rsidRPr="00E53638" w:rsidRDefault="004462B2" w:rsidP="008C1B0C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E5363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/>
              </w:rPr>
              <w:t>94 (0.94)</w:t>
            </w:r>
          </w:p>
        </w:tc>
        <w:tc>
          <w:tcPr>
            <w:tcW w:w="3544" w:type="dxa"/>
            <w:noWrap/>
          </w:tcPr>
          <w:p w14:paraId="00948E56" w14:textId="08987140" w:rsidR="004462B2" w:rsidRPr="00E53638" w:rsidRDefault="004462B2" w:rsidP="008C1B0C">
            <w:pPr>
              <w:rPr>
                <w:rFonts w:ascii="Times New Roman" w:eastAsia="Arial Unicode MS" w:hAnsi="Times New Roman" w:cs="Times New Roman"/>
                <w:color w:val="auto"/>
                <w:sz w:val="18"/>
                <w:szCs w:val="18"/>
                <w:lang w:val="en-US"/>
              </w:rPr>
            </w:pPr>
            <w:r w:rsidRPr="00E5363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/>
              </w:rPr>
              <w:t xml:space="preserve">Coma/ change in level of consciousness </w:t>
            </w:r>
          </w:p>
        </w:tc>
        <w:tc>
          <w:tcPr>
            <w:tcW w:w="1275" w:type="dxa"/>
          </w:tcPr>
          <w:p w14:paraId="53709D13" w14:textId="5B3D47C4" w:rsidR="004462B2" w:rsidRPr="00E53638" w:rsidRDefault="004462B2" w:rsidP="008C1B0C">
            <w:pPr>
              <w:rPr>
                <w:rFonts w:ascii="Times New Roman" w:eastAsia="Arial Unicode MS" w:hAnsi="Times New Roman" w:cs="Times New Roman"/>
                <w:color w:val="auto"/>
                <w:sz w:val="18"/>
                <w:szCs w:val="18"/>
                <w:lang w:val="en-US"/>
              </w:rPr>
            </w:pPr>
            <w:r w:rsidRPr="00E53638">
              <w:rPr>
                <w:rFonts w:ascii="Times New Roman" w:eastAsia="Arial Unicode MS" w:hAnsi="Times New Roman" w:cs="Times New Roman"/>
                <w:color w:val="auto"/>
                <w:sz w:val="18"/>
                <w:szCs w:val="18"/>
                <w:lang w:val="en-US"/>
              </w:rPr>
              <w:t>94 (0.94)</w:t>
            </w:r>
          </w:p>
        </w:tc>
        <w:tc>
          <w:tcPr>
            <w:tcW w:w="3402" w:type="dxa"/>
            <w:noWrap/>
          </w:tcPr>
          <w:p w14:paraId="5BBA506D" w14:textId="12A8D8DB" w:rsidR="004462B2" w:rsidRPr="00E53638" w:rsidRDefault="004462B2" w:rsidP="008C1B0C">
            <w:pPr>
              <w:rPr>
                <w:rFonts w:ascii="Times New Roman" w:eastAsia="Arial Unicode MS" w:hAnsi="Times New Roman" w:cs="Times New Roman"/>
                <w:color w:val="auto"/>
                <w:sz w:val="18"/>
                <w:szCs w:val="18"/>
                <w:lang w:val="en-US"/>
              </w:rPr>
            </w:pPr>
            <w:r w:rsidRPr="00E5363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/>
              </w:rPr>
              <w:t xml:space="preserve">Infarction, acute myocardial, </w:t>
            </w:r>
            <w:proofErr w:type="spellStart"/>
            <w:r w:rsidRPr="00E5363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/>
              </w:rPr>
              <w:t>non of</w:t>
            </w:r>
            <w:proofErr w:type="spellEnd"/>
            <w:r w:rsidRPr="00E5363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/>
              </w:rPr>
              <w:t xml:space="preserve"> the above</w:t>
            </w:r>
            <w:r w:rsidRPr="00E53638">
              <w:rPr>
                <w:rFonts w:ascii="Times New Roman" w:eastAsia="Arial Unicode MS" w:hAnsi="Times New Roman" w:cs="Times New Roman"/>
                <w:color w:val="auto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373" w:type="dxa"/>
          </w:tcPr>
          <w:p w14:paraId="2246D1B3" w14:textId="7293F1DE" w:rsidR="004462B2" w:rsidRPr="00E53638" w:rsidRDefault="004462B2" w:rsidP="008C1B0C">
            <w:pPr>
              <w:rPr>
                <w:rFonts w:ascii="Times New Roman" w:eastAsia="Arial Unicode MS" w:hAnsi="Times New Roman" w:cs="Times New Roman"/>
                <w:color w:val="auto"/>
                <w:sz w:val="18"/>
                <w:szCs w:val="18"/>
                <w:lang w:val="en-US"/>
              </w:rPr>
            </w:pPr>
            <w:r w:rsidRPr="00E53638">
              <w:rPr>
                <w:rFonts w:ascii="Times New Roman" w:eastAsia="Arial Unicode MS" w:hAnsi="Times New Roman" w:cs="Times New Roman"/>
                <w:color w:val="auto"/>
                <w:sz w:val="18"/>
                <w:szCs w:val="18"/>
                <w:lang w:val="en-US"/>
              </w:rPr>
              <w:t>98 (0.98)</w:t>
            </w:r>
          </w:p>
        </w:tc>
      </w:tr>
      <w:tr w:rsidR="004462B2" w:rsidRPr="0022128C" w14:paraId="40E8BF5C" w14:textId="77777777" w:rsidTr="008C1B0C">
        <w:trPr>
          <w:trHeight w:val="357"/>
        </w:trPr>
        <w:tc>
          <w:tcPr>
            <w:tcW w:w="3256" w:type="dxa"/>
            <w:noWrap/>
          </w:tcPr>
          <w:p w14:paraId="279BD532" w14:textId="02F9C2C4" w:rsidR="004462B2" w:rsidRPr="00E53638" w:rsidRDefault="004462B2" w:rsidP="008C1B0C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E5363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Respiratory</w:t>
            </w:r>
            <w:proofErr w:type="spellEnd"/>
            <w:r w:rsidRPr="00E5363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, </w:t>
            </w:r>
            <w:proofErr w:type="spellStart"/>
            <w:r w:rsidRPr="00E5363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medical</w:t>
            </w:r>
            <w:proofErr w:type="spellEnd"/>
            <w:r w:rsidRPr="00E5363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, </w:t>
            </w:r>
            <w:proofErr w:type="spellStart"/>
            <w:r w:rsidRPr="00E5363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other</w:t>
            </w:r>
            <w:proofErr w:type="spellEnd"/>
            <w:r w:rsidRPr="00E5363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</w:tcPr>
          <w:p w14:paraId="77526D04" w14:textId="42B19A64" w:rsidR="004462B2" w:rsidRPr="00E53638" w:rsidRDefault="004462B2" w:rsidP="008C1B0C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E5363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77 (0.77)</w:t>
            </w:r>
          </w:p>
        </w:tc>
        <w:tc>
          <w:tcPr>
            <w:tcW w:w="3544" w:type="dxa"/>
            <w:noWrap/>
          </w:tcPr>
          <w:p w14:paraId="27885DC5" w14:textId="7664C96B" w:rsidR="004462B2" w:rsidRPr="00E53638" w:rsidRDefault="004462B2" w:rsidP="008C1B0C">
            <w:pPr>
              <w:rPr>
                <w:rFonts w:ascii="Times New Roman" w:eastAsia="Arial Unicode MS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E5363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Rhythm</w:t>
            </w:r>
            <w:proofErr w:type="spellEnd"/>
            <w:r w:rsidRPr="00E5363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E5363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disturbance</w:t>
            </w:r>
            <w:proofErr w:type="spellEnd"/>
            <w:r w:rsidRPr="00E5363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(</w:t>
            </w:r>
            <w:proofErr w:type="spellStart"/>
            <w:r w:rsidRPr="00E5363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ventricular</w:t>
            </w:r>
            <w:proofErr w:type="spellEnd"/>
            <w:r w:rsidRPr="00E5363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) </w:t>
            </w:r>
          </w:p>
        </w:tc>
        <w:tc>
          <w:tcPr>
            <w:tcW w:w="1275" w:type="dxa"/>
          </w:tcPr>
          <w:p w14:paraId="302D21B9" w14:textId="13901306" w:rsidR="004462B2" w:rsidRPr="00E53638" w:rsidRDefault="004462B2" w:rsidP="008C1B0C">
            <w:pPr>
              <w:rPr>
                <w:rFonts w:ascii="Times New Roman" w:eastAsia="Arial Unicode MS" w:hAnsi="Times New Roman" w:cs="Times New Roman"/>
                <w:color w:val="auto"/>
                <w:sz w:val="18"/>
                <w:szCs w:val="18"/>
              </w:rPr>
            </w:pPr>
            <w:r w:rsidRPr="00E5363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/>
              </w:rPr>
              <w:t>84 (0.84)</w:t>
            </w:r>
          </w:p>
        </w:tc>
        <w:tc>
          <w:tcPr>
            <w:tcW w:w="3402" w:type="dxa"/>
            <w:noWrap/>
          </w:tcPr>
          <w:p w14:paraId="242B398A" w14:textId="2B7DE34A" w:rsidR="004462B2" w:rsidRPr="00E53638" w:rsidRDefault="004462B2" w:rsidP="008C1B0C">
            <w:pPr>
              <w:rPr>
                <w:rFonts w:ascii="Times New Roman" w:eastAsia="Arial Unicode MS" w:hAnsi="Times New Roman" w:cs="Times New Roman"/>
                <w:color w:val="auto"/>
                <w:sz w:val="18"/>
                <w:szCs w:val="18"/>
              </w:rPr>
            </w:pPr>
            <w:r w:rsidRPr="00E5363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/>
              </w:rPr>
              <w:t xml:space="preserve">Embolus Pulmonary </w:t>
            </w:r>
          </w:p>
        </w:tc>
        <w:tc>
          <w:tcPr>
            <w:tcW w:w="1373" w:type="dxa"/>
          </w:tcPr>
          <w:p w14:paraId="4E738601" w14:textId="17856148" w:rsidR="004462B2" w:rsidRPr="00E53638" w:rsidRDefault="004462B2" w:rsidP="008C1B0C">
            <w:pPr>
              <w:rPr>
                <w:rFonts w:ascii="Times New Roman" w:eastAsia="Arial Unicode MS" w:hAnsi="Times New Roman" w:cs="Times New Roman"/>
                <w:color w:val="auto"/>
                <w:sz w:val="18"/>
                <w:szCs w:val="18"/>
              </w:rPr>
            </w:pPr>
            <w:r w:rsidRPr="00E53638">
              <w:rPr>
                <w:rFonts w:ascii="Times New Roman" w:eastAsia="Arial Unicode MS" w:hAnsi="Times New Roman" w:cs="Times New Roman"/>
                <w:color w:val="auto"/>
                <w:sz w:val="18"/>
                <w:szCs w:val="18"/>
                <w:lang w:val="en-US"/>
              </w:rPr>
              <w:t>98 (0.98)</w:t>
            </w:r>
          </w:p>
        </w:tc>
      </w:tr>
      <w:tr w:rsidR="004462B2" w:rsidRPr="0022128C" w14:paraId="6AC21AA6" w14:textId="77777777" w:rsidTr="008C1B0C">
        <w:trPr>
          <w:trHeight w:val="357"/>
        </w:trPr>
        <w:tc>
          <w:tcPr>
            <w:tcW w:w="3256" w:type="dxa"/>
            <w:noWrap/>
          </w:tcPr>
          <w:p w14:paraId="38C9E597" w14:textId="31668AB0" w:rsidR="004462B2" w:rsidRPr="00E53638" w:rsidRDefault="004462B2" w:rsidP="008C1B0C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E5363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Rhythm</w:t>
            </w:r>
            <w:proofErr w:type="spellEnd"/>
            <w:r w:rsidRPr="00E5363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E5363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disturbance</w:t>
            </w:r>
            <w:proofErr w:type="spellEnd"/>
            <w:r w:rsidRPr="00E5363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(</w:t>
            </w:r>
            <w:proofErr w:type="spellStart"/>
            <w:r w:rsidRPr="00E5363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atrial</w:t>
            </w:r>
            <w:proofErr w:type="spellEnd"/>
            <w:r w:rsidRPr="00E5363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, </w:t>
            </w:r>
            <w:proofErr w:type="spellStart"/>
            <w:r w:rsidRPr="00E5363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supraventricular</w:t>
            </w:r>
            <w:proofErr w:type="spellEnd"/>
            <w:r w:rsidRPr="00E5363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</w:tcPr>
          <w:p w14:paraId="3C0214F3" w14:textId="45E34F6A" w:rsidR="004462B2" w:rsidRPr="00E53638" w:rsidRDefault="004462B2" w:rsidP="008C1B0C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E5363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77 (0.77)</w:t>
            </w:r>
          </w:p>
        </w:tc>
        <w:tc>
          <w:tcPr>
            <w:tcW w:w="3544" w:type="dxa"/>
            <w:noWrap/>
          </w:tcPr>
          <w:p w14:paraId="003EED65" w14:textId="3B2626B6" w:rsidR="004462B2" w:rsidRPr="00E53638" w:rsidRDefault="004462B2" w:rsidP="008C1B0C">
            <w:pPr>
              <w:rPr>
                <w:rFonts w:ascii="Times New Roman" w:eastAsia="Arial Unicode MS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E5363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Rhythm</w:t>
            </w:r>
            <w:proofErr w:type="spellEnd"/>
            <w:r w:rsidRPr="00E5363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E5363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disturbance</w:t>
            </w:r>
            <w:proofErr w:type="spellEnd"/>
            <w:r w:rsidRPr="00E5363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(</w:t>
            </w:r>
            <w:proofErr w:type="spellStart"/>
            <w:r w:rsidRPr="00E5363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atrial</w:t>
            </w:r>
            <w:proofErr w:type="spellEnd"/>
            <w:r w:rsidRPr="00E5363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, </w:t>
            </w:r>
            <w:proofErr w:type="spellStart"/>
            <w:r w:rsidRPr="00E5363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supraventricular</w:t>
            </w:r>
            <w:proofErr w:type="spellEnd"/>
            <w:r w:rsidRPr="00E5363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)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1275" w:type="dxa"/>
          </w:tcPr>
          <w:p w14:paraId="36EA70AA" w14:textId="41A7F9CC" w:rsidR="004462B2" w:rsidRPr="00E53638" w:rsidRDefault="004462B2" w:rsidP="008C1B0C">
            <w:pPr>
              <w:rPr>
                <w:rFonts w:ascii="Times New Roman" w:eastAsia="Arial Unicode MS" w:hAnsi="Times New Roman" w:cs="Times New Roman"/>
                <w:color w:val="auto"/>
                <w:sz w:val="18"/>
                <w:szCs w:val="18"/>
              </w:rPr>
            </w:pPr>
            <w:r w:rsidRPr="00E5363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/>
              </w:rPr>
              <w:t>84 (0.84)</w:t>
            </w:r>
          </w:p>
        </w:tc>
        <w:tc>
          <w:tcPr>
            <w:tcW w:w="3402" w:type="dxa"/>
            <w:noWrap/>
          </w:tcPr>
          <w:p w14:paraId="2CA0BEAC" w14:textId="28EFDA72" w:rsidR="004462B2" w:rsidRPr="00E53638" w:rsidRDefault="004462B2" w:rsidP="008C1B0C">
            <w:pPr>
              <w:rPr>
                <w:rFonts w:ascii="Times New Roman" w:eastAsia="Arial Unicode MS" w:hAnsi="Times New Roman" w:cs="Times New Roman"/>
                <w:color w:val="auto"/>
                <w:sz w:val="18"/>
                <w:szCs w:val="18"/>
              </w:rPr>
            </w:pPr>
            <w:r w:rsidRPr="00E5363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/>
              </w:rPr>
              <w:t xml:space="preserve">Shock, cardiogenic </w:t>
            </w:r>
          </w:p>
        </w:tc>
        <w:tc>
          <w:tcPr>
            <w:tcW w:w="1373" w:type="dxa"/>
          </w:tcPr>
          <w:p w14:paraId="5AF1010C" w14:textId="149C0143" w:rsidR="004462B2" w:rsidRPr="00E53638" w:rsidRDefault="004462B2" w:rsidP="008C1B0C">
            <w:pPr>
              <w:rPr>
                <w:rFonts w:ascii="Times New Roman" w:eastAsia="Arial Unicode MS" w:hAnsi="Times New Roman" w:cs="Times New Roman"/>
                <w:color w:val="auto"/>
                <w:sz w:val="18"/>
                <w:szCs w:val="18"/>
              </w:rPr>
            </w:pPr>
            <w:r w:rsidRPr="00E5363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/>
              </w:rPr>
              <w:t>76 (0.76)</w:t>
            </w:r>
          </w:p>
        </w:tc>
      </w:tr>
    </w:tbl>
    <w:p w14:paraId="126C92A4" w14:textId="535A7DCA" w:rsidR="008C1B0C" w:rsidRPr="002B68FB" w:rsidRDefault="008C1B0C" w:rsidP="008C1B0C">
      <w:pPr>
        <w:rPr>
          <w:rFonts w:ascii="Times New Roman" w:hAnsi="Times New Roman" w:cs="Times New Roman"/>
          <w:lang w:val="en-US"/>
        </w:rPr>
      </w:pPr>
      <w:r w:rsidRPr="0066331E">
        <w:rPr>
          <w:rFonts w:ascii="Times New Roman" w:hAnsi="Times New Roman" w:cs="Times New Roman"/>
          <w:b/>
          <w:bCs/>
          <w:lang w:val="en-US"/>
        </w:rPr>
        <w:t xml:space="preserve">Supplement Table </w:t>
      </w:r>
      <w:r w:rsidR="00CC5313" w:rsidRPr="0066331E">
        <w:rPr>
          <w:rFonts w:ascii="Times New Roman" w:hAnsi="Times New Roman" w:cs="Times New Roman"/>
          <w:b/>
          <w:bCs/>
          <w:lang w:val="en-US"/>
        </w:rPr>
        <w:t>3</w:t>
      </w:r>
      <w:r>
        <w:rPr>
          <w:rFonts w:ascii="Times New Roman" w:hAnsi="Times New Roman" w:cs="Times New Roman"/>
          <w:lang w:val="en-US"/>
        </w:rPr>
        <w:t xml:space="preserve"> </w:t>
      </w:r>
      <w:r w:rsidRPr="00945F20">
        <w:rPr>
          <w:rFonts w:ascii="Times New Roman" w:hAnsi="Times New Roman" w:cs="Times New Roman"/>
          <w:b/>
          <w:bCs/>
          <w:lang w:val="en-US"/>
        </w:rPr>
        <w:t>Top 10</w:t>
      </w:r>
      <w:r>
        <w:rPr>
          <w:rFonts w:ascii="Times New Roman" w:hAnsi="Times New Roman" w:cs="Times New Roman"/>
          <w:lang w:val="en-US"/>
        </w:rPr>
        <w:t xml:space="preserve"> of second diagnoses of primary diagnosis group sepsis, infection, inflammatory condition. </w:t>
      </w:r>
    </w:p>
    <w:p w14:paraId="5C4D38EC" w14:textId="77777777" w:rsidR="002B68FB" w:rsidRPr="0022128C" w:rsidRDefault="002B68FB" w:rsidP="002B68FB">
      <w:pPr>
        <w:rPr>
          <w:rFonts w:ascii="Times New Roman" w:hAnsi="Times New Roman" w:cs="Times New Roman"/>
          <w:color w:val="auto"/>
          <w:sz w:val="20"/>
          <w:szCs w:val="20"/>
          <w:lang w:val="en-US"/>
        </w:rPr>
      </w:pPr>
    </w:p>
    <w:p w14:paraId="69958BDF" w14:textId="77777777" w:rsidR="002B68FB" w:rsidRPr="0022128C" w:rsidRDefault="002B68FB" w:rsidP="002B68FB">
      <w:pPr>
        <w:rPr>
          <w:rFonts w:ascii="Times New Roman" w:hAnsi="Times New Roman" w:cs="Times New Roman"/>
          <w:color w:val="auto"/>
          <w:sz w:val="20"/>
          <w:szCs w:val="20"/>
          <w:lang w:val="en-US"/>
        </w:rPr>
      </w:pPr>
    </w:p>
    <w:p w14:paraId="5D7EE3F5" w14:textId="77777777" w:rsidR="002B68FB" w:rsidRPr="0022128C" w:rsidRDefault="002B68FB" w:rsidP="002B68FB">
      <w:pPr>
        <w:rPr>
          <w:rFonts w:ascii="Times New Roman" w:hAnsi="Times New Roman" w:cs="Times New Roman"/>
          <w:color w:val="auto"/>
          <w:sz w:val="20"/>
          <w:szCs w:val="20"/>
          <w:lang w:val="en-US"/>
        </w:rPr>
      </w:pPr>
    </w:p>
    <w:p w14:paraId="39531B6F" w14:textId="77777777" w:rsidR="002B68FB" w:rsidRPr="0022128C" w:rsidRDefault="002B68FB" w:rsidP="002B68FB">
      <w:pPr>
        <w:rPr>
          <w:rFonts w:ascii="Times New Roman" w:hAnsi="Times New Roman" w:cs="Times New Roman"/>
          <w:color w:val="auto"/>
          <w:sz w:val="20"/>
          <w:szCs w:val="20"/>
          <w:lang w:val="en-US"/>
        </w:rPr>
      </w:pPr>
    </w:p>
    <w:p w14:paraId="57FE74D1" w14:textId="77777777" w:rsidR="002B68FB" w:rsidRPr="0022128C" w:rsidRDefault="002B68FB" w:rsidP="002B68FB">
      <w:pPr>
        <w:rPr>
          <w:rFonts w:ascii="Times New Roman" w:hAnsi="Times New Roman" w:cs="Times New Roman"/>
          <w:color w:val="auto"/>
          <w:sz w:val="20"/>
          <w:szCs w:val="20"/>
          <w:lang w:val="en-US"/>
        </w:rPr>
      </w:pPr>
    </w:p>
    <w:p w14:paraId="077ABE94" w14:textId="77777777" w:rsidR="002B68FB" w:rsidRPr="0022128C" w:rsidRDefault="002B68FB" w:rsidP="002B68FB">
      <w:pPr>
        <w:rPr>
          <w:rFonts w:ascii="Times New Roman" w:hAnsi="Times New Roman" w:cs="Times New Roman"/>
          <w:color w:val="auto"/>
          <w:sz w:val="20"/>
          <w:szCs w:val="20"/>
          <w:lang w:val="en-US"/>
        </w:rPr>
      </w:pPr>
    </w:p>
    <w:p w14:paraId="6168C2BD" w14:textId="77777777" w:rsidR="002B68FB" w:rsidRPr="0022128C" w:rsidRDefault="002B68FB" w:rsidP="002B68FB">
      <w:pPr>
        <w:rPr>
          <w:rFonts w:ascii="Times New Roman" w:hAnsi="Times New Roman" w:cs="Times New Roman"/>
          <w:color w:val="auto"/>
          <w:sz w:val="20"/>
          <w:szCs w:val="20"/>
          <w:lang w:val="en-US"/>
        </w:rPr>
      </w:pPr>
    </w:p>
    <w:p w14:paraId="2B1674A0" w14:textId="77777777" w:rsidR="002B68FB" w:rsidRPr="0022128C" w:rsidRDefault="002B68FB" w:rsidP="002B68FB">
      <w:pPr>
        <w:rPr>
          <w:rFonts w:ascii="Times New Roman" w:hAnsi="Times New Roman" w:cs="Times New Roman"/>
          <w:color w:val="auto"/>
          <w:sz w:val="20"/>
          <w:szCs w:val="20"/>
          <w:lang w:val="en-US"/>
        </w:rPr>
      </w:pPr>
    </w:p>
    <w:p w14:paraId="5E7AE654" w14:textId="77777777" w:rsidR="002B68FB" w:rsidRPr="0022128C" w:rsidRDefault="002B68FB" w:rsidP="002B68FB">
      <w:pPr>
        <w:rPr>
          <w:rFonts w:ascii="Times New Roman" w:hAnsi="Times New Roman" w:cs="Times New Roman"/>
          <w:color w:val="auto"/>
          <w:sz w:val="20"/>
          <w:szCs w:val="20"/>
          <w:lang w:val="en-US"/>
        </w:rPr>
      </w:pPr>
    </w:p>
    <w:p w14:paraId="42C566DF" w14:textId="77777777" w:rsidR="002B68FB" w:rsidRPr="0022128C" w:rsidRDefault="002B68FB" w:rsidP="002B68FB">
      <w:pPr>
        <w:rPr>
          <w:rFonts w:ascii="Times New Roman" w:hAnsi="Times New Roman" w:cs="Times New Roman"/>
          <w:color w:val="auto"/>
          <w:sz w:val="20"/>
          <w:szCs w:val="20"/>
          <w:lang w:val="en-US"/>
        </w:rPr>
      </w:pPr>
    </w:p>
    <w:p w14:paraId="1BDDECB0" w14:textId="77777777" w:rsidR="002B68FB" w:rsidRPr="0022128C" w:rsidRDefault="002B68FB" w:rsidP="002B68FB">
      <w:pPr>
        <w:rPr>
          <w:rFonts w:ascii="Times New Roman" w:hAnsi="Times New Roman" w:cs="Times New Roman"/>
          <w:color w:val="auto"/>
          <w:sz w:val="20"/>
          <w:szCs w:val="20"/>
          <w:lang w:val="en-US"/>
        </w:rPr>
      </w:pPr>
    </w:p>
    <w:sectPr w:rsidR="002B68FB" w:rsidRPr="0022128C" w:rsidSect="007122BD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0D4"/>
    <w:rsid w:val="00016DE3"/>
    <w:rsid w:val="00023F9F"/>
    <w:rsid w:val="00036C9A"/>
    <w:rsid w:val="000439B3"/>
    <w:rsid w:val="00065F49"/>
    <w:rsid w:val="000739E7"/>
    <w:rsid w:val="00106718"/>
    <w:rsid w:val="001209DD"/>
    <w:rsid w:val="00132E42"/>
    <w:rsid w:val="00142F48"/>
    <w:rsid w:val="001509CE"/>
    <w:rsid w:val="00156DA8"/>
    <w:rsid w:val="00165461"/>
    <w:rsid w:val="00170C6E"/>
    <w:rsid w:val="00172320"/>
    <w:rsid w:val="001853FB"/>
    <w:rsid w:val="00187472"/>
    <w:rsid w:val="001902F4"/>
    <w:rsid w:val="001960D4"/>
    <w:rsid w:val="001A40D2"/>
    <w:rsid w:val="001B4DEF"/>
    <w:rsid w:val="001C6879"/>
    <w:rsid w:val="001D6C36"/>
    <w:rsid w:val="001E4FE8"/>
    <w:rsid w:val="001E60F0"/>
    <w:rsid w:val="00207374"/>
    <w:rsid w:val="00207EF8"/>
    <w:rsid w:val="0022128C"/>
    <w:rsid w:val="00224F07"/>
    <w:rsid w:val="002270BA"/>
    <w:rsid w:val="00234CE9"/>
    <w:rsid w:val="00283C35"/>
    <w:rsid w:val="00295479"/>
    <w:rsid w:val="002B6483"/>
    <w:rsid w:val="002B68FB"/>
    <w:rsid w:val="002C2530"/>
    <w:rsid w:val="002C6C4B"/>
    <w:rsid w:val="002E2690"/>
    <w:rsid w:val="002E2D49"/>
    <w:rsid w:val="002E5E31"/>
    <w:rsid w:val="002E7310"/>
    <w:rsid w:val="00302280"/>
    <w:rsid w:val="0030298F"/>
    <w:rsid w:val="00302D6D"/>
    <w:rsid w:val="00305D02"/>
    <w:rsid w:val="00317FE0"/>
    <w:rsid w:val="00330343"/>
    <w:rsid w:val="003313CF"/>
    <w:rsid w:val="00342E10"/>
    <w:rsid w:val="00345BC2"/>
    <w:rsid w:val="00347C08"/>
    <w:rsid w:val="00384A77"/>
    <w:rsid w:val="003A0F84"/>
    <w:rsid w:val="003D46B8"/>
    <w:rsid w:val="003E4A6D"/>
    <w:rsid w:val="003E5854"/>
    <w:rsid w:val="003F3F95"/>
    <w:rsid w:val="003F4086"/>
    <w:rsid w:val="003F710F"/>
    <w:rsid w:val="00413782"/>
    <w:rsid w:val="00416C61"/>
    <w:rsid w:val="00437B8B"/>
    <w:rsid w:val="004462B2"/>
    <w:rsid w:val="0044763D"/>
    <w:rsid w:val="004574F7"/>
    <w:rsid w:val="0047165F"/>
    <w:rsid w:val="00480FA2"/>
    <w:rsid w:val="00486CC3"/>
    <w:rsid w:val="00522DC2"/>
    <w:rsid w:val="00530338"/>
    <w:rsid w:val="00533F5C"/>
    <w:rsid w:val="00542498"/>
    <w:rsid w:val="0055332F"/>
    <w:rsid w:val="00565E32"/>
    <w:rsid w:val="00597A22"/>
    <w:rsid w:val="005A2230"/>
    <w:rsid w:val="005B78EF"/>
    <w:rsid w:val="005C4E90"/>
    <w:rsid w:val="005C59FE"/>
    <w:rsid w:val="005E12FE"/>
    <w:rsid w:val="005E7F47"/>
    <w:rsid w:val="00603567"/>
    <w:rsid w:val="00612451"/>
    <w:rsid w:val="00612855"/>
    <w:rsid w:val="006168EA"/>
    <w:rsid w:val="00626DEE"/>
    <w:rsid w:val="006422C3"/>
    <w:rsid w:val="0066331E"/>
    <w:rsid w:val="0067365F"/>
    <w:rsid w:val="006818D7"/>
    <w:rsid w:val="0069042B"/>
    <w:rsid w:val="00697FF0"/>
    <w:rsid w:val="006A542F"/>
    <w:rsid w:val="006B4A03"/>
    <w:rsid w:val="006C15D5"/>
    <w:rsid w:val="006C18D9"/>
    <w:rsid w:val="006C313F"/>
    <w:rsid w:val="006E282F"/>
    <w:rsid w:val="006E4A48"/>
    <w:rsid w:val="007122BD"/>
    <w:rsid w:val="00721FE9"/>
    <w:rsid w:val="00742677"/>
    <w:rsid w:val="00743705"/>
    <w:rsid w:val="00750CA5"/>
    <w:rsid w:val="00771120"/>
    <w:rsid w:val="00773453"/>
    <w:rsid w:val="00776897"/>
    <w:rsid w:val="00777A51"/>
    <w:rsid w:val="0078161B"/>
    <w:rsid w:val="007A3CE0"/>
    <w:rsid w:val="007B24D0"/>
    <w:rsid w:val="007B274A"/>
    <w:rsid w:val="007C77BF"/>
    <w:rsid w:val="007D100B"/>
    <w:rsid w:val="007D5E07"/>
    <w:rsid w:val="00832EF8"/>
    <w:rsid w:val="00883DA0"/>
    <w:rsid w:val="008909E5"/>
    <w:rsid w:val="008950D4"/>
    <w:rsid w:val="008C1B0C"/>
    <w:rsid w:val="008C3468"/>
    <w:rsid w:val="008E2FE6"/>
    <w:rsid w:val="009039B3"/>
    <w:rsid w:val="009040C3"/>
    <w:rsid w:val="0091536B"/>
    <w:rsid w:val="00917718"/>
    <w:rsid w:val="00920F2A"/>
    <w:rsid w:val="009346BE"/>
    <w:rsid w:val="00941E0E"/>
    <w:rsid w:val="00945F20"/>
    <w:rsid w:val="00964A83"/>
    <w:rsid w:val="00976407"/>
    <w:rsid w:val="00976443"/>
    <w:rsid w:val="00977B84"/>
    <w:rsid w:val="009973E6"/>
    <w:rsid w:val="009A6B13"/>
    <w:rsid w:val="009B3645"/>
    <w:rsid w:val="009B5109"/>
    <w:rsid w:val="009C195C"/>
    <w:rsid w:val="009D28CF"/>
    <w:rsid w:val="009E4207"/>
    <w:rsid w:val="009E620A"/>
    <w:rsid w:val="009F4A3B"/>
    <w:rsid w:val="00A055E7"/>
    <w:rsid w:val="00A11B51"/>
    <w:rsid w:val="00A15454"/>
    <w:rsid w:val="00A20F56"/>
    <w:rsid w:val="00A21370"/>
    <w:rsid w:val="00A35188"/>
    <w:rsid w:val="00A46294"/>
    <w:rsid w:val="00A47FCC"/>
    <w:rsid w:val="00A5446A"/>
    <w:rsid w:val="00A63595"/>
    <w:rsid w:val="00A64494"/>
    <w:rsid w:val="00A70ECB"/>
    <w:rsid w:val="00A75703"/>
    <w:rsid w:val="00A84F7B"/>
    <w:rsid w:val="00AA3163"/>
    <w:rsid w:val="00AC193C"/>
    <w:rsid w:val="00AC268E"/>
    <w:rsid w:val="00AD5088"/>
    <w:rsid w:val="00AE5A64"/>
    <w:rsid w:val="00AF2B73"/>
    <w:rsid w:val="00AF5941"/>
    <w:rsid w:val="00B04C40"/>
    <w:rsid w:val="00B14404"/>
    <w:rsid w:val="00B15FEB"/>
    <w:rsid w:val="00B3742E"/>
    <w:rsid w:val="00B43888"/>
    <w:rsid w:val="00B673FF"/>
    <w:rsid w:val="00B9000B"/>
    <w:rsid w:val="00BA11ED"/>
    <w:rsid w:val="00BA69D6"/>
    <w:rsid w:val="00BB79FE"/>
    <w:rsid w:val="00C01AE3"/>
    <w:rsid w:val="00C03CB7"/>
    <w:rsid w:val="00C128A3"/>
    <w:rsid w:val="00C25683"/>
    <w:rsid w:val="00C40231"/>
    <w:rsid w:val="00C51742"/>
    <w:rsid w:val="00C73846"/>
    <w:rsid w:val="00C81C6B"/>
    <w:rsid w:val="00C86077"/>
    <w:rsid w:val="00CC076E"/>
    <w:rsid w:val="00CC5313"/>
    <w:rsid w:val="00CE2569"/>
    <w:rsid w:val="00CE68C5"/>
    <w:rsid w:val="00D178D9"/>
    <w:rsid w:val="00D179EE"/>
    <w:rsid w:val="00D22482"/>
    <w:rsid w:val="00D4019D"/>
    <w:rsid w:val="00D50266"/>
    <w:rsid w:val="00D70334"/>
    <w:rsid w:val="00DA6BF0"/>
    <w:rsid w:val="00DC7EBD"/>
    <w:rsid w:val="00E22187"/>
    <w:rsid w:val="00E270C3"/>
    <w:rsid w:val="00E34B98"/>
    <w:rsid w:val="00E53638"/>
    <w:rsid w:val="00E60B00"/>
    <w:rsid w:val="00E80E3A"/>
    <w:rsid w:val="00EA6309"/>
    <w:rsid w:val="00EB5080"/>
    <w:rsid w:val="00EF49D6"/>
    <w:rsid w:val="00F012E0"/>
    <w:rsid w:val="00F061E8"/>
    <w:rsid w:val="00F1094F"/>
    <w:rsid w:val="00F11F8F"/>
    <w:rsid w:val="00F42C51"/>
    <w:rsid w:val="00F43700"/>
    <w:rsid w:val="00F43B98"/>
    <w:rsid w:val="00F562DE"/>
    <w:rsid w:val="00F67665"/>
    <w:rsid w:val="00F73321"/>
    <w:rsid w:val="00FA2BA3"/>
    <w:rsid w:val="00FA5652"/>
    <w:rsid w:val="00FA5A85"/>
    <w:rsid w:val="00FC0829"/>
    <w:rsid w:val="00FC592A"/>
    <w:rsid w:val="00FD2428"/>
    <w:rsid w:val="00FE621A"/>
    <w:rsid w:val="00FE7E97"/>
    <w:rsid w:val="00FF62F8"/>
    <w:rsid w:val="081257AD"/>
    <w:rsid w:val="0B71EE74"/>
    <w:rsid w:val="153DDDB3"/>
    <w:rsid w:val="1B6761AA"/>
    <w:rsid w:val="1BEBAC59"/>
    <w:rsid w:val="1DBC8FF1"/>
    <w:rsid w:val="2269D44B"/>
    <w:rsid w:val="26C82BD5"/>
    <w:rsid w:val="36830AEE"/>
    <w:rsid w:val="3F069487"/>
    <w:rsid w:val="438B9231"/>
    <w:rsid w:val="4F374179"/>
    <w:rsid w:val="518B4833"/>
    <w:rsid w:val="57D4BF76"/>
    <w:rsid w:val="5B5C1386"/>
    <w:rsid w:val="5C46CD3E"/>
    <w:rsid w:val="6962C279"/>
    <w:rsid w:val="6B05B78C"/>
    <w:rsid w:val="704EDF2B"/>
    <w:rsid w:val="709E1B48"/>
    <w:rsid w:val="741BE3AA"/>
    <w:rsid w:val="75E8241D"/>
    <w:rsid w:val="7F70B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40F610"/>
  <w15:chartTrackingRefBased/>
  <w15:docId w15:val="{A087F7F2-CB01-4343-8554-5507A793F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60D4"/>
    <w:pPr>
      <w:spacing w:after="0" w:line="240" w:lineRule="auto"/>
    </w:pPr>
    <w:rPr>
      <w:rFonts w:ascii="Helvetica" w:eastAsia="Helvetica" w:hAnsi="Helvetica" w:cs="Helvetica"/>
      <w:color w:val="000000"/>
      <w:kern w:val="0"/>
      <w:u w:color="000000"/>
      <w:lang w:val="nl-NL" w:eastAsia="nl-NL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4-Accent1">
    <w:name w:val="Grid Table 4 Accent 1"/>
    <w:basedOn w:val="TableNormal"/>
    <w:uiPriority w:val="49"/>
    <w:rsid w:val="001960D4"/>
    <w:pPr>
      <w:spacing w:after="0" w:line="240" w:lineRule="auto"/>
    </w:pPr>
    <w:rPr>
      <w:rFonts w:ascii="Times New Roman" w:eastAsia="Arial Unicode MS" w:hAnsi="Times New Roman" w:cs="Times New Roman"/>
      <w:kern w:val="0"/>
      <w:sz w:val="20"/>
      <w:szCs w:val="20"/>
      <w:bdr w:val="none" w:sz="0" w:space="0" w:color="auto" w:frame="1"/>
      <w:lang w:val="nl-NL" w:eastAsia="nl-NL"/>
      <w14:ligatures w14:val="none"/>
    </w:rPr>
    <w:tblPr>
      <w:tblStyleRowBandSize w:val="1"/>
      <w:tblStyleColBandSize w:val="1"/>
      <w:tblInd w:w="0" w:type="nil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leGridLight">
    <w:name w:val="Grid Table Light"/>
    <w:basedOn w:val="TableNormal"/>
    <w:uiPriority w:val="40"/>
    <w:rsid w:val="00F43B9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0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4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1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3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2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0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0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266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Arbous, M.S. (IC)</dc:creator>
  <cp:keywords/>
  <dc:description/>
  <cp:lastModifiedBy>Arbous, M.S. (IC)</cp:lastModifiedBy>
  <cp:revision>35</cp:revision>
  <cp:lastPrinted>2024-10-11T12:43:00Z</cp:lastPrinted>
  <dcterms:created xsi:type="dcterms:W3CDTF">2024-10-11T12:43:00Z</dcterms:created>
  <dcterms:modified xsi:type="dcterms:W3CDTF">2024-10-16T14:41:00Z</dcterms:modified>
</cp:coreProperties>
</file>